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8C5C0" w14:textId="371AB2BE" w:rsidR="0032125A" w:rsidRPr="005519BC" w:rsidRDefault="0032125A" w:rsidP="00445F83">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5519BC">
        <w:rPr>
          <w:rFonts w:asciiTheme="majorBidi" w:hAnsiTheme="majorBidi" w:cstheme="majorBidi"/>
          <w:color w:val="000000"/>
          <w:sz w:val="20"/>
          <w:szCs w:val="20"/>
        </w:rPr>
        <w:t>THAI</w:t>
      </w:r>
      <w:r w:rsidR="008261FB"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 AIRWAYS </w:t>
      </w:r>
      <w:r w:rsidR="008261FB"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INTERNATIONAL </w:t>
      </w:r>
      <w:r w:rsidR="008261FB"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PUBLIC </w:t>
      </w:r>
      <w:r w:rsidR="008261FB"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COMPANY</w:t>
      </w:r>
      <w:r w:rsidR="008261FB"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 LIMITED </w:t>
      </w:r>
      <w:r w:rsidR="008261FB"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AND</w:t>
      </w:r>
      <w:r w:rsidR="008261FB"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 ITS </w:t>
      </w:r>
      <w:r w:rsidR="00AC04A3"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SUBSIDIARIES</w:t>
      </w:r>
    </w:p>
    <w:p w14:paraId="40F52568" w14:textId="1BD93F28" w:rsidR="00363254" w:rsidRPr="005519BC" w:rsidRDefault="00363254" w:rsidP="00363254">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lang w:val="en-US"/>
        </w:rPr>
      </w:pPr>
      <w:r w:rsidRPr="005519BC">
        <w:rPr>
          <w:rFonts w:asciiTheme="majorBidi" w:hAnsiTheme="majorBidi" w:cstheme="majorBidi"/>
          <w:color w:val="000000" w:themeColor="text1"/>
          <w:sz w:val="20"/>
          <w:szCs w:val="20"/>
          <w:lang w:val="en-US"/>
        </w:rPr>
        <w:t xml:space="preserve">NOTES  TO  THE  FINANCIAL  </w:t>
      </w:r>
      <w:r w:rsidR="00DD452E" w:rsidRPr="005519BC">
        <w:rPr>
          <w:rFonts w:asciiTheme="majorBidi" w:hAnsiTheme="majorBidi" w:cstheme="majorBidi"/>
          <w:color w:val="000000" w:themeColor="text1"/>
          <w:sz w:val="20"/>
          <w:szCs w:val="20"/>
          <w:lang w:val="en-US"/>
        </w:rPr>
        <w:t>STATEMENTS</w:t>
      </w:r>
    </w:p>
    <w:p w14:paraId="27F7E2B9" w14:textId="34687424" w:rsidR="0032125A" w:rsidRPr="005519BC" w:rsidRDefault="00363254" w:rsidP="00BC764A">
      <w:pPr>
        <w:pStyle w:val="BodyText2"/>
        <w:tabs>
          <w:tab w:val="left" w:pos="567"/>
        </w:tabs>
        <w:spacing w:line="280" w:lineRule="exact"/>
        <w:ind w:right="-16"/>
        <w:rPr>
          <w:rFonts w:asciiTheme="majorBidi" w:hAnsiTheme="majorBidi" w:cstheme="majorBidi"/>
          <w:color w:val="000000"/>
          <w:lang w:val="en-US"/>
        </w:rPr>
      </w:pPr>
      <w:r w:rsidRPr="005519BC">
        <w:rPr>
          <w:rFonts w:asciiTheme="majorBidi" w:hAnsiTheme="majorBidi" w:cstheme="majorBidi"/>
          <w:color w:val="000000"/>
          <w:sz w:val="20"/>
          <w:szCs w:val="20"/>
          <w:lang w:val="en-US"/>
        </w:rPr>
        <w:t xml:space="preserve">FOR  THE  YEAR  ENDED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2025</w:t>
      </w:r>
    </w:p>
    <w:p w14:paraId="68B378F5" w14:textId="77777777" w:rsidR="00A9532F" w:rsidRPr="005519BC" w:rsidRDefault="00A9532F" w:rsidP="00BC764A">
      <w:pPr>
        <w:pStyle w:val="IndexHeading1"/>
        <w:spacing w:before="480" w:after="0" w:line="240" w:lineRule="auto"/>
        <w:ind w:left="981" w:right="11" w:hanging="981"/>
        <w:outlineLvl w:val="0"/>
        <w:rPr>
          <w:rFonts w:asciiTheme="majorBidi" w:hAnsiTheme="majorBidi" w:cstheme="majorBidi"/>
          <w:sz w:val="24"/>
          <w:szCs w:val="24"/>
          <w:cs/>
          <w:lang w:bidi="th-TH"/>
        </w:rPr>
      </w:pPr>
      <w:r w:rsidRPr="005519BC">
        <w:rPr>
          <w:rFonts w:asciiTheme="majorBidi" w:hAnsiTheme="majorBidi" w:cstheme="majorBidi"/>
          <w:sz w:val="24"/>
          <w:szCs w:val="24"/>
        </w:rPr>
        <w:t>Notes</w:t>
      </w:r>
      <w:r w:rsidRPr="005519BC">
        <w:rPr>
          <w:rFonts w:asciiTheme="majorBidi" w:hAnsiTheme="majorBidi" w:cstheme="majorBidi"/>
          <w:sz w:val="24"/>
          <w:szCs w:val="24"/>
        </w:rPr>
        <w:tab/>
        <w:t>Contents</w:t>
      </w:r>
    </w:p>
    <w:p w14:paraId="48344158" w14:textId="77777777" w:rsidR="00A9532F" w:rsidRPr="005519BC" w:rsidRDefault="00A9532F" w:rsidP="00A9532F">
      <w:pPr>
        <w:pStyle w:val="IndexHeading1"/>
        <w:spacing w:after="0" w:line="240" w:lineRule="auto"/>
        <w:ind w:left="980" w:right="9" w:hanging="980"/>
        <w:outlineLvl w:val="0"/>
        <w:rPr>
          <w:rFonts w:asciiTheme="majorBidi" w:hAnsiTheme="majorBidi" w:cstheme="majorBidi"/>
          <w:b w:val="0"/>
          <w:bCs/>
          <w:sz w:val="24"/>
          <w:szCs w:val="24"/>
          <w:lang w:bidi="th-TH"/>
        </w:rPr>
      </w:pPr>
    </w:p>
    <w:p w14:paraId="4E7567BB" w14:textId="14488F39" w:rsidR="00C00E51" w:rsidRPr="005519BC" w:rsidRDefault="00B07B88"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8"/>
          <w:szCs w:val="28"/>
        </w:rPr>
      </w:pPr>
      <w:r w:rsidRPr="005519BC">
        <w:rPr>
          <w:rFonts w:asciiTheme="majorBidi" w:hAnsiTheme="majorBidi" w:cstheme="majorBidi"/>
          <w:sz w:val="24"/>
          <w:szCs w:val="32"/>
          <w:lang w:val="en-US" w:bidi="th-TH"/>
        </w:rPr>
        <w:t>G</w:t>
      </w:r>
      <w:r w:rsidR="00C00E51" w:rsidRPr="005519BC">
        <w:rPr>
          <w:rFonts w:asciiTheme="majorBidi" w:hAnsiTheme="majorBidi" w:cstheme="majorBidi"/>
          <w:sz w:val="24"/>
          <w:szCs w:val="32"/>
          <w:lang w:val="en-US" w:bidi="th-TH"/>
        </w:rPr>
        <w:t xml:space="preserve">eneral </w:t>
      </w:r>
      <w:r w:rsidR="00C00E51" w:rsidRPr="005519BC">
        <w:rPr>
          <w:rFonts w:asciiTheme="majorBidi" w:hAnsiTheme="majorBidi" w:cstheme="majorBidi"/>
          <w:sz w:val="24"/>
          <w:szCs w:val="22"/>
        </w:rPr>
        <w:t>information</w:t>
      </w:r>
      <w:r w:rsidR="00206D84" w:rsidRPr="005519BC">
        <w:rPr>
          <w:rFonts w:asciiTheme="majorBidi" w:hAnsiTheme="majorBidi" w:cstheme="majorBidi"/>
          <w:sz w:val="24"/>
          <w:szCs w:val="22"/>
          <w:lang w:val="en-US" w:bidi="th-TH"/>
        </w:rPr>
        <w:t xml:space="preserve"> and </w:t>
      </w:r>
      <w:r w:rsidRPr="005519BC">
        <w:rPr>
          <w:rFonts w:asciiTheme="majorBidi" w:hAnsiTheme="majorBidi" w:cstheme="majorBidi"/>
          <w:sz w:val="24"/>
          <w:szCs w:val="22"/>
        </w:rPr>
        <w:t>operations</w:t>
      </w:r>
      <w:r w:rsidR="002C33E5" w:rsidRPr="005519BC">
        <w:rPr>
          <w:rFonts w:asciiTheme="majorBidi" w:hAnsiTheme="majorBidi" w:cstheme="majorBidi"/>
          <w:sz w:val="24"/>
          <w:szCs w:val="22"/>
        </w:rPr>
        <w:t xml:space="preserve"> </w:t>
      </w:r>
    </w:p>
    <w:p w14:paraId="160958B8" w14:textId="68E01B65"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Basis </w:t>
      </w:r>
      <w:r w:rsidR="00756D1F" w:rsidRPr="005519BC">
        <w:rPr>
          <w:rFonts w:asciiTheme="majorBidi" w:hAnsiTheme="majorBidi" w:cstheme="majorBidi"/>
          <w:sz w:val="24"/>
          <w:szCs w:val="24"/>
        </w:rPr>
        <w:t>for</w:t>
      </w:r>
      <w:r w:rsidRPr="005519BC">
        <w:rPr>
          <w:rFonts w:asciiTheme="majorBidi" w:hAnsiTheme="majorBidi" w:cstheme="majorBidi"/>
          <w:sz w:val="24"/>
          <w:szCs w:val="24"/>
        </w:rPr>
        <w:t xml:space="preserve"> preparation and presentation of the financial </w:t>
      </w:r>
      <w:r w:rsidR="00DD452E" w:rsidRPr="005519BC">
        <w:rPr>
          <w:rFonts w:asciiTheme="majorBidi" w:hAnsiTheme="majorBidi" w:cstheme="majorBidi"/>
          <w:sz w:val="24"/>
          <w:szCs w:val="24"/>
        </w:rPr>
        <w:t>statements</w:t>
      </w:r>
    </w:p>
    <w:p w14:paraId="7F9D3A1F" w14:textId="048C3A20" w:rsidR="00A9532F" w:rsidRPr="005519BC" w:rsidRDefault="00380B2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Material</w:t>
      </w:r>
      <w:r w:rsidR="00A9532F" w:rsidRPr="005519BC">
        <w:rPr>
          <w:rFonts w:asciiTheme="majorBidi" w:hAnsiTheme="majorBidi" w:cstheme="majorBidi"/>
          <w:sz w:val="24"/>
          <w:szCs w:val="24"/>
        </w:rPr>
        <w:t xml:space="preserve"> accounting policies</w:t>
      </w:r>
    </w:p>
    <w:p w14:paraId="4DCBA8B4" w14:textId="47CB2B9F" w:rsidR="00A9532F" w:rsidRPr="005519BC" w:rsidRDefault="00756D1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Judgement</w:t>
      </w:r>
      <w:r w:rsidR="009E55A0" w:rsidRPr="005519BC">
        <w:rPr>
          <w:rFonts w:asciiTheme="majorBidi" w:hAnsiTheme="majorBidi" w:cstheme="majorBidi"/>
          <w:sz w:val="24"/>
          <w:szCs w:val="24"/>
        </w:rPr>
        <w:t xml:space="preserve"> on</w:t>
      </w:r>
      <w:r w:rsidR="00A9532F" w:rsidRPr="005519BC">
        <w:rPr>
          <w:rFonts w:asciiTheme="majorBidi" w:hAnsiTheme="majorBidi" w:cstheme="majorBidi"/>
          <w:sz w:val="24"/>
          <w:szCs w:val="24"/>
        </w:rPr>
        <w:t xml:space="preserve"> accounting </w:t>
      </w:r>
      <w:r w:rsidR="009E55A0" w:rsidRPr="005519BC">
        <w:rPr>
          <w:rFonts w:asciiTheme="majorBidi" w:hAnsiTheme="majorBidi" w:cstheme="majorBidi"/>
          <w:sz w:val="24"/>
          <w:szCs w:val="24"/>
        </w:rPr>
        <w:t>estimation</w:t>
      </w:r>
      <w:r w:rsidR="00A9532F" w:rsidRPr="005519BC">
        <w:rPr>
          <w:rFonts w:asciiTheme="majorBidi" w:hAnsiTheme="majorBidi" w:cstheme="majorBidi"/>
          <w:sz w:val="24"/>
          <w:szCs w:val="24"/>
        </w:rPr>
        <w:t xml:space="preserve"> and key source of estimation uncertainty</w:t>
      </w:r>
    </w:p>
    <w:p w14:paraId="5C5BF61E" w14:textId="2AC99E28" w:rsidR="00F17DAA" w:rsidRPr="005519BC" w:rsidRDefault="002B71FD"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30"/>
          <w:lang w:val="en-US" w:bidi="th-TH"/>
        </w:rPr>
        <w:t xml:space="preserve">The success of the business </w:t>
      </w:r>
      <w:r w:rsidR="005E486E" w:rsidRPr="005519BC">
        <w:rPr>
          <w:rFonts w:asciiTheme="majorBidi" w:hAnsiTheme="majorBidi" w:cstheme="majorBidi"/>
          <w:sz w:val="24"/>
          <w:szCs w:val="30"/>
          <w:lang w:val="en-US" w:bidi="th-TH"/>
        </w:rPr>
        <w:t>r</w:t>
      </w:r>
      <w:r w:rsidRPr="005519BC">
        <w:rPr>
          <w:rFonts w:asciiTheme="majorBidi" w:hAnsiTheme="majorBidi" w:cstheme="majorBidi"/>
          <w:sz w:val="24"/>
          <w:szCs w:val="30"/>
          <w:lang w:val="en-US" w:bidi="th-TH"/>
        </w:rPr>
        <w:t>ehabilitation plan</w:t>
      </w:r>
    </w:p>
    <w:p w14:paraId="29D9B797" w14:textId="2F619866"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Related </w:t>
      </w:r>
      <w:r w:rsidR="003C458C" w:rsidRPr="005519BC">
        <w:rPr>
          <w:rFonts w:asciiTheme="majorBidi" w:hAnsiTheme="majorBidi" w:cstheme="majorBidi"/>
          <w:sz w:val="24"/>
          <w:szCs w:val="24"/>
        </w:rPr>
        <w:t>parties</w:t>
      </w:r>
      <w:r w:rsidRPr="005519BC">
        <w:rPr>
          <w:rFonts w:asciiTheme="majorBidi" w:hAnsiTheme="majorBidi" w:cstheme="majorBidi"/>
          <w:sz w:val="24"/>
          <w:szCs w:val="24"/>
        </w:rPr>
        <w:t xml:space="preserve"> transactions</w:t>
      </w:r>
    </w:p>
    <w:p w14:paraId="2064E4C3" w14:textId="77777777"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Additional cash flow information</w:t>
      </w:r>
    </w:p>
    <w:p w14:paraId="48704A40" w14:textId="77777777"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Trade and other current receivables</w:t>
      </w:r>
    </w:p>
    <w:p w14:paraId="73B69B0F" w14:textId="70E46507"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Inventories</w:t>
      </w:r>
      <w:r w:rsidR="003C458C" w:rsidRPr="005519BC">
        <w:rPr>
          <w:rFonts w:asciiTheme="majorBidi" w:hAnsiTheme="majorBidi" w:cstheme="majorBidi"/>
          <w:sz w:val="24"/>
          <w:szCs w:val="24"/>
        </w:rPr>
        <w:t xml:space="preserve"> </w:t>
      </w:r>
    </w:p>
    <w:p w14:paraId="15587492" w14:textId="2861C1CA" w:rsidR="005A3830" w:rsidRPr="005519BC" w:rsidRDefault="00576EFC"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F</w:t>
      </w:r>
      <w:r w:rsidR="003E0844" w:rsidRPr="005519BC">
        <w:rPr>
          <w:rFonts w:asciiTheme="majorBidi" w:hAnsiTheme="majorBidi" w:cstheme="majorBidi"/>
          <w:sz w:val="24"/>
          <w:szCs w:val="24"/>
        </w:rPr>
        <w:t>inancial asset</w:t>
      </w:r>
      <w:r w:rsidR="00805885" w:rsidRPr="005519BC">
        <w:rPr>
          <w:rFonts w:asciiTheme="majorBidi" w:hAnsiTheme="majorBidi" w:cstheme="majorBidi"/>
          <w:sz w:val="24"/>
          <w:szCs w:val="24"/>
        </w:rPr>
        <w:t>s</w:t>
      </w:r>
    </w:p>
    <w:p w14:paraId="7F9F7374" w14:textId="7486C5B3"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Non-current assets </w:t>
      </w:r>
      <w:r w:rsidR="00DE7F91" w:rsidRPr="005519BC">
        <w:rPr>
          <w:rFonts w:asciiTheme="majorBidi" w:hAnsiTheme="majorBidi" w:cstheme="majorBidi"/>
          <w:sz w:val="24"/>
          <w:szCs w:val="24"/>
        </w:rPr>
        <w:t xml:space="preserve">classified as </w:t>
      </w:r>
      <w:r w:rsidRPr="005519BC">
        <w:rPr>
          <w:rFonts w:asciiTheme="majorBidi" w:hAnsiTheme="majorBidi" w:cstheme="majorBidi"/>
          <w:sz w:val="24"/>
          <w:szCs w:val="24"/>
        </w:rPr>
        <w:t>held</w:t>
      </w:r>
      <w:r w:rsidR="00272EF2" w:rsidRPr="005519BC">
        <w:rPr>
          <w:rFonts w:asciiTheme="majorBidi" w:hAnsiTheme="majorBidi" w:cstheme="majorBidi"/>
          <w:sz w:val="24"/>
          <w:szCs w:val="24"/>
        </w:rPr>
        <w:t>-</w:t>
      </w:r>
      <w:r w:rsidRPr="005519BC">
        <w:rPr>
          <w:rFonts w:asciiTheme="majorBidi" w:hAnsiTheme="majorBidi" w:cstheme="majorBidi"/>
          <w:sz w:val="24"/>
          <w:szCs w:val="24"/>
        </w:rPr>
        <w:t>for</w:t>
      </w:r>
      <w:r w:rsidR="00272EF2" w:rsidRPr="005519BC">
        <w:rPr>
          <w:rFonts w:asciiTheme="majorBidi" w:hAnsiTheme="majorBidi" w:cstheme="majorBidi"/>
          <w:sz w:val="24"/>
          <w:szCs w:val="24"/>
        </w:rPr>
        <w:t>-</w:t>
      </w:r>
      <w:r w:rsidRPr="005519BC">
        <w:rPr>
          <w:rFonts w:asciiTheme="majorBidi" w:hAnsiTheme="majorBidi" w:cstheme="majorBidi"/>
          <w:sz w:val="24"/>
          <w:szCs w:val="24"/>
        </w:rPr>
        <w:t>sale</w:t>
      </w:r>
    </w:p>
    <w:p w14:paraId="2B677B3F" w14:textId="42D914BF"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Investments</w:t>
      </w:r>
    </w:p>
    <w:p w14:paraId="653CF4D2" w14:textId="77777777"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Property, plant and equipment</w:t>
      </w:r>
    </w:p>
    <w:p w14:paraId="6E891BAA" w14:textId="4DC9E64F"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Right-of-use assets</w:t>
      </w:r>
    </w:p>
    <w:p w14:paraId="5CB2A7B3" w14:textId="71BF19D8"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Deferred tax</w:t>
      </w:r>
      <w:r w:rsidR="00D1110C" w:rsidRPr="005519BC">
        <w:rPr>
          <w:rFonts w:asciiTheme="majorBidi" w:hAnsiTheme="majorBidi" w:cstheme="majorBidi"/>
          <w:sz w:val="24"/>
          <w:szCs w:val="24"/>
        </w:rPr>
        <w:t xml:space="preserve"> assets</w:t>
      </w:r>
    </w:p>
    <w:p w14:paraId="1CB3105B" w14:textId="3B7EA3FD" w:rsidR="00D1110C" w:rsidRPr="005519BC" w:rsidRDefault="006C7D2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30"/>
          <w:lang w:val="en-US" w:bidi="th-TH"/>
        </w:rPr>
        <w:t xml:space="preserve">Aircraft </w:t>
      </w:r>
      <w:r w:rsidRPr="005519BC">
        <w:rPr>
          <w:rFonts w:asciiTheme="majorBidi" w:hAnsiTheme="majorBidi" w:cstheme="majorBidi"/>
          <w:sz w:val="24"/>
          <w:szCs w:val="24"/>
        </w:rPr>
        <w:t>m</w:t>
      </w:r>
      <w:r w:rsidR="00D1110C" w:rsidRPr="005519BC">
        <w:rPr>
          <w:rFonts w:asciiTheme="majorBidi" w:hAnsiTheme="majorBidi" w:cstheme="majorBidi"/>
          <w:sz w:val="24"/>
          <w:szCs w:val="24"/>
        </w:rPr>
        <w:t>aintenance</w:t>
      </w:r>
      <w:r w:rsidR="00E02BED" w:rsidRPr="005519BC">
        <w:rPr>
          <w:rFonts w:asciiTheme="majorBidi" w:hAnsiTheme="majorBidi" w:cstheme="majorBidi"/>
          <w:sz w:val="24"/>
          <w:szCs w:val="24"/>
        </w:rPr>
        <w:t xml:space="preserve"> reserves </w:t>
      </w:r>
    </w:p>
    <w:p w14:paraId="38FEF159" w14:textId="7D452056" w:rsidR="00D1110C" w:rsidRPr="005519BC" w:rsidRDefault="00D1110C"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Other </w:t>
      </w:r>
      <w:r w:rsidR="00D72BAE" w:rsidRPr="005519BC">
        <w:rPr>
          <w:rFonts w:asciiTheme="majorBidi" w:hAnsiTheme="majorBidi" w:cstheme="majorBidi"/>
          <w:sz w:val="24"/>
          <w:szCs w:val="24"/>
        </w:rPr>
        <w:t xml:space="preserve">current and </w:t>
      </w:r>
      <w:r w:rsidRPr="005519BC">
        <w:rPr>
          <w:rFonts w:asciiTheme="majorBidi" w:hAnsiTheme="majorBidi" w:cstheme="majorBidi"/>
          <w:sz w:val="24"/>
          <w:szCs w:val="24"/>
        </w:rPr>
        <w:t>non-current assets</w:t>
      </w:r>
    </w:p>
    <w:p w14:paraId="259D016C" w14:textId="40C06DEF" w:rsidR="00863B00" w:rsidRPr="005519BC" w:rsidRDefault="00863B00"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Interest-bearing liabilities</w:t>
      </w:r>
    </w:p>
    <w:p w14:paraId="314644F0" w14:textId="0504A9BE" w:rsidR="00C64656" w:rsidRPr="005519BC" w:rsidRDefault="00C6465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Lease </w:t>
      </w:r>
      <w:r w:rsidR="00BC764A" w:rsidRPr="005519BC">
        <w:rPr>
          <w:rFonts w:asciiTheme="majorBidi" w:hAnsiTheme="majorBidi" w:cstheme="majorBidi"/>
          <w:sz w:val="24"/>
          <w:szCs w:val="24"/>
        </w:rPr>
        <w:t>l</w:t>
      </w:r>
      <w:r w:rsidRPr="005519BC">
        <w:rPr>
          <w:rFonts w:asciiTheme="majorBidi" w:hAnsiTheme="majorBidi" w:cstheme="majorBidi"/>
          <w:sz w:val="24"/>
          <w:szCs w:val="24"/>
        </w:rPr>
        <w:t xml:space="preserve">iabilities </w:t>
      </w:r>
    </w:p>
    <w:p w14:paraId="36B43A7F" w14:textId="342DD1DA"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Trade and other payables</w:t>
      </w:r>
    </w:p>
    <w:p w14:paraId="3B34E00C" w14:textId="2827AC97"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Deferred reven</w:t>
      </w:r>
      <w:r w:rsidR="00D1110C" w:rsidRPr="005519BC">
        <w:rPr>
          <w:rFonts w:asciiTheme="majorBidi" w:hAnsiTheme="majorBidi" w:cstheme="majorBidi"/>
          <w:sz w:val="24"/>
          <w:szCs w:val="24"/>
        </w:rPr>
        <w:t>u</w:t>
      </w:r>
      <w:r w:rsidRPr="005519BC">
        <w:rPr>
          <w:rFonts w:asciiTheme="majorBidi" w:hAnsiTheme="majorBidi" w:cstheme="majorBidi"/>
          <w:sz w:val="24"/>
          <w:szCs w:val="24"/>
        </w:rPr>
        <w:t>e</w:t>
      </w:r>
    </w:p>
    <w:p w14:paraId="1514EAC9" w14:textId="6FFF94FA" w:rsidR="00C64656" w:rsidRPr="005519BC" w:rsidRDefault="00C80352"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30"/>
          <w:lang w:val="en-US" w:bidi="th-TH"/>
        </w:rPr>
        <w:t xml:space="preserve">Staff </w:t>
      </w:r>
      <w:r w:rsidR="00326606" w:rsidRPr="005519BC">
        <w:rPr>
          <w:rFonts w:asciiTheme="majorBidi" w:hAnsiTheme="majorBidi" w:cstheme="majorBidi"/>
          <w:sz w:val="24"/>
          <w:szCs w:val="24"/>
        </w:rPr>
        <w:t>pension</w:t>
      </w:r>
      <w:r w:rsidRPr="005519BC">
        <w:rPr>
          <w:rFonts w:asciiTheme="majorBidi" w:hAnsiTheme="majorBidi" w:cstheme="majorBidi"/>
          <w:sz w:val="24"/>
          <w:szCs w:val="24"/>
        </w:rPr>
        <w:t xml:space="preserve"> fund</w:t>
      </w:r>
    </w:p>
    <w:p w14:paraId="4DDC2B84" w14:textId="7662455D" w:rsidR="00A9532F" w:rsidRPr="005519BC" w:rsidRDefault="00A9532F"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Non-current provision</w:t>
      </w:r>
      <w:r w:rsidR="00DD1A94" w:rsidRPr="005519BC">
        <w:rPr>
          <w:rFonts w:asciiTheme="majorBidi" w:hAnsiTheme="majorBidi" w:cstheme="majorBidi"/>
          <w:sz w:val="24"/>
          <w:szCs w:val="24"/>
        </w:rPr>
        <w:t>s</w:t>
      </w:r>
      <w:r w:rsidRPr="005519BC">
        <w:rPr>
          <w:rFonts w:asciiTheme="majorBidi" w:hAnsiTheme="majorBidi" w:cstheme="majorBidi"/>
          <w:sz w:val="24"/>
          <w:szCs w:val="24"/>
        </w:rPr>
        <w:t xml:space="preserve"> for employee benefits </w:t>
      </w:r>
    </w:p>
    <w:p w14:paraId="41BD4E77" w14:textId="596E4537" w:rsidR="00C64656" w:rsidRPr="005519BC" w:rsidRDefault="00C6465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Other non-current </w:t>
      </w:r>
      <w:r w:rsidR="00326606" w:rsidRPr="005519BC">
        <w:rPr>
          <w:rFonts w:asciiTheme="majorBidi" w:hAnsiTheme="majorBidi" w:cstheme="majorBidi"/>
          <w:sz w:val="24"/>
          <w:szCs w:val="24"/>
        </w:rPr>
        <w:t>provision</w:t>
      </w:r>
      <w:r w:rsidR="00DD1A94" w:rsidRPr="005519BC">
        <w:rPr>
          <w:rFonts w:asciiTheme="majorBidi" w:hAnsiTheme="majorBidi" w:cstheme="majorBidi"/>
          <w:sz w:val="24"/>
          <w:szCs w:val="24"/>
        </w:rPr>
        <w:t>s</w:t>
      </w:r>
    </w:p>
    <w:p w14:paraId="16780812" w14:textId="0DDD9F62" w:rsidR="00C64656" w:rsidRPr="005519BC" w:rsidRDefault="00C6465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Revenue</w:t>
      </w:r>
      <w:r w:rsidR="00692F8E" w:rsidRPr="005519BC">
        <w:rPr>
          <w:rFonts w:asciiTheme="majorBidi" w:hAnsiTheme="majorBidi" w:cstheme="majorBidi"/>
          <w:sz w:val="24"/>
          <w:szCs w:val="24"/>
        </w:rPr>
        <w:t>s</w:t>
      </w:r>
      <w:r w:rsidR="001F428A" w:rsidRPr="005519BC">
        <w:rPr>
          <w:rFonts w:asciiTheme="majorBidi" w:hAnsiTheme="majorBidi" w:cstheme="majorBidi"/>
          <w:sz w:val="24"/>
          <w:szCs w:val="24"/>
        </w:rPr>
        <w:t xml:space="preserve"> </w:t>
      </w:r>
    </w:p>
    <w:p w14:paraId="0A381D77" w14:textId="4E4D14B1" w:rsidR="002F5B89" w:rsidRPr="005519BC" w:rsidRDefault="00C41DF9"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Other</w:t>
      </w:r>
      <w:r w:rsidR="002F5B89" w:rsidRPr="005519BC">
        <w:rPr>
          <w:rFonts w:asciiTheme="majorBidi" w:hAnsiTheme="majorBidi" w:cstheme="majorBidi"/>
          <w:sz w:val="24"/>
          <w:szCs w:val="24"/>
        </w:rPr>
        <w:t xml:space="preserve"> income</w:t>
      </w:r>
    </w:p>
    <w:p w14:paraId="15DA500A" w14:textId="1277FEB8" w:rsidR="00C64656" w:rsidRPr="005519BC" w:rsidRDefault="00BA3805"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Impairment loss on </w:t>
      </w:r>
      <w:r w:rsidR="008C7280" w:rsidRPr="005519BC">
        <w:rPr>
          <w:rFonts w:asciiTheme="majorBidi" w:hAnsiTheme="majorBidi" w:cstheme="majorBidi"/>
          <w:sz w:val="24"/>
          <w:szCs w:val="24"/>
        </w:rPr>
        <w:t>asset</w:t>
      </w:r>
      <w:r w:rsidR="00E02BED" w:rsidRPr="005519BC">
        <w:rPr>
          <w:rFonts w:asciiTheme="majorBidi" w:hAnsiTheme="majorBidi" w:cstheme="majorBidi"/>
          <w:sz w:val="24"/>
          <w:szCs w:val="24"/>
          <w:lang w:val="en-US"/>
        </w:rPr>
        <w:t>s</w:t>
      </w:r>
      <w:r w:rsidR="00E30C53" w:rsidRPr="005519BC">
        <w:rPr>
          <w:rFonts w:asciiTheme="majorBidi" w:hAnsiTheme="majorBidi" w:cstheme="majorBidi"/>
          <w:sz w:val="24"/>
          <w:szCs w:val="24"/>
          <w:lang w:val="en-US"/>
        </w:rPr>
        <w:t xml:space="preserve"> </w:t>
      </w:r>
    </w:p>
    <w:p w14:paraId="733D5DA1" w14:textId="0B019E20" w:rsidR="00C64656" w:rsidRPr="005519BC" w:rsidRDefault="006158CC"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Impairment </w:t>
      </w:r>
      <w:r w:rsidR="0017171C" w:rsidRPr="005519BC">
        <w:rPr>
          <w:rFonts w:asciiTheme="majorBidi" w:hAnsiTheme="majorBidi" w:cstheme="majorBidi"/>
          <w:sz w:val="24"/>
          <w:szCs w:val="24"/>
        </w:rPr>
        <w:t xml:space="preserve">loss determined in accordance with TFRS </w:t>
      </w:r>
      <w:r w:rsidR="004D619C" w:rsidRPr="004D619C">
        <w:rPr>
          <w:rFonts w:asciiTheme="majorBidi" w:hAnsiTheme="majorBidi" w:cs="Angsana New"/>
          <w:sz w:val="24"/>
          <w:szCs w:val="24"/>
          <w:lang w:val="en-US" w:bidi="th-TH"/>
        </w:rPr>
        <w:t>9</w:t>
      </w:r>
      <w:r w:rsidR="002F5B89" w:rsidRPr="005519BC">
        <w:rPr>
          <w:rFonts w:asciiTheme="majorBidi" w:hAnsiTheme="majorBidi" w:cstheme="majorBidi"/>
          <w:sz w:val="24"/>
          <w:szCs w:val="24"/>
        </w:rPr>
        <w:t xml:space="preserve"> (reversal)</w:t>
      </w:r>
    </w:p>
    <w:p w14:paraId="143DED11" w14:textId="2B35A57A" w:rsidR="00C64656" w:rsidRPr="005519BC" w:rsidRDefault="00C6465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Income tax</w:t>
      </w:r>
      <w:r w:rsidR="00DC3314" w:rsidRPr="005519BC">
        <w:rPr>
          <w:rFonts w:asciiTheme="majorBidi" w:hAnsiTheme="majorBidi" w:cstheme="majorBidi"/>
          <w:sz w:val="24"/>
          <w:szCs w:val="24"/>
        </w:rPr>
        <w:t xml:space="preserve"> income</w:t>
      </w:r>
      <w:r w:rsidR="007B1DE1" w:rsidRPr="005519BC">
        <w:rPr>
          <w:rFonts w:asciiTheme="majorBidi" w:hAnsiTheme="majorBidi" w:cstheme="majorBidi"/>
          <w:sz w:val="24"/>
          <w:szCs w:val="24"/>
        </w:rPr>
        <w:t xml:space="preserve"> (</w:t>
      </w:r>
      <w:r w:rsidR="001C3918" w:rsidRPr="005519BC">
        <w:rPr>
          <w:rFonts w:asciiTheme="majorBidi" w:hAnsiTheme="majorBidi" w:cstheme="majorBidi"/>
          <w:sz w:val="24"/>
          <w:szCs w:val="24"/>
        </w:rPr>
        <w:t>expense)</w:t>
      </w:r>
    </w:p>
    <w:p w14:paraId="26BC5728" w14:textId="77777777" w:rsidR="00C64656" w:rsidRPr="005519BC" w:rsidRDefault="00C6465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Promotional privileges</w:t>
      </w:r>
    </w:p>
    <w:p w14:paraId="4C6B3502" w14:textId="5D5A460E" w:rsidR="00E92A39" w:rsidRPr="005519BC" w:rsidRDefault="00E92A39"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color w:val="000000"/>
          <w:sz w:val="24"/>
          <w:szCs w:val="24"/>
          <w:lang w:val="en-US"/>
        </w:rPr>
        <w:t>Shareholders’ equity</w:t>
      </w:r>
      <w:r w:rsidRPr="005519BC">
        <w:rPr>
          <w:rFonts w:asciiTheme="majorBidi" w:hAnsiTheme="majorBidi" w:cstheme="majorBidi"/>
          <w:sz w:val="24"/>
          <w:szCs w:val="24"/>
        </w:rPr>
        <w:t xml:space="preserve"> </w:t>
      </w:r>
    </w:p>
    <w:p w14:paraId="17422D2F" w14:textId="47DD6910" w:rsidR="00C64656" w:rsidRPr="005519BC" w:rsidRDefault="00AB309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 xml:space="preserve">Operating </w:t>
      </w:r>
      <w:r w:rsidR="00353C7E" w:rsidRPr="005519BC">
        <w:rPr>
          <w:rFonts w:asciiTheme="majorBidi" w:hAnsiTheme="majorBidi" w:cstheme="majorBidi"/>
          <w:sz w:val="24"/>
          <w:szCs w:val="24"/>
        </w:rPr>
        <w:t>s</w:t>
      </w:r>
      <w:r w:rsidR="00C64656" w:rsidRPr="005519BC">
        <w:rPr>
          <w:rFonts w:asciiTheme="majorBidi" w:hAnsiTheme="majorBidi" w:cstheme="majorBidi"/>
          <w:sz w:val="24"/>
          <w:szCs w:val="24"/>
        </w:rPr>
        <w:t>egment</w:t>
      </w:r>
    </w:p>
    <w:p w14:paraId="60CC2ACE" w14:textId="77777777" w:rsidR="00C64656" w:rsidRPr="005519BC" w:rsidRDefault="00C6465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Provident fund</w:t>
      </w:r>
    </w:p>
    <w:p w14:paraId="13930CA9" w14:textId="3EC7770C" w:rsidR="00C64656" w:rsidRPr="005519BC" w:rsidRDefault="00DD1A94"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F</w:t>
      </w:r>
      <w:r w:rsidR="00C64656" w:rsidRPr="005519BC">
        <w:rPr>
          <w:rFonts w:asciiTheme="majorBidi" w:hAnsiTheme="majorBidi" w:cstheme="majorBidi"/>
          <w:sz w:val="24"/>
          <w:szCs w:val="24"/>
        </w:rPr>
        <w:t>inancial instruments</w:t>
      </w:r>
    </w:p>
    <w:p w14:paraId="0B59717C" w14:textId="77777777" w:rsidR="00C64656" w:rsidRPr="005519BC" w:rsidRDefault="00C64656"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Commitments and contingent liabilities</w:t>
      </w:r>
    </w:p>
    <w:p w14:paraId="01635D78" w14:textId="63D1FD22" w:rsidR="00C64656" w:rsidRPr="005519BC" w:rsidRDefault="006A7561"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S</w:t>
      </w:r>
      <w:r w:rsidR="00326606" w:rsidRPr="005519BC">
        <w:rPr>
          <w:rFonts w:asciiTheme="majorBidi" w:hAnsiTheme="majorBidi" w:cstheme="majorBidi"/>
          <w:sz w:val="24"/>
          <w:szCs w:val="24"/>
        </w:rPr>
        <w:t>ignificant l</w:t>
      </w:r>
      <w:r w:rsidR="00C64656" w:rsidRPr="005519BC">
        <w:rPr>
          <w:rFonts w:asciiTheme="majorBidi" w:hAnsiTheme="majorBidi" w:cstheme="majorBidi"/>
          <w:sz w:val="24"/>
          <w:szCs w:val="24"/>
        </w:rPr>
        <w:t>itigation</w:t>
      </w:r>
      <w:r w:rsidR="00E02BED" w:rsidRPr="005519BC">
        <w:rPr>
          <w:rFonts w:asciiTheme="majorBidi" w:hAnsiTheme="majorBidi" w:cstheme="majorBidi"/>
          <w:sz w:val="24"/>
          <w:szCs w:val="24"/>
        </w:rPr>
        <w:t>s</w:t>
      </w:r>
      <w:r w:rsidRPr="005519BC">
        <w:rPr>
          <w:rFonts w:asciiTheme="majorBidi" w:hAnsiTheme="majorBidi" w:cstheme="majorBidi"/>
          <w:sz w:val="24"/>
          <w:szCs w:val="24"/>
        </w:rPr>
        <w:t xml:space="preserve"> and dispute</w:t>
      </w:r>
    </w:p>
    <w:p w14:paraId="702A0446" w14:textId="30C8EC3D" w:rsidR="000D5E7D" w:rsidRPr="005519BC" w:rsidRDefault="00BA7B2B" w:rsidP="001A083D">
      <w:pPr>
        <w:pStyle w:val="index"/>
        <w:numPr>
          <w:ilvl w:val="0"/>
          <w:numId w:val="6"/>
        </w:numPr>
        <w:tabs>
          <w:tab w:val="left" w:pos="999"/>
        </w:tabs>
        <w:spacing w:after="0" w:line="276" w:lineRule="auto"/>
        <w:ind w:left="981" w:right="9" w:hanging="981"/>
        <w:outlineLvl w:val="0"/>
        <w:rPr>
          <w:rFonts w:asciiTheme="majorBidi" w:hAnsiTheme="majorBidi" w:cstheme="majorBidi"/>
          <w:sz w:val="24"/>
          <w:szCs w:val="24"/>
        </w:rPr>
      </w:pPr>
      <w:r w:rsidRPr="005519BC">
        <w:rPr>
          <w:rFonts w:asciiTheme="majorBidi" w:hAnsiTheme="majorBidi" w:cstheme="majorBidi"/>
          <w:sz w:val="24"/>
          <w:szCs w:val="24"/>
        </w:rPr>
        <w:t>Event after the reporting period</w:t>
      </w:r>
    </w:p>
    <w:p w14:paraId="45A968B3" w14:textId="2BFC92B0" w:rsidR="00E02BED" w:rsidRPr="005519BC" w:rsidRDefault="00E30C53" w:rsidP="001A083D">
      <w:pPr>
        <w:pStyle w:val="index"/>
        <w:numPr>
          <w:ilvl w:val="0"/>
          <w:numId w:val="6"/>
        </w:numPr>
        <w:tabs>
          <w:tab w:val="left" w:pos="999"/>
        </w:tabs>
        <w:spacing w:after="0" w:line="240" w:lineRule="auto"/>
        <w:ind w:left="0" w:right="9" w:firstLine="0"/>
        <w:outlineLvl w:val="0"/>
        <w:rPr>
          <w:rFonts w:asciiTheme="majorBidi" w:hAnsiTheme="majorBidi" w:cstheme="majorBidi"/>
          <w:color w:val="000000"/>
          <w:sz w:val="20"/>
        </w:rPr>
      </w:pPr>
      <w:r w:rsidRPr="005519BC">
        <w:rPr>
          <w:rFonts w:asciiTheme="majorBidi" w:hAnsiTheme="majorBidi" w:cstheme="majorBidi"/>
          <w:sz w:val="24"/>
          <w:szCs w:val="24"/>
        </w:rPr>
        <w:t xml:space="preserve">Approval of the financial </w:t>
      </w:r>
      <w:r w:rsidR="00DD452E" w:rsidRPr="005519BC">
        <w:rPr>
          <w:rFonts w:asciiTheme="majorBidi" w:hAnsiTheme="majorBidi" w:cstheme="majorBidi"/>
          <w:sz w:val="24"/>
          <w:szCs w:val="24"/>
        </w:rPr>
        <w:t>statements</w:t>
      </w:r>
    </w:p>
    <w:p w14:paraId="5C77AFF6" w14:textId="41D58767" w:rsidR="00E02BED" w:rsidRPr="005519BC" w:rsidRDefault="00E02BED">
      <w:pPr>
        <w:rPr>
          <w:rFonts w:asciiTheme="majorBidi" w:hAnsiTheme="majorBidi" w:cs="Angsana New"/>
          <w:color w:val="000000"/>
          <w:sz w:val="20"/>
          <w:szCs w:val="20"/>
          <w:cs/>
          <w:lang w:val="en-GB"/>
        </w:rPr>
        <w:sectPr w:rsidR="00E02BED" w:rsidRPr="005519BC" w:rsidSect="004E4317">
          <w:headerReference w:type="default" r:id="rId11"/>
          <w:footerReference w:type="default" r:id="rId12"/>
          <w:headerReference w:type="first" r:id="rId13"/>
          <w:type w:val="nextColumn"/>
          <w:pgSz w:w="11909" w:h="16834" w:code="9"/>
          <w:pgMar w:top="1440" w:right="1224" w:bottom="720" w:left="1440" w:header="864" w:footer="432" w:gutter="0"/>
          <w:pgNumType w:start="1"/>
          <w:cols w:space="720"/>
          <w:titlePg/>
        </w:sectPr>
      </w:pPr>
    </w:p>
    <w:p w14:paraId="14D3FD65" w14:textId="29D4C1CE" w:rsidR="00A9532F" w:rsidRPr="005519BC"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rPr>
      </w:pPr>
      <w:r w:rsidRPr="005519BC">
        <w:rPr>
          <w:rFonts w:asciiTheme="majorBidi" w:hAnsiTheme="majorBidi" w:cstheme="majorBidi"/>
          <w:color w:val="000000"/>
          <w:sz w:val="20"/>
          <w:szCs w:val="20"/>
        </w:rPr>
        <w:lastRenderedPageBreak/>
        <w:t>THAI</w:t>
      </w:r>
      <w:r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 AIRWAYS </w:t>
      </w:r>
      <w:r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INTERNATIONAL </w:t>
      </w:r>
      <w:r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PUBLIC </w:t>
      </w:r>
      <w:r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COMPANY</w:t>
      </w:r>
      <w:r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 LIMITED </w:t>
      </w:r>
      <w:r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AND</w:t>
      </w:r>
      <w:r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 xml:space="preserve"> ITS </w:t>
      </w:r>
      <w:r w:rsidRPr="005519BC">
        <w:rPr>
          <w:rFonts w:asciiTheme="majorBidi" w:hAnsiTheme="majorBidi" w:cstheme="majorBidi"/>
          <w:color w:val="000000"/>
          <w:sz w:val="20"/>
          <w:szCs w:val="20"/>
          <w:lang w:val="en-US"/>
        </w:rPr>
        <w:t xml:space="preserve"> </w:t>
      </w:r>
      <w:r w:rsidRPr="005519BC">
        <w:rPr>
          <w:rFonts w:asciiTheme="majorBidi" w:hAnsiTheme="majorBidi" w:cstheme="majorBidi"/>
          <w:color w:val="000000"/>
          <w:sz w:val="20"/>
          <w:szCs w:val="20"/>
        </w:rPr>
        <w:t>SUBSIDIARIES</w:t>
      </w:r>
    </w:p>
    <w:p w14:paraId="23ACB9C7" w14:textId="386F2CAF" w:rsidR="00A9532F" w:rsidRPr="005519BC" w:rsidRDefault="00A9532F" w:rsidP="00A9532F">
      <w:pPr>
        <w:pStyle w:val="BodyText2"/>
        <w:tabs>
          <w:tab w:val="clear" w:pos="450"/>
          <w:tab w:val="clear" w:pos="2552"/>
          <w:tab w:val="clear" w:pos="3690"/>
          <w:tab w:val="clear" w:pos="8190"/>
          <w:tab w:val="left" w:pos="567"/>
        </w:tabs>
        <w:spacing w:line="280" w:lineRule="exact"/>
        <w:ind w:right="-16"/>
        <w:jc w:val="left"/>
        <w:rPr>
          <w:rFonts w:asciiTheme="majorBidi" w:hAnsiTheme="majorBidi" w:cstheme="majorBidi"/>
          <w:color w:val="000000"/>
          <w:sz w:val="20"/>
          <w:szCs w:val="20"/>
          <w:lang w:val="en-US"/>
        </w:rPr>
      </w:pPr>
      <w:r w:rsidRPr="005519BC">
        <w:rPr>
          <w:rFonts w:asciiTheme="majorBidi" w:hAnsiTheme="majorBidi" w:cstheme="majorBidi"/>
          <w:color w:val="000000" w:themeColor="text1"/>
          <w:sz w:val="20"/>
          <w:szCs w:val="20"/>
          <w:lang w:val="en-US"/>
        </w:rPr>
        <w:t xml:space="preserve">NOTES  TO  THE  FINANCIAL  </w:t>
      </w:r>
      <w:r w:rsidR="00DD452E" w:rsidRPr="005519BC">
        <w:rPr>
          <w:rFonts w:asciiTheme="majorBidi" w:hAnsiTheme="majorBidi" w:cstheme="majorBidi"/>
          <w:color w:val="000000" w:themeColor="text1"/>
          <w:sz w:val="20"/>
          <w:szCs w:val="20"/>
          <w:lang w:val="en-US"/>
        </w:rPr>
        <w:t>STATEMENTS</w:t>
      </w:r>
    </w:p>
    <w:p w14:paraId="1E9F84B9" w14:textId="7674D9FD" w:rsidR="00A9532F" w:rsidRPr="005519BC" w:rsidRDefault="00A9532F" w:rsidP="00074D8E">
      <w:pPr>
        <w:pStyle w:val="BodyText2"/>
        <w:tabs>
          <w:tab w:val="clear" w:pos="450"/>
          <w:tab w:val="clear" w:pos="2552"/>
          <w:tab w:val="clear" w:pos="3690"/>
          <w:tab w:val="clear" w:pos="8190"/>
          <w:tab w:val="left" w:pos="567"/>
        </w:tabs>
        <w:spacing w:after="480" w:line="280" w:lineRule="exact"/>
        <w:ind w:right="-14"/>
        <w:jc w:val="thaiDistribute"/>
        <w:rPr>
          <w:rFonts w:asciiTheme="majorBidi" w:hAnsiTheme="majorBidi" w:cstheme="majorBidi"/>
          <w:color w:val="000000"/>
          <w:lang w:val="en-US"/>
        </w:rPr>
      </w:pPr>
      <w:r w:rsidRPr="005519BC">
        <w:rPr>
          <w:rFonts w:asciiTheme="majorBidi" w:hAnsiTheme="majorBidi" w:cstheme="majorBidi"/>
          <w:color w:val="000000"/>
          <w:sz w:val="20"/>
          <w:szCs w:val="20"/>
        </w:rPr>
        <w:t>FOR</w:t>
      </w:r>
      <w:r w:rsidRPr="005519BC">
        <w:rPr>
          <w:rFonts w:asciiTheme="majorBidi" w:hAnsiTheme="majorBidi" w:cstheme="majorBidi"/>
          <w:color w:val="000000"/>
          <w:sz w:val="20"/>
          <w:szCs w:val="20"/>
          <w:lang w:val="en-US"/>
        </w:rPr>
        <w:t xml:space="preserve">  THE  YEAR  ENDED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2025</w:t>
      </w:r>
    </w:p>
    <w:p w14:paraId="54E99A81" w14:textId="0BFF206B" w:rsidR="0032125A" w:rsidRPr="005519BC" w:rsidRDefault="004D619C" w:rsidP="00326606">
      <w:pPr>
        <w:tabs>
          <w:tab w:val="left" w:pos="1440"/>
        </w:tabs>
        <w:spacing w:before="100" w:beforeAutospacing="1" w:after="240"/>
        <w:ind w:left="547" w:right="-14" w:hanging="547"/>
        <w:jc w:val="thaiDistribute"/>
        <w:rPr>
          <w:rFonts w:asciiTheme="majorBidi" w:hAnsiTheme="majorBidi" w:cstheme="majorBidi"/>
          <w:b/>
          <w:bCs/>
          <w:color w:val="000000"/>
          <w:sz w:val="24"/>
          <w:szCs w:val="24"/>
        </w:rPr>
      </w:pPr>
      <w:r w:rsidRPr="004D619C">
        <w:rPr>
          <w:rFonts w:asciiTheme="majorBidi" w:hAnsiTheme="majorBidi" w:cs="Angsana New"/>
          <w:b/>
          <w:bCs/>
          <w:color w:val="000000"/>
          <w:sz w:val="24"/>
          <w:szCs w:val="24"/>
        </w:rPr>
        <w:t>1</w:t>
      </w:r>
      <w:r w:rsidR="0032125A" w:rsidRPr="005519BC">
        <w:rPr>
          <w:rFonts w:asciiTheme="majorBidi" w:hAnsiTheme="majorBidi" w:cstheme="majorBidi"/>
          <w:b/>
          <w:bCs/>
          <w:color w:val="000000"/>
          <w:sz w:val="24"/>
          <w:szCs w:val="24"/>
        </w:rPr>
        <w:t>.</w:t>
      </w:r>
      <w:r w:rsidR="00E847ED" w:rsidRPr="005519BC">
        <w:rPr>
          <w:rFonts w:asciiTheme="majorBidi" w:hAnsiTheme="majorBidi" w:cstheme="majorBidi"/>
          <w:b/>
          <w:bCs/>
          <w:color w:val="000000"/>
          <w:sz w:val="24"/>
          <w:szCs w:val="24"/>
        </w:rPr>
        <w:tab/>
      </w:r>
      <w:r w:rsidR="00384EE3" w:rsidRPr="005519BC">
        <w:rPr>
          <w:rFonts w:asciiTheme="majorBidi" w:hAnsiTheme="majorBidi" w:cstheme="majorBidi"/>
          <w:b/>
          <w:sz w:val="20"/>
        </w:rPr>
        <w:t>GENERAL  INFORMATION</w:t>
      </w:r>
      <w:r w:rsidR="00602BEB" w:rsidRPr="005519BC">
        <w:rPr>
          <w:rFonts w:asciiTheme="majorBidi" w:hAnsiTheme="majorBidi" w:cstheme="majorBidi"/>
          <w:b/>
          <w:sz w:val="20"/>
        </w:rPr>
        <w:t xml:space="preserve"> AND </w:t>
      </w:r>
      <w:r w:rsidR="006E24CD" w:rsidRPr="005519BC">
        <w:rPr>
          <w:rFonts w:asciiTheme="majorBidi" w:hAnsiTheme="majorBidi" w:cstheme="majorBidi"/>
          <w:b/>
          <w:sz w:val="20"/>
        </w:rPr>
        <w:t xml:space="preserve"> </w:t>
      </w:r>
      <w:r w:rsidR="002C33E5" w:rsidRPr="005519BC">
        <w:rPr>
          <w:rFonts w:asciiTheme="majorBidi" w:hAnsiTheme="majorBidi" w:cstheme="majorBidi"/>
          <w:b/>
          <w:sz w:val="20"/>
        </w:rPr>
        <w:t xml:space="preserve">OPERATIONS </w:t>
      </w:r>
    </w:p>
    <w:p w14:paraId="69B3DEE1" w14:textId="4CC66DCC" w:rsidR="00E847ED" w:rsidRPr="005519BC" w:rsidRDefault="00E847ED" w:rsidP="00FE3CDA">
      <w:pPr>
        <w:spacing w:after="240"/>
        <w:ind w:left="547" w:right="-16"/>
        <w:jc w:val="thaiDistribute"/>
        <w:rPr>
          <w:rFonts w:asciiTheme="majorBidi" w:hAnsiTheme="majorBidi" w:cstheme="majorBidi"/>
          <w:spacing w:val="-6"/>
          <w:sz w:val="24"/>
          <w:szCs w:val="24"/>
        </w:rPr>
      </w:pPr>
      <w:r w:rsidRPr="005519BC">
        <w:rPr>
          <w:rFonts w:asciiTheme="majorBidi" w:hAnsiTheme="majorBidi" w:cstheme="majorBidi"/>
          <w:color w:val="000000"/>
          <w:spacing w:val="4"/>
          <w:sz w:val="24"/>
          <w:szCs w:val="24"/>
        </w:rPr>
        <w:t xml:space="preserve">Thai Airways International Public Company Limited (the “Company”) was </w:t>
      </w:r>
      <w:r w:rsidR="00C82BEE" w:rsidRPr="005519BC">
        <w:rPr>
          <w:rFonts w:asciiTheme="majorBidi" w:hAnsiTheme="majorBidi" w:cstheme="majorBidi"/>
          <w:color w:val="000000"/>
          <w:spacing w:val="4"/>
          <w:sz w:val="24"/>
          <w:szCs w:val="24"/>
        </w:rPr>
        <w:t>registered as</w:t>
      </w:r>
      <w:r w:rsidR="00C82BEE" w:rsidRPr="005519BC">
        <w:rPr>
          <w:rFonts w:asciiTheme="majorBidi" w:hAnsiTheme="majorBidi" w:cstheme="majorBidi"/>
          <w:color w:val="000000"/>
          <w:spacing w:val="-6"/>
          <w:sz w:val="24"/>
          <w:szCs w:val="24"/>
        </w:rPr>
        <w:t xml:space="preserve"> a</w:t>
      </w:r>
      <w:r w:rsidRPr="005519BC">
        <w:rPr>
          <w:rFonts w:asciiTheme="majorBidi" w:hAnsiTheme="majorBidi" w:cstheme="majorBidi"/>
          <w:color w:val="000000"/>
          <w:spacing w:val="-6"/>
          <w:sz w:val="24"/>
          <w:szCs w:val="24"/>
        </w:rPr>
        <w:t xml:space="preserve"> Public</w:t>
      </w:r>
      <w:r w:rsidRPr="005519BC">
        <w:rPr>
          <w:rFonts w:asciiTheme="majorBidi" w:hAnsiTheme="majorBidi" w:cstheme="majorBidi"/>
          <w:color w:val="000000"/>
          <w:spacing w:val="-4"/>
          <w:sz w:val="24"/>
          <w:szCs w:val="24"/>
        </w:rPr>
        <w:t xml:space="preserve"> </w:t>
      </w:r>
      <w:r w:rsidRPr="005519BC">
        <w:rPr>
          <w:rFonts w:asciiTheme="majorBidi" w:hAnsiTheme="majorBidi" w:cstheme="majorBidi"/>
          <w:color w:val="000000"/>
          <w:spacing w:val="-8"/>
          <w:sz w:val="24"/>
          <w:szCs w:val="24"/>
        </w:rPr>
        <w:t xml:space="preserve">Limited Company in Thailand and was listed on the Stock Exchange of Thailand </w:t>
      </w:r>
      <w:r w:rsidR="00C82BEE" w:rsidRPr="005519BC">
        <w:rPr>
          <w:rFonts w:asciiTheme="majorBidi" w:hAnsiTheme="majorBidi" w:cstheme="majorBidi"/>
          <w:color w:val="000000"/>
          <w:spacing w:val="-8"/>
          <w:sz w:val="24"/>
          <w:szCs w:val="24"/>
        </w:rPr>
        <w:t>on</w:t>
      </w:r>
      <w:r w:rsidRPr="005519BC">
        <w:rPr>
          <w:rFonts w:asciiTheme="majorBidi" w:hAnsiTheme="majorBidi" w:cstheme="majorBidi"/>
          <w:color w:val="000000"/>
          <w:spacing w:val="-8"/>
          <w:sz w:val="24"/>
          <w:szCs w:val="24"/>
        </w:rPr>
        <w:t xml:space="preserve"> July </w:t>
      </w:r>
      <w:r w:rsidR="004D619C" w:rsidRPr="004D619C">
        <w:rPr>
          <w:rFonts w:asciiTheme="majorBidi" w:hAnsiTheme="majorBidi" w:cs="Angsana New"/>
          <w:color w:val="000000"/>
          <w:spacing w:val="-8"/>
          <w:sz w:val="24"/>
          <w:szCs w:val="24"/>
        </w:rPr>
        <w:t>19</w:t>
      </w:r>
      <w:r w:rsidRPr="005519BC">
        <w:rPr>
          <w:rFonts w:asciiTheme="majorBidi" w:hAnsiTheme="majorBidi" w:cstheme="majorBidi"/>
          <w:color w:val="000000"/>
          <w:spacing w:val="-8"/>
          <w:sz w:val="24"/>
          <w:szCs w:val="24"/>
        </w:rPr>
        <w:t xml:space="preserve">, </w:t>
      </w:r>
      <w:r w:rsidR="004D619C" w:rsidRPr="004D619C">
        <w:rPr>
          <w:rFonts w:asciiTheme="majorBidi" w:hAnsiTheme="majorBidi" w:cs="Angsana New"/>
          <w:color w:val="000000"/>
          <w:spacing w:val="-8"/>
          <w:sz w:val="24"/>
          <w:szCs w:val="24"/>
        </w:rPr>
        <w:t>1991</w:t>
      </w:r>
      <w:r w:rsidRPr="005519BC">
        <w:rPr>
          <w:rFonts w:asciiTheme="majorBidi" w:hAnsiTheme="majorBidi" w:cstheme="majorBidi"/>
          <w:color w:val="000000"/>
          <w:spacing w:val="-8"/>
          <w:sz w:val="24"/>
          <w:szCs w:val="24"/>
          <w:cs/>
        </w:rPr>
        <w:t>.</w:t>
      </w:r>
      <w:r w:rsidRPr="005519BC">
        <w:rPr>
          <w:rFonts w:asciiTheme="majorBidi" w:hAnsiTheme="majorBidi" w:cstheme="majorBidi"/>
          <w:color w:val="000000"/>
          <w:spacing w:val="-6"/>
          <w:sz w:val="24"/>
          <w:szCs w:val="24"/>
          <w:cs/>
        </w:rPr>
        <w:t xml:space="preserve"> </w:t>
      </w:r>
      <w:r w:rsidRPr="005519BC">
        <w:rPr>
          <w:rFonts w:asciiTheme="majorBidi" w:hAnsiTheme="majorBidi" w:cstheme="majorBidi"/>
          <w:color w:val="000000"/>
          <w:spacing w:val="-6"/>
          <w:sz w:val="24"/>
          <w:szCs w:val="24"/>
        </w:rPr>
        <w:t xml:space="preserve">The registered address is located at </w:t>
      </w:r>
      <w:r w:rsidR="004D619C" w:rsidRPr="004D619C">
        <w:rPr>
          <w:rFonts w:asciiTheme="majorBidi" w:hAnsiTheme="majorBidi" w:cs="Angsana New"/>
          <w:color w:val="000000"/>
          <w:spacing w:val="-6"/>
          <w:sz w:val="24"/>
          <w:szCs w:val="24"/>
        </w:rPr>
        <w:t>89</w:t>
      </w:r>
      <w:r w:rsidRPr="005519BC">
        <w:rPr>
          <w:rFonts w:asciiTheme="majorBidi" w:hAnsiTheme="majorBidi" w:cstheme="majorBidi"/>
          <w:color w:val="000000"/>
          <w:spacing w:val="-6"/>
          <w:sz w:val="24"/>
          <w:szCs w:val="24"/>
        </w:rPr>
        <w:t xml:space="preserve"> Vibhavad</w:t>
      </w:r>
      <w:r w:rsidR="008D2902" w:rsidRPr="005519BC">
        <w:rPr>
          <w:rFonts w:asciiTheme="majorBidi" w:hAnsiTheme="majorBidi" w:cstheme="majorBidi"/>
          <w:color w:val="000000"/>
          <w:spacing w:val="-6"/>
          <w:sz w:val="24"/>
          <w:szCs w:val="24"/>
        </w:rPr>
        <w:t>i</w:t>
      </w:r>
      <w:r w:rsidRPr="005519BC">
        <w:rPr>
          <w:rFonts w:asciiTheme="majorBidi" w:hAnsiTheme="majorBidi" w:cstheme="majorBidi"/>
          <w:color w:val="000000"/>
          <w:spacing w:val="-6"/>
          <w:sz w:val="24"/>
          <w:szCs w:val="24"/>
        </w:rPr>
        <w:t xml:space="preserve"> </w:t>
      </w:r>
      <w:r w:rsidR="00756FE2" w:rsidRPr="005519BC">
        <w:rPr>
          <w:rFonts w:asciiTheme="majorBidi" w:hAnsiTheme="majorBidi" w:cstheme="majorBidi"/>
          <w:color w:val="000000"/>
          <w:spacing w:val="-6"/>
          <w:sz w:val="24"/>
          <w:szCs w:val="24"/>
        </w:rPr>
        <w:t>R</w:t>
      </w:r>
      <w:r w:rsidR="008D2902" w:rsidRPr="005519BC">
        <w:rPr>
          <w:rFonts w:asciiTheme="majorBidi" w:hAnsiTheme="majorBidi" w:cstheme="majorBidi"/>
          <w:color w:val="000000"/>
          <w:spacing w:val="-6"/>
          <w:sz w:val="24"/>
          <w:szCs w:val="24"/>
        </w:rPr>
        <w:t>a</w:t>
      </w:r>
      <w:r w:rsidR="00756FE2" w:rsidRPr="005519BC">
        <w:rPr>
          <w:rFonts w:asciiTheme="majorBidi" w:hAnsiTheme="majorBidi" w:cstheme="majorBidi"/>
          <w:color w:val="000000"/>
          <w:spacing w:val="-6"/>
          <w:sz w:val="24"/>
          <w:szCs w:val="24"/>
        </w:rPr>
        <w:t>ngs</w:t>
      </w:r>
      <w:r w:rsidR="22D17E3D" w:rsidRPr="005519BC">
        <w:rPr>
          <w:rFonts w:asciiTheme="majorBidi" w:hAnsiTheme="majorBidi" w:cstheme="majorBidi"/>
          <w:color w:val="000000"/>
          <w:spacing w:val="-6"/>
          <w:sz w:val="24"/>
          <w:szCs w:val="24"/>
        </w:rPr>
        <w:t>it</w:t>
      </w:r>
      <w:r w:rsidRPr="005519BC">
        <w:rPr>
          <w:rFonts w:asciiTheme="majorBidi" w:hAnsiTheme="majorBidi" w:cstheme="majorBidi"/>
          <w:color w:val="000000"/>
          <w:spacing w:val="-6"/>
          <w:sz w:val="24"/>
          <w:szCs w:val="24"/>
        </w:rPr>
        <w:t xml:space="preserve"> Road, </w:t>
      </w:r>
      <w:r w:rsidR="00AF1145" w:rsidRPr="005519BC">
        <w:rPr>
          <w:rFonts w:asciiTheme="majorBidi" w:hAnsiTheme="majorBidi" w:cstheme="majorBidi"/>
          <w:color w:val="000000"/>
          <w:spacing w:val="-6"/>
          <w:sz w:val="24"/>
          <w:szCs w:val="24"/>
        </w:rPr>
        <w:br/>
      </w:r>
      <w:r w:rsidRPr="005519BC">
        <w:rPr>
          <w:rFonts w:asciiTheme="majorBidi" w:hAnsiTheme="majorBidi" w:cstheme="majorBidi"/>
          <w:color w:val="000000"/>
          <w:spacing w:val="-6"/>
          <w:sz w:val="24"/>
          <w:szCs w:val="24"/>
        </w:rPr>
        <w:t>Chom Phon</w:t>
      </w:r>
      <w:r w:rsidR="007E0478" w:rsidRPr="005519BC">
        <w:rPr>
          <w:rFonts w:asciiTheme="majorBidi" w:hAnsiTheme="majorBidi" w:cstheme="majorBidi"/>
          <w:color w:val="000000"/>
          <w:spacing w:val="-6"/>
          <w:sz w:val="24"/>
          <w:szCs w:val="24"/>
        </w:rPr>
        <w:t xml:space="preserve"> </w:t>
      </w:r>
      <w:r w:rsidR="007E0478" w:rsidRPr="005519BC">
        <w:rPr>
          <w:rFonts w:asciiTheme="majorBidi" w:hAnsiTheme="majorBidi" w:cstheme="majorBidi"/>
          <w:color w:val="000000"/>
          <w:spacing w:val="-6"/>
          <w:sz w:val="24"/>
          <w:szCs w:val="30"/>
        </w:rPr>
        <w:t>Sub-District</w:t>
      </w:r>
      <w:r w:rsidRPr="005519BC">
        <w:rPr>
          <w:rFonts w:asciiTheme="majorBidi" w:hAnsiTheme="majorBidi" w:cstheme="majorBidi"/>
          <w:color w:val="000000"/>
          <w:spacing w:val="-6"/>
          <w:sz w:val="24"/>
          <w:szCs w:val="24"/>
        </w:rPr>
        <w:t>,</w:t>
      </w:r>
      <w:r w:rsidR="004F2256" w:rsidRPr="005519BC">
        <w:rPr>
          <w:rFonts w:asciiTheme="majorBidi" w:hAnsiTheme="majorBidi" w:cstheme="majorBidi"/>
          <w:color w:val="000000"/>
          <w:spacing w:val="-6"/>
          <w:sz w:val="24"/>
          <w:szCs w:val="30"/>
        </w:rPr>
        <w:t xml:space="preserve"> </w:t>
      </w:r>
      <w:r w:rsidRPr="005519BC">
        <w:rPr>
          <w:rFonts w:asciiTheme="majorBidi" w:hAnsiTheme="majorBidi" w:cstheme="majorBidi"/>
          <w:color w:val="000000"/>
          <w:spacing w:val="-6"/>
          <w:sz w:val="24"/>
          <w:szCs w:val="24"/>
        </w:rPr>
        <w:t>Chatuchak</w:t>
      </w:r>
      <w:r w:rsidRPr="005519BC">
        <w:rPr>
          <w:rFonts w:asciiTheme="majorBidi" w:hAnsiTheme="majorBidi" w:cstheme="majorBidi"/>
          <w:color w:val="000000"/>
          <w:spacing w:val="-4"/>
          <w:sz w:val="24"/>
          <w:szCs w:val="24"/>
        </w:rPr>
        <w:t xml:space="preserve"> District</w:t>
      </w:r>
      <w:r w:rsidRPr="005519BC">
        <w:rPr>
          <w:rFonts w:asciiTheme="majorBidi" w:hAnsiTheme="majorBidi" w:cstheme="majorBidi"/>
          <w:spacing w:val="-4"/>
          <w:sz w:val="24"/>
          <w:szCs w:val="24"/>
        </w:rPr>
        <w:t>, Bangkok, Thailand.</w:t>
      </w:r>
    </w:p>
    <w:p w14:paraId="695D207B" w14:textId="07A752BA" w:rsidR="00E847ED" w:rsidRPr="005519BC" w:rsidRDefault="00E847ED" w:rsidP="00445F83">
      <w:pPr>
        <w:spacing w:after="240"/>
        <w:ind w:left="547" w:right="-16"/>
        <w:jc w:val="thaiDistribute"/>
        <w:rPr>
          <w:rFonts w:asciiTheme="majorBidi" w:hAnsiTheme="majorBidi" w:cstheme="majorBidi"/>
          <w:spacing w:val="-4"/>
          <w:sz w:val="24"/>
          <w:szCs w:val="24"/>
        </w:rPr>
      </w:pPr>
      <w:r w:rsidRPr="005519BC">
        <w:rPr>
          <w:rFonts w:asciiTheme="majorBidi" w:hAnsiTheme="majorBidi" w:cstheme="majorBidi"/>
          <w:spacing w:val="-6"/>
          <w:sz w:val="24"/>
          <w:szCs w:val="24"/>
        </w:rPr>
        <w:t xml:space="preserve">As at </w:t>
      </w:r>
      <w:r w:rsidR="00363254" w:rsidRPr="005519BC">
        <w:rPr>
          <w:rFonts w:asciiTheme="majorBidi" w:hAnsiTheme="majorBidi" w:cstheme="majorBidi"/>
          <w:spacing w:val="-6"/>
          <w:sz w:val="24"/>
          <w:szCs w:val="24"/>
        </w:rPr>
        <w:t xml:space="preserve">December </w:t>
      </w:r>
      <w:r w:rsidR="004D619C" w:rsidRPr="004D619C">
        <w:rPr>
          <w:rFonts w:asciiTheme="majorBidi" w:hAnsiTheme="majorBidi" w:cs="Angsana New"/>
          <w:spacing w:val="-6"/>
          <w:sz w:val="24"/>
          <w:szCs w:val="24"/>
        </w:rPr>
        <w:t>31</w:t>
      </w:r>
      <w:r w:rsidRPr="005519BC">
        <w:rPr>
          <w:rFonts w:asciiTheme="majorBidi" w:hAnsiTheme="majorBidi" w:cstheme="majorBidi"/>
          <w:spacing w:val="-6"/>
          <w:sz w:val="24"/>
          <w:szCs w:val="24"/>
        </w:rPr>
        <w:t xml:space="preserve">, </w:t>
      </w:r>
      <w:r w:rsidR="004D619C" w:rsidRPr="004D619C">
        <w:rPr>
          <w:rFonts w:asciiTheme="majorBidi" w:hAnsiTheme="majorBidi" w:cs="Angsana New"/>
          <w:spacing w:val="-6"/>
          <w:sz w:val="24"/>
          <w:szCs w:val="24"/>
        </w:rPr>
        <w:t>2025</w:t>
      </w:r>
      <w:r w:rsidR="00345CD9" w:rsidRPr="005519BC">
        <w:rPr>
          <w:rFonts w:asciiTheme="majorBidi" w:hAnsiTheme="majorBidi" w:cstheme="majorBidi"/>
          <w:spacing w:val="-6"/>
          <w:sz w:val="24"/>
          <w:szCs w:val="24"/>
        </w:rPr>
        <w:t xml:space="preserve"> and</w:t>
      </w:r>
      <w:r w:rsidR="004776BA" w:rsidRPr="005519BC">
        <w:rPr>
          <w:rFonts w:asciiTheme="majorBidi" w:hAnsiTheme="majorBidi" w:cstheme="majorBidi"/>
          <w:spacing w:val="-6"/>
          <w:sz w:val="24"/>
          <w:szCs w:val="24"/>
        </w:rPr>
        <w:t xml:space="preserve"> </w:t>
      </w:r>
      <w:r w:rsidR="004D619C" w:rsidRPr="004D619C">
        <w:rPr>
          <w:rFonts w:asciiTheme="majorBidi" w:hAnsiTheme="majorBidi" w:cs="Angsana New"/>
          <w:spacing w:val="-6"/>
          <w:sz w:val="24"/>
          <w:szCs w:val="24"/>
        </w:rPr>
        <w:t>2024</w:t>
      </w:r>
      <w:r w:rsidR="00345CD9" w:rsidRPr="005519BC">
        <w:rPr>
          <w:rFonts w:asciiTheme="majorBidi" w:hAnsiTheme="majorBidi" w:cstheme="majorBidi"/>
          <w:spacing w:val="-6"/>
          <w:sz w:val="24"/>
          <w:szCs w:val="24"/>
        </w:rPr>
        <w:t>,</w:t>
      </w:r>
      <w:r w:rsidRPr="005519BC">
        <w:rPr>
          <w:rFonts w:asciiTheme="majorBidi" w:hAnsiTheme="majorBidi" w:cstheme="majorBidi"/>
          <w:spacing w:val="-6"/>
          <w:sz w:val="24"/>
          <w:szCs w:val="24"/>
        </w:rPr>
        <w:t xml:space="preserve"> the Company’s major shareholder is</w:t>
      </w:r>
      <w:r w:rsidR="005E1083" w:rsidRPr="005519BC">
        <w:rPr>
          <w:rFonts w:asciiTheme="majorBidi" w:hAnsiTheme="majorBidi" w:cstheme="majorBidi"/>
          <w:spacing w:val="-6"/>
          <w:sz w:val="24"/>
          <w:szCs w:val="24"/>
        </w:rPr>
        <w:t xml:space="preserve"> </w:t>
      </w:r>
      <w:r w:rsidRPr="005519BC">
        <w:rPr>
          <w:rFonts w:asciiTheme="majorBidi" w:hAnsiTheme="majorBidi" w:cstheme="majorBidi"/>
          <w:spacing w:val="-6"/>
          <w:sz w:val="24"/>
          <w:szCs w:val="24"/>
        </w:rPr>
        <w:t>the Ministry of Finance</w:t>
      </w:r>
      <w:r w:rsidRPr="005519BC">
        <w:rPr>
          <w:rFonts w:asciiTheme="majorBidi" w:hAnsiTheme="majorBidi" w:cstheme="majorBidi"/>
          <w:spacing w:val="-4"/>
          <w:sz w:val="24"/>
          <w:szCs w:val="24"/>
        </w:rPr>
        <w:t xml:space="preserve"> </w:t>
      </w:r>
      <w:r w:rsidRPr="005519BC">
        <w:rPr>
          <w:rFonts w:asciiTheme="majorBidi" w:hAnsiTheme="majorBidi" w:cstheme="majorBidi"/>
          <w:sz w:val="24"/>
          <w:szCs w:val="24"/>
        </w:rPr>
        <w:t xml:space="preserve">by holding </w:t>
      </w:r>
      <w:r w:rsidR="004D619C" w:rsidRPr="004D619C">
        <w:rPr>
          <w:rFonts w:asciiTheme="majorBidi" w:hAnsiTheme="majorBidi" w:cs="Angsana New"/>
          <w:sz w:val="24"/>
          <w:szCs w:val="24"/>
        </w:rPr>
        <w:t>38</w:t>
      </w:r>
      <w:r w:rsidR="00C4226E" w:rsidRPr="005519BC">
        <w:rPr>
          <w:rFonts w:asciiTheme="majorBidi" w:hAnsiTheme="majorBidi" w:cstheme="majorBidi"/>
          <w:sz w:val="24"/>
          <w:szCs w:val="24"/>
        </w:rPr>
        <w:t>.</w:t>
      </w:r>
      <w:r w:rsidR="004D619C" w:rsidRPr="004D619C">
        <w:rPr>
          <w:rFonts w:asciiTheme="majorBidi" w:hAnsiTheme="majorBidi" w:cs="Angsana New"/>
          <w:sz w:val="24"/>
          <w:szCs w:val="24"/>
        </w:rPr>
        <w:t>90</w:t>
      </w:r>
      <w:r w:rsidRPr="005519BC">
        <w:rPr>
          <w:rFonts w:asciiTheme="majorBidi" w:hAnsiTheme="majorBidi" w:cstheme="majorBidi"/>
          <w:sz w:val="24"/>
          <w:szCs w:val="24"/>
        </w:rPr>
        <w:t>% of the Company’s issued and paid-up shares</w:t>
      </w:r>
      <w:r w:rsidR="00566672" w:rsidRPr="005519BC">
        <w:rPr>
          <w:rFonts w:asciiTheme="majorBidi" w:hAnsiTheme="majorBidi" w:cstheme="majorBidi"/>
          <w:sz w:val="24"/>
          <w:szCs w:val="24"/>
        </w:rPr>
        <w:t>.</w:t>
      </w:r>
    </w:p>
    <w:p w14:paraId="5A711BA5" w14:textId="404E900D" w:rsidR="00A720BC" w:rsidRPr="005519BC" w:rsidRDefault="00E847ED" w:rsidP="00787D21">
      <w:pPr>
        <w:spacing w:after="240"/>
        <w:ind w:left="547" w:right="-16"/>
        <w:jc w:val="thaiDistribute"/>
        <w:rPr>
          <w:rFonts w:asciiTheme="majorBidi" w:hAnsiTheme="majorBidi" w:cstheme="majorBidi"/>
          <w:sz w:val="24"/>
          <w:szCs w:val="24"/>
        </w:rPr>
      </w:pPr>
      <w:r w:rsidRPr="005519BC">
        <w:rPr>
          <w:rFonts w:asciiTheme="majorBidi" w:hAnsiTheme="majorBidi" w:cstheme="majorBidi"/>
          <w:sz w:val="24"/>
          <w:szCs w:val="24"/>
        </w:rPr>
        <w:t xml:space="preserve">The Company’s principal activities are the operation of airline business and business units which </w:t>
      </w:r>
      <w:r w:rsidR="00B36051" w:rsidRPr="005519BC">
        <w:rPr>
          <w:rFonts w:asciiTheme="majorBidi" w:hAnsiTheme="majorBidi" w:cstheme="majorBidi"/>
          <w:sz w:val="24"/>
          <w:szCs w:val="24"/>
        </w:rPr>
        <w:t>related</w:t>
      </w:r>
      <w:r w:rsidRPr="005519BC">
        <w:rPr>
          <w:rFonts w:asciiTheme="majorBidi" w:hAnsiTheme="majorBidi" w:cstheme="majorBidi"/>
          <w:sz w:val="24"/>
          <w:szCs w:val="24"/>
        </w:rPr>
        <w:t xml:space="preserve"> directly with transportation. </w:t>
      </w:r>
      <w:r w:rsidR="00A720BC" w:rsidRPr="005519BC">
        <w:rPr>
          <w:rFonts w:asciiTheme="majorBidi" w:hAnsiTheme="majorBidi" w:cstheme="majorBidi"/>
          <w:sz w:val="24"/>
          <w:szCs w:val="24"/>
        </w:rPr>
        <w:t xml:space="preserve">As at December </w:t>
      </w:r>
      <w:r w:rsidR="004D619C" w:rsidRPr="004D619C">
        <w:rPr>
          <w:rFonts w:asciiTheme="majorBidi" w:hAnsiTheme="majorBidi" w:cs="Angsana New"/>
          <w:sz w:val="24"/>
          <w:szCs w:val="24"/>
        </w:rPr>
        <w:t>31</w:t>
      </w:r>
      <w:r w:rsidR="00A720BC" w:rsidRPr="005519BC">
        <w:rPr>
          <w:rFonts w:asciiTheme="majorBidi" w:hAnsiTheme="majorBidi" w:cstheme="majorBidi"/>
          <w:sz w:val="24"/>
          <w:szCs w:val="24"/>
        </w:rPr>
        <w:t xml:space="preserve">, </w:t>
      </w:r>
      <w:r w:rsidR="004D619C" w:rsidRPr="004D619C">
        <w:rPr>
          <w:rFonts w:asciiTheme="majorBidi" w:hAnsiTheme="majorBidi" w:cs="Angsana New"/>
          <w:sz w:val="24"/>
          <w:szCs w:val="24"/>
        </w:rPr>
        <w:t>2025</w:t>
      </w:r>
      <w:r w:rsidR="00A720BC" w:rsidRPr="005519BC">
        <w:rPr>
          <w:rFonts w:asciiTheme="majorBidi" w:hAnsiTheme="majorBidi" w:cstheme="majorBidi"/>
          <w:sz w:val="24"/>
          <w:szCs w:val="24"/>
        </w:rPr>
        <w:t xml:space="preserve">, the Company had </w:t>
      </w:r>
      <w:r w:rsidR="00A720BC" w:rsidRPr="005519BC">
        <w:rPr>
          <w:rFonts w:asciiTheme="majorBidi" w:hAnsiTheme="majorBidi" w:cstheme="majorBidi"/>
          <w:sz w:val="24"/>
          <w:szCs w:val="24"/>
          <w:cs/>
        </w:rPr>
        <w:br/>
      </w:r>
      <w:r w:rsidR="00A720BC" w:rsidRPr="005519BC">
        <w:rPr>
          <w:rFonts w:asciiTheme="majorBidi" w:hAnsiTheme="majorBidi" w:cstheme="majorBidi"/>
          <w:spacing w:val="4"/>
          <w:sz w:val="24"/>
          <w:szCs w:val="24"/>
        </w:rPr>
        <w:t xml:space="preserve">the routes network servicing to </w:t>
      </w:r>
      <w:r w:rsidR="004D619C" w:rsidRPr="004D619C">
        <w:rPr>
          <w:rFonts w:asciiTheme="majorBidi" w:hAnsiTheme="majorBidi" w:cs="Angsana New"/>
          <w:spacing w:val="4"/>
          <w:sz w:val="24"/>
          <w:szCs w:val="24"/>
        </w:rPr>
        <w:t>63</w:t>
      </w:r>
      <w:r w:rsidR="00A720BC" w:rsidRPr="005519BC">
        <w:rPr>
          <w:rFonts w:asciiTheme="majorBidi" w:hAnsiTheme="majorBidi" w:cstheme="majorBidi"/>
          <w:spacing w:val="4"/>
          <w:sz w:val="24"/>
          <w:szCs w:val="24"/>
        </w:rPr>
        <w:t xml:space="preserve"> destinations in </w:t>
      </w:r>
      <w:r w:rsidR="004D619C" w:rsidRPr="004D619C">
        <w:rPr>
          <w:rFonts w:asciiTheme="majorBidi" w:hAnsiTheme="majorBidi" w:cs="Angsana New"/>
          <w:spacing w:val="4"/>
          <w:sz w:val="24"/>
          <w:szCs w:val="24"/>
        </w:rPr>
        <w:t>27</w:t>
      </w:r>
      <w:r w:rsidR="00A720BC" w:rsidRPr="005519BC">
        <w:rPr>
          <w:rFonts w:asciiTheme="majorBidi" w:hAnsiTheme="majorBidi" w:cstheme="majorBidi"/>
          <w:spacing w:val="4"/>
          <w:sz w:val="24"/>
          <w:szCs w:val="24"/>
        </w:rPr>
        <w:t xml:space="preserve"> countries all over the world, w</w:t>
      </w:r>
      <w:r w:rsidR="00A720BC" w:rsidRPr="005519BC">
        <w:rPr>
          <w:rFonts w:asciiTheme="majorBidi" w:hAnsiTheme="majorBidi" w:cstheme="majorBidi"/>
          <w:color w:val="000000"/>
          <w:sz w:val="24"/>
          <w:szCs w:val="24"/>
        </w:rPr>
        <w:t xml:space="preserve">hereas </w:t>
      </w:r>
      <w:r w:rsidR="004D619C" w:rsidRPr="004D619C">
        <w:rPr>
          <w:rFonts w:asciiTheme="majorBidi" w:hAnsiTheme="majorBidi" w:cs="Angsana New"/>
          <w:color w:val="000000"/>
          <w:sz w:val="24"/>
          <w:szCs w:val="24"/>
        </w:rPr>
        <w:t>8</w:t>
      </w:r>
      <w:r w:rsidR="00A720BC" w:rsidRPr="005519BC">
        <w:rPr>
          <w:rFonts w:asciiTheme="majorBidi" w:hAnsiTheme="majorBidi" w:cstheme="majorBidi"/>
          <w:color w:val="000000"/>
          <w:sz w:val="24"/>
          <w:szCs w:val="24"/>
        </w:rPr>
        <w:t xml:space="preserve"> destinations were domestic (excluding Bangkok)</w:t>
      </w:r>
      <w:r w:rsidR="00A720BC" w:rsidRPr="005519BC">
        <w:rPr>
          <w:rFonts w:asciiTheme="majorBidi" w:hAnsiTheme="majorBidi" w:cstheme="majorBidi"/>
          <w:sz w:val="24"/>
          <w:szCs w:val="24"/>
        </w:rPr>
        <w:t>.</w:t>
      </w:r>
    </w:p>
    <w:p w14:paraId="5A74CD60" w14:textId="0CF252B5" w:rsidR="00787D21" w:rsidRPr="005519BC" w:rsidRDefault="00EC7FC3" w:rsidP="00A720BC">
      <w:pPr>
        <w:spacing w:after="240"/>
        <w:ind w:left="547" w:right="-16"/>
        <w:jc w:val="thaiDistribute"/>
        <w:rPr>
          <w:rFonts w:asciiTheme="majorBidi" w:hAnsiTheme="majorBidi" w:cstheme="majorBidi"/>
          <w:sz w:val="24"/>
          <w:szCs w:val="24"/>
        </w:rPr>
      </w:pPr>
      <w:r w:rsidRPr="005519BC">
        <w:rPr>
          <w:rFonts w:asciiTheme="majorBidi" w:hAnsiTheme="majorBidi" w:cstheme="majorBidi"/>
          <w:sz w:val="24"/>
          <w:szCs w:val="24"/>
        </w:rPr>
        <w:t xml:space="preserve">As at December </w:t>
      </w:r>
      <w:r w:rsidR="004D619C" w:rsidRPr="004D619C">
        <w:rPr>
          <w:rFonts w:asciiTheme="majorBidi" w:hAnsiTheme="majorBidi" w:cs="Angsana New"/>
          <w:sz w:val="24"/>
          <w:szCs w:val="24"/>
        </w:rPr>
        <w:t>31</w:t>
      </w:r>
      <w:r w:rsidRPr="005519BC">
        <w:rPr>
          <w:rFonts w:asciiTheme="majorBidi" w:hAnsiTheme="majorBidi" w:cstheme="majorBidi"/>
          <w:sz w:val="24"/>
          <w:szCs w:val="24"/>
        </w:rPr>
        <w:t xml:space="preserve">, </w:t>
      </w:r>
      <w:r w:rsidR="004D619C" w:rsidRPr="004D619C">
        <w:rPr>
          <w:rFonts w:asciiTheme="majorBidi" w:hAnsiTheme="majorBidi" w:cs="Angsana New"/>
          <w:sz w:val="24"/>
          <w:szCs w:val="24"/>
        </w:rPr>
        <w:t>2024</w:t>
      </w:r>
      <w:r w:rsidRPr="005519BC">
        <w:rPr>
          <w:rFonts w:asciiTheme="majorBidi" w:hAnsiTheme="majorBidi" w:cstheme="majorBidi"/>
          <w:sz w:val="24"/>
          <w:szCs w:val="24"/>
        </w:rPr>
        <w:t xml:space="preserve">, the Company had </w:t>
      </w:r>
      <w:r w:rsidRPr="005519BC">
        <w:rPr>
          <w:rFonts w:asciiTheme="majorBidi" w:hAnsiTheme="majorBidi" w:cstheme="majorBidi"/>
          <w:spacing w:val="4"/>
          <w:sz w:val="24"/>
          <w:szCs w:val="24"/>
        </w:rPr>
        <w:t xml:space="preserve">the routes network servicing to </w:t>
      </w:r>
      <w:r w:rsidR="004D619C" w:rsidRPr="004D619C">
        <w:rPr>
          <w:rFonts w:asciiTheme="majorBidi" w:hAnsiTheme="majorBidi" w:cs="Angsana New"/>
          <w:spacing w:val="4"/>
          <w:sz w:val="24"/>
          <w:szCs w:val="24"/>
        </w:rPr>
        <w:t>64</w:t>
      </w:r>
      <w:r w:rsidRPr="005519BC">
        <w:rPr>
          <w:rFonts w:asciiTheme="majorBidi" w:hAnsiTheme="majorBidi" w:cstheme="majorBidi"/>
          <w:spacing w:val="4"/>
          <w:sz w:val="24"/>
          <w:szCs w:val="24"/>
        </w:rPr>
        <w:t xml:space="preserve"> destinations in </w:t>
      </w:r>
      <w:r w:rsidR="004D619C" w:rsidRPr="004D619C">
        <w:rPr>
          <w:rFonts w:asciiTheme="majorBidi" w:hAnsiTheme="majorBidi" w:cs="Angsana New"/>
          <w:spacing w:val="4"/>
          <w:sz w:val="24"/>
          <w:szCs w:val="24"/>
        </w:rPr>
        <w:t>27</w:t>
      </w:r>
      <w:r w:rsidRPr="005519BC">
        <w:rPr>
          <w:rFonts w:asciiTheme="majorBidi" w:hAnsiTheme="majorBidi" w:cstheme="majorBidi"/>
          <w:spacing w:val="4"/>
          <w:sz w:val="24"/>
          <w:szCs w:val="24"/>
        </w:rPr>
        <w:t xml:space="preserve"> countries all over the world, </w:t>
      </w:r>
      <w:r w:rsidR="00E702EB" w:rsidRPr="005519BC">
        <w:rPr>
          <w:rFonts w:asciiTheme="majorBidi" w:hAnsiTheme="majorBidi" w:cstheme="majorBidi"/>
          <w:spacing w:val="4"/>
          <w:sz w:val="24"/>
          <w:szCs w:val="24"/>
        </w:rPr>
        <w:t>w</w:t>
      </w:r>
      <w:r w:rsidR="00D83AB2" w:rsidRPr="005519BC">
        <w:rPr>
          <w:rFonts w:asciiTheme="majorBidi" w:hAnsiTheme="majorBidi" w:cstheme="majorBidi"/>
          <w:color w:val="000000"/>
          <w:sz w:val="24"/>
          <w:szCs w:val="24"/>
        </w:rPr>
        <w:t xml:space="preserve">hereas </w:t>
      </w:r>
      <w:r w:rsidR="004D619C" w:rsidRPr="004D619C">
        <w:rPr>
          <w:rFonts w:asciiTheme="majorBidi" w:hAnsiTheme="majorBidi" w:cs="Angsana New"/>
          <w:color w:val="000000"/>
          <w:sz w:val="24"/>
          <w:szCs w:val="24"/>
        </w:rPr>
        <w:t>8</w:t>
      </w:r>
      <w:r w:rsidR="00E702EB" w:rsidRPr="005519BC">
        <w:rPr>
          <w:rFonts w:asciiTheme="majorBidi" w:hAnsiTheme="majorBidi" w:cstheme="majorBidi"/>
          <w:color w:val="000000"/>
          <w:sz w:val="24"/>
          <w:szCs w:val="24"/>
        </w:rPr>
        <w:t xml:space="preserve"> destinations were domestic (excluding Bangkok)</w:t>
      </w:r>
      <w:r w:rsidR="00E702EB" w:rsidRPr="005519BC">
        <w:rPr>
          <w:rFonts w:asciiTheme="majorBidi" w:hAnsiTheme="majorBidi" w:cstheme="majorBidi"/>
          <w:sz w:val="24"/>
          <w:szCs w:val="24"/>
        </w:rPr>
        <w:t>.</w:t>
      </w:r>
    </w:p>
    <w:p w14:paraId="253451D3" w14:textId="17B20FAD" w:rsidR="00AF455E" w:rsidRPr="005519BC" w:rsidRDefault="00AF455E" w:rsidP="00AF455E">
      <w:pPr>
        <w:spacing w:after="240"/>
        <w:ind w:left="547" w:right="-16"/>
        <w:jc w:val="thaiDistribute"/>
        <w:rPr>
          <w:rFonts w:cs="Times New Roman"/>
          <w:color w:val="000000"/>
          <w:spacing w:val="-4"/>
          <w:sz w:val="24"/>
          <w:szCs w:val="24"/>
        </w:rPr>
      </w:pPr>
      <w:r w:rsidRPr="005519BC">
        <w:rPr>
          <w:rFonts w:cs="Times New Roman"/>
          <w:color w:val="000000"/>
          <w:spacing w:val="-4"/>
          <w:sz w:val="24"/>
          <w:szCs w:val="24"/>
        </w:rPr>
        <w:t xml:space="preserve">On June </w:t>
      </w:r>
      <w:r w:rsidR="004D619C" w:rsidRPr="004D619C">
        <w:rPr>
          <w:rFonts w:cs="Angsana New"/>
          <w:color w:val="000000"/>
          <w:spacing w:val="-4"/>
          <w:sz w:val="24"/>
          <w:szCs w:val="24"/>
        </w:rPr>
        <w:t>16</w:t>
      </w:r>
      <w:r w:rsidRPr="005519BC">
        <w:rPr>
          <w:rFonts w:cs="Times New Roman"/>
          <w:color w:val="000000"/>
          <w:spacing w:val="-4"/>
          <w:sz w:val="24"/>
          <w:szCs w:val="24"/>
        </w:rPr>
        <w:t xml:space="preserve">, </w:t>
      </w:r>
      <w:r w:rsidR="004D619C" w:rsidRPr="004D619C">
        <w:rPr>
          <w:rFonts w:cs="Angsana New"/>
          <w:color w:val="000000"/>
          <w:spacing w:val="-4"/>
          <w:sz w:val="24"/>
          <w:szCs w:val="24"/>
        </w:rPr>
        <w:t>2025</w:t>
      </w:r>
      <w:r w:rsidRPr="005519BC">
        <w:rPr>
          <w:rFonts w:cs="Times New Roman"/>
          <w:color w:val="000000"/>
          <w:spacing w:val="-4"/>
          <w:sz w:val="24"/>
          <w:szCs w:val="24"/>
        </w:rPr>
        <w:t xml:space="preserve">, the Central Bankruptcy Court issued an order to terminate rehabilitation plan for Thai Airways International Public Company Limited after the Company had filed a petition to terminate its rehabilitation plan on April </w:t>
      </w:r>
      <w:r w:rsidR="004D619C" w:rsidRPr="004D619C">
        <w:rPr>
          <w:rFonts w:cs="Angsana New"/>
          <w:color w:val="000000"/>
          <w:spacing w:val="-4"/>
          <w:sz w:val="24"/>
          <w:szCs w:val="24"/>
        </w:rPr>
        <w:t>28</w:t>
      </w:r>
      <w:r w:rsidRPr="005519BC">
        <w:rPr>
          <w:rFonts w:cs="Times New Roman"/>
          <w:color w:val="000000"/>
          <w:spacing w:val="-4"/>
          <w:sz w:val="24"/>
          <w:szCs w:val="24"/>
        </w:rPr>
        <w:t xml:space="preserve">, </w:t>
      </w:r>
      <w:r w:rsidR="004D619C" w:rsidRPr="004D619C">
        <w:rPr>
          <w:rFonts w:cs="Angsana New"/>
          <w:color w:val="000000"/>
          <w:spacing w:val="-4"/>
          <w:sz w:val="24"/>
          <w:szCs w:val="24"/>
        </w:rPr>
        <w:t>2025</w:t>
      </w:r>
      <w:r w:rsidRPr="005519BC">
        <w:rPr>
          <w:rFonts w:cs="Times New Roman"/>
          <w:color w:val="000000"/>
          <w:spacing w:val="-4"/>
          <w:sz w:val="24"/>
          <w:szCs w:val="24"/>
        </w:rPr>
        <w:t xml:space="preserve">. Following the successful completion of all </w:t>
      </w:r>
      <w:r w:rsidR="004D619C" w:rsidRPr="004D619C">
        <w:rPr>
          <w:rFonts w:cs="Angsana New"/>
          <w:color w:val="000000"/>
          <w:spacing w:val="-4"/>
          <w:sz w:val="24"/>
          <w:szCs w:val="24"/>
        </w:rPr>
        <w:t>4</w:t>
      </w:r>
      <w:r w:rsidRPr="005519BC">
        <w:rPr>
          <w:rFonts w:cs="Times New Roman"/>
          <w:color w:val="000000"/>
          <w:spacing w:val="-4"/>
          <w:sz w:val="24"/>
          <w:szCs w:val="24"/>
        </w:rPr>
        <w:t xml:space="preserve"> conditions under the rehabilitation plan which include: (</w:t>
      </w:r>
      <w:r w:rsidR="004D619C" w:rsidRPr="004D619C">
        <w:rPr>
          <w:rFonts w:cs="Angsana New"/>
          <w:color w:val="000000"/>
          <w:spacing w:val="-4"/>
          <w:sz w:val="24"/>
          <w:szCs w:val="24"/>
        </w:rPr>
        <w:t>1</w:t>
      </w:r>
      <w:r w:rsidRPr="005519BC">
        <w:rPr>
          <w:rFonts w:cs="Times New Roman"/>
          <w:color w:val="000000"/>
          <w:spacing w:val="-4"/>
          <w:sz w:val="24"/>
          <w:szCs w:val="24"/>
        </w:rPr>
        <w:t>) registration of an increase in the Company’s share capital to support the capital restructuring; (</w:t>
      </w:r>
      <w:r w:rsidR="004D619C" w:rsidRPr="004D619C">
        <w:rPr>
          <w:rFonts w:cs="Angsana New"/>
          <w:color w:val="000000"/>
          <w:spacing w:val="-4"/>
          <w:sz w:val="24"/>
          <w:szCs w:val="24"/>
        </w:rPr>
        <w:t>2</w:t>
      </w:r>
      <w:r w:rsidRPr="005519BC">
        <w:rPr>
          <w:rFonts w:cs="Times New Roman"/>
          <w:color w:val="000000"/>
          <w:spacing w:val="-4"/>
          <w:sz w:val="24"/>
          <w:szCs w:val="24"/>
        </w:rPr>
        <w:t xml:space="preserve">) implementation of </w:t>
      </w:r>
      <w:r w:rsidRPr="005519BC">
        <w:rPr>
          <w:rFonts w:cs="Times New Roman"/>
          <w:color w:val="000000"/>
          <w:spacing w:val="-4"/>
          <w:sz w:val="24"/>
          <w:szCs w:val="24"/>
        </w:rPr>
        <w:br/>
        <w:t>the rehabilitation plan without any default events; (</w:t>
      </w:r>
      <w:r w:rsidR="004D619C" w:rsidRPr="004D619C">
        <w:rPr>
          <w:rFonts w:cs="Angsana New"/>
          <w:color w:val="000000"/>
          <w:spacing w:val="-4"/>
          <w:sz w:val="24"/>
          <w:szCs w:val="24"/>
        </w:rPr>
        <w:t>3</w:t>
      </w:r>
      <w:r w:rsidRPr="005519BC">
        <w:rPr>
          <w:rFonts w:cs="Times New Roman"/>
          <w:color w:val="000000"/>
          <w:spacing w:val="-4"/>
          <w:sz w:val="24"/>
          <w:szCs w:val="24"/>
        </w:rPr>
        <w:t xml:space="preserve">) achievement of EBITDA after aircraft lease expenses on </w:t>
      </w:r>
      <w:r w:rsidR="004D619C" w:rsidRPr="004D619C">
        <w:rPr>
          <w:rFonts w:cs="Angsana New"/>
          <w:color w:val="000000"/>
          <w:spacing w:val="-4"/>
          <w:sz w:val="24"/>
          <w:szCs w:val="24"/>
        </w:rPr>
        <w:t>12</w:t>
      </w:r>
      <w:r w:rsidRPr="005519BC">
        <w:rPr>
          <w:rFonts w:cs="Times New Roman"/>
          <w:color w:val="000000"/>
          <w:spacing w:val="-4"/>
          <w:sz w:val="24"/>
          <w:szCs w:val="24"/>
        </w:rPr>
        <w:t xml:space="preserve">-month period of approximately Baht </w:t>
      </w:r>
      <w:r w:rsidR="004D619C" w:rsidRPr="004D619C">
        <w:rPr>
          <w:rFonts w:cs="Angsana New"/>
          <w:color w:val="000000"/>
          <w:spacing w:val="-4"/>
          <w:sz w:val="24"/>
          <w:szCs w:val="24"/>
        </w:rPr>
        <w:t>40</w:t>
      </w:r>
      <w:r w:rsidRPr="005519BC">
        <w:rPr>
          <w:rFonts w:cs="Times New Roman"/>
          <w:color w:val="000000"/>
          <w:spacing w:val="-4"/>
          <w:sz w:val="24"/>
          <w:szCs w:val="24"/>
        </w:rPr>
        <w:t>,</w:t>
      </w:r>
      <w:r w:rsidR="004D619C" w:rsidRPr="004D619C">
        <w:rPr>
          <w:rFonts w:cs="Angsana New"/>
          <w:color w:val="000000"/>
          <w:spacing w:val="-4"/>
          <w:sz w:val="24"/>
          <w:szCs w:val="24"/>
        </w:rPr>
        <w:t>308</w:t>
      </w:r>
      <w:r w:rsidRPr="005519BC">
        <w:rPr>
          <w:rFonts w:cs="Times New Roman"/>
          <w:color w:val="000000"/>
          <w:spacing w:val="-4"/>
          <w:sz w:val="24"/>
          <w:szCs w:val="24"/>
        </w:rPr>
        <w:t xml:space="preserve"> million (period from April </w:t>
      </w:r>
      <w:r w:rsidR="004D619C" w:rsidRPr="004D619C">
        <w:rPr>
          <w:rFonts w:cs="Angsana New"/>
          <w:color w:val="000000"/>
          <w:spacing w:val="-4"/>
          <w:sz w:val="24"/>
          <w:szCs w:val="24"/>
        </w:rPr>
        <w:t>1</w:t>
      </w:r>
      <w:r w:rsidRPr="005519BC">
        <w:rPr>
          <w:rFonts w:cs="Times New Roman"/>
          <w:color w:val="000000"/>
          <w:spacing w:val="-4"/>
          <w:sz w:val="24"/>
          <w:szCs w:val="24"/>
        </w:rPr>
        <w:t xml:space="preserve">, </w:t>
      </w:r>
      <w:r w:rsidR="004D619C" w:rsidRPr="004D619C">
        <w:rPr>
          <w:rFonts w:cs="Angsana New"/>
          <w:color w:val="000000"/>
          <w:spacing w:val="-4"/>
          <w:sz w:val="24"/>
          <w:szCs w:val="24"/>
        </w:rPr>
        <w:t>2024</w:t>
      </w:r>
      <w:r w:rsidRPr="005519BC">
        <w:rPr>
          <w:rFonts w:cs="Times New Roman"/>
          <w:color w:val="000000"/>
          <w:spacing w:val="-4"/>
          <w:sz w:val="24"/>
          <w:szCs w:val="24"/>
        </w:rPr>
        <w:t xml:space="preserve"> to March </w:t>
      </w:r>
      <w:r w:rsidR="004D619C" w:rsidRPr="004D619C">
        <w:rPr>
          <w:rFonts w:cs="Angsana New"/>
          <w:color w:val="000000"/>
          <w:spacing w:val="-4"/>
          <w:sz w:val="24"/>
          <w:szCs w:val="24"/>
        </w:rPr>
        <w:t>31</w:t>
      </w:r>
      <w:r w:rsidRPr="005519BC">
        <w:rPr>
          <w:rFonts w:cs="Times New Roman"/>
          <w:color w:val="000000"/>
          <w:spacing w:val="-4"/>
          <w:sz w:val="24"/>
          <w:szCs w:val="24"/>
        </w:rPr>
        <w:t xml:space="preserve">, </w:t>
      </w:r>
      <w:r w:rsidR="004D619C" w:rsidRPr="004D619C">
        <w:rPr>
          <w:rFonts w:cs="Angsana New"/>
          <w:color w:val="000000"/>
          <w:spacing w:val="-4"/>
          <w:sz w:val="24"/>
          <w:szCs w:val="24"/>
        </w:rPr>
        <w:t>2025</w:t>
      </w:r>
      <w:r w:rsidRPr="005519BC">
        <w:rPr>
          <w:rFonts w:cs="Times New Roman"/>
          <w:color w:val="000000"/>
          <w:spacing w:val="-4"/>
          <w:sz w:val="24"/>
          <w:szCs w:val="24"/>
        </w:rPr>
        <w:t xml:space="preserve">), which significantly exceeded the target of Baht </w:t>
      </w:r>
      <w:r w:rsidR="004D619C" w:rsidRPr="004D619C">
        <w:rPr>
          <w:rFonts w:cs="Angsana New"/>
          <w:color w:val="000000"/>
          <w:spacing w:val="-4"/>
          <w:sz w:val="24"/>
          <w:szCs w:val="24"/>
        </w:rPr>
        <w:t>20</w:t>
      </w:r>
      <w:r w:rsidRPr="005519BC">
        <w:rPr>
          <w:rFonts w:cs="Times New Roman"/>
          <w:color w:val="000000"/>
          <w:spacing w:val="-4"/>
          <w:sz w:val="24"/>
          <w:szCs w:val="24"/>
        </w:rPr>
        <w:t>,</w:t>
      </w:r>
      <w:r w:rsidR="004D619C" w:rsidRPr="004D619C">
        <w:rPr>
          <w:rFonts w:cs="Angsana New"/>
          <w:color w:val="000000"/>
          <w:spacing w:val="-4"/>
          <w:sz w:val="24"/>
          <w:szCs w:val="24"/>
        </w:rPr>
        <w:t>000</w:t>
      </w:r>
      <w:r w:rsidRPr="005519BC">
        <w:rPr>
          <w:rFonts w:cs="Times New Roman"/>
          <w:color w:val="000000"/>
          <w:spacing w:val="-4"/>
          <w:sz w:val="24"/>
          <w:szCs w:val="24"/>
        </w:rPr>
        <w:t xml:space="preserve"> million and positive shareholders’ equity in the Company’s separate financial statements as a result of the capital restructuring; and (</w:t>
      </w:r>
      <w:r w:rsidR="004D619C" w:rsidRPr="004D619C">
        <w:rPr>
          <w:rFonts w:cs="Angsana New"/>
          <w:color w:val="000000"/>
          <w:spacing w:val="-4"/>
          <w:sz w:val="24"/>
          <w:szCs w:val="24"/>
        </w:rPr>
        <w:t>4</w:t>
      </w:r>
      <w:r w:rsidRPr="005519BC">
        <w:rPr>
          <w:rFonts w:cs="Times New Roman"/>
          <w:color w:val="000000"/>
          <w:spacing w:val="-4"/>
          <w:sz w:val="24"/>
          <w:szCs w:val="24"/>
        </w:rPr>
        <w:t xml:space="preserve">) approval by the Extraordinary General Meeting of Shareholders for the appointment of a new Board of Directors on April </w:t>
      </w:r>
      <w:r w:rsidR="004D619C" w:rsidRPr="004D619C">
        <w:rPr>
          <w:rFonts w:cs="Angsana New"/>
          <w:color w:val="000000"/>
          <w:spacing w:val="-4"/>
          <w:sz w:val="24"/>
          <w:szCs w:val="24"/>
        </w:rPr>
        <w:t>18</w:t>
      </w:r>
      <w:r w:rsidRPr="005519BC">
        <w:rPr>
          <w:rFonts w:cs="Times New Roman"/>
          <w:color w:val="000000"/>
          <w:spacing w:val="-4"/>
          <w:sz w:val="24"/>
          <w:szCs w:val="24"/>
        </w:rPr>
        <w:t xml:space="preserve">, </w:t>
      </w:r>
      <w:r w:rsidR="004D619C" w:rsidRPr="004D619C">
        <w:rPr>
          <w:rFonts w:cs="Angsana New"/>
          <w:color w:val="000000"/>
          <w:spacing w:val="-4"/>
          <w:sz w:val="24"/>
          <w:szCs w:val="24"/>
        </w:rPr>
        <w:t>2025</w:t>
      </w:r>
      <w:r w:rsidRPr="005519BC">
        <w:rPr>
          <w:rFonts w:cs="Times New Roman"/>
          <w:color w:val="000000"/>
          <w:spacing w:val="-4"/>
          <w:sz w:val="24"/>
          <w:szCs w:val="24"/>
        </w:rPr>
        <w:t xml:space="preserve"> (see Note </w:t>
      </w:r>
      <w:r w:rsidR="004D619C" w:rsidRPr="004D619C">
        <w:rPr>
          <w:rFonts w:cs="Angsana New"/>
          <w:color w:val="000000"/>
          <w:spacing w:val="-4"/>
          <w:sz w:val="24"/>
          <w:szCs w:val="24"/>
        </w:rPr>
        <w:t>5</w:t>
      </w:r>
      <w:r w:rsidRPr="005519BC">
        <w:rPr>
          <w:rFonts w:cs="Times New Roman"/>
          <w:color w:val="000000"/>
          <w:spacing w:val="-4"/>
          <w:sz w:val="24"/>
          <w:szCs w:val="24"/>
        </w:rPr>
        <w:t>).</w:t>
      </w:r>
    </w:p>
    <w:p w14:paraId="6333E1AB" w14:textId="36585C6E" w:rsidR="00AF455E" w:rsidRPr="005519BC" w:rsidRDefault="00AF455E" w:rsidP="00AF455E">
      <w:pPr>
        <w:spacing w:after="240"/>
        <w:ind w:left="547" w:right="-16"/>
        <w:jc w:val="thaiDistribute"/>
        <w:rPr>
          <w:rFonts w:cstheme="minorBidi"/>
          <w:color w:val="000000"/>
          <w:spacing w:val="-4"/>
          <w:sz w:val="24"/>
          <w:szCs w:val="24"/>
        </w:rPr>
      </w:pPr>
      <w:r w:rsidRPr="005519BC">
        <w:rPr>
          <w:rFonts w:cstheme="minorBidi"/>
          <w:color w:val="000000"/>
          <w:spacing w:val="-4"/>
          <w:sz w:val="24"/>
          <w:szCs w:val="24"/>
        </w:rPr>
        <w:t xml:space="preserve">Subsequently, on July </w:t>
      </w:r>
      <w:r w:rsidR="004D619C" w:rsidRPr="004D619C">
        <w:rPr>
          <w:rFonts w:cs="Angsana New"/>
          <w:color w:val="000000"/>
          <w:spacing w:val="-4"/>
          <w:sz w:val="24"/>
          <w:szCs w:val="24"/>
        </w:rPr>
        <w:t>23</w:t>
      </w:r>
      <w:r w:rsidRPr="005519BC">
        <w:rPr>
          <w:rFonts w:cstheme="minorBidi"/>
          <w:color w:val="000000"/>
          <w:spacing w:val="-4"/>
          <w:sz w:val="24"/>
          <w:szCs w:val="24"/>
        </w:rPr>
        <w:t xml:space="preserve">, </w:t>
      </w:r>
      <w:r w:rsidR="004D619C" w:rsidRPr="004D619C">
        <w:rPr>
          <w:rFonts w:cs="Angsana New"/>
          <w:color w:val="000000"/>
          <w:spacing w:val="-4"/>
          <w:sz w:val="24"/>
          <w:szCs w:val="24"/>
        </w:rPr>
        <w:t>2025</w:t>
      </w:r>
      <w:r w:rsidRPr="005519BC">
        <w:rPr>
          <w:rFonts w:cstheme="minorBidi"/>
          <w:color w:val="000000"/>
          <w:spacing w:val="-4"/>
          <w:sz w:val="24"/>
          <w:szCs w:val="24"/>
        </w:rPr>
        <w:t xml:space="preserve">, the SET approved the removal of the Company’s securities from the possible delisting list and the Company securities trading resumption on SET, effective from August </w:t>
      </w:r>
      <w:r w:rsidR="004D619C" w:rsidRPr="004D619C">
        <w:rPr>
          <w:rFonts w:cs="Angsana New"/>
          <w:color w:val="000000"/>
          <w:spacing w:val="-4"/>
          <w:sz w:val="24"/>
          <w:szCs w:val="24"/>
        </w:rPr>
        <w:t>4</w:t>
      </w:r>
      <w:r w:rsidRPr="005519BC">
        <w:rPr>
          <w:rFonts w:cstheme="minorBidi"/>
          <w:color w:val="000000"/>
          <w:spacing w:val="-4"/>
          <w:sz w:val="24"/>
          <w:szCs w:val="24"/>
        </w:rPr>
        <w:t xml:space="preserve">, </w:t>
      </w:r>
      <w:r w:rsidR="004D619C" w:rsidRPr="004D619C">
        <w:rPr>
          <w:rFonts w:cs="Angsana New"/>
          <w:color w:val="000000"/>
          <w:spacing w:val="-4"/>
          <w:sz w:val="24"/>
          <w:szCs w:val="24"/>
        </w:rPr>
        <w:t>2025</w:t>
      </w:r>
      <w:r w:rsidRPr="005519BC">
        <w:rPr>
          <w:rFonts w:cstheme="minorBidi"/>
          <w:color w:val="000000"/>
          <w:spacing w:val="-4"/>
          <w:sz w:val="24"/>
          <w:szCs w:val="24"/>
        </w:rPr>
        <w:t xml:space="preserve"> onwards.</w:t>
      </w:r>
    </w:p>
    <w:p w14:paraId="571B3EA5" w14:textId="77777777" w:rsidR="003C0B84" w:rsidRDefault="008A4405" w:rsidP="00F81BE2">
      <w:pPr>
        <w:tabs>
          <w:tab w:val="left" w:pos="1440"/>
        </w:tabs>
        <w:spacing w:after="240"/>
        <w:ind w:left="547" w:right="-14" w:hanging="7"/>
        <w:jc w:val="thaiDistribute"/>
        <w:rPr>
          <w:rFonts w:asciiTheme="majorBidi" w:hAnsiTheme="majorBidi" w:cs="Cordia New"/>
          <w:color w:val="000000"/>
          <w:spacing w:val="4"/>
          <w:sz w:val="24"/>
          <w:szCs w:val="24"/>
        </w:rPr>
      </w:pPr>
      <w:r w:rsidRPr="005519BC">
        <w:rPr>
          <w:rFonts w:asciiTheme="majorBidi" w:hAnsiTheme="majorBidi" w:cstheme="majorBidi"/>
          <w:color w:val="000000"/>
          <w:spacing w:val="4"/>
          <w:sz w:val="24"/>
          <w:szCs w:val="24"/>
        </w:rPr>
        <w:t xml:space="preserve">The Company, its subsidiaries, and its </w:t>
      </w:r>
      <w:r w:rsidR="005C28A5" w:rsidRPr="005519BC">
        <w:rPr>
          <w:rFonts w:asciiTheme="majorBidi" w:hAnsiTheme="majorBidi" w:cstheme="majorBidi"/>
          <w:color w:val="000000"/>
          <w:spacing w:val="4"/>
          <w:sz w:val="24"/>
          <w:szCs w:val="24"/>
        </w:rPr>
        <w:t>associates</w:t>
      </w:r>
      <w:r w:rsidR="008042C9" w:rsidRPr="005519BC">
        <w:rPr>
          <w:rFonts w:asciiTheme="majorBidi" w:hAnsiTheme="majorBidi" w:cstheme="majorBidi"/>
          <w:color w:val="000000"/>
          <w:spacing w:val="4"/>
          <w:sz w:val="24"/>
          <w:szCs w:val="24"/>
        </w:rPr>
        <w:t xml:space="preserve">, </w:t>
      </w:r>
      <w:r w:rsidRPr="005519BC">
        <w:rPr>
          <w:rFonts w:asciiTheme="majorBidi" w:hAnsiTheme="majorBidi" w:cstheme="majorBidi"/>
          <w:color w:val="000000"/>
          <w:spacing w:val="4"/>
          <w:sz w:val="24"/>
          <w:szCs w:val="24"/>
        </w:rPr>
        <w:t xml:space="preserve">are </w:t>
      </w:r>
      <w:r w:rsidR="00E32C53" w:rsidRPr="005519BC">
        <w:rPr>
          <w:rFonts w:asciiTheme="majorBidi" w:hAnsiTheme="majorBidi" w:cs="Angsana New"/>
          <w:color w:val="000000"/>
          <w:spacing w:val="4"/>
          <w:sz w:val="24"/>
          <w:szCs w:val="30"/>
        </w:rPr>
        <w:t>together referred</w:t>
      </w:r>
      <w:r w:rsidRPr="005519BC">
        <w:rPr>
          <w:rFonts w:asciiTheme="majorBidi" w:hAnsiTheme="majorBidi" w:cstheme="majorBidi"/>
          <w:color w:val="000000"/>
          <w:spacing w:val="4"/>
          <w:sz w:val="24"/>
          <w:szCs w:val="24"/>
        </w:rPr>
        <w:t xml:space="preserve"> as the </w:t>
      </w:r>
      <w:r w:rsidR="00AC2E67" w:rsidRPr="005519BC">
        <w:rPr>
          <w:rFonts w:asciiTheme="majorBidi" w:hAnsiTheme="majorBidi" w:cstheme="majorBidi"/>
          <w:color w:val="000000"/>
          <w:spacing w:val="4"/>
          <w:sz w:val="24"/>
          <w:szCs w:val="24"/>
        </w:rPr>
        <w:t>“</w:t>
      </w:r>
      <w:r w:rsidRPr="005519BC">
        <w:rPr>
          <w:rFonts w:asciiTheme="majorBidi" w:hAnsiTheme="majorBidi" w:cstheme="majorBidi"/>
          <w:color w:val="000000"/>
          <w:spacing w:val="4"/>
          <w:sz w:val="24"/>
          <w:szCs w:val="24"/>
        </w:rPr>
        <w:t>Group”.</w:t>
      </w:r>
    </w:p>
    <w:p w14:paraId="528CF422" w14:textId="77777777" w:rsidR="003C0B84" w:rsidRDefault="003C0B84" w:rsidP="00F81BE2">
      <w:pPr>
        <w:tabs>
          <w:tab w:val="left" w:pos="1440"/>
        </w:tabs>
        <w:spacing w:after="240"/>
        <w:ind w:left="547" w:right="-14" w:hanging="7"/>
        <w:jc w:val="thaiDistribute"/>
        <w:rPr>
          <w:rFonts w:asciiTheme="majorBidi" w:hAnsiTheme="majorBidi" w:cs="Cordia New"/>
          <w:color w:val="000000"/>
          <w:spacing w:val="4"/>
          <w:sz w:val="24"/>
          <w:szCs w:val="24"/>
        </w:rPr>
      </w:pPr>
    </w:p>
    <w:p w14:paraId="0D76D8F7" w14:textId="77777777" w:rsidR="003C0B84" w:rsidRPr="003C0B84" w:rsidRDefault="003C0B84" w:rsidP="00F81BE2">
      <w:pPr>
        <w:tabs>
          <w:tab w:val="left" w:pos="1440"/>
        </w:tabs>
        <w:spacing w:after="240"/>
        <w:ind w:left="547" w:right="-14" w:hanging="7"/>
        <w:jc w:val="thaiDistribute"/>
        <w:rPr>
          <w:rFonts w:asciiTheme="majorBidi" w:hAnsiTheme="majorBidi" w:cs="Cordia New"/>
          <w:color w:val="000000"/>
          <w:spacing w:val="4"/>
          <w:sz w:val="24"/>
          <w:szCs w:val="24"/>
        </w:rPr>
        <w:sectPr w:rsidR="003C0B84" w:rsidRPr="003C0B84" w:rsidSect="00074D8E">
          <w:headerReference w:type="default" r:id="rId14"/>
          <w:headerReference w:type="first" r:id="rId15"/>
          <w:pgSz w:w="11909" w:h="16834" w:code="9"/>
          <w:pgMar w:top="1440" w:right="1224" w:bottom="720" w:left="1440" w:header="864" w:footer="432" w:gutter="0"/>
          <w:pgNumType w:start="2"/>
          <w:cols w:space="720"/>
          <w:titlePg/>
        </w:sectPr>
      </w:pPr>
    </w:p>
    <w:p w14:paraId="00CCAFA1" w14:textId="327D2B39" w:rsidR="00207788" w:rsidRPr="005519BC" w:rsidRDefault="004D619C" w:rsidP="003C0B84">
      <w:pPr>
        <w:spacing w:after="240"/>
        <w:ind w:left="547" w:right="-14" w:hanging="547"/>
        <w:jc w:val="both"/>
        <w:rPr>
          <w:rFonts w:asciiTheme="majorBidi" w:hAnsiTheme="majorBidi" w:cstheme="majorBidi"/>
          <w:color w:val="000000"/>
          <w:sz w:val="24"/>
          <w:szCs w:val="24"/>
        </w:rPr>
      </w:pPr>
      <w:r w:rsidRPr="004D619C">
        <w:rPr>
          <w:rFonts w:asciiTheme="majorBidi" w:hAnsiTheme="majorBidi" w:cs="Angsana New"/>
          <w:b/>
          <w:bCs/>
          <w:color w:val="000000"/>
          <w:sz w:val="24"/>
          <w:szCs w:val="24"/>
        </w:rPr>
        <w:lastRenderedPageBreak/>
        <w:t>2</w:t>
      </w:r>
      <w:r w:rsidR="00207788" w:rsidRPr="005519BC">
        <w:rPr>
          <w:rFonts w:asciiTheme="majorBidi" w:hAnsiTheme="majorBidi" w:cstheme="majorBidi"/>
          <w:b/>
          <w:bCs/>
          <w:color w:val="000000"/>
          <w:sz w:val="24"/>
          <w:szCs w:val="24"/>
        </w:rPr>
        <w:t>.</w:t>
      </w:r>
      <w:r w:rsidR="00207788" w:rsidRPr="005519BC">
        <w:rPr>
          <w:rFonts w:asciiTheme="majorBidi" w:hAnsiTheme="majorBidi" w:cstheme="majorBidi"/>
          <w:b/>
          <w:bCs/>
          <w:color w:val="000000"/>
          <w:spacing w:val="-8"/>
          <w:sz w:val="24"/>
          <w:szCs w:val="24"/>
        </w:rPr>
        <w:tab/>
      </w:r>
      <w:r w:rsidR="00DE06C0" w:rsidRPr="005519BC">
        <w:rPr>
          <w:rFonts w:asciiTheme="majorBidi" w:hAnsiTheme="majorBidi" w:cstheme="majorBidi"/>
          <w:b/>
          <w:bCs/>
          <w:color w:val="000000"/>
          <w:spacing w:val="-8"/>
          <w:sz w:val="20"/>
          <w:szCs w:val="20"/>
        </w:rPr>
        <w:t xml:space="preserve">BASIS  FOR  PREPARATION  AND  PRESENTATION  OF  THE  FINANCIAL  </w:t>
      </w:r>
      <w:r w:rsidR="00DD452E" w:rsidRPr="005519BC">
        <w:rPr>
          <w:rFonts w:asciiTheme="majorBidi" w:hAnsiTheme="majorBidi" w:cstheme="majorBidi"/>
          <w:b/>
          <w:bCs/>
          <w:color w:val="000000"/>
          <w:spacing w:val="-8"/>
          <w:sz w:val="20"/>
          <w:szCs w:val="20"/>
        </w:rPr>
        <w:t>STATEMENTS</w:t>
      </w:r>
    </w:p>
    <w:p w14:paraId="58729875" w14:textId="405D6830" w:rsidR="00494239" w:rsidRPr="005519BC" w:rsidRDefault="004D619C" w:rsidP="006E24CD">
      <w:pPr>
        <w:spacing w:after="240"/>
        <w:ind w:left="1080" w:right="-14" w:hanging="540"/>
        <w:jc w:val="thaiDistribute"/>
        <w:rPr>
          <w:rFonts w:asciiTheme="majorBidi" w:hAnsiTheme="majorBidi" w:cstheme="majorBidi"/>
          <w:color w:val="000000"/>
          <w:sz w:val="24"/>
          <w:szCs w:val="24"/>
        </w:rPr>
      </w:pPr>
      <w:r w:rsidRPr="004D619C">
        <w:rPr>
          <w:rFonts w:asciiTheme="majorBidi" w:hAnsiTheme="majorBidi" w:cs="Angsana New"/>
          <w:color w:val="000000"/>
          <w:sz w:val="24"/>
          <w:szCs w:val="24"/>
        </w:rPr>
        <w:t>2</w:t>
      </w:r>
      <w:r w:rsidR="00703FC3"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1</w:t>
      </w:r>
      <w:r w:rsidR="00703FC3" w:rsidRPr="005519BC">
        <w:rPr>
          <w:rFonts w:asciiTheme="majorBidi" w:hAnsiTheme="majorBidi" w:cstheme="majorBidi"/>
          <w:color w:val="000000"/>
          <w:sz w:val="24"/>
          <w:szCs w:val="24"/>
        </w:rPr>
        <w:tab/>
      </w:r>
      <w:r w:rsidR="00363254" w:rsidRPr="005519BC">
        <w:rPr>
          <w:rFonts w:asciiTheme="majorBidi" w:hAnsiTheme="majorBidi" w:cstheme="majorBidi"/>
          <w:color w:val="000000"/>
          <w:sz w:val="24"/>
          <w:szCs w:val="24"/>
        </w:rPr>
        <w:t xml:space="preserve">The Group maintains its accounting records in Thai Baht and prepares its statutory </w:t>
      </w:r>
      <w:r w:rsidR="00363254" w:rsidRPr="005519BC">
        <w:rPr>
          <w:rFonts w:asciiTheme="majorBidi" w:hAnsiTheme="majorBidi" w:cstheme="majorBidi"/>
          <w:color w:val="000000"/>
          <w:spacing w:val="-10"/>
          <w:sz w:val="24"/>
          <w:szCs w:val="24"/>
        </w:rPr>
        <w:t xml:space="preserve">financial </w:t>
      </w:r>
      <w:r w:rsidR="00DD452E" w:rsidRPr="005519BC">
        <w:rPr>
          <w:rFonts w:asciiTheme="majorBidi" w:hAnsiTheme="majorBidi" w:cstheme="majorBidi"/>
          <w:color w:val="000000"/>
          <w:spacing w:val="-10"/>
          <w:sz w:val="24"/>
          <w:szCs w:val="24"/>
        </w:rPr>
        <w:t>statements</w:t>
      </w:r>
      <w:r w:rsidR="00363254" w:rsidRPr="005519BC">
        <w:rPr>
          <w:rFonts w:asciiTheme="majorBidi" w:hAnsiTheme="majorBidi" w:cstheme="majorBidi"/>
          <w:color w:val="000000"/>
          <w:spacing w:val="-10"/>
          <w:sz w:val="24"/>
          <w:szCs w:val="24"/>
        </w:rPr>
        <w:t xml:space="preserve"> in the Thai language in conformity with Thai Financial Reporting</w:t>
      </w:r>
      <w:r w:rsidR="00150D21" w:rsidRPr="005519BC">
        <w:rPr>
          <w:rFonts w:asciiTheme="majorBidi" w:hAnsiTheme="majorBidi" w:cstheme="majorBidi"/>
          <w:color w:val="000000"/>
          <w:spacing w:val="-10"/>
          <w:sz w:val="24"/>
          <w:szCs w:val="24"/>
        </w:rPr>
        <w:t xml:space="preserve"> </w:t>
      </w:r>
      <w:r w:rsidR="00363254" w:rsidRPr="005519BC">
        <w:rPr>
          <w:rFonts w:asciiTheme="majorBidi" w:hAnsiTheme="majorBidi" w:cstheme="majorBidi"/>
          <w:color w:val="000000"/>
          <w:spacing w:val="-10"/>
          <w:sz w:val="24"/>
          <w:szCs w:val="24"/>
        </w:rPr>
        <w:t>Standards</w:t>
      </w:r>
      <w:r w:rsidR="00363254" w:rsidRPr="005519BC">
        <w:rPr>
          <w:rFonts w:asciiTheme="majorBidi" w:hAnsiTheme="majorBidi" w:cstheme="majorBidi"/>
          <w:color w:val="000000"/>
          <w:sz w:val="24"/>
          <w:szCs w:val="24"/>
        </w:rPr>
        <w:t xml:space="preserve"> and accounting practices generally accepted in Thailand.</w:t>
      </w:r>
    </w:p>
    <w:p w14:paraId="1BD867A5" w14:textId="2DD88789" w:rsidR="00207788" w:rsidRPr="005519BC" w:rsidRDefault="004D619C" w:rsidP="006E24CD">
      <w:pPr>
        <w:spacing w:after="240"/>
        <w:ind w:left="1080" w:right="-14" w:hanging="540"/>
        <w:jc w:val="thaiDistribute"/>
        <w:rPr>
          <w:rFonts w:asciiTheme="majorBidi" w:hAnsiTheme="majorBidi" w:cstheme="majorBidi"/>
          <w:color w:val="000000"/>
          <w:sz w:val="24"/>
          <w:szCs w:val="24"/>
        </w:rPr>
      </w:pPr>
      <w:r w:rsidRPr="004D619C">
        <w:rPr>
          <w:rFonts w:asciiTheme="majorBidi" w:hAnsiTheme="majorBidi" w:cs="Angsana New"/>
          <w:color w:val="000000"/>
          <w:sz w:val="24"/>
          <w:szCs w:val="24"/>
        </w:rPr>
        <w:t>2</w:t>
      </w:r>
      <w:r w:rsidR="003072B0"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2</w:t>
      </w:r>
      <w:r w:rsidR="003072B0" w:rsidRPr="005519BC">
        <w:rPr>
          <w:rFonts w:asciiTheme="majorBidi" w:hAnsiTheme="majorBidi" w:cstheme="majorBidi"/>
          <w:color w:val="000000"/>
          <w:sz w:val="24"/>
          <w:szCs w:val="24"/>
        </w:rPr>
        <w:tab/>
      </w:r>
      <w:r w:rsidR="00363254" w:rsidRPr="005519BC">
        <w:rPr>
          <w:rFonts w:asciiTheme="majorBidi" w:hAnsiTheme="majorBidi" w:cstheme="majorBidi"/>
          <w:color w:val="000000"/>
          <w:spacing w:val="-4"/>
          <w:sz w:val="24"/>
          <w:szCs w:val="24"/>
        </w:rPr>
        <w:t xml:space="preserve">The Group’s financial </w:t>
      </w:r>
      <w:r w:rsidR="00DD452E" w:rsidRPr="005519BC">
        <w:rPr>
          <w:rFonts w:asciiTheme="majorBidi" w:hAnsiTheme="majorBidi" w:cstheme="majorBidi"/>
          <w:color w:val="000000"/>
          <w:spacing w:val="-4"/>
          <w:sz w:val="24"/>
          <w:szCs w:val="24"/>
        </w:rPr>
        <w:t>statements</w:t>
      </w:r>
      <w:r w:rsidR="00363254" w:rsidRPr="005519BC">
        <w:rPr>
          <w:rFonts w:asciiTheme="majorBidi" w:hAnsiTheme="majorBidi" w:cstheme="majorBidi"/>
          <w:color w:val="000000"/>
          <w:spacing w:val="-4"/>
          <w:sz w:val="24"/>
          <w:szCs w:val="24"/>
        </w:rPr>
        <w:t xml:space="preserve"> have been prepared in accordance with </w:t>
      </w:r>
      <w:r w:rsidR="00856DE9" w:rsidRPr="005519BC">
        <w:rPr>
          <w:rFonts w:asciiTheme="majorBidi" w:hAnsiTheme="majorBidi" w:cstheme="majorBidi"/>
          <w:color w:val="000000"/>
          <w:spacing w:val="-4"/>
          <w:sz w:val="24"/>
          <w:szCs w:val="24"/>
        </w:rPr>
        <w:br/>
      </w:r>
      <w:r w:rsidR="00363254" w:rsidRPr="005519BC">
        <w:rPr>
          <w:rFonts w:asciiTheme="majorBidi" w:hAnsiTheme="majorBidi" w:cstheme="majorBidi"/>
          <w:color w:val="000000"/>
          <w:spacing w:val="-4"/>
          <w:sz w:val="24"/>
          <w:szCs w:val="24"/>
        </w:rPr>
        <w:t xml:space="preserve">the Thai Accounting Standard (TAS) No. </w:t>
      </w:r>
      <w:r w:rsidRPr="004D619C">
        <w:rPr>
          <w:rFonts w:asciiTheme="majorBidi" w:hAnsiTheme="majorBidi" w:cs="Angsana New"/>
          <w:color w:val="000000"/>
          <w:spacing w:val="-4"/>
          <w:sz w:val="24"/>
          <w:szCs w:val="24"/>
        </w:rPr>
        <w:t>1</w:t>
      </w:r>
      <w:r w:rsidR="00363254" w:rsidRPr="005519BC">
        <w:rPr>
          <w:rFonts w:asciiTheme="majorBidi" w:hAnsiTheme="majorBidi" w:cstheme="majorBidi"/>
          <w:color w:val="000000"/>
          <w:spacing w:val="-4"/>
          <w:sz w:val="24"/>
          <w:szCs w:val="24"/>
        </w:rPr>
        <w:t xml:space="preserve"> “Presentation of Financial </w:t>
      </w:r>
      <w:r w:rsidR="00DD452E" w:rsidRPr="005519BC">
        <w:rPr>
          <w:rFonts w:asciiTheme="majorBidi" w:hAnsiTheme="majorBidi" w:cstheme="majorBidi"/>
          <w:color w:val="000000"/>
          <w:spacing w:val="-4"/>
          <w:sz w:val="24"/>
          <w:szCs w:val="24"/>
        </w:rPr>
        <w:t>Statements</w:t>
      </w:r>
      <w:r w:rsidR="007E7F81" w:rsidRPr="005519BC">
        <w:rPr>
          <w:rFonts w:asciiTheme="majorBidi" w:hAnsiTheme="majorBidi" w:cstheme="majorBidi"/>
          <w:color w:val="000000"/>
          <w:spacing w:val="-4"/>
          <w:sz w:val="24"/>
          <w:szCs w:val="24"/>
        </w:rPr>
        <w:t xml:space="preserve">” </w:t>
      </w:r>
      <w:r w:rsidR="00363254" w:rsidRPr="005519BC">
        <w:rPr>
          <w:rFonts w:asciiTheme="majorBidi" w:hAnsiTheme="majorBidi" w:cstheme="majorBidi"/>
          <w:color w:val="000000"/>
          <w:spacing w:val="-4"/>
          <w:sz w:val="24"/>
          <w:szCs w:val="24"/>
        </w:rPr>
        <w:t xml:space="preserve"> and the Regulation of The Stock Exchange of Thailand (SET) dated October </w:t>
      </w:r>
      <w:r w:rsidRPr="004D619C">
        <w:rPr>
          <w:rFonts w:asciiTheme="majorBidi" w:hAnsiTheme="majorBidi" w:cs="Angsana New"/>
          <w:color w:val="000000"/>
          <w:spacing w:val="-4"/>
          <w:sz w:val="24"/>
          <w:szCs w:val="24"/>
        </w:rPr>
        <w:t>2</w:t>
      </w:r>
      <w:r w:rsidR="00363254" w:rsidRPr="005519BC">
        <w:rPr>
          <w:rFonts w:asciiTheme="majorBidi" w:hAnsiTheme="majorBidi" w:cstheme="majorBidi"/>
          <w:color w:val="000000"/>
          <w:spacing w:val="-4"/>
          <w:sz w:val="24"/>
          <w:szCs w:val="24"/>
        </w:rPr>
        <w:t xml:space="preserve">, </w:t>
      </w:r>
      <w:r w:rsidRPr="004D619C">
        <w:rPr>
          <w:rFonts w:asciiTheme="majorBidi" w:hAnsiTheme="majorBidi" w:cs="Angsana New"/>
          <w:color w:val="000000"/>
          <w:spacing w:val="-4"/>
          <w:sz w:val="24"/>
          <w:szCs w:val="24"/>
        </w:rPr>
        <w:t>2017</w:t>
      </w:r>
      <w:r w:rsidR="00363254" w:rsidRPr="005519BC">
        <w:rPr>
          <w:rFonts w:asciiTheme="majorBidi" w:hAnsiTheme="majorBidi" w:cstheme="majorBidi"/>
          <w:color w:val="000000"/>
          <w:spacing w:val="-4"/>
          <w:sz w:val="24"/>
          <w:szCs w:val="24"/>
        </w:rPr>
        <w:t xml:space="preserve">, regarding the preparation and submission of financial </w:t>
      </w:r>
      <w:r w:rsidR="00DD452E" w:rsidRPr="005519BC">
        <w:rPr>
          <w:rFonts w:asciiTheme="majorBidi" w:hAnsiTheme="majorBidi" w:cstheme="majorBidi"/>
          <w:color w:val="000000"/>
          <w:spacing w:val="-4"/>
          <w:sz w:val="24"/>
          <w:szCs w:val="24"/>
        </w:rPr>
        <w:t>statements</w:t>
      </w:r>
      <w:r w:rsidR="00363254" w:rsidRPr="005519BC">
        <w:rPr>
          <w:rFonts w:asciiTheme="majorBidi" w:hAnsiTheme="majorBidi" w:cstheme="majorBidi"/>
          <w:color w:val="000000"/>
          <w:spacing w:val="-4"/>
          <w:sz w:val="24"/>
          <w:szCs w:val="24"/>
        </w:rPr>
        <w:t xml:space="preserve"> and reports for the financial position and results of operations of the listed companies B.E. </w:t>
      </w:r>
      <w:r w:rsidRPr="004D619C">
        <w:rPr>
          <w:rFonts w:asciiTheme="majorBidi" w:hAnsiTheme="majorBidi" w:cs="Angsana New"/>
          <w:color w:val="000000"/>
          <w:spacing w:val="-4"/>
          <w:sz w:val="24"/>
          <w:szCs w:val="24"/>
        </w:rPr>
        <w:t>2560</w:t>
      </w:r>
      <w:r w:rsidR="00363254" w:rsidRPr="005519BC">
        <w:rPr>
          <w:rFonts w:asciiTheme="majorBidi" w:hAnsiTheme="majorBidi" w:cstheme="majorBidi"/>
          <w:color w:val="000000"/>
          <w:spacing w:val="-4"/>
          <w:sz w:val="24"/>
          <w:szCs w:val="24"/>
        </w:rPr>
        <w:t xml:space="preserve"> and the Notification of the Department of Business Development regarding “The Brief Particulars in the Financial </w:t>
      </w:r>
      <w:r w:rsidR="007E7F81" w:rsidRPr="005519BC">
        <w:rPr>
          <w:rFonts w:asciiTheme="majorBidi" w:hAnsiTheme="majorBidi" w:cstheme="majorBidi"/>
          <w:color w:val="000000"/>
          <w:spacing w:val="-4"/>
          <w:sz w:val="24"/>
          <w:szCs w:val="24"/>
        </w:rPr>
        <w:t>Statement</w:t>
      </w:r>
      <w:r w:rsidR="00363254" w:rsidRPr="005519BC">
        <w:rPr>
          <w:rFonts w:asciiTheme="majorBidi" w:hAnsiTheme="majorBidi" w:cstheme="majorBidi"/>
          <w:color w:val="000000"/>
          <w:spacing w:val="-4"/>
          <w:sz w:val="24"/>
          <w:szCs w:val="24"/>
        </w:rPr>
        <w:t xml:space="preserve"> B.E. </w:t>
      </w:r>
      <w:r w:rsidRPr="004D619C">
        <w:rPr>
          <w:rFonts w:asciiTheme="majorBidi" w:hAnsiTheme="majorBidi" w:cs="Angsana New"/>
          <w:color w:val="000000"/>
          <w:spacing w:val="-4"/>
          <w:sz w:val="24"/>
          <w:szCs w:val="24"/>
        </w:rPr>
        <w:t>2566</w:t>
      </w:r>
      <w:r w:rsidR="007E7F81" w:rsidRPr="005519BC">
        <w:rPr>
          <w:rFonts w:asciiTheme="majorBidi" w:hAnsiTheme="majorBidi" w:cstheme="majorBidi"/>
          <w:color w:val="000000"/>
          <w:spacing w:val="-4"/>
          <w:sz w:val="24"/>
          <w:szCs w:val="24"/>
        </w:rPr>
        <w:t>”.</w:t>
      </w:r>
    </w:p>
    <w:p w14:paraId="104E68A2" w14:textId="21C77292" w:rsidR="001C2014" w:rsidRPr="005519BC" w:rsidRDefault="004D619C" w:rsidP="00DF7A56">
      <w:pPr>
        <w:spacing w:after="240"/>
        <w:ind w:left="1080" w:right="-14" w:hanging="540"/>
        <w:jc w:val="thaiDistribute"/>
        <w:rPr>
          <w:rFonts w:asciiTheme="majorBidi" w:hAnsiTheme="majorBidi" w:cstheme="majorBidi"/>
          <w:sz w:val="24"/>
          <w:szCs w:val="24"/>
        </w:rPr>
      </w:pPr>
      <w:r w:rsidRPr="004D619C">
        <w:rPr>
          <w:rFonts w:asciiTheme="majorBidi" w:hAnsiTheme="majorBidi" w:cs="Angsana New"/>
          <w:color w:val="000000"/>
          <w:sz w:val="24"/>
          <w:szCs w:val="24"/>
        </w:rPr>
        <w:t>2</w:t>
      </w:r>
      <w:r w:rsidR="00207788"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3</w:t>
      </w:r>
      <w:r w:rsidR="003072B0" w:rsidRPr="005519BC">
        <w:rPr>
          <w:rFonts w:asciiTheme="majorBidi" w:hAnsiTheme="majorBidi" w:cstheme="majorBidi"/>
          <w:color w:val="000000"/>
          <w:sz w:val="24"/>
          <w:szCs w:val="24"/>
        </w:rPr>
        <w:tab/>
      </w:r>
      <w:r w:rsidR="00363254" w:rsidRPr="005519BC">
        <w:rPr>
          <w:rFonts w:asciiTheme="majorBidi" w:hAnsiTheme="majorBidi" w:cstheme="majorBidi"/>
          <w:color w:val="000000"/>
          <w:sz w:val="24"/>
          <w:szCs w:val="24"/>
        </w:rPr>
        <w:t xml:space="preserve">The financial </w:t>
      </w:r>
      <w:r w:rsidR="00DD452E" w:rsidRPr="005519BC">
        <w:rPr>
          <w:rFonts w:asciiTheme="majorBidi" w:hAnsiTheme="majorBidi" w:cstheme="majorBidi"/>
          <w:color w:val="000000"/>
          <w:sz w:val="24"/>
          <w:szCs w:val="24"/>
        </w:rPr>
        <w:t>statements</w:t>
      </w:r>
      <w:r w:rsidR="00363254" w:rsidRPr="005519BC">
        <w:rPr>
          <w:rFonts w:asciiTheme="majorBidi" w:hAnsiTheme="majorBidi" w:cstheme="majorBidi"/>
          <w:color w:val="000000"/>
          <w:sz w:val="24"/>
          <w:szCs w:val="24"/>
        </w:rPr>
        <w:t xml:space="preserve"> have been prepared under the historical cost convention </w:t>
      </w:r>
      <w:r w:rsidR="00363254" w:rsidRPr="005519BC">
        <w:rPr>
          <w:rFonts w:asciiTheme="majorBidi" w:hAnsiTheme="majorBidi" w:cstheme="majorBidi"/>
          <w:sz w:val="24"/>
          <w:szCs w:val="24"/>
        </w:rPr>
        <w:t xml:space="preserve">except as disclosed in the </w:t>
      </w:r>
      <w:r w:rsidR="00DF7A56" w:rsidRPr="005519BC">
        <w:rPr>
          <w:rFonts w:asciiTheme="majorBidi" w:hAnsiTheme="majorBidi" w:cstheme="majorBidi"/>
          <w:sz w:val="24"/>
          <w:szCs w:val="24"/>
        </w:rPr>
        <w:t>material</w:t>
      </w:r>
      <w:r w:rsidR="00363254" w:rsidRPr="005519BC">
        <w:rPr>
          <w:rFonts w:asciiTheme="majorBidi" w:hAnsiTheme="majorBidi" w:cstheme="majorBidi"/>
          <w:sz w:val="24"/>
          <w:szCs w:val="24"/>
        </w:rPr>
        <w:t xml:space="preserve"> accounting policies (see Note </w:t>
      </w:r>
      <w:r w:rsidRPr="004D619C">
        <w:rPr>
          <w:rFonts w:asciiTheme="majorBidi" w:hAnsiTheme="majorBidi" w:cs="Angsana New"/>
          <w:sz w:val="24"/>
          <w:szCs w:val="24"/>
        </w:rPr>
        <w:t>3</w:t>
      </w:r>
      <w:r w:rsidR="00363254" w:rsidRPr="005519BC">
        <w:rPr>
          <w:rFonts w:asciiTheme="majorBidi" w:hAnsiTheme="majorBidi" w:cstheme="majorBidi"/>
          <w:sz w:val="24"/>
          <w:szCs w:val="24"/>
        </w:rPr>
        <w:t>).</w:t>
      </w:r>
    </w:p>
    <w:p w14:paraId="57C98D0A" w14:textId="229A15F3" w:rsidR="00207788" w:rsidRPr="005519BC" w:rsidRDefault="004D619C" w:rsidP="00445F83">
      <w:pPr>
        <w:spacing w:after="240"/>
        <w:ind w:left="1080" w:right="-16" w:hanging="540"/>
        <w:jc w:val="thaiDistribute"/>
        <w:rPr>
          <w:rFonts w:asciiTheme="majorBidi" w:hAnsiTheme="majorBidi" w:cstheme="majorBidi"/>
          <w:sz w:val="24"/>
          <w:szCs w:val="24"/>
        </w:rPr>
      </w:pPr>
      <w:r w:rsidRPr="004D619C">
        <w:rPr>
          <w:rFonts w:asciiTheme="majorBidi" w:hAnsiTheme="majorBidi" w:cs="Angsana New"/>
          <w:sz w:val="24"/>
          <w:szCs w:val="24"/>
        </w:rPr>
        <w:t>2</w:t>
      </w:r>
      <w:r w:rsidR="00207788" w:rsidRPr="005519BC">
        <w:rPr>
          <w:rFonts w:asciiTheme="majorBidi" w:hAnsiTheme="majorBidi" w:cstheme="majorBidi"/>
          <w:sz w:val="24"/>
          <w:szCs w:val="24"/>
        </w:rPr>
        <w:t>.</w:t>
      </w:r>
      <w:r w:rsidRPr="004D619C">
        <w:rPr>
          <w:rFonts w:asciiTheme="majorBidi" w:hAnsiTheme="majorBidi" w:cs="Angsana New"/>
          <w:sz w:val="24"/>
          <w:szCs w:val="24"/>
        </w:rPr>
        <w:t>4</w:t>
      </w:r>
      <w:r w:rsidR="00207788" w:rsidRPr="005519BC">
        <w:rPr>
          <w:rFonts w:asciiTheme="majorBidi" w:hAnsiTheme="majorBidi" w:cstheme="majorBidi"/>
          <w:sz w:val="24"/>
          <w:szCs w:val="24"/>
        </w:rPr>
        <w:tab/>
      </w:r>
      <w:r w:rsidR="00207788" w:rsidRPr="005519BC">
        <w:rPr>
          <w:rFonts w:asciiTheme="majorBidi" w:hAnsiTheme="majorBidi" w:cstheme="majorBidi"/>
          <w:spacing w:val="2"/>
          <w:sz w:val="24"/>
          <w:szCs w:val="24"/>
        </w:rPr>
        <w:t>Material intercompany transactions between the Company and its subsidiaries</w:t>
      </w:r>
      <w:r w:rsidR="002454A8" w:rsidRPr="005519BC">
        <w:rPr>
          <w:rFonts w:asciiTheme="majorBidi" w:hAnsiTheme="majorBidi" w:cstheme="majorBidi"/>
          <w:sz w:val="24"/>
          <w:szCs w:val="24"/>
        </w:rPr>
        <w:t xml:space="preserve"> </w:t>
      </w:r>
      <w:r w:rsidR="00207788" w:rsidRPr="005519BC">
        <w:rPr>
          <w:rFonts w:asciiTheme="majorBidi" w:hAnsiTheme="majorBidi" w:cstheme="majorBidi"/>
          <w:sz w:val="24"/>
          <w:szCs w:val="24"/>
        </w:rPr>
        <w:t xml:space="preserve">have </w:t>
      </w:r>
      <w:r w:rsidR="00207788" w:rsidRPr="005519BC">
        <w:rPr>
          <w:rFonts w:asciiTheme="majorBidi" w:hAnsiTheme="majorBidi" w:cstheme="majorBidi"/>
          <w:spacing w:val="-6"/>
          <w:sz w:val="24"/>
          <w:szCs w:val="24"/>
        </w:rPr>
        <w:t xml:space="preserve">been eliminated from </w:t>
      </w:r>
      <w:r w:rsidR="008A248F" w:rsidRPr="005519BC">
        <w:rPr>
          <w:rFonts w:asciiTheme="majorBidi" w:hAnsiTheme="majorBidi" w:cstheme="majorBidi"/>
          <w:spacing w:val="-6"/>
          <w:sz w:val="24"/>
          <w:szCs w:val="24"/>
        </w:rPr>
        <w:t>the</w:t>
      </w:r>
      <w:r w:rsidR="00DE06C0" w:rsidRPr="005519BC">
        <w:rPr>
          <w:rFonts w:asciiTheme="majorBidi" w:hAnsiTheme="majorBidi" w:cstheme="majorBidi"/>
          <w:spacing w:val="-6"/>
          <w:sz w:val="24"/>
          <w:szCs w:val="24"/>
        </w:rPr>
        <w:t xml:space="preserve"> </w:t>
      </w:r>
      <w:r w:rsidR="00207788" w:rsidRPr="005519BC">
        <w:rPr>
          <w:rFonts w:asciiTheme="majorBidi" w:hAnsiTheme="majorBidi" w:cstheme="majorBidi"/>
          <w:spacing w:val="-6"/>
          <w:sz w:val="24"/>
          <w:szCs w:val="24"/>
        </w:rPr>
        <w:t xml:space="preserve">consolidated financial </w:t>
      </w:r>
      <w:r w:rsidR="00DD452E" w:rsidRPr="005519BC">
        <w:rPr>
          <w:rFonts w:asciiTheme="majorBidi" w:hAnsiTheme="majorBidi" w:cstheme="majorBidi"/>
          <w:spacing w:val="-6"/>
          <w:sz w:val="24"/>
          <w:szCs w:val="24"/>
        </w:rPr>
        <w:t>statements</w:t>
      </w:r>
      <w:r w:rsidR="00F04D91" w:rsidRPr="005519BC">
        <w:rPr>
          <w:rFonts w:asciiTheme="majorBidi" w:hAnsiTheme="majorBidi" w:cstheme="majorBidi"/>
          <w:spacing w:val="-6"/>
          <w:sz w:val="24"/>
          <w:szCs w:val="30"/>
        </w:rPr>
        <w:t>.</w:t>
      </w:r>
      <w:r w:rsidR="00207788" w:rsidRPr="005519BC">
        <w:rPr>
          <w:rFonts w:asciiTheme="majorBidi" w:hAnsiTheme="majorBidi" w:cstheme="majorBidi"/>
          <w:spacing w:val="-6"/>
          <w:sz w:val="24"/>
          <w:szCs w:val="24"/>
        </w:rPr>
        <w:t xml:space="preserve"> </w:t>
      </w:r>
      <w:r w:rsidR="00F04D91" w:rsidRPr="005519BC">
        <w:rPr>
          <w:rFonts w:asciiTheme="majorBidi" w:hAnsiTheme="majorBidi" w:cstheme="majorBidi"/>
          <w:spacing w:val="-6"/>
          <w:sz w:val="24"/>
          <w:szCs w:val="24"/>
        </w:rPr>
        <w:t>T</w:t>
      </w:r>
      <w:r w:rsidR="00207788" w:rsidRPr="005519BC">
        <w:rPr>
          <w:rFonts w:asciiTheme="majorBidi" w:hAnsiTheme="majorBidi" w:cstheme="majorBidi"/>
          <w:spacing w:val="-6"/>
          <w:sz w:val="24"/>
          <w:szCs w:val="24"/>
        </w:rPr>
        <w:t>he subsidiaries</w:t>
      </w:r>
      <w:r w:rsidR="00207788" w:rsidRPr="005519BC">
        <w:rPr>
          <w:rFonts w:asciiTheme="majorBidi" w:hAnsiTheme="majorBidi" w:cstheme="majorBidi"/>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944"/>
        <w:gridCol w:w="1215"/>
        <w:gridCol w:w="1089"/>
        <w:gridCol w:w="1035"/>
      </w:tblGrid>
      <w:tr w:rsidR="0081204E" w:rsidRPr="005519BC" w14:paraId="794CCCED" w14:textId="77777777" w:rsidTr="00F4178A">
        <w:trPr>
          <w:cantSplit/>
        </w:trPr>
        <w:tc>
          <w:tcPr>
            <w:tcW w:w="2907" w:type="dxa"/>
          </w:tcPr>
          <w:p w14:paraId="4D3A1FC4" w14:textId="77777777" w:rsidR="00207788" w:rsidRPr="005519BC" w:rsidRDefault="00207788" w:rsidP="00445F83">
            <w:pPr>
              <w:pStyle w:val="BodyText"/>
              <w:tabs>
                <w:tab w:val="clear" w:pos="450"/>
                <w:tab w:val="clear" w:pos="1080"/>
              </w:tabs>
              <w:spacing w:line="200" w:lineRule="exact"/>
              <w:ind w:right="-16"/>
              <w:jc w:val="center"/>
              <w:rPr>
                <w:rFonts w:asciiTheme="majorBidi" w:hAnsiTheme="majorBidi" w:cstheme="majorBidi"/>
                <w:b/>
                <w:bCs/>
                <w:sz w:val="16"/>
                <w:szCs w:val="16"/>
              </w:rPr>
            </w:pPr>
            <w:r w:rsidRPr="005519BC">
              <w:rPr>
                <w:rFonts w:asciiTheme="majorBidi" w:hAnsiTheme="majorBidi" w:cstheme="majorBidi"/>
                <w:b/>
                <w:bCs/>
                <w:sz w:val="16"/>
                <w:szCs w:val="16"/>
              </w:rPr>
              <w:t>Company’s Name</w:t>
            </w:r>
          </w:p>
        </w:tc>
        <w:tc>
          <w:tcPr>
            <w:tcW w:w="1944" w:type="dxa"/>
          </w:tcPr>
          <w:p w14:paraId="3B36095B" w14:textId="77777777" w:rsidR="00207788" w:rsidRPr="005519BC" w:rsidRDefault="008D7CA9" w:rsidP="00445F83">
            <w:pPr>
              <w:pStyle w:val="BodyText"/>
              <w:tabs>
                <w:tab w:val="clear" w:pos="450"/>
                <w:tab w:val="clear" w:pos="1080"/>
              </w:tabs>
              <w:spacing w:line="200" w:lineRule="exact"/>
              <w:ind w:right="-16"/>
              <w:jc w:val="center"/>
              <w:rPr>
                <w:rFonts w:asciiTheme="majorBidi" w:hAnsiTheme="majorBidi" w:cstheme="majorBidi"/>
                <w:b/>
                <w:bCs/>
                <w:sz w:val="16"/>
                <w:szCs w:val="16"/>
                <w:cs/>
              </w:rPr>
            </w:pPr>
            <w:r w:rsidRPr="005519BC">
              <w:rPr>
                <w:rFonts w:asciiTheme="majorBidi" w:hAnsiTheme="majorBidi" w:cstheme="majorBidi"/>
                <w:b/>
                <w:bCs/>
                <w:sz w:val="16"/>
                <w:szCs w:val="16"/>
              </w:rPr>
              <w:t>Type of b</w:t>
            </w:r>
            <w:r w:rsidR="00207788" w:rsidRPr="005519BC">
              <w:rPr>
                <w:rFonts w:asciiTheme="majorBidi" w:hAnsiTheme="majorBidi" w:cstheme="majorBidi"/>
                <w:b/>
                <w:bCs/>
                <w:sz w:val="16"/>
                <w:szCs w:val="16"/>
              </w:rPr>
              <w:t>usiness</w:t>
            </w:r>
          </w:p>
        </w:tc>
        <w:tc>
          <w:tcPr>
            <w:tcW w:w="1215" w:type="dxa"/>
          </w:tcPr>
          <w:p w14:paraId="7F3204F7" w14:textId="77777777" w:rsidR="00207788" w:rsidRPr="005519BC" w:rsidRDefault="00827A0C" w:rsidP="008A248F">
            <w:pPr>
              <w:pStyle w:val="BodyText"/>
              <w:tabs>
                <w:tab w:val="clear" w:pos="450"/>
                <w:tab w:val="clear" w:pos="1080"/>
              </w:tabs>
              <w:spacing w:line="200" w:lineRule="exact"/>
              <w:ind w:right="-16"/>
              <w:jc w:val="center"/>
              <w:rPr>
                <w:rFonts w:asciiTheme="majorBidi" w:hAnsiTheme="majorBidi" w:cstheme="majorBidi"/>
                <w:b/>
                <w:bCs/>
                <w:sz w:val="16"/>
                <w:szCs w:val="16"/>
                <w:cs/>
                <w:lang w:val="en-US"/>
              </w:rPr>
            </w:pPr>
            <w:r w:rsidRPr="005519BC">
              <w:rPr>
                <w:rFonts w:asciiTheme="majorBidi" w:hAnsiTheme="majorBidi" w:cstheme="majorBidi"/>
                <w:b/>
                <w:bCs/>
                <w:sz w:val="16"/>
                <w:szCs w:val="16"/>
                <w:lang w:val="en-US"/>
              </w:rPr>
              <w:t xml:space="preserve">Main </w:t>
            </w:r>
            <w:r w:rsidRPr="005519BC">
              <w:rPr>
                <w:rFonts w:asciiTheme="majorBidi" w:hAnsiTheme="majorBidi" w:cstheme="majorBidi"/>
                <w:b/>
                <w:bCs/>
                <w:sz w:val="16"/>
                <w:szCs w:val="16"/>
              </w:rPr>
              <w:t>locat</w:t>
            </w:r>
            <w:r w:rsidR="008A248F" w:rsidRPr="005519BC">
              <w:rPr>
                <w:rFonts w:asciiTheme="majorBidi" w:hAnsiTheme="majorBidi" w:cstheme="majorBidi"/>
                <w:b/>
                <w:bCs/>
                <w:sz w:val="16"/>
                <w:szCs w:val="16"/>
                <w:lang w:val="en-US"/>
              </w:rPr>
              <w:t>ion</w:t>
            </w:r>
            <w:r w:rsidRPr="005519BC">
              <w:rPr>
                <w:rFonts w:asciiTheme="majorBidi" w:hAnsiTheme="majorBidi" w:cstheme="majorBidi"/>
                <w:b/>
                <w:bCs/>
                <w:sz w:val="16"/>
                <w:szCs w:val="16"/>
                <w:lang w:val="en-US"/>
              </w:rPr>
              <w:t xml:space="preserve"> of</w:t>
            </w:r>
          </w:p>
        </w:tc>
        <w:tc>
          <w:tcPr>
            <w:tcW w:w="2124" w:type="dxa"/>
            <w:gridSpan w:val="2"/>
          </w:tcPr>
          <w:p w14:paraId="51333A0C" w14:textId="2381F6F7" w:rsidR="00207788" w:rsidRPr="005519BC" w:rsidRDefault="00505929" w:rsidP="00445F83">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5519BC">
              <w:rPr>
                <w:rFonts w:asciiTheme="majorBidi" w:hAnsiTheme="majorBidi" w:cstheme="majorBidi"/>
                <w:b/>
                <w:bCs/>
                <w:sz w:val="16"/>
                <w:szCs w:val="16"/>
                <w:lang w:val="en-US"/>
              </w:rPr>
              <w:t>Ow</w:t>
            </w:r>
            <w:r w:rsidR="00F04D91" w:rsidRPr="005519BC">
              <w:rPr>
                <w:rFonts w:asciiTheme="majorBidi" w:hAnsiTheme="majorBidi" w:cstheme="majorBidi"/>
                <w:b/>
                <w:bCs/>
                <w:sz w:val="16"/>
                <w:szCs w:val="16"/>
                <w:lang w:val="en-US"/>
              </w:rPr>
              <w:t>nership</w:t>
            </w:r>
          </w:p>
        </w:tc>
      </w:tr>
      <w:tr w:rsidR="0081204E" w:rsidRPr="005519BC" w14:paraId="7EBE95EC" w14:textId="77777777" w:rsidTr="00F4178A">
        <w:trPr>
          <w:cantSplit/>
        </w:trPr>
        <w:tc>
          <w:tcPr>
            <w:tcW w:w="2907" w:type="dxa"/>
          </w:tcPr>
          <w:p w14:paraId="0A37501D" w14:textId="77777777" w:rsidR="00207788" w:rsidRPr="005519BC" w:rsidRDefault="00207788" w:rsidP="00445F83">
            <w:pPr>
              <w:pStyle w:val="BodyText"/>
              <w:tabs>
                <w:tab w:val="clear" w:pos="450"/>
                <w:tab w:val="clear" w:pos="1080"/>
              </w:tabs>
              <w:spacing w:line="200" w:lineRule="exact"/>
              <w:ind w:right="-16"/>
              <w:jc w:val="center"/>
              <w:rPr>
                <w:rFonts w:asciiTheme="majorBidi" w:hAnsiTheme="majorBidi" w:cstheme="majorBidi"/>
                <w:b/>
                <w:bCs/>
                <w:sz w:val="16"/>
                <w:szCs w:val="16"/>
              </w:rPr>
            </w:pPr>
          </w:p>
        </w:tc>
        <w:tc>
          <w:tcPr>
            <w:tcW w:w="1944" w:type="dxa"/>
          </w:tcPr>
          <w:p w14:paraId="5DAB6C7B" w14:textId="77777777" w:rsidR="00207788" w:rsidRPr="005519BC" w:rsidRDefault="00207788" w:rsidP="00445F8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215" w:type="dxa"/>
          </w:tcPr>
          <w:p w14:paraId="3DBBFAE0" w14:textId="77777777" w:rsidR="00207788" w:rsidRPr="005519BC" w:rsidRDefault="00827A0C" w:rsidP="00445F83">
            <w:pPr>
              <w:pStyle w:val="BodyText"/>
              <w:tabs>
                <w:tab w:val="clear" w:pos="450"/>
                <w:tab w:val="clear" w:pos="1080"/>
              </w:tabs>
              <w:spacing w:line="200" w:lineRule="exact"/>
              <w:ind w:right="-16"/>
              <w:jc w:val="center"/>
              <w:rPr>
                <w:rFonts w:asciiTheme="majorBidi" w:hAnsiTheme="majorBidi" w:cstheme="majorBidi"/>
                <w:b/>
                <w:bCs/>
                <w:sz w:val="16"/>
                <w:szCs w:val="16"/>
                <w:cs/>
                <w:lang w:val="en-US"/>
              </w:rPr>
            </w:pPr>
            <w:r w:rsidRPr="005519BC">
              <w:rPr>
                <w:rFonts w:asciiTheme="majorBidi" w:hAnsiTheme="majorBidi" w:cstheme="majorBidi"/>
                <w:b/>
                <w:bCs/>
                <w:sz w:val="16"/>
                <w:szCs w:val="16"/>
                <w:lang w:val="en-US"/>
              </w:rPr>
              <w:t>incorporation</w:t>
            </w:r>
          </w:p>
        </w:tc>
        <w:tc>
          <w:tcPr>
            <w:tcW w:w="2124" w:type="dxa"/>
            <w:gridSpan w:val="2"/>
          </w:tcPr>
          <w:p w14:paraId="605A060C" w14:textId="33A2B849" w:rsidR="00207788" w:rsidRPr="005519BC" w:rsidRDefault="00F04D91" w:rsidP="00445F83">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5519BC">
              <w:rPr>
                <w:rFonts w:asciiTheme="majorBidi" w:hAnsiTheme="majorBidi" w:cstheme="majorBidi"/>
                <w:b/>
                <w:bCs/>
                <w:sz w:val="16"/>
                <w:szCs w:val="16"/>
                <w:lang w:val="en-US"/>
              </w:rPr>
              <w:t>percentage</w:t>
            </w:r>
          </w:p>
        </w:tc>
      </w:tr>
      <w:tr w:rsidR="0081204E" w:rsidRPr="005519BC" w14:paraId="57BED6BB" w14:textId="77777777" w:rsidTr="00F4178A">
        <w:tc>
          <w:tcPr>
            <w:tcW w:w="2907" w:type="dxa"/>
          </w:tcPr>
          <w:p w14:paraId="02EB378F" w14:textId="77777777" w:rsidR="00827A0C" w:rsidRPr="005519BC" w:rsidRDefault="00827A0C" w:rsidP="00445F83">
            <w:pPr>
              <w:pStyle w:val="BodyText"/>
              <w:tabs>
                <w:tab w:val="clear" w:pos="450"/>
                <w:tab w:val="clear" w:pos="1080"/>
              </w:tabs>
              <w:spacing w:line="200" w:lineRule="exact"/>
              <w:ind w:right="-16"/>
              <w:jc w:val="left"/>
              <w:rPr>
                <w:rFonts w:asciiTheme="majorBidi" w:hAnsiTheme="majorBidi" w:cstheme="majorBidi"/>
                <w:b/>
                <w:bCs/>
                <w:sz w:val="16"/>
                <w:szCs w:val="16"/>
              </w:rPr>
            </w:pPr>
          </w:p>
        </w:tc>
        <w:tc>
          <w:tcPr>
            <w:tcW w:w="1944" w:type="dxa"/>
          </w:tcPr>
          <w:p w14:paraId="6A05A809" w14:textId="77777777" w:rsidR="00827A0C" w:rsidRPr="005519BC" w:rsidRDefault="00827A0C" w:rsidP="00445F8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215" w:type="dxa"/>
          </w:tcPr>
          <w:p w14:paraId="5A39BBE3" w14:textId="77777777" w:rsidR="00827A0C" w:rsidRPr="005519BC" w:rsidRDefault="00827A0C" w:rsidP="00445F8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089" w:type="dxa"/>
          </w:tcPr>
          <w:p w14:paraId="534116DD" w14:textId="77777777" w:rsidR="00827A0C" w:rsidRPr="005519BC" w:rsidRDefault="00827A0C" w:rsidP="00445F83">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5519BC">
              <w:rPr>
                <w:rFonts w:asciiTheme="majorBidi" w:hAnsiTheme="majorBidi" w:cstheme="majorBidi"/>
                <w:b/>
                <w:bCs/>
                <w:sz w:val="16"/>
                <w:szCs w:val="16"/>
                <w:lang w:val="en-US"/>
              </w:rPr>
              <w:t>As at</w:t>
            </w:r>
          </w:p>
        </w:tc>
        <w:tc>
          <w:tcPr>
            <w:tcW w:w="1035" w:type="dxa"/>
          </w:tcPr>
          <w:p w14:paraId="10601A85" w14:textId="77777777" w:rsidR="00827A0C" w:rsidRPr="005519BC" w:rsidRDefault="00827A0C" w:rsidP="00445F83">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5519BC">
              <w:rPr>
                <w:rFonts w:asciiTheme="majorBidi" w:hAnsiTheme="majorBidi" w:cstheme="majorBidi"/>
                <w:b/>
                <w:bCs/>
                <w:sz w:val="16"/>
                <w:szCs w:val="16"/>
                <w:lang w:val="en-US"/>
              </w:rPr>
              <w:t>As at</w:t>
            </w:r>
          </w:p>
        </w:tc>
      </w:tr>
      <w:tr w:rsidR="0081204E" w:rsidRPr="005519BC" w14:paraId="11D05B84" w14:textId="77777777" w:rsidTr="00F4178A">
        <w:tc>
          <w:tcPr>
            <w:tcW w:w="2907" w:type="dxa"/>
          </w:tcPr>
          <w:p w14:paraId="41C8F396" w14:textId="77777777" w:rsidR="00827A0C" w:rsidRPr="005519BC" w:rsidRDefault="00827A0C" w:rsidP="00445F83">
            <w:pPr>
              <w:pStyle w:val="BodyText"/>
              <w:tabs>
                <w:tab w:val="clear" w:pos="450"/>
                <w:tab w:val="clear" w:pos="1080"/>
              </w:tabs>
              <w:spacing w:line="200" w:lineRule="exact"/>
              <w:ind w:right="-16"/>
              <w:jc w:val="left"/>
              <w:rPr>
                <w:rFonts w:asciiTheme="majorBidi" w:hAnsiTheme="majorBidi" w:cstheme="majorBidi"/>
                <w:b/>
                <w:bCs/>
                <w:sz w:val="16"/>
                <w:szCs w:val="16"/>
              </w:rPr>
            </w:pPr>
          </w:p>
        </w:tc>
        <w:tc>
          <w:tcPr>
            <w:tcW w:w="1944" w:type="dxa"/>
          </w:tcPr>
          <w:p w14:paraId="72A3D3EC" w14:textId="77777777" w:rsidR="00827A0C" w:rsidRPr="005519BC" w:rsidRDefault="00827A0C" w:rsidP="00445F8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215" w:type="dxa"/>
          </w:tcPr>
          <w:p w14:paraId="0D0B940D" w14:textId="77777777" w:rsidR="00827A0C" w:rsidRPr="005519BC" w:rsidRDefault="00827A0C" w:rsidP="00445F8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089" w:type="dxa"/>
          </w:tcPr>
          <w:p w14:paraId="6CE8DA60" w14:textId="6B5100C9" w:rsidR="00827A0C" w:rsidRPr="005519BC" w:rsidRDefault="009F396A" w:rsidP="00445F83">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5519BC">
              <w:rPr>
                <w:rFonts w:asciiTheme="majorBidi" w:hAnsiTheme="majorBidi" w:cstheme="majorBidi"/>
                <w:b/>
                <w:bCs/>
                <w:sz w:val="16"/>
                <w:szCs w:val="16"/>
                <w:lang w:val="en-US"/>
              </w:rPr>
              <w:t xml:space="preserve">December </w:t>
            </w:r>
            <w:r w:rsidR="004D619C" w:rsidRPr="004D619C">
              <w:rPr>
                <w:rFonts w:asciiTheme="majorBidi" w:hAnsiTheme="majorBidi"/>
                <w:b/>
                <w:bCs/>
                <w:sz w:val="16"/>
                <w:szCs w:val="16"/>
                <w:lang w:val="en-US"/>
              </w:rPr>
              <w:t>31</w:t>
            </w:r>
            <w:r w:rsidR="00827A0C" w:rsidRPr="005519BC">
              <w:rPr>
                <w:rFonts w:asciiTheme="majorBidi" w:hAnsiTheme="majorBidi" w:cstheme="majorBidi"/>
                <w:b/>
                <w:bCs/>
                <w:sz w:val="16"/>
                <w:szCs w:val="16"/>
                <w:lang w:val="en-US"/>
              </w:rPr>
              <w:t>,</w:t>
            </w:r>
          </w:p>
        </w:tc>
        <w:tc>
          <w:tcPr>
            <w:tcW w:w="1035" w:type="dxa"/>
          </w:tcPr>
          <w:p w14:paraId="0B1FF291" w14:textId="6FB3624C" w:rsidR="00827A0C" w:rsidRPr="005519BC" w:rsidRDefault="00827A0C" w:rsidP="00445F83">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5519BC">
              <w:rPr>
                <w:rFonts w:asciiTheme="majorBidi" w:hAnsiTheme="majorBidi" w:cstheme="majorBidi"/>
                <w:b/>
                <w:bCs/>
                <w:sz w:val="16"/>
                <w:szCs w:val="16"/>
                <w:lang w:val="en-US"/>
              </w:rPr>
              <w:t xml:space="preserve">December </w:t>
            </w:r>
            <w:r w:rsidR="004D619C" w:rsidRPr="004D619C">
              <w:rPr>
                <w:rFonts w:asciiTheme="majorBidi" w:hAnsiTheme="majorBidi"/>
                <w:b/>
                <w:bCs/>
                <w:sz w:val="16"/>
                <w:szCs w:val="16"/>
                <w:lang w:val="en-US"/>
              </w:rPr>
              <w:t>31</w:t>
            </w:r>
            <w:r w:rsidRPr="005519BC">
              <w:rPr>
                <w:rFonts w:asciiTheme="majorBidi" w:hAnsiTheme="majorBidi" w:cstheme="majorBidi"/>
                <w:b/>
                <w:bCs/>
                <w:sz w:val="16"/>
                <w:szCs w:val="16"/>
                <w:lang w:val="en-US"/>
              </w:rPr>
              <w:t>,</w:t>
            </w:r>
          </w:p>
        </w:tc>
      </w:tr>
      <w:tr w:rsidR="0081204E" w:rsidRPr="005519BC" w14:paraId="10359C99" w14:textId="77777777" w:rsidTr="00F4178A">
        <w:tc>
          <w:tcPr>
            <w:tcW w:w="2907" w:type="dxa"/>
          </w:tcPr>
          <w:p w14:paraId="49CCD5E9" w14:textId="77777777" w:rsidR="00224A43" w:rsidRPr="005519BC" w:rsidRDefault="00224A43" w:rsidP="00224A43">
            <w:pPr>
              <w:pStyle w:val="BodyText"/>
              <w:tabs>
                <w:tab w:val="clear" w:pos="450"/>
                <w:tab w:val="clear" w:pos="1080"/>
              </w:tabs>
              <w:spacing w:line="200" w:lineRule="exact"/>
              <w:ind w:right="-16"/>
              <w:jc w:val="left"/>
              <w:rPr>
                <w:rFonts w:asciiTheme="majorBidi" w:hAnsiTheme="majorBidi" w:cstheme="majorBidi"/>
                <w:b/>
                <w:bCs/>
                <w:sz w:val="16"/>
                <w:szCs w:val="16"/>
              </w:rPr>
            </w:pPr>
            <w:r w:rsidRPr="005519BC">
              <w:rPr>
                <w:rFonts w:asciiTheme="majorBidi" w:hAnsiTheme="majorBidi" w:cstheme="majorBidi"/>
                <w:b/>
                <w:bCs/>
                <w:sz w:val="16"/>
                <w:szCs w:val="16"/>
              </w:rPr>
              <w:t>Held by the Company:</w:t>
            </w:r>
          </w:p>
        </w:tc>
        <w:tc>
          <w:tcPr>
            <w:tcW w:w="1944" w:type="dxa"/>
          </w:tcPr>
          <w:p w14:paraId="0E27B00A" w14:textId="77777777" w:rsidR="00224A43" w:rsidRPr="005519BC" w:rsidRDefault="00224A43" w:rsidP="00224A4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215" w:type="dxa"/>
          </w:tcPr>
          <w:p w14:paraId="60061E4C" w14:textId="77777777" w:rsidR="00224A43" w:rsidRPr="005519BC" w:rsidRDefault="00224A43" w:rsidP="00224A4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089" w:type="dxa"/>
          </w:tcPr>
          <w:p w14:paraId="42B71CCD" w14:textId="622EAB92" w:rsidR="00224A43" w:rsidRPr="005519BC" w:rsidRDefault="004D619C" w:rsidP="00224A43">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4D619C">
              <w:rPr>
                <w:rFonts w:asciiTheme="majorBidi" w:hAnsiTheme="majorBidi"/>
                <w:b/>
                <w:bCs/>
                <w:sz w:val="16"/>
                <w:szCs w:val="16"/>
                <w:lang w:val="en-US"/>
              </w:rPr>
              <w:t>2025</w:t>
            </w:r>
          </w:p>
        </w:tc>
        <w:tc>
          <w:tcPr>
            <w:tcW w:w="1035" w:type="dxa"/>
          </w:tcPr>
          <w:p w14:paraId="650B5A13" w14:textId="5EF2D677" w:rsidR="00224A43" w:rsidRPr="005519BC" w:rsidRDefault="004D619C" w:rsidP="00224A43">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4D619C">
              <w:rPr>
                <w:rFonts w:asciiTheme="majorBidi" w:hAnsiTheme="majorBidi"/>
                <w:b/>
                <w:bCs/>
                <w:sz w:val="16"/>
                <w:szCs w:val="16"/>
                <w:lang w:val="en-US"/>
              </w:rPr>
              <w:t>2024</w:t>
            </w:r>
          </w:p>
        </w:tc>
      </w:tr>
      <w:tr w:rsidR="0081204E" w:rsidRPr="005519BC" w14:paraId="44EAFD9C" w14:textId="77777777" w:rsidTr="00F4178A">
        <w:tc>
          <w:tcPr>
            <w:tcW w:w="2907" w:type="dxa"/>
          </w:tcPr>
          <w:p w14:paraId="4B94D5A5" w14:textId="77777777" w:rsidR="00224A43" w:rsidRPr="005519BC" w:rsidRDefault="00224A43" w:rsidP="00224A43">
            <w:pPr>
              <w:pStyle w:val="BodyText"/>
              <w:tabs>
                <w:tab w:val="clear" w:pos="450"/>
                <w:tab w:val="clear" w:pos="1080"/>
              </w:tabs>
              <w:spacing w:line="200" w:lineRule="exact"/>
              <w:ind w:right="-16"/>
              <w:jc w:val="center"/>
              <w:rPr>
                <w:rFonts w:asciiTheme="majorBidi" w:hAnsiTheme="majorBidi" w:cstheme="majorBidi"/>
                <w:b/>
                <w:bCs/>
                <w:sz w:val="16"/>
                <w:szCs w:val="16"/>
              </w:rPr>
            </w:pPr>
          </w:p>
        </w:tc>
        <w:tc>
          <w:tcPr>
            <w:tcW w:w="1944" w:type="dxa"/>
          </w:tcPr>
          <w:p w14:paraId="3DEEC669" w14:textId="77777777" w:rsidR="00224A43" w:rsidRPr="005519BC" w:rsidRDefault="00224A43" w:rsidP="00224A4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215" w:type="dxa"/>
          </w:tcPr>
          <w:p w14:paraId="3656B9AB" w14:textId="77777777" w:rsidR="00224A43" w:rsidRPr="005519BC" w:rsidRDefault="00224A43" w:rsidP="00224A43">
            <w:pPr>
              <w:pStyle w:val="BodyText"/>
              <w:tabs>
                <w:tab w:val="clear" w:pos="450"/>
                <w:tab w:val="clear" w:pos="1080"/>
              </w:tabs>
              <w:spacing w:line="200" w:lineRule="exact"/>
              <w:ind w:right="-16"/>
              <w:jc w:val="center"/>
              <w:rPr>
                <w:rFonts w:asciiTheme="majorBidi" w:hAnsiTheme="majorBidi" w:cstheme="majorBidi"/>
                <w:b/>
                <w:bCs/>
                <w:sz w:val="16"/>
                <w:szCs w:val="16"/>
                <w:cs/>
              </w:rPr>
            </w:pPr>
          </w:p>
        </w:tc>
        <w:tc>
          <w:tcPr>
            <w:tcW w:w="1089" w:type="dxa"/>
          </w:tcPr>
          <w:p w14:paraId="45FB0818" w14:textId="77777777" w:rsidR="00224A43" w:rsidRPr="005519BC" w:rsidRDefault="00224A43" w:rsidP="00224A43">
            <w:pPr>
              <w:pStyle w:val="BodyText"/>
              <w:tabs>
                <w:tab w:val="clear" w:pos="450"/>
                <w:tab w:val="clear" w:pos="1080"/>
              </w:tabs>
              <w:spacing w:line="200" w:lineRule="exact"/>
              <w:ind w:right="-158"/>
              <w:jc w:val="center"/>
              <w:rPr>
                <w:rFonts w:asciiTheme="majorBidi" w:hAnsiTheme="majorBidi" w:cstheme="majorBidi"/>
                <w:b/>
                <w:bCs/>
                <w:sz w:val="16"/>
                <w:szCs w:val="16"/>
              </w:rPr>
            </w:pPr>
          </w:p>
        </w:tc>
        <w:tc>
          <w:tcPr>
            <w:tcW w:w="1035" w:type="dxa"/>
          </w:tcPr>
          <w:p w14:paraId="049F31CB" w14:textId="77777777" w:rsidR="00224A43" w:rsidRPr="005519BC" w:rsidRDefault="00224A43" w:rsidP="00224A43">
            <w:pPr>
              <w:pStyle w:val="BodyText"/>
              <w:tabs>
                <w:tab w:val="clear" w:pos="450"/>
                <w:tab w:val="clear" w:pos="1080"/>
              </w:tabs>
              <w:spacing w:line="200" w:lineRule="exact"/>
              <w:ind w:right="-16"/>
              <w:jc w:val="center"/>
              <w:rPr>
                <w:rFonts w:asciiTheme="majorBidi" w:hAnsiTheme="majorBidi" w:cstheme="majorBidi"/>
                <w:b/>
                <w:bCs/>
                <w:sz w:val="16"/>
                <w:szCs w:val="16"/>
              </w:rPr>
            </w:pPr>
          </w:p>
        </w:tc>
      </w:tr>
      <w:tr w:rsidR="0081204E" w:rsidRPr="005519BC" w14:paraId="7CE25984" w14:textId="77777777" w:rsidTr="0003373A">
        <w:tc>
          <w:tcPr>
            <w:tcW w:w="2907" w:type="dxa"/>
          </w:tcPr>
          <w:p w14:paraId="1B6D9E66" w14:textId="18D85D08" w:rsidR="00F727C4" w:rsidRPr="005519BC" w:rsidRDefault="004D619C" w:rsidP="00F727C4">
            <w:pPr>
              <w:pStyle w:val="BodyText"/>
              <w:spacing w:line="200" w:lineRule="exact"/>
              <w:ind w:left="264" w:right="-16" w:hanging="206"/>
              <w:rPr>
                <w:rFonts w:asciiTheme="majorBidi" w:hAnsiTheme="majorBidi" w:cstheme="majorBidi"/>
                <w:sz w:val="16"/>
                <w:szCs w:val="16"/>
              </w:rPr>
            </w:pPr>
            <w:r w:rsidRPr="004D619C">
              <w:rPr>
                <w:rFonts w:asciiTheme="majorBidi" w:hAnsiTheme="majorBidi"/>
                <w:sz w:val="16"/>
                <w:szCs w:val="16"/>
                <w:lang w:val="en-US"/>
              </w:rPr>
              <w:t>1</w:t>
            </w:r>
            <w:r w:rsidR="00F727C4" w:rsidRPr="005519BC">
              <w:rPr>
                <w:rFonts w:asciiTheme="majorBidi" w:hAnsiTheme="majorBidi" w:cstheme="majorBidi"/>
                <w:sz w:val="16"/>
                <w:szCs w:val="16"/>
              </w:rPr>
              <w:t xml:space="preserve">. </w:t>
            </w:r>
            <w:r w:rsidR="00F727C4" w:rsidRPr="005519BC">
              <w:rPr>
                <w:rFonts w:asciiTheme="majorBidi" w:hAnsiTheme="majorBidi" w:cstheme="majorBidi"/>
                <w:sz w:val="16"/>
                <w:szCs w:val="16"/>
              </w:rPr>
              <w:tab/>
              <w:t>Thai-Amadeus Southeast Asia</w:t>
            </w:r>
          </w:p>
          <w:p w14:paraId="04D6DE82" w14:textId="77777777" w:rsidR="00F727C4" w:rsidRPr="005519BC" w:rsidRDefault="00F727C4" w:rsidP="00BA7B2B">
            <w:pPr>
              <w:pStyle w:val="BodyText"/>
              <w:tabs>
                <w:tab w:val="clear" w:pos="450"/>
                <w:tab w:val="left" w:pos="530"/>
              </w:tabs>
              <w:spacing w:line="200" w:lineRule="exact"/>
              <w:ind w:left="440" w:right="-16" w:hanging="382"/>
              <w:rPr>
                <w:rFonts w:asciiTheme="majorBidi" w:hAnsiTheme="majorBidi" w:cstheme="majorBidi"/>
                <w:sz w:val="16"/>
                <w:szCs w:val="16"/>
              </w:rPr>
            </w:pPr>
            <w:r w:rsidRPr="005519BC">
              <w:rPr>
                <w:rFonts w:asciiTheme="majorBidi" w:hAnsiTheme="majorBidi" w:cstheme="majorBidi"/>
                <w:sz w:val="16"/>
                <w:szCs w:val="16"/>
              </w:rPr>
              <w:t xml:space="preserve">    </w:t>
            </w:r>
            <w:r w:rsidRPr="005519BC">
              <w:rPr>
                <w:rFonts w:asciiTheme="majorBidi" w:hAnsiTheme="majorBidi" w:cstheme="majorBidi"/>
                <w:sz w:val="16"/>
                <w:szCs w:val="16"/>
              </w:rPr>
              <w:tab/>
              <w:t>Company Limited</w:t>
            </w:r>
          </w:p>
        </w:tc>
        <w:tc>
          <w:tcPr>
            <w:tcW w:w="1944" w:type="dxa"/>
          </w:tcPr>
          <w:p w14:paraId="114F17C1" w14:textId="77777777" w:rsidR="00F727C4" w:rsidRPr="005519BC" w:rsidRDefault="00F727C4" w:rsidP="00F727C4">
            <w:pPr>
              <w:pStyle w:val="BodyText"/>
              <w:tabs>
                <w:tab w:val="clear" w:pos="450"/>
              </w:tabs>
              <w:spacing w:line="200" w:lineRule="exact"/>
              <w:ind w:left="192" w:right="-16" w:hanging="134"/>
              <w:jc w:val="left"/>
              <w:rPr>
                <w:rFonts w:asciiTheme="majorBidi" w:hAnsiTheme="majorBidi" w:cstheme="majorBidi"/>
                <w:sz w:val="16"/>
                <w:szCs w:val="16"/>
              </w:rPr>
            </w:pPr>
            <w:r w:rsidRPr="005519BC">
              <w:rPr>
                <w:rFonts w:asciiTheme="majorBidi" w:hAnsiTheme="majorBidi" w:cstheme="majorBidi"/>
                <w:sz w:val="16"/>
                <w:szCs w:val="16"/>
              </w:rPr>
              <w:t xml:space="preserve">Information technology </w:t>
            </w:r>
          </w:p>
          <w:p w14:paraId="6EBE1784" w14:textId="77777777" w:rsidR="00F727C4" w:rsidRPr="005519BC" w:rsidRDefault="00F727C4" w:rsidP="00F727C4">
            <w:pPr>
              <w:pStyle w:val="BodyText"/>
              <w:tabs>
                <w:tab w:val="clear" w:pos="450"/>
              </w:tabs>
              <w:spacing w:line="200" w:lineRule="exact"/>
              <w:ind w:left="192" w:right="-16" w:hanging="134"/>
              <w:jc w:val="left"/>
              <w:rPr>
                <w:rFonts w:asciiTheme="majorBidi" w:hAnsiTheme="majorBidi" w:cstheme="majorBidi"/>
                <w:sz w:val="16"/>
                <w:szCs w:val="16"/>
              </w:rPr>
            </w:pPr>
            <w:r w:rsidRPr="005519BC">
              <w:rPr>
                <w:rFonts w:asciiTheme="majorBidi" w:hAnsiTheme="majorBidi" w:cstheme="majorBidi"/>
                <w:sz w:val="16"/>
                <w:szCs w:val="16"/>
              </w:rPr>
              <w:tab/>
              <w:t>for travel services</w:t>
            </w:r>
          </w:p>
        </w:tc>
        <w:tc>
          <w:tcPr>
            <w:tcW w:w="1215" w:type="dxa"/>
          </w:tcPr>
          <w:p w14:paraId="59944D84" w14:textId="77777777" w:rsidR="00F727C4" w:rsidRPr="005519BC" w:rsidRDefault="00F727C4" w:rsidP="00F727C4">
            <w:pPr>
              <w:pStyle w:val="BodyText"/>
              <w:tabs>
                <w:tab w:val="clear" w:pos="450"/>
                <w:tab w:val="clear" w:pos="1080"/>
              </w:tabs>
              <w:spacing w:line="200" w:lineRule="exact"/>
              <w:ind w:left="31" w:right="-16" w:hanging="31"/>
              <w:jc w:val="center"/>
              <w:rPr>
                <w:rFonts w:asciiTheme="majorBidi" w:hAnsiTheme="majorBidi" w:cstheme="majorBidi"/>
                <w:sz w:val="16"/>
                <w:szCs w:val="16"/>
                <w:cs/>
                <w:lang w:val="en-US"/>
              </w:rPr>
            </w:pPr>
            <w:r w:rsidRPr="005519BC">
              <w:rPr>
                <w:rFonts w:asciiTheme="majorBidi" w:hAnsiTheme="majorBidi" w:cstheme="majorBidi"/>
                <w:sz w:val="16"/>
                <w:szCs w:val="16"/>
                <w:lang w:val="en-US"/>
              </w:rPr>
              <w:t>Thailand</w:t>
            </w:r>
          </w:p>
        </w:tc>
        <w:tc>
          <w:tcPr>
            <w:tcW w:w="1089" w:type="dxa"/>
          </w:tcPr>
          <w:p w14:paraId="5FE3165D" w14:textId="40E2B1A4" w:rsidR="00F727C4" w:rsidRPr="005519BC" w:rsidRDefault="004D619C" w:rsidP="0003373A">
            <w:pPr>
              <w:pStyle w:val="BodyText"/>
              <w:tabs>
                <w:tab w:val="clear" w:pos="450"/>
                <w:tab w:val="clear" w:pos="1080"/>
                <w:tab w:val="clear" w:pos="1620"/>
                <w:tab w:val="clear" w:pos="2552"/>
              </w:tabs>
              <w:spacing w:line="200" w:lineRule="exact"/>
              <w:ind w:left="-160" w:right="425"/>
              <w:jc w:val="right"/>
              <w:rPr>
                <w:rFonts w:asciiTheme="majorBidi" w:hAnsiTheme="majorBidi" w:cstheme="majorBidi"/>
                <w:sz w:val="16"/>
                <w:szCs w:val="16"/>
                <w:lang w:val="en-US"/>
              </w:rPr>
            </w:pPr>
            <w:r w:rsidRPr="004D619C">
              <w:rPr>
                <w:rFonts w:asciiTheme="majorBidi" w:hAnsiTheme="majorBidi"/>
                <w:sz w:val="16"/>
                <w:szCs w:val="16"/>
                <w:lang w:val="en-US"/>
              </w:rPr>
              <w:t>55</w:t>
            </w:r>
          </w:p>
        </w:tc>
        <w:tc>
          <w:tcPr>
            <w:tcW w:w="1035" w:type="dxa"/>
          </w:tcPr>
          <w:p w14:paraId="658417D4" w14:textId="2CBBD0CC" w:rsidR="00F727C4" w:rsidRPr="005519BC" w:rsidRDefault="004D619C" w:rsidP="0003373A">
            <w:pPr>
              <w:pStyle w:val="BodyText"/>
              <w:tabs>
                <w:tab w:val="clear" w:pos="450"/>
                <w:tab w:val="clear" w:pos="1080"/>
                <w:tab w:val="clear" w:pos="1620"/>
                <w:tab w:val="clear" w:pos="2552"/>
              </w:tabs>
              <w:spacing w:line="200" w:lineRule="exact"/>
              <w:ind w:left="-681" w:right="407" w:firstLine="180"/>
              <w:jc w:val="right"/>
              <w:rPr>
                <w:rFonts w:asciiTheme="majorBidi" w:hAnsiTheme="majorBidi" w:cstheme="majorBidi"/>
                <w:sz w:val="16"/>
                <w:szCs w:val="16"/>
                <w:lang w:val="en-US"/>
              </w:rPr>
            </w:pPr>
            <w:r w:rsidRPr="004D619C">
              <w:rPr>
                <w:rFonts w:asciiTheme="majorBidi" w:hAnsiTheme="majorBidi"/>
                <w:sz w:val="16"/>
                <w:szCs w:val="16"/>
                <w:lang w:val="en-US"/>
              </w:rPr>
              <w:t>55</w:t>
            </w:r>
          </w:p>
        </w:tc>
      </w:tr>
      <w:tr w:rsidR="0081204E" w:rsidRPr="005519BC" w14:paraId="2C52E278" w14:textId="77777777" w:rsidTr="0003373A">
        <w:tc>
          <w:tcPr>
            <w:tcW w:w="2907" w:type="dxa"/>
          </w:tcPr>
          <w:p w14:paraId="35CF8C7A" w14:textId="7B70A907" w:rsidR="00F727C4" w:rsidRPr="005519BC" w:rsidRDefault="004D619C" w:rsidP="00F727C4">
            <w:pPr>
              <w:pStyle w:val="BodyText"/>
              <w:spacing w:line="200" w:lineRule="exact"/>
              <w:ind w:left="264" w:right="-16" w:hanging="206"/>
              <w:rPr>
                <w:rFonts w:asciiTheme="majorBidi" w:hAnsiTheme="majorBidi" w:cstheme="majorBidi"/>
                <w:sz w:val="16"/>
                <w:szCs w:val="16"/>
              </w:rPr>
            </w:pPr>
            <w:r w:rsidRPr="004D619C">
              <w:rPr>
                <w:rFonts w:asciiTheme="majorBidi" w:hAnsiTheme="majorBidi"/>
                <w:sz w:val="16"/>
                <w:szCs w:val="16"/>
                <w:lang w:val="en-US"/>
              </w:rPr>
              <w:t>2</w:t>
            </w:r>
            <w:r w:rsidR="00F727C4" w:rsidRPr="005519BC">
              <w:rPr>
                <w:rFonts w:asciiTheme="majorBidi" w:hAnsiTheme="majorBidi" w:cstheme="majorBidi"/>
                <w:sz w:val="16"/>
                <w:szCs w:val="16"/>
              </w:rPr>
              <w:t xml:space="preserve">. </w:t>
            </w:r>
            <w:r w:rsidR="00F727C4" w:rsidRPr="005519BC">
              <w:rPr>
                <w:rFonts w:asciiTheme="majorBidi" w:hAnsiTheme="majorBidi" w:cstheme="majorBidi"/>
                <w:sz w:val="16"/>
                <w:szCs w:val="16"/>
              </w:rPr>
              <w:tab/>
              <w:t>WingSpan Services Company</w:t>
            </w:r>
            <w:r w:rsidR="00F727C4" w:rsidRPr="005519BC">
              <w:rPr>
                <w:rFonts w:asciiTheme="majorBidi" w:hAnsiTheme="majorBidi" w:cstheme="majorBidi"/>
                <w:sz w:val="16"/>
                <w:szCs w:val="16"/>
                <w:lang w:val="en-US"/>
              </w:rPr>
              <w:t xml:space="preserve"> </w:t>
            </w:r>
            <w:r w:rsidR="00F727C4" w:rsidRPr="005519BC">
              <w:rPr>
                <w:rFonts w:asciiTheme="majorBidi" w:hAnsiTheme="majorBidi" w:cstheme="majorBidi"/>
                <w:sz w:val="16"/>
                <w:szCs w:val="16"/>
              </w:rPr>
              <w:t>Limited</w:t>
            </w:r>
          </w:p>
        </w:tc>
        <w:tc>
          <w:tcPr>
            <w:tcW w:w="1944" w:type="dxa"/>
          </w:tcPr>
          <w:p w14:paraId="0587B70F" w14:textId="77777777" w:rsidR="00F727C4" w:rsidRPr="005519BC" w:rsidRDefault="00F727C4" w:rsidP="00F727C4">
            <w:pPr>
              <w:pStyle w:val="BodyText"/>
              <w:tabs>
                <w:tab w:val="clear" w:pos="450"/>
              </w:tabs>
              <w:spacing w:line="200" w:lineRule="exact"/>
              <w:ind w:left="192" w:right="-16" w:hanging="134"/>
              <w:jc w:val="left"/>
              <w:rPr>
                <w:rFonts w:asciiTheme="majorBidi" w:hAnsiTheme="majorBidi" w:cstheme="majorBidi"/>
                <w:sz w:val="16"/>
                <w:szCs w:val="16"/>
                <w:lang w:val="en-US"/>
              </w:rPr>
            </w:pPr>
            <w:r w:rsidRPr="005519BC">
              <w:rPr>
                <w:rFonts w:asciiTheme="majorBidi" w:hAnsiTheme="majorBidi" w:cstheme="majorBidi"/>
                <w:sz w:val="16"/>
                <w:szCs w:val="16"/>
                <w:lang w:val="en-US"/>
              </w:rPr>
              <w:t xml:space="preserve">Providing  specialized personnel services to </w:t>
            </w:r>
          </w:p>
          <w:p w14:paraId="3D7836EC" w14:textId="77777777" w:rsidR="00F727C4" w:rsidRPr="005519BC" w:rsidRDefault="00F727C4" w:rsidP="00F727C4">
            <w:pPr>
              <w:pStyle w:val="BodyText"/>
              <w:tabs>
                <w:tab w:val="clear" w:pos="450"/>
              </w:tabs>
              <w:spacing w:line="200" w:lineRule="exact"/>
              <w:ind w:left="192" w:right="-16" w:hanging="134"/>
              <w:jc w:val="left"/>
              <w:rPr>
                <w:rFonts w:asciiTheme="majorBidi" w:hAnsiTheme="majorBidi" w:cstheme="majorBidi"/>
                <w:sz w:val="16"/>
                <w:szCs w:val="16"/>
              </w:rPr>
            </w:pPr>
            <w:r w:rsidRPr="005519BC">
              <w:rPr>
                <w:rFonts w:asciiTheme="majorBidi" w:hAnsiTheme="majorBidi" w:cstheme="majorBidi"/>
                <w:sz w:val="16"/>
                <w:szCs w:val="16"/>
              </w:rPr>
              <w:tab/>
              <w:t xml:space="preserve">the Company </w:t>
            </w:r>
          </w:p>
        </w:tc>
        <w:tc>
          <w:tcPr>
            <w:tcW w:w="1215" w:type="dxa"/>
          </w:tcPr>
          <w:p w14:paraId="09CFDF8F" w14:textId="77777777" w:rsidR="00F727C4" w:rsidRPr="005519BC" w:rsidRDefault="00F727C4" w:rsidP="00F727C4">
            <w:pPr>
              <w:pStyle w:val="BodyText"/>
              <w:tabs>
                <w:tab w:val="clear" w:pos="450"/>
                <w:tab w:val="clear" w:pos="1080"/>
              </w:tabs>
              <w:spacing w:line="200" w:lineRule="exact"/>
              <w:ind w:left="31" w:right="-16" w:hanging="31"/>
              <w:jc w:val="center"/>
              <w:rPr>
                <w:rFonts w:asciiTheme="majorBidi" w:hAnsiTheme="majorBidi" w:cstheme="majorBidi"/>
                <w:sz w:val="16"/>
                <w:szCs w:val="16"/>
                <w:cs/>
                <w:lang w:val="en-US"/>
              </w:rPr>
            </w:pPr>
            <w:r w:rsidRPr="005519BC">
              <w:rPr>
                <w:rFonts w:asciiTheme="majorBidi" w:hAnsiTheme="majorBidi" w:cstheme="majorBidi"/>
                <w:sz w:val="16"/>
                <w:szCs w:val="16"/>
                <w:lang w:val="en-US"/>
              </w:rPr>
              <w:t>Thailand</w:t>
            </w:r>
          </w:p>
        </w:tc>
        <w:tc>
          <w:tcPr>
            <w:tcW w:w="1089" w:type="dxa"/>
          </w:tcPr>
          <w:p w14:paraId="54368C02" w14:textId="34DDFA2C" w:rsidR="00F727C4" w:rsidRPr="005519BC" w:rsidRDefault="004D619C" w:rsidP="0003373A">
            <w:pPr>
              <w:pStyle w:val="BodyText"/>
              <w:tabs>
                <w:tab w:val="clear" w:pos="450"/>
                <w:tab w:val="clear" w:pos="1080"/>
                <w:tab w:val="clear" w:pos="1620"/>
                <w:tab w:val="clear" w:pos="2552"/>
              </w:tabs>
              <w:spacing w:line="200" w:lineRule="exact"/>
              <w:ind w:left="-160" w:right="319"/>
              <w:jc w:val="right"/>
              <w:rPr>
                <w:rFonts w:asciiTheme="majorBidi" w:hAnsiTheme="majorBidi" w:cstheme="majorBidi"/>
                <w:sz w:val="16"/>
                <w:szCs w:val="16"/>
                <w:lang w:val="en-US"/>
              </w:rPr>
            </w:pPr>
            <w:r w:rsidRPr="004D619C">
              <w:rPr>
                <w:rFonts w:asciiTheme="majorBidi" w:hAnsiTheme="majorBidi"/>
                <w:sz w:val="16"/>
                <w:szCs w:val="16"/>
                <w:lang w:val="en-US"/>
              </w:rPr>
              <w:t>49</w:t>
            </w:r>
            <w:r w:rsidR="00F727C4" w:rsidRPr="005519BC">
              <w:rPr>
                <w:rFonts w:asciiTheme="majorBidi" w:hAnsiTheme="majorBidi" w:cstheme="majorBidi"/>
                <w:sz w:val="16"/>
                <w:szCs w:val="16"/>
                <w:vertAlign w:val="superscript"/>
                <w:lang w:val="en-US"/>
              </w:rPr>
              <w:t>(</w:t>
            </w:r>
            <w:r w:rsidRPr="004D619C">
              <w:rPr>
                <w:rFonts w:asciiTheme="majorBidi" w:hAnsiTheme="majorBidi"/>
                <w:sz w:val="16"/>
                <w:szCs w:val="16"/>
                <w:vertAlign w:val="superscript"/>
                <w:lang w:val="en-US"/>
              </w:rPr>
              <w:t>1</w:t>
            </w:r>
            <w:r w:rsidR="00F727C4" w:rsidRPr="005519BC">
              <w:rPr>
                <w:rFonts w:asciiTheme="majorBidi" w:hAnsiTheme="majorBidi" w:cstheme="majorBidi"/>
                <w:sz w:val="16"/>
                <w:szCs w:val="16"/>
                <w:vertAlign w:val="superscript"/>
                <w:lang w:val="en-US"/>
              </w:rPr>
              <w:t>)</w:t>
            </w:r>
          </w:p>
        </w:tc>
        <w:tc>
          <w:tcPr>
            <w:tcW w:w="1035" w:type="dxa"/>
          </w:tcPr>
          <w:p w14:paraId="732838AD" w14:textId="3D370ED3" w:rsidR="00F727C4" w:rsidRPr="005519BC" w:rsidRDefault="004D619C" w:rsidP="0003373A">
            <w:pPr>
              <w:pStyle w:val="BodyText"/>
              <w:tabs>
                <w:tab w:val="clear" w:pos="450"/>
                <w:tab w:val="clear" w:pos="1080"/>
                <w:tab w:val="clear" w:pos="1620"/>
                <w:tab w:val="clear" w:pos="2552"/>
              </w:tabs>
              <w:spacing w:line="200" w:lineRule="exact"/>
              <w:ind w:left="-681" w:right="299" w:firstLine="180"/>
              <w:jc w:val="right"/>
              <w:rPr>
                <w:rFonts w:asciiTheme="majorBidi" w:hAnsiTheme="majorBidi" w:cstheme="majorBidi"/>
                <w:sz w:val="16"/>
                <w:szCs w:val="16"/>
                <w:lang w:val="en-US"/>
              </w:rPr>
            </w:pPr>
            <w:r w:rsidRPr="004D619C">
              <w:rPr>
                <w:rFonts w:asciiTheme="majorBidi" w:hAnsiTheme="majorBidi"/>
                <w:sz w:val="16"/>
                <w:szCs w:val="16"/>
                <w:lang w:val="en-US"/>
              </w:rPr>
              <w:t>49</w:t>
            </w:r>
            <w:r w:rsidR="00F727C4" w:rsidRPr="005519BC">
              <w:rPr>
                <w:rFonts w:asciiTheme="majorBidi" w:hAnsiTheme="majorBidi" w:cstheme="majorBidi"/>
                <w:sz w:val="16"/>
                <w:szCs w:val="16"/>
                <w:vertAlign w:val="superscript"/>
                <w:lang w:val="en-US"/>
              </w:rPr>
              <w:t>(</w:t>
            </w:r>
            <w:r w:rsidRPr="004D619C">
              <w:rPr>
                <w:rFonts w:asciiTheme="majorBidi" w:hAnsiTheme="majorBidi"/>
                <w:sz w:val="16"/>
                <w:szCs w:val="16"/>
                <w:vertAlign w:val="superscript"/>
                <w:lang w:val="en-US"/>
              </w:rPr>
              <w:t>1</w:t>
            </w:r>
            <w:r w:rsidR="00F727C4" w:rsidRPr="005519BC">
              <w:rPr>
                <w:rFonts w:asciiTheme="majorBidi" w:hAnsiTheme="majorBidi" w:cstheme="majorBidi"/>
                <w:sz w:val="16"/>
                <w:szCs w:val="16"/>
                <w:vertAlign w:val="superscript"/>
                <w:lang w:val="en-US"/>
              </w:rPr>
              <w:t>)</w:t>
            </w:r>
          </w:p>
        </w:tc>
      </w:tr>
      <w:tr w:rsidR="0081204E" w:rsidRPr="005519BC" w14:paraId="09CCB102" w14:textId="77777777" w:rsidTr="0003373A">
        <w:tc>
          <w:tcPr>
            <w:tcW w:w="2907" w:type="dxa"/>
          </w:tcPr>
          <w:p w14:paraId="2EF9E5CB" w14:textId="503CE524" w:rsidR="00F727C4" w:rsidRPr="005519BC" w:rsidRDefault="004D619C" w:rsidP="00F727C4">
            <w:pPr>
              <w:pStyle w:val="BodyText"/>
              <w:spacing w:line="200" w:lineRule="exact"/>
              <w:ind w:left="264" w:right="-16" w:hanging="206"/>
              <w:rPr>
                <w:rFonts w:asciiTheme="majorBidi" w:hAnsiTheme="majorBidi" w:cstheme="majorBidi"/>
                <w:sz w:val="16"/>
                <w:szCs w:val="16"/>
              </w:rPr>
            </w:pPr>
            <w:r w:rsidRPr="004D619C">
              <w:rPr>
                <w:rFonts w:asciiTheme="majorBidi" w:hAnsiTheme="majorBidi"/>
                <w:sz w:val="16"/>
                <w:szCs w:val="16"/>
                <w:lang w:val="en-US"/>
              </w:rPr>
              <w:t>3</w:t>
            </w:r>
            <w:r w:rsidR="00F727C4" w:rsidRPr="005519BC">
              <w:rPr>
                <w:rFonts w:asciiTheme="majorBidi" w:hAnsiTheme="majorBidi" w:cstheme="majorBidi"/>
                <w:sz w:val="16"/>
                <w:szCs w:val="16"/>
              </w:rPr>
              <w:t xml:space="preserve">. </w:t>
            </w:r>
            <w:r w:rsidR="00F727C4" w:rsidRPr="005519BC">
              <w:rPr>
                <w:rFonts w:asciiTheme="majorBidi" w:hAnsiTheme="majorBidi" w:cstheme="majorBidi"/>
                <w:sz w:val="16"/>
                <w:szCs w:val="16"/>
              </w:rPr>
              <w:tab/>
              <w:t>Thai Smile Airways Company</w:t>
            </w:r>
            <w:r w:rsidR="00F727C4" w:rsidRPr="005519BC">
              <w:rPr>
                <w:rFonts w:asciiTheme="majorBidi" w:hAnsiTheme="majorBidi" w:cstheme="majorBidi"/>
                <w:sz w:val="16"/>
                <w:szCs w:val="16"/>
                <w:lang w:val="en-US"/>
              </w:rPr>
              <w:t xml:space="preserve"> </w:t>
            </w:r>
            <w:r w:rsidR="00F727C4" w:rsidRPr="005519BC">
              <w:rPr>
                <w:rFonts w:asciiTheme="majorBidi" w:hAnsiTheme="majorBidi" w:cstheme="majorBidi"/>
                <w:sz w:val="16"/>
                <w:szCs w:val="16"/>
              </w:rPr>
              <w:t>Limited</w:t>
            </w:r>
          </w:p>
        </w:tc>
        <w:tc>
          <w:tcPr>
            <w:tcW w:w="1944" w:type="dxa"/>
          </w:tcPr>
          <w:p w14:paraId="43F162A7" w14:textId="3370C7B4" w:rsidR="00F727C4" w:rsidRPr="005519BC" w:rsidRDefault="00F727C4" w:rsidP="00F727C4">
            <w:pPr>
              <w:pStyle w:val="BodyText"/>
              <w:spacing w:line="200" w:lineRule="exact"/>
              <w:ind w:left="337" w:right="-16" w:hanging="279"/>
              <w:jc w:val="left"/>
              <w:rPr>
                <w:rFonts w:asciiTheme="majorBidi" w:hAnsiTheme="majorBidi" w:cstheme="majorBidi"/>
                <w:sz w:val="16"/>
                <w:szCs w:val="16"/>
                <w:vertAlign w:val="superscript"/>
              </w:rPr>
            </w:pPr>
            <w:r w:rsidRPr="005519BC">
              <w:rPr>
                <w:rFonts w:asciiTheme="majorBidi" w:hAnsiTheme="majorBidi" w:cstheme="majorBidi"/>
                <w:sz w:val="16"/>
                <w:szCs w:val="16"/>
              </w:rPr>
              <w:t>Air transportation services</w:t>
            </w:r>
            <w:r w:rsidR="00F4178A" w:rsidRPr="005519BC">
              <w:rPr>
                <w:rFonts w:asciiTheme="majorBidi" w:hAnsiTheme="majorBidi" w:cstheme="majorBidi"/>
                <w:sz w:val="16"/>
                <w:szCs w:val="16"/>
                <w:vertAlign w:val="superscript"/>
              </w:rPr>
              <w:t>(</w:t>
            </w:r>
            <w:r w:rsidR="004D619C" w:rsidRPr="004D619C">
              <w:rPr>
                <w:rFonts w:asciiTheme="majorBidi" w:hAnsiTheme="majorBidi"/>
                <w:sz w:val="16"/>
                <w:szCs w:val="16"/>
                <w:vertAlign w:val="superscript"/>
                <w:lang w:val="en-US"/>
              </w:rPr>
              <w:t>2</w:t>
            </w:r>
            <w:r w:rsidR="00F4178A" w:rsidRPr="005519BC">
              <w:rPr>
                <w:rFonts w:asciiTheme="majorBidi" w:hAnsiTheme="majorBidi" w:cstheme="majorBidi"/>
                <w:sz w:val="16"/>
                <w:szCs w:val="16"/>
                <w:vertAlign w:val="superscript"/>
              </w:rPr>
              <w:t>)</w:t>
            </w:r>
          </w:p>
        </w:tc>
        <w:tc>
          <w:tcPr>
            <w:tcW w:w="1215" w:type="dxa"/>
          </w:tcPr>
          <w:p w14:paraId="1E628C91" w14:textId="77777777" w:rsidR="00F727C4" w:rsidRPr="005519BC" w:rsidRDefault="00F727C4" w:rsidP="00F727C4">
            <w:pPr>
              <w:pStyle w:val="BodyText"/>
              <w:tabs>
                <w:tab w:val="clear" w:pos="450"/>
                <w:tab w:val="clear" w:pos="1080"/>
              </w:tabs>
              <w:spacing w:line="200" w:lineRule="exact"/>
              <w:ind w:left="31" w:right="-16" w:hanging="31"/>
              <w:jc w:val="center"/>
              <w:rPr>
                <w:rFonts w:asciiTheme="majorBidi" w:hAnsiTheme="majorBidi" w:cstheme="majorBidi"/>
                <w:sz w:val="16"/>
                <w:szCs w:val="16"/>
                <w:cs/>
                <w:lang w:val="en-US"/>
              </w:rPr>
            </w:pPr>
            <w:r w:rsidRPr="005519BC">
              <w:rPr>
                <w:rFonts w:asciiTheme="majorBidi" w:hAnsiTheme="majorBidi" w:cstheme="majorBidi"/>
                <w:sz w:val="16"/>
                <w:szCs w:val="16"/>
                <w:lang w:val="en-US"/>
              </w:rPr>
              <w:t>Thailand</w:t>
            </w:r>
          </w:p>
        </w:tc>
        <w:tc>
          <w:tcPr>
            <w:tcW w:w="1089" w:type="dxa"/>
          </w:tcPr>
          <w:p w14:paraId="45B75FBB" w14:textId="2698C98D" w:rsidR="00F727C4" w:rsidRPr="003A5C90" w:rsidRDefault="00C26030" w:rsidP="003A5C90">
            <w:pPr>
              <w:pStyle w:val="BodyText"/>
              <w:tabs>
                <w:tab w:val="clear" w:pos="450"/>
                <w:tab w:val="clear" w:pos="1080"/>
              </w:tabs>
              <w:spacing w:line="200" w:lineRule="exact"/>
              <w:ind w:right="-16"/>
              <w:jc w:val="center"/>
              <w:rPr>
                <w:rFonts w:asciiTheme="majorBidi" w:hAnsiTheme="majorBidi" w:cstheme="majorBidi"/>
                <w:sz w:val="16"/>
                <w:szCs w:val="16"/>
                <w:lang w:val="en-US"/>
              </w:rPr>
            </w:pPr>
            <w:r w:rsidRPr="003A5C90">
              <w:rPr>
                <w:rFonts w:asciiTheme="majorBidi" w:hAnsiTheme="majorBidi" w:cstheme="majorBidi"/>
                <w:sz w:val="16"/>
                <w:szCs w:val="16"/>
                <w:lang w:val="en-US"/>
              </w:rPr>
              <w:t>-</w:t>
            </w:r>
          </w:p>
        </w:tc>
        <w:tc>
          <w:tcPr>
            <w:tcW w:w="1035" w:type="dxa"/>
          </w:tcPr>
          <w:p w14:paraId="26E06699" w14:textId="10A6B2F9" w:rsidR="00F727C4" w:rsidRPr="005519BC" w:rsidRDefault="004D619C" w:rsidP="0003373A">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sz w:val="16"/>
                <w:szCs w:val="16"/>
                <w:lang w:val="en-US"/>
              </w:rPr>
            </w:pPr>
            <w:r w:rsidRPr="004D619C">
              <w:rPr>
                <w:rFonts w:asciiTheme="majorBidi" w:hAnsiTheme="majorBidi"/>
                <w:sz w:val="16"/>
                <w:szCs w:val="16"/>
                <w:lang w:val="en-US"/>
              </w:rPr>
              <w:t>100</w:t>
            </w:r>
          </w:p>
        </w:tc>
      </w:tr>
      <w:tr w:rsidR="00C26030" w:rsidRPr="005519BC" w14:paraId="43398C6E" w14:textId="77777777" w:rsidTr="0003373A">
        <w:tc>
          <w:tcPr>
            <w:tcW w:w="2907" w:type="dxa"/>
          </w:tcPr>
          <w:p w14:paraId="3FA8B688" w14:textId="4D4BC19B" w:rsidR="00C26030" w:rsidRPr="005519BC" w:rsidRDefault="004D619C" w:rsidP="00F727C4">
            <w:pPr>
              <w:pStyle w:val="BodyText"/>
              <w:spacing w:line="200" w:lineRule="exact"/>
              <w:ind w:left="264" w:right="-16" w:hanging="206"/>
              <w:rPr>
                <w:rFonts w:asciiTheme="majorBidi" w:hAnsiTheme="majorBidi" w:cstheme="majorBidi"/>
                <w:sz w:val="16"/>
                <w:szCs w:val="16"/>
              </w:rPr>
            </w:pPr>
            <w:r w:rsidRPr="004D619C">
              <w:rPr>
                <w:rFonts w:asciiTheme="majorBidi" w:hAnsiTheme="majorBidi" w:cstheme="majorBidi"/>
                <w:sz w:val="16"/>
                <w:szCs w:val="16"/>
                <w:lang w:val="en-US"/>
              </w:rPr>
              <w:t>4</w:t>
            </w:r>
            <w:r w:rsidR="007151CF" w:rsidRPr="005519BC">
              <w:rPr>
                <w:rFonts w:asciiTheme="majorBidi" w:hAnsiTheme="majorBidi" w:cstheme="majorBidi"/>
                <w:sz w:val="16"/>
                <w:szCs w:val="16"/>
              </w:rPr>
              <w:t xml:space="preserve">.  </w:t>
            </w:r>
            <w:r w:rsidR="00FB0146" w:rsidRPr="005519BC">
              <w:rPr>
                <w:rFonts w:asciiTheme="majorBidi" w:hAnsiTheme="majorBidi" w:cstheme="majorBidi"/>
                <w:sz w:val="16"/>
                <w:szCs w:val="16"/>
              </w:rPr>
              <w:t>Thai MRO Group</w:t>
            </w:r>
            <w:r w:rsidR="00617248" w:rsidRPr="005519BC">
              <w:rPr>
                <w:rFonts w:asciiTheme="majorBidi" w:hAnsiTheme="majorBidi" w:cstheme="majorBidi"/>
                <w:sz w:val="16"/>
                <w:szCs w:val="16"/>
              </w:rPr>
              <w:t xml:space="preserve"> Company Limited</w:t>
            </w:r>
          </w:p>
        </w:tc>
        <w:tc>
          <w:tcPr>
            <w:tcW w:w="1944" w:type="dxa"/>
          </w:tcPr>
          <w:p w14:paraId="466F5B1E" w14:textId="4D83A33F" w:rsidR="00C26030" w:rsidRPr="005519BC" w:rsidRDefault="00AF6D23" w:rsidP="00AF6D23">
            <w:pPr>
              <w:pStyle w:val="BodyText"/>
              <w:tabs>
                <w:tab w:val="clear" w:pos="450"/>
              </w:tabs>
              <w:spacing w:line="200" w:lineRule="exact"/>
              <w:ind w:left="192" w:right="-16" w:hanging="134"/>
              <w:jc w:val="left"/>
              <w:rPr>
                <w:rFonts w:asciiTheme="majorBidi" w:hAnsiTheme="majorBidi" w:cstheme="majorBidi"/>
                <w:b/>
                <w:bCs/>
                <w:sz w:val="16"/>
                <w:szCs w:val="16"/>
              </w:rPr>
            </w:pPr>
            <w:r w:rsidRPr="005519BC">
              <w:rPr>
                <w:rFonts w:asciiTheme="majorBidi" w:hAnsiTheme="majorBidi" w:cstheme="majorBidi"/>
                <w:sz w:val="16"/>
                <w:szCs w:val="16"/>
              </w:rPr>
              <w:t>Aircraft maintenance repair and overhaul service</w:t>
            </w:r>
          </w:p>
        </w:tc>
        <w:tc>
          <w:tcPr>
            <w:tcW w:w="1215" w:type="dxa"/>
          </w:tcPr>
          <w:p w14:paraId="39077453" w14:textId="60E22AF6" w:rsidR="00C26030" w:rsidRPr="005519BC" w:rsidRDefault="00737E66" w:rsidP="00F727C4">
            <w:pPr>
              <w:pStyle w:val="BodyText"/>
              <w:tabs>
                <w:tab w:val="clear" w:pos="450"/>
                <w:tab w:val="clear" w:pos="1080"/>
              </w:tabs>
              <w:spacing w:line="200" w:lineRule="exact"/>
              <w:ind w:left="31" w:right="-16" w:hanging="31"/>
              <w:jc w:val="center"/>
              <w:rPr>
                <w:rFonts w:asciiTheme="majorBidi" w:hAnsiTheme="majorBidi" w:cstheme="majorBidi"/>
                <w:b/>
                <w:bCs/>
                <w:sz w:val="16"/>
                <w:szCs w:val="16"/>
                <w:lang w:val="en-US"/>
              </w:rPr>
            </w:pPr>
            <w:r w:rsidRPr="005519BC">
              <w:rPr>
                <w:rFonts w:asciiTheme="majorBidi" w:hAnsiTheme="majorBidi" w:cstheme="majorBidi"/>
                <w:sz w:val="16"/>
                <w:szCs w:val="16"/>
                <w:lang w:val="en-US"/>
              </w:rPr>
              <w:t>Thailand</w:t>
            </w:r>
          </w:p>
        </w:tc>
        <w:tc>
          <w:tcPr>
            <w:tcW w:w="1089" w:type="dxa"/>
          </w:tcPr>
          <w:p w14:paraId="6E06799A" w14:textId="5A25267D" w:rsidR="00C26030" w:rsidRPr="005519BC" w:rsidRDefault="004D619C" w:rsidP="0003373A">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sz w:val="16"/>
                <w:szCs w:val="16"/>
                <w:lang w:val="en-US"/>
              </w:rPr>
            </w:pPr>
            <w:r w:rsidRPr="004D619C">
              <w:rPr>
                <w:rFonts w:asciiTheme="majorBidi" w:hAnsiTheme="majorBidi"/>
                <w:sz w:val="16"/>
                <w:szCs w:val="16"/>
                <w:lang w:val="en-US"/>
              </w:rPr>
              <w:t>100</w:t>
            </w:r>
          </w:p>
        </w:tc>
        <w:tc>
          <w:tcPr>
            <w:tcW w:w="1035" w:type="dxa"/>
          </w:tcPr>
          <w:p w14:paraId="097406E7" w14:textId="651D914D" w:rsidR="00C26030" w:rsidRPr="005519BC" w:rsidRDefault="00737E66" w:rsidP="003A5C90">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5519BC">
              <w:rPr>
                <w:rFonts w:asciiTheme="majorBidi" w:hAnsiTheme="majorBidi" w:cstheme="majorBidi"/>
                <w:sz w:val="16"/>
                <w:szCs w:val="16"/>
                <w:lang w:val="en-US"/>
              </w:rPr>
              <w:t>-</w:t>
            </w:r>
          </w:p>
        </w:tc>
      </w:tr>
      <w:tr w:rsidR="00C26030" w:rsidRPr="005519BC" w14:paraId="35AE2416" w14:textId="77777777" w:rsidTr="0003373A">
        <w:tc>
          <w:tcPr>
            <w:tcW w:w="2907" w:type="dxa"/>
          </w:tcPr>
          <w:p w14:paraId="3132AC36" w14:textId="62753B3E" w:rsidR="00C26030" w:rsidRPr="005519BC" w:rsidRDefault="004D619C" w:rsidP="00F727C4">
            <w:pPr>
              <w:pStyle w:val="BodyText"/>
              <w:spacing w:line="200" w:lineRule="exact"/>
              <w:ind w:left="264" w:right="-16" w:hanging="206"/>
              <w:rPr>
                <w:rFonts w:asciiTheme="majorBidi" w:hAnsiTheme="majorBidi" w:cstheme="majorBidi"/>
                <w:sz w:val="16"/>
                <w:szCs w:val="16"/>
              </w:rPr>
            </w:pPr>
            <w:r w:rsidRPr="004D619C">
              <w:rPr>
                <w:rFonts w:asciiTheme="majorBidi" w:hAnsiTheme="majorBidi" w:cstheme="majorBidi"/>
                <w:sz w:val="16"/>
                <w:szCs w:val="16"/>
                <w:lang w:val="en-US"/>
              </w:rPr>
              <w:t>5</w:t>
            </w:r>
            <w:r w:rsidR="00617248" w:rsidRPr="005519BC">
              <w:rPr>
                <w:rFonts w:asciiTheme="majorBidi" w:hAnsiTheme="majorBidi" w:cstheme="majorBidi"/>
                <w:sz w:val="16"/>
                <w:szCs w:val="16"/>
              </w:rPr>
              <w:t xml:space="preserve">.  </w:t>
            </w:r>
            <w:r w:rsidR="00D100AC" w:rsidRPr="005519BC">
              <w:rPr>
                <w:rFonts w:asciiTheme="majorBidi" w:hAnsiTheme="majorBidi" w:cstheme="majorBidi"/>
                <w:sz w:val="16"/>
                <w:szCs w:val="16"/>
              </w:rPr>
              <w:t>Thai MRO Services Company Limited</w:t>
            </w:r>
          </w:p>
        </w:tc>
        <w:tc>
          <w:tcPr>
            <w:tcW w:w="1944" w:type="dxa"/>
          </w:tcPr>
          <w:p w14:paraId="08EAD419" w14:textId="77777777" w:rsidR="00FD18B7" w:rsidRPr="005519BC" w:rsidRDefault="00FD18B7" w:rsidP="00FD18B7">
            <w:pPr>
              <w:pStyle w:val="BodyText"/>
              <w:tabs>
                <w:tab w:val="clear" w:pos="450"/>
              </w:tabs>
              <w:spacing w:line="200" w:lineRule="exact"/>
              <w:ind w:left="192" w:right="-16" w:hanging="134"/>
              <w:jc w:val="left"/>
              <w:rPr>
                <w:rFonts w:asciiTheme="majorBidi" w:hAnsiTheme="majorBidi" w:cstheme="majorBidi"/>
                <w:sz w:val="16"/>
                <w:szCs w:val="16"/>
              </w:rPr>
            </w:pPr>
            <w:r w:rsidRPr="005519BC">
              <w:rPr>
                <w:rFonts w:asciiTheme="majorBidi" w:hAnsiTheme="majorBidi" w:cstheme="majorBidi"/>
                <w:sz w:val="16"/>
                <w:szCs w:val="16"/>
              </w:rPr>
              <w:t>Aircraft maintenance</w:t>
            </w:r>
          </w:p>
          <w:p w14:paraId="33D76F11" w14:textId="35433A2F" w:rsidR="00FD18B7" w:rsidRPr="005519BC" w:rsidRDefault="00FD18B7" w:rsidP="00FD18B7">
            <w:pPr>
              <w:pStyle w:val="BodyText"/>
              <w:tabs>
                <w:tab w:val="clear" w:pos="450"/>
              </w:tabs>
              <w:spacing w:line="200" w:lineRule="exact"/>
              <w:ind w:left="192" w:right="-16" w:hanging="134"/>
              <w:jc w:val="left"/>
              <w:rPr>
                <w:rFonts w:asciiTheme="majorBidi" w:hAnsiTheme="majorBidi" w:cstheme="majorBidi"/>
                <w:sz w:val="16"/>
                <w:szCs w:val="16"/>
              </w:rPr>
            </w:pPr>
            <w:r w:rsidRPr="005519BC">
              <w:rPr>
                <w:rFonts w:asciiTheme="majorBidi" w:hAnsiTheme="majorBidi" w:cstheme="majorBidi"/>
                <w:sz w:val="16"/>
                <w:szCs w:val="16"/>
              </w:rPr>
              <w:tab/>
              <w:t>repair, overhaul</w:t>
            </w:r>
          </w:p>
          <w:p w14:paraId="0005606C" w14:textId="39DCF040" w:rsidR="00C26030" w:rsidRPr="005519BC" w:rsidRDefault="00FD18B7" w:rsidP="00FD18B7">
            <w:pPr>
              <w:pStyle w:val="BodyText"/>
              <w:tabs>
                <w:tab w:val="clear" w:pos="450"/>
              </w:tabs>
              <w:spacing w:line="200" w:lineRule="exact"/>
              <w:ind w:left="192" w:right="-16" w:hanging="134"/>
              <w:jc w:val="left"/>
              <w:rPr>
                <w:rFonts w:asciiTheme="majorBidi" w:hAnsiTheme="majorBidi" w:cstheme="majorBidi"/>
                <w:b/>
                <w:bCs/>
                <w:sz w:val="16"/>
                <w:szCs w:val="16"/>
              </w:rPr>
            </w:pPr>
            <w:r w:rsidRPr="005519BC">
              <w:rPr>
                <w:rFonts w:asciiTheme="majorBidi" w:hAnsiTheme="majorBidi" w:cstheme="majorBidi"/>
                <w:sz w:val="16"/>
                <w:szCs w:val="16"/>
              </w:rPr>
              <w:tab/>
              <w:t>and training services</w:t>
            </w:r>
          </w:p>
        </w:tc>
        <w:tc>
          <w:tcPr>
            <w:tcW w:w="1215" w:type="dxa"/>
          </w:tcPr>
          <w:p w14:paraId="6950C9AD" w14:textId="5F970C50" w:rsidR="00C26030" w:rsidRPr="005519BC" w:rsidRDefault="00737E66" w:rsidP="00F727C4">
            <w:pPr>
              <w:pStyle w:val="BodyText"/>
              <w:tabs>
                <w:tab w:val="clear" w:pos="450"/>
                <w:tab w:val="clear" w:pos="1080"/>
              </w:tabs>
              <w:spacing w:line="200" w:lineRule="exact"/>
              <w:ind w:left="31" w:right="-16" w:hanging="31"/>
              <w:jc w:val="center"/>
              <w:rPr>
                <w:rFonts w:asciiTheme="majorBidi" w:hAnsiTheme="majorBidi" w:cstheme="majorBidi"/>
                <w:b/>
                <w:bCs/>
                <w:sz w:val="16"/>
                <w:szCs w:val="16"/>
                <w:lang w:val="en-US"/>
              </w:rPr>
            </w:pPr>
            <w:r w:rsidRPr="005519BC">
              <w:rPr>
                <w:rFonts w:asciiTheme="majorBidi" w:hAnsiTheme="majorBidi" w:cstheme="majorBidi"/>
                <w:sz w:val="16"/>
                <w:szCs w:val="16"/>
                <w:lang w:val="en-US"/>
              </w:rPr>
              <w:t>Thailand</w:t>
            </w:r>
          </w:p>
        </w:tc>
        <w:tc>
          <w:tcPr>
            <w:tcW w:w="1089" w:type="dxa"/>
          </w:tcPr>
          <w:p w14:paraId="5B55E5C3" w14:textId="3495B809" w:rsidR="00C26030" w:rsidRPr="005519BC" w:rsidRDefault="004D619C" w:rsidP="0003373A">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sz w:val="16"/>
                <w:szCs w:val="16"/>
                <w:lang w:val="en-US"/>
              </w:rPr>
            </w:pPr>
            <w:r w:rsidRPr="004D619C">
              <w:rPr>
                <w:rFonts w:asciiTheme="majorBidi" w:hAnsiTheme="majorBidi"/>
                <w:sz w:val="16"/>
                <w:szCs w:val="16"/>
                <w:lang w:val="en-US"/>
              </w:rPr>
              <w:t>100</w:t>
            </w:r>
          </w:p>
        </w:tc>
        <w:tc>
          <w:tcPr>
            <w:tcW w:w="1035" w:type="dxa"/>
          </w:tcPr>
          <w:p w14:paraId="095C5178" w14:textId="3A5C36A7" w:rsidR="00C26030" w:rsidRPr="005519BC" w:rsidRDefault="00737E66" w:rsidP="003A5C90">
            <w:pPr>
              <w:pStyle w:val="BodyText"/>
              <w:tabs>
                <w:tab w:val="clear" w:pos="450"/>
                <w:tab w:val="clear" w:pos="1080"/>
              </w:tabs>
              <w:spacing w:line="200" w:lineRule="exact"/>
              <w:ind w:right="-16"/>
              <w:jc w:val="center"/>
              <w:rPr>
                <w:rFonts w:asciiTheme="majorBidi" w:hAnsiTheme="majorBidi" w:cstheme="majorBidi"/>
                <w:b/>
                <w:bCs/>
                <w:sz w:val="16"/>
                <w:szCs w:val="16"/>
                <w:lang w:val="en-US"/>
              </w:rPr>
            </w:pPr>
            <w:r w:rsidRPr="005519BC">
              <w:rPr>
                <w:rFonts w:asciiTheme="majorBidi" w:hAnsiTheme="majorBidi" w:cstheme="majorBidi"/>
                <w:sz w:val="16"/>
                <w:szCs w:val="16"/>
                <w:lang w:val="en-US"/>
              </w:rPr>
              <w:t>-</w:t>
            </w:r>
          </w:p>
        </w:tc>
      </w:tr>
      <w:tr w:rsidR="0081204E" w:rsidRPr="005519BC" w14:paraId="562710A9" w14:textId="77777777" w:rsidTr="0003373A">
        <w:tc>
          <w:tcPr>
            <w:tcW w:w="2907" w:type="dxa"/>
          </w:tcPr>
          <w:p w14:paraId="4886DA42" w14:textId="3971BD1D" w:rsidR="00F727C4" w:rsidRPr="005519BC" w:rsidRDefault="00F727C4" w:rsidP="00F727C4">
            <w:pPr>
              <w:pStyle w:val="BodyText"/>
              <w:spacing w:line="200" w:lineRule="exact"/>
              <w:ind w:left="264" w:right="-16" w:hanging="206"/>
              <w:rPr>
                <w:rFonts w:asciiTheme="majorBidi" w:hAnsiTheme="majorBidi" w:cstheme="majorBidi"/>
                <w:b/>
                <w:bCs/>
                <w:sz w:val="16"/>
                <w:szCs w:val="16"/>
                <w:lang w:val="en-US"/>
              </w:rPr>
            </w:pPr>
            <w:r w:rsidRPr="005519BC">
              <w:rPr>
                <w:rFonts w:asciiTheme="majorBidi" w:hAnsiTheme="majorBidi" w:cstheme="majorBidi"/>
                <w:b/>
                <w:bCs/>
                <w:sz w:val="16"/>
                <w:szCs w:val="16"/>
                <w:lang w:val="en-US"/>
              </w:rPr>
              <w:t>Held by the Company and subsidiary</w:t>
            </w:r>
          </w:p>
        </w:tc>
        <w:tc>
          <w:tcPr>
            <w:tcW w:w="1944" w:type="dxa"/>
          </w:tcPr>
          <w:p w14:paraId="78700132" w14:textId="77777777" w:rsidR="00F727C4" w:rsidRPr="005519BC" w:rsidRDefault="00F727C4" w:rsidP="00F727C4">
            <w:pPr>
              <w:pStyle w:val="BodyText"/>
              <w:spacing w:line="200" w:lineRule="exact"/>
              <w:ind w:left="337" w:right="-16" w:hanging="279"/>
              <w:jc w:val="left"/>
              <w:rPr>
                <w:rFonts w:asciiTheme="majorBidi" w:hAnsiTheme="majorBidi" w:cstheme="majorBidi"/>
                <w:b/>
                <w:bCs/>
                <w:sz w:val="16"/>
                <w:szCs w:val="16"/>
              </w:rPr>
            </w:pPr>
          </w:p>
        </w:tc>
        <w:tc>
          <w:tcPr>
            <w:tcW w:w="1215" w:type="dxa"/>
          </w:tcPr>
          <w:p w14:paraId="7BEAD897" w14:textId="77777777" w:rsidR="00F727C4" w:rsidRPr="005519BC" w:rsidRDefault="00F727C4" w:rsidP="00F727C4">
            <w:pPr>
              <w:pStyle w:val="BodyText"/>
              <w:tabs>
                <w:tab w:val="clear" w:pos="450"/>
                <w:tab w:val="clear" w:pos="1080"/>
              </w:tabs>
              <w:spacing w:line="200" w:lineRule="exact"/>
              <w:ind w:left="31" w:right="-16" w:hanging="31"/>
              <w:jc w:val="center"/>
              <w:rPr>
                <w:rFonts w:asciiTheme="majorBidi" w:hAnsiTheme="majorBidi" w:cstheme="majorBidi"/>
                <w:b/>
                <w:bCs/>
                <w:sz w:val="16"/>
                <w:szCs w:val="16"/>
                <w:lang w:val="en-US"/>
              </w:rPr>
            </w:pPr>
          </w:p>
        </w:tc>
        <w:tc>
          <w:tcPr>
            <w:tcW w:w="1089" w:type="dxa"/>
          </w:tcPr>
          <w:p w14:paraId="7B841BC0" w14:textId="77777777" w:rsidR="00F727C4" w:rsidRPr="005519BC" w:rsidRDefault="00F727C4" w:rsidP="0003373A">
            <w:pPr>
              <w:pStyle w:val="BodyText"/>
              <w:tabs>
                <w:tab w:val="clear" w:pos="450"/>
                <w:tab w:val="clear" w:pos="1080"/>
                <w:tab w:val="clear" w:pos="1620"/>
                <w:tab w:val="clear" w:pos="2552"/>
              </w:tabs>
              <w:spacing w:line="200" w:lineRule="exact"/>
              <w:ind w:left="-160" w:right="425"/>
              <w:jc w:val="right"/>
              <w:rPr>
                <w:rFonts w:asciiTheme="majorBidi" w:hAnsiTheme="majorBidi" w:cstheme="majorBidi"/>
                <w:b/>
                <w:bCs/>
                <w:sz w:val="16"/>
                <w:szCs w:val="16"/>
                <w:lang w:val="en-US"/>
              </w:rPr>
            </w:pPr>
          </w:p>
        </w:tc>
        <w:tc>
          <w:tcPr>
            <w:tcW w:w="1035" w:type="dxa"/>
          </w:tcPr>
          <w:p w14:paraId="1629A18B" w14:textId="77777777" w:rsidR="00F727C4" w:rsidRPr="005519BC" w:rsidRDefault="00F727C4" w:rsidP="0003373A">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b/>
                <w:bCs/>
                <w:sz w:val="16"/>
                <w:szCs w:val="16"/>
                <w:lang w:val="en-US"/>
              </w:rPr>
            </w:pPr>
          </w:p>
        </w:tc>
      </w:tr>
      <w:tr w:rsidR="0081204E" w:rsidRPr="005519BC" w14:paraId="0FB4A74A" w14:textId="77777777" w:rsidTr="0003373A">
        <w:tc>
          <w:tcPr>
            <w:tcW w:w="2907" w:type="dxa"/>
          </w:tcPr>
          <w:p w14:paraId="1D88B755" w14:textId="2F58A07F" w:rsidR="00F727C4" w:rsidRPr="005519BC" w:rsidRDefault="00F727C4" w:rsidP="00F727C4">
            <w:pPr>
              <w:pStyle w:val="BodyText"/>
              <w:spacing w:line="200" w:lineRule="exact"/>
              <w:ind w:left="264" w:right="-16" w:hanging="206"/>
              <w:rPr>
                <w:rFonts w:asciiTheme="majorBidi" w:hAnsiTheme="majorBidi" w:cstheme="majorBidi"/>
                <w:sz w:val="16"/>
                <w:szCs w:val="16"/>
              </w:rPr>
            </w:pPr>
            <w:r w:rsidRPr="005519BC">
              <w:rPr>
                <w:rFonts w:asciiTheme="majorBidi" w:hAnsiTheme="majorBidi" w:cstheme="majorBidi"/>
                <w:sz w:val="16"/>
                <w:szCs w:val="16"/>
              </w:rPr>
              <w:t>Thai Flight Training Company</w:t>
            </w:r>
            <w:r w:rsidRPr="005519BC">
              <w:rPr>
                <w:rFonts w:asciiTheme="majorBidi" w:hAnsiTheme="majorBidi" w:cstheme="majorBidi"/>
                <w:sz w:val="16"/>
                <w:szCs w:val="16"/>
                <w:lang w:val="en-US"/>
              </w:rPr>
              <w:t xml:space="preserve"> </w:t>
            </w:r>
            <w:r w:rsidRPr="005519BC">
              <w:rPr>
                <w:rFonts w:asciiTheme="majorBidi" w:hAnsiTheme="majorBidi" w:cstheme="majorBidi"/>
                <w:sz w:val="16"/>
                <w:szCs w:val="16"/>
              </w:rPr>
              <w:t>Limited</w:t>
            </w:r>
          </w:p>
        </w:tc>
        <w:tc>
          <w:tcPr>
            <w:tcW w:w="1944" w:type="dxa"/>
          </w:tcPr>
          <w:p w14:paraId="2AEBDE2C" w14:textId="77777777" w:rsidR="00F727C4" w:rsidRPr="005519BC" w:rsidRDefault="00F727C4" w:rsidP="00F727C4">
            <w:pPr>
              <w:pStyle w:val="BodyText"/>
              <w:spacing w:line="200" w:lineRule="exact"/>
              <w:ind w:left="337" w:right="-16" w:hanging="279"/>
              <w:jc w:val="left"/>
              <w:rPr>
                <w:rFonts w:asciiTheme="majorBidi" w:hAnsiTheme="majorBidi" w:cstheme="majorBidi"/>
                <w:sz w:val="16"/>
                <w:szCs w:val="16"/>
              </w:rPr>
            </w:pPr>
            <w:r w:rsidRPr="005519BC">
              <w:rPr>
                <w:rFonts w:asciiTheme="majorBidi" w:hAnsiTheme="majorBidi" w:cstheme="majorBidi"/>
                <w:sz w:val="16"/>
                <w:szCs w:val="16"/>
              </w:rPr>
              <w:t>Aviation training services</w:t>
            </w:r>
          </w:p>
        </w:tc>
        <w:tc>
          <w:tcPr>
            <w:tcW w:w="1215" w:type="dxa"/>
          </w:tcPr>
          <w:p w14:paraId="3DAE2D1B" w14:textId="77777777" w:rsidR="00F727C4" w:rsidRPr="005519BC" w:rsidRDefault="00F727C4" w:rsidP="00F727C4">
            <w:pPr>
              <w:pStyle w:val="BodyText"/>
              <w:tabs>
                <w:tab w:val="clear" w:pos="450"/>
                <w:tab w:val="clear" w:pos="1080"/>
              </w:tabs>
              <w:spacing w:line="200" w:lineRule="exact"/>
              <w:ind w:left="31" w:right="-16" w:hanging="31"/>
              <w:jc w:val="center"/>
              <w:rPr>
                <w:rFonts w:asciiTheme="majorBidi" w:hAnsiTheme="majorBidi" w:cstheme="majorBidi"/>
                <w:sz w:val="16"/>
                <w:szCs w:val="16"/>
                <w:cs/>
                <w:lang w:val="en-US"/>
              </w:rPr>
            </w:pPr>
            <w:r w:rsidRPr="005519BC">
              <w:rPr>
                <w:rFonts w:asciiTheme="majorBidi" w:hAnsiTheme="majorBidi" w:cstheme="majorBidi"/>
                <w:sz w:val="16"/>
                <w:szCs w:val="16"/>
                <w:lang w:val="en-US"/>
              </w:rPr>
              <w:t>Thailand</w:t>
            </w:r>
          </w:p>
        </w:tc>
        <w:tc>
          <w:tcPr>
            <w:tcW w:w="1089" w:type="dxa"/>
          </w:tcPr>
          <w:p w14:paraId="2F511FCE" w14:textId="7D911744" w:rsidR="00F727C4" w:rsidRPr="005519BC" w:rsidRDefault="004D619C" w:rsidP="0003373A">
            <w:pPr>
              <w:pStyle w:val="BodyText"/>
              <w:tabs>
                <w:tab w:val="clear" w:pos="450"/>
                <w:tab w:val="clear" w:pos="1080"/>
                <w:tab w:val="clear" w:pos="1620"/>
                <w:tab w:val="clear" w:pos="2552"/>
              </w:tabs>
              <w:spacing w:line="200" w:lineRule="exact"/>
              <w:ind w:left="-160" w:right="425"/>
              <w:jc w:val="right"/>
              <w:rPr>
                <w:rFonts w:asciiTheme="majorBidi" w:hAnsiTheme="majorBidi" w:cstheme="majorBidi"/>
                <w:sz w:val="16"/>
                <w:szCs w:val="16"/>
                <w:lang w:val="en-US"/>
              </w:rPr>
            </w:pPr>
            <w:r w:rsidRPr="004D619C">
              <w:rPr>
                <w:rFonts w:asciiTheme="majorBidi" w:hAnsiTheme="majorBidi"/>
                <w:sz w:val="16"/>
                <w:szCs w:val="16"/>
                <w:lang w:val="en-US"/>
              </w:rPr>
              <w:t>74</w:t>
            </w:r>
          </w:p>
        </w:tc>
        <w:tc>
          <w:tcPr>
            <w:tcW w:w="1035" w:type="dxa"/>
          </w:tcPr>
          <w:p w14:paraId="590C7522" w14:textId="3E2F9CA8" w:rsidR="00F727C4" w:rsidRPr="005519BC" w:rsidRDefault="004D619C" w:rsidP="0003373A">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sz w:val="16"/>
                <w:szCs w:val="16"/>
                <w:lang w:val="en-US"/>
              </w:rPr>
            </w:pPr>
            <w:r w:rsidRPr="004D619C">
              <w:rPr>
                <w:rFonts w:asciiTheme="majorBidi" w:hAnsiTheme="majorBidi"/>
                <w:sz w:val="16"/>
                <w:szCs w:val="16"/>
                <w:lang w:val="en-US"/>
              </w:rPr>
              <w:t>74</w:t>
            </w:r>
          </w:p>
        </w:tc>
      </w:tr>
      <w:tr w:rsidR="0081204E" w:rsidRPr="005519BC" w14:paraId="2F3942D5" w14:textId="77777777" w:rsidTr="0003373A">
        <w:tc>
          <w:tcPr>
            <w:tcW w:w="2907" w:type="dxa"/>
          </w:tcPr>
          <w:p w14:paraId="30B6DAE6" w14:textId="77777777" w:rsidR="00F727C4" w:rsidRPr="005519BC" w:rsidRDefault="00F727C4" w:rsidP="00F727C4">
            <w:pPr>
              <w:pStyle w:val="BodyText"/>
              <w:spacing w:line="120" w:lineRule="exact"/>
              <w:ind w:left="264" w:right="-16" w:hanging="206"/>
              <w:rPr>
                <w:rFonts w:asciiTheme="majorBidi" w:hAnsiTheme="majorBidi" w:cstheme="majorBidi"/>
                <w:sz w:val="16"/>
                <w:szCs w:val="16"/>
                <w:lang w:val="en-US"/>
              </w:rPr>
            </w:pPr>
          </w:p>
        </w:tc>
        <w:tc>
          <w:tcPr>
            <w:tcW w:w="1944" w:type="dxa"/>
          </w:tcPr>
          <w:p w14:paraId="71F874EE" w14:textId="77777777" w:rsidR="00F727C4" w:rsidRPr="005519BC" w:rsidRDefault="00F727C4" w:rsidP="00F727C4">
            <w:pPr>
              <w:pStyle w:val="BodyText"/>
              <w:spacing w:line="120" w:lineRule="exact"/>
              <w:ind w:left="337" w:right="-16" w:hanging="279"/>
              <w:jc w:val="left"/>
              <w:rPr>
                <w:rFonts w:asciiTheme="majorBidi" w:hAnsiTheme="majorBidi" w:cstheme="majorBidi"/>
                <w:sz w:val="16"/>
                <w:szCs w:val="16"/>
              </w:rPr>
            </w:pPr>
          </w:p>
        </w:tc>
        <w:tc>
          <w:tcPr>
            <w:tcW w:w="1215" w:type="dxa"/>
          </w:tcPr>
          <w:p w14:paraId="63AAC452" w14:textId="77777777" w:rsidR="00F727C4" w:rsidRPr="005519BC" w:rsidRDefault="00F727C4" w:rsidP="00F727C4">
            <w:pPr>
              <w:pStyle w:val="BodyText"/>
              <w:tabs>
                <w:tab w:val="clear" w:pos="450"/>
                <w:tab w:val="clear" w:pos="1080"/>
              </w:tabs>
              <w:spacing w:line="120" w:lineRule="exact"/>
              <w:ind w:left="31" w:right="-16" w:hanging="31"/>
              <w:jc w:val="center"/>
              <w:rPr>
                <w:rFonts w:asciiTheme="majorBidi" w:hAnsiTheme="majorBidi" w:cstheme="majorBidi"/>
                <w:sz w:val="16"/>
                <w:szCs w:val="16"/>
                <w:lang w:val="en-US"/>
              </w:rPr>
            </w:pPr>
          </w:p>
        </w:tc>
        <w:tc>
          <w:tcPr>
            <w:tcW w:w="1089" w:type="dxa"/>
          </w:tcPr>
          <w:p w14:paraId="293A735A" w14:textId="77777777" w:rsidR="00F727C4" w:rsidRPr="005519BC" w:rsidRDefault="00F727C4" w:rsidP="0003373A">
            <w:pPr>
              <w:pStyle w:val="BodyText"/>
              <w:tabs>
                <w:tab w:val="clear" w:pos="450"/>
                <w:tab w:val="clear" w:pos="1080"/>
                <w:tab w:val="clear" w:pos="1620"/>
                <w:tab w:val="clear" w:pos="2552"/>
              </w:tabs>
              <w:spacing w:line="120" w:lineRule="exact"/>
              <w:ind w:left="-160" w:right="425"/>
              <w:jc w:val="right"/>
              <w:rPr>
                <w:rFonts w:asciiTheme="majorBidi" w:hAnsiTheme="majorBidi" w:cstheme="majorBidi"/>
                <w:sz w:val="16"/>
                <w:szCs w:val="16"/>
                <w:lang w:val="en-US"/>
              </w:rPr>
            </w:pPr>
          </w:p>
        </w:tc>
        <w:tc>
          <w:tcPr>
            <w:tcW w:w="1035" w:type="dxa"/>
          </w:tcPr>
          <w:p w14:paraId="42681D4F" w14:textId="77777777" w:rsidR="00F727C4" w:rsidRPr="005519BC" w:rsidRDefault="00F727C4" w:rsidP="0003373A">
            <w:pPr>
              <w:pStyle w:val="BodyText"/>
              <w:tabs>
                <w:tab w:val="clear" w:pos="450"/>
                <w:tab w:val="clear" w:pos="1080"/>
                <w:tab w:val="clear" w:pos="1620"/>
                <w:tab w:val="clear" w:pos="2552"/>
              </w:tabs>
              <w:spacing w:line="120" w:lineRule="exact"/>
              <w:ind w:left="-681" w:right="399" w:firstLine="180"/>
              <w:jc w:val="right"/>
              <w:rPr>
                <w:rFonts w:asciiTheme="majorBidi" w:hAnsiTheme="majorBidi" w:cstheme="majorBidi"/>
                <w:sz w:val="16"/>
                <w:szCs w:val="16"/>
                <w:lang w:val="en-US"/>
              </w:rPr>
            </w:pPr>
          </w:p>
        </w:tc>
      </w:tr>
      <w:tr w:rsidR="0081204E" w:rsidRPr="005519BC" w14:paraId="24926E72" w14:textId="77777777" w:rsidTr="0003373A">
        <w:tc>
          <w:tcPr>
            <w:tcW w:w="2907" w:type="dxa"/>
          </w:tcPr>
          <w:p w14:paraId="25F89526" w14:textId="77777777" w:rsidR="00F727C4" w:rsidRPr="005519BC" w:rsidRDefault="00F727C4" w:rsidP="00F727C4">
            <w:pPr>
              <w:pStyle w:val="BodyText"/>
              <w:spacing w:line="200" w:lineRule="exact"/>
              <w:ind w:left="337" w:right="-16" w:hanging="279"/>
              <w:rPr>
                <w:rFonts w:asciiTheme="majorBidi" w:hAnsiTheme="majorBidi" w:cstheme="majorBidi"/>
                <w:b/>
                <w:bCs/>
                <w:sz w:val="16"/>
                <w:szCs w:val="16"/>
                <w:u w:val="double"/>
              </w:rPr>
            </w:pPr>
            <w:r w:rsidRPr="005519BC">
              <w:rPr>
                <w:rFonts w:asciiTheme="majorBidi" w:hAnsiTheme="majorBidi" w:cstheme="majorBidi"/>
                <w:b/>
                <w:bCs/>
                <w:sz w:val="16"/>
                <w:szCs w:val="16"/>
              </w:rPr>
              <w:t>Held by the subsidiary of the Company</w:t>
            </w:r>
          </w:p>
        </w:tc>
        <w:tc>
          <w:tcPr>
            <w:tcW w:w="1944" w:type="dxa"/>
          </w:tcPr>
          <w:p w14:paraId="62486C05" w14:textId="77777777" w:rsidR="00F727C4" w:rsidRPr="005519BC" w:rsidRDefault="00F727C4" w:rsidP="00F727C4">
            <w:pPr>
              <w:pStyle w:val="BodyText"/>
              <w:spacing w:line="200" w:lineRule="exact"/>
              <w:ind w:left="337" w:right="-16" w:hanging="279"/>
              <w:jc w:val="left"/>
              <w:rPr>
                <w:rFonts w:asciiTheme="majorBidi" w:hAnsiTheme="majorBidi" w:cstheme="majorBidi"/>
                <w:sz w:val="16"/>
                <w:szCs w:val="16"/>
              </w:rPr>
            </w:pPr>
          </w:p>
        </w:tc>
        <w:tc>
          <w:tcPr>
            <w:tcW w:w="1215" w:type="dxa"/>
          </w:tcPr>
          <w:p w14:paraId="4101652C" w14:textId="77777777" w:rsidR="00F727C4" w:rsidRPr="005519BC" w:rsidRDefault="00F727C4" w:rsidP="00F727C4">
            <w:pPr>
              <w:pStyle w:val="BodyText"/>
              <w:tabs>
                <w:tab w:val="clear" w:pos="450"/>
                <w:tab w:val="clear" w:pos="1080"/>
              </w:tabs>
              <w:spacing w:line="200" w:lineRule="exact"/>
              <w:ind w:left="31" w:right="-16" w:hanging="31"/>
              <w:jc w:val="center"/>
              <w:rPr>
                <w:rFonts w:asciiTheme="majorBidi" w:hAnsiTheme="majorBidi" w:cstheme="majorBidi"/>
                <w:sz w:val="16"/>
                <w:szCs w:val="16"/>
                <w:lang w:val="en-US"/>
              </w:rPr>
            </w:pPr>
          </w:p>
        </w:tc>
        <w:tc>
          <w:tcPr>
            <w:tcW w:w="1089" w:type="dxa"/>
          </w:tcPr>
          <w:p w14:paraId="4B99056E" w14:textId="77777777" w:rsidR="00F727C4" w:rsidRPr="005519BC" w:rsidRDefault="00F727C4" w:rsidP="0003373A">
            <w:pPr>
              <w:pStyle w:val="BodyText"/>
              <w:tabs>
                <w:tab w:val="clear" w:pos="450"/>
                <w:tab w:val="clear" w:pos="1080"/>
                <w:tab w:val="clear" w:pos="1620"/>
                <w:tab w:val="clear" w:pos="2552"/>
              </w:tabs>
              <w:spacing w:line="200" w:lineRule="exact"/>
              <w:ind w:left="-160" w:right="425"/>
              <w:jc w:val="right"/>
              <w:rPr>
                <w:rFonts w:asciiTheme="majorBidi" w:hAnsiTheme="majorBidi" w:cstheme="majorBidi"/>
                <w:sz w:val="16"/>
                <w:szCs w:val="16"/>
                <w:lang w:val="en-US"/>
              </w:rPr>
            </w:pPr>
          </w:p>
        </w:tc>
        <w:tc>
          <w:tcPr>
            <w:tcW w:w="1035" w:type="dxa"/>
          </w:tcPr>
          <w:p w14:paraId="1299C43A" w14:textId="77777777" w:rsidR="00F727C4" w:rsidRPr="005519BC" w:rsidRDefault="00F727C4" w:rsidP="0003373A">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sz w:val="16"/>
                <w:szCs w:val="16"/>
                <w:lang w:val="en-US"/>
              </w:rPr>
            </w:pPr>
          </w:p>
        </w:tc>
      </w:tr>
      <w:tr w:rsidR="0081204E" w:rsidRPr="005519BC" w14:paraId="3CBE88A9" w14:textId="77777777" w:rsidTr="0003373A">
        <w:tc>
          <w:tcPr>
            <w:tcW w:w="2907" w:type="dxa"/>
          </w:tcPr>
          <w:p w14:paraId="3A00EDF4" w14:textId="77777777" w:rsidR="00F727C4" w:rsidRPr="005519BC" w:rsidRDefault="00F727C4" w:rsidP="00F727C4">
            <w:pPr>
              <w:pStyle w:val="BodyText"/>
              <w:tabs>
                <w:tab w:val="clear" w:pos="450"/>
                <w:tab w:val="clear" w:pos="1080"/>
                <w:tab w:val="clear" w:pos="1620"/>
                <w:tab w:val="clear" w:pos="2552"/>
              </w:tabs>
              <w:spacing w:line="200" w:lineRule="exact"/>
              <w:ind w:left="174" w:right="-16" w:hanging="116"/>
              <w:jc w:val="left"/>
              <w:rPr>
                <w:rFonts w:asciiTheme="majorBidi" w:hAnsiTheme="majorBidi" w:cstheme="majorBidi"/>
                <w:sz w:val="16"/>
                <w:szCs w:val="16"/>
                <w:cs/>
              </w:rPr>
            </w:pPr>
            <w:r w:rsidRPr="005519BC">
              <w:rPr>
                <w:rFonts w:asciiTheme="majorBidi" w:hAnsiTheme="majorBidi" w:cstheme="majorBidi"/>
                <w:sz w:val="16"/>
                <w:szCs w:val="16"/>
              </w:rPr>
              <w:t>A subsidiary held by WingSpan</w:t>
            </w:r>
            <w:r w:rsidRPr="005519BC">
              <w:rPr>
                <w:rFonts w:asciiTheme="majorBidi" w:hAnsiTheme="majorBidi" w:cstheme="majorBidi"/>
                <w:sz w:val="16"/>
                <w:szCs w:val="16"/>
                <w:lang w:val="en-US"/>
              </w:rPr>
              <w:t xml:space="preserve"> </w:t>
            </w:r>
            <w:r w:rsidRPr="005519BC">
              <w:rPr>
                <w:rFonts w:asciiTheme="majorBidi" w:hAnsiTheme="majorBidi" w:cstheme="majorBidi"/>
                <w:sz w:val="16"/>
                <w:szCs w:val="16"/>
              </w:rPr>
              <w:t>Services Company Limited</w:t>
            </w:r>
          </w:p>
        </w:tc>
        <w:tc>
          <w:tcPr>
            <w:tcW w:w="1944" w:type="dxa"/>
          </w:tcPr>
          <w:p w14:paraId="4DDBEF00" w14:textId="77777777" w:rsidR="00F727C4" w:rsidRPr="005519BC" w:rsidRDefault="00F727C4" w:rsidP="00F727C4">
            <w:pPr>
              <w:pStyle w:val="BodyText"/>
              <w:spacing w:line="200" w:lineRule="exact"/>
              <w:ind w:right="-16"/>
              <w:rPr>
                <w:rFonts w:asciiTheme="majorBidi" w:hAnsiTheme="majorBidi" w:cstheme="majorBidi"/>
                <w:sz w:val="16"/>
                <w:szCs w:val="16"/>
                <w:cs/>
              </w:rPr>
            </w:pPr>
          </w:p>
        </w:tc>
        <w:tc>
          <w:tcPr>
            <w:tcW w:w="1215" w:type="dxa"/>
          </w:tcPr>
          <w:p w14:paraId="3461D779" w14:textId="77777777" w:rsidR="00F727C4" w:rsidRPr="005519BC" w:rsidRDefault="00F727C4" w:rsidP="00F727C4">
            <w:pPr>
              <w:pStyle w:val="BodyText"/>
              <w:tabs>
                <w:tab w:val="clear" w:pos="450"/>
                <w:tab w:val="clear" w:pos="1080"/>
              </w:tabs>
              <w:spacing w:line="200" w:lineRule="exact"/>
              <w:ind w:left="31" w:right="-16" w:hanging="31"/>
              <w:jc w:val="center"/>
              <w:rPr>
                <w:rFonts w:asciiTheme="majorBidi" w:hAnsiTheme="majorBidi" w:cstheme="majorBidi"/>
                <w:sz w:val="16"/>
                <w:szCs w:val="16"/>
                <w:cs/>
                <w:lang w:val="en-US"/>
              </w:rPr>
            </w:pPr>
          </w:p>
        </w:tc>
        <w:tc>
          <w:tcPr>
            <w:tcW w:w="1089" w:type="dxa"/>
          </w:tcPr>
          <w:p w14:paraId="3CF2D8B6" w14:textId="77777777" w:rsidR="00F727C4" w:rsidRPr="005519BC" w:rsidRDefault="00F727C4" w:rsidP="0003373A">
            <w:pPr>
              <w:pStyle w:val="BodyText"/>
              <w:tabs>
                <w:tab w:val="clear" w:pos="450"/>
                <w:tab w:val="clear" w:pos="1080"/>
                <w:tab w:val="clear" w:pos="1620"/>
                <w:tab w:val="clear" w:pos="2552"/>
              </w:tabs>
              <w:spacing w:line="200" w:lineRule="exact"/>
              <w:ind w:left="-160" w:right="425"/>
              <w:jc w:val="right"/>
              <w:rPr>
                <w:rFonts w:asciiTheme="majorBidi" w:hAnsiTheme="majorBidi" w:cstheme="majorBidi"/>
                <w:sz w:val="16"/>
                <w:szCs w:val="16"/>
                <w:cs/>
                <w:lang w:val="en-US"/>
              </w:rPr>
            </w:pPr>
          </w:p>
        </w:tc>
        <w:tc>
          <w:tcPr>
            <w:tcW w:w="1035" w:type="dxa"/>
          </w:tcPr>
          <w:p w14:paraId="0FB78278" w14:textId="77777777" w:rsidR="00F727C4" w:rsidRPr="005519BC" w:rsidRDefault="00F727C4" w:rsidP="0003373A">
            <w:pPr>
              <w:pStyle w:val="BodyText"/>
              <w:tabs>
                <w:tab w:val="clear" w:pos="450"/>
                <w:tab w:val="clear" w:pos="1080"/>
                <w:tab w:val="clear" w:pos="1620"/>
                <w:tab w:val="clear" w:pos="2552"/>
              </w:tabs>
              <w:spacing w:line="200" w:lineRule="exact"/>
              <w:ind w:left="-681" w:right="399" w:firstLine="180"/>
              <w:jc w:val="right"/>
              <w:rPr>
                <w:rFonts w:asciiTheme="majorBidi" w:hAnsiTheme="majorBidi" w:cstheme="majorBidi"/>
                <w:sz w:val="16"/>
                <w:szCs w:val="16"/>
                <w:cs/>
                <w:lang w:val="en-US"/>
              </w:rPr>
            </w:pPr>
          </w:p>
        </w:tc>
      </w:tr>
      <w:tr w:rsidR="0081204E" w:rsidRPr="005519BC" w14:paraId="4967365B" w14:textId="77777777" w:rsidTr="0003373A">
        <w:tc>
          <w:tcPr>
            <w:tcW w:w="2907" w:type="dxa"/>
          </w:tcPr>
          <w:p w14:paraId="6A5DF235" w14:textId="77777777" w:rsidR="00F727C4" w:rsidRPr="005519BC" w:rsidRDefault="00F727C4" w:rsidP="00F727C4">
            <w:pPr>
              <w:pStyle w:val="BodyText"/>
              <w:tabs>
                <w:tab w:val="clear" w:pos="450"/>
                <w:tab w:val="clear" w:pos="1080"/>
                <w:tab w:val="clear" w:pos="1620"/>
                <w:tab w:val="clear" w:pos="2552"/>
              </w:tabs>
              <w:spacing w:line="200" w:lineRule="exact"/>
              <w:ind w:left="355" w:right="-16"/>
              <w:jc w:val="left"/>
              <w:rPr>
                <w:rFonts w:asciiTheme="majorBidi" w:hAnsiTheme="majorBidi" w:cstheme="majorBidi"/>
                <w:sz w:val="16"/>
                <w:szCs w:val="16"/>
                <w:lang w:val="en-US"/>
              </w:rPr>
            </w:pPr>
            <w:r w:rsidRPr="005519BC">
              <w:rPr>
                <w:rFonts w:asciiTheme="majorBidi" w:hAnsiTheme="majorBidi" w:cstheme="majorBidi"/>
                <w:sz w:val="16"/>
                <w:szCs w:val="16"/>
                <w:lang w:val="en-US"/>
              </w:rPr>
              <w:t>Tour Eurng Luang Company Limited</w:t>
            </w:r>
          </w:p>
        </w:tc>
        <w:tc>
          <w:tcPr>
            <w:tcW w:w="1944" w:type="dxa"/>
          </w:tcPr>
          <w:p w14:paraId="5B7D8D51" w14:textId="5099BA03" w:rsidR="00F727C4" w:rsidRPr="005519BC" w:rsidRDefault="00F727C4" w:rsidP="00F727C4">
            <w:pPr>
              <w:pStyle w:val="BodyText"/>
              <w:spacing w:line="200" w:lineRule="exact"/>
              <w:ind w:left="337" w:right="-16" w:hanging="279"/>
              <w:jc w:val="left"/>
              <w:rPr>
                <w:rFonts w:asciiTheme="majorBidi" w:hAnsiTheme="majorBidi" w:cstheme="majorBidi"/>
                <w:sz w:val="16"/>
                <w:szCs w:val="16"/>
              </w:rPr>
            </w:pPr>
            <w:r w:rsidRPr="005519BC">
              <w:rPr>
                <w:rFonts w:asciiTheme="majorBidi" w:hAnsiTheme="majorBidi" w:cstheme="majorBidi"/>
                <w:sz w:val="16"/>
                <w:szCs w:val="16"/>
              </w:rPr>
              <w:t xml:space="preserve">Tourism </w:t>
            </w:r>
            <w:r w:rsidR="00BA7B2B" w:rsidRPr="005519BC">
              <w:rPr>
                <w:rFonts w:asciiTheme="majorBidi" w:hAnsiTheme="majorBidi" w:cstheme="majorBidi"/>
                <w:sz w:val="16"/>
                <w:szCs w:val="16"/>
              </w:rPr>
              <w:t>b</w:t>
            </w:r>
            <w:r w:rsidRPr="005519BC">
              <w:rPr>
                <w:rFonts w:asciiTheme="majorBidi" w:hAnsiTheme="majorBidi" w:cstheme="majorBidi"/>
                <w:sz w:val="16"/>
                <w:szCs w:val="16"/>
              </w:rPr>
              <w:t>usiness</w:t>
            </w:r>
          </w:p>
        </w:tc>
        <w:tc>
          <w:tcPr>
            <w:tcW w:w="1215" w:type="dxa"/>
          </w:tcPr>
          <w:p w14:paraId="7A7DD350" w14:textId="77777777" w:rsidR="00F727C4" w:rsidRPr="005519BC" w:rsidRDefault="00F727C4" w:rsidP="00F727C4">
            <w:pPr>
              <w:pStyle w:val="BodyText"/>
              <w:tabs>
                <w:tab w:val="clear" w:pos="450"/>
                <w:tab w:val="clear" w:pos="1080"/>
              </w:tabs>
              <w:spacing w:line="200" w:lineRule="exact"/>
              <w:ind w:left="31" w:right="-16" w:hanging="31"/>
              <w:jc w:val="center"/>
              <w:rPr>
                <w:rFonts w:asciiTheme="majorBidi" w:hAnsiTheme="majorBidi" w:cstheme="majorBidi"/>
                <w:sz w:val="16"/>
                <w:szCs w:val="16"/>
                <w:cs/>
                <w:lang w:val="en-US"/>
              </w:rPr>
            </w:pPr>
            <w:r w:rsidRPr="005519BC">
              <w:rPr>
                <w:rFonts w:asciiTheme="majorBidi" w:hAnsiTheme="majorBidi" w:cstheme="majorBidi"/>
                <w:sz w:val="16"/>
                <w:szCs w:val="16"/>
                <w:lang w:val="en-US"/>
              </w:rPr>
              <w:t>Thailand</w:t>
            </w:r>
          </w:p>
        </w:tc>
        <w:tc>
          <w:tcPr>
            <w:tcW w:w="1089" w:type="dxa"/>
          </w:tcPr>
          <w:p w14:paraId="161DD4BB" w14:textId="3CE93AF6" w:rsidR="00F727C4" w:rsidRPr="005519BC" w:rsidRDefault="004D619C" w:rsidP="0003373A">
            <w:pPr>
              <w:pStyle w:val="BodyText"/>
              <w:tabs>
                <w:tab w:val="clear" w:pos="450"/>
                <w:tab w:val="clear" w:pos="1080"/>
                <w:tab w:val="clear" w:pos="1620"/>
                <w:tab w:val="clear" w:pos="2552"/>
              </w:tabs>
              <w:spacing w:line="200" w:lineRule="exact"/>
              <w:ind w:left="-160" w:right="319"/>
              <w:jc w:val="right"/>
              <w:rPr>
                <w:rFonts w:asciiTheme="majorBidi" w:hAnsiTheme="majorBidi" w:cstheme="majorBidi"/>
                <w:sz w:val="16"/>
                <w:szCs w:val="16"/>
                <w:lang w:val="en-US"/>
              </w:rPr>
            </w:pPr>
            <w:r w:rsidRPr="004D619C">
              <w:rPr>
                <w:rFonts w:asciiTheme="majorBidi" w:hAnsiTheme="majorBidi"/>
                <w:sz w:val="16"/>
                <w:szCs w:val="16"/>
                <w:lang w:val="en-US"/>
              </w:rPr>
              <w:t>49</w:t>
            </w:r>
            <w:r w:rsidR="00F727C4" w:rsidRPr="005519BC">
              <w:rPr>
                <w:rFonts w:asciiTheme="majorBidi" w:hAnsiTheme="majorBidi" w:cstheme="majorBidi"/>
                <w:sz w:val="16"/>
                <w:szCs w:val="16"/>
                <w:vertAlign w:val="superscript"/>
                <w:lang w:val="en-US"/>
              </w:rPr>
              <w:t>(</w:t>
            </w:r>
            <w:r w:rsidRPr="004D619C">
              <w:rPr>
                <w:rFonts w:asciiTheme="majorBidi" w:hAnsiTheme="majorBidi"/>
                <w:sz w:val="16"/>
                <w:szCs w:val="16"/>
                <w:vertAlign w:val="superscript"/>
                <w:lang w:val="en-US"/>
              </w:rPr>
              <w:t>1</w:t>
            </w:r>
            <w:r w:rsidR="00F727C4" w:rsidRPr="005519BC">
              <w:rPr>
                <w:rFonts w:asciiTheme="majorBidi" w:hAnsiTheme="majorBidi" w:cstheme="majorBidi"/>
                <w:sz w:val="16"/>
                <w:szCs w:val="16"/>
                <w:vertAlign w:val="superscript"/>
                <w:lang w:val="en-US"/>
              </w:rPr>
              <w:t>)</w:t>
            </w:r>
          </w:p>
        </w:tc>
        <w:tc>
          <w:tcPr>
            <w:tcW w:w="1035" w:type="dxa"/>
          </w:tcPr>
          <w:p w14:paraId="56533F40" w14:textId="25FF8AC6" w:rsidR="00F727C4" w:rsidRPr="005519BC" w:rsidRDefault="004D619C" w:rsidP="0003373A">
            <w:pPr>
              <w:pStyle w:val="BodyText"/>
              <w:tabs>
                <w:tab w:val="clear" w:pos="450"/>
                <w:tab w:val="clear" w:pos="1080"/>
                <w:tab w:val="clear" w:pos="1620"/>
                <w:tab w:val="clear" w:pos="2552"/>
              </w:tabs>
              <w:spacing w:line="200" w:lineRule="exact"/>
              <w:ind w:left="-681" w:right="326" w:firstLine="180"/>
              <w:jc w:val="right"/>
              <w:rPr>
                <w:rFonts w:asciiTheme="majorBidi" w:hAnsiTheme="majorBidi" w:cstheme="majorBidi"/>
                <w:sz w:val="16"/>
                <w:szCs w:val="16"/>
                <w:lang w:val="en-US"/>
              </w:rPr>
            </w:pPr>
            <w:r w:rsidRPr="004D619C">
              <w:rPr>
                <w:rFonts w:asciiTheme="majorBidi" w:hAnsiTheme="majorBidi"/>
                <w:sz w:val="16"/>
                <w:szCs w:val="16"/>
                <w:lang w:val="en-US"/>
              </w:rPr>
              <w:t>49</w:t>
            </w:r>
            <w:r w:rsidR="00F727C4" w:rsidRPr="005519BC">
              <w:rPr>
                <w:rFonts w:asciiTheme="majorBidi" w:hAnsiTheme="majorBidi" w:cstheme="majorBidi"/>
                <w:sz w:val="16"/>
                <w:szCs w:val="16"/>
                <w:vertAlign w:val="superscript"/>
                <w:lang w:val="en-US"/>
              </w:rPr>
              <w:t>(</w:t>
            </w:r>
            <w:r w:rsidRPr="004D619C">
              <w:rPr>
                <w:rFonts w:asciiTheme="majorBidi" w:hAnsiTheme="majorBidi"/>
                <w:sz w:val="16"/>
                <w:szCs w:val="16"/>
                <w:vertAlign w:val="superscript"/>
                <w:lang w:val="en-US"/>
              </w:rPr>
              <w:t>1</w:t>
            </w:r>
            <w:r w:rsidR="00F727C4" w:rsidRPr="005519BC">
              <w:rPr>
                <w:rFonts w:asciiTheme="majorBidi" w:hAnsiTheme="majorBidi" w:cstheme="majorBidi"/>
                <w:sz w:val="16"/>
                <w:szCs w:val="16"/>
                <w:vertAlign w:val="superscript"/>
                <w:lang w:val="en-US"/>
              </w:rPr>
              <w:t>)</w:t>
            </w:r>
          </w:p>
        </w:tc>
      </w:tr>
    </w:tbl>
    <w:p w14:paraId="2CEB820C" w14:textId="580B962B" w:rsidR="002371AC" w:rsidRPr="005519BC" w:rsidRDefault="00E7724F" w:rsidP="00D2287F">
      <w:pPr>
        <w:pStyle w:val="ListParagraph"/>
        <w:numPr>
          <w:ilvl w:val="0"/>
          <w:numId w:val="19"/>
        </w:numPr>
        <w:spacing w:before="240"/>
        <w:ind w:right="-14"/>
        <w:jc w:val="thaiDistribute"/>
        <w:rPr>
          <w:rFonts w:asciiTheme="majorBidi" w:hAnsiTheme="majorBidi" w:cstheme="majorBidi"/>
          <w:sz w:val="18"/>
          <w:szCs w:val="18"/>
        </w:rPr>
      </w:pPr>
      <w:r w:rsidRPr="005519BC">
        <w:rPr>
          <w:rFonts w:cs="Times New Roman"/>
          <w:color w:val="000000"/>
          <w:sz w:val="20"/>
          <w:szCs w:val="20"/>
        </w:rPr>
        <w:t>T</w:t>
      </w:r>
      <w:r w:rsidR="00507E51" w:rsidRPr="005519BC">
        <w:rPr>
          <w:rFonts w:cs="Times New Roman"/>
          <w:color w:val="000000"/>
          <w:sz w:val="18"/>
          <w:szCs w:val="18"/>
        </w:rPr>
        <w:t xml:space="preserve">he Group has </w:t>
      </w:r>
      <w:r w:rsidR="00D636CB" w:rsidRPr="005519BC">
        <w:rPr>
          <w:rFonts w:cs="Times New Roman"/>
          <w:color w:val="000000"/>
          <w:sz w:val="18"/>
          <w:szCs w:val="18"/>
        </w:rPr>
        <w:t>interest in the ownership</w:t>
      </w:r>
      <w:r w:rsidR="00E03EA9" w:rsidRPr="005519BC">
        <w:rPr>
          <w:rFonts w:cs="Times New Roman"/>
          <w:color w:val="000000"/>
          <w:sz w:val="18"/>
          <w:szCs w:val="18"/>
        </w:rPr>
        <w:t xml:space="preserve"> </w:t>
      </w:r>
      <w:r w:rsidR="00507E51" w:rsidRPr="005519BC">
        <w:rPr>
          <w:rFonts w:cs="Times New Roman"/>
          <w:color w:val="000000"/>
          <w:sz w:val="18"/>
          <w:szCs w:val="18"/>
        </w:rPr>
        <w:t xml:space="preserve">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4D619C" w:rsidRPr="004D619C">
        <w:rPr>
          <w:color w:val="000000"/>
          <w:sz w:val="18"/>
          <w:szCs w:val="18"/>
        </w:rPr>
        <w:t>10</w:t>
      </w:r>
      <w:r w:rsidR="001C3A19" w:rsidRPr="005519BC">
        <w:rPr>
          <w:rFonts w:cs="Times New Roman"/>
          <w:color w:val="000000"/>
          <w:sz w:val="18"/>
          <w:szCs w:val="18"/>
        </w:rPr>
        <w:t xml:space="preserve"> “Consolidated </w:t>
      </w:r>
      <w:r w:rsidR="00D636CB" w:rsidRPr="005519BC">
        <w:rPr>
          <w:rFonts w:cs="Times New Roman"/>
          <w:color w:val="000000"/>
          <w:sz w:val="18"/>
          <w:szCs w:val="18"/>
        </w:rPr>
        <w:t>financial statements”.</w:t>
      </w:r>
    </w:p>
    <w:p w14:paraId="678C8862" w14:textId="3A25AD2D" w:rsidR="00D2287F" w:rsidRPr="005519BC" w:rsidRDefault="00D2287F" w:rsidP="00D2287F">
      <w:pPr>
        <w:pStyle w:val="ListParagraph"/>
        <w:numPr>
          <w:ilvl w:val="0"/>
          <w:numId w:val="19"/>
        </w:numPr>
        <w:spacing w:before="120"/>
        <w:ind w:right="-14"/>
        <w:jc w:val="thaiDistribute"/>
        <w:rPr>
          <w:rFonts w:cs="Times New Roman"/>
          <w:color w:val="000000"/>
          <w:spacing w:val="-4"/>
          <w:sz w:val="18"/>
          <w:szCs w:val="18"/>
        </w:rPr>
      </w:pPr>
      <w:r w:rsidRPr="005519BC">
        <w:rPr>
          <w:rFonts w:cs="Times New Roman"/>
          <w:color w:val="000000"/>
          <w:spacing w:val="-4"/>
          <w:sz w:val="18"/>
          <w:szCs w:val="18"/>
        </w:rPr>
        <w:t xml:space="preserve">On June </w:t>
      </w:r>
      <w:r w:rsidR="004D619C" w:rsidRPr="004D619C">
        <w:rPr>
          <w:color w:val="000000"/>
          <w:spacing w:val="-4"/>
          <w:sz w:val="18"/>
          <w:szCs w:val="18"/>
        </w:rPr>
        <w:t>5</w:t>
      </w:r>
      <w:r w:rsidRPr="005519BC">
        <w:rPr>
          <w:rFonts w:cs="Times New Roman"/>
          <w:color w:val="000000"/>
          <w:spacing w:val="-4"/>
          <w:sz w:val="18"/>
          <w:szCs w:val="18"/>
        </w:rPr>
        <w:t xml:space="preserve">, </w:t>
      </w:r>
      <w:r w:rsidR="004D619C" w:rsidRPr="004D619C">
        <w:rPr>
          <w:color w:val="000000"/>
          <w:spacing w:val="-4"/>
          <w:sz w:val="18"/>
          <w:szCs w:val="18"/>
        </w:rPr>
        <w:t>2025</w:t>
      </w:r>
      <w:r w:rsidRPr="005519BC">
        <w:rPr>
          <w:rFonts w:cs="Times New Roman"/>
          <w:color w:val="000000"/>
          <w:spacing w:val="-4"/>
          <w:sz w:val="18"/>
          <w:szCs w:val="18"/>
        </w:rPr>
        <w:t>, Thai Smile Airways Company Limited completed the registration of its dissolution with the Department of Business Development, Ministry of Commerce, and is currently in the process of liquidation.</w:t>
      </w:r>
      <w:r w:rsidRPr="005519BC">
        <w:rPr>
          <w:rFonts w:cs="Times New Roman"/>
          <w:color w:val="000000"/>
          <w:spacing w:val="-4"/>
          <w:sz w:val="18"/>
          <w:szCs w:val="18"/>
        </w:rPr>
        <w:br/>
        <w:t xml:space="preserve">On October </w:t>
      </w:r>
      <w:r w:rsidR="004D619C" w:rsidRPr="004D619C">
        <w:rPr>
          <w:color w:val="000000"/>
          <w:spacing w:val="-4"/>
          <w:sz w:val="18"/>
          <w:szCs w:val="18"/>
        </w:rPr>
        <w:t>1</w:t>
      </w:r>
      <w:r w:rsidRPr="005519BC">
        <w:rPr>
          <w:rFonts w:cs="Times New Roman"/>
          <w:color w:val="000000"/>
          <w:spacing w:val="-4"/>
          <w:sz w:val="18"/>
          <w:szCs w:val="18"/>
        </w:rPr>
        <w:t xml:space="preserve">, </w:t>
      </w:r>
      <w:r w:rsidR="004D619C" w:rsidRPr="004D619C">
        <w:rPr>
          <w:color w:val="000000"/>
          <w:spacing w:val="-4"/>
          <w:sz w:val="18"/>
          <w:szCs w:val="18"/>
        </w:rPr>
        <w:t>2025</w:t>
      </w:r>
      <w:r w:rsidRPr="005519BC">
        <w:rPr>
          <w:rFonts w:cs="Times New Roman"/>
          <w:color w:val="000000"/>
          <w:spacing w:val="-4"/>
          <w:sz w:val="18"/>
          <w:szCs w:val="18"/>
        </w:rPr>
        <w:t xml:space="preserve">, the Central Bankruptcy Court issued an absolute receivership order against </w:t>
      </w:r>
      <w:r w:rsidR="00175F87" w:rsidRPr="005519BC">
        <w:rPr>
          <w:rFonts w:cs="Times New Roman"/>
          <w:color w:val="000000"/>
          <w:spacing w:val="-4"/>
          <w:sz w:val="18"/>
          <w:szCs w:val="18"/>
        </w:rPr>
        <w:br/>
      </w:r>
      <w:r w:rsidRPr="005519BC">
        <w:rPr>
          <w:rFonts w:cs="Times New Roman"/>
          <w:color w:val="000000"/>
          <w:spacing w:val="-4"/>
          <w:sz w:val="18"/>
          <w:szCs w:val="18"/>
        </w:rPr>
        <w:t xml:space="preserve">Thai Smile Airways Company Limited in accordance with Section </w:t>
      </w:r>
      <w:r w:rsidR="004D619C" w:rsidRPr="004D619C">
        <w:rPr>
          <w:color w:val="000000"/>
          <w:spacing w:val="-4"/>
          <w:sz w:val="18"/>
          <w:szCs w:val="18"/>
        </w:rPr>
        <w:t>88</w:t>
      </w:r>
      <w:r w:rsidRPr="005519BC">
        <w:rPr>
          <w:rFonts w:cs="Times New Roman"/>
          <w:color w:val="000000"/>
          <w:spacing w:val="-4"/>
          <w:sz w:val="18"/>
          <w:szCs w:val="18"/>
        </w:rPr>
        <w:t xml:space="preserve"> of the Bankruptcy Act B.E. </w:t>
      </w:r>
      <w:r w:rsidR="004D619C" w:rsidRPr="004D619C">
        <w:rPr>
          <w:color w:val="000000"/>
          <w:spacing w:val="-4"/>
          <w:sz w:val="18"/>
          <w:szCs w:val="18"/>
        </w:rPr>
        <w:t>2483</w:t>
      </w:r>
      <w:r w:rsidRPr="005519BC">
        <w:rPr>
          <w:rFonts w:cs="Times New Roman"/>
          <w:color w:val="000000"/>
          <w:spacing w:val="-4"/>
          <w:sz w:val="18"/>
          <w:szCs w:val="18"/>
        </w:rPr>
        <w:t xml:space="preserve"> (</w:t>
      </w:r>
      <w:r w:rsidR="004D619C" w:rsidRPr="004D619C">
        <w:rPr>
          <w:color w:val="000000"/>
          <w:spacing w:val="-4"/>
          <w:sz w:val="18"/>
          <w:szCs w:val="18"/>
        </w:rPr>
        <w:t>1940</w:t>
      </w:r>
      <w:r w:rsidRPr="005519BC">
        <w:rPr>
          <w:rFonts w:cs="Times New Roman"/>
          <w:color w:val="000000"/>
          <w:spacing w:val="-4"/>
          <w:sz w:val="18"/>
          <w:szCs w:val="18"/>
        </w:rPr>
        <w:t xml:space="preserve">), resulting in the Company losing control over Thai Smile Airways Company Limited. Therefore, the Company derecognized the assets and liabilities of the said subsidiary in the consolidated statements of financial position as at December </w:t>
      </w:r>
      <w:r w:rsidR="004D619C" w:rsidRPr="004D619C">
        <w:rPr>
          <w:color w:val="000000"/>
          <w:spacing w:val="-4"/>
          <w:sz w:val="18"/>
          <w:szCs w:val="18"/>
        </w:rPr>
        <w:t>31</w:t>
      </w:r>
      <w:r w:rsidRPr="005519BC">
        <w:rPr>
          <w:rFonts w:cs="Times New Roman"/>
          <w:color w:val="000000"/>
          <w:spacing w:val="-4"/>
          <w:sz w:val="18"/>
          <w:szCs w:val="18"/>
        </w:rPr>
        <w:t xml:space="preserve">, </w:t>
      </w:r>
      <w:r w:rsidR="004D619C" w:rsidRPr="004D619C">
        <w:rPr>
          <w:color w:val="000000"/>
          <w:spacing w:val="-4"/>
          <w:sz w:val="18"/>
          <w:szCs w:val="18"/>
        </w:rPr>
        <w:t>2025</w:t>
      </w:r>
      <w:r w:rsidRPr="005519BC">
        <w:rPr>
          <w:rFonts w:cs="Times New Roman"/>
          <w:color w:val="000000"/>
          <w:spacing w:val="-4"/>
          <w:sz w:val="18"/>
          <w:szCs w:val="18"/>
        </w:rPr>
        <w:t>, and recognized a gain from the loss of control over the subsidiary in the consolidated statements of comprehensive income. In addition, the investment in Thai Smile Airways Company Limited has been reclassified from an investment in a subsidiary to other non</w:t>
      </w:r>
      <w:r w:rsidRPr="005519BC">
        <w:rPr>
          <w:rFonts w:cs="Times New Roman"/>
          <w:color w:val="000000"/>
          <w:spacing w:val="-4"/>
          <w:sz w:val="18"/>
          <w:szCs w:val="18"/>
        </w:rPr>
        <w:noBreakHyphen/>
        <w:t>current financial assets.</w:t>
      </w:r>
    </w:p>
    <w:p w14:paraId="682AF90D" w14:textId="77777777" w:rsidR="005519BC" w:rsidRPr="005519BC" w:rsidRDefault="005519BC">
      <w:pPr>
        <w:rPr>
          <w:rFonts w:asciiTheme="majorBidi" w:hAnsiTheme="majorBidi" w:cstheme="majorBidi"/>
          <w:sz w:val="24"/>
          <w:szCs w:val="24"/>
        </w:rPr>
      </w:pPr>
      <w:r w:rsidRPr="005519BC">
        <w:rPr>
          <w:rFonts w:asciiTheme="majorBidi" w:hAnsiTheme="majorBidi" w:cstheme="majorBidi"/>
          <w:sz w:val="24"/>
          <w:szCs w:val="24"/>
        </w:rPr>
        <w:br w:type="page"/>
      </w:r>
    </w:p>
    <w:p w14:paraId="5708CD5E" w14:textId="5374907F" w:rsidR="009F396A" w:rsidRPr="005519BC" w:rsidRDefault="004D619C" w:rsidP="009F396A">
      <w:pPr>
        <w:spacing w:after="240"/>
        <w:ind w:left="1080" w:right="-16" w:hanging="540"/>
        <w:jc w:val="thaiDistribute"/>
        <w:rPr>
          <w:rFonts w:asciiTheme="majorBidi" w:hAnsiTheme="majorBidi" w:cstheme="majorBidi"/>
          <w:sz w:val="24"/>
          <w:szCs w:val="24"/>
          <w:lang w:val="x-none"/>
        </w:rPr>
      </w:pPr>
      <w:r w:rsidRPr="004D619C">
        <w:rPr>
          <w:rFonts w:asciiTheme="majorBidi" w:hAnsiTheme="majorBidi" w:cs="Angsana New"/>
          <w:sz w:val="24"/>
          <w:szCs w:val="24"/>
        </w:rPr>
        <w:lastRenderedPageBreak/>
        <w:t>2</w:t>
      </w:r>
      <w:r w:rsidR="009F396A" w:rsidRPr="005519BC">
        <w:rPr>
          <w:rFonts w:asciiTheme="majorBidi" w:hAnsiTheme="majorBidi" w:cstheme="majorBidi"/>
          <w:sz w:val="24"/>
          <w:szCs w:val="24"/>
        </w:rPr>
        <w:t>.</w:t>
      </w:r>
      <w:r w:rsidRPr="004D619C">
        <w:rPr>
          <w:rFonts w:asciiTheme="majorBidi" w:hAnsiTheme="majorBidi" w:cs="Angsana New"/>
          <w:sz w:val="24"/>
          <w:szCs w:val="24"/>
        </w:rPr>
        <w:t>5</w:t>
      </w:r>
      <w:r w:rsidR="009F396A" w:rsidRPr="005519BC">
        <w:rPr>
          <w:rFonts w:asciiTheme="majorBidi" w:hAnsiTheme="majorBidi" w:cstheme="majorBidi"/>
          <w:sz w:val="24"/>
          <w:szCs w:val="24"/>
        </w:rPr>
        <w:tab/>
      </w:r>
      <w:r w:rsidR="003374E8" w:rsidRPr="005519BC">
        <w:rPr>
          <w:rFonts w:asciiTheme="majorBidi" w:hAnsiTheme="majorBidi" w:cstheme="majorBidi"/>
          <w:spacing w:val="2"/>
          <w:sz w:val="24"/>
          <w:szCs w:val="24"/>
        </w:rPr>
        <w:t xml:space="preserve">Thai Financial Reporting Standards affecting the presentation and disclosure in the current period financial </w:t>
      </w:r>
      <w:r w:rsidR="00DD452E" w:rsidRPr="005519BC">
        <w:rPr>
          <w:rFonts w:asciiTheme="majorBidi" w:hAnsiTheme="majorBidi" w:cstheme="majorBidi"/>
          <w:spacing w:val="2"/>
          <w:sz w:val="24"/>
          <w:szCs w:val="24"/>
        </w:rPr>
        <w:t>statements</w:t>
      </w:r>
    </w:p>
    <w:p w14:paraId="038675BE" w14:textId="35CE57D2" w:rsidR="006A2B86" w:rsidRPr="005519BC" w:rsidRDefault="006A2B86" w:rsidP="006A2B86">
      <w:pPr>
        <w:spacing w:after="240"/>
        <w:ind w:left="1094" w:right="-14" w:hanging="14"/>
        <w:jc w:val="both"/>
        <w:rPr>
          <w:rFonts w:cs="Times New Roman"/>
          <w:sz w:val="24"/>
          <w:szCs w:val="24"/>
        </w:rPr>
      </w:pPr>
      <w:r w:rsidRPr="005519BC">
        <w:rPr>
          <w:rFonts w:cs="Times New Roman"/>
          <w:sz w:val="24"/>
          <w:szCs w:val="24"/>
        </w:rPr>
        <w:t xml:space="preserve">During the </w:t>
      </w:r>
      <w:r w:rsidR="000770AF" w:rsidRPr="005519BC">
        <w:rPr>
          <w:rFonts w:cs="Times New Roman"/>
          <w:sz w:val="24"/>
          <w:szCs w:val="24"/>
        </w:rPr>
        <w:t>year</w:t>
      </w:r>
      <w:r w:rsidRPr="005519BC">
        <w:rPr>
          <w:rFonts w:cs="Times New Roman"/>
          <w:sz w:val="24"/>
          <w:szCs w:val="24"/>
        </w:rPr>
        <w:t>, the Group</w:t>
      </w:r>
      <w:r w:rsidR="000770AF" w:rsidRPr="005519BC">
        <w:rPr>
          <w:rFonts w:cs="Times New Roman"/>
          <w:sz w:val="24"/>
          <w:szCs w:val="24"/>
        </w:rPr>
        <w:t xml:space="preserve"> has</w:t>
      </w:r>
      <w:r w:rsidRPr="005519BC">
        <w:rPr>
          <w:rFonts w:cs="Times New Roman"/>
          <w:sz w:val="24"/>
          <w:szCs w:val="24"/>
        </w:rPr>
        <w:t xml:space="preserve"> adopted the revised financial reporting standards issued by the Federation of Accounting Professions which are effective for fiscal years </w:t>
      </w:r>
      <w:r w:rsidRPr="005519BC">
        <w:rPr>
          <w:rFonts w:cs="Times New Roman"/>
          <w:spacing w:val="12"/>
          <w:sz w:val="24"/>
          <w:szCs w:val="24"/>
        </w:rPr>
        <w:t xml:space="preserve">beginning on or after January </w:t>
      </w:r>
      <w:r w:rsidR="004D619C" w:rsidRPr="004D619C">
        <w:rPr>
          <w:rFonts w:cs="Angsana New"/>
          <w:spacing w:val="12"/>
          <w:sz w:val="24"/>
          <w:szCs w:val="24"/>
        </w:rPr>
        <w:t>1</w:t>
      </w:r>
      <w:r w:rsidRPr="005519BC">
        <w:rPr>
          <w:rFonts w:cs="Times New Roman"/>
          <w:spacing w:val="12"/>
          <w:sz w:val="24"/>
          <w:szCs w:val="24"/>
        </w:rPr>
        <w:t xml:space="preserve">, </w:t>
      </w:r>
      <w:r w:rsidR="004D619C" w:rsidRPr="004D619C">
        <w:rPr>
          <w:rFonts w:cs="Angsana New"/>
          <w:spacing w:val="12"/>
          <w:sz w:val="24"/>
          <w:szCs w:val="24"/>
        </w:rPr>
        <w:t>2025</w:t>
      </w:r>
      <w:r w:rsidRPr="005519BC">
        <w:rPr>
          <w:rFonts w:cs="Times New Roman"/>
          <w:spacing w:val="12"/>
          <w:sz w:val="24"/>
          <w:szCs w:val="24"/>
        </w:rPr>
        <w:t>. These revisions were made to align the</w:t>
      </w:r>
      <w:r w:rsidRPr="005519BC">
        <w:rPr>
          <w:rFonts w:cs="Times New Roman"/>
          <w:sz w:val="24"/>
          <w:szCs w:val="24"/>
        </w:rPr>
        <w:t xml:space="preserve"> standards with the International Financial Reporting Standards and involve amendments to accounting requirements, as follows:</w:t>
      </w:r>
    </w:p>
    <w:p w14:paraId="585F9B4A" w14:textId="2BBD306E" w:rsidR="006A2B86" w:rsidRPr="005519BC" w:rsidRDefault="006A2B86" w:rsidP="001A083D">
      <w:pPr>
        <w:numPr>
          <w:ilvl w:val="0"/>
          <w:numId w:val="23"/>
        </w:numPr>
        <w:spacing w:before="120" w:after="120"/>
        <w:ind w:left="1440"/>
        <w:jc w:val="thaiDistribute"/>
        <w:rPr>
          <w:rFonts w:cs="Times New Roman"/>
          <w:spacing w:val="10"/>
          <w:sz w:val="24"/>
          <w:szCs w:val="24"/>
        </w:rPr>
      </w:pPr>
      <w:r w:rsidRPr="005519BC">
        <w:rPr>
          <w:rFonts w:cs="Times New Roman"/>
          <w:spacing w:val="-2"/>
          <w:sz w:val="24"/>
          <w:szCs w:val="24"/>
        </w:rPr>
        <w:t>Thai Accounting Standard No.</w:t>
      </w:r>
      <w:r w:rsidR="004D619C" w:rsidRPr="004D619C">
        <w:rPr>
          <w:rFonts w:cs="Angsana New"/>
          <w:spacing w:val="-2"/>
          <w:sz w:val="24"/>
          <w:szCs w:val="24"/>
        </w:rPr>
        <w:t>1</w:t>
      </w:r>
      <w:r w:rsidRPr="005519BC">
        <w:rPr>
          <w:rFonts w:cs="Times New Roman"/>
          <w:spacing w:val="-2"/>
          <w:sz w:val="24"/>
          <w:szCs w:val="24"/>
        </w:rPr>
        <w:t xml:space="preserve"> “Presentation of Financial Statements”, amends to clarify the classification of liabilities as current or non-current, and to address non-current liabilities with covenants</w:t>
      </w:r>
      <w:r w:rsidRPr="005519BC">
        <w:rPr>
          <w:rFonts w:cs="Times New Roman"/>
          <w:spacing w:val="10"/>
          <w:sz w:val="24"/>
          <w:szCs w:val="24"/>
        </w:rPr>
        <w:t>.</w:t>
      </w:r>
    </w:p>
    <w:p w14:paraId="66D55899" w14:textId="65A79E82" w:rsidR="006A2B86" w:rsidRPr="005519BC" w:rsidRDefault="006A2B86" w:rsidP="001A083D">
      <w:pPr>
        <w:numPr>
          <w:ilvl w:val="0"/>
          <w:numId w:val="23"/>
        </w:numPr>
        <w:spacing w:before="120" w:after="120"/>
        <w:ind w:left="1440"/>
        <w:jc w:val="thaiDistribute"/>
        <w:rPr>
          <w:rFonts w:cs="Times New Roman"/>
          <w:spacing w:val="-2"/>
          <w:sz w:val="24"/>
          <w:szCs w:val="24"/>
        </w:rPr>
      </w:pPr>
      <w:r w:rsidRPr="005519BC">
        <w:rPr>
          <w:rFonts w:cs="Times New Roman"/>
          <w:spacing w:val="-2"/>
          <w:sz w:val="24"/>
          <w:szCs w:val="24"/>
        </w:rPr>
        <w:t>Thai Accounting Standard No.</w:t>
      </w:r>
      <w:r w:rsidR="00AB6C80" w:rsidRPr="005519BC">
        <w:rPr>
          <w:rFonts w:cs="Times New Roman"/>
          <w:spacing w:val="-2"/>
          <w:sz w:val="24"/>
          <w:szCs w:val="24"/>
        </w:rPr>
        <w:t xml:space="preserve"> </w:t>
      </w:r>
      <w:r w:rsidR="004D619C" w:rsidRPr="004D619C">
        <w:rPr>
          <w:rFonts w:cs="Angsana New"/>
          <w:spacing w:val="-2"/>
          <w:sz w:val="24"/>
          <w:szCs w:val="24"/>
        </w:rPr>
        <w:t>7</w:t>
      </w:r>
      <w:r w:rsidRPr="005519BC">
        <w:rPr>
          <w:rFonts w:cs="Times New Roman"/>
          <w:spacing w:val="-2"/>
          <w:sz w:val="24"/>
          <w:szCs w:val="24"/>
        </w:rPr>
        <w:t xml:space="preserve"> “Statement of Cash Flows” and Thai Financial Reporting Standard No.</w:t>
      </w:r>
      <w:r w:rsidR="00AB6C80" w:rsidRPr="005519BC">
        <w:rPr>
          <w:rFonts w:cs="Times New Roman"/>
          <w:spacing w:val="-2"/>
          <w:sz w:val="24"/>
          <w:szCs w:val="24"/>
        </w:rPr>
        <w:t xml:space="preserve"> </w:t>
      </w:r>
      <w:r w:rsidR="004D619C" w:rsidRPr="004D619C">
        <w:rPr>
          <w:rFonts w:cs="Angsana New"/>
          <w:spacing w:val="-2"/>
          <w:sz w:val="24"/>
          <w:szCs w:val="24"/>
        </w:rPr>
        <w:t>7</w:t>
      </w:r>
      <w:r w:rsidRPr="005519BC">
        <w:rPr>
          <w:rFonts w:cs="Times New Roman"/>
          <w:spacing w:val="-2"/>
          <w:sz w:val="24"/>
          <w:szCs w:val="24"/>
        </w:rPr>
        <w:t xml:space="preserve"> “Financial Instruments: Disclosures”, require entities to disclose information about supplier financing arrangements and its related liquidity risk.</w:t>
      </w:r>
    </w:p>
    <w:p w14:paraId="21B4C2F2" w14:textId="011916CF" w:rsidR="006A2B86" w:rsidRPr="005519BC" w:rsidRDefault="006A2B86" w:rsidP="001A083D">
      <w:pPr>
        <w:numPr>
          <w:ilvl w:val="0"/>
          <w:numId w:val="23"/>
        </w:numPr>
        <w:spacing w:before="120" w:after="120"/>
        <w:ind w:left="1440"/>
        <w:jc w:val="thaiDistribute"/>
        <w:rPr>
          <w:rFonts w:cs="Times New Roman"/>
          <w:spacing w:val="-2"/>
          <w:sz w:val="24"/>
          <w:szCs w:val="24"/>
        </w:rPr>
      </w:pPr>
      <w:r w:rsidRPr="005519BC">
        <w:rPr>
          <w:rFonts w:cs="Times New Roman"/>
          <w:spacing w:val="-2"/>
          <w:sz w:val="24"/>
          <w:szCs w:val="24"/>
        </w:rPr>
        <w:t>Thai Financial Reporting Standard No.</w:t>
      </w:r>
      <w:r w:rsidR="00AC541E" w:rsidRPr="005519BC">
        <w:rPr>
          <w:rFonts w:cs="Times New Roman"/>
          <w:spacing w:val="-2"/>
          <w:sz w:val="24"/>
          <w:szCs w:val="24"/>
        </w:rPr>
        <w:t xml:space="preserve"> </w:t>
      </w:r>
      <w:r w:rsidR="004D619C" w:rsidRPr="004D619C">
        <w:rPr>
          <w:rFonts w:cs="Angsana New"/>
          <w:spacing w:val="-2"/>
          <w:sz w:val="24"/>
          <w:szCs w:val="24"/>
        </w:rPr>
        <w:t>16</w:t>
      </w:r>
      <w:r w:rsidRPr="005519BC">
        <w:rPr>
          <w:rFonts w:cs="Times New Roman"/>
          <w:spacing w:val="-2"/>
          <w:sz w:val="24"/>
          <w:szCs w:val="24"/>
        </w:rPr>
        <w:t xml:space="preserve"> “Leases”, introduces additional requirements for subsequent measurement of sale and leaseback transactions.</w:t>
      </w:r>
    </w:p>
    <w:p w14:paraId="2EA77DD4" w14:textId="35C9E00C" w:rsidR="006A2B86" w:rsidRPr="005519BC" w:rsidRDefault="006A2B86" w:rsidP="001A083D">
      <w:pPr>
        <w:numPr>
          <w:ilvl w:val="0"/>
          <w:numId w:val="23"/>
        </w:numPr>
        <w:spacing w:before="120" w:after="120"/>
        <w:ind w:left="1440"/>
        <w:jc w:val="thaiDistribute"/>
        <w:rPr>
          <w:rFonts w:cs="Times New Roman"/>
          <w:spacing w:val="-6"/>
          <w:sz w:val="24"/>
          <w:szCs w:val="24"/>
        </w:rPr>
      </w:pPr>
      <w:r w:rsidRPr="005519BC">
        <w:rPr>
          <w:rFonts w:cs="Times New Roman"/>
          <w:spacing w:val="6"/>
          <w:sz w:val="24"/>
          <w:szCs w:val="24"/>
        </w:rPr>
        <w:t>Thai Financial Reporting Standard No.</w:t>
      </w:r>
      <w:r w:rsidR="004D619C" w:rsidRPr="004D619C">
        <w:rPr>
          <w:rFonts w:cs="Angsana New"/>
          <w:spacing w:val="6"/>
          <w:sz w:val="24"/>
          <w:szCs w:val="24"/>
        </w:rPr>
        <w:t>17</w:t>
      </w:r>
      <w:r w:rsidRPr="005519BC">
        <w:rPr>
          <w:rFonts w:cs="Times New Roman"/>
          <w:spacing w:val="6"/>
          <w:sz w:val="24"/>
          <w:szCs w:val="24"/>
        </w:rPr>
        <w:t xml:space="preserve"> “Insurance Contracts</w:t>
      </w:r>
      <w:r w:rsidR="000A4E7A" w:rsidRPr="005519BC">
        <w:rPr>
          <w:rFonts w:cs="Times New Roman"/>
          <w:spacing w:val="6"/>
          <w:sz w:val="24"/>
          <w:szCs w:val="24"/>
        </w:rPr>
        <w:t>”,</w:t>
      </w:r>
      <w:r w:rsidRPr="005519BC">
        <w:rPr>
          <w:rFonts w:cs="Times New Roman"/>
          <w:spacing w:val="6"/>
          <w:sz w:val="24"/>
          <w:szCs w:val="24"/>
        </w:rPr>
        <w:t xml:space="preserve"> replaces Thai</w:t>
      </w:r>
      <w:r w:rsidRPr="005519BC">
        <w:rPr>
          <w:rFonts w:cs="Times New Roman"/>
          <w:spacing w:val="-2"/>
          <w:sz w:val="24"/>
          <w:szCs w:val="24"/>
        </w:rPr>
        <w:t xml:space="preserve"> Financial Reporting Standard No.</w:t>
      </w:r>
      <w:r w:rsidR="004D619C" w:rsidRPr="004D619C">
        <w:rPr>
          <w:rFonts w:cs="Angsana New"/>
          <w:spacing w:val="-2"/>
          <w:sz w:val="24"/>
          <w:szCs w:val="24"/>
        </w:rPr>
        <w:t>4</w:t>
      </w:r>
      <w:r w:rsidRPr="005519BC">
        <w:rPr>
          <w:rFonts w:cs="Times New Roman"/>
          <w:spacing w:val="-2"/>
          <w:sz w:val="24"/>
          <w:szCs w:val="24"/>
        </w:rPr>
        <w:t xml:space="preserve"> “Insurance Contracts”, and establishes principles for the recognition, measurement, presentation, and disclosure of insurance contracts</w:t>
      </w:r>
      <w:r w:rsidRPr="005519BC">
        <w:rPr>
          <w:rFonts w:cs="Times New Roman"/>
          <w:spacing w:val="-6"/>
          <w:sz w:val="24"/>
          <w:szCs w:val="24"/>
        </w:rPr>
        <w:t>.</w:t>
      </w:r>
    </w:p>
    <w:p w14:paraId="1349C9F4" w14:textId="2DF210B5" w:rsidR="009971CD" w:rsidRPr="005519BC" w:rsidRDefault="006A2B86" w:rsidP="006A2B86">
      <w:pPr>
        <w:spacing w:after="240"/>
        <w:ind w:left="1094" w:right="-14" w:hanging="14"/>
        <w:jc w:val="both"/>
        <w:rPr>
          <w:rFonts w:asciiTheme="majorBidi" w:hAnsiTheme="majorBidi" w:cstheme="majorBidi"/>
          <w:sz w:val="24"/>
          <w:szCs w:val="24"/>
        </w:rPr>
      </w:pPr>
      <w:r w:rsidRPr="005519BC">
        <w:rPr>
          <w:rFonts w:cs="Times New Roman"/>
          <w:spacing w:val="-2"/>
          <w:sz w:val="24"/>
          <w:szCs w:val="24"/>
        </w:rPr>
        <w:t>The adoption of these financial reporting standards does not have any significant impact on the Group’s financial statements.</w:t>
      </w:r>
    </w:p>
    <w:p w14:paraId="70F179A3" w14:textId="40C4F97D" w:rsidR="00E45E7D" w:rsidRPr="005519BC" w:rsidRDefault="004D619C" w:rsidP="00807B6E">
      <w:pPr>
        <w:spacing w:after="240"/>
        <w:ind w:left="1080" w:right="-16" w:hanging="540"/>
        <w:jc w:val="thaiDistribute"/>
        <w:rPr>
          <w:rFonts w:asciiTheme="majorBidi" w:hAnsiTheme="majorBidi" w:cstheme="majorBidi"/>
          <w:spacing w:val="2"/>
          <w:sz w:val="24"/>
          <w:szCs w:val="24"/>
        </w:rPr>
      </w:pPr>
      <w:r w:rsidRPr="004D619C">
        <w:rPr>
          <w:rFonts w:asciiTheme="majorBidi" w:hAnsiTheme="majorBidi" w:cs="Angsana New"/>
          <w:spacing w:val="2"/>
          <w:sz w:val="24"/>
          <w:szCs w:val="24"/>
        </w:rPr>
        <w:t>2</w:t>
      </w:r>
      <w:r w:rsidR="009E7A08" w:rsidRPr="005519BC">
        <w:rPr>
          <w:rFonts w:asciiTheme="majorBidi" w:hAnsiTheme="majorBidi" w:cstheme="majorBidi"/>
          <w:spacing w:val="2"/>
          <w:sz w:val="24"/>
          <w:szCs w:val="24"/>
        </w:rPr>
        <w:t>.</w:t>
      </w:r>
      <w:r w:rsidRPr="004D619C">
        <w:rPr>
          <w:rFonts w:asciiTheme="majorBidi" w:hAnsiTheme="majorBidi" w:cs="Angsana New"/>
          <w:spacing w:val="2"/>
          <w:sz w:val="24"/>
          <w:szCs w:val="24"/>
        </w:rPr>
        <w:t>6</w:t>
      </w:r>
      <w:r w:rsidR="009E7A08" w:rsidRPr="005519BC">
        <w:rPr>
          <w:rFonts w:asciiTheme="majorBidi" w:hAnsiTheme="majorBidi" w:cstheme="majorBidi"/>
          <w:spacing w:val="2"/>
          <w:sz w:val="24"/>
          <w:szCs w:val="24"/>
        </w:rPr>
        <w:tab/>
      </w:r>
      <w:r w:rsidR="00606BE4" w:rsidRPr="005519BC">
        <w:rPr>
          <w:rFonts w:asciiTheme="majorBidi" w:hAnsiTheme="majorBidi" w:cstheme="majorBidi"/>
          <w:spacing w:val="2"/>
          <w:sz w:val="24"/>
          <w:szCs w:val="24"/>
        </w:rPr>
        <w:t>Thai Financial Reporting Standards announced in the Royal Gazette but not yet effective</w:t>
      </w:r>
    </w:p>
    <w:p w14:paraId="746003C5" w14:textId="352C93C6" w:rsidR="001E63E9" w:rsidRPr="005519BC" w:rsidRDefault="003A7003" w:rsidP="00994AC6">
      <w:pPr>
        <w:tabs>
          <w:tab w:val="left" w:pos="450"/>
        </w:tabs>
        <w:spacing w:after="240"/>
        <w:ind w:left="1080" w:right="-14"/>
        <w:jc w:val="both"/>
        <w:rPr>
          <w:rFonts w:asciiTheme="majorBidi" w:hAnsiTheme="majorBidi" w:cstheme="majorBidi"/>
          <w:sz w:val="24"/>
          <w:szCs w:val="24"/>
          <w:lang w:val="en-GB"/>
        </w:rPr>
      </w:pPr>
      <w:r w:rsidRPr="005519BC">
        <w:rPr>
          <w:rFonts w:asciiTheme="majorBidi" w:hAnsiTheme="majorBidi" w:cstheme="majorBidi"/>
          <w:sz w:val="24"/>
          <w:szCs w:val="24"/>
          <w:lang w:val="en-GB"/>
        </w:rPr>
        <w:t xml:space="preserve">The revised TFRSs were announced in the Royal Gazette which will be effective for the financial statements for the period beginning on or after January </w:t>
      </w:r>
      <w:r w:rsidR="004D619C" w:rsidRPr="004D619C">
        <w:rPr>
          <w:rFonts w:asciiTheme="majorBidi" w:hAnsiTheme="majorBidi" w:cstheme="majorBidi"/>
          <w:sz w:val="24"/>
          <w:szCs w:val="24"/>
        </w:rPr>
        <w:t>1</w:t>
      </w:r>
      <w:r w:rsidRPr="005519BC">
        <w:rPr>
          <w:rFonts w:asciiTheme="majorBidi" w:hAnsiTheme="majorBidi" w:cstheme="majorBidi"/>
          <w:sz w:val="24"/>
          <w:szCs w:val="24"/>
          <w:lang w:val="en-GB"/>
        </w:rPr>
        <w:t xml:space="preserve">, </w:t>
      </w:r>
      <w:r w:rsidR="004D619C" w:rsidRPr="004D619C">
        <w:rPr>
          <w:rFonts w:asciiTheme="majorBidi" w:hAnsiTheme="majorBidi" w:cstheme="majorBidi"/>
          <w:sz w:val="24"/>
          <w:szCs w:val="24"/>
        </w:rPr>
        <w:t>2026</w:t>
      </w:r>
      <w:r w:rsidRPr="005519BC">
        <w:rPr>
          <w:rFonts w:asciiTheme="majorBidi" w:hAnsiTheme="majorBidi" w:cstheme="majorBidi"/>
          <w:sz w:val="24"/>
          <w:szCs w:val="24"/>
          <w:lang w:val="en-GB"/>
        </w:rPr>
        <w:t xml:space="preserve"> onwards. These financial reporting standards were aimed at alignment with the corresponding </w:t>
      </w:r>
      <w:r w:rsidRPr="005519BC">
        <w:rPr>
          <w:rFonts w:asciiTheme="majorBidi" w:hAnsiTheme="majorBidi" w:cstheme="majorBidi"/>
          <w:spacing w:val="8"/>
          <w:sz w:val="24"/>
          <w:szCs w:val="24"/>
          <w:lang w:val="en-GB"/>
        </w:rPr>
        <w:t>International Financial Reporting Standards, which the changes are to amend the</w:t>
      </w:r>
      <w:r w:rsidRPr="005519BC">
        <w:rPr>
          <w:rFonts w:asciiTheme="majorBidi" w:hAnsiTheme="majorBidi" w:cstheme="majorBidi"/>
          <w:sz w:val="24"/>
          <w:szCs w:val="24"/>
          <w:lang w:val="en-GB"/>
        </w:rPr>
        <w:t xml:space="preserve"> accounting requirements, as follows:</w:t>
      </w:r>
    </w:p>
    <w:p w14:paraId="33627EC6" w14:textId="29B64B96" w:rsidR="002E4650" w:rsidRPr="005519BC" w:rsidRDefault="002E4650" w:rsidP="002E4650">
      <w:pPr>
        <w:spacing w:before="120"/>
        <w:ind w:left="1134"/>
        <w:jc w:val="thaiDistribute"/>
        <w:rPr>
          <w:rFonts w:cs="Times New Roman"/>
          <w:b/>
          <w:bCs/>
          <w:i/>
          <w:iCs/>
          <w:sz w:val="24"/>
          <w:szCs w:val="24"/>
        </w:rPr>
      </w:pPr>
      <w:r w:rsidRPr="005519BC">
        <w:rPr>
          <w:rFonts w:cs="Times New Roman"/>
          <w:b/>
          <w:bCs/>
          <w:sz w:val="24"/>
          <w:szCs w:val="24"/>
        </w:rPr>
        <w:t xml:space="preserve">Amendments to TAS </w:t>
      </w:r>
      <w:r w:rsidR="004D619C" w:rsidRPr="004D619C">
        <w:rPr>
          <w:rFonts w:cs="Angsana New"/>
          <w:b/>
          <w:bCs/>
          <w:sz w:val="24"/>
          <w:szCs w:val="24"/>
        </w:rPr>
        <w:t>21</w:t>
      </w:r>
      <w:r w:rsidRPr="005519BC">
        <w:rPr>
          <w:rFonts w:cs="Times New Roman"/>
          <w:b/>
          <w:bCs/>
          <w:sz w:val="24"/>
          <w:szCs w:val="24"/>
        </w:rPr>
        <w:t xml:space="preserve"> The Effects of Changes in Foreign Exchange Rates - Lack of Exchangeability</w:t>
      </w:r>
    </w:p>
    <w:p w14:paraId="64A641E0" w14:textId="1D7F8326" w:rsidR="002E4650" w:rsidRPr="005519BC" w:rsidRDefault="002E4650" w:rsidP="002E4650">
      <w:pPr>
        <w:spacing w:before="120"/>
        <w:ind w:left="1134"/>
        <w:jc w:val="thaiDistribute"/>
        <w:rPr>
          <w:rFonts w:cs="Times New Roman"/>
          <w:spacing w:val="-2"/>
          <w:sz w:val="24"/>
          <w:szCs w:val="24"/>
        </w:rPr>
      </w:pPr>
      <w:r w:rsidRPr="005519BC">
        <w:rPr>
          <w:rFonts w:cs="Times New Roman"/>
          <w:spacing w:val="-2"/>
          <w:sz w:val="24"/>
          <w:szCs w:val="2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w:t>
      </w:r>
      <w:r w:rsidRPr="005519BC">
        <w:rPr>
          <w:rFonts w:cs="Times New Roman"/>
          <w:spacing w:val="6"/>
          <w:sz w:val="24"/>
          <w:szCs w:val="24"/>
        </w:rPr>
        <w:t xml:space="preserve">effective for annual reporting periods beginning on or after </w:t>
      </w:r>
      <w:r w:rsidR="004D619C" w:rsidRPr="004D619C">
        <w:rPr>
          <w:rFonts w:cs="Angsana New"/>
          <w:spacing w:val="6"/>
          <w:sz w:val="24"/>
          <w:szCs w:val="24"/>
        </w:rPr>
        <w:t>1</w:t>
      </w:r>
      <w:r w:rsidRPr="005519BC">
        <w:rPr>
          <w:rFonts w:cs="Times New Roman"/>
          <w:spacing w:val="6"/>
          <w:sz w:val="24"/>
          <w:szCs w:val="24"/>
        </w:rPr>
        <w:t xml:space="preserve"> January </w:t>
      </w:r>
      <w:r w:rsidR="004D619C" w:rsidRPr="004D619C">
        <w:rPr>
          <w:rFonts w:cs="Angsana New"/>
          <w:spacing w:val="6"/>
          <w:sz w:val="24"/>
          <w:szCs w:val="24"/>
        </w:rPr>
        <w:t>2026</w:t>
      </w:r>
      <w:r w:rsidRPr="005519BC">
        <w:rPr>
          <w:rFonts w:cs="Times New Roman"/>
          <w:spacing w:val="6"/>
          <w:sz w:val="24"/>
          <w:szCs w:val="24"/>
        </w:rPr>
        <w:t>. Early</w:t>
      </w:r>
      <w:r w:rsidRPr="005519BC">
        <w:rPr>
          <w:rFonts w:cs="Times New Roman"/>
          <w:spacing w:val="-2"/>
          <w:sz w:val="24"/>
          <w:szCs w:val="24"/>
        </w:rPr>
        <w:t xml:space="preserve"> application is permitted. In applying the requirements relating to the lack of exchangeability, an entity shall not restate comparative information retrospectively but shall apply the transition requirements specified in Thai Accounting Standard No. </w:t>
      </w:r>
      <w:r w:rsidR="004D619C" w:rsidRPr="004D619C">
        <w:rPr>
          <w:rFonts w:cs="Angsana New"/>
          <w:spacing w:val="-2"/>
          <w:sz w:val="24"/>
          <w:szCs w:val="24"/>
        </w:rPr>
        <w:t>21</w:t>
      </w:r>
      <w:r w:rsidRPr="005519BC">
        <w:rPr>
          <w:rFonts w:cs="Times New Roman"/>
          <w:spacing w:val="-2"/>
          <w:sz w:val="24"/>
          <w:szCs w:val="24"/>
        </w:rPr>
        <w:t>.</w:t>
      </w:r>
    </w:p>
    <w:p w14:paraId="0F36CF33" w14:textId="0474D327" w:rsidR="001E63E9" w:rsidRPr="005519BC" w:rsidRDefault="002E4650" w:rsidP="002E4650">
      <w:pPr>
        <w:spacing w:before="120" w:after="120"/>
        <w:ind w:left="1134" w:firstLine="3"/>
        <w:jc w:val="thaiDistribute"/>
        <w:rPr>
          <w:rFonts w:asciiTheme="majorBidi" w:hAnsiTheme="majorBidi" w:cstheme="majorBidi"/>
          <w:sz w:val="24"/>
          <w:szCs w:val="24"/>
          <w:lang w:val="en-GB"/>
        </w:rPr>
      </w:pPr>
      <w:r w:rsidRPr="005519BC">
        <w:rPr>
          <w:rFonts w:cs="Times New Roman"/>
          <w:sz w:val="24"/>
          <w:szCs w:val="24"/>
        </w:rPr>
        <w:t>The Group’s management will adopt such TFRSs in the preparation of the Group’s financial statements when it becomes effective. The Group’s management is in the process to assess the impact</w:t>
      </w:r>
      <w:r w:rsidRPr="005519BC">
        <w:rPr>
          <w:rFonts w:cs="Times New Roman"/>
          <w:sz w:val="24"/>
          <w:szCs w:val="24"/>
          <w:cs/>
        </w:rPr>
        <w:t xml:space="preserve"> </w:t>
      </w:r>
      <w:r w:rsidRPr="005519BC">
        <w:rPr>
          <w:rFonts w:cs="Times New Roman"/>
          <w:sz w:val="24"/>
          <w:szCs w:val="24"/>
        </w:rPr>
        <w:t>of these/this TFRSs on the financial statements of the Group in the period of initial application.</w:t>
      </w:r>
      <w:r w:rsidR="001E63E9" w:rsidRPr="005519BC">
        <w:rPr>
          <w:rFonts w:asciiTheme="majorBidi" w:hAnsiTheme="majorBidi" w:cstheme="majorBidi"/>
          <w:sz w:val="24"/>
          <w:szCs w:val="24"/>
          <w:lang w:val="en-GB"/>
        </w:rPr>
        <w:br w:type="page"/>
      </w:r>
    </w:p>
    <w:p w14:paraId="2E7D283A" w14:textId="6A9BD5EC" w:rsidR="00207788" w:rsidRPr="005519BC" w:rsidRDefault="004D619C" w:rsidP="00D86F86">
      <w:pPr>
        <w:tabs>
          <w:tab w:val="left" w:pos="450"/>
        </w:tabs>
        <w:spacing w:after="240"/>
        <w:ind w:right="-14"/>
        <w:jc w:val="both"/>
        <w:rPr>
          <w:rFonts w:asciiTheme="majorBidi" w:hAnsiTheme="majorBidi" w:cstheme="majorBidi"/>
          <w:b/>
          <w:bCs/>
          <w:color w:val="000000"/>
          <w:sz w:val="20"/>
          <w:szCs w:val="20"/>
        </w:rPr>
      </w:pPr>
      <w:r w:rsidRPr="004D619C">
        <w:rPr>
          <w:rFonts w:asciiTheme="majorBidi" w:hAnsiTheme="majorBidi" w:cs="Angsana New"/>
          <w:b/>
          <w:bCs/>
          <w:color w:val="000000"/>
          <w:sz w:val="24"/>
          <w:szCs w:val="24"/>
        </w:rPr>
        <w:lastRenderedPageBreak/>
        <w:t>3</w:t>
      </w:r>
      <w:r w:rsidR="00207788" w:rsidRPr="005519BC">
        <w:rPr>
          <w:rFonts w:asciiTheme="majorBidi" w:hAnsiTheme="majorBidi" w:cstheme="majorBidi"/>
          <w:b/>
          <w:bCs/>
          <w:color w:val="000000"/>
          <w:sz w:val="24"/>
          <w:szCs w:val="24"/>
        </w:rPr>
        <w:t>.</w:t>
      </w:r>
      <w:r w:rsidR="00207788" w:rsidRPr="005519BC">
        <w:rPr>
          <w:rFonts w:asciiTheme="majorBidi" w:hAnsiTheme="majorBidi" w:cstheme="majorBidi"/>
          <w:b/>
          <w:bCs/>
          <w:color w:val="000000"/>
          <w:sz w:val="24"/>
          <w:szCs w:val="24"/>
        </w:rPr>
        <w:tab/>
      </w:r>
      <w:r w:rsidR="00E778FC" w:rsidRPr="005519BC">
        <w:rPr>
          <w:rFonts w:asciiTheme="majorBidi" w:hAnsiTheme="majorBidi" w:cstheme="majorBidi"/>
          <w:b/>
          <w:bCs/>
          <w:color w:val="000000"/>
          <w:sz w:val="20"/>
          <w:szCs w:val="20"/>
        </w:rPr>
        <w:t>MATERIAL</w:t>
      </w:r>
      <w:r w:rsidR="001A3B70" w:rsidRPr="005519BC">
        <w:rPr>
          <w:rFonts w:asciiTheme="majorBidi" w:hAnsiTheme="majorBidi" w:cstheme="majorBidi"/>
          <w:b/>
          <w:bCs/>
          <w:color w:val="000000"/>
          <w:sz w:val="20"/>
          <w:szCs w:val="20"/>
          <w:cs/>
        </w:rPr>
        <w:t xml:space="preserve"> </w:t>
      </w:r>
      <w:r w:rsidR="004306DE" w:rsidRPr="005519BC">
        <w:rPr>
          <w:rFonts w:asciiTheme="majorBidi" w:hAnsiTheme="majorBidi" w:cstheme="majorBidi"/>
          <w:b/>
          <w:bCs/>
          <w:color w:val="000000"/>
          <w:sz w:val="20"/>
          <w:szCs w:val="20"/>
        </w:rPr>
        <w:t xml:space="preserve"> </w:t>
      </w:r>
      <w:r w:rsidR="00EF45C4" w:rsidRPr="005519BC">
        <w:rPr>
          <w:rFonts w:asciiTheme="majorBidi" w:hAnsiTheme="majorBidi" w:cstheme="majorBidi"/>
          <w:b/>
          <w:bCs/>
          <w:color w:val="000000"/>
          <w:sz w:val="20"/>
          <w:szCs w:val="20"/>
        </w:rPr>
        <w:t>ACCOUNTING</w:t>
      </w:r>
      <w:r w:rsidR="001A3B70" w:rsidRPr="005519BC">
        <w:rPr>
          <w:rFonts w:asciiTheme="majorBidi" w:hAnsiTheme="majorBidi" w:cstheme="majorBidi"/>
          <w:b/>
          <w:bCs/>
          <w:color w:val="000000"/>
          <w:sz w:val="20"/>
          <w:szCs w:val="20"/>
          <w:cs/>
        </w:rPr>
        <w:t xml:space="preserve"> </w:t>
      </w:r>
      <w:r w:rsidR="00EF45C4" w:rsidRPr="005519BC">
        <w:rPr>
          <w:rFonts w:asciiTheme="majorBidi" w:hAnsiTheme="majorBidi" w:cstheme="majorBidi"/>
          <w:b/>
          <w:bCs/>
          <w:color w:val="000000"/>
          <w:sz w:val="20"/>
          <w:szCs w:val="20"/>
        </w:rPr>
        <w:t xml:space="preserve"> </w:t>
      </w:r>
      <w:r w:rsidR="00207788" w:rsidRPr="005519BC">
        <w:rPr>
          <w:rFonts w:asciiTheme="majorBidi" w:hAnsiTheme="majorBidi" w:cstheme="majorBidi"/>
          <w:b/>
          <w:bCs/>
          <w:color w:val="000000"/>
          <w:sz w:val="20"/>
          <w:szCs w:val="20"/>
        </w:rPr>
        <w:t>POLICIES</w:t>
      </w:r>
    </w:p>
    <w:p w14:paraId="32756B17" w14:textId="264296D3" w:rsidR="00092992" w:rsidRPr="005519BC" w:rsidRDefault="00092992" w:rsidP="00092992">
      <w:pPr>
        <w:pStyle w:val="BodyText"/>
        <w:spacing w:after="240"/>
        <w:ind w:left="450" w:right="11"/>
        <w:rPr>
          <w:rStyle w:val="hps"/>
          <w:rFonts w:asciiTheme="majorBidi" w:hAnsiTheme="majorBidi" w:cstheme="majorBidi"/>
          <w:lang w:val="en-US"/>
        </w:rPr>
      </w:pPr>
      <w:r w:rsidRPr="005519BC">
        <w:rPr>
          <w:rStyle w:val="hps"/>
          <w:rFonts w:asciiTheme="majorBidi" w:hAnsiTheme="majorBidi" w:cstheme="majorBidi"/>
          <w:lang w:val="en-US"/>
        </w:rPr>
        <w:t>The English version of the consolidated and separate financial statements ha</w:t>
      </w:r>
      <w:r w:rsidR="00EC19E0">
        <w:rPr>
          <w:rStyle w:val="hps"/>
          <w:rFonts w:asciiTheme="majorBidi" w:hAnsiTheme="majorBidi" w:cstheme="majorBidi"/>
          <w:lang w:val="en-US"/>
        </w:rPr>
        <w:t>s</w:t>
      </w:r>
      <w:r w:rsidRPr="005519BC">
        <w:rPr>
          <w:rStyle w:val="hps"/>
          <w:rFonts w:asciiTheme="majorBidi" w:hAnsiTheme="majorBidi" w:cstheme="majorBidi"/>
          <w:lang w:val="en-US"/>
        </w:rPr>
        <w:t xml:space="preser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3BF2E9A5" w14:textId="5D9A2C04" w:rsidR="00092992" w:rsidRPr="005519BC" w:rsidRDefault="00092992" w:rsidP="00092992">
      <w:pPr>
        <w:pStyle w:val="BodyText"/>
        <w:spacing w:after="240"/>
        <w:ind w:left="450" w:right="11"/>
        <w:rPr>
          <w:rStyle w:val="hps"/>
          <w:rFonts w:asciiTheme="majorBidi" w:hAnsiTheme="majorBidi" w:cstheme="majorBidi"/>
          <w:lang w:val="en-US"/>
        </w:rPr>
      </w:pPr>
      <w:r w:rsidRPr="005519BC">
        <w:rPr>
          <w:rStyle w:val="hps"/>
          <w:rFonts w:asciiTheme="majorBidi" w:hAnsiTheme="majorBidi" w:cstheme="majorBidi"/>
          <w:lang w:val="en-US"/>
        </w:rPr>
        <w:t>The financial statements have been prepared under the measurement basis of historical cost except as disclosed in the material accounting policies as follows:</w:t>
      </w:r>
    </w:p>
    <w:p w14:paraId="2B7E48CC" w14:textId="535743F0" w:rsidR="00953AF0" w:rsidRPr="005519BC" w:rsidRDefault="004D619C" w:rsidP="00251316">
      <w:pPr>
        <w:pStyle w:val="BodyText"/>
        <w:ind w:left="1134" w:right="11" w:hanging="587"/>
        <w:rPr>
          <w:rStyle w:val="hps"/>
          <w:rFonts w:asciiTheme="majorBidi" w:hAnsiTheme="majorBidi" w:cstheme="majorBidi"/>
          <w:b/>
          <w:bCs/>
          <w:lang w:val="en"/>
        </w:rPr>
      </w:pPr>
      <w:r w:rsidRPr="004D619C">
        <w:rPr>
          <w:rStyle w:val="hps"/>
          <w:rFonts w:asciiTheme="majorBidi" w:hAnsiTheme="majorBidi"/>
          <w:b/>
          <w:bCs/>
          <w:lang w:val="en-US"/>
        </w:rPr>
        <w:t>3</w:t>
      </w:r>
      <w:r w:rsidR="00B97D9F" w:rsidRPr="005519BC">
        <w:rPr>
          <w:rStyle w:val="hps"/>
          <w:rFonts w:asciiTheme="majorBidi" w:hAnsiTheme="majorBidi" w:cstheme="majorBidi"/>
          <w:b/>
          <w:bCs/>
          <w:lang w:val="en"/>
        </w:rPr>
        <w:t>.</w:t>
      </w:r>
      <w:r w:rsidRPr="004D619C">
        <w:rPr>
          <w:rStyle w:val="hps"/>
          <w:rFonts w:asciiTheme="majorBidi" w:hAnsiTheme="majorBidi"/>
          <w:b/>
          <w:bCs/>
          <w:lang w:val="en-US"/>
        </w:rPr>
        <w:t>1</w:t>
      </w:r>
      <w:r w:rsidR="00B97D9F" w:rsidRPr="005519BC">
        <w:rPr>
          <w:rStyle w:val="hps"/>
          <w:rFonts w:asciiTheme="majorBidi" w:hAnsiTheme="majorBidi" w:cstheme="majorBidi"/>
          <w:b/>
          <w:bCs/>
          <w:lang w:val="en"/>
        </w:rPr>
        <w:tab/>
        <w:t>Basis of preparation of the consolidat</w:t>
      </w:r>
      <w:r w:rsidR="004E383C" w:rsidRPr="005519BC">
        <w:rPr>
          <w:rStyle w:val="hps"/>
          <w:rFonts w:asciiTheme="majorBidi" w:hAnsiTheme="majorBidi" w:cstheme="majorBidi"/>
          <w:b/>
          <w:bCs/>
          <w:lang w:val="en"/>
        </w:rPr>
        <w:t>ed</w:t>
      </w:r>
      <w:r w:rsidR="00B97D9F" w:rsidRPr="005519BC">
        <w:rPr>
          <w:rStyle w:val="hps"/>
          <w:rFonts w:asciiTheme="majorBidi" w:hAnsiTheme="majorBidi" w:cstheme="majorBidi"/>
          <w:b/>
          <w:bCs/>
          <w:lang w:val="en"/>
        </w:rPr>
        <w:t xml:space="preserve"> financial </w:t>
      </w:r>
      <w:r w:rsidR="00DD452E" w:rsidRPr="005519BC">
        <w:rPr>
          <w:rStyle w:val="hps"/>
          <w:rFonts w:asciiTheme="majorBidi" w:hAnsiTheme="majorBidi" w:cstheme="majorBidi"/>
          <w:b/>
          <w:bCs/>
          <w:lang w:val="en"/>
        </w:rPr>
        <w:t>statements</w:t>
      </w:r>
    </w:p>
    <w:p w14:paraId="10D9619B" w14:textId="2A09F0D1" w:rsidR="00B97D9F" w:rsidRPr="005519BC" w:rsidRDefault="00953AF0" w:rsidP="00966895">
      <w:pPr>
        <w:pStyle w:val="BodyText"/>
        <w:tabs>
          <w:tab w:val="clear" w:pos="1080"/>
          <w:tab w:val="left" w:pos="1170"/>
        </w:tabs>
        <w:spacing w:before="240" w:after="240"/>
        <w:ind w:left="1080" w:right="11" w:hanging="587"/>
        <w:rPr>
          <w:rFonts w:asciiTheme="majorBidi" w:hAnsiTheme="majorBidi" w:cs="Cordia New"/>
        </w:rPr>
      </w:pPr>
      <w:r w:rsidRPr="005519BC">
        <w:rPr>
          <w:rStyle w:val="hps"/>
          <w:rFonts w:asciiTheme="majorBidi" w:hAnsiTheme="majorBidi" w:cstheme="majorBidi"/>
          <w:lang w:val="en"/>
        </w:rPr>
        <w:tab/>
      </w:r>
      <w:r w:rsidR="00B97D9F" w:rsidRPr="005519BC">
        <w:rPr>
          <w:rFonts w:asciiTheme="majorBidi" w:hAnsiTheme="majorBidi" w:cstheme="majorBidi"/>
        </w:rPr>
        <w:t xml:space="preserve">The </w:t>
      </w:r>
      <w:r w:rsidR="00A771C3" w:rsidRPr="005519BC">
        <w:rPr>
          <w:rFonts w:asciiTheme="majorBidi" w:hAnsiTheme="majorBidi" w:cstheme="majorBidi"/>
          <w:lang w:val="en-US"/>
        </w:rPr>
        <w:t>consolidated</w:t>
      </w:r>
      <w:r w:rsidR="00B97D9F" w:rsidRPr="005519BC">
        <w:rPr>
          <w:rFonts w:asciiTheme="majorBidi" w:hAnsiTheme="majorBidi" w:cstheme="majorBidi"/>
        </w:rPr>
        <w:t xml:space="preserve"> financial </w:t>
      </w:r>
      <w:r w:rsidR="00DD452E" w:rsidRPr="005519BC">
        <w:rPr>
          <w:rFonts w:asciiTheme="majorBidi" w:hAnsiTheme="majorBidi" w:cstheme="majorBidi"/>
        </w:rPr>
        <w:t>statements</w:t>
      </w:r>
      <w:r w:rsidR="00B97D9F" w:rsidRPr="005519BC">
        <w:rPr>
          <w:rFonts w:asciiTheme="majorBidi" w:hAnsiTheme="majorBidi" w:cstheme="majorBidi"/>
        </w:rPr>
        <w:t xml:space="preserve"> comprise the Company and its subsidiaries’ financial </w:t>
      </w:r>
      <w:r w:rsidR="00DD452E" w:rsidRPr="005519BC">
        <w:rPr>
          <w:rFonts w:asciiTheme="majorBidi" w:hAnsiTheme="majorBidi" w:cstheme="majorBidi"/>
        </w:rPr>
        <w:t>statements</w:t>
      </w:r>
      <w:r w:rsidR="00B97D9F" w:rsidRPr="005519BC">
        <w:rPr>
          <w:rFonts w:asciiTheme="majorBidi" w:hAnsiTheme="majorBidi" w:cstheme="majorBidi"/>
        </w:rPr>
        <w:t xml:space="preserve"> and the Group’s interest in associates. </w:t>
      </w:r>
    </w:p>
    <w:p w14:paraId="7C5A94AE" w14:textId="16AA451C" w:rsidR="0053468B" w:rsidRPr="005519BC" w:rsidRDefault="0053468B" w:rsidP="0053468B">
      <w:pPr>
        <w:pStyle w:val="BodyText"/>
        <w:tabs>
          <w:tab w:val="clear" w:pos="1080"/>
          <w:tab w:val="left" w:pos="1170"/>
        </w:tabs>
        <w:spacing w:before="240" w:after="240"/>
        <w:ind w:left="1080" w:right="11"/>
        <w:rPr>
          <w:rFonts w:asciiTheme="majorBidi" w:hAnsiTheme="majorBidi" w:cs="Cordia New"/>
          <w:lang w:val="en"/>
        </w:rPr>
      </w:pPr>
      <w:r w:rsidRPr="005519BC">
        <w:rPr>
          <w:rFonts w:asciiTheme="majorBidi" w:hAnsiTheme="majorBidi" w:cs="Cordia New"/>
          <w:lang w:val="en"/>
        </w:rPr>
        <w:t xml:space="preserve">The </w:t>
      </w:r>
      <w:r w:rsidRPr="005519BC">
        <w:rPr>
          <w:rFonts w:asciiTheme="majorBidi" w:hAnsiTheme="majorBidi" w:cstheme="majorBidi"/>
        </w:rPr>
        <w:t>Group’s</w:t>
      </w:r>
      <w:r w:rsidRPr="005519BC">
        <w:rPr>
          <w:rFonts w:asciiTheme="majorBidi" w:hAnsiTheme="majorBidi" w:cs="Cordia New"/>
          <w:lang w:val="en"/>
        </w:rPr>
        <w:t xml:space="preserve"> control is achieved when the Group </w:t>
      </w:r>
      <w:r w:rsidRPr="005519BC">
        <w:rPr>
          <w:rFonts w:asciiTheme="majorBidi" w:hAnsiTheme="majorBidi" w:cs="Cordia New"/>
          <w:lang w:val="en-US"/>
        </w:rPr>
        <w:t>(</w:t>
      </w:r>
      <w:r w:rsidR="004D619C" w:rsidRPr="004D619C">
        <w:rPr>
          <w:rFonts w:asciiTheme="majorBidi" w:hAnsiTheme="majorBidi" w:cs="Cordia New"/>
          <w:lang w:val="en-US"/>
        </w:rPr>
        <w:t>1</w:t>
      </w:r>
      <w:r w:rsidRPr="005519BC">
        <w:rPr>
          <w:rFonts w:asciiTheme="majorBidi" w:hAnsiTheme="majorBidi" w:cs="Cordia New"/>
          <w:lang w:val="en-US"/>
        </w:rPr>
        <w:t>)</w:t>
      </w:r>
      <w:r w:rsidRPr="005519BC">
        <w:rPr>
          <w:rFonts w:asciiTheme="majorBidi" w:hAnsiTheme="majorBidi" w:cs="Cordia New"/>
          <w:cs/>
          <w:lang w:val="en"/>
        </w:rPr>
        <w:t xml:space="preserve"> </w:t>
      </w:r>
      <w:r w:rsidRPr="005519BC">
        <w:rPr>
          <w:rFonts w:asciiTheme="majorBidi" w:hAnsiTheme="majorBidi" w:cs="Cordia New"/>
          <w:lang w:val="en"/>
        </w:rPr>
        <w:t>has power over the investee               (</w:t>
      </w:r>
      <w:r w:rsidR="004D619C" w:rsidRPr="004D619C">
        <w:rPr>
          <w:rFonts w:asciiTheme="majorBidi" w:hAnsiTheme="majorBidi" w:cs="Cordia New"/>
          <w:lang w:val="en-US"/>
        </w:rPr>
        <w:t>2</w:t>
      </w:r>
      <w:r w:rsidRPr="005519BC">
        <w:rPr>
          <w:rFonts w:asciiTheme="majorBidi" w:hAnsiTheme="majorBidi" w:cs="Cordia New"/>
          <w:lang w:val="en"/>
        </w:rPr>
        <w:t>)</w:t>
      </w:r>
      <w:r w:rsidRPr="005519BC">
        <w:rPr>
          <w:rFonts w:asciiTheme="majorBidi" w:hAnsiTheme="majorBidi" w:cs="Cordia New"/>
          <w:cs/>
          <w:lang w:val="en"/>
        </w:rPr>
        <w:t xml:space="preserve"> </w:t>
      </w:r>
      <w:r w:rsidRPr="005519BC">
        <w:rPr>
          <w:rFonts w:asciiTheme="majorBidi" w:hAnsiTheme="majorBidi" w:cs="Cordia New"/>
          <w:lang w:val="en"/>
        </w:rPr>
        <w:t>is exposed, or has rights, to variable returns from its involvement with the investee and (</w:t>
      </w:r>
      <w:r w:rsidR="004D619C" w:rsidRPr="004D619C">
        <w:rPr>
          <w:rFonts w:asciiTheme="majorBidi" w:hAnsiTheme="majorBidi" w:cs="Cordia New"/>
          <w:lang w:val="en-US"/>
        </w:rPr>
        <w:t>3</w:t>
      </w:r>
      <w:r w:rsidRPr="005519BC">
        <w:rPr>
          <w:rFonts w:asciiTheme="majorBidi" w:hAnsiTheme="majorBidi" w:cs="Cordia New"/>
          <w:lang w:val="en"/>
        </w:rPr>
        <w:t>)</w:t>
      </w:r>
      <w:r w:rsidRPr="005519BC">
        <w:rPr>
          <w:rFonts w:asciiTheme="majorBidi" w:hAnsiTheme="majorBidi" w:cs="Cordia New"/>
          <w:cs/>
          <w:lang w:val="en"/>
        </w:rPr>
        <w:t xml:space="preserve"> </w:t>
      </w:r>
      <w:r w:rsidRPr="005519BC">
        <w:rPr>
          <w:rFonts w:asciiTheme="majorBidi" w:hAnsiTheme="majorBidi" w:cs="Cordia New"/>
          <w:lang w:val="en"/>
        </w:rPr>
        <w:t>has the ability to use its power to affect its returns.</w:t>
      </w:r>
    </w:p>
    <w:p w14:paraId="1E0EE463" w14:textId="3A06C355" w:rsidR="0053468B" w:rsidRPr="005519BC" w:rsidRDefault="0053468B" w:rsidP="0053468B">
      <w:pPr>
        <w:pStyle w:val="BodyText"/>
        <w:tabs>
          <w:tab w:val="clear" w:pos="1080"/>
          <w:tab w:val="left" w:pos="1170"/>
        </w:tabs>
        <w:spacing w:before="240" w:after="240"/>
        <w:ind w:left="1080" w:right="11"/>
        <w:rPr>
          <w:rFonts w:asciiTheme="majorBidi" w:hAnsiTheme="majorBidi" w:cs="Cordia New"/>
          <w:lang w:val="en"/>
        </w:rPr>
      </w:pPr>
      <w:r w:rsidRPr="005519BC">
        <w:rPr>
          <w:rFonts w:asciiTheme="majorBidi" w:hAnsiTheme="majorBidi" w:cs="Cordia New"/>
          <w:lang w:val="en"/>
        </w:rPr>
        <w:t>The Group reassesses whether or not it controls an investee if facts and circumstances indicate that there are changes to one or more of the three elements of control listed above.</w:t>
      </w:r>
    </w:p>
    <w:p w14:paraId="2F4A4DAE" w14:textId="6CBE2C1A" w:rsidR="00B97D9F" w:rsidRPr="005519BC" w:rsidRDefault="00B97D9F" w:rsidP="00075616">
      <w:pPr>
        <w:pStyle w:val="BodyText"/>
        <w:tabs>
          <w:tab w:val="clear" w:pos="1080"/>
          <w:tab w:val="left" w:pos="1170"/>
          <w:tab w:val="right" w:pos="8313"/>
        </w:tabs>
        <w:spacing w:after="240"/>
        <w:ind w:left="1080" w:right="9"/>
        <w:rPr>
          <w:rFonts w:asciiTheme="majorBidi" w:hAnsiTheme="majorBidi" w:cstheme="majorBidi"/>
          <w:iCs/>
        </w:rPr>
      </w:pPr>
      <w:r w:rsidRPr="005519BC">
        <w:rPr>
          <w:rFonts w:asciiTheme="majorBidi" w:hAnsiTheme="majorBidi" w:cstheme="majorBidi"/>
          <w:iCs/>
        </w:rPr>
        <w:t xml:space="preserve">Transactions eliminated on </w:t>
      </w:r>
      <w:r w:rsidR="00A771C3" w:rsidRPr="005519BC">
        <w:rPr>
          <w:rFonts w:asciiTheme="majorBidi" w:hAnsiTheme="majorBidi" w:cstheme="majorBidi"/>
          <w:iCs/>
          <w:lang w:val="en-US"/>
        </w:rPr>
        <w:t xml:space="preserve"> the </w:t>
      </w:r>
      <w:r w:rsidRPr="005519BC">
        <w:rPr>
          <w:rFonts w:asciiTheme="majorBidi" w:hAnsiTheme="majorBidi" w:cstheme="majorBidi"/>
          <w:iCs/>
        </w:rPr>
        <w:t>consolidat</w:t>
      </w:r>
      <w:r w:rsidR="00A12FA8" w:rsidRPr="005519BC">
        <w:rPr>
          <w:rFonts w:asciiTheme="majorBidi" w:hAnsiTheme="majorBidi" w:cstheme="majorBidi"/>
          <w:iCs/>
          <w:lang w:val="en-US"/>
        </w:rPr>
        <w:t>ed</w:t>
      </w:r>
      <w:r w:rsidRPr="005519BC">
        <w:rPr>
          <w:rFonts w:asciiTheme="majorBidi" w:hAnsiTheme="majorBidi" w:cstheme="majorBidi"/>
          <w:iCs/>
        </w:rPr>
        <w:t xml:space="preserve"> financial </w:t>
      </w:r>
      <w:r w:rsidR="00DD452E" w:rsidRPr="005519BC">
        <w:rPr>
          <w:rFonts w:asciiTheme="majorBidi" w:hAnsiTheme="majorBidi" w:cstheme="majorBidi"/>
          <w:iCs/>
        </w:rPr>
        <w:t>statements</w:t>
      </w:r>
    </w:p>
    <w:p w14:paraId="61954F2E" w14:textId="0C21E1D6" w:rsidR="006E24CD" w:rsidRPr="005519BC" w:rsidRDefault="00B97D9F" w:rsidP="004B11C9">
      <w:pPr>
        <w:pStyle w:val="BodyText"/>
        <w:tabs>
          <w:tab w:val="clear" w:pos="1080"/>
          <w:tab w:val="left" w:pos="1170"/>
          <w:tab w:val="right" w:pos="8313"/>
        </w:tabs>
        <w:spacing w:after="240"/>
        <w:ind w:left="1080" w:right="9"/>
        <w:rPr>
          <w:rStyle w:val="hps"/>
          <w:rFonts w:asciiTheme="majorBidi" w:hAnsiTheme="majorBidi" w:cstheme="majorBidi"/>
        </w:rPr>
      </w:pPr>
      <w:r w:rsidRPr="005519BC">
        <w:rPr>
          <w:rStyle w:val="hps"/>
          <w:rFonts w:asciiTheme="majorBidi" w:hAnsiTheme="majorBidi" w:cstheme="majorBidi"/>
          <w:lang w:val="en"/>
        </w:rPr>
        <w:t xml:space="preserve">Significant intra-group balances and transactions have been eliminated in </w:t>
      </w:r>
      <w:r w:rsidR="0028750F" w:rsidRPr="005519BC">
        <w:rPr>
          <w:rStyle w:val="hps"/>
          <w:rFonts w:asciiTheme="majorBidi" w:hAnsiTheme="majorBidi" w:cstheme="majorBidi"/>
          <w:lang w:val="en"/>
        </w:rPr>
        <w:br/>
      </w:r>
      <w:r w:rsidRPr="005519BC">
        <w:rPr>
          <w:rStyle w:val="hps"/>
          <w:rFonts w:asciiTheme="majorBidi" w:hAnsiTheme="majorBidi" w:cstheme="majorBidi"/>
          <w:lang w:val="en"/>
        </w:rPr>
        <w:t xml:space="preserve">the preparation of the consolidated financial </w:t>
      </w:r>
      <w:r w:rsidR="00DD452E" w:rsidRPr="005519BC">
        <w:rPr>
          <w:rStyle w:val="hps"/>
          <w:rFonts w:asciiTheme="majorBidi" w:hAnsiTheme="majorBidi" w:cstheme="majorBidi"/>
          <w:lang w:val="en"/>
        </w:rPr>
        <w:t>statements</w:t>
      </w:r>
      <w:r w:rsidRPr="005519BC">
        <w:rPr>
          <w:rStyle w:val="hps"/>
          <w:rFonts w:asciiTheme="majorBidi" w:hAnsiTheme="majorBidi" w:cstheme="majorBidi"/>
          <w:lang w:val="en"/>
        </w:rPr>
        <w:t xml:space="preserve">. The consolidated financial </w:t>
      </w:r>
      <w:r w:rsidR="00DD452E" w:rsidRPr="005519BC">
        <w:rPr>
          <w:rStyle w:val="hps"/>
          <w:rFonts w:asciiTheme="majorBidi" w:hAnsiTheme="majorBidi" w:cstheme="majorBidi"/>
          <w:lang w:val="en"/>
        </w:rPr>
        <w:t>statements</w:t>
      </w:r>
      <w:r w:rsidRPr="005519BC">
        <w:rPr>
          <w:rStyle w:val="hps"/>
          <w:rFonts w:asciiTheme="majorBidi" w:hAnsiTheme="majorBidi" w:cstheme="majorBidi"/>
          <w:lang w:val="en"/>
        </w:rPr>
        <w:t xml:space="preserve"> for the years ended December </w:t>
      </w:r>
      <w:r w:rsidR="004D619C" w:rsidRPr="004D619C">
        <w:rPr>
          <w:rStyle w:val="hps"/>
          <w:rFonts w:asciiTheme="majorBidi" w:hAnsiTheme="majorBidi"/>
          <w:lang w:val="en-US"/>
        </w:rPr>
        <w:t>31</w:t>
      </w:r>
      <w:r w:rsidRPr="005519BC">
        <w:rPr>
          <w:rStyle w:val="hps"/>
          <w:rFonts w:asciiTheme="majorBidi" w:hAnsiTheme="majorBidi" w:cstheme="majorBidi"/>
          <w:lang w:val="en"/>
        </w:rPr>
        <w:t xml:space="preserve">, </w:t>
      </w:r>
      <w:r w:rsidR="004D619C" w:rsidRPr="004D619C">
        <w:rPr>
          <w:rStyle w:val="hps"/>
          <w:rFonts w:asciiTheme="majorBidi" w:hAnsiTheme="majorBidi"/>
          <w:lang w:val="en-US"/>
        </w:rPr>
        <w:t>2025</w:t>
      </w:r>
      <w:r w:rsidRPr="005519BC">
        <w:rPr>
          <w:rStyle w:val="hps"/>
          <w:rFonts w:asciiTheme="majorBidi" w:hAnsiTheme="majorBidi" w:cstheme="majorBidi"/>
          <w:lang w:val="en"/>
        </w:rPr>
        <w:t xml:space="preserve"> and </w:t>
      </w:r>
      <w:r w:rsidR="004D619C" w:rsidRPr="004D619C">
        <w:rPr>
          <w:rStyle w:val="hps"/>
          <w:rFonts w:asciiTheme="majorBidi" w:hAnsiTheme="majorBidi"/>
          <w:lang w:val="en-US"/>
        </w:rPr>
        <w:t>2024</w:t>
      </w:r>
      <w:r w:rsidRPr="005519BC">
        <w:rPr>
          <w:rStyle w:val="hps"/>
          <w:rFonts w:asciiTheme="majorBidi" w:hAnsiTheme="majorBidi" w:cstheme="majorBidi"/>
          <w:lang w:val="en"/>
        </w:rPr>
        <w:t xml:space="preserve"> were prepared by using the financial </w:t>
      </w:r>
      <w:r w:rsidR="00DD452E" w:rsidRPr="005519BC">
        <w:rPr>
          <w:rStyle w:val="hps"/>
          <w:rFonts w:asciiTheme="majorBidi" w:hAnsiTheme="majorBidi" w:cstheme="majorBidi"/>
          <w:lang w:val="en"/>
        </w:rPr>
        <w:t>statements</w:t>
      </w:r>
      <w:r w:rsidRPr="005519BC">
        <w:rPr>
          <w:rStyle w:val="hps"/>
          <w:rFonts w:asciiTheme="majorBidi" w:hAnsiTheme="majorBidi" w:cstheme="majorBidi"/>
          <w:lang w:val="en"/>
        </w:rPr>
        <w:t xml:space="preserve"> of its subsidiaries and associates as of the same date.</w:t>
      </w:r>
    </w:p>
    <w:p w14:paraId="2AB09F03" w14:textId="7C090F9B" w:rsidR="00B97D9F" w:rsidRPr="005519BC" w:rsidRDefault="004D619C" w:rsidP="00B97D9F">
      <w:pPr>
        <w:pStyle w:val="BodyText"/>
        <w:spacing w:after="240"/>
        <w:ind w:left="1134" w:right="11" w:hanging="587"/>
        <w:rPr>
          <w:rStyle w:val="hps"/>
          <w:rFonts w:asciiTheme="majorBidi" w:hAnsiTheme="majorBidi" w:cstheme="majorBidi"/>
          <w:b/>
          <w:bCs/>
          <w:lang w:val="en"/>
        </w:rPr>
      </w:pPr>
      <w:r w:rsidRPr="004D619C">
        <w:rPr>
          <w:rStyle w:val="hps"/>
          <w:rFonts w:asciiTheme="majorBidi" w:hAnsiTheme="majorBidi"/>
          <w:b/>
          <w:bCs/>
          <w:lang w:val="en-US"/>
        </w:rPr>
        <w:t>3</w:t>
      </w:r>
      <w:r w:rsidR="00B97D9F" w:rsidRPr="005519BC">
        <w:rPr>
          <w:rStyle w:val="hps"/>
          <w:rFonts w:asciiTheme="majorBidi" w:hAnsiTheme="majorBidi" w:cstheme="majorBidi"/>
          <w:b/>
          <w:bCs/>
          <w:lang w:val="en"/>
        </w:rPr>
        <w:t>.</w:t>
      </w:r>
      <w:r w:rsidRPr="004D619C">
        <w:rPr>
          <w:rStyle w:val="hps"/>
          <w:rFonts w:asciiTheme="majorBidi" w:hAnsiTheme="majorBidi"/>
          <w:b/>
          <w:bCs/>
          <w:lang w:val="en-US"/>
        </w:rPr>
        <w:t>2</w:t>
      </w:r>
      <w:r w:rsidR="00B97D9F" w:rsidRPr="005519BC">
        <w:rPr>
          <w:rStyle w:val="hps"/>
          <w:rFonts w:asciiTheme="majorBidi" w:hAnsiTheme="majorBidi" w:cstheme="majorBidi"/>
          <w:b/>
          <w:bCs/>
          <w:lang w:val="en"/>
        </w:rPr>
        <w:tab/>
        <w:t>Foreign currencies</w:t>
      </w:r>
    </w:p>
    <w:p w14:paraId="2BCA9B4F" w14:textId="71619ED2" w:rsidR="00376E13" w:rsidRPr="005519BC" w:rsidRDefault="009A11BD" w:rsidP="009A11BD">
      <w:pPr>
        <w:pStyle w:val="BodyText"/>
        <w:tabs>
          <w:tab w:val="right" w:pos="8313"/>
        </w:tabs>
        <w:spacing w:after="240"/>
        <w:ind w:right="11"/>
        <w:rPr>
          <w:rFonts w:asciiTheme="majorBidi" w:hAnsiTheme="majorBidi" w:cstheme="majorBidi"/>
          <w:iCs/>
        </w:rPr>
      </w:pPr>
      <w:r w:rsidRPr="005519BC">
        <w:rPr>
          <w:rFonts w:asciiTheme="majorBidi" w:hAnsiTheme="majorBidi" w:cstheme="majorBidi"/>
          <w:iCs/>
        </w:rPr>
        <w:tab/>
      </w:r>
      <w:r w:rsidRPr="005519BC">
        <w:rPr>
          <w:rFonts w:asciiTheme="majorBidi" w:hAnsiTheme="majorBidi" w:cstheme="majorBidi"/>
          <w:iCs/>
        </w:rPr>
        <w:tab/>
      </w:r>
      <w:r w:rsidR="00B97D9F" w:rsidRPr="005519BC">
        <w:rPr>
          <w:rFonts w:asciiTheme="majorBidi" w:hAnsiTheme="majorBidi" w:cstheme="majorBidi"/>
          <w:iCs/>
        </w:rPr>
        <w:t>Transactions in foreign currencies</w:t>
      </w:r>
    </w:p>
    <w:p w14:paraId="73A4CBE6" w14:textId="3B793BEE" w:rsidR="00B97D9F" w:rsidRPr="005519BC" w:rsidRDefault="00B97D9F" w:rsidP="00F75449">
      <w:pPr>
        <w:pStyle w:val="BodyText"/>
        <w:spacing w:after="240"/>
        <w:ind w:left="1080" w:right="11"/>
        <w:rPr>
          <w:rFonts w:asciiTheme="majorBidi" w:hAnsiTheme="majorBidi" w:cstheme="majorBidi"/>
          <w:spacing w:val="-2"/>
        </w:rPr>
      </w:pPr>
      <w:r w:rsidRPr="005519BC">
        <w:rPr>
          <w:rFonts w:asciiTheme="majorBidi" w:hAnsiTheme="majorBidi" w:cstheme="majorBidi"/>
          <w:spacing w:val="-2"/>
        </w:rPr>
        <w:t xml:space="preserve">Transactions in foreign currencies are translated to </w:t>
      </w:r>
      <w:r w:rsidR="009958A4" w:rsidRPr="005519BC">
        <w:rPr>
          <w:rFonts w:asciiTheme="majorBidi" w:hAnsiTheme="majorBidi" w:cstheme="majorBidi"/>
          <w:spacing w:val="-2"/>
        </w:rPr>
        <w:t xml:space="preserve">the Group’s functional currency </w:t>
      </w:r>
      <w:r w:rsidR="001F6F22" w:rsidRPr="005519BC">
        <w:rPr>
          <w:rFonts w:asciiTheme="majorBidi" w:hAnsiTheme="majorBidi" w:cstheme="majorBidi"/>
          <w:spacing w:val="-2"/>
        </w:rPr>
        <w:t>(</w:t>
      </w:r>
      <w:r w:rsidRPr="005519BC">
        <w:rPr>
          <w:rFonts w:asciiTheme="majorBidi" w:hAnsiTheme="majorBidi" w:cstheme="majorBidi"/>
          <w:spacing w:val="-2"/>
        </w:rPr>
        <w:t>Thai Baht</w:t>
      </w:r>
      <w:r w:rsidR="001F6F22" w:rsidRPr="005519BC">
        <w:rPr>
          <w:rFonts w:asciiTheme="majorBidi" w:hAnsiTheme="majorBidi" w:cstheme="majorBidi"/>
          <w:spacing w:val="-2"/>
        </w:rPr>
        <w:t>)</w:t>
      </w:r>
      <w:r w:rsidRPr="005519BC">
        <w:rPr>
          <w:rFonts w:asciiTheme="majorBidi" w:hAnsiTheme="majorBidi" w:cstheme="majorBidi"/>
          <w:spacing w:val="-2"/>
        </w:rPr>
        <w:t xml:space="preserve"> at the foreign exchange rates ruling at the dates of the transactions.</w:t>
      </w:r>
    </w:p>
    <w:p w14:paraId="142F1C03" w14:textId="61328410" w:rsidR="00B97D9F" w:rsidRPr="005519BC" w:rsidRDefault="00B97D9F" w:rsidP="00CA36F1">
      <w:pPr>
        <w:pStyle w:val="BodyText"/>
        <w:spacing w:after="240"/>
        <w:ind w:left="1080" w:right="11"/>
        <w:rPr>
          <w:rFonts w:asciiTheme="majorBidi" w:hAnsiTheme="majorBidi" w:cstheme="majorBidi"/>
          <w:spacing w:val="-2"/>
          <w:lang w:val="en-US"/>
        </w:rPr>
      </w:pPr>
      <w:r w:rsidRPr="005519BC">
        <w:rPr>
          <w:rFonts w:asciiTheme="majorBidi" w:hAnsiTheme="majorBidi" w:cstheme="majorBidi"/>
          <w:spacing w:val="-2"/>
          <w:lang w:val="en-US"/>
        </w:rPr>
        <w:t xml:space="preserve">Monetary assets and liabilities denominated in foreign currencies at the reporting date are translated to Thai Baht at the foreign exchange rates ruling at that date. Foreign exchange differences arising on translation are recognized as profit or loss in </w:t>
      </w:r>
      <w:r w:rsidR="00DD452E" w:rsidRPr="005519BC">
        <w:rPr>
          <w:rFonts w:asciiTheme="majorBidi" w:hAnsiTheme="majorBidi" w:cstheme="majorBidi"/>
          <w:spacing w:val="-2"/>
          <w:lang w:val="en-US"/>
        </w:rPr>
        <w:t>statements</w:t>
      </w:r>
      <w:r w:rsidRPr="005519BC">
        <w:rPr>
          <w:rFonts w:asciiTheme="majorBidi" w:hAnsiTheme="majorBidi" w:cstheme="majorBidi"/>
          <w:spacing w:val="-2"/>
          <w:lang w:val="en-US"/>
        </w:rPr>
        <w:t xml:space="preserve"> of comprehensive income.</w:t>
      </w:r>
    </w:p>
    <w:p w14:paraId="3141A2FF" w14:textId="34C1CAE2" w:rsidR="00B14A31" w:rsidRPr="005519BC" w:rsidRDefault="00B97D9F" w:rsidP="00CA36F1">
      <w:pPr>
        <w:pStyle w:val="BodyText"/>
        <w:spacing w:after="240"/>
        <w:ind w:left="1080" w:right="11"/>
        <w:rPr>
          <w:rStyle w:val="hps"/>
          <w:rFonts w:asciiTheme="majorBidi" w:hAnsiTheme="majorBidi" w:cstheme="majorBidi"/>
          <w:lang w:val="en-US"/>
        </w:rPr>
      </w:pPr>
      <w:r w:rsidRPr="005519BC">
        <w:rPr>
          <w:rFonts w:asciiTheme="majorBidi" w:hAnsiTheme="majorBidi" w:cstheme="majorBidi"/>
          <w:lang w:val="en-US"/>
        </w:rPr>
        <w:t xml:space="preserve">Non-monetary assets and liabilities measured at </w:t>
      </w:r>
      <w:r w:rsidR="004306DE" w:rsidRPr="005519BC">
        <w:rPr>
          <w:rFonts w:asciiTheme="majorBidi" w:hAnsiTheme="majorBidi" w:cstheme="majorBidi"/>
          <w:lang w:val="en-US"/>
        </w:rPr>
        <w:t xml:space="preserve">historical </w:t>
      </w:r>
      <w:r w:rsidRPr="005519BC">
        <w:rPr>
          <w:rFonts w:asciiTheme="majorBidi" w:hAnsiTheme="majorBidi" w:cstheme="majorBidi"/>
          <w:lang w:val="en-US"/>
        </w:rPr>
        <w:t xml:space="preserve">cost in foreign currencies are translated to Thai Baht using the foreign exchange rates ruling at the dates of </w:t>
      </w:r>
      <w:r w:rsidR="003672E5" w:rsidRPr="005519BC">
        <w:rPr>
          <w:rFonts w:asciiTheme="majorBidi" w:hAnsiTheme="majorBidi" w:cstheme="majorBidi"/>
        </w:rPr>
        <w:br/>
      </w:r>
      <w:r w:rsidRPr="005519BC">
        <w:rPr>
          <w:rFonts w:asciiTheme="majorBidi" w:hAnsiTheme="majorBidi" w:cstheme="majorBidi"/>
          <w:lang w:val="en-US"/>
        </w:rPr>
        <w:t xml:space="preserve">the transactions.  </w:t>
      </w:r>
    </w:p>
    <w:p w14:paraId="377D068C" w14:textId="4AFB43F4" w:rsidR="00B97D9F" w:rsidRPr="005519BC" w:rsidRDefault="004D619C" w:rsidP="00B97D9F">
      <w:pPr>
        <w:pStyle w:val="BodyText"/>
        <w:spacing w:after="24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B97D9F" w:rsidRPr="005519BC">
        <w:rPr>
          <w:rStyle w:val="hps"/>
          <w:rFonts w:asciiTheme="majorBidi" w:hAnsiTheme="majorBidi" w:cstheme="majorBidi"/>
          <w:b/>
          <w:bCs/>
        </w:rPr>
        <w:t>.</w:t>
      </w:r>
      <w:r w:rsidRPr="004D619C">
        <w:rPr>
          <w:rStyle w:val="hps"/>
          <w:rFonts w:asciiTheme="majorBidi" w:hAnsiTheme="majorBidi"/>
          <w:b/>
          <w:bCs/>
          <w:lang w:val="en-US"/>
        </w:rPr>
        <w:t>3</w:t>
      </w:r>
      <w:r w:rsidR="00B97D9F" w:rsidRPr="005519BC">
        <w:rPr>
          <w:rStyle w:val="hps"/>
          <w:rFonts w:asciiTheme="majorBidi" w:hAnsiTheme="majorBidi" w:cstheme="majorBidi"/>
          <w:b/>
          <w:bCs/>
        </w:rPr>
        <w:tab/>
        <w:t>Cash and cash equivalents</w:t>
      </w:r>
    </w:p>
    <w:p w14:paraId="7E3B9E61" w14:textId="1B2EC874" w:rsidR="005519BC" w:rsidRPr="005519BC" w:rsidRDefault="00B97D9F" w:rsidP="005519BC">
      <w:pPr>
        <w:pStyle w:val="BodyText"/>
        <w:spacing w:after="240"/>
        <w:ind w:left="1080" w:right="11"/>
        <w:jc w:val="thaiDistribute"/>
        <w:rPr>
          <w:rFonts w:asciiTheme="majorBidi" w:hAnsiTheme="majorBidi" w:cstheme="majorBidi"/>
        </w:rPr>
      </w:pPr>
      <w:r w:rsidRPr="005519BC">
        <w:rPr>
          <w:rFonts w:asciiTheme="majorBidi" w:hAnsiTheme="majorBidi" w:cstheme="majorBidi"/>
        </w:rPr>
        <w:t xml:space="preserve">Cash and cash equivalents comprise cash balances, </w:t>
      </w:r>
      <w:r w:rsidRPr="005519BC">
        <w:rPr>
          <w:rFonts w:asciiTheme="majorBidi" w:hAnsiTheme="majorBidi" w:cstheme="majorBidi"/>
          <w:spacing w:val="-4"/>
        </w:rPr>
        <w:t xml:space="preserve">all deposits at </w:t>
      </w:r>
      <w:r w:rsidR="008204EB" w:rsidRPr="005519BC">
        <w:rPr>
          <w:rFonts w:asciiTheme="majorBidi" w:hAnsiTheme="majorBidi" w:cstheme="majorBidi"/>
          <w:spacing w:val="-4"/>
          <w:lang w:val="en-US"/>
        </w:rPr>
        <w:t>banks</w:t>
      </w:r>
      <w:r w:rsidRPr="005519BC">
        <w:rPr>
          <w:rFonts w:asciiTheme="majorBidi" w:hAnsiTheme="majorBidi" w:cstheme="majorBidi"/>
          <w:spacing w:val="-4"/>
        </w:rPr>
        <w:t xml:space="preserve"> with </w:t>
      </w:r>
      <w:r w:rsidR="00831F42" w:rsidRPr="005519BC">
        <w:rPr>
          <w:rFonts w:asciiTheme="majorBidi" w:hAnsiTheme="majorBidi" w:cstheme="majorBidi"/>
          <w:spacing w:val="-4"/>
        </w:rPr>
        <w:br/>
      </w:r>
      <w:r w:rsidRPr="005519BC">
        <w:rPr>
          <w:rFonts w:asciiTheme="majorBidi" w:hAnsiTheme="majorBidi" w:cstheme="majorBidi"/>
          <w:spacing w:val="-4"/>
        </w:rPr>
        <w:t xml:space="preserve">the original maturities of three months or less </w:t>
      </w:r>
      <w:r w:rsidRPr="005519BC">
        <w:rPr>
          <w:rFonts w:asciiTheme="majorBidi" w:hAnsiTheme="majorBidi" w:cstheme="majorBidi"/>
        </w:rPr>
        <w:t>and highly liquid short-term investments,</w:t>
      </w:r>
      <w:r w:rsidRPr="005519BC">
        <w:rPr>
          <w:rFonts w:asciiTheme="majorBidi" w:hAnsiTheme="majorBidi" w:cstheme="majorBidi"/>
          <w:spacing w:val="-4"/>
        </w:rPr>
        <w:t xml:space="preserve"> excluding cash at banks used as collateral</w:t>
      </w:r>
      <w:r w:rsidRPr="005519BC">
        <w:rPr>
          <w:rFonts w:asciiTheme="majorBidi" w:hAnsiTheme="majorBidi" w:cstheme="majorBidi"/>
        </w:rPr>
        <w:t>.</w:t>
      </w:r>
      <w:r w:rsidR="005519BC" w:rsidRPr="005519BC">
        <w:rPr>
          <w:rFonts w:asciiTheme="majorBidi" w:hAnsiTheme="majorBidi" w:cstheme="majorBidi"/>
        </w:rPr>
        <w:br w:type="page"/>
      </w:r>
    </w:p>
    <w:p w14:paraId="23920ED8" w14:textId="7B361501" w:rsidR="00B97D9F" w:rsidRPr="005519BC" w:rsidRDefault="004D619C" w:rsidP="00B97D9F">
      <w:pPr>
        <w:pStyle w:val="BodyText"/>
        <w:spacing w:after="240"/>
        <w:ind w:left="1134" w:right="11" w:hanging="587"/>
        <w:rPr>
          <w:rStyle w:val="hps"/>
          <w:rFonts w:asciiTheme="majorBidi" w:hAnsiTheme="majorBidi" w:cstheme="majorBidi"/>
          <w:b/>
          <w:bCs/>
        </w:rPr>
      </w:pPr>
      <w:r w:rsidRPr="004D619C">
        <w:rPr>
          <w:rStyle w:val="hps"/>
          <w:rFonts w:asciiTheme="majorBidi" w:hAnsiTheme="majorBidi"/>
          <w:b/>
          <w:bCs/>
          <w:lang w:val="en-US"/>
        </w:rPr>
        <w:lastRenderedPageBreak/>
        <w:t>3</w:t>
      </w:r>
      <w:r w:rsidR="00B97D9F" w:rsidRPr="005519BC">
        <w:rPr>
          <w:rStyle w:val="hps"/>
          <w:rFonts w:asciiTheme="majorBidi" w:hAnsiTheme="majorBidi" w:cstheme="majorBidi"/>
          <w:b/>
          <w:bCs/>
        </w:rPr>
        <w:t>.</w:t>
      </w:r>
      <w:r w:rsidRPr="004D619C">
        <w:rPr>
          <w:rStyle w:val="hps"/>
          <w:rFonts w:asciiTheme="majorBidi" w:hAnsiTheme="majorBidi"/>
          <w:b/>
          <w:bCs/>
          <w:lang w:val="en-US"/>
        </w:rPr>
        <w:t>4</w:t>
      </w:r>
      <w:r w:rsidR="00B97D9F" w:rsidRPr="005519BC">
        <w:rPr>
          <w:rStyle w:val="hps"/>
          <w:rFonts w:asciiTheme="majorBidi" w:hAnsiTheme="majorBidi" w:cstheme="majorBidi"/>
          <w:b/>
          <w:bCs/>
        </w:rPr>
        <w:tab/>
        <w:t xml:space="preserve">Trade and other </w:t>
      </w:r>
      <w:r w:rsidR="00E578E7" w:rsidRPr="005519BC">
        <w:rPr>
          <w:rStyle w:val="hps"/>
          <w:rFonts w:asciiTheme="majorBidi" w:hAnsiTheme="majorBidi" w:cstheme="majorBidi"/>
          <w:b/>
          <w:bCs/>
          <w:lang w:val="en-US"/>
        </w:rPr>
        <w:t xml:space="preserve">current </w:t>
      </w:r>
      <w:r w:rsidR="00B97D9F" w:rsidRPr="005519BC">
        <w:rPr>
          <w:rStyle w:val="hps"/>
          <w:rFonts w:asciiTheme="majorBidi" w:hAnsiTheme="majorBidi" w:cstheme="majorBidi"/>
          <w:b/>
          <w:bCs/>
        </w:rPr>
        <w:t>receivables</w:t>
      </w:r>
    </w:p>
    <w:p w14:paraId="1118676C" w14:textId="4D5FA25B" w:rsidR="00B97D9F" w:rsidRPr="005519BC" w:rsidRDefault="00B97D9F" w:rsidP="007176FD">
      <w:pPr>
        <w:pStyle w:val="BodyText"/>
        <w:tabs>
          <w:tab w:val="clear" w:pos="1620"/>
        </w:tabs>
        <w:spacing w:after="240"/>
        <w:ind w:left="1080" w:right="11"/>
        <w:rPr>
          <w:rFonts w:asciiTheme="majorBidi" w:hAnsiTheme="majorBidi" w:cstheme="majorBidi"/>
          <w:spacing w:val="-4"/>
        </w:rPr>
      </w:pPr>
      <w:r w:rsidRPr="005519BC">
        <w:rPr>
          <w:rFonts w:asciiTheme="majorBidi" w:hAnsiTheme="majorBidi" w:cstheme="majorBidi"/>
          <w:spacing w:val="-4"/>
        </w:rPr>
        <w:t xml:space="preserve">Trade </w:t>
      </w:r>
      <w:r w:rsidR="00E578E7" w:rsidRPr="005519BC">
        <w:rPr>
          <w:rFonts w:asciiTheme="majorBidi" w:hAnsiTheme="majorBidi" w:cstheme="majorBidi"/>
          <w:spacing w:val="-4"/>
          <w:lang w:val="en-US"/>
        </w:rPr>
        <w:t>and</w:t>
      </w:r>
      <w:r w:rsidRPr="005519BC">
        <w:rPr>
          <w:rFonts w:asciiTheme="majorBidi" w:hAnsiTheme="majorBidi" w:cstheme="majorBidi"/>
          <w:spacing w:val="-4"/>
        </w:rPr>
        <w:t xml:space="preserve"> other </w:t>
      </w:r>
      <w:r w:rsidR="00B84149" w:rsidRPr="005519BC">
        <w:rPr>
          <w:rFonts w:asciiTheme="majorBidi" w:hAnsiTheme="majorBidi" w:cstheme="majorBidi"/>
          <w:spacing w:val="-4"/>
        </w:rPr>
        <w:t>current</w:t>
      </w:r>
      <w:r w:rsidRPr="005519BC">
        <w:rPr>
          <w:rFonts w:asciiTheme="majorBidi" w:hAnsiTheme="majorBidi" w:cstheme="majorBidi"/>
          <w:spacing w:val="-4"/>
        </w:rPr>
        <w:t xml:space="preserve"> receivables are stated at their invoice value less allowance for expected credit losses.</w:t>
      </w:r>
    </w:p>
    <w:p w14:paraId="27D79837" w14:textId="7E342F01" w:rsidR="001E63E9" w:rsidRPr="005519BC" w:rsidRDefault="00B97D9F" w:rsidP="00BF05ED">
      <w:pPr>
        <w:pStyle w:val="BodyText"/>
        <w:tabs>
          <w:tab w:val="clear" w:pos="1080"/>
          <w:tab w:val="clear" w:pos="1620"/>
        </w:tabs>
        <w:spacing w:after="240"/>
        <w:ind w:left="1080" w:right="11"/>
        <w:rPr>
          <w:rFonts w:asciiTheme="majorBidi" w:hAnsiTheme="majorBidi" w:cstheme="majorBidi"/>
          <w:spacing w:val="-4"/>
        </w:rPr>
      </w:pPr>
      <w:r w:rsidRPr="005519BC">
        <w:rPr>
          <w:rFonts w:asciiTheme="majorBidi" w:hAnsiTheme="majorBidi" w:cstheme="majorBidi"/>
        </w:rPr>
        <w:t>The</w:t>
      </w:r>
      <w:r w:rsidRPr="005519BC">
        <w:rPr>
          <w:rFonts w:asciiTheme="majorBidi" w:hAnsiTheme="majorBidi" w:cstheme="majorBidi"/>
          <w:spacing w:val="-4"/>
        </w:rPr>
        <w:t xml:space="preserve"> allowance for expected credit losses</w:t>
      </w:r>
      <w:r w:rsidR="00E578E7" w:rsidRPr="005519BC">
        <w:rPr>
          <w:rFonts w:asciiTheme="majorBidi" w:hAnsiTheme="majorBidi" w:cstheme="majorBidi"/>
          <w:spacing w:val="-4"/>
          <w:lang w:val="en-US"/>
        </w:rPr>
        <w:t xml:space="preserve"> (“ECL”)</w:t>
      </w:r>
      <w:r w:rsidRPr="005519BC">
        <w:rPr>
          <w:rFonts w:asciiTheme="majorBidi" w:hAnsiTheme="majorBidi" w:cstheme="majorBidi"/>
          <w:spacing w:val="-4"/>
        </w:rPr>
        <w:t xml:space="preserve"> has disclosed in Note </w:t>
      </w:r>
      <w:r w:rsidR="004D619C" w:rsidRPr="004D619C">
        <w:rPr>
          <w:rFonts w:asciiTheme="majorBidi" w:hAnsiTheme="majorBidi"/>
          <w:spacing w:val="-4"/>
          <w:lang w:val="en-US"/>
        </w:rPr>
        <w:t>3</w:t>
      </w:r>
      <w:r w:rsidRPr="005519BC">
        <w:rPr>
          <w:rFonts w:asciiTheme="majorBidi" w:hAnsiTheme="majorBidi" w:cstheme="majorBidi"/>
          <w:spacing w:val="-4"/>
        </w:rPr>
        <w:t>.</w:t>
      </w:r>
      <w:r w:rsidR="004D619C" w:rsidRPr="004D619C">
        <w:rPr>
          <w:rFonts w:asciiTheme="majorBidi" w:hAnsiTheme="majorBidi"/>
          <w:spacing w:val="-4"/>
          <w:lang w:val="en-US"/>
        </w:rPr>
        <w:t>7</w:t>
      </w:r>
      <w:r w:rsidRPr="005519BC">
        <w:rPr>
          <w:rFonts w:asciiTheme="majorBidi" w:hAnsiTheme="majorBidi" w:cstheme="majorBidi"/>
          <w:spacing w:val="-4"/>
        </w:rPr>
        <w:t>.</w:t>
      </w:r>
    </w:p>
    <w:p w14:paraId="3AA65EAA" w14:textId="09F11D23" w:rsidR="00B97D9F" w:rsidRPr="005519BC" w:rsidRDefault="004D619C" w:rsidP="004306DE">
      <w:pPr>
        <w:pStyle w:val="BodyText"/>
        <w:spacing w:after="160"/>
        <w:ind w:left="1134" w:right="11" w:hanging="587"/>
        <w:rPr>
          <w:rStyle w:val="hps"/>
          <w:rFonts w:asciiTheme="majorBidi" w:hAnsiTheme="majorBidi" w:cstheme="majorBidi"/>
          <w:b/>
          <w:bCs/>
          <w:lang w:val="en-US"/>
        </w:rPr>
      </w:pPr>
      <w:r w:rsidRPr="004D619C">
        <w:rPr>
          <w:rStyle w:val="hps"/>
          <w:rFonts w:asciiTheme="majorBidi" w:hAnsiTheme="majorBidi"/>
          <w:b/>
          <w:bCs/>
          <w:lang w:val="en-US"/>
        </w:rPr>
        <w:t>3</w:t>
      </w:r>
      <w:r w:rsidR="00B97D9F" w:rsidRPr="005519BC">
        <w:rPr>
          <w:rStyle w:val="hps"/>
          <w:rFonts w:asciiTheme="majorBidi" w:hAnsiTheme="majorBidi" w:cstheme="majorBidi"/>
          <w:b/>
          <w:bCs/>
        </w:rPr>
        <w:t>.</w:t>
      </w:r>
      <w:r w:rsidRPr="004D619C">
        <w:rPr>
          <w:rStyle w:val="hps"/>
          <w:rFonts w:asciiTheme="majorBidi" w:hAnsiTheme="majorBidi"/>
          <w:b/>
          <w:bCs/>
          <w:lang w:val="en-US"/>
        </w:rPr>
        <w:t>5</w:t>
      </w:r>
      <w:r w:rsidR="00B97D9F" w:rsidRPr="005519BC">
        <w:rPr>
          <w:rStyle w:val="hps"/>
          <w:rFonts w:asciiTheme="majorBidi" w:hAnsiTheme="majorBidi" w:cstheme="majorBidi"/>
          <w:b/>
          <w:bCs/>
        </w:rPr>
        <w:tab/>
        <w:t>Inventories</w:t>
      </w:r>
    </w:p>
    <w:p w14:paraId="07F38554" w14:textId="12C0495B" w:rsidR="00B97D9F" w:rsidRPr="005519BC" w:rsidRDefault="00B97D9F" w:rsidP="004306DE">
      <w:pPr>
        <w:pStyle w:val="BodyText"/>
        <w:spacing w:after="160"/>
        <w:ind w:left="1080" w:right="11"/>
        <w:rPr>
          <w:rFonts w:asciiTheme="majorBidi" w:hAnsiTheme="majorBidi" w:cstheme="majorBidi"/>
        </w:rPr>
      </w:pPr>
      <w:r w:rsidRPr="005519BC">
        <w:rPr>
          <w:rFonts w:asciiTheme="majorBidi" w:hAnsiTheme="majorBidi" w:cstheme="majorBidi"/>
        </w:rPr>
        <w:t xml:space="preserve">Inventories consisting of aircraft spare parts, </w:t>
      </w:r>
      <w:r w:rsidR="00BE1761" w:rsidRPr="005519BC">
        <w:rPr>
          <w:rFonts w:asciiTheme="majorBidi" w:hAnsiTheme="majorBidi" w:cstheme="majorBidi"/>
          <w:lang w:val="en-US"/>
        </w:rPr>
        <w:t>engine</w:t>
      </w:r>
      <w:r w:rsidR="00BF7F41" w:rsidRPr="005519BC">
        <w:rPr>
          <w:rFonts w:asciiTheme="majorBidi" w:hAnsiTheme="majorBidi" w:cstheme="majorBidi"/>
          <w:lang w:val="en-US"/>
        </w:rPr>
        <w:t xml:space="preserve"> spare parts</w:t>
      </w:r>
      <w:r w:rsidR="00BE1761" w:rsidRPr="005519BC">
        <w:rPr>
          <w:rFonts w:asciiTheme="majorBidi" w:hAnsiTheme="majorBidi" w:cstheme="majorBidi"/>
          <w:lang w:val="en-US"/>
        </w:rPr>
        <w:t xml:space="preserve">, </w:t>
      </w:r>
      <w:r w:rsidR="00D75E88" w:rsidRPr="005519BC">
        <w:rPr>
          <w:rFonts w:asciiTheme="majorBidi" w:hAnsiTheme="majorBidi" w:cstheme="majorBidi"/>
          <w:lang w:val="en-US"/>
        </w:rPr>
        <w:t xml:space="preserve">ground </w:t>
      </w:r>
      <w:r w:rsidR="00CD50D0" w:rsidRPr="005519BC">
        <w:rPr>
          <w:rFonts w:asciiTheme="majorBidi" w:hAnsiTheme="majorBidi" w:cstheme="majorBidi"/>
          <w:lang w:val="en-US"/>
        </w:rPr>
        <w:t xml:space="preserve">equipment, </w:t>
      </w:r>
      <w:r w:rsidRPr="005519BC">
        <w:rPr>
          <w:rFonts w:asciiTheme="majorBidi" w:hAnsiTheme="majorBidi" w:cstheme="majorBidi"/>
        </w:rPr>
        <w:t xml:space="preserve">aircraft fuel, cabin </w:t>
      </w:r>
      <w:r w:rsidR="0045765C" w:rsidRPr="005519BC">
        <w:rPr>
          <w:rFonts w:asciiTheme="majorBidi" w:hAnsiTheme="majorBidi" w:cstheme="majorBidi"/>
          <w:lang w:val="en-US"/>
        </w:rPr>
        <w:t xml:space="preserve">and catering </w:t>
      </w:r>
      <w:r w:rsidRPr="005519BC">
        <w:rPr>
          <w:rFonts w:asciiTheme="majorBidi" w:hAnsiTheme="majorBidi" w:cstheme="majorBidi"/>
        </w:rPr>
        <w:t xml:space="preserve">supplies, </w:t>
      </w:r>
      <w:r w:rsidR="005654C6" w:rsidRPr="005519BC">
        <w:rPr>
          <w:rFonts w:asciiTheme="majorBidi" w:hAnsiTheme="majorBidi" w:cstheme="majorBidi"/>
          <w:lang w:val="en-US"/>
        </w:rPr>
        <w:t>inventories</w:t>
      </w:r>
      <w:r w:rsidRPr="005519BC">
        <w:rPr>
          <w:rFonts w:asciiTheme="majorBidi" w:hAnsiTheme="majorBidi" w:cstheme="majorBidi"/>
        </w:rPr>
        <w:t xml:space="preserve"> for sales as well as stationery and office supplies, are presented at the lower of moving average </w:t>
      </w:r>
      <w:r w:rsidR="004306DE" w:rsidRPr="005519BC">
        <w:rPr>
          <w:rFonts w:asciiTheme="majorBidi" w:hAnsiTheme="majorBidi" w:cstheme="majorBidi"/>
        </w:rPr>
        <w:t>method</w:t>
      </w:r>
      <w:r w:rsidRPr="005519BC">
        <w:rPr>
          <w:rFonts w:asciiTheme="majorBidi" w:hAnsiTheme="majorBidi" w:cstheme="majorBidi"/>
        </w:rPr>
        <w:t xml:space="preserve"> </w:t>
      </w:r>
      <w:r w:rsidR="00983C1D" w:rsidRPr="005519BC">
        <w:rPr>
          <w:rFonts w:asciiTheme="majorBidi" w:hAnsiTheme="majorBidi" w:cstheme="majorBidi"/>
          <w:szCs w:val="30"/>
          <w:lang w:val="en-US"/>
        </w:rPr>
        <w:t>or</w:t>
      </w:r>
      <w:r w:rsidRPr="005519BC">
        <w:rPr>
          <w:rFonts w:asciiTheme="majorBidi" w:hAnsiTheme="majorBidi" w:cstheme="majorBidi"/>
        </w:rPr>
        <w:t xml:space="preserve"> net realizable value, </w:t>
      </w:r>
      <w:r w:rsidRPr="005519BC">
        <w:rPr>
          <w:rFonts w:asciiTheme="majorBidi" w:hAnsiTheme="majorBidi" w:cstheme="majorBidi"/>
          <w:lang w:val="en-US"/>
        </w:rPr>
        <w:t>and</w:t>
      </w:r>
      <w:r w:rsidRPr="005519BC">
        <w:rPr>
          <w:rFonts w:asciiTheme="majorBidi" w:hAnsiTheme="majorBidi" w:cstheme="majorBidi"/>
        </w:rPr>
        <w:t xml:space="preserve"> inventories in transit are presented at cost on the purchase date.</w:t>
      </w:r>
    </w:p>
    <w:p w14:paraId="1CC64ECA" w14:textId="4476C009" w:rsidR="004306DE" w:rsidRPr="005519BC" w:rsidRDefault="004306DE" w:rsidP="004306DE">
      <w:pPr>
        <w:pStyle w:val="BodyText"/>
        <w:spacing w:after="160"/>
        <w:ind w:left="1080" w:right="11"/>
        <w:rPr>
          <w:rFonts w:asciiTheme="majorBidi" w:hAnsiTheme="majorBidi" w:cstheme="majorBidi"/>
          <w:lang w:val="en-US"/>
        </w:rPr>
      </w:pPr>
      <w:r w:rsidRPr="005519BC">
        <w:rPr>
          <w:rFonts w:asciiTheme="majorBidi" w:hAnsiTheme="majorBidi" w:cstheme="majorBidi"/>
          <w:lang w:val="en-US"/>
        </w:rPr>
        <w:t>Net realizable value is the estimated selling price in the ordinary course of business less the estimated costs necessary to complete and to make the sale.</w:t>
      </w:r>
    </w:p>
    <w:p w14:paraId="4CCFFA3D" w14:textId="36C13A82" w:rsidR="00B97D9F" w:rsidRPr="005519BC" w:rsidRDefault="004D619C" w:rsidP="004306DE">
      <w:pPr>
        <w:pStyle w:val="BodyText"/>
        <w:spacing w:after="16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B97D9F" w:rsidRPr="005519BC">
        <w:rPr>
          <w:rStyle w:val="hps"/>
          <w:rFonts w:asciiTheme="majorBidi" w:hAnsiTheme="majorBidi" w:cstheme="majorBidi"/>
          <w:b/>
          <w:bCs/>
        </w:rPr>
        <w:t>.</w:t>
      </w:r>
      <w:r w:rsidRPr="004D619C">
        <w:rPr>
          <w:rStyle w:val="hps"/>
          <w:rFonts w:asciiTheme="majorBidi" w:hAnsiTheme="majorBidi"/>
          <w:b/>
          <w:bCs/>
          <w:lang w:val="en-US"/>
        </w:rPr>
        <w:t>6</w:t>
      </w:r>
      <w:r w:rsidR="00B97D9F" w:rsidRPr="005519BC">
        <w:rPr>
          <w:rStyle w:val="hps"/>
          <w:rFonts w:asciiTheme="majorBidi" w:hAnsiTheme="majorBidi" w:cstheme="majorBidi"/>
          <w:b/>
          <w:bCs/>
        </w:rPr>
        <w:tab/>
      </w:r>
      <w:r w:rsidR="00111443" w:rsidRPr="005519BC">
        <w:rPr>
          <w:rStyle w:val="hps"/>
          <w:rFonts w:asciiTheme="majorBidi" w:hAnsiTheme="majorBidi" w:cstheme="majorBidi"/>
          <w:b/>
          <w:bCs/>
          <w:lang w:val="en-US"/>
        </w:rPr>
        <w:t xml:space="preserve">Non-current </w:t>
      </w:r>
      <w:r w:rsidR="001821AE" w:rsidRPr="005519BC">
        <w:rPr>
          <w:rStyle w:val="hps"/>
          <w:rFonts w:asciiTheme="majorBidi" w:hAnsiTheme="majorBidi" w:cstheme="majorBidi"/>
          <w:b/>
          <w:bCs/>
          <w:lang w:val="en-US"/>
        </w:rPr>
        <w:t>a</w:t>
      </w:r>
      <w:r w:rsidR="00111443" w:rsidRPr="005519BC">
        <w:rPr>
          <w:rStyle w:val="hps"/>
          <w:rFonts w:asciiTheme="majorBidi" w:hAnsiTheme="majorBidi" w:cstheme="majorBidi"/>
          <w:b/>
          <w:bCs/>
          <w:lang w:val="en-US"/>
        </w:rPr>
        <w:t xml:space="preserve">ssets </w:t>
      </w:r>
      <w:r w:rsidR="00655FC0" w:rsidRPr="005519BC">
        <w:rPr>
          <w:rStyle w:val="hps"/>
          <w:rFonts w:asciiTheme="majorBidi" w:hAnsiTheme="majorBidi" w:cstheme="majorBidi"/>
          <w:b/>
          <w:bCs/>
          <w:lang w:val="en-US"/>
        </w:rPr>
        <w:t>classified as held-for-sale</w:t>
      </w:r>
    </w:p>
    <w:p w14:paraId="61BFC13D" w14:textId="17CED204" w:rsidR="00B97D9F" w:rsidRPr="005519BC" w:rsidRDefault="00B97D9F" w:rsidP="004306DE">
      <w:pPr>
        <w:pStyle w:val="BodyText"/>
        <w:spacing w:after="160"/>
        <w:ind w:left="1080" w:right="9"/>
        <w:rPr>
          <w:rFonts w:asciiTheme="majorBidi" w:hAnsiTheme="majorBidi" w:cstheme="majorBidi"/>
        </w:rPr>
      </w:pPr>
      <w:r w:rsidRPr="005519BC">
        <w:rPr>
          <w:rFonts w:asciiTheme="majorBidi" w:hAnsiTheme="majorBidi" w:cstheme="majorBidi"/>
        </w:rPr>
        <w:t xml:space="preserve">Non-current assets </w:t>
      </w:r>
      <w:r w:rsidR="00BC2522" w:rsidRPr="005519BC">
        <w:rPr>
          <w:rFonts w:asciiTheme="majorBidi" w:hAnsiTheme="majorBidi" w:cstheme="majorBidi"/>
          <w:lang w:val="en-US"/>
        </w:rPr>
        <w:t>and disposal asset groups are classified as held</w:t>
      </w:r>
      <w:r w:rsidR="00CD2B85" w:rsidRPr="005519BC">
        <w:rPr>
          <w:rFonts w:asciiTheme="majorBidi" w:hAnsiTheme="majorBidi" w:cstheme="majorBidi"/>
          <w:lang w:val="en-US"/>
        </w:rPr>
        <w:t xml:space="preserve"> </w:t>
      </w:r>
      <w:r w:rsidR="00BC2522" w:rsidRPr="005519BC">
        <w:rPr>
          <w:rFonts w:asciiTheme="majorBidi" w:hAnsiTheme="majorBidi" w:cstheme="majorBidi"/>
          <w:lang w:val="en-US"/>
        </w:rPr>
        <w:t>for</w:t>
      </w:r>
      <w:r w:rsidR="00CD2B85" w:rsidRPr="005519BC">
        <w:rPr>
          <w:rFonts w:asciiTheme="majorBidi" w:hAnsiTheme="majorBidi" w:cstheme="majorBidi"/>
          <w:lang w:val="en-US"/>
        </w:rPr>
        <w:t xml:space="preserve"> </w:t>
      </w:r>
      <w:r w:rsidR="00BC2522" w:rsidRPr="005519BC">
        <w:rPr>
          <w:rFonts w:asciiTheme="majorBidi" w:hAnsiTheme="majorBidi" w:cstheme="majorBidi"/>
          <w:lang w:val="en-US"/>
        </w:rPr>
        <w:t xml:space="preserve">sale </w:t>
      </w:r>
      <w:r w:rsidRPr="005519BC">
        <w:rPr>
          <w:rFonts w:asciiTheme="majorBidi" w:hAnsiTheme="majorBidi" w:cstheme="majorBidi"/>
        </w:rPr>
        <w:t>if their carrying amount will be recovered principally through a sale transaction rather than through continuing use. This condition is regarded as met only when the asset</w:t>
      </w:r>
      <w:r w:rsidR="00C35B02" w:rsidRPr="005519BC">
        <w:rPr>
          <w:rFonts w:asciiTheme="majorBidi" w:hAnsiTheme="majorBidi" w:cstheme="majorBidi"/>
          <w:lang w:val="en-US"/>
        </w:rPr>
        <w:t xml:space="preserve"> or </w:t>
      </w:r>
      <w:r w:rsidR="00526768" w:rsidRPr="005519BC">
        <w:rPr>
          <w:rFonts w:asciiTheme="majorBidi" w:hAnsiTheme="majorBidi" w:cstheme="majorBidi"/>
          <w:lang w:val="en-US"/>
        </w:rPr>
        <w:t>asset class</w:t>
      </w:r>
      <w:r w:rsidRPr="005519BC">
        <w:rPr>
          <w:rFonts w:asciiTheme="majorBidi" w:hAnsiTheme="majorBidi" w:cstheme="majorBidi"/>
        </w:rPr>
        <w:t xml:space="preserve"> is available for immediate sale in its present condition subject only to terms that are usual and customary for sales of such asset and its sale is highly probable.</w:t>
      </w:r>
    </w:p>
    <w:p w14:paraId="739977B9" w14:textId="77777777" w:rsidR="00130C73" w:rsidRPr="005519BC" w:rsidRDefault="00130C73" w:rsidP="004306DE">
      <w:pPr>
        <w:pStyle w:val="BodyText"/>
        <w:tabs>
          <w:tab w:val="clear" w:pos="1080"/>
        </w:tabs>
        <w:spacing w:after="160"/>
        <w:ind w:left="1080" w:right="11"/>
        <w:rPr>
          <w:rFonts w:asciiTheme="majorBidi" w:hAnsiTheme="majorBidi" w:cstheme="majorBidi"/>
          <w:spacing w:val="-4"/>
          <w:lang w:val="en-US"/>
        </w:rPr>
      </w:pPr>
      <w:r w:rsidRPr="005519BC">
        <w:rPr>
          <w:rFonts w:asciiTheme="majorBidi" w:hAnsiTheme="majorBidi" w:cstheme="majorBidi"/>
          <w:spacing w:val="-4"/>
          <w:lang w:val="en-US"/>
        </w:rPr>
        <w:t>Gains or losses on sale of assets are recognized as other income or expense by the date of the sale of assets.</w:t>
      </w:r>
    </w:p>
    <w:p w14:paraId="2B912E91" w14:textId="6892E7DF" w:rsidR="006E24CD" w:rsidRPr="005519BC" w:rsidRDefault="00B97D9F" w:rsidP="004306DE">
      <w:pPr>
        <w:pStyle w:val="BodyText"/>
        <w:spacing w:after="160"/>
        <w:ind w:left="1080" w:right="9"/>
        <w:rPr>
          <w:rFonts w:asciiTheme="majorBidi" w:hAnsiTheme="majorBidi" w:cstheme="majorBidi"/>
        </w:rPr>
      </w:pPr>
      <w:r w:rsidRPr="005519BC">
        <w:rPr>
          <w:rFonts w:asciiTheme="majorBidi" w:hAnsiTheme="majorBidi" w:cstheme="majorBidi"/>
          <w:spacing w:val="-4"/>
        </w:rPr>
        <w:t>Non-current assets classified as held</w:t>
      </w:r>
      <w:r w:rsidR="00CD2B85" w:rsidRPr="005519BC">
        <w:rPr>
          <w:rFonts w:asciiTheme="majorBidi" w:hAnsiTheme="majorBidi" w:cstheme="majorBidi"/>
          <w:spacing w:val="-4"/>
        </w:rPr>
        <w:t xml:space="preserve"> </w:t>
      </w:r>
      <w:r w:rsidRPr="005519BC">
        <w:rPr>
          <w:rFonts w:asciiTheme="majorBidi" w:hAnsiTheme="majorBidi" w:cstheme="majorBidi"/>
          <w:spacing w:val="-4"/>
        </w:rPr>
        <w:t>for</w:t>
      </w:r>
      <w:r w:rsidR="00CD2B85" w:rsidRPr="005519BC">
        <w:rPr>
          <w:rFonts w:asciiTheme="majorBidi" w:hAnsiTheme="majorBidi" w:cstheme="majorBidi"/>
          <w:spacing w:val="-4"/>
        </w:rPr>
        <w:t xml:space="preserve"> </w:t>
      </w:r>
      <w:r w:rsidRPr="005519BC">
        <w:rPr>
          <w:rFonts w:asciiTheme="majorBidi" w:hAnsiTheme="majorBidi" w:cstheme="majorBidi"/>
          <w:spacing w:val="-4"/>
        </w:rPr>
        <w:t>sale are measured at the lower</w:t>
      </w:r>
      <w:r w:rsidRPr="005519BC">
        <w:rPr>
          <w:rFonts w:asciiTheme="majorBidi" w:hAnsiTheme="majorBidi" w:cstheme="majorBidi"/>
        </w:rPr>
        <w:t xml:space="preserve"> of their carrying amount and fair value less costs to sell.</w:t>
      </w:r>
    </w:p>
    <w:p w14:paraId="13C01CDA" w14:textId="0E9B7FA2" w:rsidR="00207788" w:rsidRPr="005519BC" w:rsidRDefault="004D619C" w:rsidP="004306DE">
      <w:pPr>
        <w:pStyle w:val="BodyText"/>
        <w:spacing w:after="160"/>
        <w:ind w:left="1134" w:right="11" w:hanging="587"/>
        <w:rPr>
          <w:rFonts w:asciiTheme="majorBidi" w:hAnsiTheme="majorBidi" w:cstheme="majorBidi"/>
          <w:b/>
          <w:bCs/>
          <w:color w:val="000000"/>
        </w:rPr>
      </w:pPr>
      <w:r w:rsidRPr="004D619C">
        <w:rPr>
          <w:rFonts w:asciiTheme="majorBidi" w:hAnsiTheme="majorBidi"/>
          <w:b/>
          <w:bCs/>
          <w:color w:val="000000"/>
          <w:lang w:val="en-US"/>
        </w:rPr>
        <w:t>3</w:t>
      </w:r>
      <w:r w:rsidR="00207788" w:rsidRPr="005519BC">
        <w:rPr>
          <w:rFonts w:asciiTheme="majorBidi" w:hAnsiTheme="majorBidi" w:cstheme="majorBidi"/>
          <w:b/>
          <w:bCs/>
          <w:color w:val="000000"/>
        </w:rPr>
        <w:t>.</w:t>
      </w:r>
      <w:r w:rsidRPr="004D619C">
        <w:rPr>
          <w:rFonts w:asciiTheme="majorBidi" w:hAnsiTheme="majorBidi"/>
          <w:b/>
          <w:bCs/>
          <w:color w:val="000000"/>
          <w:lang w:val="en-US"/>
        </w:rPr>
        <w:t>7</w:t>
      </w:r>
      <w:r w:rsidR="00207788" w:rsidRPr="005519BC">
        <w:rPr>
          <w:rFonts w:asciiTheme="majorBidi" w:hAnsiTheme="majorBidi" w:cstheme="majorBidi"/>
          <w:b/>
          <w:bCs/>
          <w:color w:val="000000"/>
        </w:rPr>
        <w:t xml:space="preserve"> </w:t>
      </w:r>
      <w:r w:rsidR="00EF287B" w:rsidRPr="005519BC">
        <w:rPr>
          <w:rFonts w:asciiTheme="majorBidi" w:hAnsiTheme="majorBidi" w:cstheme="majorBidi"/>
          <w:b/>
          <w:bCs/>
          <w:color w:val="000000"/>
        </w:rPr>
        <w:tab/>
      </w:r>
      <w:r w:rsidR="00207788" w:rsidRPr="005519BC">
        <w:rPr>
          <w:rFonts w:asciiTheme="majorBidi" w:hAnsiTheme="majorBidi" w:cstheme="majorBidi"/>
          <w:b/>
          <w:bCs/>
          <w:color w:val="000000"/>
        </w:rPr>
        <w:t>Financial instruments</w:t>
      </w:r>
    </w:p>
    <w:p w14:paraId="377E4402" w14:textId="77777777" w:rsidR="00A24963" w:rsidRPr="005519BC" w:rsidRDefault="00A24963" w:rsidP="004306DE">
      <w:pPr>
        <w:spacing w:after="160"/>
        <w:ind w:left="1080"/>
        <w:jc w:val="both"/>
        <w:rPr>
          <w:rFonts w:asciiTheme="majorBidi" w:hAnsiTheme="majorBidi" w:cstheme="majorBidi"/>
          <w:sz w:val="24"/>
          <w:szCs w:val="24"/>
        </w:rPr>
      </w:pPr>
      <w:r w:rsidRPr="005519BC">
        <w:rPr>
          <w:rFonts w:asciiTheme="majorBidi" w:hAnsiTheme="majorBidi" w:cstheme="majorBidi"/>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203DBB2" w14:textId="77777777" w:rsidR="00A24963" w:rsidRPr="005519BC" w:rsidRDefault="00A24963" w:rsidP="004306DE">
      <w:pPr>
        <w:spacing w:after="160"/>
        <w:ind w:left="1080"/>
        <w:jc w:val="both"/>
        <w:rPr>
          <w:rFonts w:asciiTheme="majorBidi" w:hAnsiTheme="majorBidi" w:cstheme="majorBidi"/>
          <w:sz w:val="24"/>
          <w:szCs w:val="24"/>
        </w:rPr>
      </w:pPr>
      <w:r w:rsidRPr="005519BC">
        <w:rPr>
          <w:rFonts w:asciiTheme="majorBidi" w:hAnsiTheme="majorBidi" w:cstheme="majorBidi"/>
          <w:sz w:val="24"/>
          <w:szCs w:val="24"/>
        </w:rPr>
        <w:t>Financial assets</w:t>
      </w:r>
    </w:p>
    <w:p w14:paraId="6C295CCC" w14:textId="113F68A7" w:rsidR="00BF05ED" w:rsidRPr="005519BC" w:rsidRDefault="005745AF" w:rsidP="004306DE">
      <w:pPr>
        <w:spacing w:after="160"/>
        <w:ind w:left="1080"/>
        <w:jc w:val="both"/>
        <w:rPr>
          <w:rFonts w:asciiTheme="majorBidi" w:hAnsiTheme="majorBidi" w:cstheme="majorBidi"/>
          <w:sz w:val="24"/>
          <w:szCs w:val="24"/>
        </w:rPr>
      </w:pPr>
      <w:r w:rsidRPr="005519BC">
        <w:rPr>
          <w:rFonts w:asciiTheme="majorBidi" w:hAnsiTheme="majorBidi" w:cstheme="majorBidi"/>
          <w:sz w:val="24"/>
          <w:szCs w:val="24"/>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7E64486F" w14:textId="0117C4AA" w:rsidR="005745AF" w:rsidRPr="005519BC" w:rsidRDefault="00A24963" w:rsidP="004306DE">
      <w:pPr>
        <w:spacing w:after="160"/>
        <w:ind w:left="1080"/>
        <w:jc w:val="both"/>
        <w:rPr>
          <w:rFonts w:asciiTheme="majorBidi" w:hAnsiTheme="majorBidi" w:cstheme="majorBidi"/>
          <w:sz w:val="24"/>
          <w:szCs w:val="24"/>
        </w:rPr>
      </w:pPr>
      <w:r w:rsidRPr="005519BC">
        <w:rPr>
          <w:rFonts w:asciiTheme="majorBidi" w:hAnsiTheme="majorBidi" w:cstheme="majorBidi"/>
          <w:sz w:val="24"/>
          <w:szCs w:val="24"/>
        </w:rPr>
        <w:t>All recognized financial assets are measured subsequently in their entirely at either amortized cost or fair value, depending on the classification of the financial assets.</w:t>
      </w:r>
    </w:p>
    <w:p w14:paraId="2D9F557D" w14:textId="77777777" w:rsidR="005745AF" w:rsidRPr="005519BC" w:rsidRDefault="005745AF">
      <w:pPr>
        <w:rPr>
          <w:rFonts w:asciiTheme="majorBidi" w:hAnsiTheme="majorBidi" w:cstheme="majorBidi"/>
          <w:sz w:val="24"/>
          <w:szCs w:val="24"/>
        </w:rPr>
      </w:pPr>
      <w:r w:rsidRPr="005519BC">
        <w:rPr>
          <w:rFonts w:asciiTheme="majorBidi" w:hAnsiTheme="majorBidi" w:cstheme="majorBidi"/>
          <w:sz w:val="24"/>
          <w:szCs w:val="24"/>
        </w:rPr>
        <w:br w:type="page"/>
      </w:r>
    </w:p>
    <w:p w14:paraId="05FD927B" w14:textId="683BC4E8" w:rsidR="00A24963" w:rsidRPr="005519BC" w:rsidRDefault="00A24963" w:rsidP="004306DE">
      <w:pPr>
        <w:spacing w:after="160"/>
        <w:ind w:firstLine="1080"/>
        <w:jc w:val="both"/>
        <w:rPr>
          <w:rFonts w:asciiTheme="majorBidi" w:hAnsiTheme="majorBidi" w:cstheme="majorBidi"/>
          <w:sz w:val="24"/>
          <w:szCs w:val="24"/>
        </w:rPr>
      </w:pPr>
      <w:r w:rsidRPr="005519BC">
        <w:rPr>
          <w:rFonts w:asciiTheme="majorBidi" w:hAnsiTheme="majorBidi" w:cstheme="majorBidi"/>
          <w:sz w:val="24"/>
          <w:szCs w:val="24"/>
        </w:rPr>
        <w:lastRenderedPageBreak/>
        <w:t>Classification of financial assets</w:t>
      </w:r>
    </w:p>
    <w:p w14:paraId="6BE92CE8" w14:textId="5A3654BC" w:rsidR="00A24963" w:rsidRPr="005519BC" w:rsidRDefault="00A24963" w:rsidP="004306DE">
      <w:pPr>
        <w:spacing w:after="160"/>
        <w:ind w:left="1080"/>
        <w:jc w:val="both"/>
        <w:rPr>
          <w:rFonts w:asciiTheme="majorBidi" w:hAnsiTheme="majorBidi" w:cstheme="majorBidi"/>
          <w:sz w:val="24"/>
          <w:szCs w:val="24"/>
        </w:rPr>
      </w:pPr>
      <w:r w:rsidRPr="005519BC">
        <w:rPr>
          <w:rFonts w:asciiTheme="majorBidi" w:hAnsiTheme="majorBidi" w:cstheme="majorBidi"/>
          <w:sz w:val="24"/>
          <w:szCs w:val="24"/>
        </w:rPr>
        <w:t>Debt instruments that meet the following conditions are measured subsequently at amortized cost;</w:t>
      </w:r>
    </w:p>
    <w:p w14:paraId="6B6CB145" w14:textId="248EF185" w:rsidR="00A24963" w:rsidRPr="005519BC" w:rsidRDefault="00A24963" w:rsidP="004306DE">
      <w:pPr>
        <w:pStyle w:val="ListParagraph"/>
        <w:numPr>
          <w:ilvl w:val="0"/>
          <w:numId w:val="1"/>
        </w:numPr>
        <w:spacing w:after="160"/>
        <w:ind w:left="1418" w:hanging="284"/>
        <w:jc w:val="both"/>
        <w:rPr>
          <w:rFonts w:asciiTheme="majorBidi" w:hAnsiTheme="majorBidi" w:cstheme="majorBidi"/>
          <w:b/>
          <w:bCs/>
          <w:sz w:val="24"/>
          <w:szCs w:val="24"/>
        </w:rPr>
      </w:pPr>
      <w:r w:rsidRPr="005519BC">
        <w:rPr>
          <w:rFonts w:asciiTheme="majorBidi" w:hAnsiTheme="majorBidi" w:cstheme="majorBidi"/>
          <w:sz w:val="24"/>
          <w:szCs w:val="24"/>
        </w:rPr>
        <w:t xml:space="preserve">The financial asset is held within a business model whose objective is to hold financial assets in order to collect contractual cash flows; </w:t>
      </w:r>
    </w:p>
    <w:p w14:paraId="43D9A0F9" w14:textId="58043F42" w:rsidR="00A24963" w:rsidRPr="005519BC" w:rsidRDefault="00A24963" w:rsidP="004306DE">
      <w:pPr>
        <w:pStyle w:val="ListParagraph"/>
        <w:numPr>
          <w:ilvl w:val="0"/>
          <w:numId w:val="1"/>
        </w:numPr>
        <w:spacing w:after="160"/>
        <w:ind w:left="1418" w:hanging="284"/>
        <w:jc w:val="both"/>
        <w:rPr>
          <w:rFonts w:asciiTheme="majorBidi" w:hAnsiTheme="majorBidi" w:cstheme="majorBidi"/>
          <w:b/>
          <w:bCs/>
          <w:sz w:val="24"/>
          <w:szCs w:val="24"/>
        </w:rPr>
      </w:pPr>
      <w:r w:rsidRPr="005519BC">
        <w:rPr>
          <w:rFonts w:asciiTheme="majorBidi" w:hAnsiTheme="majorBidi" w:cstheme="majorBidi"/>
          <w:sz w:val="24"/>
          <w:szCs w:val="24"/>
        </w:rPr>
        <w:t>The contractual terms of the financial asset give rise on specified dates to cash flows that are solely payments of princip</w:t>
      </w:r>
      <w:r w:rsidR="009649CD" w:rsidRPr="005519BC">
        <w:rPr>
          <w:rFonts w:asciiTheme="majorBidi" w:hAnsiTheme="majorBidi" w:cstheme="majorBidi"/>
          <w:sz w:val="24"/>
          <w:szCs w:val="24"/>
        </w:rPr>
        <w:t>le</w:t>
      </w:r>
      <w:r w:rsidRPr="005519BC">
        <w:rPr>
          <w:rFonts w:asciiTheme="majorBidi" w:hAnsiTheme="majorBidi" w:cstheme="majorBidi"/>
          <w:sz w:val="24"/>
          <w:szCs w:val="24"/>
        </w:rPr>
        <w:t xml:space="preserve"> and interest on the princip</w:t>
      </w:r>
      <w:r w:rsidR="009649CD" w:rsidRPr="005519BC">
        <w:rPr>
          <w:rFonts w:asciiTheme="majorBidi" w:hAnsiTheme="majorBidi" w:cstheme="majorBidi"/>
          <w:sz w:val="24"/>
          <w:szCs w:val="24"/>
        </w:rPr>
        <w:t>le</w:t>
      </w:r>
      <w:r w:rsidRPr="005519BC">
        <w:rPr>
          <w:rFonts w:asciiTheme="majorBidi" w:hAnsiTheme="majorBidi" w:cstheme="majorBidi"/>
          <w:sz w:val="24"/>
          <w:szCs w:val="24"/>
        </w:rPr>
        <w:t xml:space="preserve"> amount outstanding.</w:t>
      </w:r>
    </w:p>
    <w:p w14:paraId="06F20635" w14:textId="4F1E2A7E" w:rsidR="003E1BA6" w:rsidRPr="005519BC" w:rsidRDefault="00A24963" w:rsidP="008A5144">
      <w:pPr>
        <w:spacing w:after="240"/>
        <w:ind w:left="1134"/>
        <w:jc w:val="both"/>
        <w:rPr>
          <w:rFonts w:asciiTheme="majorBidi" w:hAnsiTheme="majorBidi" w:cstheme="majorBidi"/>
          <w:spacing w:val="-4"/>
          <w:sz w:val="24"/>
          <w:szCs w:val="24"/>
        </w:rPr>
      </w:pPr>
      <w:r w:rsidRPr="005519BC">
        <w:rPr>
          <w:rFonts w:asciiTheme="majorBidi" w:hAnsiTheme="majorBidi" w:cstheme="majorBidi"/>
          <w:sz w:val="24"/>
          <w:szCs w:val="24"/>
        </w:rPr>
        <w:t>By default, all other financial assets are measured subsequently at fair value through profit or loss (FVTPL).</w:t>
      </w:r>
    </w:p>
    <w:p w14:paraId="436F0C5F" w14:textId="0FB752D9"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pacing w:val="-4"/>
          <w:sz w:val="24"/>
          <w:szCs w:val="24"/>
        </w:rPr>
        <w:t>Despite the foregoing, the Group may make the following irrevocable election/</w:t>
      </w:r>
      <w:r w:rsidR="00FA3292" w:rsidRPr="005519BC">
        <w:rPr>
          <w:rFonts w:asciiTheme="majorBidi" w:hAnsiTheme="majorBidi" w:cstheme="majorBidi"/>
          <w:sz w:val="24"/>
          <w:szCs w:val="24"/>
        </w:rPr>
        <w:t xml:space="preserve"> </w:t>
      </w:r>
      <w:r w:rsidRPr="005519BC">
        <w:rPr>
          <w:rFonts w:asciiTheme="majorBidi" w:hAnsiTheme="majorBidi" w:cstheme="majorBidi"/>
          <w:sz w:val="24"/>
          <w:szCs w:val="24"/>
        </w:rPr>
        <w:t>designation at initial recognition of a financial asset;</w:t>
      </w:r>
    </w:p>
    <w:p w14:paraId="163A5F19" w14:textId="0F139A62" w:rsidR="00A24963" w:rsidRPr="005519BC" w:rsidRDefault="00A24963" w:rsidP="004306DE">
      <w:pPr>
        <w:pStyle w:val="ListParagraph"/>
        <w:numPr>
          <w:ilvl w:val="0"/>
          <w:numId w:val="2"/>
        </w:numPr>
        <w:spacing w:after="240"/>
        <w:ind w:left="1418" w:hanging="284"/>
        <w:jc w:val="both"/>
        <w:rPr>
          <w:rFonts w:asciiTheme="majorBidi" w:hAnsiTheme="majorBidi" w:cstheme="majorBidi"/>
          <w:sz w:val="24"/>
          <w:szCs w:val="24"/>
        </w:rPr>
      </w:pPr>
      <w:r w:rsidRPr="005519BC">
        <w:rPr>
          <w:rFonts w:asciiTheme="majorBidi" w:hAnsiTheme="majorBidi" w:cstheme="majorBidi"/>
          <w:sz w:val="24"/>
          <w:szCs w:val="24"/>
        </w:rPr>
        <w:t xml:space="preserve">The Group may irrevocable elect to present subsequent changes in fair value of </w:t>
      </w:r>
      <w:r w:rsidR="00D67C3F" w:rsidRPr="005519BC">
        <w:rPr>
          <w:rFonts w:asciiTheme="majorBidi" w:hAnsiTheme="majorBidi" w:cstheme="majorBidi"/>
          <w:sz w:val="24"/>
          <w:szCs w:val="24"/>
        </w:rPr>
        <w:br/>
      </w:r>
      <w:r w:rsidRPr="005519BC">
        <w:rPr>
          <w:rFonts w:asciiTheme="majorBidi" w:hAnsiTheme="majorBidi" w:cstheme="majorBidi"/>
          <w:sz w:val="24"/>
          <w:szCs w:val="24"/>
        </w:rPr>
        <w:t xml:space="preserve">an equity investment in other comprehensive income if certain criteria are met </w:t>
      </w:r>
      <w:r w:rsidRPr="005519BC">
        <w:rPr>
          <w:rFonts w:asciiTheme="majorBidi" w:hAnsiTheme="majorBidi" w:cstheme="majorBidi"/>
          <w:sz w:val="24"/>
          <w:szCs w:val="24"/>
        </w:rPr>
        <w:br/>
      </w:r>
      <w:r w:rsidR="00FA3292" w:rsidRPr="005519BC">
        <w:rPr>
          <w:rFonts w:asciiTheme="majorBidi" w:hAnsiTheme="majorBidi" w:cstheme="majorBidi"/>
          <w:sz w:val="24"/>
          <w:szCs w:val="24"/>
        </w:rPr>
        <w:t xml:space="preserve">conditions of </w:t>
      </w:r>
      <w:r w:rsidR="00956073" w:rsidRPr="005519BC">
        <w:rPr>
          <w:rFonts w:asciiTheme="majorBidi" w:hAnsiTheme="majorBidi" w:cstheme="majorBidi"/>
          <w:sz w:val="24"/>
          <w:szCs w:val="24"/>
        </w:rPr>
        <w:t>(</w:t>
      </w:r>
      <w:r w:rsidR="004D619C" w:rsidRPr="004D619C">
        <w:rPr>
          <w:rFonts w:asciiTheme="majorBidi" w:hAnsiTheme="majorBidi"/>
          <w:sz w:val="24"/>
          <w:szCs w:val="24"/>
        </w:rPr>
        <w:t>2</w:t>
      </w:r>
      <w:r w:rsidR="00956073" w:rsidRPr="005519BC">
        <w:rPr>
          <w:rFonts w:asciiTheme="majorBidi" w:hAnsiTheme="majorBidi" w:cstheme="majorBidi"/>
          <w:sz w:val="24"/>
          <w:szCs w:val="24"/>
        </w:rPr>
        <w:t xml:space="preserve">) </w:t>
      </w:r>
      <w:r w:rsidRPr="005519BC">
        <w:rPr>
          <w:rFonts w:asciiTheme="majorBidi" w:hAnsiTheme="majorBidi" w:cstheme="majorBidi"/>
          <w:sz w:val="24"/>
          <w:szCs w:val="24"/>
        </w:rPr>
        <w:t xml:space="preserve">below; </w:t>
      </w:r>
    </w:p>
    <w:p w14:paraId="4E9A79A3" w14:textId="0B8B8006" w:rsidR="00A24963" w:rsidRPr="005519BC" w:rsidRDefault="00D470E8" w:rsidP="001A083D">
      <w:pPr>
        <w:pStyle w:val="ListParagraph"/>
        <w:numPr>
          <w:ilvl w:val="0"/>
          <w:numId w:val="15"/>
        </w:numPr>
        <w:spacing w:after="240"/>
        <w:ind w:left="2160" w:hanging="630"/>
        <w:jc w:val="both"/>
        <w:rPr>
          <w:rFonts w:asciiTheme="majorBidi" w:hAnsiTheme="majorBidi" w:cstheme="majorBidi"/>
          <w:sz w:val="24"/>
          <w:szCs w:val="24"/>
          <w:u w:val="single"/>
        </w:rPr>
      </w:pPr>
      <w:r w:rsidRPr="005519BC">
        <w:rPr>
          <w:rFonts w:asciiTheme="majorBidi" w:hAnsiTheme="majorBidi" w:cstheme="majorBidi"/>
          <w:sz w:val="24"/>
          <w:szCs w:val="24"/>
          <w:u w:val="single"/>
        </w:rPr>
        <w:t>Amortized</w:t>
      </w:r>
      <w:r w:rsidR="00A24963" w:rsidRPr="005519BC">
        <w:rPr>
          <w:rFonts w:asciiTheme="majorBidi" w:hAnsiTheme="majorBidi" w:cstheme="majorBidi"/>
          <w:sz w:val="24"/>
          <w:szCs w:val="24"/>
          <w:u w:val="single"/>
        </w:rPr>
        <w:t xml:space="preserve"> cost and effective interest method</w:t>
      </w:r>
    </w:p>
    <w:p w14:paraId="5FEECDD1" w14:textId="16B8E3DA" w:rsidR="00854385" w:rsidRPr="005519BC" w:rsidRDefault="00A24963" w:rsidP="004306DE">
      <w:pPr>
        <w:pStyle w:val="ListParagraph"/>
        <w:spacing w:after="240"/>
        <w:ind w:left="2160"/>
        <w:jc w:val="both"/>
        <w:rPr>
          <w:rFonts w:asciiTheme="majorBidi" w:hAnsiTheme="majorBidi" w:cstheme="majorBidi"/>
          <w:sz w:val="24"/>
          <w:szCs w:val="24"/>
        </w:rPr>
      </w:pPr>
      <w:r w:rsidRPr="005519BC">
        <w:rPr>
          <w:rFonts w:asciiTheme="majorBidi" w:hAnsiTheme="majorBidi" w:cstheme="majorBidi"/>
          <w:sz w:val="24"/>
          <w:szCs w:val="24"/>
        </w:rPr>
        <w:t>The effective interest method is a method of calculating the amortized cost of a debt instrument and of allocating interest income over the relevant period.</w:t>
      </w:r>
    </w:p>
    <w:p w14:paraId="02FCC5C9" w14:textId="0004DCDF" w:rsidR="00D470E8" w:rsidRPr="005519BC" w:rsidRDefault="00A24963" w:rsidP="004306DE">
      <w:pPr>
        <w:pStyle w:val="ListParagraph"/>
        <w:spacing w:after="240"/>
        <w:ind w:left="2160"/>
        <w:jc w:val="both"/>
        <w:rPr>
          <w:rFonts w:asciiTheme="majorBidi" w:hAnsiTheme="majorBidi" w:cstheme="majorBidi"/>
          <w:sz w:val="24"/>
          <w:szCs w:val="24"/>
        </w:rPr>
      </w:pPr>
      <w:r w:rsidRPr="005519BC">
        <w:rPr>
          <w:rFonts w:asciiTheme="majorBidi" w:hAnsiTheme="majorBidi" w:cstheme="majorBidi"/>
          <w:sz w:val="24"/>
          <w:szCs w:val="24"/>
        </w:rPr>
        <w:t xml:space="preserve">Interest income is recognized in profit or loss and is included in </w:t>
      </w:r>
      <w:r w:rsidR="00D67C3F" w:rsidRPr="005519BC">
        <w:rPr>
          <w:rFonts w:asciiTheme="majorBidi" w:hAnsiTheme="majorBidi" w:cstheme="majorBidi"/>
          <w:sz w:val="24"/>
          <w:szCs w:val="24"/>
        </w:rPr>
        <w:br/>
      </w:r>
      <w:r w:rsidRPr="005519BC">
        <w:rPr>
          <w:rFonts w:asciiTheme="majorBidi" w:hAnsiTheme="majorBidi" w:cstheme="majorBidi"/>
          <w:sz w:val="24"/>
          <w:szCs w:val="24"/>
        </w:rPr>
        <w:t>the “</w:t>
      </w:r>
      <w:r w:rsidR="00135C52" w:rsidRPr="005519BC">
        <w:rPr>
          <w:rFonts w:asciiTheme="majorBidi" w:hAnsiTheme="majorBidi"/>
          <w:sz w:val="24"/>
          <w:szCs w:val="30"/>
        </w:rPr>
        <w:t xml:space="preserve">Other income - </w:t>
      </w:r>
      <w:r w:rsidR="00015882" w:rsidRPr="005519BC">
        <w:rPr>
          <w:rFonts w:asciiTheme="majorBidi" w:hAnsiTheme="majorBidi" w:cstheme="majorBidi"/>
          <w:sz w:val="24"/>
          <w:szCs w:val="24"/>
        </w:rPr>
        <w:t>I</w:t>
      </w:r>
      <w:r w:rsidRPr="005519BC">
        <w:rPr>
          <w:rFonts w:asciiTheme="majorBidi" w:hAnsiTheme="majorBidi" w:cstheme="majorBidi"/>
          <w:sz w:val="24"/>
          <w:szCs w:val="24"/>
        </w:rPr>
        <w:t>nterest income” line item.</w:t>
      </w:r>
    </w:p>
    <w:p w14:paraId="37AFDEBE" w14:textId="7BB43AED" w:rsidR="00B962ED" w:rsidRPr="005519BC" w:rsidRDefault="00A24963" w:rsidP="001A083D">
      <w:pPr>
        <w:pStyle w:val="ListParagraph"/>
        <w:numPr>
          <w:ilvl w:val="0"/>
          <w:numId w:val="15"/>
        </w:numPr>
        <w:spacing w:after="240"/>
        <w:ind w:left="2160" w:hanging="630"/>
        <w:jc w:val="both"/>
        <w:rPr>
          <w:rFonts w:asciiTheme="majorBidi" w:hAnsiTheme="majorBidi" w:cstheme="majorBidi"/>
          <w:sz w:val="24"/>
          <w:szCs w:val="24"/>
        </w:rPr>
      </w:pPr>
      <w:r w:rsidRPr="005519BC">
        <w:rPr>
          <w:rFonts w:asciiTheme="majorBidi" w:hAnsiTheme="majorBidi" w:cstheme="majorBidi"/>
          <w:spacing w:val="-4"/>
          <w:sz w:val="24"/>
          <w:szCs w:val="24"/>
          <w:u w:val="single"/>
        </w:rPr>
        <w:t xml:space="preserve">Equity instruments designated as at </w:t>
      </w:r>
      <w:r w:rsidR="00E41B4D" w:rsidRPr="005519BC">
        <w:rPr>
          <w:rFonts w:asciiTheme="majorBidi" w:hAnsiTheme="majorBidi" w:cstheme="majorBidi"/>
          <w:spacing w:val="-4"/>
          <w:sz w:val="24"/>
          <w:szCs w:val="24"/>
          <w:u w:val="single"/>
        </w:rPr>
        <w:t>fair value through other comprehensive income</w:t>
      </w:r>
      <w:r w:rsidR="00E41B4D" w:rsidRPr="005519BC">
        <w:rPr>
          <w:rFonts w:asciiTheme="majorBidi" w:hAnsiTheme="majorBidi" w:cstheme="majorBidi"/>
          <w:sz w:val="24"/>
          <w:szCs w:val="24"/>
          <w:u w:val="single"/>
        </w:rPr>
        <w:t xml:space="preserve"> (“</w:t>
      </w:r>
      <w:r w:rsidRPr="005519BC">
        <w:rPr>
          <w:rFonts w:asciiTheme="majorBidi" w:hAnsiTheme="majorBidi" w:cstheme="majorBidi"/>
          <w:sz w:val="24"/>
          <w:szCs w:val="24"/>
          <w:u w:val="single"/>
        </w:rPr>
        <w:t>FVTOCI</w:t>
      </w:r>
      <w:r w:rsidR="00E41B4D" w:rsidRPr="005519BC">
        <w:rPr>
          <w:rFonts w:asciiTheme="majorBidi" w:hAnsiTheme="majorBidi" w:cstheme="majorBidi"/>
          <w:sz w:val="24"/>
          <w:szCs w:val="24"/>
          <w:u w:val="single"/>
        </w:rPr>
        <w:t>”)</w:t>
      </w:r>
    </w:p>
    <w:p w14:paraId="6B4FECFB" w14:textId="7FED146A" w:rsidR="00A24963" w:rsidRPr="005519BC" w:rsidRDefault="00A24963" w:rsidP="004306DE">
      <w:pPr>
        <w:pStyle w:val="ListParagraph"/>
        <w:spacing w:after="240"/>
        <w:ind w:left="2160"/>
        <w:jc w:val="both"/>
        <w:rPr>
          <w:rFonts w:asciiTheme="majorBidi" w:hAnsiTheme="majorBidi" w:cstheme="majorBidi"/>
          <w:sz w:val="24"/>
          <w:szCs w:val="24"/>
        </w:rPr>
      </w:pPr>
      <w:r w:rsidRPr="005519BC">
        <w:rPr>
          <w:rFonts w:asciiTheme="majorBidi" w:hAnsiTheme="majorBidi" w:cstheme="majorBidi"/>
          <w:sz w:val="24"/>
          <w:szCs w:val="24"/>
        </w:rPr>
        <w:t xml:space="preserve">On initial recognition, the Group may make an irrevocable election </w:t>
      </w:r>
      <w:r w:rsidR="00D67C3F" w:rsidRPr="005519BC">
        <w:rPr>
          <w:rFonts w:asciiTheme="majorBidi" w:hAnsiTheme="majorBidi" w:cstheme="majorBidi"/>
          <w:sz w:val="24"/>
          <w:szCs w:val="24"/>
        </w:rPr>
        <w:br/>
      </w:r>
      <w:r w:rsidRPr="005519BC">
        <w:rPr>
          <w:rFonts w:asciiTheme="majorBidi" w:hAnsiTheme="majorBidi" w:cstheme="majorBidi"/>
          <w:sz w:val="24"/>
          <w:szCs w:val="24"/>
        </w:rPr>
        <w:t xml:space="preserve">(on an instrument-by-instrument basis) to designate investments in equity </w:t>
      </w:r>
      <w:r w:rsidRPr="005519BC">
        <w:rPr>
          <w:rFonts w:asciiTheme="majorBidi" w:hAnsiTheme="majorBidi" w:cstheme="majorBidi"/>
          <w:spacing w:val="8"/>
          <w:sz w:val="24"/>
          <w:szCs w:val="24"/>
        </w:rPr>
        <w:t>instruments as at FVTOCI. Designation at FVTOCI is not permitted if</w:t>
      </w:r>
      <w:r w:rsidRPr="005519BC">
        <w:rPr>
          <w:rFonts w:asciiTheme="majorBidi" w:hAnsiTheme="majorBidi" w:cstheme="majorBidi"/>
          <w:sz w:val="24"/>
          <w:szCs w:val="24"/>
        </w:rPr>
        <w:t xml:space="preserve"> the equity investment is held for trading or if it is contingent consideration recognized by an acquirer in a business combination.</w:t>
      </w:r>
    </w:p>
    <w:p w14:paraId="1D8C2CB8" w14:textId="77ECC523" w:rsidR="00537270" w:rsidRPr="005519BC" w:rsidRDefault="00537270" w:rsidP="004306DE">
      <w:pPr>
        <w:pStyle w:val="ListParagraph"/>
        <w:spacing w:after="240"/>
        <w:ind w:left="2160"/>
        <w:jc w:val="both"/>
        <w:rPr>
          <w:rFonts w:asciiTheme="majorBidi" w:hAnsiTheme="majorBidi" w:cstheme="majorBidi"/>
          <w:sz w:val="24"/>
          <w:szCs w:val="24"/>
        </w:rPr>
      </w:pPr>
      <w:r w:rsidRPr="005519BC">
        <w:rPr>
          <w:rFonts w:asciiTheme="majorBidi" w:hAnsiTheme="majorBidi" w:cstheme="majorBidi"/>
          <w:sz w:val="24"/>
          <w:szCs w:val="24"/>
        </w:rPr>
        <w:t xml:space="preserve">Investments in equity instruments at FVTOCI are initially measured at </w:t>
      </w:r>
      <w:r w:rsidR="00E32E54" w:rsidRPr="005519BC">
        <w:rPr>
          <w:rFonts w:asciiTheme="majorBidi" w:hAnsiTheme="majorBidi" w:cstheme="majorBidi"/>
          <w:sz w:val="24"/>
          <w:szCs w:val="24"/>
        </w:rPr>
        <w:br/>
      </w:r>
      <w:r w:rsidRPr="005519BC">
        <w:rPr>
          <w:rFonts w:asciiTheme="majorBidi" w:hAnsiTheme="majorBidi" w:cstheme="majorBidi"/>
          <w:sz w:val="24"/>
          <w:szCs w:val="24"/>
        </w:rPr>
        <w:t>fair value plus transaction costs.</w:t>
      </w:r>
    </w:p>
    <w:p w14:paraId="259C5CFF" w14:textId="77777777" w:rsidR="00537270" w:rsidRPr="005519BC" w:rsidRDefault="00537270" w:rsidP="004306DE">
      <w:pPr>
        <w:pStyle w:val="ListParagraph"/>
        <w:spacing w:after="240"/>
        <w:ind w:left="2160"/>
        <w:jc w:val="both"/>
        <w:rPr>
          <w:rFonts w:asciiTheme="majorBidi" w:hAnsiTheme="majorBidi" w:cstheme="majorBidi"/>
          <w:sz w:val="24"/>
          <w:szCs w:val="24"/>
        </w:rPr>
      </w:pPr>
      <w:r w:rsidRPr="005519BC">
        <w:rPr>
          <w:rFonts w:asciiTheme="majorBidi" w:hAnsiTheme="majorBidi" w:cstheme="majorBidi"/>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1584B09B" w14:textId="63106721" w:rsidR="005519BC" w:rsidRPr="005519BC" w:rsidRDefault="00537270" w:rsidP="005519BC">
      <w:pPr>
        <w:pStyle w:val="ListParagraph"/>
        <w:spacing w:after="240"/>
        <w:ind w:left="2160"/>
        <w:jc w:val="both"/>
        <w:rPr>
          <w:rFonts w:asciiTheme="majorBidi" w:hAnsiTheme="majorBidi" w:cstheme="majorBidi"/>
          <w:sz w:val="24"/>
          <w:szCs w:val="24"/>
        </w:rPr>
      </w:pPr>
      <w:r w:rsidRPr="005519BC">
        <w:rPr>
          <w:rFonts w:asciiTheme="majorBidi" w:hAnsiTheme="majorBidi" w:cstheme="majorBidi"/>
          <w:sz w:val="24"/>
          <w:szCs w:val="24"/>
        </w:rPr>
        <w:t xml:space="preserve">Dividends on these investments in equity instruments are recognized in profit or loss in accordance with TFRS </w:t>
      </w:r>
      <w:r w:rsidR="004D619C" w:rsidRPr="004D619C">
        <w:rPr>
          <w:rFonts w:asciiTheme="majorBidi" w:hAnsiTheme="majorBidi"/>
          <w:sz w:val="24"/>
          <w:szCs w:val="24"/>
        </w:rPr>
        <w:t>9</w:t>
      </w:r>
      <w:r w:rsidRPr="005519BC">
        <w:rPr>
          <w:rFonts w:asciiTheme="majorBidi" w:hAnsiTheme="majorBidi" w:cstheme="majorBidi"/>
          <w:sz w:val="24"/>
          <w:szCs w:val="24"/>
        </w:rPr>
        <w:t>, unless the dividends clearly represent a recovery of part of the cost of the investment. Dividends are included in the “Other income</w:t>
      </w:r>
      <w:r w:rsidR="00CE78FF" w:rsidRPr="005519BC">
        <w:rPr>
          <w:rFonts w:asciiTheme="majorBidi" w:hAnsiTheme="majorBidi" w:cstheme="majorBidi"/>
          <w:sz w:val="24"/>
          <w:szCs w:val="24"/>
        </w:rPr>
        <w:t xml:space="preserve"> – Other income</w:t>
      </w:r>
      <w:r w:rsidRPr="005519BC">
        <w:rPr>
          <w:rFonts w:asciiTheme="majorBidi" w:hAnsiTheme="majorBidi" w:cstheme="majorBidi"/>
          <w:sz w:val="24"/>
          <w:szCs w:val="24"/>
        </w:rPr>
        <w:t>” line item in profit or loss.</w:t>
      </w:r>
      <w:r w:rsidR="005519BC" w:rsidRPr="005519BC">
        <w:rPr>
          <w:rFonts w:asciiTheme="majorBidi" w:hAnsiTheme="majorBidi" w:cstheme="majorBidi"/>
          <w:sz w:val="24"/>
          <w:szCs w:val="24"/>
        </w:rPr>
        <w:br w:type="page"/>
      </w:r>
    </w:p>
    <w:p w14:paraId="37317871" w14:textId="53F079AF" w:rsidR="0041780E" w:rsidRPr="005519BC" w:rsidRDefault="0041780E" w:rsidP="001A083D">
      <w:pPr>
        <w:pStyle w:val="ListParagraph"/>
        <w:numPr>
          <w:ilvl w:val="0"/>
          <w:numId w:val="15"/>
        </w:numPr>
        <w:spacing w:after="240"/>
        <w:ind w:left="2160" w:hanging="600"/>
        <w:jc w:val="both"/>
        <w:rPr>
          <w:rFonts w:asciiTheme="majorBidi" w:hAnsiTheme="majorBidi" w:cstheme="majorBidi"/>
          <w:sz w:val="24"/>
          <w:szCs w:val="24"/>
          <w:u w:val="single"/>
        </w:rPr>
      </w:pPr>
      <w:r w:rsidRPr="005519BC">
        <w:rPr>
          <w:rFonts w:asciiTheme="majorBidi" w:hAnsiTheme="majorBidi" w:cstheme="majorBidi"/>
          <w:sz w:val="24"/>
          <w:szCs w:val="24"/>
          <w:u w:val="single"/>
        </w:rPr>
        <w:lastRenderedPageBreak/>
        <w:t>Financial assets at FVTPL</w:t>
      </w:r>
    </w:p>
    <w:p w14:paraId="7FE645E9" w14:textId="3D097810" w:rsidR="0041780E" w:rsidRPr="005519BC" w:rsidRDefault="0041780E" w:rsidP="004306DE">
      <w:pPr>
        <w:pStyle w:val="ListParagraph"/>
        <w:spacing w:after="240"/>
        <w:ind w:left="2160"/>
        <w:jc w:val="both"/>
        <w:rPr>
          <w:rFonts w:asciiTheme="majorBidi" w:hAnsiTheme="majorBidi" w:cstheme="majorBidi"/>
          <w:sz w:val="24"/>
          <w:szCs w:val="24"/>
        </w:rPr>
      </w:pPr>
      <w:r w:rsidRPr="005519BC">
        <w:rPr>
          <w:rFonts w:asciiTheme="majorBidi" w:hAnsiTheme="majorBidi" w:cstheme="majorBidi"/>
          <w:sz w:val="24"/>
          <w:szCs w:val="24"/>
        </w:rPr>
        <w:t xml:space="preserve">Financial assets that do not meet the criteria for being measured at amortized cost or FVTOCI (see </w:t>
      </w:r>
      <w:r w:rsidR="00065D18" w:rsidRPr="005519BC">
        <w:rPr>
          <w:rFonts w:asciiTheme="majorBidi" w:hAnsiTheme="majorBidi" w:cstheme="majorBidi"/>
          <w:sz w:val="24"/>
          <w:szCs w:val="24"/>
        </w:rPr>
        <w:t>(</w:t>
      </w:r>
      <w:r w:rsidR="004D619C" w:rsidRPr="004D619C">
        <w:rPr>
          <w:rFonts w:asciiTheme="majorBidi" w:hAnsiTheme="majorBidi"/>
          <w:sz w:val="24"/>
          <w:szCs w:val="24"/>
        </w:rPr>
        <w:t>1</w:t>
      </w:r>
      <w:r w:rsidRPr="005519BC">
        <w:rPr>
          <w:rFonts w:asciiTheme="majorBidi" w:hAnsiTheme="majorBidi" w:cstheme="majorBidi"/>
          <w:sz w:val="24"/>
          <w:szCs w:val="24"/>
        </w:rPr>
        <w:t xml:space="preserve">) to </w:t>
      </w:r>
      <w:r w:rsidR="00065D18" w:rsidRPr="005519BC">
        <w:rPr>
          <w:rFonts w:asciiTheme="majorBidi" w:hAnsiTheme="majorBidi" w:cstheme="majorBidi"/>
          <w:sz w:val="24"/>
          <w:szCs w:val="24"/>
        </w:rPr>
        <w:t>(</w:t>
      </w:r>
      <w:r w:rsidR="004D619C" w:rsidRPr="004D619C">
        <w:rPr>
          <w:rFonts w:asciiTheme="majorBidi" w:hAnsiTheme="majorBidi"/>
          <w:sz w:val="24"/>
          <w:szCs w:val="24"/>
        </w:rPr>
        <w:t>2</w:t>
      </w:r>
      <w:r w:rsidRPr="005519BC">
        <w:rPr>
          <w:rFonts w:asciiTheme="majorBidi" w:hAnsiTheme="majorBidi" w:cstheme="majorBidi"/>
          <w:sz w:val="24"/>
          <w:szCs w:val="24"/>
        </w:rPr>
        <w:t>) above) are measured at FVTPL. Specifically;</w:t>
      </w:r>
    </w:p>
    <w:p w14:paraId="373E0B2E" w14:textId="5CE1B961" w:rsidR="003E1BA6" w:rsidRPr="005519BC" w:rsidRDefault="0041780E" w:rsidP="001A083D">
      <w:pPr>
        <w:pStyle w:val="ListParagraph"/>
        <w:numPr>
          <w:ilvl w:val="0"/>
          <w:numId w:val="7"/>
        </w:numPr>
        <w:tabs>
          <w:tab w:val="left" w:pos="2520"/>
        </w:tabs>
        <w:spacing w:after="240"/>
        <w:ind w:left="2430" w:hanging="284"/>
        <w:jc w:val="both"/>
        <w:rPr>
          <w:rFonts w:asciiTheme="majorBidi" w:hAnsiTheme="majorBidi" w:cstheme="majorBidi"/>
          <w:sz w:val="24"/>
          <w:szCs w:val="24"/>
        </w:rPr>
      </w:pPr>
      <w:r w:rsidRPr="005519BC">
        <w:rPr>
          <w:rFonts w:asciiTheme="majorBidi" w:hAnsiTheme="majorBidi" w:cstheme="majorBidi"/>
          <w:sz w:val="24"/>
          <w:szCs w:val="24"/>
        </w:rPr>
        <w:t>Investments in equity instruments are classified as at FVTPL, unless the Group designates an equity investment that is neither held for trading nor a contingent consideration arising from a business combination as at FVTOCI on initial recognition</w:t>
      </w:r>
      <w:r w:rsidR="00DA7A71" w:rsidRPr="005519BC">
        <w:rPr>
          <w:rFonts w:asciiTheme="majorBidi" w:hAnsiTheme="majorBidi" w:cstheme="majorBidi"/>
          <w:sz w:val="24"/>
          <w:szCs w:val="24"/>
        </w:rPr>
        <w:t>.</w:t>
      </w:r>
    </w:p>
    <w:p w14:paraId="07BA65BF" w14:textId="646BCF71" w:rsidR="006E24CD" w:rsidRPr="005519BC" w:rsidRDefault="0041780E" w:rsidP="001A083D">
      <w:pPr>
        <w:pStyle w:val="ListParagraph"/>
        <w:numPr>
          <w:ilvl w:val="0"/>
          <w:numId w:val="7"/>
        </w:numPr>
        <w:spacing w:after="240"/>
        <w:ind w:left="2430" w:hanging="284"/>
        <w:jc w:val="both"/>
        <w:rPr>
          <w:rFonts w:asciiTheme="majorBidi" w:hAnsiTheme="majorBidi" w:cstheme="majorBidi"/>
          <w:sz w:val="24"/>
          <w:szCs w:val="24"/>
        </w:rPr>
      </w:pPr>
      <w:r w:rsidRPr="005519BC">
        <w:rPr>
          <w:rFonts w:asciiTheme="majorBidi" w:hAnsiTheme="majorBidi" w:cstheme="majorBidi"/>
          <w:sz w:val="24"/>
          <w:szCs w:val="24"/>
        </w:rPr>
        <w:t xml:space="preserve">Debt instruments that do not meet the amortized cost criteria or </w:t>
      </w:r>
      <w:r w:rsidR="00E32E54" w:rsidRPr="005519BC">
        <w:rPr>
          <w:rFonts w:asciiTheme="majorBidi" w:hAnsiTheme="majorBidi" w:cstheme="majorBidi"/>
          <w:sz w:val="24"/>
          <w:szCs w:val="24"/>
        </w:rPr>
        <w:br/>
      </w:r>
      <w:r w:rsidRPr="005519BC">
        <w:rPr>
          <w:rFonts w:asciiTheme="majorBidi" w:hAnsiTheme="majorBidi" w:cstheme="majorBidi"/>
          <w:sz w:val="24"/>
          <w:szCs w:val="24"/>
        </w:rPr>
        <w:t>the FVTOCI criteria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5F97F564" w14:textId="3A426374" w:rsidR="00D470E8" w:rsidRPr="005519BC" w:rsidRDefault="0041780E" w:rsidP="004306DE">
      <w:pPr>
        <w:spacing w:after="240"/>
        <w:ind w:left="1170"/>
        <w:jc w:val="both"/>
        <w:rPr>
          <w:rFonts w:asciiTheme="majorBidi" w:hAnsiTheme="majorBidi" w:cstheme="majorBidi"/>
          <w:sz w:val="24"/>
          <w:szCs w:val="24"/>
        </w:rPr>
      </w:pPr>
      <w:r w:rsidRPr="005519BC">
        <w:rPr>
          <w:rFonts w:asciiTheme="majorBidi" w:hAnsiTheme="majorBidi" w:cstheme="majorBidi"/>
          <w:sz w:val="24"/>
          <w:szCs w:val="24"/>
        </w:rPr>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w:t>
      </w:r>
      <w:r w:rsidR="00FE2E9D" w:rsidRPr="005519BC">
        <w:rPr>
          <w:rFonts w:asciiTheme="majorBidi" w:hAnsiTheme="majorBidi" w:cstheme="majorBidi"/>
          <w:sz w:val="24"/>
          <w:szCs w:val="24"/>
        </w:rPr>
        <w:t>included in the “</w:t>
      </w:r>
      <w:r w:rsidR="00011A9E" w:rsidRPr="005519BC">
        <w:rPr>
          <w:rFonts w:asciiTheme="majorBidi" w:hAnsiTheme="majorBidi" w:cstheme="majorBidi"/>
          <w:sz w:val="24"/>
          <w:szCs w:val="24"/>
        </w:rPr>
        <w:t>O</w:t>
      </w:r>
      <w:r w:rsidR="00FE2E9D" w:rsidRPr="005519BC">
        <w:rPr>
          <w:rFonts w:asciiTheme="majorBidi" w:hAnsiTheme="majorBidi" w:cstheme="majorBidi"/>
          <w:sz w:val="24"/>
          <w:szCs w:val="24"/>
        </w:rPr>
        <w:t xml:space="preserve">ther </w:t>
      </w:r>
      <w:r w:rsidR="00635EAA" w:rsidRPr="005519BC">
        <w:rPr>
          <w:rFonts w:asciiTheme="majorBidi" w:hAnsiTheme="majorBidi" w:cstheme="majorBidi"/>
          <w:sz w:val="24"/>
          <w:szCs w:val="24"/>
        </w:rPr>
        <w:t>income</w:t>
      </w:r>
      <w:r w:rsidR="00372D9A" w:rsidRPr="005519BC">
        <w:rPr>
          <w:rFonts w:asciiTheme="majorBidi" w:hAnsiTheme="majorBidi" w:cstheme="majorBidi"/>
          <w:sz w:val="24"/>
          <w:szCs w:val="24"/>
        </w:rPr>
        <w:t xml:space="preserve"> and </w:t>
      </w:r>
      <w:r w:rsidR="00011A9E" w:rsidRPr="005519BC">
        <w:rPr>
          <w:rFonts w:asciiTheme="majorBidi" w:hAnsiTheme="majorBidi" w:cstheme="majorBidi"/>
          <w:sz w:val="24"/>
          <w:szCs w:val="24"/>
        </w:rPr>
        <w:t>O</w:t>
      </w:r>
      <w:r w:rsidR="00372D9A" w:rsidRPr="005519BC">
        <w:rPr>
          <w:rFonts w:asciiTheme="majorBidi" w:hAnsiTheme="majorBidi" w:cstheme="majorBidi"/>
          <w:sz w:val="24"/>
          <w:szCs w:val="24"/>
        </w:rPr>
        <w:t>ther expenses</w:t>
      </w:r>
      <w:r w:rsidR="00FE2E9D" w:rsidRPr="005519BC">
        <w:rPr>
          <w:rFonts w:asciiTheme="majorBidi" w:hAnsiTheme="majorBidi" w:cstheme="majorBidi"/>
          <w:sz w:val="24"/>
          <w:szCs w:val="24"/>
        </w:rPr>
        <w:t xml:space="preserve">” line item. Fair value is determined in the manner described in Note </w:t>
      </w:r>
      <w:r w:rsidR="004D619C" w:rsidRPr="004D619C">
        <w:rPr>
          <w:rFonts w:asciiTheme="majorBidi" w:hAnsiTheme="majorBidi" w:cs="Angsana New"/>
          <w:sz w:val="24"/>
          <w:szCs w:val="24"/>
        </w:rPr>
        <w:t>34</w:t>
      </w:r>
      <w:r w:rsidR="00FE2E9D" w:rsidRPr="005519BC">
        <w:rPr>
          <w:rFonts w:asciiTheme="majorBidi" w:hAnsiTheme="majorBidi" w:cstheme="majorBidi"/>
          <w:sz w:val="24"/>
          <w:szCs w:val="24"/>
        </w:rPr>
        <w:t>.</w:t>
      </w:r>
    </w:p>
    <w:p w14:paraId="206CC1B8" w14:textId="77777777"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Impairment of financial assets</w:t>
      </w:r>
    </w:p>
    <w:p w14:paraId="07506605" w14:textId="7D3321F2"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The Group recognizes a loss allowance for expected credit losses</w:t>
      </w:r>
      <w:r w:rsidR="00F4178A" w:rsidRPr="005519BC">
        <w:rPr>
          <w:rFonts w:asciiTheme="majorBidi" w:hAnsiTheme="majorBidi" w:cstheme="majorBidi"/>
          <w:sz w:val="24"/>
          <w:szCs w:val="24"/>
        </w:rPr>
        <w:t xml:space="preserve"> (“ECL”)</w:t>
      </w:r>
      <w:r w:rsidRPr="005519BC">
        <w:rPr>
          <w:rFonts w:asciiTheme="majorBidi" w:hAnsiTheme="majorBidi" w:cstheme="majorBidi"/>
          <w:sz w:val="24"/>
          <w:szCs w:val="24"/>
        </w:rPr>
        <w:t xml:space="preserve"> on investments in debt instruments that are measured at amortized cost, lease receivables,</w:t>
      </w:r>
      <w:r w:rsidR="00F4178A" w:rsidRPr="005519BC">
        <w:rPr>
          <w:rFonts w:asciiTheme="majorBidi" w:hAnsiTheme="majorBidi" w:cstheme="majorBidi"/>
          <w:sz w:val="24"/>
          <w:szCs w:val="24"/>
        </w:rPr>
        <w:t xml:space="preserve"> </w:t>
      </w:r>
      <w:r w:rsidRPr="005519BC">
        <w:rPr>
          <w:rFonts w:asciiTheme="majorBidi" w:hAnsiTheme="majorBidi" w:cstheme="majorBidi"/>
          <w:sz w:val="24"/>
          <w:szCs w:val="24"/>
        </w:rPr>
        <w:t>trade receivables</w:t>
      </w:r>
      <w:r w:rsidR="00B055AF" w:rsidRPr="005519BC">
        <w:rPr>
          <w:rFonts w:asciiTheme="majorBidi" w:hAnsiTheme="majorBidi" w:cstheme="majorBidi"/>
          <w:sz w:val="24"/>
          <w:szCs w:val="30"/>
        </w:rPr>
        <w:t xml:space="preserve"> </w:t>
      </w:r>
      <w:r w:rsidR="002D7DE8" w:rsidRPr="005519BC">
        <w:rPr>
          <w:rFonts w:asciiTheme="majorBidi" w:hAnsiTheme="majorBidi" w:cstheme="majorBidi"/>
          <w:sz w:val="24"/>
          <w:szCs w:val="30"/>
        </w:rPr>
        <w:t xml:space="preserve">and </w:t>
      </w:r>
      <w:r w:rsidR="00B055AF" w:rsidRPr="005519BC">
        <w:rPr>
          <w:rFonts w:asciiTheme="majorBidi" w:hAnsiTheme="majorBidi" w:cstheme="majorBidi"/>
          <w:sz w:val="24"/>
          <w:szCs w:val="30"/>
        </w:rPr>
        <w:t>other</w:t>
      </w:r>
      <w:r w:rsidR="003639E7" w:rsidRPr="005519BC">
        <w:rPr>
          <w:rFonts w:asciiTheme="majorBidi" w:hAnsiTheme="majorBidi" w:cstheme="majorBidi"/>
          <w:sz w:val="24"/>
          <w:szCs w:val="30"/>
        </w:rPr>
        <w:t xml:space="preserve"> rece</w:t>
      </w:r>
      <w:r w:rsidR="001F6117" w:rsidRPr="005519BC">
        <w:rPr>
          <w:rFonts w:asciiTheme="majorBidi" w:hAnsiTheme="majorBidi" w:cstheme="majorBidi"/>
          <w:sz w:val="24"/>
          <w:szCs w:val="30"/>
        </w:rPr>
        <w:t>i</w:t>
      </w:r>
      <w:r w:rsidR="00113C31" w:rsidRPr="005519BC">
        <w:rPr>
          <w:rFonts w:asciiTheme="majorBidi" w:hAnsiTheme="majorBidi" w:cstheme="majorBidi"/>
          <w:sz w:val="24"/>
          <w:szCs w:val="30"/>
        </w:rPr>
        <w:t>vables</w:t>
      </w:r>
      <w:r w:rsidR="009129BA" w:rsidRPr="005519BC">
        <w:rPr>
          <w:rFonts w:asciiTheme="majorBidi" w:hAnsiTheme="majorBidi" w:cstheme="majorBidi"/>
          <w:sz w:val="24"/>
          <w:szCs w:val="24"/>
        </w:rPr>
        <w:t>.</w:t>
      </w:r>
      <w:r w:rsidRPr="005519BC">
        <w:rPr>
          <w:rFonts w:asciiTheme="majorBidi" w:hAnsiTheme="majorBidi" w:cstheme="majorBidi"/>
          <w:sz w:val="24"/>
          <w:szCs w:val="24"/>
        </w:rPr>
        <w:t xml:space="preserve"> The amount of expect credit losses is updated at each reporting period date to reflect changes in credit risk since initial recognition of the respective financial instrument.</w:t>
      </w:r>
    </w:p>
    <w:p w14:paraId="7757C010" w14:textId="4B8F57CB" w:rsidR="00EA769C" w:rsidRPr="005519BC" w:rsidRDefault="00A24963" w:rsidP="004306DE">
      <w:pPr>
        <w:tabs>
          <w:tab w:val="left" w:pos="1530"/>
        </w:tabs>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The Group always recognizes lifetime ECL for trade </w:t>
      </w:r>
      <w:r w:rsidR="002219DC" w:rsidRPr="005519BC">
        <w:rPr>
          <w:rFonts w:asciiTheme="majorBidi" w:hAnsiTheme="majorBidi" w:cstheme="majorBidi"/>
          <w:sz w:val="24"/>
          <w:szCs w:val="24"/>
        </w:rPr>
        <w:t xml:space="preserve">and other </w:t>
      </w:r>
      <w:r w:rsidRPr="005519BC">
        <w:rPr>
          <w:rFonts w:asciiTheme="majorBidi" w:hAnsiTheme="majorBidi" w:cstheme="majorBidi"/>
          <w:sz w:val="24"/>
          <w:szCs w:val="24"/>
        </w:rPr>
        <w:t>receivables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235AF653" w14:textId="26F3DD9D" w:rsidR="004A665A"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For all other financial instruments, the Group recognizes lifetime ECL when there has been a significant increase in credit risk since initial recognition. However, </w:t>
      </w:r>
      <w:r w:rsidR="00CE7A9A" w:rsidRPr="005519BC">
        <w:rPr>
          <w:rFonts w:asciiTheme="majorBidi" w:hAnsiTheme="majorBidi" w:cstheme="majorBidi"/>
          <w:sz w:val="24"/>
          <w:szCs w:val="24"/>
        </w:rPr>
        <w:br/>
      </w:r>
      <w:r w:rsidRPr="005519BC">
        <w:rPr>
          <w:rFonts w:asciiTheme="majorBidi" w:hAnsiTheme="majorBidi" w:cstheme="majorBidi"/>
          <w:sz w:val="24"/>
          <w:szCs w:val="24"/>
        </w:rPr>
        <w:t>if</w:t>
      </w:r>
      <w:r w:rsidR="00CE7A9A" w:rsidRPr="005519BC">
        <w:rPr>
          <w:rFonts w:asciiTheme="majorBidi" w:hAnsiTheme="majorBidi" w:cstheme="majorBidi"/>
          <w:sz w:val="24"/>
          <w:szCs w:val="24"/>
        </w:rPr>
        <w:t xml:space="preserve"> </w:t>
      </w:r>
      <w:r w:rsidRPr="005519BC">
        <w:rPr>
          <w:rFonts w:asciiTheme="majorBidi" w:hAnsiTheme="majorBidi" w:cstheme="majorBidi"/>
          <w:sz w:val="24"/>
          <w:szCs w:val="24"/>
        </w:rPr>
        <w:t xml:space="preserve">the credit risk on the financial instrument has not increased significantly since initial recognition, the Group measures the loss allowance for that financial instrument at an amount equal to </w:t>
      </w:r>
      <w:r w:rsidR="004D619C" w:rsidRPr="004D619C">
        <w:rPr>
          <w:rFonts w:asciiTheme="majorBidi" w:hAnsiTheme="majorBidi" w:cs="Angsana New"/>
          <w:sz w:val="24"/>
          <w:szCs w:val="24"/>
        </w:rPr>
        <w:t>12</w:t>
      </w:r>
      <w:r w:rsidRPr="005519BC">
        <w:rPr>
          <w:rFonts w:asciiTheme="majorBidi" w:hAnsiTheme="majorBidi" w:cstheme="majorBidi"/>
          <w:sz w:val="24"/>
          <w:szCs w:val="24"/>
        </w:rPr>
        <w:t>-month ECL.</w:t>
      </w:r>
    </w:p>
    <w:p w14:paraId="6D22759D" w14:textId="77777777" w:rsidR="004A665A" w:rsidRPr="005519BC" w:rsidRDefault="004A665A">
      <w:pPr>
        <w:rPr>
          <w:rFonts w:asciiTheme="majorBidi" w:hAnsiTheme="majorBidi" w:cstheme="majorBidi"/>
          <w:sz w:val="24"/>
          <w:szCs w:val="24"/>
        </w:rPr>
      </w:pPr>
      <w:r w:rsidRPr="005519BC">
        <w:rPr>
          <w:rFonts w:asciiTheme="majorBidi" w:hAnsiTheme="majorBidi" w:cstheme="majorBidi"/>
          <w:sz w:val="24"/>
          <w:szCs w:val="24"/>
        </w:rPr>
        <w:br w:type="page"/>
      </w:r>
    </w:p>
    <w:p w14:paraId="73A88380" w14:textId="4A4326E4" w:rsidR="008A5144" w:rsidRPr="005519BC" w:rsidRDefault="00A24963" w:rsidP="004306DE">
      <w:pPr>
        <w:spacing w:after="240"/>
        <w:ind w:left="1134"/>
        <w:jc w:val="both"/>
        <w:rPr>
          <w:rFonts w:asciiTheme="majorBidi" w:hAnsiTheme="majorBidi" w:cstheme="majorBidi"/>
          <w:spacing w:val="-6"/>
          <w:sz w:val="24"/>
          <w:szCs w:val="24"/>
        </w:rPr>
      </w:pPr>
      <w:r w:rsidRPr="005519BC">
        <w:rPr>
          <w:rFonts w:asciiTheme="majorBidi" w:hAnsiTheme="majorBidi" w:cstheme="majorBidi"/>
          <w:sz w:val="24"/>
          <w:szCs w:val="24"/>
        </w:rPr>
        <w:lastRenderedPageBreak/>
        <w:t xml:space="preserve">Lifetime ECL represents the expected credit losses that will result from all possible default events over the expected life of a financial instrument. In contrast, </w:t>
      </w:r>
      <w:r w:rsidR="004D619C" w:rsidRPr="004D619C">
        <w:rPr>
          <w:rFonts w:asciiTheme="majorBidi" w:hAnsiTheme="majorBidi" w:cs="Angsana New"/>
          <w:sz w:val="24"/>
          <w:szCs w:val="24"/>
        </w:rPr>
        <w:t>12</w:t>
      </w:r>
      <w:r w:rsidRPr="005519BC">
        <w:rPr>
          <w:rFonts w:asciiTheme="majorBidi" w:hAnsiTheme="majorBidi" w:cstheme="majorBidi"/>
          <w:sz w:val="24"/>
          <w:szCs w:val="24"/>
        </w:rPr>
        <w:t xml:space="preserve">-month ECL represents the portion of lifetime ECL that is expected to result from default </w:t>
      </w:r>
      <w:r w:rsidRPr="005519BC">
        <w:rPr>
          <w:rFonts w:asciiTheme="majorBidi" w:hAnsiTheme="majorBidi" w:cstheme="majorBidi"/>
          <w:spacing w:val="-6"/>
          <w:sz w:val="24"/>
          <w:szCs w:val="24"/>
        </w:rPr>
        <w:t xml:space="preserve">events on a financial instrument that are possible within </w:t>
      </w:r>
      <w:r w:rsidR="004D619C" w:rsidRPr="004D619C">
        <w:rPr>
          <w:rFonts w:asciiTheme="majorBidi" w:hAnsiTheme="majorBidi" w:cs="Angsana New"/>
          <w:spacing w:val="-6"/>
          <w:sz w:val="24"/>
          <w:szCs w:val="24"/>
        </w:rPr>
        <w:t>12</w:t>
      </w:r>
      <w:r w:rsidRPr="005519BC">
        <w:rPr>
          <w:rFonts w:asciiTheme="majorBidi" w:hAnsiTheme="majorBidi" w:cstheme="majorBidi"/>
          <w:spacing w:val="-6"/>
          <w:sz w:val="24"/>
          <w:szCs w:val="24"/>
        </w:rPr>
        <w:t xml:space="preserve"> months after the reporting date.</w:t>
      </w:r>
    </w:p>
    <w:p w14:paraId="0CAB0B6B" w14:textId="77777777" w:rsidR="002E174F" w:rsidRPr="005519BC" w:rsidRDefault="002E174F" w:rsidP="002E174F">
      <w:pPr>
        <w:pStyle w:val="ListParagraph"/>
        <w:numPr>
          <w:ilvl w:val="0"/>
          <w:numId w:val="3"/>
        </w:numPr>
        <w:spacing w:after="240"/>
        <w:ind w:left="1560" w:hanging="426"/>
        <w:jc w:val="both"/>
        <w:rPr>
          <w:rFonts w:asciiTheme="majorBidi" w:hAnsiTheme="majorBidi" w:cstheme="majorBidi"/>
          <w:sz w:val="24"/>
          <w:szCs w:val="24"/>
          <w:u w:val="single"/>
        </w:rPr>
      </w:pPr>
      <w:r w:rsidRPr="005519BC">
        <w:rPr>
          <w:rFonts w:asciiTheme="majorBidi" w:hAnsiTheme="majorBidi" w:cstheme="majorBidi"/>
          <w:sz w:val="24"/>
          <w:szCs w:val="24"/>
          <w:u w:val="single"/>
        </w:rPr>
        <w:t>Significant increase in credit risk</w:t>
      </w:r>
    </w:p>
    <w:p w14:paraId="7D2B9796" w14:textId="6C38F8C6" w:rsidR="0014058B" w:rsidRPr="005519BC" w:rsidRDefault="004A257F" w:rsidP="002E174F">
      <w:pPr>
        <w:pStyle w:val="ListParagraph"/>
        <w:spacing w:after="240"/>
        <w:ind w:left="1560"/>
        <w:jc w:val="both"/>
        <w:rPr>
          <w:rFonts w:asciiTheme="majorBidi" w:hAnsiTheme="majorBidi" w:cs="Cordia New"/>
          <w:sz w:val="24"/>
          <w:szCs w:val="24"/>
        </w:rPr>
      </w:pPr>
      <w:r w:rsidRPr="005519BC">
        <w:rPr>
          <w:rFonts w:asciiTheme="majorBidi" w:hAnsiTheme="majorBidi" w:cstheme="majorBidi"/>
          <w:sz w:val="24"/>
          <w:szCs w:val="24"/>
        </w:rPr>
        <w:t xml:space="preserve">In assessing whether the credit risk on a financial instrument has increased significantly since initial recognition, the Group compares the risk of a default </w:t>
      </w:r>
      <w:r w:rsidRPr="005519BC">
        <w:rPr>
          <w:rFonts w:asciiTheme="majorBidi" w:hAnsiTheme="majorBidi" w:cstheme="majorBidi"/>
          <w:spacing w:val="8"/>
          <w:sz w:val="24"/>
          <w:szCs w:val="24"/>
        </w:rPr>
        <w:t>occurring on the financial instrument at the reporting date with the risk of a</w:t>
      </w:r>
      <w:r w:rsidRPr="005519BC">
        <w:rPr>
          <w:rFonts w:asciiTheme="majorBidi" w:hAnsiTheme="majorBidi" w:cstheme="majorBidi"/>
          <w:sz w:val="24"/>
          <w:szCs w:val="24"/>
        </w:rPr>
        <w:t xml:space="preserve"> default occurring on the financial instrument at the date of initial recognition. In making this assessment, the Group considers both quantitative and qualitative information that is reasonable and supportable, including historical experience and forward-looking information that is available without undue cost or effort. Forward-looking information considered includes the future prospects of the industries in which the Group’s debtors operate, obtained from economic expert reports, financial analysts, governmental bodies, and other similar organizations, as well as consideration of various external sources of actual and forecast economic information that relate to the Group’s core operations.</w:t>
      </w:r>
    </w:p>
    <w:p w14:paraId="56DC1F71" w14:textId="73CDA07F" w:rsidR="008B6EC9" w:rsidRPr="005519BC" w:rsidRDefault="00A74C35" w:rsidP="002E174F">
      <w:pPr>
        <w:pStyle w:val="ListParagraph"/>
        <w:spacing w:after="240"/>
        <w:ind w:left="1560"/>
        <w:jc w:val="both"/>
        <w:rPr>
          <w:rFonts w:asciiTheme="majorBidi" w:hAnsiTheme="majorBidi" w:cs="Cordia New"/>
          <w:sz w:val="24"/>
          <w:szCs w:val="24"/>
        </w:rPr>
      </w:pPr>
      <w:r w:rsidRPr="005519BC">
        <w:rPr>
          <w:rFonts w:asciiTheme="majorBidi" w:hAnsiTheme="majorBidi" w:cs="Cordia New"/>
          <w:sz w:val="24"/>
          <w:szCs w:val="24"/>
        </w:rPr>
        <w:t>The Group presumes that the credit risk on a financial asset has increased significantly since initial recognition when contractual payments are past due, unless the Group has reasonable and supportable information that demonstrates otherwise.</w:t>
      </w:r>
    </w:p>
    <w:p w14:paraId="33F27865" w14:textId="51DF54D5" w:rsidR="000E55CF" w:rsidRPr="005519BC" w:rsidRDefault="000E55CF" w:rsidP="002E174F">
      <w:pPr>
        <w:pStyle w:val="ListParagraph"/>
        <w:spacing w:after="240"/>
        <w:ind w:left="1560"/>
        <w:jc w:val="both"/>
        <w:rPr>
          <w:rFonts w:asciiTheme="majorBidi" w:hAnsiTheme="majorBidi" w:cs="Cordia New"/>
          <w:sz w:val="24"/>
          <w:szCs w:val="24"/>
        </w:rPr>
      </w:pPr>
      <w:r w:rsidRPr="005519BC">
        <w:rPr>
          <w:rFonts w:asciiTheme="majorBidi" w:hAnsiTheme="majorBidi" w:cs="Cordia New"/>
          <w:sz w:val="24"/>
          <w:szCs w:val="24"/>
        </w:rPr>
        <w:t>The Group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66F34D8C" w14:textId="77777777" w:rsidR="00770B60" w:rsidRPr="005519BC" w:rsidRDefault="00770B60" w:rsidP="00770B60">
      <w:pPr>
        <w:numPr>
          <w:ilvl w:val="0"/>
          <w:numId w:val="29"/>
        </w:numPr>
        <w:spacing w:afterLines="120" w:after="288"/>
        <w:ind w:left="1843" w:hanging="284"/>
        <w:jc w:val="both"/>
        <w:rPr>
          <w:rFonts w:asciiTheme="majorBidi" w:hAnsiTheme="majorBidi" w:cstheme="majorBidi"/>
          <w:sz w:val="24"/>
          <w:szCs w:val="24"/>
        </w:rPr>
      </w:pPr>
      <w:r w:rsidRPr="005519BC">
        <w:rPr>
          <w:rFonts w:asciiTheme="majorBidi" w:hAnsiTheme="majorBidi" w:cstheme="majorBidi"/>
          <w:sz w:val="24"/>
          <w:szCs w:val="24"/>
        </w:rPr>
        <w:t>The financial instrument has a low risk of default</w:t>
      </w:r>
    </w:p>
    <w:p w14:paraId="1EF2D81E" w14:textId="77777777" w:rsidR="00770B60" w:rsidRPr="005519BC" w:rsidRDefault="00770B60" w:rsidP="00770B60">
      <w:pPr>
        <w:numPr>
          <w:ilvl w:val="0"/>
          <w:numId w:val="29"/>
        </w:numPr>
        <w:spacing w:afterLines="120" w:after="288"/>
        <w:ind w:left="1843" w:hanging="284"/>
        <w:jc w:val="both"/>
        <w:rPr>
          <w:rFonts w:asciiTheme="majorBidi" w:hAnsiTheme="majorBidi" w:cstheme="majorBidi"/>
          <w:sz w:val="24"/>
          <w:szCs w:val="24"/>
        </w:rPr>
      </w:pPr>
      <w:r w:rsidRPr="005519BC">
        <w:rPr>
          <w:rFonts w:asciiTheme="majorBidi" w:hAnsiTheme="majorBidi" w:cstheme="majorBidi"/>
          <w:sz w:val="24"/>
          <w:szCs w:val="24"/>
        </w:rPr>
        <w:t>The debtor has a strong capacity to meet its contractual cash flow obligations in the near term</w:t>
      </w:r>
    </w:p>
    <w:p w14:paraId="6559ABB9" w14:textId="77777777" w:rsidR="00770B60" w:rsidRPr="005519BC" w:rsidRDefault="00770B60" w:rsidP="00770B60">
      <w:pPr>
        <w:numPr>
          <w:ilvl w:val="0"/>
          <w:numId w:val="29"/>
        </w:numPr>
        <w:spacing w:afterLines="120" w:after="288"/>
        <w:ind w:left="1843" w:hanging="284"/>
        <w:jc w:val="both"/>
        <w:rPr>
          <w:rFonts w:asciiTheme="majorBidi" w:hAnsiTheme="majorBidi" w:cstheme="majorBidi"/>
          <w:sz w:val="24"/>
          <w:szCs w:val="24"/>
        </w:rPr>
      </w:pPr>
      <w:r w:rsidRPr="005519BC">
        <w:rPr>
          <w:rFonts w:asciiTheme="majorBidi" w:hAnsiTheme="majorBidi" w:cstheme="majorBidi"/>
          <w:sz w:val="24"/>
          <w:szCs w:val="24"/>
        </w:rPr>
        <w:t>Adverse changes in economic and business conditions in the longer term may, but will not necessarily, reduce the ability of the borrower to fulfil its contractual cash flow obligations.</w:t>
      </w:r>
    </w:p>
    <w:p w14:paraId="36A07F0F" w14:textId="3D4AFEC0" w:rsidR="004B2634" w:rsidRPr="005519BC" w:rsidRDefault="004B2634" w:rsidP="004B2634">
      <w:pPr>
        <w:pStyle w:val="ListParagraph"/>
        <w:spacing w:after="240"/>
        <w:ind w:left="1560"/>
        <w:jc w:val="both"/>
        <w:rPr>
          <w:rFonts w:asciiTheme="majorBidi" w:hAnsiTheme="majorBidi" w:cs="Cordia New"/>
          <w:sz w:val="24"/>
          <w:szCs w:val="24"/>
        </w:rPr>
      </w:pPr>
      <w:r w:rsidRPr="005519BC">
        <w:rPr>
          <w:rFonts w:asciiTheme="majorBidi" w:hAnsiTheme="majorBidi" w:cs="Cordia New"/>
          <w:sz w:val="24"/>
          <w:szCs w:val="24"/>
        </w:rPr>
        <w:t>The Group considers a financial asset to have low credit risk when the asset has external credit rating of “investment grade” in accordance with the globally understood definition or if an external rating is not available, the asset has an internal rating of “performing”. Performing means that the counterparty has a strong financial position and there are no past due amounts.</w:t>
      </w:r>
    </w:p>
    <w:p w14:paraId="15E6E396" w14:textId="0BE0C66F" w:rsidR="00044106" w:rsidRPr="005519BC" w:rsidRDefault="00044106" w:rsidP="00044106">
      <w:pPr>
        <w:pStyle w:val="ListParagraph"/>
        <w:spacing w:afterLines="120" w:after="288"/>
        <w:ind w:left="1494"/>
        <w:contextualSpacing/>
        <w:jc w:val="both"/>
        <w:rPr>
          <w:rFonts w:asciiTheme="majorBidi" w:hAnsiTheme="majorBidi" w:cs="Cordia New"/>
          <w:sz w:val="24"/>
          <w:szCs w:val="24"/>
        </w:rPr>
      </w:pPr>
      <w:r w:rsidRPr="005519BC">
        <w:rPr>
          <w:rFonts w:asciiTheme="majorBidi" w:hAnsiTheme="majorBidi" w:cs="Cordia New"/>
          <w:sz w:val="24"/>
          <w:szCs w:val="24"/>
        </w:rPr>
        <w:t>The Group regularly monitors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435930E3" w14:textId="0688A1FF" w:rsidR="005519BC" w:rsidRPr="005519BC" w:rsidRDefault="005519BC">
      <w:pPr>
        <w:rPr>
          <w:rFonts w:asciiTheme="majorBidi" w:hAnsiTheme="majorBidi" w:cstheme="majorBidi"/>
          <w:sz w:val="24"/>
          <w:szCs w:val="24"/>
          <w:cs/>
        </w:rPr>
      </w:pPr>
      <w:r w:rsidRPr="005519BC">
        <w:rPr>
          <w:rFonts w:asciiTheme="majorBidi" w:hAnsiTheme="majorBidi" w:cs="Angsana New"/>
          <w:sz w:val="24"/>
          <w:szCs w:val="24"/>
          <w:cs/>
        </w:rPr>
        <w:br w:type="page"/>
      </w:r>
    </w:p>
    <w:p w14:paraId="72A20897" w14:textId="77777777" w:rsidR="0042594E" w:rsidRPr="005519BC" w:rsidRDefault="0042594E" w:rsidP="004315E9">
      <w:pPr>
        <w:pStyle w:val="ListParagraph"/>
        <w:numPr>
          <w:ilvl w:val="0"/>
          <w:numId w:val="3"/>
        </w:numPr>
        <w:spacing w:after="240"/>
        <w:ind w:left="1530" w:hanging="396"/>
        <w:jc w:val="both"/>
        <w:rPr>
          <w:rFonts w:asciiTheme="majorBidi" w:hAnsiTheme="majorBidi" w:cstheme="majorBidi"/>
          <w:sz w:val="24"/>
          <w:szCs w:val="24"/>
          <w:u w:val="single"/>
        </w:rPr>
      </w:pPr>
      <w:r w:rsidRPr="005519BC">
        <w:rPr>
          <w:rFonts w:asciiTheme="majorBidi" w:hAnsiTheme="majorBidi" w:cstheme="majorBidi"/>
          <w:sz w:val="24"/>
          <w:szCs w:val="24"/>
          <w:u w:val="single"/>
        </w:rPr>
        <w:lastRenderedPageBreak/>
        <w:t>Definition of default</w:t>
      </w:r>
    </w:p>
    <w:p w14:paraId="351AF8A5" w14:textId="08AD05BA" w:rsidR="004315E9" w:rsidRPr="005519BC" w:rsidRDefault="004315E9" w:rsidP="004315E9">
      <w:pPr>
        <w:pStyle w:val="ListParagraph"/>
        <w:spacing w:afterLines="120" w:after="288"/>
        <w:ind w:left="1494"/>
        <w:contextualSpacing/>
        <w:jc w:val="both"/>
        <w:rPr>
          <w:rFonts w:asciiTheme="majorBidi" w:hAnsiTheme="majorBidi" w:cs="Cordia New"/>
          <w:sz w:val="24"/>
          <w:szCs w:val="24"/>
        </w:rPr>
      </w:pPr>
      <w:r w:rsidRPr="005519BC">
        <w:rPr>
          <w:rFonts w:asciiTheme="majorBidi" w:hAnsiTheme="majorBidi" w:cs="Cordia New"/>
          <w:sz w:val="24"/>
          <w:szCs w:val="24"/>
        </w:rPr>
        <w:t>The Group considers the following as constituting an event of default for internal credit risk management purposes as historical experience indicates that financial assets that meet either of the following criteria are generally not recoverable:</w:t>
      </w:r>
    </w:p>
    <w:p w14:paraId="66C1A3C3" w14:textId="77777777" w:rsidR="004315E9" w:rsidRPr="005519BC" w:rsidRDefault="004315E9" w:rsidP="004315E9">
      <w:pPr>
        <w:pStyle w:val="ListParagraph"/>
        <w:ind w:left="1491"/>
        <w:contextualSpacing/>
        <w:jc w:val="both"/>
        <w:rPr>
          <w:sz w:val="24"/>
          <w:szCs w:val="24"/>
        </w:rPr>
      </w:pPr>
    </w:p>
    <w:p w14:paraId="2DB4572B" w14:textId="77777777" w:rsidR="004315E9" w:rsidRPr="005519BC" w:rsidRDefault="004315E9" w:rsidP="004315E9">
      <w:pPr>
        <w:numPr>
          <w:ilvl w:val="0"/>
          <w:numId w:val="29"/>
        </w:numPr>
        <w:spacing w:afterLines="120" w:after="288"/>
        <w:ind w:left="1843" w:hanging="284"/>
        <w:jc w:val="both"/>
        <w:rPr>
          <w:rFonts w:cs="Times New Roman"/>
          <w:sz w:val="24"/>
          <w:szCs w:val="24"/>
        </w:rPr>
      </w:pPr>
      <w:r w:rsidRPr="005519BC">
        <w:rPr>
          <w:rFonts w:cs="Times New Roman"/>
          <w:sz w:val="24"/>
          <w:szCs w:val="24"/>
        </w:rPr>
        <w:t>When there is a breach of financial covenants by the debtor</w:t>
      </w:r>
    </w:p>
    <w:p w14:paraId="7CD8FB98" w14:textId="5AA3AF4D" w:rsidR="00B310AF" w:rsidRPr="005519BC" w:rsidRDefault="004315E9" w:rsidP="008A75D0">
      <w:pPr>
        <w:numPr>
          <w:ilvl w:val="0"/>
          <w:numId w:val="29"/>
        </w:numPr>
        <w:spacing w:afterLines="120" w:after="288"/>
        <w:ind w:left="1843" w:hanging="284"/>
        <w:jc w:val="both"/>
        <w:rPr>
          <w:rFonts w:cs="Times New Roman"/>
          <w:sz w:val="24"/>
          <w:szCs w:val="24"/>
        </w:rPr>
      </w:pPr>
      <w:r w:rsidRPr="005519BC">
        <w:rPr>
          <w:rFonts w:cs="Times New Roman"/>
          <w:sz w:val="24"/>
          <w:szCs w:val="24"/>
        </w:rPr>
        <w:t>Information developed internally or obtained from external sources indicates that the debtor is unlikely to pay its creditors, including the Group, in full (without taking into account any collateral held by the Group)</w:t>
      </w:r>
    </w:p>
    <w:p w14:paraId="09C4866E" w14:textId="77777777" w:rsidR="005D2C5C" w:rsidRPr="005519BC" w:rsidRDefault="005D2C5C" w:rsidP="005D2C5C">
      <w:pPr>
        <w:pStyle w:val="ListParagraph"/>
        <w:numPr>
          <w:ilvl w:val="0"/>
          <w:numId w:val="3"/>
        </w:numPr>
        <w:spacing w:after="240"/>
        <w:ind w:left="1530" w:hanging="396"/>
        <w:jc w:val="both"/>
        <w:rPr>
          <w:rFonts w:asciiTheme="majorBidi" w:hAnsiTheme="majorBidi" w:cstheme="majorBidi"/>
          <w:sz w:val="24"/>
          <w:szCs w:val="24"/>
          <w:u w:val="single"/>
        </w:rPr>
      </w:pPr>
      <w:r w:rsidRPr="005519BC">
        <w:rPr>
          <w:rFonts w:asciiTheme="majorBidi" w:hAnsiTheme="majorBidi" w:cstheme="majorBidi"/>
          <w:sz w:val="24"/>
          <w:szCs w:val="24"/>
          <w:u w:val="single"/>
        </w:rPr>
        <w:t>Credit-impaired financial assets</w:t>
      </w:r>
    </w:p>
    <w:p w14:paraId="054AB4ED" w14:textId="77777777" w:rsidR="00A775F0" w:rsidRPr="005519BC" w:rsidRDefault="00A775F0" w:rsidP="00A775F0">
      <w:pPr>
        <w:pStyle w:val="ListParagraph"/>
        <w:spacing w:afterLines="120" w:after="288"/>
        <w:ind w:left="1494"/>
        <w:contextualSpacing/>
        <w:jc w:val="both"/>
        <w:rPr>
          <w:rFonts w:asciiTheme="majorBidi" w:hAnsiTheme="majorBidi" w:cs="Cordia New"/>
          <w:sz w:val="24"/>
          <w:szCs w:val="24"/>
        </w:rPr>
      </w:pPr>
      <w:r w:rsidRPr="005519BC">
        <w:rPr>
          <w:rFonts w:asciiTheme="majorBidi" w:hAnsiTheme="majorBidi" w:cs="Cordia New"/>
          <w:spacing w:val="14"/>
          <w:sz w:val="24"/>
          <w:szCs w:val="24"/>
        </w:rPr>
        <w:t>A financial asset is credit-impaired when one or more events that have a</w:t>
      </w:r>
      <w:r w:rsidRPr="005519BC">
        <w:rPr>
          <w:rFonts w:asciiTheme="majorBidi" w:hAnsiTheme="majorBidi" w:cs="Cordia New"/>
          <w:sz w:val="24"/>
          <w:szCs w:val="24"/>
        </w:rPr>
        <w:t xml:space="preserve"> detrimental impact on the estimated</w:t>
      </w:r>
      <w:r w:rsidRPr="005519BC">
        <w:rPr>
          <w:rFonts w:asciiTheme="majorBidi" w:hAnsiTheme="majorBidi" w:cs="Cordia New"/>
          <w:sz w:val="24"/>
          <w:szCs w:val="24"/>
          <w:cs/>
        </w:rPr>
        <w:t xml:space="preserve"> </w:t>
      </w:r>
      <w:r w:rsidRPr="005519BC">
        <w:rPr>
          <w:rFonts w:asciiTheme="majorBidi" w:hAnsiTheme="majorBidi" w:cs="Cordia New"/>
          <w:sz w:val="24"/>
          <w:szCs w:val="24"/>
        </w:rPr>
        <w:t>future cash flows of that financial asset have occurred. Evidence that a financial asset is credit-impaired includes</w:t>
      </w:r>
      <w:r w:rsidRPr="005519BC">
        <w:rPr>
          <w:rFonts w:asciiTheme="majorBidi" w:hAnsiTheme="majorBidi" w:cs="Cordia New"/>
          <w:sz w:val="24"/>
          <w:szCs w:val="24"/>
          <w:cs/>
        </w:rPr>
        <w:t xml:space="preserve"> </w:t>
      </w:r>
      <w:r w:rsidRPr="005519BC">
        <w:rPr>
          <w:rFonts w:asciiTheme="majorBidi" w:hAnsiTheme="majorBidi" w:cs="Cordia New"/>
          <w:sz w:val="24"/>
          <w:szCs w:val="24"/>
        </w:rPr>
        <w:t>observable data about the following events:</w:t>
      </w:r>
    </w:p>
    <w:p w14:paraId="1E0B96EE" w14:textId="77777777" w:rsidR="00A775F0" w:rsidRPr="005519BC" w:rsidRDefault="00A775F0" w:rsidP="00A775F0">
      <w:pPr>
        <w:numPr>
          <w:ilvl w:val="0"/>
          <w:numId w:val="29"/>
        </w:numPr>
        <w:spacing w:afterLines="120" w:after="288"/>
        <w:ind w:left="1843" w:hanging="284"/>
        <w:jc w:val="both"/>
        <w:rPr>
          <w:rFonts w:cs="Times New Roman"/>
          <w:sz w:val="24"/>
          <w:szCs w:val="24"/>
        </w:rPr>
      </w:pPr>
      <w:r w:rsidRPr="005519BC">
        <w:rPr>
          <w:rFonts w:cs="Times New Roman"/>
          <w:sz w:val="24"/>
          <w:szCs w:val="24"/>
        </w:rPr>
        <w:t>Significant financial difficulty of the issuer or the borrower</w:t>
      </w:r>
    </w:p>
    <w:p w14:paraId="3DA9F018" w14:textId="33D2E230" w:rsidR="00A775F0" w:rsidRPr="005519BC" w:rsidRDefault="00A775F0" w:rsidP="00A775F0">
      <w:pPr>
        <w:numPr>
          <w:ilvl w:val="0"/>
          <w:numId w:val="29"/>
        </w:numPr>
        <w:spacing w:afterLines="120" w:after="288"/>
        <w:ind w:left="1843" w:hanging="284"/>
        <w:jc w:val="both"/>
        <w:rPr>
          <w:rFonts w:cs="Times New Roman"/>
          <w:sz w:val="24"/>
          <w:szCs w:val="24"/>
        </w:rPr>
      </w:pPr>
      <w:r w:rsidRPr="005519BC">
        <w:rPr>
          <w:rFonts w:cs="Times New Roman"/>
          <w:sz w:val="24"/>
          <w:szCs w:val="24"/>
        </w:rPr>
        <w:t>A breach of contract, such as a default or past due event (see (</w:t>
      </w:r>
      <w:r w:rsidR="004D619C" w:rsidRPr="004D619C">
        <w:rPr>
          <w:rFonts w:cs="Angsana New"/>
          <w:sz w:val="24"/>
          <w:szCs w:val="24"/>
        </w:rPr>
        <w:t>2</w:t>
      </w:r>
      <w:r w:rsidRPr="005519BC">
        <w:rPr>
          <w:rFonts w:cs="Times New Roman"/>
          <w:sz w:val="24"/>
          <w:szCs w:val="24"/>
        </w:rPr>
        <w:t>) above)</w:t>
      </w:r>
    </w:p>
    <w:p w14:paraId="3B6C9512" w14:textId="77777777" w:rsidR="00A775F0" w:rsidRPr="005519BC" w:rsidRDefault="00A775F0" w:rsidP="00A775F0">
      <w:pPr>
        <w:numPr>
          <w:ilvl w:val="0"/>
          <w:numId w:val="29"/>
        </w:numPr>
        <w:spacing w:afterLines="120" w:after="288"/>
        <w:ind w:left="1843" w:hanging="284"/>
        <w:jc w:val="both"/>
        <w:rPr>
          <w:rFonts w:cs="Times New Roman"/>
          <w:sz w:val="24"/>
          <w:szCs w:val="24"/>
        </w:rPr>
      </w:pPr>
      <w:r w:rsidRPr="005519BC">
        <w:rPr>
          <w:rFonts w:cs="Times New Roman"/>
          <w:sz w:val="24"/>
          <w:szCs w:val="24"/>
        </w:rPr>
        <w:t>It is becoming probable that the borrower will enter bankruptcy or other financial reorganization</w:t>
      </w:r>
    </w:p>
    <w:p w14:paraId="0F9EC5AE" w14:textId="0C2DD01F" w:rsidR="008A75D0" w:rsidRPr="005519BC" w:rsidRDefault="00A775F0" w:rsidP="003B6C2A">
      <w:pPr>
        <w:numPr>
          <w:ilvl w:val="0"/>
          <w:numId w:val="29"/>
        </w:numPr>
        <w:spacing w:afterLines="120" w:after="288"/>
        <w:ind w:left="1843" w:hanging="284"/>
        <w:jc w:val="both"/>
        <w:rPr>
          <w:rFonts w:cs="Times New Roman"/>
          <w:sz w:val="24"/>
          <w:szCs w:val="24"/>
        </w:rPr>
      </w:pPr>
      <w:r w:rsidRPr="005519BC">
        <w:rPr>
          <w:rFonts w:cs="Times New Roman"/>
          <w:sz w:val="24"/>
          <w:szCs w:val="24"/>
        </w:rPr>
        <w:t>The disappearance of an active market for that financial asset because of financial difficulties</w:t>
      </w:r>
    </w:p>
    <w:p w14:paraId="2DD588A0" w14:textId="77777777" w:rsidR="00A24963" w:rsidRPr="005519BC" w:rsidRDefault="00A24963" w:rsidP="004306DE">
      <w:pPr>
        <w:pStyle w:val="ListParagraph"/>
        <w:numPr>
          <w:ilvl w:val="0"/>
          <w:numId w:val="3"/>
        </w:numPr>
        <w:spacing w:after="240"/>
        <w:ind w:left="1560" w:hanging="426"/>
        <w:jc w:val="both"/>
        <w:rPr>
          <w:rFonts w:asciiTheme="majorBidi" w:hAnsiTheme="majorBidi" w:cstheme="majorBidi"/>
          <w:sz w:val="24"/>
          <w:szCs w:val="24"/>
          <w:u w:val="single"/>
        </w:rPr>
      </w:pPr>
      <w:r w:rsidRPr="005519BC">
        <w:rPr>
          <w:rFonts w:asciiTheme="majorBidi" w:hAnsiTheme="majorBidi" w:cstheme="majorBidi"/>
          <w:sz w:val="24"/>
          <w:szCs w:val="24"/>
          <w:u w:val="single"/>
        </w:rPr>
        <w:t>Write-off policy</w:t>
      </w:r>
    </w:p>
    <w:p w14:paraId="50385A26" w14:textId="2CBB3178" w:rsidR="001E63E9" w:rsidRPr="005519BC" w:rsidRDefault="00A24963" w:rsidP="004306DE">
      <w:pPr>
        <w:spacing w:after="240"/>
        <w:ind w:left="1530"/>
        <w:jc w:val="both"/>
        <w:rPr>
          <w:rFonts w:asciiTheme="majorBidi" w:hAnsiTheme="majorBidi" w:cstheme="majorBidi"/>
          <w:sz w:val="24"/>
          <w:szCs w:val="24"/>
        </w:rPr>
      </w:pPr>
      <w:r w:rsidRPr="005519BC">
        <w:rPr>
          <w:rFonts w:asciiTheme="majorBidi" w:hAnsiTheme="majorBidi" w:cstheme="majorBidi"/>
          <w:sz w:val="24"/>
          <w:szCs w:val="24"/>
        </w:rPr>
        <w:t>The Group writes off a financial asset when there is information indicating that the debtor is in severe financial difficulty and there is no realistic prospect of recovery</w:t>
      </w:r>
      <w:r w:rsidR="0078315F" w:rsidRPr="005519BC">
        <w:rPr>
          <w:rFonts w:asciiTheme="majorBidi" w:hAnsiTheme="majorBidi" w:cstheme="majorBidi"/>
          <w:sz w:val="24"/>
          <w:szCs w:val="24"/>
        </w:rPr>
        <w:t xml:space="preserve">. </w:t>
      </w:r>
      <w:r w:rsidRPr="005519BC">
        <w:rPr>
          <w:rFonts w:asciiTheme="majorBidi" w:hAnsiTheme="majorBidi" w:cstheme="majorBidi"/>
          <w:sz w:val="24"/>
          <w:szCs w:val="24"/>
        </w:rPr>
        <w:t>Financial assets written off may still be subject to enforcement activities under the Group’s recovery procedures, taking into account legal advice where appropriate. Any recoveries made are recognized in profit or loss.</w:t>
      </w:r>
    </w:p>
    <w:p w14:paraId="246582F7" w14:textId="77777777" w:rsidR="001E63E9" w:rsidRPr="005519BC" w:rsidRDefault="001E63E9">
      <w:pPr>
        <w:rPr>
          <w:rFonts w:asciiTheme="majorBidi" w:hAnsiTheme="majorBidi" w:cstheme="majorBidi"/>
          <w:sz w:val="24"/>
          <w:szCs w:val="24"/>
        </w:rPr>
      </w:pPr>
      <w:r w:rsidRPr="005519BC">
        <w:rPr>
          <w:rFonts w:asciiTheme="majorBidi" w:hAnsiTheme="majorBidi" w:cstheme="majorBidi"/>
          <w:sz w:val="24"/>
          <w:szCs w:val="24"/>
        </w:rPr>
        <w:br w:type="page"/>
      </w:r>
    </w:p>
    <w:p w14:paraId="09A95C42" w14:textId="623FC484" w:rsidR="00A24963" w:rsidRPr="005519BC" w:rsidRDefault="00A24963" w:rsidP="004306DE">
      <w:pPr>
        <w:pStyle w:val="ListParagraph"/>
        <w:numPr>
          <w:ilvl w:val="0"/>
          <w:numId w:val="3"/>
        </w:numPr>
        <w:spacing w:after="240"/>
        <w:ind w:left="1560" w:hanging="426"/>
        <w:contextualSpacing/>
        <w:jc w:val="both"/>
        <w:rPr>
          <w:rFonts w:asciiTheme="majorBidi" w:hAnsiTheme="majorBidi" w:cstheme="majorBidi"/>
          <w:sz w:val="24"/>
          <w:szCs w:val="24"/>
          <w:u w:val="single"/>
        </w:rPr>
      </w:pPr>
      <w:r w:rsidRPr="005519BC">
        <w:rPr>
          <w:rFonts w:asciiTheme="majorBidi" w:hAnsiTheme="majorBidi" w:cstheme="majorBidi"/>
          <w:sz w:val="24"/>
          <w:szCs w:val="24"/>
          <w:u w:val="single"/>
        </w:rPr>
        <w:lastRenderedPageBreak/>
        <w:t>Measurement and recognition of expected credit losses</w:t>
      </w:r>
    </w:p>
    <w:p w14:paraId="27382513" w14:textId="3CC0CA1A" w:rsidR="006E24CD" w:rsidRPr="005519BC" w:rsidRDefault="00A24963" w:rsidP="004306DE">
      <w:pPr>
        <w:spacing w:after="240"/>
        <w:ind w:left="1530"/>
        <w:jc w:val="both"/>
        <w:rPr>
          <w:rFonts w:asciiTheme="majorBidi" w:hAnsiTheme="majorBidi" w:cstheme="majorBidi"/>
          <w:sz w:val="24"/>
          <w:szCs w:val="24"/>
        </w:rPr>
      </w:pPr>
      <w:r w:rsidRPr="005519BC">
        <w:rPr>
          <w:rFonts w:asciiTheme="majorBidi" w:hAnsiTheme="majorBidi" w:cstheme="majorBidi"/>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w:t>
      </w:r>
      <w:r w:rsidR="00F55FBB" w:rsidRPr="005519BC">
        <w:rPr>
          <w:rFonts w:asciiTheme="majorBidi" w:hAnsiTheme="majorBidi" w:cstheme="majorBidi"/>
          <w:sz w:val="24"/>
          <w:szCs w:val="24"/>
        </w:rPr>
        <w:br/>
      </w:r>
      <w:r w:rsidRPr="005519BC">
        <w:rPr>
          <w:rFonts w:asciiTheme="majorBidi" w:hAnsiTheme="majorBidi" w:cstheme="majorBidi"/>
          <w:sz w:val="24"/>
          <w:szCs w:val="24"/>
        </w:rPr>
        <w:t>the asset’s gross carrying amount at the reporting date</w:t>
      </w:r>
      <w:r w:rsidR="0078315F" w:rsidRPr="005519BC">
        <w:rPr>
          <w:rFonts w:asciiTheme="majorBidi" w:hAnsiTheme="majorBidi" w:cstheme="majorBidi"/>
          <w:sz w:val="24"/>
          <w:szCs w:val="24"/>
        </w:rPr>
        <w:t>.</w:t>
      </w:r>
      <w:r w:rsidRPr="005519BC">
        <w:rPr>
          <w:rFonts w:asciiTheme="majorBidi" w:hAnsiTheme="majorBidi" w:cstheme="majorBidi"/>
          <w:sz w:val="24"/>
          <w:szCs w:val="24"/>
        </w:rPr>
        <w:t xml:space="preserve"> </w:t>
      </w:r>
      <w:r w:rsidR="00383AEA" w:rsidRPr="005519BC">
        <w:rPr>
          <w:rFonts w:asciiTheme="majorBidi" w:hAnsiTheme="majorBidi" w:cstheme="majorBidi"/>
          <w:sz w:val="24"/>
          <w:szCs w:val="24"/>
        </w:rPr>
        <w:t>T</w:t>
      </w:r>
      <w:r w:rsidRPr="005519BC">
        <w:rPr>
          <w:rFonts w:asciiTheme="majorBidi" w:hAnsiTheme="majorBidi" w:cstheme="majorBidi"/>
          <w:sz w:val="24"/>
          <w:szCs w:val="24"/>
        </w:rPr>
        <w:t>he Group</w:t>
      </w:r>
      <w:r w:rsidR="00383AEA" w:rsidRPr="005519BC">
        <w:rPr>
          <w:rFonts w:asciiTheme="majorBidi" w:hAnsiTheme="majorBidi" w:cstheme="majorBidi"/>
          <w:sz w:val="24"/>
          <w:szCs w:val="24"/>
        </w:rPr>
        <w:t xml:space="preserve"> </w:t>
      </w:r>
      <w:r w:rsidRPr="005519BC">
        <w:rPr>
          <w:rFonts w:asciiTheme="majorBidi" w:hAnsiTheme="majorBidi" w:cstheme="majorBidi"/>
          <w:sz w:val="24"/>
          <w:szCs w:val="24"/>
        </w:rPr>
        <w:t>understand</w:t>
      </w:r>
      <w:r w:rsidR="00383AEA" w:rsidRPr="005519BC">
        <w:rPr>
          <w:rFonts w:asciiTheme="majorBidi" w:hAnsiTheme="majorBidi" w:cstheme="majorBidi"/>
          <w:sz w:val="24"/>
          <w:szCs w:val="24"/>
        </w:rPr>
        <w:t>s</w:t>
      </w:r>
      <w:r w:rsidRPr="005519BC">
        <w:rPr>
          <w:rFonts w:asciiTheme="majorBidi" w:hAnsiTheme="majorBidi" w:cstheme="majorBidi"/>
          <w:sz w:val="24"/>
          <w:szCs w:val="24"/>
        </w:rPr>
        <w:t xml:space="preserve"> </w:t>
      </w:r>
      <w:r w:rsidR="00383AEA" w:rsidRPr="005519BC">
        <w:rPr>
          <w:rFonts w:asciiTheme="majorBidi" w:hAnsiTheme="majorBidi" w:cstheme="majorBidi"/>
          <w:sz w:val="24"/>
          <w:szCs w:val="24"/>
        </w:rPr>
        <w:t xml:space="preserve">the </w:t>
      </w:r>
      <w:r w:rsidRPr="005519BC">
        <w:rPr>
          <w:rFonts w:asciiTheme="majorBidi" w:hAnsiTheme="majorBidi" w:cstheme="majorBidi"/>
          <w:sz w:val="24"/>
          <w:szCs w:val="24"/>
        </w:rPr>
        <w:t>specific future financing needs of the debtors, and other relevant forward-looking information.</w:t>
      </w:r>
    </w:p>
    <w:p w14:paraId="5DF3A169" w14:textId="2D84ADE5" w:rsidR="00B14A31"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w:t>
      </w:r>
      <w:r w:rsidR="00F55FBB" w:rsidRPr="005519BC">
        <w:rPr>
          <w:rFonts w:asciiTheme="majorBidi" w:hAnsiTheme="majorBidi" w:cstheme="majorBidi"/>
          <w:sz w:val="24"/>
          <w:szCs w:val="24"/>
        </w:rPr>
        <w:br/>
      </w:r>
      <w:r w:rsidRPr="005519BC">
        <w:rPr>
          <w:rFonts w:asciiTheme="majorBidi" w:hAnsiTheme="majorBidi" w:cstheme="majorBidi"/>
          <w:sz w:val="24"/>
          <w:szCs w:val="24"/>
        </w:rPr>
        <w:t xml:space="preserve">the expected credit losses is consistent with the cash flows used in measuring </w:t>
      </w:r>
      <w:r w:rsidR="00B513C7" w:rsidRPr="005519BC">
        <w:rPr>
          <w:rFonts w:asciiTheme="majorBidi" w:hAnsiTheme="majorBidi" w:cstheme="majorBidi"/>
          <w:sz w:val="24"/>
          <w:szCs w:val="24"/>
        </w:rPr>
        <w:br/>
      </w:r>
      <w:r w:rsidRPr="005519BC">
        <w:rPr>
          <w:rFonts w:asciiTheme="majorBidi" w:hAnsiTheme="majorBidi" w:cstheme="majorBidi"/>
          <w:sz w:val="24"/>
          <w:szCs w:val="24"/>
        </w:rPr>
        <w:t xml:space="preserve">the lease receivable in accordance with TFRS </w:t>
      </w:r>
      <w:r w:rsidR="004D619C" w:rsidRPr="004D619C">
        <w:rPr>
          <w:rFonts w:asciiTheme="majorBidi" w:hAnsiTheme="majorBidi" w:cs="Angsana New"/>
          <w:sz w:val="24"/>
          <w:szCs w:val="24"/>
        </w:rPr>
        <w:t>16</w:t>
      </w:r>
      <w:r w:rsidRPr="005519BC">
        <w:rPr>
          <w:rFonts w:asciiTheme="majorBidi" w:hAnsiTheme="majorBidi" w:cstheme="majorBidi"/>
          <w:sz w:val="24"/>
          <w:szCs w:val="24"/>
        </w:rPr>
        <w:t xml:space="preserve"> “Leases”.</w:t>
      </w:r>
    </w:p>
    <w:p w14:paraId="2A2FB49E" w14:textId="14D4F9C1"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w:t>
      </w:r>
      <w:r w:rsidR="00F55FBB" w:rsidRPr="005519BC">
        <w:rPr>
          <w:rFonts w:asciiTheme="majorBidi" w:hAnsiTheme="majorBidi" w:cstheme="majorBidi"/>
          <w:sz w:val="24"/>
          <w:szCs w:val="24"/>
        </w:rPr>
        <w:br/>
      </w:r>
      <w:r w:rsidRPr="005519BC">
        <w:rPr>
          <w:rFonts w:asciiTheme="majorBidi" w:hAnsiTheme="majorBidi" w:cstheme="majorBidi"/>
          <w:sz w:val="24"/>
          <w:szCs w:val="24"/>
        </w:rPr>
        <w:t xml:space="preserve">the carrying amount of the financial asset in the </w:t>
      </w:r>
      <w:r w:rsidR="00DD452E" w:rsidRPr="005519BC">
        <w:rPr>
          <w:rFonts w:asciiTheme="majorBidi" w:hAnsiTheme="majorBidi" w:cstheme="majorBidi"/>
          <w:sz w:val="24"/>
          <w:szCs w:val="24"/>
        </w:rPr>
        <w:t>statements</w:t>
      </w:r>
      <w:r w:rsidRPr="005519BC">
        <w:rPr>
          <w:rFonts w:asciiTheme="majorBidi" w:hAnsiTheme="majorBidi" w:cstheme="majorBidi"/>
          <w:sz w:val="24"/>
          <w:szCs w:val="24"/>
        </w:rPr>
        <w:t xml:space="preserve"> of financial position.</w:t>
      </w:r>
    </w:p>
    <w:p w14:paraId="68C1A4C1" w14:textId="2DAA422B" w:rsidR="00EA769C" w:rsidRPr="005519BC" w:rsidRDefault="00AD270D" w:rsidP="004306DE">
      <w:pPr>
        <w:autoSpaceDE w:val="0"/>
        <w:autoSpaceDN w:val="0"/>
        <w:spacing w:after="240"/>
        <w:ind w:left="1138"/>
        <w:jc w:val="both"/>
        <w:rPr>
          <w:rFonts w:asciiTheme="majorBidi" w:hAnsiTheme="majorBidi" w:cstheme="majorBidi"/>
          <w:color w:val="000000"/>
        </w:rPr>
      </w:pPr>
      <w:r w:rsidRPr="005519BC">
        <w:rPr>
          <w:rFonts w:asciiTheme="majorBidi" w:hAnsiTheme="majorBidi" w:cstheme="majorBidi"/>
          <w:sz w:val="24"/>
          <w:szCs w:val="24"/>
        </w:rPr>
        <w:t xml:space="preserve">An impairment loss in respect of a financial asset is reversed if the subsequent increase in recoverable amount can be related objectively to an event occurring after the impairment loss was recognized as an expense in the </w:t>
      </w:r>
      <w:r w:rsidR="00DD452E" w:rsidRPr="005519BC">
        <w:rPr>
          <w:rFonts w:asciiTheme="majorBidi" w:hAnsiTheme="majorBidi" w:cstheme="majorBidi"/>
          <w:sz w:val="24"/>
          <w:szCs w:val="24"/>
        </w:rPr>
        <w:t>statements</w:t>
      </w:r>
      <w:r w:rsidRPr="005519BC">
        <w:rPr>
          <w:rFonts w:asciiTheme="majorBidi" w:hAnsiTheme="majorBidi" w:cstheme="majorBidi"/>
          <w:sz w:val="24"/>
          <w:szCs w:val="24"/>
        </w:rPr>
        <w:t xml:space="preserve"> of comprehensive income.</w:t>
      </w:r>
      <w:r w:rsidRPr="005519BC">
        <w:rPr>
          <w:rFonts w:asciiTheme="majorBidi" w:hAnsiTheme="majorBidi" w:cstheme="majorBidi"/>
          <w:color w:val="000000"/>
        </w:rPr>
        <w:t xml:space="preserve"> </w:t>
      </w:r>
    </w:p>
    <w:p w14:paraId="0330E27A" w14:textId="77777777"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Derecognition of financial assets</w:t>
      </w:r>
    </w:p>
    <w:p w14:paraId="056D03F8" w14:textId="6B3F0112"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The Group derecognizes a financial asset only when the contractual rights to </w:t>
      </w:r>
      <w:r w:rsidR="00F55FBB" w:rsidRPr="005519BC">
        <w:rPr>
          <w:rFonts w:asciiTheme="majorBidi" w:hAnsiTheme="majorBidi" w:cstheme="majorBidi"/>
          <w:sz w:val="24"/>
          <w:szCs w:val="24"/>
        </w:rPr>
        <w:br/>
      </w:r>
      <w:r w:rsidRPr="005519BC">
        <w:rPr>
          <w:rFonts w:asciiTheme="majorBidi" w:hAnsiTheme="majorBidi" w:cstheme="majorBidi"/>
          <w:sz w:val="24"/>
          <w:szCs w:val="24"/>
        </w:rPr>
        <w:t xml:space="preserve">the cash flows from the asset expire, or when it transfers the financial asset and substantially all the risks and rewards of ownership of the asset to another entity. </w:t>
      </w:r>
      <w:r w:rsidR="009D14E9" w:rsidRPr="005519BC">
        <w:rPr>
          <w:rFonts w:asciiTheme="majorBidi" w:hAnsiTheme="majorBidi" w:cstheme="majorBidi"/>
          <w:sz w:val="24"/>
          <w:szCs w:val="24"/>
        </w:rPr>
        <w:br/>
      </w:r>
      <w:r w:rsidRPr="005519BC">
        <w:rPr>
          <w:rFonts w:asciiTheme="majorBidi" w:hAnsiTheme="majorBidi" w:cstheme="majorBidi"/>
          <w:sz w:val="24"/>
          <w:szCs w:val="24"/>
        </w:rPr>
        <w:t xml:space="preserve">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w:t>
      </w:r>
      <w:r w:rsidR="00BD55B0" w:rsidRPr="005519BC">
        <w:rPr>
          <w:rFonts w:asciiTheme="majorBidi" w:hAnsiTheme="majorBidi" w:cstheme="majorBidi"/>
          <w:sz w:val="24"/>
          <w:szCs w:val="24"/>
        </w:rPr>
        <w:br/>
      </w:r>
      <w:r w:rsidRPr="005519BC">
        <w:rPr>
          <w:rFonts w:asciiTheme="majorBidi" w:hAnsiTheme="majorBidi" w:cstheme="majorBidi"/>
          <w:sz w:val="24"/>
          <w:szCs w:val="24"/>
        </w:rPr>
        <w:t>a transferred financial asset, the Group continues to recognize the financial asset and also recognizes a collateralized borrowing for the proceeds received.</w:t>
      </w:r>
    </w:p>
    <w:p w14:paraId="77F2E5F8" w14:textId="3C6D4E8F" w:rsidR="003E1BA6"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On derecognition of a financial asset measured at amortized cost, the difference between the asset’s carrying amount and the sum of the consideration received and receivable is recognized in profit or loss. In addition, on derecognition of </w:t>
      </w:r>
      <w:r w:rsidR="00BD55B0" w:rsidRPr="005519BC">
        <w:rPr>
          <w:rFonts w:asciiTheme="majorBidi" w:hAnsiTheme="majorBidi" w:cstheme="majorBidi"/>
          <w:sz w:val="24"/>
          <w:szCs w:val="24"/>
        </w:rPr>
        <w:br/>
      </w:r>
      <w:r w:rsidRPr="005519BC">
        <w:rPr>
          <w:rFonts w:asciiTheme="majorBidi" w:hAnsiTheme="majorBidi" w:cstheme="majorBidi"/>
          <w:sz w:val="24"/>
          <w:szCs w:val="24"/>
        </w:rPr>
        <w:t xml:space="preserve">an investment in a debt instrument classified as at FVTOCI, the cumulative gain or loss previously accumulated in the investment revaluation reserve is reclassified to profit or loss. In contrast, on derecognition of an investment in equity instrument which the Group has elected on initial recognition to measure at FVTOCI, </w:t>
      </w:r>
      <w:r w:rsidR="00CB4D43" w:rsidRPr="005519BC">
        <w:rPr>
          <w:rFonts w:asciiTheme="majorBidi" w:hAnsiTheme="majorBidi" w:cstheme="majorBidi"/>
          <w:sz w:val="24"/>
          <w:szCs w:val="24"/>
        </w:rPr>
        <w:br/>
      </w:r>
      <w:r w:rsidRPr="005519BC">
        <w:rPr>
          <w:rFonts w:asciiTheme="majorBidi" w:hAnsiTheme="majorBidi" w:cstheme="majorBidi"/>
          <w:sz w:val="24"/>
          <w:szCs w:val="24"/>
        </w:rPr>
        <w:t>the cumulative gain or loss previously accumulated in the investment revaluation reserve is not reclassified to profit or loss, but is transferred to retained earnings.</w:t>
      </w:r>
      <w:r w:rsidR="003E1BA6" w:rsidRPr="005519BC">
        <w:rPr>
          <w:rFonts w:asciiTheme="majorBidi" w:hAnsiTheme="majorBidi" w:cstheme="majorBidi"/>
          <w:sz w:val="24"/>
          <w:szCs w:val="24"/>
        </w:rPr>
        <w:br w:type="page"/>
      </w:r>
    </w:p>
    <w:p w14:paraId="5B4FEB0F" w14:textId="17723A37" w:rsidR="00A24963" w:rsidRPr="005519BC" w:rsidRDefault="00A24963" w:rsidP="004306DE">
      <w:pPr>
        <w:spacing w:after="200"/>
        <w:ind w:left="1134"/>
        <w:jc w:val="both"/>
        <w:rPr>
          <w:rFonts w:asciiTheme="majorBidi" w:hAnsiTheme="majorBidi" w:cstheme="majorBidi"/>
          <w:sz w:val="24"/>
          <w:szCs w:val="24"/>
        </w:rPr>
      </w:pPr>
      <w:r w:rsidRPr="005519BC">
        <w:rPr>
          <w:rFonts w:asciiTheme="majorBidi" w:hAnsiTheme="majorBidi" w:cstheme="majorBidi"/>
          <w:sz w:val="24"/>
          <w:szCs w:val="24"/>
        </w:rPr>
        <w:lastRenderedPageBreak/>
        <w:t>Financial liabilities</w:t>
      </w:r>
    </w:p>
    <w:p w14:paraId="67DFCBCC" w14:textId="0F855273" w:rsidR="006E24CD" w:rsidRPr="005519BC" w:rsidRDefault="00A24963" w:rsidP="004306DE">
      <w:pPr>
        <w:spacing w:after="200"/>
        <w:ind w:left="1134"/>
        <w:jc w:val="both"/>
        <w:rPr>
          <w:rFonts w:asciiTheme="majorBidi" w:hAnsiTheme="majorBidi" w:cstheme="majorBidi"/>
          <w:sz w:val="24"/>
          <w:szCs w:val="24"/>
        </w:rPr>
      </w:pPr>
      <w:r w:rsidRPr="005519BC">
        <w:rPr>
          <w:rFonts w:asciiTheme="majorBidi" w:hAnsiTheme="majorBidi" w:cstheme="majorBidi"/>
          <w:spacing w:val="-4"/>
          <w:sz w:val="24"/>
          <w:szCs w:val="24"/>
        </w:rPr>
        <w:t>All financial liabilities are measured subsequently at amortized cost using</w:t>
      </w:r>
      <w:r w:rsidR="00D86F86" w:rsidRPr="005519BC">
        <w:rPr>
          <w:rFonts w:asciiTheme="majorBidi" w:hAnsiTheme="majorBidi" w:cstheme="majorBidi"/>
          <w:spacing w:val="-4"/>
          <w:sz w:val="24"/>
          <w:szCs w:val="24"/>
        </w:rPr>
        <w:t xml:space="preserve"> </w:t>
      </w:r>
      <w:r w:rsidRPr="005519BC">
        <w:rPr>
          <w:rFonts w:asciiTheme="majorBidi" w:hAnsiTheme="majorBidi" w:cstheme="majorBidi"/>
          <w:spacing w:val="-4"/>
          <w:sz w:val="24"/>
          <w:szCs w:val="24"/>
        </w:rPr>
        <w:t>the effective interest method or at FVTPL.</w:t>
      </w:r>
      <w:r w:rsidR="00D2545C" w:rsidRPr="005519BC">
        <w:rPr>
          <w:rFonts w:asciiTheme="majorBidi" w:hAnsiTheme="majorBidi" w:cstheme="majorBidi"/>
          <w:spacing w:val="-4"/>
          <w:sz w:val="24"/>
          <w:szCs w:val="24"/>
        </w:rPr>
        <w:t xml:space="preserve"> </w:t>
      </w:r>
      <w:r w:rsidR="00534533" w:rsidRPr="005519BC">
        <w:rPr>
          <w:rFonts w:asciiTheme="majorBidi" w:hAnsiTheme="majorBidi" w:cstheme="majorBidi"/>
          <w:spacing w:val="-4"/>
          <w:sz w:val="24"/>
          <w:szCs w:val="24"/>
        </w:rPr>
        <w:t>Furthermore,</w:t>
      </w:r>
      <w:r w:rsidR="00052700" w:rsidRPr="005519BC">
        <w:rPr>
          <w:rFonts w:asciiTheme="majorBidi" w:hAnsiTheme="majorBidi" w:cstheme="majorBidi"/>
          <w:spacing w:val="-4"/>
          <w:sz w:val="24"/>
          <w:szCs w:val="24"/>
        </w:rPr>
        <w:t xml:space="preserve"> </w:t>
      </w:r>
      <w:r w:rsidR="00534533" w:rsidRPr="005519BC">
        <w:rPr>
          <w:rFonts w:asciiTheme="majorBidi" w:hAnsiTheme="majorBidi" w:cstheme="majorBidi"/>
          <w:spacing w:val="-4"/>
          <w:sz w:val="24"/>
          <w:szCs w:val="24"/>
        </w:rPr>
        <w:t>derecognized financial liabilities are</w:t>
      </w:r>
      <w:r w:rsidR="00954E10" w:rsidRPr="005519BC">
        <w:rPr>
          <w:rFonts w:asciiTheme="majorBidi" w:hAnsiTheme="majorBidi" w:cstheme="majorBidi"/>
          <w:spacing w:val="-4"/>
          <w:sz w:val="24"/>
          <w:szCs w:val="24"/>
        </w:rPr>
        <w:t xml:space="preserve"> re</w:t>
      </w:r>
      <w:r w:rsidR="00783A3E" w:rsidRPr="005519BC">
        <w:rPr>
          <w:rFonts w:asciiTheme="majorBidi" w:hAnsiTheme="majorBidi" w:cstheme="majorBidi"/>
          <w:spacing w:val="-4"/>
          <w:sz w:val="24"/>
          <w:szCs w:val="24"/>
        </w:rPr>
        <w:t>cog</w:t>
      </w:r>
      <w:r w:rsidR="00EB5AC2" w:rsidRPr="005519BC">
        <w:rPr>
          <w:rFonts w:asciiTheme="majorBidi" w:hAnsiTheme="majorBidi" w:cstheme="majorBidi"/>
          <w:spacing w:val="-4"/>
          <w:sz w:val="24"/>
          <w:szCs w:val="24"/>
        </w:rPr>
        <w:t>nized</w:t>
      </w:r>
      <w:r w:rsidR="00534533" w:rsidRPr="005519BC">
        <w:rPr>
          <w:rFonts w:asciiTheme="majorBidi" w:hAnsiTheme="majorBidi" w:cstheme="majorBidi"/>
          <w:spacing w:val="-4"/>
          <w:sz w:val="24"/>
          <w:szCs w:val="24"/>
        </w:rPr>
        <w:t xml:space="preserve"> </w:t>
      </w:r>
      <w:r w:rsidR="00665649" w:rsidRPr="005519BC">
        <w:rPr>
          <w:rFonts w:asciiTheme="majorBidi" w:hAnsiTheme="majorBidi" w:cstheme="majorBidi"/>
          <w:spacing w:val="-4"/>
          <w:sz w:val="24"/>
          <w:szCs w:val="24"/>
        </w:rPr>
        <w:t>initially</w:t>
      </w:r>
      <w:r w:rsidR="00951888" w:rsidRPr="005519BC">
        <w:rPr>
          <w:rFonts w:asciiTheme="majorBidi" w:hAnsiTheme="majorBidi" w:cstheme="majorBidi"/>
          <w:spacing w:val="-4"/>
          <w:sz w:val="24"/>
          <w:szCs w:val="24"/>
        </w:rPr>
        <w:t xml:space="preserve"> </w:t>
      </w:r>
      <w:r w:rsidR="00D2545C" w:rsidRPr="005519BC">
        <w:rPr>
          <w:rFonts w:asciiTheme="majorBidi" w:hAnsiTheme="majorBidi" w:cstheme="majorBidi"/>
          <w:spacing w:val="-4"/>
          <w:sz w:val="24"/>
          <w:szCs w:val="24"/>
        </w:rPr>
        <w:t>at the market rate</w:t>
      </w:r>
      <w:r w:rsidR="000A6AC5" w:rsidRPr="005519BC">
        <w:rPr>
          <w:rFonts w:asciiTheme="majorBidi" w:hAnsiTheme="majorBidi" w:cstheme="majorBidi"/>
          <w:spacing w:val="-4"/>
          <w:sz w:val="24"/>
          <w:szCs w:val="24"/>
        </w:rPr>
        <w:t xml:space="preserve">, </w:t>
      </w:r>
      <w:r w:rsidR="00721E53" w:rsidRPr="005519BC">
        <w:rPr>
          <w:rFonts w:asciiTheme="majorBidi" w:hAnsiTheme="majorBidi" w:cstheme="majorBidi"/>
          <w:spacing w:val="-4"/>
          <w:sz w:val="24"/>
          <w:szCs w:val="24"/>
        </w:rPr>
        <w:t>sub</w:t>
      </w:r>
      <w:r w:rsidR="00284163" w:rsidRPr="005519BC">
        <w:rPr>
          <w:rFonts w:asciiTheme="majorBidi" w:hAnsiTheme="majorBidi" w:cstheme="majorBidi"/>
          <w:spacing w:val="-4"/>
          <w:sz w:val="24"/>
          <w:szCs w:val="24"/>
        </w:rPr>
        <w:t xml:space="preserve">sequently to </w:t>
      </w:r>
      <w:r w:rsidR="00496791" w:rsidRPr="005519BC">
        <w:rPr>
          <w:rFonts w:asciiTheme="majorBidi" w:hAnsiTheme="majorBidi" w:cstheme="majorBidi"/>
          <w:spacing w:val="-4"/>
          <w:sz w:val="24"/>
          <w:szCs w:val="24"/>
        </w:rPr>
        <w:t>the</w:t>
      </w:r>
      <w:r w:rsidR="00052700" w:rsidRPr="005519BC">
        <w:rPr>
          <w:rFonts w:asciiTheme="majorBidi" w:hAnsiTheme="majorBidi" w:cstheme="majorBidi"/>
          <w:spacing w:val="-4"/>
          <w:sz w:val="24"/>
          <w:szCs w:val="24"/>
        </w:rPr>
        <w:t xml:space="preserve"> </w:t>
      </w:r>
      <w:r w:rsidR="00725BFD" w:rsidRPr="005519BC">
        <w:rPr>
          <w:rFonts w:asciiTheme="majorBidi" w:hAnsiTheme="majorBidi" w:cstheme="majorBidi"/>
          <w:spacing w:val="-4"/>
          <w:sz w:val="24"/>
          <w:szCs w:val="24"/>
        </w:rPr>
        <w:t>derecognition</w:t>
      </w:r>
      <w:r w:rsidR="00395043" w:rsidRPr="005519BC">
        <w:rPr>
          <w:rFonts w:asciiTheme="majorBidi" w:hAnsiTheme="majorBidi" w:cstheme="majorBidi"/>
          <w:spacing w:val="-4"/>
          <w:sz w:val="24"/>
          <w:szCs w:val="24"/>
        </w:rPr>
        <w:t>.</w:t>
      </w:r>
    </w:p>
    <w:p w14:paraId="65BBB76F" w14:textId="1CC90C0B" w:rsidR="00B14A31" w:rsidRPr="005519BC" w:rsidRDefault="00A24963" w:rsidP="004306DE">
      <w:pPr>
        <w:spacing w:after="200"/>
        <w:ind w:left="1134"/>
        <w:jc w:val="both"/>
        <w:rPr>
          <w:rFonts w:asciiTheme="majorBidi" w:hAnsiTheme="majorBidi" w:cstheme="majorBidi"/>
          <w:sz w:val="24"/>
          <w:szCs w:val="24"/>
        </w:rPr>
      </w:pPr>
      <w:r w:rsidRPr="005519BC">
        <w:rPr>
          <w:rFonts w:asciiTheme="majorBidi" w:hAnsiTheme="majorBidi" w:cstheme="majorBidi"/>
          <w:sz w:val="24"/>
          <w:szCs w:val="24"/>
        </w:rPr>
        <w:t>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594A71C6" w14:textId="735D84C7" w:rsidR="00A24963" w:rsidRPr="005519BC" w:rsidRDefault="00A24963" w:rsidP="004306DE">
      <w:pPr>
        <w:spacing w:after="200"/>
        <w:ind w:left="1134"/>
        <w:jc w:val="both"/>
        <w:rPr>
          <w:rFonts w:asciiTheme="majorBidi" w:hAnsiTheme="majorBidi" w:cstheme="majorBidi"/>
          <w:sz w:val="24"/>
          <w:szCs w:val="24"/>
        </w:rPr>
      </w:pPr>
      <w:r w:rsidRPr="005519BC">
        <w:rPr>
          <w:rFonts w:asciiTheme="majorBidi" w:hAnsiTheme="majorBidi" w:cstheme="majorBidi"/>
          <w:sz w:val="24"/>
          <w:szCs w:val="24"/>
        </w:rPr>
        <w:t>Financial liabilities measured subsequently at amortized cost</w:t>
      </w:r>
    </w:p>
    <w:p w14:paraId="17FB8CB4" w14:textId="10D0996C" w:rsidR="00A24963" w:rsidRPr="005519BC" w:rsidRDefault="00A24963" w:rsidP="004306DE">
      <w:pPr>
        <w:spacing w:after="200"/>
        <w:ind w:left="1134"/>
        <w:jc w:val="both"/>
        <w:rPr>
          <w:rFonts w:asciiTheme="majorBidi" w:hAnsiTheme="majorBidi" w:cstheme="majorBidi"/>
          <w:sz w:val="24"/>
          <w:szCs w:val="24"/>
        </w:rPr>
      </w:pPr>
      <w:r w:rsidRPr="005519BC">
        <w:rPr>
          <w:rFonts w:asciiTheme="majorBidi" w:hAnsiTheme="majorBidi" w:cstheme="majorBidi"/>
          <w:sz w:val="24"/>
          <w:szCs w:val="24"/>
        </w:rPr>
        <w:t>Financial liabilities that are not (</w:t>
      </w:r>
      <w:r w:rsidR="004D619C" w:rsidRPr="004D619C">
        <w:rPr>
          <w:rFonts w:asciiTheme="majorBidi" w:hAnsiTheme="majorBidi" w:cs="Angsana New"/>
          <w:sz w:val="24"/>
          <w:szCs w:val="24"/>
        </w:rPr>
        <w:t>1</w:t>
      </w:r>
      <w:r w:rsidRPr="005519BC">
        <w:rPr>
          <w:rFonts w:asciiTheme="majorBidi" w:hAnsiTheme="majorBidi" w:cstheme="majorBidi"/>
          <w:sz w:val="24"/>
          <w:szCs w:val="24"/>
        </w:rPr>
        <w:t>) contingent consideration of an acquirer in</w:t>
      </w:r>
      <w:r w:rsidR="00E90DB4" w:rsidRPr="005519BC">
        <w:rPr>
          <w:rFonts w:asciiTheme="majorBidi" w:hAnsiTheme="majorBidi" w:cstheme="majorBidi"/>
          <w:sz w:val="24"/>
          <w:szCs w:val="24"/>
        </w:rPr>
        <w:br/>
      </w:r>
      <w:r w:rsidRPr="005519BC">
        <w:rPr>
          <w:rFonts w:asciiTheme="majorBidi" w:hAnsiTheme="majorBidi" w:cstheme="majorBidi"/>
          <w:sz w:val="24"/>
          <w:szCs w:val="24"/>
        </w:rPr>
        <w:t>a business combination, (</w:t>
      </w:r>
      <w:r w:rsidR="004D619C" w:rsidRPr="004D619C">
        <w:rPr>
          <w:rFonts w:asciiTheme="majorBidi" w:hAnsiTheme="majorBidi" w:cs="Angsana New"/>
          <w:sz w:val="24"/>
          <w:szCs w:val="24"/>
        </w:rPr>
        <w:t>2</w:t>
      </w:r>
      <w:r w:rsidRPr="005519BC">
        <w:rPr>
          <w:rFonts w:asciiTheme="majorBidi" w:hAnsiTheme="majorBidi" w:cstheme="majorBidi"/>
          <w:sz w:val="24"/>
          <w:szCs w:val="24"/>
        </w:rPr>
        <w:t>) held</w:t>
      </w:r>
      <w:r w:rsidR="00CD2B85" w:rsidRPr="005519BC">
        <w:rPr>
          <w:rFonts w:asciiTheme="majorBidi" w:hAnsiTheme="majorBidi" w:cstheme="majorBidi"/>
          <w:sz w:val="24"/>
          <w:szCs w:val="24"/>
        </w:rPr>
        <w:t xml:space="preserve"> </w:t>
      </w:r>
      <w:r w:rsidRPr="005519BC">
        <w:rPr>
          <w:rFonts w:asciiTheme="majorBidi" w:hAnsiTheme="majorBidi" w:cstheme="majorBidi"/>
          <w:sz w:val="24"/>
          <w:szCs w:val="24"/>
        </w:rPr>
        <w:t>for</w:t>
      </w:r>
      <w:r w:rsidR="00CD2B85" w:rsidRPr="005519BC">
        <w:rPr>
          <w:rFonts w:asciiTheme="majorBidi" w:hAnsiTheme="majorBidi" w:cstheme="majorBidi"/>
          <w:sz w:val="24"/>
          <w:szCs w:val="24"/>
        </w:rPr>
        <w:t xml:space="preserve"> </w:t>
      </w:r>
      <w:r w:rsidRPr="005519BC">
        <w:rPr>
          <w:rFonts w:asciiTheme="majorBidi" w:hAnsiTheme="majorBidi" w:cstheme="majorBidi"/>
          <w:sz w:val="24"/>
          <w:szCs w:val="24"/>
        </w:rPr>
        <w:t>trading, or (</w:t>
      </w:r>
      <w:r w:rsidR="004D619C" w:rsidRPr="004D619C">
        <w:rPr>
          <w:rFonts w:asciiTheme="majorBidi" w:hAnsiTheme="majorBidi" w:cs="Angsana New"/>
          <w:sz w:val="24"/>
          <w:szCs w:val="24"/>
        </w:rPr>
        <w:t>3</w:t>
      </w:r>
      <w:r w:rsidRPr="005519BC">
        <w:rPr>
          <w:rFonts w:asciiTheme="majorBidi" w:hAnsiTheme="majorBidi" w:cstheme="majorBidi"/>
          <w:sz w:val="24"/>
          <w:szCs w:val="24"/>
        </w:rPr>
        <w:t xml:space="preserve">) designated as at FVTPL, </w:t>
      </w:r>
      <w:r w:rsidR="00E90DB4" w:rsidRPr="005519BC">
        <w:rPr>
          <w:rFonts w:asciiTheme="majorBidi" w:hAnsiTheme="majorBidi" w:cstheme="majorBidi"/>
          <w:sz w:val="24"/>
          <w:szCs w:val="24"/>
        </w:rPr>
        <w:br/>
      </w:r>
      <w:r w:rsidRPr="005519BC">
        <w:rPr>
          <w:rFonts w:asciiTheme="majorBidi" w:hAnsiTheme="majorBidi" w:cstheme="majorBidi"/>
          <w:sz w:val="24"/>
          <w:szCs w:val="24"/>
        </w:rPr>
        <w:t>are measured subsequently at amortized cost using the effective interest method.</w:t>
      </w:r>
    </w:p>
    <w:p w14:paraId="044CB130" w14:textId="66EF527E" w:rsidR="00EA769C" w:rsidRPr="005519BC" w:rsidRDefault="00A24963" w:rsidP="004306DE">
      <w:pPr>
        <w:spacing w:after="200"/>
        <w:ind w:left="1134"/>
        <w:jc w:val="both"/>
        <w:rPr>
          <w:rFonts w:asciiTheme="majorBidi" w:hAnsiTheme="majorBidi" w:cstheme="majorBidi"/>
          <w:sz w:val="24"/>
          <w:szCs w:val="24"/>
        </w:rPr>
      </w:pPr>
      <w:r w:rsidRPr="005519BC">
        <w:rPr>
          <w:rFonts w:asciiTheme="majorBidi" w:hAnsiTheme="majorBidi" w:cstheme="majorBidi"/>
          <w:sz w:val="24"/>
          <w:szCs w:val="24"/>
        </w:rPr>
        <w:t>The effective interest method is a method of calculating the amortized cost of</w:t>
      </w:r>
      <w:r w:rsidR="00A24653" w:rsidRPr="005519BC">
        <w:rPr>
          <w:rFonts w:asciiTheme="majorBidi" w:hAnsiTheme="majorBidi" w:cstheme="majorBidi"/>
          <w:sz w:val="24"/>
          <w:szCs w:val="24"/>
        </w:rPr>
        <w:br/>
      </w:r>
      <w:r w:rsidRPr="005519BC">
        <w:rPr>
          <w:rFonts w:asciiTheme="majorBidi" w:hAnsiTheme="majorBidi" w:cstheme="majorBidi"/>
          <w:sz w:val="24"/>
          <w:szCs w:val="24"/>
        </w:rPr>
        <w:t>a financial liability and of allocating interest expense over the relevant period.</w:t>
      </w:r>
      <w:r w:rsidR="00A24653" w:rsidRPr="005519BC">
        <w:rPr>
          <w:rFonts w:asciiTheme="majorBidi" w:hAnsiTheme="majorBidi" w:cstheme="majorBidi"/>
          <w:sz w:val="24"/>
          <w:szCs w:val="24"/>
        </w:rPr>
        <w:br/>
      </w:r>
      <w:r w:rsidRPr="005519BC">
        <w:rPr>
          <w:rFonts w:asciiTheme="majorBidi" w:hAnsiTheme="majorBidi" w:cstheme="majorBidi"/>
          <w:sz w:val="24"/>
          <w:szCs w:val="24"/>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r w:rsidR="00534533" w:rsidRPr="005519BC">
        <w:rPr>
          <w:rFonts w:asciiTheme="majorBidi" w:hAnsiTheme="majorBidi" w:cstheme="majorBidi"/>
          <w:sz w:val="24"/>
          <w:szCs w:val="24"/>
        </w:rPr>
        <w:t>.</w:t>
      </w:r>
    </w:p>
    <w:p w14:paraId="3E186BAB" w14:textId="608CBF8A" w:rsidR="00887A10" w:rsidRPr="005519BC" w:rsidRDefault="00BA38A5" w:rsidP="004306DE">
      <w:pPr>
        <w:spacing w:after="200"/>
        <w:ind w:left="1134"/>
        <w:jc w:val="both"/>
        <w:rPr>
          <w:rFonts w:asciiTheme="majorBidi" w:hAnsiTheme="majorBidi" w:cstheme="majorBidi"/>
          <w:sz w:val="24"/>
          <w:szCs w:val="24"/>
        </w:rPr>
      </w:pPr>
      <w:r w:rsidRPr="005519BC">
        <w:rPr>
          <w:rFonts w:asciiTheme="majorBidi" w:hAnsiTheme="majorBidi" w:cstheme="majorBidi"/>
          <w:sz w:val="24"/>
          <w:szCs w:val="24"/>
        </w:rPr>
        <w:t xml:space="preserve">The Group has considered the market interest rate </w:t>
      </w:r>
      <w:r w:rsidR="006816CA" w:rsidRPr="005519BC">
        <w:rPr>
          <w:rFonts w:asciiTheme="majorBidi" w:hAnsiTheme="majorBidi" w:cstheme="majorBidi"/>
          <w:sz w:val="24"/>
          <w:szCs w:val="24"/>
        </w:rPr>
        <w:t>from</w:t>
      </w:r>
      <w:r w:rsidRPr="005519BC">
        <w:rPr>
          <w:rFonts w:asciiTheme="majorBidi" w:hAnsiTheme="majorBidi" w:cstheme="majorBidi"/>
          <w:sz w:val="24"/>
          <w:szCs w:val="24"/>
        </w:rPr>
        <w:t xml:space="preserve"> reference interest rates in countries with risk levels similar to those of the </w:t>
      </w:r>
      <w:r w:rsidR="00BC452C" w:rsidRPr="005519BC">
        <w:rPr>
          <w:rFonts w:asciiTheme="majorBidi" w:hAnsiTheme="majorBidi" w:cstheme="majorBidi"/>
          <w:sz w:val="24"/>
          <w:szCs w:val="24"/>
        </w:rPr>
        <w:t>G</w:t>
      </w:r>
      <w:r w:rsidRPr="005519BC">
        <w:rPr>
          <w:rFonts w:asciiTheme="majorBidi" w:hAnsiTheme="majorBidi" w:cstheme="majorBidi"/>
          <w:sz w:val="24"/>
          <w:szCs w:val="24"/>
        </w:rPr>
        <w:t xml:space="preserve">roup. The reference interest rate is adjusted for other factors that are comparable to the </w:t>
      </w:r>
      <w:r w:rsidR="00BC452C" w:rsidRPr="005519BC">
        <w:rPr>
          <w:rFonts w:asciiTheme="majorBidi" w:hAnsiTheme="majorBidi" w:cstheme="majorBidi"/>
          <w:sz w:val="24"/>
          <w:szCs w:val="24"/>
        </w:rPr>
        <w:t>C</w:t>
      </w:r>
      <w:r w:rsidRPr="005519BC">
        <w:rPr>
          <w:rFonts w:asciiTheme="majorBidi" w:hAnsiTheme="majorBidi" w:cstheme="majorBidi"/>
          <w:sz w:val="24"/>
          <w:szCs w:val="24"/>
        </w:rPr>
        <w:t>ompany</w:t>
      </w:r>
      <w:r w:rsidR="006F01C7" w:rsidRPr="005519BC">
        <w:rPr>
          <w:rFonts w:asciiTheme="majorBidi" w:hAnsiTheme="majorBidi" w:cstheme="majorBidi"/>
          <w:sz w:val="24"/>
          <w:szCs w:val="24"/>
        </w:rPr>
        <w:t>’</w:t>
      </w:r>
      <w:r w:rsidRPr="005519BC">
        <w:rPr>
          <w:rFonts w:asciiTheme="majorBidi" w:hAnsiTheme="majorBidi" w:cstheme="majorBidi"/>
          <w:sz w:val="24"/>
          <w:szCs w:val="24"/>
        </w:rPr>
        <w:t>s risk, such as</w:t>
      </w:r>
      <w:r w:rsidR="00D015A3" w:rsidRPr="005519BC">
        <w:rPr>
          <w:rFonts w:asciiTheme="majorBidi" w:hAnsiTheme="majorBidi" w:cstheme="majorBidi"/>
          <w:sz w:val="24"/>
          <w:szCs w:val="24"/>
        </w:rPr>
        <w:br/>
      </w:r>
      <w:r w:rsidRPr="005519BC">
        <w:rPr>
          <w:rFonts w:asciiTheme="majorBidi" w:hAnsiTheme="majorBidi" w:cstheme="majorBidi"/>
          <w:spacing w:val="12"/>
          <w:sz w:val="24"/>
          <w:szCs w:val="24"/>
        </w:rPr>
        <w:t>the contract</w:t>
      </w:r>
      <w:r w:rsidR="006F01C7" w:rsidRPr="005519BC">
        <w:rPr>
          <w:rFonts w:asciiTheme="majorBidi" w:hAnsiTheme="majorBidi" w:cstheme="majorBidi"/>
          <w:spacing w:val="12"/>
          <w:sz w:val="24"/>
          <w:szCs w:val="24"/>
        </w:rPr>
        <w:t>’</w:t>
      </w:r>
      <w:r w:rsidRPr="005519BC">
        <w:rPr>
          <w:rFonts w:asciiTheme="majorBidi" w:hAnsiTheme="majorBidi" w:cstheme="majorBidi"/>
          <w:spacing w:val="12"/>
          <w:sz w:val="24"/>
          <w:szCs w:val="24"/>
        </w:rPr>
        <w:t>s remaining term</w:t>
      </w:r>
      <w:r w:rsidR="00534533" w:rsidRPr="005519BC">
        <w:rPr>
          <w:rFonts w:asciiTheme="majorBidi" w:hAnsiTheme="majorBidi" w:cstheme="majorBidi"/>
          <w:spacing w:val="12"/>
          <w:sz w:val="24"/>
          <w:szCs w:val="24"/>
        </w:rPr>
        <w:t>,</w:t>
      </w:r>
      <w:r w:rsidRPr="005519BC">
        <w:rPr>
          <w:rFonts w:asciiTheme="majorBidi" w:hAnsiTheme="majorBidi" w:cstheme="majorBidi"/>
          <w:spacing w:val="12"/>
          <w:sz w:val="24"/>
          <w:szCs w:val="24"/>
        </w:rPr>
        <w:t> industry risk adjusted for country risk</w:t>
      </w:r>
      <w:r w:rsidR="00534533" w:rsidRPr="005519BC">
        <w:rPr>
          <w:rFonts w:asciiTheme="majorBidi" w:hAnsiTheme="majorBidi" w:cstheme="majorBidi"/>
          <w:spacing w:val="12"/>
          <w:sz w:val="24"/>
          <w:szCs w:val="24"/>
        </w:rPr>
        <w:t>,</w:t>
      </w:r>
      <w:r w:rsidRPr="005519BC">
        <w:rPr>
          <w:rFonts w:asciiTheme="majorBidi" w:hAnsiTheme="majorBidi" w:cstheme="majorBidi"/>
          <w:spacing w:val="12"/>
          <w:sz w:val="24"/>
          <w:szCs w:val="24"/>
        </w:rPr>
        <w:t xml:space="preserve"> and the</w:t>
      </w:r>
      <w:r w:rsidRPr="005519BC">
        <w:rPr>
          <w:rFonts w:asciiTheme="majorBidi" w:hAnsiTheme="majorBidi" w:cstheme="majorBidi"/>
          <w:sz w:val="24"/>
          <w:szCs w:val="24"/>
        </w:rPr>
        <w:t xml:space="preserve"> difference between secured and unsecured loan risk. </w:t>
      </w:r>
    </w:p>
    <w:p w14:paraId="26DA681E" w14:textId="77777777" w:rsidR="00A24963" w:rsidRPr="005519BC" w:rsidRDefault="00A24963" w:rsidP="004306DE">
      <w:pPr>
        <w:spacing w:after="200"/>
        <w:ind w:left="1134"/>
        <w:jc w:val="both"/>
        <w:rPr>
          <w:rFonts w:asciiTheme="majorBidi" w:hAnsiTheme="majorBidi" w:cstheme="majorBidi"/>
          <w:sz w:val="24"/>
          <w:szCs w:val="24"/>
        </w:rPr>
      </w:pPr>
      <w:r w:rsidRPr="005519BC">
        <w:rPr>
          <w:rFonts w:asciiTheme="majorBidi" w:hAnsiTheme="majorBidi" w:cstheme="majorBidi"/>
          <w:sz w:val="24"/>
          <w:szCs w:val="24"/>
        </w:rPr>
        <w:t>Derecognition of financial liabilities</w:t>
      </w:r>
    </w:p>
    <w:p w14:paraId="23D91FEA" w14:textId="2B6D476C" w:rsidR="00A24963" w:rsidRPr="005519BC" w:rsidRDefault="00A24963" w:rsidP="004306DE">
      <w:pPr>
        <w:spacing w:after="200"/>
        <w:ind w:left="1134"/>
        <w:jc w:val="both"/>
        <w:rPr>
          <w:rFonts w:asciiTheme="majorBidi" w:hAnsiTheme="majorBidi" w:cstheme="majorBidi"/>
          <w:sz w:val="24"/>
          <w:szCs w:val="24"/>
        </w:rPr>
      </w:pPr>
      <w:r w:rsidRPr="005519BC">
        <w:rPr>
          <w:rFonts w:asciiTheme="majorBidi" w:hAnsiTheme="majorBidi" w:cstheme="majorBidi"/>
          <w:sz w:val="24"/>
          <w:szCs w:val="24"/>
        </w:rPr>
        <w:t>The Group derecognizes financial liabilities when, and only when, the Group’s obligations are discharged, cancelled or have expired. The difference between</w:t>
      </w:r>
      <w:r w:rsidR="00D015A3" w:rsidRPr="005519BC">
        <w:rPr>
          <w:rFonts w:asciiTheme="majorBidi" w:hAnsiTheme="majorBidi" w:cstheme="majorBidi"/>
          <w:sz w:val="24"/>
          <w:szCs w:val="24"/>
        </w:rPr>
        <w:br/>
      </w:r>
      <w:r w:rsidRPr="005519BC">
        <w:rPr>
          <w:rFonts w:asciiTheme="majorBidi" w:hAnsiTheme="majorBidi" w:cstheme="majorBidi"/>
          <w:sz w:val="24"/>
          <w:szCs w:val="24"/>
        </w:rPr>
        <w:t>the carrying amount of the financial liability derecognized and the consideration paid and payable is recognized in profit or loss.</w:t>
      </w:r>
    </w:p>
    <w:p w14:paraId="3A71E2BD" w14:textId="331150CA" w:rsidR="00D86F86" w:rsidRPr="005519BC" w:rsidRDefault="00A24963" w:rsidP="004306DE">
      <w:pPr>
        <w:spacing w:after="200"/>
        <w:ind w:left="1138"/>
        <w:jc w:val="both"/>
        <w:rPr>
          <w:rFonts w:asciiTheme="majorBidi" w:hAnsiTheme="majorBidi" w:cstheme="majorBidi"/>
          <w:sz w:val="24"/>
          <w:szCs w:val="24"/>
        </w:rPr>
      </w:pPr>
      <w:r w:rsidRPr="005519BC">
        <w:rPr>
          <w:rFonts w:asciiTheme="majorBidi" w:hAnsiTheme="majorBidi" w:cstheme="majorBidi"/>
          <w:sz w:val="24"/>
          <w:szCs w:val="24"/>
        </w:rPr>
        <w:t xml:space="preserve">When the Group exchanges with the existing lender one debt instrument into another </w:t>
      </w:r>
      <w:r w:rsidRPr="005519BC">
        <w:rPr>
          <w:rFonts w:asciiTheme="majorBidi" w:hAnsiTheme="majorBidi" w:cstheme="majorBidi"/>
          <w:spacing w:val="10"/>
          <w:sz w:val="24"/>
          <w:szCs w:val="24"/>
        </w:rPr>
        <w:t xml:space="preserve">one with the substantially different terms, such exchange is accounted for as </w:t>
      </w:r>
      <w:r w:rsidRPr="005519BC">
        <w:rPr>
          <w:rFonts w:asciiTheme="majorBidi" w:hAnsiTheme="majorBidi" w:cstheme="majorBidi"/>
          <w:spacing w:val="14"/>
          <w:sz w:val="24"/>
          <w:szCs w:val="24"/>
        </w:rPr>
        <w:t>an extinguishment of the original financial liability and the recognition of a new</w:t>
      </w:r>
      <w:r w:rsidRPr="005519BC">
        <w:rPr>
          <w:rFonts w:asciiTheme="majorBidi" w:hAnsiTheme="majorBidi" w:cstheme="majorBidi"/>
          <w:sz w:val="24"/>
          <w:szCs w:val="24"/>
        </w:rPr>
        <w:t xml:space="preserve"> financial liability.</w:t>
      </w:r>
      <w:r w:rsidR="003E0FE6" w:rsidRPr="005519BC">
        <w:rPr>
          <w:rFonts w:asciiTheme="majorBidi" w:hAnsiTheme="majorBidi" w:cstheme="majorBidi"/>
          <w:sz w:val="24"/>
          <w:szCs w:val="24"/>
          <w:cs/>
        </w:rPr>
        <w:t xml:space="preserve"> </w:t>
      </w:r>
      <w:r w:rsidR="00680687" w:rsidRPr="005519BC">
        <w:rPr>
          <w:rFonts w:asciiTheme="majorBidi" w:hAnsiTheme="majorBidi" w:cstheme="majorBidi"/>
          <w:sz w:val="24"/>
          <w:szCs w:val="24"/>
          <w:cs/>
        </w:rPr>
        <w:t xml:space="preserve"> </w:t>
      </w:r>
      <w:r w:rsidRPr="005519BC">
        <w:rPr>
          <w:rFonts w:asciiTheme="majorBidi" w:hAnsiTheme="majorBidi" w:cstheme="majorBidi"/>
          <w:sz w:val="24"/>
          <w:szCs w:val="24"/>
        </w:rPr>
        <w:t>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w:t>
      </w:r>
      <w:r w:rsidR="00E94701" w:rsidRPr="005519BC">
        <w:rPr>
          <w:rFonts w:asciiTheme="majorBidi" w:hAnsiTheme="majorBidi" w:cstheme="majorBidi"/>
          <w:sz w:val="24"/>
          <w:szCs w:val="24"/>
        </w:rPr>
        <w:t xml:space="preserve">sing </w:t>
      </w:r>
      <w:r w:rsidR="00D015A3" w:rsidRPr="005519BC">
        <w:rPr>
          <w:rFonts w:asciiTheme="majorBidi" w:hAnsiTheme="majorBidi" w:cstheme="majorBidi"/>
          <w:sz w:val="24"/>
          <w:szCs w:val="24"/>
        </w:rPr>
        <w:br/>
      </w:r>
      <w:r w:rsidR="00E94701" w:rsidRPr="005519BC">
        <w:rPr>
          <w:rFonts w:asciiTheme="majorBidi" w:hAnsiTheme="majorBidi" w:cstheme="majorBidi"/>
          <w:sz w:val="24"/>
          <w:szCs w:val="24"/>
        </w:rPr>
        <w:t>the original effective interest rate</w:t>
      </w:r>
      <w:r w:rsidRPr="005519BC">
        <w:rPr>
          <w:rFonts w:asciiTheme="majorBidi" w:hAnsiTheme="majorBidi" w:cstheme="majorBidi"/>
          <w:sz w:val="24"/>
          <w:szCs w:val="24"/>
        </w:rPr>
        <w:t xml:space="preserve"> is at least </w:t>
      </w:r>
      <w:r w:rsidR="004D619C" w:rsidRPr="004D619C">
        <w:rPr>
          <w:rFonts w:asciiTheme="majorBidi" w:hAnsiTheme="majorBidi" w:cs="Angsana New"/>
          <w:sz w:val="24"/>
          <w:szCs w:val="24"/>
        </w:rPr>
        <w:t>10</w:t>
      </w:r>
      <w:r w:rsidRPr="005519BC">
        <w:rPr>
          <w:rFonts w:asciiTheme="majorBidi" w:hAnsiTheme="majorBidi" w:cstheme="majorBidi"/>
          <w:sz w:val="24"/>
          <w:szCs w:val="24"/>
        </w:rPr>
        <w:t xml:space="preserve"> percent different from the discounted present value of the remaining cash flows of the original financial liability. </w:t>
      </w:r>
      <w:r w:rsidR="00E231AD" w:rsidRPr="005519BC">
        <w:rPr>
          <w:rFonts w:asciiTheme="majorBidi" w:hAnsiTheme="majorBidi" w:cstheme="majorBidi"/>
          <w:sz w:val="24"/>
          <w:szCs w:val="24"/>
        </w:rPr>
        <w:br/>
      </w:r>
      <w:r w:rsidRPr="005519BC">
        <w:rPr>
          <w:rFonts w:asciiTheme="majorBidi" w:hAnsiTheme="majorBidi" w:cstheme="majorBidi"/>
          <w:sz w:val="24"/>
          <w:szCs w:val="24"/>
        </w:rPr>
        <w:t>If the modification is not substantial, the difference between; (</w:t>
      </w:r>
      <w:r w:rsidR="004D619C" w:rsidRPr="004D619C">
        <w:rPr>
          <w:rFonts w:asciiTheme="majorBidi" w:hAnsiTheme="majorBidi" w:cs="Angsana New"/>
          <w:sz w:val="24"/>
          <w:szCs w:val="24"/>
        </w:rPr>
        <w:t>1</w:t>
      </w:r>
      <w:r w:rsidRPr="005519BC">
        <w:rPr>
          <w:rFonts w:asciiTheme="majorBidi" w:hAnsiTheme="majorBidi" w:cstheme="majorBidi"/>
          <w:sz w:val="24"/>
          <w:szCs w:val="24"/>
        </w:rPr>
        <w:t>) the carrying amount of the liability before the modification; and (</w:t>
      </w:r>
      <w:r w:rsidR="004D619C" w:rsidRPr="004D619C">
        <w:rPr>
          <w:rFonts w:asciiTheme="majorBidi" w:hAnsiTheme="majorBidi" w:cs="Angsana New"/>
          <w:sz w:val="24"/>
          <w:szCs w:val="24"/>
        </w:rPr>
        <w:t>2</w:t>
      </w:r>
      <w:r w:rsidRPr="005519BC">
        <w:rPr>
          <w:rFonts w:asciiTheme="majorBidi" w:hAnsiTheme="majorBidi" w:cstheme="majorBidi"/>
          <w:sz w:val="24"/>
          <w:szCs w:val="24"/>
        </w:rPr>
        <w:t>) the present value of cash flows after modification should be recognized in profit or loss as the modification gain or loss within other gains and losses.</w:t>
      </w:r>
    </w:p>
    <w:p w14:paraId="2DB2A14C" w14:textId="77777777" w:rsidR="006E24CD" w:rsidRPr="005519BC" w:rsidRDefault="006E24CD" w:rsidP="004306DE">
      <w:pPr>
        <w:spacing w:after="200"/>
        <w:rPr>
          <w:rFonts w:asciiTheme="majorBidi" w:hAnsiTheme="majorBidi" w:cstheme="majorBidi"/>
          <w:sz w:val="24"/>
          <w:szCs w:val="24"/>
        </w:rPr>
      </w:pPr>
      <w:r w:rsidRPr="005519BC">
        <w:rPr>
          <w:rFonts w:asciiTheme="majorBidi" w:hAnsiTheme="majorBidi" w:cstheme="majorBidi"/>
          <w:sz w:val="24"/>
          <w:szCs w:val="24"/>
        </w:rPr>
        <w:br w:type="page"/>
      </w:r>
    </w:p>
    <w:p w14:paraId="29773D79" w14:textId="0F9A4E18"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lastRenderedPageBreak/>
        <w:t>Derivative financial instruments</w:t>
      </w:r>
    </w:p>
    <w:p w14:paraId="4A860385" w14:textId="74269AFD" w:rsidR="00ED6BDB" w:rsidRPr="005519BC" w:rsidRDefault="00A24963" w:rsidP="004306DE">
      <w:pPr>
        <w:spacing w:after="240"/>
        <w:ind w:left="1134"/>
        <w:jc w:val="both"/>
        <w:rPr>
          <w:rFonts w:asciiTheme="majorBidi" w:hAnsiTheme="majorBidi" w:cs="Angsana New"/>
          <w:sz w:val="24"/>
          <w:szCs w:val="30"/>
        </w:rPr>
      </w:pPr>
      <w:r w:rsidRPr="005519BC">
        <w:rPr>
          <w:rFonts w:asciiTheme="majorBidi" w:hAnsiTheme="majorBidi" w:cstheme="majorBidi"/>
          <w:sz w:val="24"/>
          <w:szCs w:val="24"/>
        </w:rPr>
        <w:t>The Group enter</w:t>
      </w:r>
      <w:r w:rsidR="00857ECC" w:rsidRPr="005519BC">
        <w:rPr>
          <w:rFonts w:asciiTheme="majorBidi" w:hAnsiTheme="majorBidi" w:cstheme="majorBidi"/>
          <w:sz w:val="24"/>
          <w:szCs w:val="24"/>
        </w:rPr>
        <w:t>s</w:t>
      </w:r>
      <w:r w:rsidRPr="005519BC">
        <w:rPr>
          <w:rFonts w:asciiTheme="majorBidi" w:hAnsiTheme="majorBidi" w:cstheme="majorBidi"/>
          <w:sz w:val="24"/>
          <w:szCs w:val="24"/>
        </w:rPr>
        <w:t xml:space="preserve"> into </w:t>
      </w:r>
      <w:r w:rsidR="005A6FCB" w:rsidRPr="005519BC">
        <w:rPr>
          <w:rFonts w:asciiTheme="majorBidi" w:hAnsiTheme="majorBidi" w:cstheme="majorBidi"/>
          <w:sz w:val="24"/>
          <w:szCs w:val="24"/>
        </w:rPr>
        <w:t xml:space="preserve">Cross Currency Swap (“CCS”), which is a </w:t>
      </w:r>
      <w:r w:rsidRPr="005519BC">
        <w:rPr>
          <w:rFonts w:asciiTheme="majorBidi" w:hAnsiTheme="majorBidi" w:cstheme="majorBidi"/>
          <w:sz w:val="24"/>
          <w:szCs w:val="24"/>
        </w:rPr>
        <w:t>derivative financial instrument to manage its exposure to interest rate and foreign exchange rate risks</w:t>
      </w:r>
      <w:r w:rsidR="002C46B3" w:rsidRPr="005519BC">
        <w:rPr>
          <w:rFonts w:asciiTheme="majorBidi" w:hAnsiTheme="majorBidi" w:cstheme="majorBidi"/>
          <w:sz w:val="24"/>
          <w:szCs w:val="24"/>
        </w:rPr>
        <w:t>.</w:t>
      </w:r>
      <w:r w:rsidR="007D316B" w:rsidRPr="005519BC">
        <w:rPr>
          <w:rFonts w:asciiTheme="majorBidi" w:hAnsiTheme="majorBidi" w:cstheme="majorBidi"/>
          <w:sz w:val="24"/>
          <w:szCs w:val="24"/>
        </w:rPr>
        <w:t xml:space="preserve"> </w:t>
      </w:r>
      <w:r w:rsidR="0059392A" w:rsidRPr="005519BC">
        <w:rPr>
          <w:rFonts w:asciiTheme="majorBidi" w:hAnsiTheme="majorBidi" w:cstheme="majorBidi"/>
          <w:spacing w:val="-10"/>
          <w:sz w:val="24"/>
          <w:szCs w:val="24"/>
        </w:rPr>
        <w:t>Commodity option to mitigate the fuel price risk.</w:t>
      </w:r>
    </w:p>
    <w:p w14:paraId="25FAD2F1" w14:textId="652E7F56" w:rsidR="009D1180"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Derivatives are recognized initially at fair value at the date a derivative contract is entered into and are subsequently remeasured to their fair value at each reporting date. The resulting gain or loss is recognized in profit or loss immediately unless </w:t>
      </w:r>
      <w:r w:rsidR="00894256" w:rsidRPr="005519BC">
        <w:rPr>
          <w:rFonts w:asciiTheme="majorBidi" w:hAnsiTheme="majorBidi" w:cstheme="majorBidi"/>
          <w:sz w:val="24"/>
          <w:szCs w:val="24"/>
        </w:rPr>
        <w:br/>
      </w:r>
      <w:r w:rsidRPr="005519BC">
        <w:rPr>
          <w:rFonts w:asciiTheme="majorBidi" w:hAnsiTheme="majorBidi" w:cstheme="majorBidi"/>
          <w:sz w:val="24"/>
          <w:szCs w:val="24"/>
        </w:rPr>
        <w:t xml:space="preserve">the derivative is designated and effective as a hedging instrument, in which event </w:t>
      </w:r>
      <w:r w:rsidR="00894256" w:rsidRPr="005519BC">
        <w:rPr>
          <w:rFonts w:asciiTheme="majorBidi" w:hAnsiTheme="majorBidi" w:cstheme="majorBidi"/>
          <w:sz w:val="24"/>
          <w:szCs w:val="24"/>
        </w:rPr>
        <w:br/>
      </w:r>
      <w:r w:rsidRPr="005519BC">
        <w:rPr>
          <w:rFonts w:asciiTheme="majorBidi" w:hAnsiTheme="majorBidi" w:cstheme="majorBidi"/>
          <w:sz w:val="24"/>
          <w:szCs w:val="24"/>
        </w:rPr>
        <w:t>the timing of the recognition in profit or loss depends on the nature of the hedge relationship.</w:t>
      </w:r>
    </w:p>
    <w:p w14:paraId="501FA0F6" w14:textId="240EE061" w:rsidR="00EA769C"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A derivative with a positive fair value is recognized as a financial asset whereas a derivative with a negative fair value is recognized as a financial liability. Derivatives are not offset in the financial </w:t>
      </w:r>
      <w:r w:rsidR="00DD452E" w:rsidRPr="005519BC">
        <w:rPr>
          <w:rFonts w:asciiTheme="majorBidi" w:hAnsiTheme="majorBidi" w:cstheme="majorBidi"/>
          <w:sz w:val="24"/>
          <w:szCs w:val="24"/>
        </w:rPr>
        <w:t>statements</w:t>
      </w:r>
      <w:r w:rsidRPr="005519BC">
        <w:rPr>
          <w:rFonts w:asciiTheme="majorBidi" w:hAnsiTheme="majorBidi" w:cstheme="majorBidi"/>
          <w:sz w:val="24"/>
          <w:szCs w:val="24"/>
        </w:rPr>
        <w:t xml:space="preserve"> unless the Group has both legal right and intention to offset. A derivative is presented as a non-current asset or non-current liability if the remaining maturity of the instrument is more than </w:t>
      </w:r>
      <w:r w:rsidR="004D619C" w:rsidRPr="004D619C">
        <w:rPr>
          <w:rFonts w:asciiTheme="majorBidi" w:hAnsiTheme="majorBidi" w:cs="Angsana New"/>
          <w:sz w:val="24"/>
          <w:szCs w:val="24"/>
        </w:rPr>
        <w:t>12</w:t>
      </w:r>
      <w:r w:rsidRPr="005519BC">
        <w:rPr>
          <w:rFonts w:asciiTheme="majorBidi" w:hAnsiTheme="majorBidi" w:cstheme="majorBidi"/>
          <w:sz w:val="24"/>
          <w:szCs w:val="24"/>
        </w:rPr>
        <w:t xml:space="preserve"> months and it is not expected to be realized or settled within </w:t>
      </w:r>
      <w:r w:rsidR="004D619C" w:rsidRPr="004D619C">
        <w:rPr>
          <w:rFonts w:asciiTheme="majorBidi" w:hAnsiTheme="majorBidi" w:cs="Angsana New"/>
          <w:sz w:val="24"/>
          <w:szCs w:val="24"/>
        </w:rPr>
        <w:t>12</w:t>
      </w:r>
      <w:r w:rsidRPr="005519BC">
        <w:rPr>
          <w:rFonts w:asciiTheme="majorBidi" w:hAnsiTheme="majorBidi" w:cstheme="majorBidi"/>
          <w:sz w:val="24"/>
          <w:szCs w:val="24"/>
        </w:rPr>
        <w:t xml:space="preserve"> months. Other derivatives are presented as current assets or current liabilities.</w:t>
      </w:r>
    </w:p>
    <w:p w14:paraId="28BB05DE" w14:textId="77777777"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Hedge accounting</w:t>
      </w:r>
    </w:p>
    <w:p w14:paraId="29DCE84C" w14:textId="76EAE007"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The Group designates certain derivatives as hedging instruments in respect of foreign currency risk and interest rate risk in fair value hedges, cash flow hedges, or hedges of net investments in foreign operations. Hedges of foreign exchange risk on firm commitments are accounted for as cash flow hedges.</w:t>
      </w:r>
    </w:p>
    <w:p w14:paraId="1AC86C80" w14:textId="2AD94DFD"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At the inception of the hedge relationship, the Group documents the relationship between the hedging instrument and the hedged item, along with its risk management objectives and its strategy for undertaking various hedge transactions. Furthermore, at the inception of the hedge and on an ongoing basis, the Group documents whether the hedging instrument is effective in offsetting changes in fair values or cash flows of the hedged item attributable to the hedged risk, which is when the hedging relationships meet all of the following hedge effectiveness requirements;</w:t>
      </w:r>
    </w:p>
    <w:p w14:paraId="15F72985" w14:textId="77777777" w:rsidR="00A24963" w:rsidRPr="005519BC" w:rsidRDefault="00A24963" w:rsidP="001A083D">
      <w:pPr>
        <w:pStyle w:val="ListParagraph"/>
        <w:numPr>
          <w:ilvl w:val="0"/>
          <w:numId w:val="4"/>
        </w:numPr>
        <w:spacing w:after="240"/>
        <w:ind w:left="1418" w:hanging="284"/>
        <w:jc w:val="both"/>
        <w:rPr>
          <w:rFonts w:asciiTheme="majorBidi" w:hAnsiTheme="majorBidi" w:cstheme="majorBidi"/>
          <w:b/>
          <w:bCs/>
          <w:sz w:val="24"/>
          <w:szCs w:val="24"/>
        </w:rPr>
      </w:pPr>
      <w:r w:rsidRPr="005519BC">
        <w:rPr>
          <w:rFonts w:asciiTheme="majorBidi" w:hAnsiTheme="majorBidi" w:cstheme="majorBidi"/>
          <w:sz w:val="24"/>
          <w:szCs w:val="24"/>
        </w:rPr>
        <w:t>There is an economic relationship between the hedged item and the hedging instrument;</w:t>
      </w:r>
    </w:p>
    <w:p w14:paraId="46007D93" w14:textId="77777777" w:rsidR="00A24963" w:rsidRPr="005519BC" w:rsidRDefault="00A24963" w:rsidP="001A083D">
      <w:pPr>
        <w:pStyle w:val="ListParagraph"/>
        <w:numPr>
          <w:ilvl w:val="0"/>
          <w:numId w:val="4"/>
        </w:numPr>
        <w:spacing w:after="240"/>
        <w:ind w:left="1418" w:hanging="284"/>
        <w:jc w:val="both"/>
        <w:rPr>
          <w:rFonts w:asciiTheme="majorBidi" w:hAnsiTheme="majorBidi" w:cstheme="majorBidi"/>
          <w:b/>
          <w:bCs/>
          <w:sz w:val="24"/>
          <w:szCs w:val="24"/>
        </w:rPr>
      </w:pPr>
      <w:r w:rsidRPr="005519BC">
        <w:rPr>
          <w:rFonts w:asciiTheme="majorBidi" w:hAnsiTheme="majorBidi" w:cstheme="majorBidi"/>
          <w:sz w:val="24"/>
          <w:szCs w:val="24"/>
        </w:rPr>
        <w:t>The effect of credit risk does not dominate the value changes that result from that economic relationships; and</w:t>
      </w:r>
    </w:p>
    <w:p w14:paraId="1BDE5B54" w14:textId="43D7F3B6" w:rsidR="00A24963" w:rsidRPr="005519BC" w:rsidRDefault="00A24963" w:rsidP="001A083D">
      <w:pPr>
        <w:pStyle w:val="ListParagraph"/>
        <w:numPr>
          <w:ilvl w:val="0"/>
          <w:numId w:val="4"/>
        </w:numPr>
        <w:spacing w:after="240"/>
        <w:ind w:left="1418" w:hanging="284"/>
        <w:jc w:val="both"/>
        <w:rPr>
          <w:rFonts w:asciiTheme="majorBidi" w:hAnsiTheme="majorBidi" w:cstheme="majorBidi"/>
          <w:b/>
          <w:bCs/>
          <w:sz w:val="24"/>
          <w:szCs w:val="24"/>
        </w:rPr>
      </w:pPr>
      <w:r w:rsidRPr="005519BC">
        <w:rPr>
          <w:rFonts w:asciiTheme="majorBidi" w:hAnsiTheme="majorBidi" w:cstheme="majorBidi"/>
          <w:sz w:val="24"/>
          <w:szCs w:val="24"/>
        </w:rPr>
        <w:t xml:space="preserve">The hedged ratio of the hedging relationship is the same as that resulting from </w:t>
      </w:r>
      <w:r w:rsidR="00894256" w:rsidRPr="005519BC">
        <w:rPr>
          <w:rFonts w:asciiTheme="majorBidi" w:hAnsiTheme="majorBidi" w:cstheme="majorBidi"/>
          <w:sz w:val="24"/>
          <w:szCs w:val="24"/>
        </w:rPr>
        <w:br/>
      </w:r>
      <w:r w:rsidRPr="005519BC">
        <w:rPr>
          <w:rFonts w:asciiTheme="majorBidi" w:hAnsiTheme="majorBidi" w:cstheme="majorBidi"/>
          <w:sz w:val="24"/>
          <w:szCs w:val="24"/>
        </w:rPr>
        <w:t xml:space="preserve">the quantity of the hedged item that the Group actually hedges and the quantity of the </w:t>
      </w:r>
      <w:r w:rsidRPr="005519BC">
        <w:rPr>
          <w:rFonts w:asciiTheme="majorBidi" w:hAnsiTheme="majorBidi" w:cstheme="majorBidi"/>
          <w:spacing w:val="-4"/>
          <w:sz w:val="24"/>
          <w:szCs w:val="24"/>
        </w:rPr>
        <w:t>hedging instrument that the Group actually uses to hedge that quantity of hedged item.</w:t>
      </w:r>
    </w:p>
    <w:p w14:paraId="3067DD91" w14:textId="694C3353" w:rsidR="005519BC" w:rsidRPr="005519BC" w:rsidRDefault="00716CB8" w:rsidP="005519BC">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If a hedging relationship ceases to meet the hedge effectiveness requirement relating to the hedge ratio but the risk management objective for that designated hedging relationship remains the same, the </w:t>
      </w:r>
      <w:r w:rsidR="009A6F5A" w:rsidRPr="005519BC">
        <w:rPr>
          <w:rFonts w:asciiTheme="majorBidi" w:hAnsiTheme="majorBidi" w:cs="Angsana New"/>
          <w:sz w:val="24"/>
          <w:szCs w:val="30"/>
        </w:rPr>
        <w:t>Group</w:t>
      </w:r>
      <w:r w:rsidRPr="005519BC">
        <w:rPr>
          <w:rFonts w:asciiTheme="majorBidi" w:hAnsiTheme="majorBidi" w:cstheme="majorBidi"/>
          <w:sz w:val="24"/>
          <w:szCs w:val="24"/>
        </w:rPr>
        <w:t xml:space="preserve"> adjusts the hedge ratio of the hedging relationship (i.e. rebalances the hedge) so that it meets the qualifying criteria again.</w:t>
      </w:r>
      <w:r w:rsidR="005519BC" w:rsidRPr="005519BC">
        <w:rPr>
          <w:rFonts w:asciiTheme="majorBidi" w:hAnsiTheme="majorBidi" w:cstheme="majorBidi"/>
          <w:sz w:val="24"/>
          <w:szCs w:val="24"/>
        </w:rPr>
        <w:br w:type="page"/>
      </w:r>
    </w:p>
    <w:p w14:paraId="63FB669D" w14:textId="1E12A8B2" w:rsidR="00716CB8" w:rsidRPr="005519BC" w:rsidRDefault="00716CB8" w:rsidP="00716CB8">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lastRenderedPageBreak/>
        <w:t xml:space="preserve">The </w:t>
      </w:r>
      <w:r w:rsidR="0017750B" w:rsidRPr="005519BC">
        <w:rPr>
          <w:rFonts w:asciiTheme="majorBidi" w:hAnsiTheme="majorBidi" w:cs="Angsana New"/>
          <w:sz w:val="24"/>
          <w:szCs w:val="30"/>
        </w:rPr>
        <w:t>Group</w:t>
      </w:r>
      <w:r w:rsidR="0017750B" w:rsidRPr="005519BC">
        <w:rPr>
          <w:rFonts w:asciiTheme="majorBidi" w:hAnsiTheme="majorBidi" w:cstheme="majorBidi"/>
          <w:sz w:val="24"/>
          <w:szCs w:val="24"/>
        </w:rPr>
        <w:t xml:space="preserve"> </w:t>
      </w:r>
      <w:r w:rsidRPr="005519BC">
        <w:rPr>
          <w:rFonts w:asciiTheme="majorBidi" w:hAnsiTheme="majorBidi" w:cstheme="majorBidi"/>
          <w:sz w:val="24"/>
          <w:szCs w:val="24"/>
        </w:rPr>
        <w:t>designates the full change in the fair value of a forward contract (i.e. including the forward elements) as the hedging instrument for all of its hedging relationships involving forward contracts.</w:t>
      </w:r>
    </w:p>
    <w:p w14:paraId="3E9C71DF" w14:textId="147F4A1E" w:rsidR="00716CB8" w:rsidRPr="005519BC" w:rsidRDefault="00716CB8" w:rsidP="00716CB8">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The </w:t>
      </w:r>
      <w:r w:rsidR="0017750B" w:rsidRPr="005519BC">
        <w:rPr>
          <w:rFonts w:asciiTheme="majorBidi" w:hAnsiTheme="majorBidi" w:cstheme="majorBidi"/>
          <w:sz w:val="24"/>
          <w:szCs w:val="24"/>
        </w:rPr>
        <w:t>Group</w:t>
      </w:r>
      <w:r w:rsidRPr="005519BC">
        <w:rPr>
          <w:rFonts w:asciiTheme="majorBidi" w:hAnsiTheme="majorBidi" w:cstheme="majorBidi"/>
          <w:sz w:val="24"/>
          <w:szCs w:val="24"/>
        </w:rPr>
        <w:t xml:space="preserve"> designates only the intrinsic value of option contracts as a hedged item, i.e. excluding the time value of the option. The changes in the fair value of the aligned time value of the option are recognized in other comprehensive income and accumulated in the cost of hedging reserve. If the hedged item is transaction-related, the time value is reclassified to profit or loss when the hedged item affects profit or loss. If the hedged item is time-period related, then the amount accumulated in the cost of hedging reserve is reclassified to profit or loss on a rational basis, the </w:t>
      </w:r>
      <w:r w:rsidR="0017750B" w:rsidRPr="005519BC">
        <w:rPr>
          <w:rFonts w:asciiTheme="majorBidi" w:hAnsiTheme="majorBidi" w:cstheme="majorBidi"/>
          <w:sz w:val="24"/>
          <w:szCs w:val="24"/>
        </w:rPr>
        <w:t>Group</w:t>
      </w:r>
      <w:r w:rsidRPr="005519BC">
        <w:rPr>
          <w:rFonts w:asciiTheme="majorBidi" w:hAnsiTheme="majorBidi" w:cstheme="majorBidi"/>
          <w:sz w:val="24"/>
          <w:szCs w:val="24"/>
        </w:rPr>
        <w:t xml:space="preserve"> applies straight-line amortization. Those reclassified amounts are recognized in profit or loss in the same line as the hedged item. If the hedged item is a non-financial item, then the amount accumulated in the cost of hedging reserve  is removed directly from equity and included in the initial carrying amount of the recognized non-financial item. Furthermore, if the </w:t>
      </w:r>
      <w:r w:rsidR="0017750B" w:rsidRPr="005519BC">
        <w:rPr>
          <w:rFonts w:asciiTheme="majorBidi" w:hAnsiTheme="majorBidi" w:cstheme="majorBidi"/>
          <w:sz w:val="24"/>
          <w:szCs w:val="24"/>
        </w:rPr>
        <w:t>Group</w:t>
      </w:r>
      <w:r w:rsidRPr="005519BC">
        <w:rPr>
          <w:rFonts w:asciiTheme="majorBidi" w:hAnsiTheme="majorBidi" w:cstheme="majorBidi"/>
          <w:sz w:val="24"/>
          <w:szCs w:val="24"/>
        </w:rPr>
        <w:t xml:space="preserve"> expects that some or all of the loss accumulated in cost of hedging reserve will not be recovered in the future, that amount is immediately reclassified to profit or loss.</w:t>
      </w:r>
    </w:p>
    <w:p w14:paraId="12C953E0" w14:textId="0E6ECCA5" w:rsidR="00716CB8" w:rsidRPr="005519BC" w:rsidRDefault="00716CB8" w:rsidP="00716CB8">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Note </w:t>
      </w:r>
      <w:r w:rsidR="004D619C" w:rsidRPr="004D619C">
        <w:rPr>
          <w:rFonts w:asciiTheme="majorBidi" w:hAnsiTheme="majorBidi" w:cs="Angsana New"/>
          <w:sz w:val="24"/>
          <w:szCs w:val="24"/>
        </w:rPr>
        <w:t>34</w:t>
      </w:r>
      <w:r w:rsidRPr="005519BC">
        <w:rPr>
          <w:rFonts w:asciiTheme="majorBidi" w:hAnsiTheme="majorBidi" w:cstheme="majorBidi"/>
          <w:sz w:val="24"/>
          <w:szCs w:val="24"/>
        </w:rPr>
        <w:t xml:space="preserve"> sets out details of the fair values of the derivative instruments used for hedging purposes.</w:t>
      </w:r>
    </w:p>
    <w:p w14:paraId="4584E7D3" w14:textId="5DED637A" w:rsidR="00716CB8" w:rsidRPr="005519BC" w:rsidRDefault="00716CB8" w:rsidP="00716CB8">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 xml:space="preserve">Movements in the hedging reserve in equity are detailed in Note </w:t>
      </w:r>
      <w:r w:rsidR="004D619C" w:rsidRPr="004D619C">
        <w:rPr>
          <w:rFonts w:asciiTheme="majorBidi" w:hAnsiTheme="majorBidi" w:cs="Angsana New"/>
          <w:sz w:val="24"/>
          <w:szCs w:val="24"/>
        </w:rPr>
        <w:t>34</w:t>
      </w:r>
      <w:r w:rsidRPr="005519BC">
        <w:rPr>
          <w:rFonts w:asciiTheme="majorBidi" w:hAnsiTheme="majorBidi" w:cstheme="majorBidi"/>
          <w:sz w:val="24"/>
          <w:szCs w:val="24"/>
        </w:rPr>
        <w:t>.</w:t>
      </w:r>
    </w:p>
    <w:p w14:paraId="17E3CF13" w14:textId="38E2AB63" w:rsidR="00A24963" w:rsidRPr="005519BC" w:rsidRDefault="00A24963" w:rsidP="004306DE">
      <w:pPr>
        <w:spacing w:after="240"/>
        <w:ind w:left="1134"/>
        <w:jc w:val="both"/>
        <w:rPr>
          <w:rFonts w:asciiTheme="majorBidi" w:hAnsiTheme="majorBidi" w:cstheme="majorBidi"/>
          <w:sz w:val="24"/>
          <w:szCs w:val="24"/>
        </w:rPr>
      </w:pPr>
      <w:r w:rsidRPr="005519BC">
        <w:rPr>
          <w:rFonts w:asciiTheme="majorBidi" w:hAnsiTheme="majorBidi" w:cstheme="majorBidi"/>
          <w:sz w:val="24"/>
          <w:szCs w:val="24"/>
        </w:rPr>
        <w:t>Cash flow hedges</w:t>
      </w:r>
    </w:p>
    <w:p w14:paraId="31CD4E37" w14:textId="4933BF81" w:rsidR="00ED6BDB" w:rsidRPr="005519BC" w:rsidRDefault="00A24963" w:rsidP="004306DE">
      <w:pPr>
        <w:spacing w:after="240"/>
        <w:ind w:left="1138"/>
        <w:jc w:val="both"/>
        <w:rPr>
          <w:rFonts w:asciiTheme="majorBidi" w:hAnsiTheme="majorBidi" w:cstheme="majorBidi"/>
          <w:sz w:val="24"/>
          <w:szCs w:val="24"/>
        </w:rPr>
      </w:pPr>
      <w:r w:rsidRPr="005519BC">
        <w:rPr>
          <w:rFonts w:asciiTheme="majorBidi" w:hAnsiTheme="majorBidi" w:cstheme="majorBidi"/>
          <w:sz w:val="24"/>
          <w:szCs w:val="24"/>
        </w:rPr>
        <w:t xml:space="preserve">The effective portion of changes in the fair value of derivatives and other qualifying hedging instruments that are designated and qualify as cash flow hedges is recognized in other comprehensive income and accumulated under the heading of cash flow </w:t>
      </w:r>
      <w:r w:rsidRPr="005519BC">
        <w:rPr>
          <w:rFonts w:asciiTheme="majorBidi" w:hAnsiTheme="majorBidi" w:cstheme="majorBidi"/>
          <w:spacing w:val="-4"/>
          <w:sz w:val="24"/>
          <w:szCs w:val="24"/>
        </w:rPr>
        <w:t>hedging reserve, limited to the cumulative change in fair value of the hedged item from</w:t>
      </w:r>
      <w:r w:rsidRPr="005519BC">
        <w:rPr>
          <w:rFonts w:asciiTheme="majorBidi" w:hAnsiTheme="majorBidi" w:cstheme="majorBidi"/>
          <w:sz w:val="24"/>
          <w:szCs w:val="24"/>
        </w:rPr>
        <w:t xml:space="preserve"> </w:t>
      </w:r>
      <w:r w:rsidRPr="005519BC">
        <w:rPr>
          <w:rFonts w:asciiTheme="majorBidi" w:hAnsiTheme="majorBidi" w:cstheme="majorBidi"/>
          <w:spacing w:val="-6"/>
          <w:sz w:val="24"/>
          <w:szCs w:val="24"/>
        </w:rPr>
        <w:t>inception of the hedge. The gain or loss relating to the ineffective portion is recognized</w:t>
      </w:r>
      <w:r w:rsidRPr="005519BC">
        <w:rPr>
          <w:rFonts w:asciiTheme="majorBidi" w:hAnsiTheme="majorBidi" w:cstheme="majorBidi"/>
          <w:sz w:val="24"/>
          <w:szCs w:val="24"/>
        </w:rPr>
        <w:t xml:space="preserve"> immediately in profit or loss, and is included in the </w:t>
      </w:r>
      <w:r w:rsidR="009B3E86" w:rsidRPr="005519BC">
        <w:rPr>
          <w:rFonts w:asciiTheme="majorBidi" w:hAnsiTheme="majorBidi" w:cstheme="majorBidi"/>
          <w:sz w:val="24"/>
          <w:szCs w:val="24"/>
        </w:rPr>
        <w:t xml:space="preserve">“Other </w:t>
      </w:r>
      <w:r w:rsidR="001F0D4A" w:rsidRPr="005519BC">
        <w:rPr>
          <w:rFonts w:asciiTheme="majorBidi" w:hAnsiTheme="majorBidi" w:cs="Angsana New"/>
          <w:sz w:val="24"/>
          <w:szCs w:val="30"/>
        </w:rPr>
        <w:t>income and Other expenses</w:t>
      </w:r>
      <w:r w:rsidRPr="005519BC">
        <w:rPr>
          <w:rFonts w:asciiTheme="majorBidi" w:hAnsiTheme="majorBidi" w:cstheme="majorBidi"/>
          <w:sz w:val="24"/>
          <w:szCs w:val="24"/>
        </w:rPr>
        <w:t>” line item.</w:t>
      </w:r>
    </w:p>
    <w:p w14:paraId="264288E3" w14:textId="75DFFA1C" w:rsidR="004A665A" w:rsidRPr="005519BC" w:rsidRDefault="00A24963" w:rsidP="004306DE">
      <w:pPr>
        <w:spacing w:after="240"/>
        <w:ind w:left="1138"/>
        <w:jc w:val="both"/>
        <w:rPr>
          <w:rFonts w:asciiTheme="majorBidi" w:hAnsiTheme="majorBidi" w:cstheme="majorBidi"/>
          <w:spacing w:val="-4"/>
          <w:sz w:val="24"/>
          <w:szCs w:val="24"/>
        </w:rPr>
      </w:pPr>
      <w:r w:rsidRPr="005519BC">
        <w:rPr>
          <w:rFonts w:asciiTheme="majorBidi" w:hAnsiTheme="majorBidi" w:cstheme="majorBidi"/>
          <w:sz w:val="24"/>
          <w:szCs w:val="24"/>
        </w:rPr>
        <w:t xml:space="preserve">Amounts previously recognized in other comprehensive income and accumulated in equity are reclassified to profit or loss in the periods when the hedged item affects </w:t>
      </w:r>
      <w:r w:rsidRPr="005519BC">
        <w:rPr>
          <w:rFonts w:asciiTheme="majorBidi" w:hAnsiTheme="majorBidi" w:cstheme="majorBidi"/>
          <w:spacing w:val="-6"/>
          <w:sz w:val="24"/>
          <w:szCs w:val="24"/>
        </w:rPr>
        <w:t>profit or loss, in the same line as the recognized hedged item. However, when the hedged</w:t>
      </w:r>
      <w:r w:rsidRPr="005519BC">
        <w:rPr>
          <w:rFonts w:asciiTheme="majorBidi" w:hAnsiTheme="majorBidi" w:cstheme="majorBidi"/>
          <w:sz w:val="24"/>
          <w:szCs w:val="24"/>
        </w:rPr>
        <w:t xml:space="preserve"> </w:t>
      </w:r>
      <w:r w:rsidRPr="005519BC">
        <w:rPr>
          <w:rFonts w:asciiTheme="majorBidi" w:hAnsiTheme="majorBidi" w:cstheme="majorBidi"/>
          <w:spacing w:val="-4"/>
          <w:sz w:val="24"/>
          <w:szCs w:val="24"/>
        </w:rPr>
        <w:t>forecast transaction results in the recognition of a non-financial asset or a non-financial</w:t>
      </w:r>
      <w:r w:rsidRPr="005519BC">
        <w:rPr>
          <w:rFonts w:asciiTheme="majorBidi" w:hAnsiTheme="majorBidi" w:cstheme="majorBidi"/>
          <w:sz w:val="24"/>
          <w:szCs w:val="24"/>
        </w:rPr>
        <w:t xml:space="preserve"> liability, the gains and losses previously recognized in other comprehensive income and accumulated in equity are removed from equity and included in the initial measurement of the cost of the non-financial asset or non-financial liability. </w:t>
      </w:r>
      <w:r w:rsidR="003A37F0" w:rsidRPr="005519BC">
        <w:rPr>
          <w:rFonts w:asciiTheme="majorBidi" w:hAnsiTheme="majorBidi" w:cstheme="majorBidi"/>
          <w:sz w:val="24"/>
          <w:szCs w:val="24"/>
        </w:rPr>
        <w:br/>
      </w:r>
      <w:r w:rsidRPr="005519BC">
        <w:rPr>
          <w:rFonts w:asciiTheme="majorBidi" w:hAnsiTheme="majorBidi" w:cstheme="majorBidi"/>
          <w:sz w:val="24"/>
          <w:szCs w:val="24"/>
        </w:rPr>
        <w:t xml:space="preserve">This transfer does not affect other comprehensive income. Furthermore, if the Group expects that some or all of the loss accumulated in the cash flow hedging reserve will </w:t>
      </w:r>
      <w:r w:rsidRPr="005519BC">
        <w:rPr>
          <w:rFonts w:asciiTheme="majorBidi" w:hAnsiTheme="majorBidi" w:cstheme="majorBidi"/>
          <w:spacing w:val="-4"/>
          <w:sz w:val="24"/>
          <w:szCs w:val="24"/>
        </w:rPr>
        <w:t>not be recovered in the future, that amount is immediately reclassified to profit or loss.</w:t>
      </w:r>
    </w:p>
    <w:p w14:paraId="2C8AE881" w14:textId="77777777" w:rsidR="004A665A" w:rsidRPr="005519BC" w:rsidRDefault="004A665A">
      <w:pPr>
        <w:rPr>
          <w:rFonts w:asciiTheme="majorBidi" w:hAnsiTheme="majorBidi" w:cstheme="majorBidi"/>
          <w:spacing w:val="-4"/>
          <w:sz w:val="24"/>
          <w:szCs w:val="24"/>
        </w:rPr>
      </w:pPr>
      <w:r w:rsidRPr="005519BC">
        <w:rPr>
          <w:rFonts w:asciiTheme="majorBidi" w:hAnsiTheme="majorBidi" w:cstheme="majorBidi"/>
          <w:spacing w:val="-4"/>
          <w:sz w:val="24"/>
          <w:szCs w:val="24"/>
        </w:rPr>
        <w:br w:type="page"/>
      </w:r>
    </w:p>
    <w:p w14:paraId="085502A7" w14:textId="35120A2F" w:rsidR="00A33434" w:rsidRPr="005519BC" w:rsidRDefault="00A33434" w:rsidP="00A33434">
      <w:pPr>
        <w:spacing w:afterLines="120" w:after="288"/>
        <w:ind w:left="1134"/>
        <w:jc w:val="both"/>
        <w:rPr>
          <w:rFonts w:asciiTheme="majorBidi" w:hAnsiTheme="majorBidi" w:cs="Cordia New"/>
          <w:spacing w:val="-4"/>
          <w:sz w:val="24"/>
          <w:szCs w:val="24"/>
        </w:rPr>
      </w:pPr>
      <w:r w:rsidRPr="005519BC">
        <w:rPr>
          <w:rFonts w:cs="Times New Roman"/>
          <w:sz w:val="24"/>
          <w:szCs w:val="24"/>
        </w:rPr>
        <w:lastRenderedPageBreak/>
        <w:t>The Group discontinues hedge accounting only when the hedging relationship (or a part thereof) ceases to meet</w:t>
      </w:r>
      <w:r w:rsidRPr="005519BC">
        <w:rPr>
          <w:rFonts w:cs="Times New Roman"/>
          <w:sz w:val="24"/>
          <w:szCs w:val="24"/>
          <w:cs/>
        </w:rPr>
        <w:t xml:space="preserve"> </w:t>
      </w:r>
      <w:r w:rsidRPr="005519BC">
        <w:rPr>
          <w:rFonts w:cs="Times New Roman"/>
          <w:sz w:val="24"/>
          <w:szCs w:val="24"/>
        </w:rPr>
        <w:t>the qualifying criteria (after rebalancing, if applicable). This includes instances when the hedging instrument expires</w:t>
      </w:r>
      <w:r w:rsidRPr="005519BC">
        <w:rPr>
          <w:rFonts w:cs="Times New Roman"/>
          <w:sz w:val="24"/>
          <w:szCs w:val="24"/>
          <w:cs/>
        </w:rPr>
        <w:t xml:space="preserve"> </w:t>
      </w:r>
      <w:r w:rsidRPr="005519BC">
        <w:rPr>
          <w:rFonts w:cs="Times New Roman"/>
          <w:sz w:val="24"/>
          <w:szCs w:val="24"/>
        </w:rPr>
        <w:t>or is sold, terminated or exercised. The discontinuation is accounted for prospectively. Any gain or loss recognized</w:t>
      </w:r>
      <w:r w:rsidRPr="005519BC">
        <w:rPr>
          <w:rFonts w:cs="Times New Roman"/>
          <w:sz w:val="24"/>
          <w:szCs w:val="24"/>
          <w:cs/>
        </w:rPr>
        <w:t xml:space="preserve"> </w:t>
      </w:r>
      <w:r w:rsidRPr="005519BC">
        <w:rPr>
          <w:rFonts w:cs="Times New Roman"/>
          <w:sz w:val="24"/>
          <w:szCs w:val="24"/>
        </w:rPr>
        <w:t>in other comprehensive income and accumulated in cash flow hedge reserve at that time remains in equity and</w:t>
      </w:r>
      <w:r w:rsidRPr="005519BC">
        <w:rPr>
          <w:rFonts w:cs="Times New Roman"/>
          <w:sz w:val="24"/>
          <w:szCs w:val="24"/>
          <w:cs/>
        </w:rPr>
        <w:t xml:space="preserve"> </w:t>
      </w:r>
      <w:r w:rsidRPr="005519BC">
        <w:rPr>
          <w:rFonts w:cs="Times New Roman"/>
          <w:sz w:val="24"/>
          <w:szCs w:val="24"/>
        </w:rPr>
        <w:t>is reclassified to profit or loss when the forecast transaction occurs. When a forecast transaction is no longer</w:t>
      </w:r>
      <w:r w:rsidRPr="005519BC">
        <w:rPr>
          <w:rFonts w:cs="Times New Roman"/>
          <w:sz w:val="24"/>
          <w:szCs w:val="24"/>
          <w:cs/>
        </w:rPr>
        <w:t xml:space="preserve"> </w:t>
      </w:r>
      <w:r w:rsidRPr="005519BC">
        <w:rPr>
          <w:rFonts w:cs="Times New Roman"/>
          <w:sz w:val="24"/>
          <w:szCs w:val="24"/>
        </w:rPr>
        <w:t>expected to occur, the gain or loss accumulated in the cash flow hedge reserve is reclassified immediately to profit</w:t>
      </w:r>
      <w:r w:rsidRPr="005519BC">
        <w:rPr>
          <w:rFonts w:cs="Times New Roman"/>
          <w:sz w:val="24"/>
          <w:szCs w:val="24"/>
          <w:cs/>
        </w:rPr>
        <w:t xml:space="preserve"> </w:t>
      </w:r>
      <w:r w:rsidRPr="005519BC">
        <w:rPr>
          <w:rFonts w:cs="Times New Roman"/>
          <w:sz w:val="24"/>
          <w:szCs w:val="24"/>
        </w:rPr>
        <w:t>or loss.</w:t>
      </w:r>
    </w:p>
    <w:p w14:paraId="28E41AE4" w14:textId="11696049" w:rsidR="00D47120" w:rsidRPr="005519BC" w:rsidRDefault="004D619C" w:rsidP="004306DE">
      <w:pPr>
        <w:pStyle w:val="BodyText"/>
        <w:spacing w:after="24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D47120" w:rsidRPr="005519BC">
        <w:rPr>
          <w:rStyle w:val="hps"/>
          <w:rFonts w:asciiTheme="majorBidi" w:hAnsiTheme="majorBidi" w:cstheme="majorBidi"/>
          <w:b/>
          <w:bCs/>
        </w:rPr>
        <w:t>.</w:t>
      </w:r>
      <w:r w:rsidRPr="004D619C">
        <w:rPr>
          <w:rStyle w:val="hps"/>
          <w:rFonts w:asciiTheme="majorBidi" w:hAnsiTheme="majorBidi"/>
          <w:b/>
          <w:bCs/>
          <w:lang w:val="en-US"/>
        </w:rPr>
        <w:t>8</w:t>
      </w:r>
      <w:r w:rsidR="00D47120" w:rsidRPr="005519BC">
        <w:rPr>
          <w:rStyle w:val="hps"/>
          <w:rFonts w:asciiTheme="majorBidi" w:hAnsiTheme="majorBidi" w:cstheme="majorBidi"/>
          <w:b/>
          <w:bCs/>
        </w:rPr>
        <w:tab/>
        <w:t>Investments in subsidiaries</w:t>
      </w:r>
      <w:r w:rsidR="00D47120" w:rsidRPr="005519BC">
        <w:rPr>
          <w:rStyle w:val="hps"/>
          <w:rFonts w:asciiTheme="majorBidi" w:hAnsiTheme="majorBidi" w:cstheme="majorBidi"/>
          <w:b/>
          <w:bCs/>
          <w:lang w:val="en-US"/>
        </w:rPr>
        <w:t xml:space="preserve"> and</w:t>
      </w:r>
      <w:r w:rsidR="00D47120" w:rsidRPr="005519BC">
        <w:rPr>
          <w:rStyle w:val="hps"/>
          <w:rFonts w:asciiTheme="majorBidi" w:hAnsiTheme="majorBidi" w:cstheme="majorBidi"/>
          <w:b/>
          <w:bCs/>
        </w:rPr>
        <w:t xml:space="preserve"> associates</w:t>
      </w:r>
    </w:p>
    <w:p w14:paraId="51E85E17" w14:textId="5495FA07" w:rsidR="00D47120" w:rsidRPr="005519BC" w:rsidRDefault="00D47120" w:rsidP="004306DE">
      <w:pPr>
        <w:pStyle w:val="BodyText"/>
        <w:spacing w:after="240"/>
        <w:ind w:left="1134" w:right="9"/>
        <w:rPr>
          <w:rFonts w:asciiTheme="majorBidi" w:hAnsiTheme="majorBidi" w:cstheme="majorBidi"/>
          <w:spacing w:val="-2"/>
        </w:rPr>
      </w:pPr>
      <w:r w:rsidRPr="005519BC">
        <w:rPr>
          <w:rFonts w:asciiTheme="majorBidi" w:hAnsiTheme="majorBidi" w:cstheme="majorBidi"/>
          <w:spacing w:val="-2"/>
        </w:rPr>
        <w:t>Investments in subsidiaries</w:t>
      </w:r>
      <w:r w:rsidRPr="005519BC">
        <w:rPr>
          <w:rFonts w:asciiTheme="majorBidi" w:hAnsiTheme="majorBidi" w:cstheme="majorBidi"/>
          <w:spacing w:val="-2"/>
          <w:lang w:val="en-US"/>
        </w:rPr>
        <w:t xml:space="preserve"> and</w:t>
      </w:r>
      <w:r w:rsidRPr="005519BC">
        <w:rPr>
          <w:rFonts w:asciiTheme="majorBidi" w:hAnsiTheme="majorBidi" w:cstheme="majorBidi"/>
          <w:spacing w:val="-2"/>
        </w:rPr>
        <w:t xml:space="preserve"> associates in the separate financial </w:t>
      </w:r>
      <w:r w:rsidR="00DD452E" w:rsidRPr="005519BC">
        <w:rPr>
          <w:rFonts w:asciiTheme="majorBidi" w:hAnsiTheme="majorBidi" w:cstheme="majorBidi"/>
          <w:spacing w:val="-2"/>
        </w:rPr>
        <w:t>statements</w:t>
      </w:r>
      <w:r w:rsidRPr="005519BC">
        <w:rPr>
          <w:rFonts w:asciiTheme="majorBidi" w:hAnsiTheme="majorBidi" w:cstheme="majorBidi"/>
          <w:spacing w:val="-2"/>
        </w:rPr>
        <w:t xml:space="preserve"> of </w:t>
      </w:r>
      <w:r w:rsidR="003A37F0" w:rsidRPr="005519BC">
        <w:rPr>
          <w:rFonts w:asciiTheme="majorBidi" w:hAnsiTheme="majorBidi" w:cstheme="majorBidi"/>
          <w:spacing w:val="-2"/>
        </w:rPr>
        <w:br/>
      </w:r>
      <w:r w:rsidRPr="005519BC">
        <w:rPr>
          <w:rFonts w:asciiTheme="majorBidi" w:hAnsiTheme="majorBidi" w:cstheme="majorBidi"/>
          <w:spacing w:val="-2"/>
        </w:rPr>
        <w:t>the Company are accounted for using the cost method. Investments in associates</w:t>
      </w:r>
      <w:r w:rsidR="004F2B91" w:rsidRPr="005519BC">
        <w:rPr>
          <w:rFonts w:asciiTheme="majorBidi" w:hAnsiTheme="majorBidi" w:cstheme="majorBidi"/>
          <w:spacing w:val="-2"/>
          <w:lang w:val="en-US"/>
        </w:rPr>
        <w:t xml:space="preserve"> </w:t>
      </w:r>
      <w:r w:rsidRPr="005519BC">
        <w:rPr>
          <w:rFonts w:asciiTheme="majorBidi" w:hAnsiTheme="majorBidi" w:cstheme="majorBidi"/>
          <w:spacing w:val="-2"/>
        </w:rPr>
        <w:t xml:space="preserve">in </w:t>
      </w:r>
      <w:r w:rsidR="003A37F0" w:rsidRPr="005519BC">
        <w:rPr>
          <w:rFonts w:asciiTheme="majorBidi" w:hAnsiTheme="majorBidi" w:cstheme="majorBidi"/>
          <w:spacing w:val="-2"/>
        </w:rPr>
        <w:br/>
      </w:r>
      <w:r w:rsidRPr="005519BC">
        <w:rPr>
          <w:rFonts w:asciiTheme="majorBidi" w:hAnsiTheme="majorBidi" w:cstheme="majorBidi"/>
          <w:spacing w:val="-2"/>
        </w:rPr>
        <w:t xml:space="preserve">the consolidated financial </w:t>
      </w:r>
      <w:r w:rsidR="00DD452E" w:rsidRPr="005519BC">
        <w:rPr>
          <w:rFonts w:asciiTheme="majorBidi" w:hAnsiTheme="majorBidi" w:cstheme="majorBidi"/>
          <w:spacing w:val="-2"/>
        </w:rPr>
        <w:t>statements</w:t>
      </w:r>
      <w:r w:rsidRPr="005519BC">
        <w:rPr>
          <w:rFonts w:asciiTheme="majorBidi" w:hAnsiTheme="majorBidi" w:cstheme="majorBidi"/>
          <w:spacing w:val="-2"/>
        </w:rPr>
        <w:t xml:space="preserve"> are accounted for using the equity method.</w:t>
      </w:r>
    </w:p>
    <w:p w14:paraId="2597626F" w14:textId="7DCDA827" w:rsidR="00D47120" w:rsidRPr="005519BC" w:rsidRDefault="00D47120" w:rsidP="004306DE">
      <w:pPr>
        <w:spacing w:after="240"/>
        <w:ind w:left="1134" w:right="14"/>
        <w:jc w:val="both"/>
        <w:rPr>
          <w:rFonts w:asciiTheme="majorBidi" w:hAnsiTheme="majorBidi" w:cstheme="majorBidi"/>
          <w:spacing w:val="-2"/>
          <w:sz w:val="24"/>
          <w:szCs w:val="24"/>
        </w:rPr>
      </w:pPr>
      <w:r w:rsidRPr="005519BC">
        <w:rPr>
          <w:rFonts w:asciiTheme="majorBidi" w:hAnsiTheme="majorBidi" w:cstheme="majorBidi"/>
          <w:spacing w:val="-2"/>
          <w:sz w:val="24"/>
          <w:szCs w:val="24"/>
        </w:rPr>
        <w:t xml:space="preserve">An associate is an entity which the Group has significant influence. Significant influence is the power to participate in the financial and operating policy decisions of the investee but is not control or joint control over those policies. Under the equity method, an investment in an associate is initially recognized in </w:t>
      </w:r>
      <w:r w:rsidRPr="005519BC">
        <w:rPr>
          <w:rFonts w:asciiTheme="majorBidi" w:hAnsiTheme="majorBidi" w:cstheme="majorBidi"/>
          <w:spacing w:val="-4"/>
          <w:sz w:val="24"/>
          <w:szCs w:val="24"/>
        </w:rPr>
        <w:t xml:space="preserve">the consolidated </w:t>
      </w:r>
      <w:r w:rsidR="00DD452E" w:rsidRPr="005519BC">
        <w:rPr>
          <w:rFonts w:asciiTheme="majorBidi" w:hAnsiTheme="majorBidi" w:cstheme="majorBidi"/>
          <w:spacing w:val="-4"/>
          <w:sz w:val="24"/>
          <w:szCs w:val="24"/>
        </w:rPr>
        <w:t>statements</w:t>
      </w:r>
      <w:r w:rsidRPr="005519BC">
        <w:rPr>
          <w:rFonts w:asciiTheme="majorBidi" w:hAnsiTheme="majorBidi" w:cstheme="majorBidi"/>
          <w:spacing w:val="-4"/>
          <w:sz w:val="24"/>
          <w:szCs w:val="24"/>
        </w:rPr>
        <w:t xml:space="preserve"> of financial position at cost and adjusted thereafter to recognize </w:t>
      </w:r>
      <w:r w:rsidRPr="005519BC">
        <w:rPr>
          <w:rFonts w:asciiTheme="majorBidi" w:hAnsiTheme="majorBidi" w:cstheme="majorBidi"/>
          <w:spacing w:val="-2"/>
          <w:sz w:val="24"/>
          <w:szCs w:val="24"/>
        </w:rPr>
        <w:t xml:space="preserve">share of </w:t>
      </w:r>
      <w:r w:rsidR="004306DE" w:rsidRPr="005519BC">
        <w:rPr>
          <w:rFonts w:asciiTheme="majorBidi" w:hAnsiTheme="majorBidi" w:cstheme="majorBidi"/>
          <w:spacing w:val="-2"/>
          <w:sz w:val="24"/>
          <w:szCs w:val="24"/>
        </w:rPr>
        <w:t xml:space="preserve">profit or loss in </w:t>
      </w:r>
      <w:r w:rsidRPr="005519BC">
        <w:rPr>
          <w:rFonts w:asciiTheme="majorBidi" w:hAnsiTheme="majorBidi" w:cstheme="majorBidi"/>
          <w:spacing w:val="-2"/>
          <w:sz w:val="24"/>
          <w:szCs w:val="24"/>
        </w:rPr>
        <w:t xml:space="preserve">the </w:t>
      </w:r>
      <w:r w:rsidR="00EA1DF1" w:rsidRPr="005519BC">
        <w:rPr>
          <w:rFonts w:asciiTheme="majorBidi" w:hAnsiTheme="majorBidi" w:cstheme="majorBidi"/>
          <w:spacing w:val="-2"/>
          <w:sz w:val="24"/>
          <w:szCs w:val="30"/>
        </w:rPr>
        <w:t>statement</w:t>
      </w:r>
      <w:r w:rsidRPr="005519BC">
        <w:rPr>
          <w:rFonts w:asciiTheme="majorBidi" w:hAnsiTheme="majorBidi" w:cstheme="majorBidi"/>
          <w:spacing w:val="-2"/>
          <w:sz w:val="24"/>
          <w:szCs w:val="24"/>
        </w:rPr>
        <w:t xml:space="preserve"> of comprehensive income of the associate</w:t>
      </w:r>
      <w:r w:rsidR="004306DE" w:rsidRPr="005519BC">
        <w:rPr>
          <w:rFonts w:asciiTheme="majorBidi" w:hAnsiTheme="majorBidi" w:cstheme="majorBidi"/>
          <w:spacing w:val="-2"/>
          <w:sz w:val="24"/>
          <w:szCs w:val="24"/>
        </w:rPr>
        <w:t xml:space="preserve"> using the pr</w:t>
      </w:r>
      <w:r w:rsidR="00A25495" w:rsidRPr="005519BC">
        <w:rPr>
          <w:rFonts w:asciiTheme="majorBidi" w:hAnsiTheme="majorBidi" w:cstheme="majorBidi"/>
          <w:spacing w:val="-2"/>
          <w:sz w:val="24"/>
          <w:szCs w:val="24"/>
        </w:rPr>
        <w:t>oportion</w:t>
      </w:r>
      <w:r w:rsidR="004306DE" w:rsidRPr="005519BC">
        <w:rPr>
          <w:rFonts w:asciiTheme="majorBidi" w:hAnsiTheme="majorBidi" w:cstheme="majorBidi"/>
          <w:spacing w:val="-2"/>
          <w:sz w:val="24"/>
          <w:szCs w:val="24"/>
        </w:rPr>
        <w:t xml:space="preserve"> of the Group</w:t>
      </w:r>
      <w:r w:rsidRPr="005519BC">
        <w:rPr>
          <w:rFonts w:asciiTheme="majorBidi" w:hAnsiTheme="majorBidi" w:cstheme="majorBidi"/>
          <w:spacing w:val="-2"/>
          <w:sz w:val="24"/>
          <w:szCs w:val="24"/>
        </w:rPr>
        <w:t>. When the Group’s share of losses of an associate equals or exceeds the Group’s interest in that associate</w:t>
      </w:r>
      <w:r w:rsidR="00DD2F3C" w:rsidRPr="005519BC">
        <w:rPr>
          <w:rFonts w:asciiTheme="majorBidi" w:hAnsiTheme="majorBidi" w:cstheme="majorBidi"/>
          <w:spacing w:val="-2"/>
          <w:sz w:val="24"/>
          <w:szCs w:val="24"/>
        </w:rPr>
        <w:t xml:space="preserve"> </w:t>
      </w:r>
      <w:r w:rsidRPr="005519BC">
        <w:rPr>
          <w:rFonts w:asciiTheme="majorBidi" w:hAnsiTheme="majorBidi" w:cstheme="majorBidi"/>
          <w:spacing w:val="-2"/>
          <w:sz w:val="24"/>
          <w:szCs w:val="24"/>
        </w:rPr>
        <w:t>(which includes any long-term interests that, in substance, form part of the Group’s net investment in the associate), the Group discontinues recognizing its share of further losses</w:t>
      </w:r>
      <w:r w:rsidR="00835E2B" w:rsidRPr="005519BC">
        <w:rPr>
          <w:rFonts w:asciiTheme="majorBidi" w:hAnsiTheme="majorBidi" w:cstheme="majorBidi"/>
          <w:spacing w:val="-2"/>
          <w:sz w:val="24"/>
          <w:szCs w:val="24"/>
        </w:rPr>
        <w:t xml:space="preserve">. </w:t>
      </w:r>
      <w:r w:rsidRPr="005519BC">
        <w:rPr>
          <w:rFonts w:asciiTheme="majorBidi" w:hAnsiTheme="majorBidi" w:cstheme="majorBidi"/>
          <w:spacing w:val="-2"/>
          <w:sz w:val="24"/>
          <w:szCs w:val="24"/>
        </w:rPr>
        <w:t>Additional losses are recognized</w:t>
      </w:r>
      <w:r w:rsidR="00A03ED8" w:rsidRPr="005519BC">
        <w:rPr>
          <w:rFonts w:asciiTheme="majorBidi" w:hAnsiTheme="majorBidi" w:cstheme="majorBidi"/>
          <w:spacing w:val="-2"/>
          <w:sz w:val="24"/>
          <w:szCs w:val="24"/>
        </w:rPr>
        <w:t xml:space="preserve"> as</w:t>
      </w:r>
      <w:r w:rsidR="00B25241" w:rsidRPr="005519BC">
        <w:rPr>
          <w:rFonts w:asciiTheme="majorBidi" w:hAnsiTheme="majorBidi" w:cstheme="majorBidi"/>
          <w:spacing w:val="-2"/>
          <w:sz w:val="24"/>
          <w:szCs w:val="24"/>
        </w:rPr>
        <w:t xml:space="preserve"> </w:t>
      </w:r>
      <w:r w:rsidR="00A03ED8" w:rsidRPr="005519BC">
        <w:rPr>
          <w:rFonts w:asciiTheme="majorBidi" w:hAnsiTheme="majorBidi" w:cstheme="majorBidi"/>
          <w:spacing w:val="-2"/>
          <w:sz w:val="24"/>
          <w:szCs w:val="24"/>
        </w:rPr>
        <w:t>liabil</w:t>
      </w:r>
      <w:r w:rsidR="00B25241" w:rsidRPr="005519BC">
        <w:rPr>
          <w:rFonts w:asciiTheme="majorBidi" w:hAnsiTheme="majorBidi" w:cstheme="majorBidi"/>
          <w:spacing w:val="-2"/>
          <w:sz w:val="24"/>
          <w:szCs w:val="24"/>
        </w:rPr>
        <w:t>i</w:t>
      </w:r>
      <w:r w:rsidR="00A03ED8" w:rsidRPr="005519BC">
        <w:rPr>
          <w:rFonts w:asciiTheme="majorBidi" w:hAnsiTheme="majorBidi" w:cstheme="majorBidi"/>
          <w:spacing w:val="-2"/>
          <w:sz w:val="24"/>
          <w:szCs w:val="24"/>
        </w:rPr>
        <w:t>ties</w:t>
      </w:r>
      <w:r w:rsidRPr="005519BC">
        <w:rPr>
          <w:rFonts w:asciiTheme="majorBidi" w:hAnsiTheme="majorBidi" w:cstheme="majorBidi"/>
          <w:spacing w:val="-2"/>
          <w:sz w:val="24"/>
          <w:szCs w:val="24"/>
        </w:rPr>
        <w:t xml:space="preserve"> only to the extent that the Group has incurred legal or constructive obligations or made payments on behalf of the associate. </w:t>
      </w:r>
    </w:p>
    <w:p w14:paraId="3BA80C46" w14:textId="2D6115E0" w:rsidR="00075AAF" w:rsidRPr="005519BC" w:rsidRDefault="00D47120" w:rsidP="004306DE">
      <w:pPr>
        <w:spacing w:after="240"/>
        <w:ind w:left="1134" w:right="14"/>
        <w:jc w:val="both"/>
        <w:rPr>
          <w:rFonts w:asciiTheme="majorBidi" w:hAnsiTheme="majorBidi" w:cstheme="majorBidi"/>
          <w:spacing w:val="-2"/>
          <w:sz w:val="24"/>
          <w:szCs w:val="24"/>
        </w:rPr>
      </w:pPr>
      <w:r w:rsidRPr="005519BC">
        <w:rPr>
          <w:rFonts w:asciiTheme="majorBidi" w:hAnsiTheme="majorBidi" w:cstheme="majorBidi"/>
          <w:spacing w:val="-2"/>
          <w:sz w:val="24"/>
          <w:szCs w:val="24"/>
        </w:rPr>
        <w:t xml:space="preserve">An investment in an associate is accounted for using the equity method from </w:t>
      </w:r>
      <w:r w:rsidRPr="005519BC">
        <w:rPr>
          <w:rFonts w:asciiTheme="majorBidi" w:hAnsiTheme="majorBidi" w:cstheme="majorBidi"/>
          <w:spacing w:val="-4"/>
          <w:sz w:val="24"/>
          <w:szCs w:val="24"/>
        </w:rPr>
        <w:t>the date on which the investee becomes an associate. On acquisition of the investment in an associate, any excess of the cost of the investment over the Group’s</w:t>
      </w:r>
      <w:r w:rsidRPr="005519BC">
        <w:rPr>
          <w:rFonts w:asciiTheme="majorBidi" w:hAnsiTheme="majorBidi" w:cstheme="majorBidi"/>
          <w:spacing w:val="-2"/>
          <w:sz w:val="24"/>
          <w:szCs w:val="24"/>
        </w:rPr>
        <w:t xml:space="preserve"> share of the net fair value of the identifiable assets and liabilities of the investee is recognized as </w:t>
      </w:r>
      <w:r w:rsidRPr="005519BC">
        <w:rPr>
          <w:rFonts w:asciiTheme="majorBidi" w:hAnsiTheme="majorBidi" w:cstheme="majorBidi"/>
          <w:spacing w:val="-4"/>
          <w:sz w:val="24"/>
          <w:szCs w:val="24"/>
        </w:rPr>
        <w:t xml:space="preserve">goodwill, which is included within the carrying amount of the investment. Any excess of </w:t>
      </w:r>
      <w:r w:rsidR="005F3345" w:rsidRPr="005519BC">
        <w:rPr>
          <w:rFonts w:asciiTheme="majorBidi" w:hAnsiTheme="majorBidi" w:cstheme="majorBidi"/>
          <w:spacing w:val="-4"/>
          <w:sz w:val="24"/>
          <w:szCs w:val="24"/>
        </w:rPr>
        <w:br/>
      </w:r>
      <w:r w:rsidRPr="005519BC">
        <w:rPr>
          <w:rFonts w:asciiTheme="majorBidi" w:hAnsiTheme="majorBidi" w:cstheme="majorBidi"/>
          <w:spacing w:val="-4"/>
          <w:sz w:val="24"/>
          <w:szCs w:val="24"/>
        </w:rPr>
        <w:t>the Group’s</w:t>
      </w:r>
      <w:r w:rsidRPr="005519BC">
        <w:rPr>
          <w:rFonts w:asciiTheme="majorBidi" w:hAnsiTheme="majorBidi" w:cstheme="majorBidi"/>
          <w:spacing w:val="-2"/>
          <w:sz w:val="24"/>
          <w:szCs w:val="24"/>
        </w:rPr>
        <w:t xml:space="preserve"> share of the net fair value of the identifiable assets and liabilities over the cost of the investment</w:t>
      </w:r>
      <w:r w:rsidRPr="005519BC">
        <w:rPr>
          <w:rFonts w:asciiTheme="majorBidi" w:hAnsiTheme="majorBidi" w:cstheme="majorBidi"/>
          <w:spacing w:val="-2"/>
          <w:sz w:val="24"/>
          <w:szCs w:val="24"/>
          <w:cs/>
        </w:rPr>
        <w:t xml:space="preserve"> </w:t>
      </w:r>
      <w:r w:rsidRPr="005519BC">
        <w:rPr>
          <w:rFonts w:asciiTheme="majorBidi" w:hAnsiTheme="majorBidi" w:cstheme="majorBidi"/>
          <w:spacing w:val="-2"/>
          <w:sz w:val="24"/>
          <w:szCs w:val="24"/>
        </w:rPr>
        <w:t xml:space="preserve">is recognized immediately as profit or loss in the </w:t>
      </w:r>
      <w:r w:rsidR="00DD452E" w:rsidRPr="005519BC">
        <w:rPr>
          <w:rFonts w:asciiTheme="majorBidi" w:hAnsiTheme="majorBidi" w:cstheme="majorBidi"/>
          <w:spacing w:val="-2"/>
          <w:sz w:val="24"/>
          <w:szCs w:val="24"/>
        </w:rPr>
        <w:t>statements</w:t>
      </w:r>
      <w:r w:rsidRPr="005519BC">
        <w:rPr>
          <w:rFonts w:asciiTheme="majorBidi" w:hAnsiTheme="majorBidi" w:cstheme="majorBidi"/>
          <w:spacing w:val="-2"/>
          <w:sz w:val="24"/>
          <w:szCs w:val="24"/>
        </w:rPr>
        <w:t xml:space="preserve"> of comprehensive income in the period in which the investment is acquired.</w:t>
      </w:r>
    </w:p>
    <w:p w14:paraId="38EBAC00" w14:textId="14178BFD" w:rsidR="00D47120" w:rsidRPr="005519BC" w:rsidRDefault="00D47120" w:rsidP="006E24CD">
      <w:pPr>
        <w:spacing w:after="120"/>
        <w:ind w:left="1138" w:right="14"/>
        <w:jc w:val="both"/>
        <w:rPr>
          <w:rFonts w:asciiTheme="majorBidi" w:hAnsiTheme="majorBidi" w:cstheme="majorBidi"/>
          <w:spacing w:val="-2"/>
          <w:sz w:val="24"/>
          <w:szCs w:val="24"/>
        </w:rPr>
      </w:pPr>
      <w:r w:rsidRPr="005519BC">
        <w:rPr>
          <w:rFonts w:asciiTheme="majorBidi" w:hAnsiTheme="majorBidi" w:cstheme="majorBidi"/>
          <w:spacing w:val="-2"/>
          <w:sz w:val="24"/>
          <w:szCs w:val="24"/>
        </w:rPr>
        <w:t xml:space="preserve">The Group discontinues the use of the equity method from the date when the </w:t>
      </w:r>
      <w:r w:rsidRPr="005519BC">
        <w:rPr>
          <w:rFonts w:asciiTheme="majorBidi" w:hAnsiTheme="majorBidi" w:cstheme="majorBidi"/>
          <w:spacing w:val="-4"/>
          <w:sz w:val="24"/>
          <w:szCs w:val="24"/>
        </w:rPr>
        <w:t>investment ceases to be an associate, or when the investment is classified as</w:t>
      </w:r>
      <w:r w:rsidR="00725E9D" w:rsidRPr="005519BC">
        <w:rPr>
          <w:rFonts w:asciiTheme="majorBidi" w:hAnsiTheme="majorBidi" w:cstheme="majorBidi"/>
          <w:spacing w:val="-4"/>
          <w:sz w:val="24"/>
          <w:szCs w:val="24"/>
        </w:rPr>
        <w:t xml:space="preserve"> asset</w:t>
      </w:r>
      <w:r w:rsidRPr="005519BC">
        <w:rPr>
          <w:rFonts w:asciiTheme="majorBidi" w:hAnsiTheme="majorBidi" w:cstheme="majorBidi"/>
          <w:spacing w:val="-4"/>
          <w:sz w:val="24"/>
          <w:szCs w:val="24"/>
        </w:rPr>
        <w:t xml:space="preserve"> held</w:t>
      </w:r>
      <w:r w:rsidR="00CD2B85" w:rsidRPr="005519BC">
        <w:rPr>
          <w:rFonts w:asciiTheme="majorBidi" w:hAnsiTheme="majorBidi" w:cstheme="majorBidi"/>
          <w:spacing w:val="-4"/>
          <w:sz w:val="24"/>
          <w:szCs w:val="24"/>
        </w:rPr>
        <w:t xml:space="preserve"> </w:t>
      </w:r>
      <w:r w:rsidRPr="005519BC">
        <w:rPr>
          <w:rFonts w:asciiTheme="majorBidi" w:hAnsiTheme="majorBidi" w:cstheme="majorBidi"/>
          <w:spacing w:val="-4"/>
          <w:sz w:val="24"/>
          <w:szCs w:val="24"/>
        </w:rPr>
        <w:t>for</w:t>
      </w:r>
      <w:r w:rsidR="00CD2B85" w:rsidRPr="005519BC">
        <w:rPr>
          <w:rFonts w:asciiTheme="majorBidi" w:hAnsiTheme="majorBidi" w:cstheme="majorBidi"/>
          <w:spacing w:val="-4"/>
          <w:sz w:val="24"/>
          <w:szCs w:val="24"/>
        </w:rPr>
        <w:t xml:space="preserve"> </w:t>
      </w:r>
      <w:r w:rsidRPr="005519BC">
        <w:rPr>
          <w:rFonts w:asciiTheme="majorBidi" w:hAnsiTheme="majorBidi" w:cstheme="majorBidi"/>
          <w:spacing w:val="-4"/>
          <w:sz w:val="24"/>
          <w:szCs w:val="24"/>
        </w:rPr>
        <w:t>sale</w:t>
      </w:r>
      <w:r w:rsidR="000A22B4" w:rsidRPr="005519BC">
        <w:rPr>
          <w:rFonts w:asciiTheme="majorBidi" w:hAnsiTheme="majorBidi" w:cstheme="majorBidi"/>
          <w:spacing w:val="-4"/>
          <w:sz w:val="24"/>
          <w:szCs w:val="24"/>
          <w:cs/>
        </w:rPr>
        <w:t xml:space="preserve"> </w:t>
      </w:r>
      <w:r w:rsidR="000A22B4" w:rsidRPr="005519BC">
        <w:rPr>
          <w:rFonts w:asciiTheme="majorBidi" w:hAnsiTheme="majorBidi" w:cstheme="majorBidi"/>
          <w:spacing w:val="-4"/>
          <w:sz w:val="24"/>
          <w:szCs w:val="24"/>
        </w:rPr>
        <w:t xml:space="preserve">or when a Group lacks </w:t>
      </w:r>
      <w:r w:rsidR="000A22B4" w:rsidRPr="005519BC">
        <w:rPr>
          <w:rFonts w:asciiTheme="majorBidi" w:hAnsiTheme="majorBidi" w:cstheme="majorBidi"/>
          <w:color w:val="000000"/>
          <w:spacing w:val="-4"/>
          <w:sz w:val="24"/>
          <w:szCs w:val="24"/>
        </w:rPr>
        <w:t>significant influence over th</w:t>
      </w:r>
      <w:r w:rsidR="001C0928" w:rsidRPr="005519BC">
        <w:rPr>
          <w:rFonts w:asciiTheme="majorBidi" w:hAnsiTheme="majorBidi" w:cstheme="majorBidi"/>
          <w:color w:val="000000"/>
          <w:spacing w:val="-4"/>
          <w:sz w:val="24"/>
          <w:szCs w:val="24"/>
        </w:rPr>
        <w:t>at</w:t>
      </w:r>
      <w:r w:rsidR="000A22B4" w:rsidRPr="005519BC">
        <w:rPr>
          <w:rFonts w:asciiTheme="majorBidi" w:hAnsiTheme="majorBidi" w:cstheme="majorBidi"/>
          <w:color w:val="000000"/>
          <w:spacing w:val="-4"/>
          <w:sz w:val="24"/>
          <w:szCs w:val="24"/>
        </w:rPr>
        <w:t xml:space="preserve"> Company</w:t>
      </w:r>
      <w:r w:rsidRPr="005519BC">
        <w:rPr>
          <w:rFonts w:asciiTheme="majorBidi" w:hAnsiTheme="majorBidi" w:cstheme="majorBidi"/>
          <w:spacing w:val="-4"/>
          <w:sz w:val="24"/>
          <w:szCs w:val="24"/>
        </w:rPr>
        <w:t>.</w:t>
      </w:r>
    </w:p>
    <w:p w14:paraId="5B0B1FA7" w14:textId="2C899F4F" w:rsidR="00D47120" w:rsidRPr="005519BC" w:rsidRDefault="00D47120" w:rsidP="006E24CD">
      <w:pPr>
        <w:spacing w:after="120"/>
        <w:ind w:left="1138" w:right="14"/>
        <w:jc w:val="both"/>
        <w:rPr>
          <w:rFonts w:asciiTheme="majorBidi" w:hAnsiTheme="majorBidi" w:cstheme="majorBidi"/>
          <w:spacing w:val="-2"/>
          <w:sz w:val="24"/>
          <w:szCs w:val="24"/>
        </w:rPr>
      </w:pPr>
      <w:r w:rsidRPr="005519BC">
        <w:rPr>
          <w:rFonts w:asciiTheme="majorBidi" w:hAnsiTheme="majorBidi" w:cstheme="majorBidi"/>
          <w:spacing w:val="-2"/>
          <w:sz w:val="24"/>
          <w:szCs w:val="24"/>
        </w:rPr>
        <w:t xml:space="preserve">When the Group reduces its ownership interest in an associate but the Group continues to use the equity method, the Group reclassifies to profit or loss for the proportion of the gain or loss that had previously been recognized in other comprehensive income relating to that reduction in ownership interest in the </w:t>
      </w:r>
      <w:r w:rsidR="00DD452E" w:rsidRPr="005519BC">
        <w:rPr>
          <w:rFonts w:asciiTheme="majorBidi" w:hAnsiTheme="majorBidi" w:cstheme="majorBidi"/>
          <w:spacing w:val="-2"/>
          <w:sz w:val="24"/>
          <w:szCs w:val="24"/>
        </w:rPr>
        <w:t>statements</w:t>
      </w:r>
      <w:r w:rsidRPr="005519BC">
        <w:rPr>
          <w:rFonts w:asciiTheme="majorBidi" w:hAnsiTheme="majorBidi" w:cstheme="majorBidi"/>
          <w:spacing w:val="-2"/>
          <w:sz w:val="24"/>
          <w:szCs w:val="24"/>
        </w:rPr>
        <w:t xml:space="preserve"> of comprehensive income</w:t>
      </w:r>
      <w:r w:rsidRPr="005519BC">
        <w:rPr>
          <w:rFonts w:asciiTheme="majorBidi" w:hAnsiTheme="majorBidi" w:cstheme="majorBidi"/>
          <w:spacing w:val="-2"/>
          <w:sz w:val="24"/>
          <w:szCs w:val="24"/>
          <w:cs/>
        </w:rPr>
        <w:t xml:space="preserve"> </w:t>
      </w:r>
      <w:r w:rsidRPr="005519BC">
        <w:rPr>
          <w:rFonts w:asciiTheme="majorBidi" w:hAnsiTheme="majorBidi" w:cstheme="majorBidi"/>
          <w:spacing w:val="-2"/>
          <w:sz w:val="24"/>
          <w:szCs w:val="24"/>
        </w:rPr>
        <w:t xml:space="preserve">if that gain or loss would be reclassified to profit or loss upon the disposal of the related assets or liabilities. </w:t>
      </w:r>
    </w:p>
    <w:p w14:paraId="3E314845" w14:textId="68A29524" w:rsidR="005519BC" w:rsidRPr="005519BC" w:rsidRDefault="00D47120" w:rsidP="005519BC">
      <w:pPr>
        <w:spacing w:after="120"/>
        <w:ind w:left="1138" w:right="14"/>
        <w:jc w:val="both"/>
        <w:rPr>
          <w:rFonts w:asciiTheme="majorBidi" w:hAnsiTheme="majorBidi" w:cstheme="majorBidi"/>
          <w:spacing w:val="-2"/>
          <w:sz w:val="24"/>
          <w:szCs w:val="24"/>
        </w:rPr>
      </w:pPr>
      <w:r w:rsidRPr="005519BC">
        <w:rPr>
          <w:rFonts w:asciiTheme="majorBidi" w:hAnsiTheme="majorBidi" w:cstheme="majorBidi"/>
          <w:spacing w:val="-2"/>
          <w:sz w:val="24"/>
          <w:szCs w:val="24"/>
        </w:rPr>
        <w:t xml:space="preserve">When a group entity transacts with an associate, profits and losses resulting from such transactions are recognized in the Group’s consolidated financial </w:t>
      </w:r>
      <w:r w:rsidR="00DD452E" w:rsidRPr="005519BC">
        <w:rPr>
          <w:rFonts w:asciiTheme="majorBidi" w:hAnsiTheme="majorBidi" w:cstheme="majorBidi"/>
          <w:spacing w:val="-2"/>
          <w:sz w:val="24"/>
          <w:szCs w:val="24"/>
        </w:rPr>
        <w:t>statements</w:t>
      </w:r>
      <w:r w:rsidRPr="005519BC">
        <w:rPr>
          <w:rFonts w:asciiTheme="majorBidi" w:hAnsiTheme="majorBidi" w:cstheme="majorBidi"/>
          <w:spacing w:val="-2"/>
          <w:sz w:val="24"/>
          <w:szCs w:val="24"/>
        </w:rPr>
        <w:t xml:space="preserve"> only to </w:t>
      </w:r>
      <w:r w:rsidR="005F3345" w:rsidRPr="005519BC">
        <w:rPr>
          <w:rFonts w:asciiTheme="majorBidi" w:hAnsiTheme="majorBidi" w:cstheme="majorBidi"/>
          <w:spacing w:val="-2"/>
          <w:sz w:val="24"/>
          <w:szCs w:val="24"/>
        </w:rPr>
        <w:br/>
      </w:r>
      <w:r w:rsidRPr="005519BC">
        <w:rPr>
          <w:rFonts w:asciiTheme="majorBidi" w:hAnsiTheme="majorBidi" w:cstheme="majorBidi"/>
          <w:spacing w:val="-2"/>
          <w:sz w:val="24"/>
          <w:szCs w:val="24"/>
        </w:rPr>
        <w:t xml:space="preserve">the extent of interests </w:t>
      </w:r>
      <w:r w:rsidR="00987014" w:rsidRPr="005519BC">
        <w:rPr>
          <w:rFonts w:asciiTheme="majorBidi" w:hAnsiTheme="majorBidi" w:cstheme="majorBidi"/>
          <w:spacing w:val="-2"/>
          <w:sz w:val="24"/>
          <w:szCs w:val="24"/>
        </w:rPr>
        <w:t xml:space="preserve">of other investor </w:t>
      </w:r>
      <w:r w:rsidRPr="005519BC">
        <w:rPr>
          <w:rFonts w:asciiTheme="majorBidi" w:hAnsiTheme="majorBidi" w:cstheme="majorBidi"/>
          <w:spacing w:val="-2"/>
          <w:sz w:val="24"/>
          <w:szCs w:val="24"/>
        </w:rPr>
        <w:t>in the associate that are not related to the Group.</w:t>
      </w:r>
      <w:r w:rsidR="005519BC" w:rsidRPr="005519BC">
        <w:rPr>
          <w:rFonts w:asciiTheme="majorBidi" w:hAnsiTheme="majorBidi" w:cstheme="majorBidi"/>
          <w:spacing w:val="-2"/>
          <w:sz w:val="24"/>
          <w:szCs w:val="24"/>
        </w:rPr>
        <w:br w:type="page"/>
      </w:r>
    </w:p>
    <w:p w14:paraId="6E10D23C" w14:textId="77777777" w:rsidR="00D47120" w:rsidRPr="005519BC" w:rsidRDefault="00D47120" w:rsidP="005519BC">
      <w:pPr>
        <w:pStyle w:val="AccPolicysubhead"/>
        <w:spacing w:before="240" w:after="0"/>
        <w:ind w:left="1138"/>
        <w:rPr>
          <w:rFonts w:asciiTheme="majorBidi" w:hAnsiTheme="majorBidi" w:cstheme="majorBidi"/>
        </w:rPr>
      </w:pPr>
      <w:r w:rsidRPr="005519BC">
        <w:rPr>
          <w:rFonts w:asciiTheme="majorBidi" w:hAnsiTheme="majorBidi" w:cstheme="majorBidi"/>
        </w:rPr>
        <w:lastRenderedPageBreak/>
        <w:t>Disposal of investments</w:t>
      </w:r>
    </w:p>
    <w:p w14:paraId="165E3DF6" w14:textId="096AA1A1" w:rsidR="00D47120" w:rsidRPr="005519BC" w:rsidRDefault="00D47120" w:rsidP="005519BC">
      <w:pPr>
        <w:pStyle w:val="BodyText"/>
        <w:tabs>
          <w:tab w:val="left" w:pos="9270"/>
        </w:tabs>
        <w:spacing w:before="240"/>
        <w:ind w:left="1138" w:right="9"/>
        <w:rPr>
          <w:rFonts w:asciiTheme="majorBidi" w:hAnsiTheme="majorBidi" w:cstheme="majorBidi"/>
          <w:spacing w:val="-4"/>
          <w:lang w:val="en-US"/>
        </w:rPr>
      </w:pPr>
      <w:r w:rsidRPr="005519BC">
        <w:rPr>
          <w:rFonts w:asciiTheme="majorBidi" w:hAnsiTheme="majorBidi" w:cstheme="majorBidi"/>
          <w:spacing w:val="-4"/>
          <w:lang w:val="en-US"/>
        </w:rPr>
        <w:t xml:space="preserve">On disposal of an investment, the difference between net disposal proceeds and the carrying amount is recognized as profit or loss in the </w:t>
      </w:r>
      <w:r w:rsidR="00DD452E" w:rsidRPr="005519BC">
        <w:rPr>
          <w:rFonts w:asciiTheme="majorBidi" w:hAnsiTheme="majorBidi" w:cstheme="majorBidi"/>
          <w:spacing w:val="-4"/>
          <w:lang w:val="en-US"/>
        </w:rPr>
        <w:t>statements</w:t>
      </w:r>
      <w:r w:rsidRPr="005519BC">
        <w:rPr>
          <w:rFonts w:asciiTheme="majorBidi" w:hAnsiTheme="majorBidi" w:cstheme="majorBidi"/>
          <w:spacing w:val="-4"/>
          <w:lang w:val="en-US"/>
        </w:rPr>
        <w:t xml:space="preserve"> of comprehensive income.</w:t>
      </w:r>
    </w:p>
    <w:p w14:paraId="31DD28C7" w14:textId="16AF6D03" w:rsidR="00B14A31" w:rsidRPr="005519BC" w:rsidRDefault="00D47120" w:rsidP="005519BC">
      <w:pPr>
        <w:spacing w:before="240"/>
        <w:ind w:left="1138"/>
        <w:jc w:val="both"/>
        <w:rPr>
          <w:rStyle w:val="hps"/>
          <w:rFonts w:asciiTheme="majorBidi" w:hAnsiTheme="majorBidi" w:cstheme="majorBidi"/>
          <w:sz w:val="24"/>
          <w:szCs w:val="24"/>
          <w:lang w:val="x-none" w:eastAsia="x-none"/>
        </w:rPr>
      </w:pPr>
      <w:r w:rsidRPr="005519BC">
        <w:rPr>
          <w:rFonts w:asciiTheme="majorBidi" w:hAnsiTheme="majorBidi" w:cstheme="majorBidi"/>
          <w:sz w:val="24"/>
          <w:szCs w:val="24"/>
        </w:rPr>
        <w:t xml:space="preserve">If the Group disposes of a partial of its holding investment, the deemed cost of the sold investment </w:t>
      </w:r>
      <w:r w:rsidR="00F23FEB" w:rsidRPr="005519BC">
        <w:rPr>
          <w:rFonts w:asciiTheme="majorBidi" w:hAnsiTheme="majorBidi" w:cstheme="majorBidi"/>
          <w:sz w:val="24"/>
          <w:szCs w:val="24"/>
        </w:rPr>
        <w:t xml:space="preserve">and </w:t>
      </w:r>
      <w:r w:rsidR="008C6DE3" w:rsidRPr="005519BC">
        <w:rPr>
          <w:rFonts w:asciiTheme="majorBidi" w:hAnsiTheme="majorBidi" w:cstheme="majorBidi"/>
          <w:sz w:val="24"/>
          <w:szCs w:val="24"/>
        </w:rPr>
        <w:t xml:space="preserve">the </w:t>
      </w:r>
      <w:r w:rsidR="00B44D53" w:rsidRPr="005519BC">
        <w:rPr>
          <w:rFonts w:asciiTheme="majorBidi" w:hAnsiTheme="majorBidi" w:cstheme="majorBidi"/>
          <w:sz w:val="24"/>
          <w:szCs w:val="24"/>
        </w:rPr>
        <w:t>holding of t</w:t>
      </w:r>
      <w:r w:rsidR="00DE6B72" w:rsidRPr="005519BC">
        <w:rPr>
          <w:rFonts w:asciiTheme="majorBidi" w:hAnsiTheme="majorBidi" w:cstheme="majorBidi"/>
          <w:sz w:val="24"/>
          <w:szCs w:val="24"/>
        </w:rPr>
        <w:t xml:space="preserve">he </w:t>
      </w:r>
      <w:r w:rsidR="00264211" w:rsidRPr="005519BC">
        <w:rPr>
          <w:rFonts w:asciiTheme="majorBidi" w:hAnsiTheme="majorBidi" w:cstheme="majorBidi"/>
          <w:sz w:val="24"/>
          <w:szCs w:val="24"/>
        </w:rPr>
        <w:t>investment are</w:t>
      </w:r>
      <w:r w:rsidRPr="005519BC">
        <w:rPr>
          <w:rFonts w:asciiTheme="majorBidi" w:hAnsiTheme="majorBidi" w:cstheme="majorBidi"/>
          <w:sz w:val="24"/>
          <w:szCs w:val="24"/>
        </w:rPr>
        <w:t xml:space="preserve"> determined using the weighted</w:t>
      </w:r>
      <w:r w:rsidR="00987014" w:rsidRPr="005519BC">
        <w:rPr>
          <w:rFonts w:asciiTheme="majorBidi" w:hAnsiTheme="majorBidi" w:cstheme="majorBidi"/>
          <w:sz w:val="24"/>
          <w:szCs w:val="24"/>
        </w:rPr>
        <w:t xml:space="preserve"> </w:t>
      </w:r>
      <w:r w:rsidRPr="005519BC">
        <w:rPr>
          <w:rFonts w:asciiTheme="majorBidi" w:hAnsiTheme="majorBidi" w:cstheme="majorBidi"/>
          <w:sz w:val="24"/>
          <w:szCs w:val="24"/>
        </w:rPr>
        <w:t>average method applied to the carrying value of the total holding of the investment.</w:t>
      </w:r>
    </w:p>
    <w:p w14:paraId="510FA131" w14:textId="52522D72" w:rsidR="00D100C6" w:rsidRPr="005519BC" w:rsidRDefault="004D619C" w:rsidP="005519BC">
      <w:pPr>
        <w:pStyle w:val="BodyText"/>
        <w:spacing w:before="240"/>
        <w:ind w:left="1138" w:right="11" w:hanging="587"/>
        <w:rPr>
          <w:rStyle w:val="hps"/>
          <w:rFonts w:asciiTheme="majorBidi" w:hAnsiTheme="majorBidi" w:cstheme="majorBidi"/>
          <w:b/>
          <w:bCs/>
        </w:rPr>
      </w:pPr>
      <w:r w:rsidRPr="004D619C">
        <w:rPr>
          <w:rStyle w:val="hps"/>
          <w:rFonts w:asciiTheme="majorBidi" w:hAnsiTheme="majorBidi"/>
          <w:b/>
          <w:bCs/>
          <w:lang w:val="en-US"/>
        </w:rPr>
        <w:t>3</w:t>
      </w:r>
      <w:r w:rsidR="00D100C6" w:rsidRPr="005519BC">
        <w:rPr>
          <w:rStyle w:val="hps"/>
          <w:rFonts w:asciiTheme="majorBidi" w:hAnsiTheme="majorBidi" w:cstheme="majorBidi"/>
          <w:b/>
          <w:bCs/>
        </w:rPr>
        <w:t>.</w:t>
      </w:r>
      <w:r w:rsidRPr="004D619C">
        <w:rPr>
          <w:rStyle w:val="hps"/>
          <w:rFonts w:asciiTheme="majorBidi" w:hAnsiTheme="majorBidi"/>
          <w:b/>
          <w:bCs/>
          <w:lang w:val="en-US"/>
        </w:rPr>
        <w:t>9</w:t>
      </w:r>
      <w:r w:rsidR="00D100C6" w:rsidRPr="005519BC">
        <w:rPr>
          <w:rStyle w:val="hps"/>
          <w:rFonts w:asciiTheme="majorBidi" w:hAnsiTheme="majorBidi" w:cstheme="majorBidi"/>
          <w:b/>
          <w:bCs/>
        </w:rPr>
        <w:tab/>
        <w:t>Property, plant and equipment</w:t>
      </w:r>
    </w:p>
    <w:p w14:paraId="5FA7A951" w14:textId="77777777" w:rsidR="00D100C6" w:rsidRPr="005519BC" w:rsidRDefault="00D100C6" w:rsidP="005519BC">
      <w:pPr>
        <w:pStyle w:val="AccPolicysubhead"/>
        <w:spacing w:before="240" w:after="0"/>
        <w:ind w:left="1138"/>
        <w:rPr>
          <w:rFonts w:asciiTheme="majorBidi" w:hAnsiTheme="majorBidi" w:cstheme="majorBidi"/>
        </w:rPr>
      </w:pPr>
      <w:r w:rsidRPr="005519BC">
        <w:rPr>
          <w:rFonts w:asciiTheme="majorBidi" w:hAnsiTheme="majorBidi" w:cstheme="majorBidi"/>
        </w:rPr>
        <w:t>Recognition and measurement</w:t>
      </w:r>
    </w:p>
    <w:p w14:paraId="3E17846F" w14:textId="0FFE444D" w:rsidR="00D100C6" w:rsidRPr="005519BC" w:rsidRDefault="00D100C6" w:rsidP="005519BC">
      <w:pPr>
        <w:pStyle w:val="BodyText"/>
        <w:spacing w:before="240"/>
        <w:ind w:left="1138" w:right="9"/>
        <w:rPr>
          <w:rFonts w:asciiTheme="majorBidi" w:hAnsiTheme="majorBidi" w:cstheme="majorBidi"/>
        </w:rPr>
      </w:pPr>
      <w:r w:rsidRPr="005519BC">
        <w:rPr>
          <w:rFonts w:asciiTheme="majorBidi" w:hAnsiTheme="majorBidi" w:cstheme="majorBidi"/>
          <w:lang w:val="en-US"/>
        </w:rPr>
        <w:t>L</w:t>
      </w:r>
      <w:r w:rsidRPr="005519BC">
        <w:rPr>
          <w:rFonts w:asciiTheme="majorBidi" w:hAnsiTheme="majorBidi" w:cstheme="majorBidi"/>
        </w:rPr>
        <w:t xml:space="preserve">and </w:t>
      </w:r>
      <w:r w:rsidR="00535296" w:rsidRPr="005519BC">
        <w:rPr>
          <w:rFonts w:asciiTheme="majorBidi" w:hAnsiTheme="majorBidi" w:cstheme="majorBidi"/>
          <w:lang w:val="en-US"/>
        </w:rPr>
        <w:t>is</w:t>
      </w:r>
      <w:r w:rsidRPr="005519BC">
        <w:rPr>
          <w:rFonts w:asciiTheme="majorBidi" w:hAnsiTheme="majorBidi" w:cstheme="majorBidi"/>
        </w:rPr>
        <w:t xml:space="preserve"> presented at a revalued amount using market approach method</w:t>
      </w:r>
      <w:r w:rsidRPr="005519BC">
        <w:rPr>
          <w:rFonts w:asciiTheme="majorBidi" w:hAnsiTheme="majorBidi" w:cstheme="majorBidi"/>
          <w:lang w:val="en-US"/>
        </w:rPr>
        <w:t xml:space="preserve">. </w:t>
      </w:r>
      <w:r w:rsidR="00ED0FF8" w:rsidRPr="005519BC">
        <w:rPr>
          <w:rFonts w:asciiTheme="majorBidi" w:hAnsiTheme="majorBidi" w:cstheme="majorBidi"/>
          <w:lang w:val="en-US"/>
        </w:rPr>
        <w:br/>
      </w:r>
      <w:r w:rsidRPr="005519BC">
        <w:rPr>
          <w:rFonts w:asciiTheme="majorBidi" w:hAnsiTheme="majorBidi" w:cstheme="majorBidi"/>
        </w:rPr>
        <w:t xml:space="preserve">The revaluation was done by the independent appraiser. The revaluation shall be made every </w:t>
      </w:r>
      <w:r w:rsidR="004D619C" w:rsidRPr="004D619C">
        <w:rPr>
          <w:rFonts w:asciiTheme="majorBidi" w:hAnsiTheme="majorBidi"/>
          <w:lang w:val="en-US"/>
        </w:rPr>
        <w:t>5</w:t>
      </w:r>
      <w:r w:rsidRPr="005519BC">
        <w:rPr>
          <w:rFonts w:asciiTheme="majorBidi" w:hAnsiTheme="majorBidi" w:cstheme="majorBidi"/>
        </w:rPr>
        <w:t xml:space="preserve"> years or considered if there </w:t>
      </w:r>
      <w:r w:rsidR="003357E2" w:rsidRPr="005519BC">
        <w:rPr>
          <w:rFonts w:asciiTheme="majorBidi" w:hAnsiTheme="majorBidi" w:cstheme="majorBidi"/>
          <w:lang w:val="en-US"/>
        </w:rPr>
        <w:t>is</w:t>
      </w:r>
      <w:r w:rsidRPr="005519BC">
        <w:rPr>
          <w:rFonts w:asciiTheme="majorBidi" w:hAnsiTheme="majorBidi" w:cstheme="majorBidi"/>
        </w:rPr>
        <w:t xml:space="preserve"> any changes that affect the fair value of land significantly. The revaluation surplus </w:t>
      </w:r>
      <w:r w:rsidR="003357E2" w:rsidRPr="005519BC">
        <w:rPr>
          <w:rFonts w:asciiTheme="majorBidi" w:hAnsiTheme="majorBidi" w:cstheme="majorBidi"/>
          <w:lang w:val="en-US"/>
        </w:rPr>
        <w:t>is</w:t>
      </w:r>
      <w:r w:rsidRPr="005519BC">
        <w:rPr>
          <w:rFonts w:asciiTheme="majorBidi" w:hAnsiTheme="majorBidi" w:cstheme="majorBidi"/>
        </w:rPr>
        <w:t xml:space="preserve"> recognized in other comprehensive income. </w:t>
      </w:r>
      <w:r w:rsidR="003357E2" w:rsidRPr="005519BC">
        <w:rPr>
          <w:rFonts w:asciiTheme="majorBidi" w:hAnsiTheme="majorBidi" w:cstheme="majorBidi"/>
          <w:lang w:val="en-US"/>
        </w:rPr>
        <w:t>Any decrease in revaluation</w:t>
      </w:r>
      <w:r w:rsidR="00C86801" w:rsidRPr="005519BC">
        <w:rPr>
          <w:rFonts w:asciiTheme="majorBidi" w:hAnsiTheme="majorBidi" w:cstheme="majorBidi"/>
        </w:rPr>
        <w:t xml:space="preserve"> is </w:t>
      </w:r>
      <w:r w:rsidR="003357E2" w:rsidRPr="005519BC">
        <w:rPr>
          <w:rFonts w:asciiTheme="majorBidi" w:hAnsiTheme="majorBidi" w:cstheme="majorBidi"/>
          <w:lang w:val="en-US"/>
        </w:rPr>
        <w:t>recognized</w:t>
      </w:r>
      <w:r w:rsidR="00C86801" w:rsidRPr="005519BC">
        <w:rPr>
          <w:rFonts w:asciiTheme="majorBidi" w:hAnsiTheme="majorBidi" w:cstheme="majorBidi"/>
        </w:rPr>
        <w:t xml:space="preserve"> directly against prior appraisal </w:t>
      </w:r>
      <w:r w:rsidR="003357E2" w:rsidRPr="005519BC">
        <w:rPr>
          <w:rFonts w:asciiTheme="majorBidi" w:hAnsiTheme="majorBidi" w:cstheme="majorBidi"/>
          <w:lang w:val="en-US"/>
        </w:rPr>
        <w:t>price</w:t>
      </w:r>
      <w:r w:rsidR="00C86801" w:rsidRPr="005519BC">
        <w:rPr>
          <w:rFonts w:asciiTheme="majorBidi" w:hAnsiTheme="majorBidi" w:cstheme="majorBidi"/>
        </w:rPr>
        <w:t xml:space="preserve"> for the particular asset. The residual </w:t>
      </w:r>
      <w:r w:rsidR="003357E2" w:rsidRPr="005519BC">
        <w:rPr>
          <w:rFonts w:asciiTheme="majorBidi" w:hAnsiTheme="majorBidi" w:cstheme="majorBidi"/>
          <w:lang w:val="en-US"/>
        </w:rPr>
        <w:t xml:space="preserve">decrement in </w:t>
      </w:r>
      <w:r w:rsidR="00C86801" w:rsidRPr="005519BC">
        <w:rPr>
          <w:rFonts w:asciiTheme="majorBidi" w:hAnsiTheme="majorBidi" w:cstheme="majorBidi"/>
        </w:rPr>
        <w:t>appraisal is recognized as other operating</w:t>
      </w:r>
      <w:r w:rsidR="008D0F95" w:rsidRPr="005519BC">
        <w:rPr>
          <w:rFonts w:asciiTheme="majorBidi" w:hAnsiTheme="majorBidi" w:cstheme="majorBidi"/>
          <w:lang w:val="en-US"/>
        </w:rPr>
        <w:t xml:space="preserve"> </w:t>
      </w:r>
      <w:r w:rsidR="00C86801" w:rsidRPr="005519BC">
        <w:rPr>
          <w:rFonts w:asciiTheme="majorBidi" w:hAnsiTheme="majorBidi" w:cstheme="majorBidi"/>
        </w:rPr>
        <w:t>expense. Upon disposal, any remaining related revaluation surplus of the land is</w:t>
      </w:r>
      <w:r w:rsidR="008D0F95" w:rsidRPr="005519BC">
        <w:rPr>
          <w:rFonts w:asciiTheme="majorBidi" w:hAnsiTheme="majorBidi" w:cstheme="majorBidi"/>
          <w:lang w:val="en-US"/>
        </w:rPr>
        <w:t xml:space="preserve"> </w:t>
      </w:r>
      <w:r w:rsidR="00C86801" w:rsidRPr="005519BC">
        <w:rPr>
          <w:rFonts w:asciiTheme="majorBidi" w:hAnsiTheme="majorBidi" w:cstheme="majorBidi"/>
        </w:rPr>
        <w:t xml:space="preserve">transferred directly to retained earnings and is not taken into account in calculating the </w:t>
      </w:r>
      <w:r w:rsidR="003357E2" w:rsidRPr="005519BC">
        <w:rPr>
          <w:rFonts w:asciiTheme="majorBidi" w:hAnsiTheme="majorBidi" w:cstheme="majorBidi"/>
          <w:lang w:val="en-US"/>
        </w:rPr>
        <w:t>profit</w:t>
      </w:r>
      <w:r w:rsidR="00C86801" w:rsidRPr="005519BC">
        <w:rPr>
          <w:rFonts w:asciiTheme="majorBidi" w:hAnsiTheme="majorBidi" w:cstheme="majorBidi"/>
        </w:rPr>
        <w:t xml:space="preserve"> or loss on disposal.</w:t>
      </w:r>
    </w:p>
    <w:p w14:paraId="5E2B2465" w14:textId="1024E232" w:rsidR="00CE068F" w:rsidRPr="005519BC" w:rsidRDefault="00CE068F" w:rsidP="005519BC">
      <w:pPr>
        <w:pStyle w:val="BodyText"/>
        <w:spacing w:before="240"/>
        <w:ind w:left="1138" w:right="9"/>
        <w:rPr>
          <w:rFonts w:asciiTheme="majorBidi" w:hAnsiTheme="majorBidi" w:cstheme="majorBidi"/>
        </w:rPr>
      </w:pPr>
      <w:r w:rsidRPr="005519BC">
        <w:rPr>
          <w:rFonts w:asciiTheme="majorBidi" w:hAnsiTheme="majorBidi" w:cstheme="majorBidi"/>
          <w:szCs w:val="30"/>
          <w:lang w:val="en-US"/>
        </w:rPr>
        <w:t>Building</w:t>
      </w:r>
      <w:r w:rsidRPr="005519BC">
        <w:rPr>
          <w:rFonts w:asciiTheme="majorBidi" w:hAnsiTheme="majorBidi" w:cstheme="majorBidi"/>
        </w:rPr>
        <w:t xml:space="preserve"> </w:t>
      </w:r>
      <w:r w:rsidRPr="005519BC">
        <w:rPr>
          <w:rFonts w:asciiTheme="majorBidi" w:hAnsiTheme="majorBidi" w:cstheme="majorBidi"/>
          <w:lang w:val="en-US"/>
        </w:rPr>
        <w:t>is</w:t>
      </w:r>
      <w:r w:rsidRPr="005519BC">
        <w:rPr>
          <w:rFonts w:asciiTheme="majorBidi" w:hAnsiTheme="majorBidi" w:cstheme="majorBidi"/>
        </w:rPr>
        <w:t xml:space="preserve"> presented at a revalued amount using </w:t>
      </w:r>
      <w:r w:rsidRPr="005519BC">
        <w:rPr>
          <w:rFonts w:asciiTheme="majorBidi" w:hAnsiTheme="majorBidi" w:cstheme="majorBidi"/>
          <w:lang w:val="en-US"/>
        </w:rPr>
        <w:t>cost approach</w:t>
      </w:r>
      <w:r w:rsidRPr="005519BC">
        <w:rPr>
          <w:rFonts w:asciiTheme="majorBidi" w:hAnsiTheme="majorBidi" w:cstheme="majorBidi"/>
        </w:rPr>
        <w:t xml:space="preserve"> method</w:t>
      </w:r>
      <w:r w:rsidRPr="005519BC">
        <w:rPr>
          <w:rFonts w:asciiTheme="majorBidi" w:hAnsiTheme="majorBidi" w:cstheme="majorBidi"/>
          <w:lang w:val="en-US"/>
        </w:rPr>
        <w:t xml:space="preserve">. </w:t>
      </w:r>
      <w:r w:rsidRPr="005519BC">
        <w:rPr>
          <w:rFonts w:asciiTheme="majorBidi" w:hAnsiTheme="majorBidi" w:cstheme="majorBidi"/>
        </w:rPr>
        <w:t xml:space="preserve">The revaluation was done by the independent appraiser. The revaluation shall be made every </w:t>
      </w:r>
      <w:r w:rsidR="004D619C" w:rsidRPr="004D619C">
        <w:rPr>
          <w:rFonts w:asciiTheme="majorBidi" w:hAnsiTheme="majorBidi"/>
          <w:lang w:val="en-US"/>
        </w:rPr>
        <w:t>5</w:t>
      </w:r>
      <w:r w:rsidRPr="005519BC">
        <w:rPr>
          <w:rFonts w:asciiTheme="majorBidi" w:hAnsiTheme="majorBidi" w:cstheme="majorBidi"/>
        </w:rPr>
        <w:t xml:space="preserve"> years or considered if there </w:t>
      </w:r>
      <w:r w:rsidRPr="005519BC">
        <w:rPr>
          <w:rFonts w:asciiTheme="majorBidi" w:hAnsiTheme="majorBidi" w:cstheme="majorBidi"/>
          <w:lang w:val="en-US"/>
        </w:rPr>
        <w:t>is</w:t>
      </w:r>
      <w:r w:rsidRPr="005519BC">
        <w:rPr>
          <w:rFonts w:asciiTheme="majorBidi" w:hAnsiTheme="majorBidi" w:cstheme="majorBidi"/>
        </w:rPr>
        <w:t xml:space="preserve"> any changes that affect the fair value of </w:t>
      </w:r>
      <w:r w:rsidRPr="005519BC">
        <w:rPr>
          <w:rFonts w:asciiTheme="majorBidi" w:hAnsiTheme="majorBidi" w:cstheme="majorBidi"/>
          <w:lang w:val="en-US"/>
        </w:rPr>
        <w:t>building</w:t>
      </w:r>
      <w:r w:rsidRPr="005519BC">
        <w:rPr>
          <w:rFonts w:asciiTheme="majorBidi" w:hAnsiTheme="majorBidi" w:cstheme="majorBidi"/>
        </w:rPr>
        <w:t xml:space="preserve"> significantly. The revaluation surplus </w:t>
      </w:r>
      <w:r w:rsidRPr="005519BC">
        <w:rPr>
          <w:rFonts w:asciiTheme="majorBidi" w:hAnsiTheme="majorBidi" w:cstheme="majorBidi"/>
          <w:lang w:val="en-US"/>
        </w:rPr>
        <w:t>is</w:t>
      </w:r>
      <w:r w:rsidRPr="005519BC">
        <w:rPr>
          <w:rFonts w:asciiTheme="majorBidi" w:hAnsiTheme="majorBidi" w:cstheme="majorBidi"/>
        </w:rPr>
        <w:t xml:space="preserve"> recognized in other comprehensive income. </w:t>
      </w:r>
      <w:r w:rsidRPr="005519BC">
        <w:rPr>
          <w:rFonts w:asciiTheme="majorBidi" w:hAnsiTheme="majorBidi" w:cstheme="majorBidi"/>
          <w:lang w:val="en-US"/>
        </w:rPr>
        <w:t>Any decrease in revaluation</w:t>
      </w:r>
      <w:r w:rsidRPr="005519BC">
        <w:rPr>
          <w:rFonts w:asciiTheme="majorBidi" w:hAnsiTheme="majorBidi" w:cstheme="majorBidi"/>
        </w:rPr>
        <w:t xml:space="preserve"> is </w:t>
      </w:r>
      <w:r w:rsidRPr="005519BC">
        <w:rPr>
          <w:rFonts w:asciiTheme="majorBidi" w:hAnsiTheme="majorBidi" w:cstheme="majorBidi"/>
          <w:lang w:val="en-US"/>
        </w:rPr>
        <w:t>recognized</w:t>
      </w:r>
      <w:r w:rsidRPr="005519BC">
        <w:rPr>
          <w:rFonts w:asciiTheme="majorBidi" w:hAnsiTheme="majorBidi" w:cstheme="majorBidi"/>
        </w:rPr>
        <w:t xml:space="preserve"> directly against prior appraisal </w:t>
      </w:r>
      <w:r w:rsidRPr="005519BC">
        <w:rPr>
          <w:rFonts w:asciiTheme="majorBidi" w:hAnsiTheme="majorBidi" w:cstheme="majorBidi"/>
          <w:lang w:val="en-US"/>
        </w:rPr>
        <w:t>price</w:t>
      </w:r>
      <w:r w:rsidRPr="005519BC">
        <w:rPr>
          <w:rFonts w:asciiTheme="majorBidi" w:hAnsiTheme="majorBidi" w:cstheme="majorBidi"/>
        </w:rPr>
        <w:t xml:space="preserve"> for the particular asset. The residual </w:t>
      </w:r>
      <w:r w:rsidRPr="005519BC">
        <w:rPr>
          <w:rFonts w:asciiTheme="majorBidi" w:hAnsiTheme="majorBidi" w:cstheme="majorBidi"/>
          <w:lang w:val="en-US"/>
        </w:rPr>
        <w:t xml:space="preserve">decrement in </w:t>
      </w:r>
      <w:r w:rsidRPr="005519BC">
        <w:rPr>
          <w:rFonts w:asciiTheme="majorBidi" w:hAnsiTheme="majorBidi" w:cstheme="majorBidi"/>
        </w:rPr>
        <w:t>appraisal is recognized as other operating</w:t>
      </w:r>
      <w:r w:rsidRPr="005519BC">
        <w:rPr>
          <w:rFonts w:asciiTheme="majorBidi" w:hAnsiTheme="majorBidi" w:cstheme="majorBidi"/>
          <w:lang w:val="en-US"/>
        </w:rPr>
        <w:t xml:space="preserve"> </w:t>
      </w:r>
      <w:r w:rsidRPr="005519BC">
        <w:rPr>
          <w:rFonts w:asciiTheme="majorBidi" w:hAnsiTheme="majorBidi" w:cstheme="majorBidi"/>
        </w:rPr>
        <w:t>expense. Upon disposal, any remaining related revaluation surplus of the building is</w:t>
      </w:r>
      <w:r w:rsidRPr="005519BC">
        <w:rPr>
          <w:rFonts w:asciiTheme="majorBidi" w:hAnsiTheme="majorBidi" w:cstheme="majorBidi"/>
          <w:lang w:val="en-US"/>
        </w:rPr>
        <w:t xml:space="preserve"> </w:t>
      </w:r>
      <w:r w:rsidRPr="005519BC">
        <w:rPr>
          <w:rFonts w:asciiTheme="majorBidi" w:hAnsiTheme="majorBidi" w:cstheme="majorBidi"/>
        </w:rPr>
        <w:t xml:space="preserve">transferred directly to retained earnings and is not taken into account in calculating the </w:t>
      </w:r>
      <w:r w:rsidRPr="005519BC">
        <w:rPr>
          <w:rFonts w:asciiTheme="majorBidi" w:hAnsiTheme="majorBidi" w:cstheme="majorBidi"/>
          <w:lang w:val="en-US"/>
        </w:rPr>
        <w:t>profit</w:t>
      </w:r>
      <w:r w:rsidRPr="005519BC">
        <w:rPr>
          <w:rFonts w:asciiTheme="majorBidi" w:hAnsiTheme="majorBidi" w:cstheme="majorBidi"/>
        </w:rPr>
        <w:t xml:space="preserve"> or loss on disposal.</w:t>
      </w:r>
    </w:p>
    <w:p w14:paraId="6A875F04" w14:textId="78C0BEE9" w:rsidR="00D86F86" w:rsidRPr="005519BC" w:rsidRDefault="007F5146" w:rsidP="005519BC">
      <w:pPr>
        <w:pStyle w:val="BodyText"/>
        <w:spacing w:before="240"/>
        <w:ind w:left="1138" w:right="9"/>
        <w:rPr>
          <w:rFonts w:asciiTheme="majorBidi" w:hAnsiTheme="majorBidi" w:cstheme="majorBidi"/>
        </w:rPr>
      </w:pPr>
      <w:r w:rsidRPr="005519BC">
        <w:rPr>
          <w:rFonts w:asciiTheme="majorBidi" w:hAnsiTheme="majorBidi" w:cstheme="majorBidi"/>
          <w:lang w:val="en-US"/>
        </w:rPr>
        <w:t>Building improvement, buildings under</w:t>
      </w:r>
      <w:r w:rsidR="00676A9D" w:rsidRPr="005519BC">
        <w:rPr>
          <w:rFonts w:asciiTheme="majorBidi" w:hAnsiTheme="majorBidi" w:cstheme="majorBidi"/>
          <w:lang w:val="en-US"/>
        </w:rPr>
        <w:t xml:space="preserve"> </w:t>
      </w:r>
      <w:r w:rsidRPr="005519BC">
        <w:rPr>
          <w:rFonts w:asciiTheme="majorBidi" w:hAnsiTheme="majorBidi" w:cstheme="majorBidi"/>
          <w:lang w:val="en-US"/>
        </w:rPr>
        <w:t xml:space="preserve">lease agreement, aircraft and </w:t>
      </w:r>
      <w:r w:rsidR="005C60F5" w:rsidRPr="005519BC">
        <w:rPr>
          <w:rFonts w:asciiTheme="majorBidi" w:hAnsiTheme="majorBidi" w:cstheme="majorBidi"/>
          <w:lang w:val="en-US"/>
        </w:rPr>
        <w:t>engine</w:t>
      </w:r>
      <w:r w:rsidR="008422B1" w:rsidRPr="005519BC">
        <w:rPr>
          <w:rFonts w:asciiTheme="majorBidi" w:hAnsiTheme="majorBidi" w:cstheme="majorBidi"/>
          <w:lang w:val="en-US"/>
        </w:rPr>
        <w:t xml:space="preserve"> including aircraft and engine overhaul cost (</w:t>
      </w:r>
      <w:r w:rsidR="007A5B6F" w:rsidRPr="005519BC">
        <w:rPr>
          <w:rFonts w:asciiTheme="majorBidi" w:hAnsiTheme="majorBidi" w:cstheme="majorBidi"/>
          <w:lang w:val="en-US"/>
        </w:rPr>
        <w:t>D-check)</w:t>
      </w:r>
      <w:r w:rsidRPr="005519BC">
        <w:rPr>
          <w:rFonts w:asciiTheme="majorBidi" w:hAnsiTheme="majorBidi" w:cstheme="majorBidi"/>
          <w:lang w:val="en-US"/>
        </w:rPr>
        <w:t xml:space="preserve">, aircraft under leases agreement, aircraft improvement, rotable aircraft’s spare parts including </w:t>
      </w:r>
      <w:r w:rsidR="00B352F2" w:rsidRPr="005519BC">
        <w:rPr>
          <w:rFonts w:asciiTheme="majorBidi" w:hAnsiTheme="majorBidi" w:cstheme="majorBidi"/>
          <w:lang w:val="en-US"/>
        </w:rPr>
        <w:t>spare</w:t>
      </w:r>
      <w:r w:rsidRPr="005519BC">
        <w:rPr>
          <w:rFonts w:asciiTheme="majorBidi" w:hAnsiTheme="majorBidi" w:cstheme="majorBidi"/>
          <w:lang w:val="en-US"/>
        </w:rPr>
        <w:t xml:space="preserve"> engine</w:t>
      </w:r>
      <w:r w:rsidR="00475A83" w:rsidRPr="005519BC">
        <w:rPr>
          <w:rFonts w:asciiTheme="majorBidi" w:hAnsiTheme="majorBidi" w:cstheme="majorBidi"/>
          <w:lang w:val="en-US"/>
        </w:rPr>
        <w:t>,</w:t>
      </w:r>
      <w:r w:rsidRPr="005519BC">
        <w:rPr>
          <w:rFonts w:asciiTheme="majorBidi" w:hAnsiTheme="majorBidi" w:cstheme="majorBidi"/>
          <w:lang w:val="en-US"/>
        </w:rPr>
        <w:t xml:space="preserve"> passenger seat</w:t>
      </w:r>
      <w:r w:rsidR="00113EA3" w:rsidRPr="005519BC">
        <w:rPr>
          <w:rFonts w:asciiTheme="majorBidi" w:hAnsiTheme="majorBidi" w:cstheme="majorBidi"/>
          <w:lang w:val="en-US"/>
        </w:rPr>
        <w:t>,</w:t>
      </w:r>
      <w:r w:rsidR="00D279F6" w:rsidRPr="005519BC">
        <w:rPr>
          <w:rFonts w:asciiTheme="majorBidi" w:hAnsiTheme="majorBidi" w:cstheme="majorBidi"/>
          <w:lang w:val="en-US"/>
        </w:rPr>
        <w:t xml:space="preserve"> and</w:t>
      </w:r>
      <w:r w:rsidR="00A61AF1" w:rsidRPr="005519BC">
        <w:rPr>
          <w:rFonts w:asciiTheme="majorBidi" w:hAnsiTheme="majorBidi" w:cstheme="majorBidi"/>
          <w:lang w:val="en-US"/>
        </w:rPr>
        <w:t xml:space="preserve"> </w:t>
      </w:r>
      <w:r w:rsidRPr="005519BC">
        <w:rPr>
          <w:rFonts w:asciiTheme="majorBidi" w:hAnsiTheme="majorBidi" w:cstheme="majorBidi"/>
          <w:lang w:val="en-US"/>
        </w:rPr>
        <w:t>tools</w:t>
      </w:r>
      <w:r w:rsidR="006C0D9E" w:rsidRPr="005519BC">
        <w:rPr>
          <w:rFonts w:asciiTheme="majorBidi" w:hAnsiTheme="majorBidi" w:cstheme="majorBidi"/>
          <w:lang w:val="en-US"/>
        </w:rPr>
        <w:t xml:space="preserve">, </w:t>
      </w:r>
      <w:r w:rsidR="00335300" w:rsidRPr="005519BC">
        <w:rPr>
          <w:rFonts w:asciiTheme="majorBidi" w:hAnsiTheme="majorBidi" w:cstheme="majorBidi"/>
          <w:lang w:val="en-US"/>
        </w:rPr>
        <w:t>plant</w:t>
      </w:r>
      <w:r w:rsidR="00E47490" w:rsidRPr="005519BC">
        <w:rPr>
          <w:rFonts w:asciiTheme="majorBidi" w:hAnsiTheme="majorBidi" w:cstheme="majorBidi"/>
          <w:lang w:val="en-US"/>
        </w:rPr>
        <w:t xml:space="preserve"> </w:t>
      </w:r>
      <w:r w:rsidRPr="005519BC">
        <w:rPr>
          <w:rFonts w:asciiTheme="majorBidi" w:hAnsiTheme="majorBidi" w:cstheme="majorBidi"/>
          <w:lang w:val="en-US"/>
        </w:rPr>
        <w:t>and equipment</w:t>
      </w:r>
      <w:r w:rsidRPr="005519BC">
        <w:rPr>
          <w:rFonts w:asciiTheme="majorBidi" w:hAnsiTheme="majorBidi" w:cstheme="majorBidi"/>
        </w:rPr>
        <w:t xml:space="preserve"> are measured at cost less accumulated depreciation and allowance for impairment.</w:t>
      </w:r>
    </w:p>
    <w:p w14:paraId="6BE58668" w14:textId="523E770B" w:rsidR="00D100C6" w:rsidRPr="005519BC" w:rsidRDefault="00D100C6" w:rsidP="005519BC">
      <w:pPr>
        <w:pStyle w:val="BodyText"/>
        <w:spacing w:before="240"/>
        <w:ind w:left="1134" w:right="9"/>
        <w:rPr>
          <w:rFonts w:asciiTheme="majorBidi" w:hAnsiTheme="majorBidi" w:cstheme="majorBidi"/>
          <w:lang w:val="en-US"/>
        </w:rPr>
      </w:pPr>
      <w:r w:rsidRPr="005519BC">
        <w:rPr>
          <w:rFonts w:asciiTheme="majorBidi" w:hAnsiTheme="majorBidi" w:cstheme="majorBidi"/>
          <w:lang w:val="en-US"/>
        </w:rPr>
        <w:t>Cost includes expenditure that is directly attributable to the acquisition of the asset</w:t>
      </w:r>
      <w:r w:rsidR="00987014" w:rsidRPr="005519BC">
        <w:rPr>
          <w:rFonts w:asciiTheme="majorBidi" w:hAnsiTheme="majorBidi" w:cstheme="majorBidi"/>
          <w:lang w:val="en-US"/>
        </w:rPr>
        <w:t xml:space="preserve"> and any other costs directly attributable to bringing the assets to working condition for their intended use</w:t>
      </w:r>
      <w:r w:rsidRPr="005519BC">
        <w:rPr>
          <w:rFonts w:asciiTheme="majorBidi" w:hAnsiTheme="majorBidi" w:cstheme="majorBidi"/>
          <w:lang w:val="en-US"/>
        </w:rPr>
        <w:t>. The cost also includes the costs of dismantling</w:t>
      </w:r>
      <w:r w:rsidR="00A43470" w:rsidRPr="005519BC">
        <w:rPr>
          <w:rFonts w:asciiTheme="majorBidi" w:hAnsiTheme="majorBidi" w:cstheme="majorBidi"/>
          <w:lang w:val="en-US"/>
        </w:rPr>
        <w:t>,</w:t>
      </w:r>
      <w:r w:rsidRPr="005519BC">
        <w:rPr>
          <w:rFonts w:asciiTheme="majorBidi" w:hAnsiTheme="majorBidi" w:cstheme="majorBidi"/>
          <w:lang w:val="en-US"/>
        </w:rPr>
        <w:t xml:space="preserve"> removing</w:t>
      </w:r>
      <w:r w:rsidR="00151E9A" w:rsidRPr="005519BC">
        <w:rPr>
          <w:rFonts w:asciiTheme="majorBidi" w:hAnsiTheme="majorBidi" w:cstheme="majorBidi"/>
          <w:lang w:val="en-US"/>
        </w:rPr>
        <w:t xml:space="preserve">, </w:t>
      </w:r>
      <w:r w:rsidRPr="005519BC">
        <w:rPr>
          <w:rFonts w:asciiTheme="majorBidi" w:hAnsiTheme="majorBidi" w:cstheme="majorBidi"/>
          <w:lang w:val="en-US"/>
        </w:rPr>
        <w:t>restoring the site on which they are located</w:t>
      </w:r>
      <w:r w:rsidR="00151E9A" w:rsidRPr="005519BC">
        <w:rPr>
          <w:rFonts w:asciiTheme="majorBidi" w:hAnsiTheme="majorBidi" w:cstheme="majorBidi"/>
          <w:lang w:val="en-US"/>
        </w:rPr>
        <w:t>,</w:t>
      </w:r>
      <w:r w:rsidRPr="005519BC">
        <w:rPr>
          <w:rFonts w:asciiTheme="majorBidi" w:hAnsiTheme="majorBidi" w:cstheme="majorBidi"/>
          <w:lang w:val="en-US"/>
        </w:rPr>
        <w:t xml:space="preserve"> and capitalized borrowing costs. </w:t>
      </w:r>
    </w:p>
    <w:p w14:paraId="6503FEC3" w14:textId="70913A14" w:rsidR="00534533" w:rsidRPr="005519BC" w:rsidRDefault="00D100C6" w:rsidP="005519BC">
      <w:pPr>
        <w:pStyle w:val="BodyText"/>
        <w:spacing w:before="240"/>
        <w:ind w:left="1134" w:right="9"/>
        <w:rPr>
          <w:rFonts w:asciiTheme="majorBidi" w:hAnsiTheme="majorBidi" w:cstheme="majorBidi"/>
        </w:rPr>
      </w:pPr>
      <w:r w:rsidRPr="005519BC">
        <w:rPr>
          <w:rFonts w:asciiTheme="majorBidi" w:hAnsiTheme="majorBidi" w:cstheme="majorBidi"/>
        </w:rPr>
        <w:t>When parts of an item of property, plant and equipment have different useful lives, they are accounted for separately by major components.</w:t>
      </w:r>
    </w:p>
    <w:p w14:paraId="0B6F1132" w14:textId="30174E2E" w:rsidR="00A61332" w:rsidRPr="005519BC" w:rsidRDefault="00D100C6" w:rsidP="005519BC">
      <w:pPr>
        <w:pStyle w:val="BodyText"/>
        <w:spacing w:before="240"/>
        <w:ind w:left="1134" w:right="9"/>
        <w:rPr>
          <w:rFonts w:asciiTheme="majorBidi" w:hAnsiTheme="majorBidi" w:cstheme="majorBidi"/>
        </w:rPr>
      </w:pPr>
      <w:r w:rsidRPr="005519BC">
        <w:rPr>
          <w:rFonts w:asciiTheme="majorBidi" w:hAnsiTheme="majorBidi" w:cstheme="majorBidi"/>
        </w:rPr>
        <w:t xml:space="preserve">Gains </w:t>
      </w:r>
      <w:r w:rsidR="00AE413E" w:rsidRPr="005519BC">
        <w:rPr>
          <w:rFonts w:asciiTheme="majorBidi" w:hAnsiTheme="majorBidi" w:cstheme="majorBidi"/>
          <w:lang w:val="en-US"/>
        </w:rPr>
        <w:t>or</w:t>
      </w:r>
      <w:r w:rsidRPr="005519BC">
        <w:rPr>
          <w:rFonts w:asciiTheme="majorBidi" w:hAnsiTheme="majorBidi" w:cstheme="majorBidi"/>
        </w:rPr>
        <w:t xml:space="preserve"> losses on disposal of property, plant and equipment are determined by comparing the </w:t>
      </w:r>
      <w:r w:rsidR="00987014" w:rsidRPr="005519BC">
        <w:rPr>
          <w:rFonts w:asciiTheme="majorBidi" w:hAnsiTheme="majorBidi" w:cstheme="majorBidi"/>
        </w:rPr>
        <w:t xml:space="preserve">net </w:t>
      </w:r>
      <w:r w:rsidRPr="005519BC">
        <w:rPr>
          <w:rFonts w:asciiTheme="majorBidi" w:hAnsiTheme="majorBidi" w:cstheme="majorBidi"/>
        </w:rPr>
        <w:t xml:space="preserve">proceeds from disposal with the carrying amount of property, plant and equipment, and are recognized net as profit or loss in the </w:t>
      </w:r>
      <w:r w:rsidR="00DD452E" w:rsidRPr="005519BC">
        <w:rPr>
          <w:rFonts w:asciiTheme="majorBidi" w:hAnsiTheme="majorBidi" w:cstheme="majorBidi"/>
          <w:spacing w:val="-2"/>
        </w:rPr>
        <w:t>statements</w:t>
      </w:r>
      <w:r w:rsidR="00C65551" w:rsidRPr="005519BC">
        <w:rPr>
          <w:rFonts w:asciiTheme="majorBidi" w:hAnsiTheme="majorBidi" w:cstheme="majorBidi"/>
          <w:spacing w:val="-2"/>
        </w:rPr>
        <w:t xml:space="preserve"> of </w:t>
      </w:r>
      <w:r w:rsidR="00C65551" w:rsidRPr="005519BC">
        <w:rPr>
          <w:rFonts w:asciiTheme="majorBidi" w:hAnsiTheme="majorBidi" w:cstheme="majorBidi"/>
          <w:spacing w:val="-2"/>
          <w:szCs w:val="30"/>
        </w:rPr>
        <w:t xml:space="preserve"> </w:t>
      </w:r>
      <w:r w:rsidR="00C65551" w:rsidRPr="005519BC">
        <w:rPr>
          <w:rFonts w:asciiTheme="majorBidi" w:hAnsiTheme="majorBidi" w:cstheme="majorBidi"/>
          <w:spacing w:val="-2"/>
        </w:rPr>
        <w:t>comprehensive income</w:t>
      </w:r>
      <w:r w:rsidRPr="005519BC">
        <w:rPr>
          <w:rFonts w:asciiTheme="majorBidi" w:hAnsiTheme="majorBidi" w:cstheme="majorBidi"/>
        </w:rPr>
        <w:t>.</w:t>
      </w:r>
      <w:r w:rsidR="00A61332" w:rsidRPr="005519BC">
        <w:rPr>
          <w:rFonts w:asciiTheme="majorBidi" w:hAnsiTheme="majorBidi" w:cstheme="majorBidi"/>
        </w:rPr>
        <w:br w:type="page"/>
      </w:r>
    </w:p>
    <w:p w14:paraId="098B0B4C" w14:textId="77777777" w:rsidR="00D100C6" w:rsidRPr="005519BC" w:rsidRDefault="00D100C6" w:rsidP="00D100C6">
      <w:pPr>
        <w:spacing w:after="240"/>
        <w:ind w:left="1134" w:right="9"/>
        <w:rPr>
          <w:rFonts w:asciiTheme="majorBidi" w:hAnsiTheme="majorBidi" w:cstheme="majorBidi"/>
          <w:sz w:val="24"/>
          <w:szCs w:val="24"/>
        </w:rPr>
      </w:pPr>
      <w:r w:rsidRPr="005519BC">
        <w:rPr>
          <w:rFonts w:asciiTheme="majorBidi" w:hAnsiTheme="majorBidi" w:cstheme="majorBidi"/>
          <w:sz w:val="24"/>
          <w:szCs w:val="24"/>
        </w:rPr>
        <w:lastRenderedPageBreak/>
        <w:t>Subsequent costs</w:t>
      </w:r>
    </w:p>
    <w:p w14:paraId="7584703F" w14:textId="1535D84E" w:rsidR="00EA769C" w:rsidRPr="005519BC" w:rsidRDefault="00D100C6" w:rsidP="00DB7824">
      <w:pPr>
        <w:autoSpaceDE w:val="0"/>
        <w:autoSpaceDN w:val="0"/>
        <w:adjustRightInd w:val="0"/>
        <w:spacing w:after="240"/>
        <w:ind w:left="1134" w:right="9"/>
        <w:jc w:val="thaiDistribute"/>
        <w:rPr>
          <w:rFonts w:asciiTheme="majorBidi" w:hAnsiTheme="majorBidi" w:cstheme="majorBidi"/>
          <w:spacing w:val="-2"/>
          <w:sz w:val="24"/>
          <w:szCs w:val="24"/>
        </w:rPr>
      </w:pPr>
      <w:r w:rsidRPr="005519BC">
        <w:rPr>
          <w:rFonts w:asciiTheme="majorBidi" w:hAnsiTheme="majorBidi" w:cstheme="majorBidi"/>
          <w:spacing w:val="-2"/>
          <w:sz w:val="24"/>
          <w:szCs w:val="24"/>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w:t>
      </w:r>
      <w:r w:rsidR="00DD452E" w:rsidRPr="005519BC">
        <w:rPr>
          <w:rFonts w:asciiTheme="majorBidi" w:hAnsiTheme="majorBidi" w:cstheme="majorBidi"/>
          <w:spacing w:val="-2"/>
          <w:sz w:val="24"/>
          <w:szCs w:val="24"/>
        </w:rPr>
        <w:t>statements</w:t>
      </w:r>
      <w:r w:rsidRPr="005519BC">
        <w:rPr>
          <w:rFonts w:asciiTheme="majorBidi" w:hAnsiTheme="majorBidi" w:cstheme="majorBidi"/>
          <w:spacing w:val="-2"/>
          <w:sz w:val="24"/>
          <w:szCs w:val="24"/>
        </w:rPr>
        <w:t xml:space="preserve"> of comprehensive income as incurred.</w:t>
      </w:r>
    </w:p>
    <w:p w14:paraId="631A3DEB" w14:textId="12FF1CC5" w:rsidR="00D100C6" w:rsidRPr="005519BC" w:rsidRDefault="00D100C6" w:rsidP="00D100C6">
      <w:pPr>
        <w:autoSpaceDE w:val="0"/>
        <w:autoSpaceDN w:val="0"/>
        <w:adjustRightInd w:val="0"/>
        <w:spacing w:after="240"/>
        <w:ind w:left="1134" w:right="9"/>
        <w:jc w:val="thaiDistribute"/>
        <w:rPr>
          <w:rFonts w:asciiTheme="majorBidi" w:hAnsiTheme="majorBidi" w:cstheme="majorBidi"/>
          <w:sz w:val="24"/>
          <w:szCs w:val="24"/>
        </w:rPr>
      </w:pPr>
      <w:r w:rsidRPr="005519BC">
        <w:rPr>
          <w:rFonts w:asciiTheme="majorBidi" w:hAnsiTheme="majorBidi" w:cstheme="majorBidi"/>
          <w:sz w:val="24"/>
          <w:szCs w:val="24"/>
        </w:rPr>
        <w:t>Depreciation</w:t>
      </w:r>
    </w:p>
    <w:p w14:paraId="392740A2" w14:textId="54A733CC" w:rsidR="00771A45" w:rsidRPr="005519BC" w:rsidRDefault="00D100C6" w:rsidP="004C1C5E">
      <w:pPr>
        <w:pStyle w:val="BodyText"/>
        <w:spacing w:after="240"/>
        <w:ind w:left="1134" w:right="9"/>
        <w:rPr>
          <w:rFonts w:asciiTheme="majorBidi" w:hAnsiTheme="majorBidi" w:cstheme="majorBidi"/>
          <w:lang w:val="en-US"/>
        </w:rPr>
      </w:pPr>
      <w:r w:rsidRPr="005519BC">
        <w:rPr>
          <w:rFonts w:asciiTheme="majorBidi" w:hAnsiTheme="majorBidi" w:cstheme="majorBidi"/>
          <w:lang w:val="en-US"/>
        </w:rPr>
        <w:t xml:space="preserve">Depreciation is calculated based on the depreciable amount of plant and equipment, </w:t>
      </w:r>
      <w:r w:rsidRPr="005519BC">
        <w:rPr>
          <w:rFonts w:asciiTheme="majorBidi" w:hAnsiTheme="majorBidi" w:cstheme="majorBidi"/>
          <w:spacing w:val="-4"/>
          <w:lang w:val="en-US"/>
        </w:rPr>
        <w:t>which is</w:t>
      </w:r>
      <w:r w:rsidRPr="005519BC">
        <w:rPr>
          <w:rFonts w:asciiTheme="majorBidi" w:hAnsiTheme="majorBidi" w:cstheme="majorBidi"/>
          <w:spacing w:val="-4"/>
          <w:cs/>
          <w:lang w:val="en-US"/>
        </w:rPr>
        <w:t xml:space="preserve"> </w:t>
      </w:r>
      <w:r w:rsidRPr="005519BC">
        <w:rPr>
          <w:rFonts w:asciiTheme="majorBidi" w:hAnsiTheme="majorBidi" w:cstheme="majorBidi"/>
          <w:spacing w:val="-4"/>
          <w:lang w:val="en-US"/>
        </w:rPr>
        <w:t xml:space="preserve"> the cost of an asset, or other amount substituted for cost, less its residual value. </w:t>
      </w:r>
    </w:p>
    <w:p w14:paraId="5151E8AA" w14:textId="4F43367D" w:rsidR="00D100C6" w:rsidRPr="005519BC" w:rsidRDefault="00D100C6" w:rsidP="00D100C6">
      <w:pPr>
        <w:pStyle w:val="BodyText"/>
        <w:spacing w:after="240"/>
        <w:ind w:left="1134" w:right="9"/>
        <w:rPr>
          <w:rFonts w:asciiTheme="majorBidi" w:hAnsiTheme="majorBidi" w:cstheme="majorBidi"/>
          <w:spacing w:val="-2"/>
          <w:lang w:val="en-US"/>
        </w:rPr>
      </w:pPr>
      <w:r w:rsidRPr="005519BC">
        <w:rPr>
          <w:rFonts w:asciiTheme="majorBidi" w:hAnsiTheme="majorBidi" w:cstheme="majorBidi"/>
          <w:spacing w:val="4"/>
          <w:lang w:val="en-US"/>
        </w:rPr>
        <w:t xml:space="preserve">Depreciation is charged as an expense to the </w:t>
      </w:r>
      <w:r w:rsidR="00DD452E" w:rsidRPr="005519BC">
        <w:rPr>
          <w:rFonts w:asciiTheme="majorBidi" w:hAnsiTheme="majorBidi" w:cstheme="majorBidi"/>
          <w:spacing w:val="4"/>
          <w:lang w:val="en-US"/>
        </w:rPr>
        <w:t>statements</w:t>
      </w:r>
      <w:r w:rsidR="006D3CF0" w:rsidRPr="005519BC">
        <w:rPr>
          <w:rFonts w:asciiTheme="majorBidi" w:hAnsiTheme="majorBidi" w:cstheme="majorBidi"/>
          <w:spacing w:val="4"/>
          <w:lang w:val="en-US"/>
        </w:rPr>
        <w:t xml:space="preserve"> of comprehensive income</w:t>
      </w:r>
      <w:r w:rsidRPr="005519BC">
        <w:rPr>
          <w:rFonts w:asciiTheme="majorBidi" w:hAnsiTheme="majorBidi" w:cstheme="majorBidi"/>
          <w:spacing w:val="4"/>
          <w:lang w:val="en-US"/>
        </w:rPr>
        <w:t xml:space="preserve"> on a</w:t>
      </w:r>
      <w:r w:rsidRPr="005519BC">
        <w:rPr>
          <w:rFonts w:asciiTheme="majorBidi" w:hAnsiTheme="majorBidi" w:cstheme="majorBidi"/>
          <w:spacing w:val="-4"/>
          <w:lang w:val="en-US"/>
        </w:rPr>
        <w:t xml:space="preserve"> straight-line</w:t>
      </w:r>
      <w:r w:rsidRPr="005519BC">
        <w:rPr>
          <w:rFonts w:asciiTheme="majorBidi" w:hAnsiTheme="majorBidi" w:cstheme="majorBidi"/>
          <w:spacing w:val="-2"/>
          <w:lang w:val="en-US"/>
        </w:rPr>
        <w:t xml:space="preserve"> basis over the estimated useful lives of each component of an item. </w:t>
      </w:r>
      <w:r w:rsidR="0056288E" w:rsidRPr="005519BC">
        <w:rPr>
          <w:rFonts w:asciiTheme="majorBidi" w:hAnsiTheme="majorBidi" w:cstheme="majorBidi"/>
          <w:spacing w:val="-2"/>
        </w:rPr>
        <w:br/>
      </w:r>
      <w:r w:rsidRPr="005519BC">
        <w:rPr>
          <w:rFonts w:asciiTheme="majorBidi" w:hAnsiTheme="majorBidi" w:cstheme="majorBidi"/>
          <w:spacing w:val="-2"/>
          <w:lang w:val="en-US"/>
        </w:rPr>
        <w:t xml:space="preserve">The estimated useful lives are as follows: </w:t>
      </w:r>
    </w:p>
    <w:tbl>
      <w:tblPr>
        <w:tblW w:w="7704" w:type="dxa"/>
        <w:tblInd w:w="999" w:type="dxa"/>
        <w:tblLayout w:type="fixed"/>
        <w:tblLook w:val="0000" w:firstRow="0" w:lastRow="0" w:firstColumn="0" w:lastColumn="0" w:noHBand="0" w:noVBand="0"/>
      </w:tblPr>
      <w:tblGrid>
        <w:gridCol w:w="5139"/>
        <w:gridCol w:w="1890"/>
        <w:gridCol w:w="675"/>
      </w:tblGrid>
      <w:tr w:rsidR="00D100C6" w:rsidRPr="005519BC" w14:paraId="6BF82FF5" w14:textId="77777777" w:rsidTr="00957F00">
        <w:tc>
          <w:tcPr>
            <w:tcW w:w="5139" w:type="dxa"/>
          </w:tcPr>
          <w:p w14:paraId="4E57AF87" w14:textId="2898833B" w:rsidR="00D100C6" w:rsidRPr="005519BC" w:rsidRDefault="00D100C6" w:rsidP="00B14A31">
            <w:pPr>
              <w:spacing w:line="300" w:lineRule="exact"/>
              <w:ind w:left="342" w:right="14" w:firstLine="9"/>
              <w:rPr>
                <w:rFonts w:asciiTheme="majorBidi" w:hAnsiTheme="majorBidi" w:cstheme="majorBidi"/>
                <w:sz w:val="24"/>
                <w:szCs w:val="24"/>
              </w:rPr>
            </w:pPr>
            <w:r w:rsidRPr="005519BC">
              <w:rPr>
                <w:rFonts w:asciiTheme="majorBidi" w:hAnsiTheme="majorBidi" w:cstheme="majorBidi"/>
                <w:sz w:val="24"/>
                <w:szCs w:val="24"/>
              </w:rPr>
              <w:t>Buildings, building improvement</w:t>
            </w:r>
            <w:r w:rsidRPr="005519BC">
              <w:rPr>
                <w:rFonts w:asciiTheme="majorBidi" w:hAnsiTheme="majorBidi" w:cstheme="majorBidi"/>
                <w:sz w:val="24"/>
                <w:szCs w:val="24"/>
                <w:cs/>
              </w:rPr>
              <w:t xml:space="preserve"> </w:t>
            </w:r>
          </w:p>
          <w:p w14:paraId="14F5B752" w14:textId="7A383657" w:rsidR="00D100C6" w:rsidRPr="005519BC" w:rsidRDefault="00D100C6" w:rsidP="00B14A31">
            <w:pPr>
              <w:spacing w:line="300" w:lineRule="exact"/>
              <w:ind w:left="342" w:right="14" w:firstLine="9"/>
              <w:rPr>
                <w:rFonts w:asciiTheme="majorBidi" w:hAnsiTheme="majorBidi" w:cstheme="majorBidi"/>
                <w:b/>
                <w:bCs/>
                <w:i/>
                <w:iCs/>
                <w:sz w:val="24"/>
                <w:szCs w:val="24"/>
              </w:rPr>
            </w:pPr>
            <w:r w:rsidRPr="005519BC">
              <w:rPr>
                <w:rFonts w:asciiTheme="majorBidi" w:hAnsiTheme="majorBidi" w:cstheme="majorBidi"/>
                <w:sz w:val="24"/>
                <w:szCs w:val="24"/>
              </w:rPr>
              <w:t xml:space="preserve">  and </w:t>
            </w:r>
            <w:r w:rsidR="0021357E" w:rsidRPr="005519BC">
              <w:rPr>
                <w:rFonts w:asciiTheme="majorBidi" w:hAnsiTheme="majorBidi" w:cstheme="majorBidi"/>
                <w:sz w:val="24"/>
                <w:szCs w:val="24"/>
              </w:rPr>
              <w:t>building</w:t>
            </w:r>
            <w:r w:rsidR="0051082D" w:rsidRPr="005519BC">
              <w:rPr>
                <w:rFonts w:asciiTheme="majorBidi" w:hAnsiTheme="majorBidi" w:cstheme="majorBidi"/>
                <w:sz w:val="24"/>
                <w:szCs w:val="24"/>
              </w:rPr>
              <w:t xml:space="preserve"> under lease agreement</w:t>
            </w:r>
            <w:r w:rsidR="007D6398">
              <w:rPr>
                <w:rFonts w:asciiTheme="majorBidi" w:hAnsiTheme="majorBidi" w:cstheme="majorBidi"/>
                <w:sz w:val="24"/>
                <w:szCs w:val="24"/>
              </w:rPr>
              <w:t>s</w:t>
            </w:r>
          </w:p>
        </w:tc>
        <w:tc>
          <w:tcPr>
            <w:tcW w:w="1890" w:type="dxa"/>
          </w:tcPr>
          <w:p w14:paraId="31868022" w14:textId="77777777" w:rsidR="00D100C6" w:rsidRPr="005519BC" w:rsidRDefault="00D100C6" w:rsidP="00B14A31">
            <w:pPr>
              <w:spacing w:line="300" w:lineRule="exact"/>
              <w:ind w:left="-288" w:right="14" w:hanging="668"/>
              <w:jc w:val="right"/>
              <w:rPr>
                <w:rFonts w:asciiTheme="majorBidi" w:hAnsiTheme="majorBidi" w:cstheme="majorBidi"/>
                <w:sz w:val="24"/>
                <w:szCs w:val="24"/>
              </w:rPr>
            </w:pPr>
          </w:p>
          <w:p w14:paraId="0FEE6CCD" w14:textId="7700BF34" w:rsidR="00D100C6" w:rsidRPr="005519BC" w:rsidRDefault="004D619C" w:rsidP="00B14A31">
            <w:pPr>
              <w:spacing w:line="300" w:lineRule="exact"/>
              <w:ind w:left="-288" w:right="14" w:hanging="668"/>
              <w:jc w:val="right"/>
              <w:rPr>
                <w:rFonts w:asciiTheme="majorBidi" w:hAnsiTheme="majorBidi" w:cstheme="majorBidi"/>
                <w:sz w:val="24"/>
                <w:szCs w:val="24"/>
              </w:rPr>
            </w:pPr>
            <w:r w:rsidRPr="004D619C">
              <w:rPr>
                <w:rFonts w:asciiTheme="majorBidi" w:hAnsiTheme="majorBidi" w:cs="Angsana New"/>
                <w:sz w:val="24"/>
                <w:szCs w:val="24"/>
              </w:rPr>
              <w:t>10</w:t>
            </w:r>
            <w:r w:rsidR="00817D7C" w:rsidRPr="005519BC">
              <w:rPr>
                <w:rFonts w:asciiTheme="majorBidi" w:hAnsiTheme="majorBidi" w:cstheme="majorBidi"/>
                <w:sz w:val="24"/>
                <w:szCs w:val="24"/>
              </w:rPr>
              <w:t xml:space="preserve"> - </w:t>
            </w:r>
            <w:r w:rsidRPr="004D619C">
              <w:rPr>
                <w:rFonts w:asciiTheme="majorBidi" w:hAnsiTheme="majorBidi" w:cs="Angsana New"/>
                <w:sz w:val="24"/>
                <w:szCs w:val="24"/>
              </w:rPr>
              <w:t>50</w:t>
            </w:r>
          </w:p>
        </w:tc>
        <w:tc>
          <w:tcPr>
            <w:tcW w:w="675" w:type="dxa"/>
          </w:tcPr>
          <w:p w14:paraId="48D09CC9" w14:textId="77777777" w:rsidR="00D100C6" w:rsidRPr="005519BC" w:rsidRDefault="00D100C6" w:rsidP="00B14A31">
            <w:pPr>
              <w:spacing w:line="300" w:lineRule="exact"/>
              <w:ind w:left="-1287" w:right="14" w:firstLine="180"/>
              <w:jc w:val="right"/>
              <w:rPr>
                <w:rFonts w:asciiTheme="majorBidi" w:hAnsiTheme="majorBidi" w:cstheme="majorBidi"/>
                <w:sz w:val="24"/>
                <w:szCs w:val="24"/>
              </w:rPr>
            </w:pPr>
          </w:p>
          <w:p w14:paraId="061B9A39" w14:textId="77777777" w:rsidR="00D100C6" w:rsidRPr="005519BC" w:rsidRDefault="00D100C6" w:rsidP="00B14A31">
            <w:pPr>
              <w:spacing w:line="300" w:lineRule="exact"/>
              <w:ind w:left="-1287" w:right="14" w:firstLine="180"/>
              <w:jc w:val="right"/>
              <w:rPr>
                <w:rFonts w:asciiTheme="majorBidi" w:hAnsiTheme="majorBidi" w:cstheme="majorBidi"/>
                <w:sz w:val="24"/>
                <w:szCs w:val="24"/>
              </w:rPr>
            </w:pPr>
            <w:r w:rsidRPr="005519BC">
              <w:rPr>
                <w:rFonts w:asciiTheme="majorBidi" w:hAnsiTheme="majorBidi" w:cstheme="majorBidi"/>
                <w:sz w:val="24"/>
                <w:szCs w:val="24"/>
              </w:rPr>
              <w:t>years</w:t>
            </w:r>
          </w:p>
        </w:tc>
      </w:tr>
      <w:tr w:rsidR="00817D7C" w:rsidRPr="005519BC" w14:paraId="097C940E" w14:textId="77777777" w:rsidTr="00957F00">
        <w:tc>
          <w:tcPr>
            <w:tcW w:w="5139" w:type="dxa"/>
          </w:tcPr>
          <w:p w14:paraId="07B42E51" w14:textId="206D7AFA" w:rsidR="00817D7C" w:rsidRPr="005519BC" w:rsidRDefault="00817D7C" w:rsidP="00B14A31">
            <w:pPr>
              <w:spacing w:line="300" w:lineRule="exact"/>
              <w:ind w:left="342" w:right="14" w:firstLine="9"/>
              <w:rPr>
                <w:rFonts w:asciiTheme="majorBidi" w:hAnsiTheme="majorBidi" w:cstheme="majorBidi"/>
                <w:sz w:val="24"/>
                <w:szCs w:val="24"/>
              </w:rPr>
            </w:pPr>
            <w:r w:rsidRPr="005519BC">
              <w:rPr>
                <w:rFonts w:asciiTheme="majorBidi" w:hAnsiTheme="majorBidi" w:cstheme="majorBidi"/>
                <w:sz w:val="24"/>
                <w:szCs w:val="24"/>
              </w:rPr>
              <w:t>Aircraft</w:t>
            </w:r>
            <w:r w:rsidR="0073682C" w:rsidRPr="005519BC">
              <w:rPr>
                <w:rFonts w:asciiTheme="majorBidi" w:hAnsiTheme="majorBidi" w:cstheme="majorBidi"/>
                <w:sz w:val="24"/>
                <w:szCs w:val="24"/>
              </w:rPr>
              <w:t xml:space="preserve"> </w:t>
            </w:r>
            <w:r w:rsidR="007F3529" w:rsidRPr="005519BC">
              <w:rPr>
                <w:rFonts w:asciiTheme="majorBidi" w:hAnsiTheme="majorBidi" w:cstheme="majorBidi"/>
                <w:sz w:val="24"/>
                <w:szCs w:val="24"/>
              </w:rPr>
              <w:t>and</w:t>
            </w:r>
            <w:r w:rsidR="00173CEE" w:rsidRPr="005519BC">
              <w:rPr>
                <w:rFonts w:asciiTheme="majorBidi" w:hAnsiTheme="majorBidi" w:cstheme="majorBidi"/>
                <w:sz w:val="24"/>
                <w:szCs w:val="24"/>
              </w:rPr>
              <w:t xml:space="preserve"> engines</w:t>
            </w:r>
          </w:p>
        </w:tc>
        <w:tc>
          <w:tcPr>
            <w:tcW w:w="1890" w:type="dxa"/>
          </w:tcPr>
          <w:p w14:paraId="26618004" w14:textId="6E8F15C6" w:rsidR="00817D7C" w:rsidRPr="005519BC" w:rsidRDefault="004D619C" w:rsidP="00B14A31">
            <w:pPr>
              <w:spacing w:line="300" w:lineRule="exact"/>
              <w:ind w:left="-288" w:right="14" w:hanging="668"/>
              <w:jc w:val="right"/>
              <w:rPr>
                <w:rFonts w:asciiTheme="majorBidi" w:hAnsiTheme="majorBidi" w:cstheme="majorBidi"/>
                <w:sz w:val="24"/>
                <w:szCs w:val="24"/>
              </w:rPr>
            </w:pPr>
            <w:r w:rsidRPr="004D619C">
              <w:rPr>
                <w:rFonts w:asciiTheme="majorBidi" w:hAnsiTheme="majorBidi" w:cs="Angsana New"/>
                <w:sz w:val="24"/>
                <w:szCs w:val="24"/>
              </w:rPr>
              <w:t>20</w:t>
            </w:r>
          </w:p>
        </w:tc>
        <w:tc>
          <w:tcPr>
            <w:tcW w:w="675" w:type="dxa"/>
          </w:tcPr>
          <w:p w14:paraId="0578E1D6" w14:textId="7B47D004" w:rsidR="00817D7C" w:rsidRPr="005519BC" w:rsidRDefault="00817D7C" w:rsidP="00B14A31">
            <w:pPr>
              <w:spacing w:line="300" w:lineRule="exact"/>
              <w:ind w:left="-1287" w:right="14" w:firstLine="180"/>
              <w:jc w:val="right"/>
              <w:rPr>
                <w:rFonts w:asciiTheme="majorBidi" w:hAnsiTheme="majorBidi" w:cstheme="majorBidi"/>
                <w:sz w:val="24"/>
                <w:szCs w:val="24"/>
              </w:rPr>
            </w:pPr>
            <w:r w:rsidRPr="005519BC">
              <w:rPr>
                <w:rFonts w:asciiTheme="majorBidi" w:hAnsiTheme="majorBidi" w:cstheme="majorBidi"/>
                <w:sz w:val="24"/>
                <w:szCs w:val="24"/>
              </w:rPr>
              <w:t>years</w:t>
            </w:r>
          </w:p>
        </w:tc>
      </w:tr>
      <w:tr w:rsidR="00DF07BE" w:rsidRPr="005519BC" w14:paraId="6D963AB5" w14:textId="77777777" w:rsidTr="00957F00">
        <w:tc>
          <w:tcPr>
            <w:tcW w:w="5139" w:type="dxa"/>
          </w:tcPr>
          <w:p w14:paraId="1CADA5E5" w14:textId="2643F317" w:rsidR="00DF07BE" w:rsidRPr="005519BC" w:rsidRDefault="00DF07BE" w:rsidP="00B14A31">
            <w:pPr>
              <w:spacing w:line="300" w:lineRule="exact"/>
              <w:ind w:left="342" w:right="14" w:firstLine="9"/>
              <w:rPr>
                <w:rFonts w:asciiTheme="majorBidi" w:hAnsiTheme="majorBidi" w:cstheme="majorBidi"/>
                <w:sz w:val="24"/>
                <w:szCs w:val="24"/>
              </w:rPr>
            </w:pPr>
            <w:r w:rsidRPr="005519BC">
              <w:rPr>
                <w:rFonts w:asciiTheme="majorBidi" w:hAnsiTheme="majorBidi" w:cstheme="majorBidi"/>
                <w:sz w:val="24"/>
                <w:szCs w:val="24"/>
              </w:rPr>
              <w:t>Aircraft overhaul</w:t>
            </w:r>
          </w:p>
        </w:tc>
        <w:tc>
          <w:tcPr>
            <w:tcW w:w="1890" w:type="dxa"/>
          </w:tcPr>
          <w:p w14:paraId="4CC20926" w14:textId="7CAE77F7" w:rsidR="00DF07BE" w:rsidRPr="005519BC" w:rsidRDefault="004D619C" w:rsidP="00B14A31">
            <w:pPr>
              <w:spacing w:line="300" w:lineRule="exact"/>
              <w:ind w:left="-288" w:right="14" w:hanging="668"/>
              <w:jc w:val="right"/>
              <w:rPr>
                <w:rFonts w:asciiTheme="majorBidi" w:hAnsiTheme="majorBidi" w:cstheme="majorBidi"/>
                <w:sz w:val="24"/>
                <w:szCs w:val="24"/>
              </w:rPr>
            </w:pPr>
            <w:r w:rsidRPr="004D619C">
              <w:rPr>
                <w:rFonts w:asciiTheme="majorBidi" w:hAnsiTheme="majorBidi" w:cs="Angsana New"/>
                <w:sz w:val="24"/>
                <w:szCs w:val="24"/>
              </w:rPr>
              <w:t>6</w:t>
            </w:r>
            <w:r w:rsidR="00062407" w:rsidRPr="005519BC">
              <w:rPr>
                <w:rFonts w:asciiTheme="majorBidi" w:hAnsiTheme="majorBidi" w:cstheme="majorBidi"/>
                <w:sz w:val="24"/>
                <w:szCs w:val="24"/>
              </w:rPr>
              <w:t xml:space="preserve"> - </w:t>
            </w:r>
            <w:r w:rsidRPr="004D619C">
              <w:rPr>
                <w:rFonts w:asciiTheme="majorBidi" w:hAnsiTheme="majorBidi" w:cs="Angsana New"/>
                <w:sz w:val="24"/>
                <w:szCs w:val="24"/>
              </w:rPr>
              <w:t>7</w:t>
            </w:r>
            <w:r w:rsidR="00DF07BE" w:rsidRPr="005519BC">
              <w:rPr>
                <w:rFonts w:asciiTheme="majorBidi" w:hAnsiTheme="majorBidi" w:cstheme="majorBidi"/>
                <w:sz w:val="24"/>
                <w:szCs w:val="24"/>
              </w:rPr>
              <w:t xml:space="preserve"> </w:t>
            </w:r>
          </w:p>
        </w:tc>
        <w:tc>
          <w:tcPr>
            <w:tcW w:w="675" w:type="dxa"/>
          </w:tcPr>
          <w:p w14:paraId="4AE5D12B" w14:textId="72F9F3B8" w:rsidR="00DF07BE" w:rsidRPr="005519BC" w:rsidRDefault="00DF07BE" w:rsidP="00B14A31">
            <w:pPr>
              <w:spacing w:line="300" w:lineRule="exact"/>
              <w:ind w:left="-1287" w:right="14" w:firstLine="180"/>
              <w:jc w:val="right"/>
              <w:rPr>
                <w:rFonts w:asciiTheme="majorBidi" w:hAnsiTheme="majorBidi" w:cstheme="majorBidi"/>
                <w:sz w:val="24"/>
                <w:szCs w:val="24"/>
              </w:rPr>
            </w:pPr>
            <w:r w:rsidRPr="005519BC">
              <w:rPr>
                <w:rFonts w:asciiTheme="majorBidi" w:hAnsiTheme="majorBidi" w:cstheme="majorBidi"/>
                <w:sz w:val="24"/>
                <w:szCs w:val="24"/>
              </w:rPr>
              <w:t>years</w:t>
            </w:r>
          </w:p>
        </w:tc>
      </w:tr>
      <w:tr w:rsidR="00062407" w:rsidRPr="005519BC" w14:paraId="65E8F045" w14:textId="77777777" w:rsidTr="00957F00">
        <w:tc>
          <w:tcPr>
            <w:tcW w:w="5139" w:type="dxa"/>
          </w:tcPr>
          <w:p w14:paraId="2A72A1FF" w14:textId="46324E12" w:rsidR="00062407" w:rsidRPr="005519BC" w:rsidRDefault="00062407" w:rsidP="00B14A31">
            <w:pPr>
              <w:spacing w:line="300" w:lineRule="exact"/>
              <w:ind w:left="342" w:right="14" w:firstLine="9"/>
              <w:rPr>
                <w:rFonts w:asciiTheme="majorBidi" w:hAnsiTheme="majorBidi" w:cstheme="majorBidi"/>
                <w:sz w:val="24"/>
                <w:szCs w:val="24"/>
              </w:rPr>
            </w:pPr>
            <w:r w:rsidRPr="005519BC">
              <w:rPr>
                <w:rFonts w:asciiTheme="majorBidi" w:hAnsiTheme="majorBidi" w:cstheme="majorBidi"/>
                <w:sz w:val="24"/>
                <w:szCs w:val="24"/>
              </w:rPr>
              <w:t>Engine overhaul</w:t>
            </w:r>
          </w:p>
        </w:tc>
        <w:tc>
          <w:tcPr>
            <w:tcW w:w="1890" w:type="dxa"/>
          </w:tcPr>
          <w:p w14:paraId="0ABD6EE9" w14:textId="47067918" w:rsidR="00062407" w:rsidRPr="005519BC" w:rsidRDefault="004D619C" w:rsidP="00B14A31">
            <w:pPr>
              <w:spacing w:line="300" w:lineRule="exact"/>
              <w:ind w:left="-288" w:right="14" w:hanging="668"/>
              <w:jc w:val="right"/>
              <w:rPr>
                <w:rFonts w:asciiTheme="majorBidi" w:hAnsiTheme="majorBidi" w:cstheme="majorBidi"/>
                <w:sz w:val="24"/>
                <w:szCs w:val="24"/>
              </w:rPr>
            </w:pPr>
            <w:r w:rsidRPr="004D619C">
              <w:rPr>
                <w:rFonts w:asciiTheme="majorBidi" w:hAnsiTheme="majorBidi" w:cs="Angsana New"/>
                <w:sz w:val="24"/>
                <w:szCs w:val="24"/>
              </w:rPr>
              <w:t>7</w:t>
            </w:r>
            <w:r w:rsidR="00E930F7" w:rsidRPr="005519BC">
              <w:rPr>
                <w:rFonts w:asciiTheme="majorBidi" w:hAnsiTheme="majorBidi" w:cstheme="majorBidi"/>
                <w:sz w:val="24"/>
                <w:szCs w:val="24"/>
              </w:rPr>
              <w:t xml:space="preserve"> - </w:t>
            </w:r>
            <w:r w:rsidRPr="004D619C">
              <w:rPr>
                <w:rFonts w:asciiTheme="majorBidi" w:hAnsiTheme="majorBidi" w:cs="Angsana New"/>
                <w:sz w:val="24"/>
                <w:szCs w:val="24"/>
              </w:rPr>
              <w:t>9</w:t>
            </w:r>
          </w:p>
        </w:tc>
        <w:tc>
          <w:tcPr>
            <w:tcW w:w="675" w:type="dxa"/>
          </w:tcPr>
          <w:p w14:paraId="205487C2" w14:textId="6CDDC41F" w:rsidR="00062407" w:rsidRPr="005519BC" w:rsidRDefault="00E930F7" w:rsidP="00B14A31">
            <w:pPr>
              <w:spacing w:line="300" w:lineRule="exact"/>
              <w:ind w:left="-1287" w:right="14" w:firstLine="180"/>
              <w:jc w:val="right"/>
              <w:rPr>
                <w:rFonts w:asciiTheme="majorBidi" w:hAnsiTheme="majorBidi" w:cstheme="majorBidi"/>
                <w:sz w:val="24"/>
                <w:szCs w:val="24"/>
              </w:rPr>
            </w:pPr>
            <w:r w:rsidRPr="005519BC">
              <w:rPr>
                <w:rFonts w:asciiTheme="majorBidi" w:hAnsiTheme="majorBidi" w:cstheme="majorBidi"/>
                <w:sz w:val="24"/>
                <w:szCs w:val="24"/>
              </w:rPr>
              <w:t>years</w:t>
            </w:r>
          </w:p>
        </w:tc>
      </w:tr>
      <w:tr w:rsidR="00DF07BE" w:rsidRPr="005519BC" w14:paraId="011A71DB" w14:textId="77777777" w:rsidTr="00957F00">
        <w:tc>
          <w:tcPr>
            <w:tcW w:w="5139" w:type="dxa"/>
          </w:tcPr>
          <w:p w14:paraId="2B54AD23" w14:textId="526118D5" w:rsidR="00DF07BE" w:rsidRPr="005519BC" w:rsidRDefault="00DF07BE" w:rsidP="00B14A31">
            <w:pPr>
              <w:spacing w:line="300" w:lineRule="exact"/>
              <w:ind w:left="342" w:right="14" w:firstLine="9"/>
              <w:rPr>
                <w:rFonts w:asciiTheme="majorBidi" w:hAnsiTheme="majorBidi" w:cstheme="majorBidi"/>
                <w:sz w:val="24"/>
                <w:szCs w:val="24"/>
              </w:rPr>
            </w:pPr>
            <w:r w:rsidRPr="005519BC">
              <w:rPr>
                <w:rFonts w:asciiTheme="majorBidi" w:hAnsiTheme="majorBidi" w:cstheme="majorBidi"/>
                <w:sz w:val="24"/>
                <w:szCs w:val="24"/>
              </w:rPr>
              <w:t>Aircraft improvement</w:t>
            </w:r>
          </w:p>
        </w:tc>
        <w:tc>
          <w:tcPr>
            <w:tcW w:w="1890" w:type="dxa"/>
          </w:tcPr>
          <w:p w14:paraId="6A82D72D" w14:textId="0433EDA9" w:rsidR="00DF07BE" w:rsidRPr="005519BC" w:rsidRDefault="004D619C" w:rsidP="00B14A31">
            <w:pPr>
              <w:spacing w:line="300" w:lineRule="exact"/>
              <w:ind w:left="-288" w:right="14" w:hanging="668"/>
              <w:jc w:val="right"/>
              <w:rPr>
                <w:rFonts w:asciiTheme="majorBidi" w:hAnsiTheme="majorBidi" w:cstheme="majorBidi"/>
                <w:sz w:val="24"/>
                <w:szCs w:val="24"/>
              </w:rPr>
            </w:pPr>
            <w:r w:rsidRPr="004D619C">
              <w:rPr>
                <w:rFonts w:asciiTheme="majorBidi" w:hAnsiTheme="majorBidi" w:cs="Angsana New"/>
                <w:sz w:val="24"/>
                <w:szCs w:val="24"/>
              </w:rPr>
              <w:t>5</w:t>
            </w:r>
            <w:r w:rsidR="00DF07BE" w:rsidRPr="005519BC">
              <w:rPr>
                <w:rFonts w:asciiTheme="majorBidi" w:hAnsiTheme="majorBidi" w:cstheme="majorBidi"/>
                <w:sz w:val="24"/>
                <w:szCs w:val="24"/>
              </w:rPr>
              <w:t xml:space="preserve"> - </w:t>
            </w:r>
            <w:r w:rsidRPr="004D619C">
              <w:rPr>
                <w:rFonts w:asciiTheme="majorBidi" w:hAnsiTheme="majorBidi" w:cs="Angsana New"/>
                <w:sz w:val="24"/>
                <w:szCs w:val="24"/>
              </w:rPr>
              <w:t>20</w:t>
            </w:r>
          </w:p>
        </w:tc>
        <w:tc>
          <w:tcPr>
            <w:tcW w:w="675" w:type="dxa"/>
          </w:tcPr>
          <w:p w14:paraId="3885D3C8" w14:textId="77777777" w:rsidR="00DF07BE" w:rsidRPr="005519BC" w:rsidRDefault="00DF07BE" w:rsidP="00B14A31">
            <w:pPr>
              <w:spacing w:line="300" w:lineRule="exact"/>
              <w:ind w:left="-1287" w:right="14" w:firstLine="180"/>
              <w:jc w:val="right"/>
              <w:rPr>
                <w:rFonts w:asciiTheme="majorBidi" w:hAnsiTheme="majorBidi" w:cstheme="majorBidi"/>
                <w:sz w:val="24"/>
                <w:szCs w:val="24"/>
              </w:rPr>
            </w:pPr>
            <w:r w:rsidRPr="005519BC">
              <w:rPr>
                <w:rFonts w:asciiTheme="majorBidi" w:hAnsiTheme="majorBidi" w:cstheme="majorBidi"/>
                <w:sz w:val="24"/>
                <w:szCs w:val="24"/>
              </w:rPr>
              <w:t>years</w:t>
            </w:r>
          </w:p>
        </w:tc>
      </w:tr>
      <w:tr w:rsidR="00DF07BE" w:rsidRPr="005519BC" w14:paraId="596710C9" w14:textId="77777777" w:rsidTr="00957F00">
        <w:tc>
          <w:tcPr>
            <w:tcW w:w="5139" w:type="dxa"/>
          </w:tcPr>
          <w:p w14:paraId="1CD4E6A7" w14:textId="6A0862EB" w:rsidR="00DF07BE" w:rsidRPr="005519BC" w:rsidRDefault="0021357E" w:rsidP="00B14A31">
            <w:pPr>
              <w:spacing w:line="300" w:lineRule="exact"/>
              <w:ind w:left="342" w:right="14" w:firstLine="9"/>
              <w:rPr>
                <w:rFonts w:asciiTheme="majorBidi" w:hAnsiTheme="majorBidi" w:cstheme="majorBidi"/>
                <w:sz w:val="24"/>
                <w:szCs w:val="24"/>
              </w:rPr>
            </w:pPr>
            <w:r w:rsidRPr="005519BC">
              <w:rPr>
                <w:rFonts w:asciiTheme="majorBidi" w:hAnsiTheme="majorBidi" w:cstheme="majorBidi"/>
                <w:sz w:val="24"/>
                <w:szCs w:val="24"/>
              </w:rPr>
              <w:t>Rotable aircraft</w:t>
            </w:r>
            <w:r w:rsidR="0051082D" w:rsidRPr="005519BC">
              <w:rPr>
                <w:rFonts w:asciiTheme="majorBidi" w:hAnsiTheme="majorBidi" w:cstheme="majorBidi"/>
                <w:sz w:val="24"/>
                <w:szCs w:val="24"/>
              </w:rPr>
              <w:t>’s</w:t>
            </w:r>
            <w:r w:rsidRPr="005519BC">
              <w:rPr>
                <w:rFonts w:asciiTheme="majorBidi" w:hAnsiTheme="majorBidi" w:cstheme="majorBidi"/>
                <w:sz w:val="24"/>
                <w:szCs w:val="24"/>
              </w:rPr>
              <w:t xml:space="preserve"> spare part</w:t>
            </w:r>
          </w:p>
        </w:tc>
        <w:tc>
          <w:tcPr>
            <w:tcW w:w="1890" w:type="dxa"/>
          </w:tcPr>
          <w:p w14:paraId="2EA167C4" w14:textId="135E3727" w:rsidR="00DF07BE" w:rsidRPr="005519BC" w:rsidRDefault="004D619C" w:rsidP="00B14A31">
            <w:pPr>
              <w:spacing w:line="300" w:lineRule="exact"/>
              <w:ind w:left="-288" w:right="14" w:hanging="668"/>
              <w:jc w:val="right"/>
              <w:rPr>
                <w:rFonts w:asciiTheme="majorBidi" w:hAnsiTheme="majorBidi" w:cstheme="majorBidi"/>
                <w:sz w:val="24"/>
                <w:szCs w:val="24"/>
              </w:rPr>
            </w:pPr>
            <w:r w:rsidRPr="004D619C">
              <w:rPr>
                <w:rFonts w:asciiTheme="majorBidi" w:hAnsiTheme="majorBidi" w:cs="Angsana New"/>
                <w:sz w:val="24"/>
                <w:szCs w:val="24"/>
              </w:rPr>
              <w:t>5</w:t>
            </w:r>
            <w:r w:rsidR="00DF07BE" w:rsidRPr="005519BC">
              <w:rPr>
                <w:rFonts w:asciiTheme="majorBidi" w:hAnsiTheme="majorBidi" w:cstheme="majorBidi"/>
                <w:sz w:val="24"/>
                <w:szCs w:val="24"/>
              </w:rPr>
              <w:t xml:space="preserve"> - </w:t>
            </w:r>
            <w:r w:rsidRPr="004D619C">
              <w:rPr>
                <w:rFonts w:asciiTheme="majorBidi" w:hAnsiTheme="majorBidi" w:cs="Angsana New"/>
                <w:sz w:val="24"/>
                <w:szCs w:val="24"/>
              </w:rPr>
              <w:t>20</w:t>
            </w:r>
          </w:p>
        </w:tc>
        <w:tc>
          <w:tcPr>
            <w:tcW w:w="675" w:type="dxa"/>
          </w:tcPr>
          <w:p w14:paraId="01168E8B" w14:textId="1E8AB336" w:rsidR="00DF07BE" w:rsidRPr="005519BC" w:rsidRDefault="00DF07BE" w:rsidP="00B14A31">
            <w:pPr>
              <w:spacing w:line="300" w:lineRule="exact"/>
              <w:ind w:left="-1287" w:right="14" w:firstLine="180"/>
              <w:jc w:val="right"/>
              <w:rPr>
                <w:rFonts w:asciiTheme="majorBidi" w:hAnsiTheme="majorBidi" w:cstheme="majorBidi"/>
                <w:sz w:val="24"/>
                <w:szCs w:val="24"/>
              </w:rPr>
            </w:pPr>
            <w:r w:rsidRPr="005519BC">
              <w:rPr>
                <w:rFonts w:asciiTheme="majorBidi" w:hAnsiTheme="majorBidi" w:cstheme="majorBidi"/>
                <w:sz w:val="24"/>
                <w:szCs w:val="24"/>
              </w:rPr>
              <w:t>years</w:t>
            </w:r>
          </w:p>
        </w:tc>
      </w:tr>
      <w:tr w:rsidR="00DF07BE" w:rsidRPr="005519BC" w14:paraId="62DB54C5" w14:textId="77777777" w:rsidTr="00957F00">
        <w:tc>
          <w:tcPr>
            <w:tcW w:w="5139" w:type="dxa"/>
          </w:tcPr>
          <w:p w14:paraId="6E8E9BFF" w14:textId="36958A36" w:rsidR="00DF07BE" w:rsidRPr="005519BC" w:rsidRDefault="00130C73" w:rsidP="00B14A31">
            <w:pPr>
              <w:spacing w:line="300" w:lineRule="exact"/>
              <w:ind w:left="342" w:right="14" w:firstLine="9"/>
              <w:rPr>
                <w:rFonts w:asciiTheme="majorBidi" w:hAnsiTheme="majorBidi" w:cstheme="majorBidi"/>
                <w:sz w:val="24"/>
                <w:szCs w:val="24"/>
              </w:rPr>
            </w:pPr>
            <w:r w:rsidRPr="005519BC">
              <w:rPr>
                <w:rFonts w:asciiTheme="majorBidi" w:hAnsiTheme="majorBidi" w:cstheme="majorBidi"/>
                <w:sz w:val="24"/>
                <w:szCs w:val="24"/>
              </w:rPr>
              <w:t xml:space="preserve">Tools, </w:t>
            </w:r>
            <w:r w:rsidR="00FA3292" w:rsidRPr="005519BC">
              <w:rPr>
                <w:rFonts w:asciiTheme="majorBidi" w:hAnsiTheme="majorBidi" w:cstheme="majorBidi"/>
                <w:sz w:val="24"/>
                <w:szCs w:val="24"/>
              </w:rPr>
              <w:t>p</w:t>
            </w:r>
            <w:r w:rsidR="00DF07BE" w:rsidRPr="005519BC">
              <w:rPr>
                <w:rFonts w:asciiTheme="majorBidi" w:hAnsiTheme="majorBidi" w:cstheme="majorBidi"/>
                <w:sz w:val="24"/>
                <w:szCs w:val="24"/>
              </w:rPr>
              <w:t xml:space="preserve">lant and </w:t>
            </w:r>
            <w:r w:rsidR="00FA3292" w:rsidRPr="005519BC">
              <w:rPr>
                <w:rFonts w:asciiTheme="majorBidi" w:hAnsiTheme="majorBidi" w:cstheme="majorBidi"/>
                <w:sz w:val="24"/>
                <w:szCs w:val="24"/>
              </w:rPr>
              <w:t>e</w:t>
            </w:r>
            <w:r w:rsidR="00DF07BE" w:rsidRPr="005519BC">
              <w:rPr>
                <w:rFonts w:asciiTheme="majorBidi" w:hAnsiTheme="majorBidi" w:cstheme="majorBidi"/>
                <w:sz w:val="24"/>
                <w:szCs w:val="24"/>
              </w:rPr>
              <w:t>quipment</w:t>
            </w:r>
          </w:p>
        </w:tc>
        <w:tc>
          <w:tcPr>
            <w:tcW w:w="1890" w:type="dxa"/>
          </w:tcPr>
          <w:p w14:paraId="700383BD" w14:textId="7D82C056" w:rsidR="00DF07BE" w:rsidRPr="005519BC" w:rsidRDefault="004D619C" w:rsidP="00B14A31">
            <w:pPr>
              <w:spacing w:line="300" w:lineRule="exact"/>
              <w:ind w:left="-288" w:right="14" w:hanging="668"/>
              <w:jc w:val="right"/>
              <w:rPr>
                <w:rFonts w:asciiTheme="majorBidi" w:hAnsiTheme="majorBidi" w:cstheme="majorBidi"/>
                <w:sz w:val="24"/>
                <w:szCs w:val="24"/>
              </w:rPr>
            </w:pPr>
            <w:r w:rsidRPr="004D619C">
              <w:rPr>
                <w:rFonts w:asciiTheme="majorBidi" w:hAnsiTheme="majorBidi" w:cs="Angsana New"/>
                <w:sz w:val="24"/>
                <w:szCs w:val="24"/>
              </w:rPr>
              <w:t>5</w:t>
            </w:r>
            <w:r w:rsidR="00DF07BE" w:rsidRPr="005519BC">
              <w:rPr>
                <w:rFonts w:asciiTheme="majorBidi" w:hAnsiTheme="majorBidi" w:cstheme="majorBidi"/>
                <w:sz w:val="24"/>
                <w:szCs w:val="24"/>
              </w:rPr>
              <w:t xml:space="preserve"> - </w:t>
            </w:r>
            <w:r w:rsidRPr="004D619C">
              <w:rPr>
                <w:rFonts w:asciiTheme="majorBidi" w:hAnsiTheme="majorBidi" w:cs="Angsana New"/>
                <w:sz w:val="24"/>
                <w:szCs w:val="24"/>
              </w:rPr>
              <w:t>20</w:t>
            </w:r>
          </w:p>
        </w:tc>
        <w:tc>
          <w:tcPr>
            <w:tcW w:w="675" w:type="dxa"/>
          </w:tcPr>
          <w:p w14:paraId="51E1EA03" w14:textId="3FC28D87" w:rsidR="00DF07BE" w:rsidRPr="005519BC" w:rsidRDefault="00DF07BE" w:rsidP="00B14A31">
            <w:pPr>
              <w:spacing w:line="300" w:lineRule="exact"/>
              <w:ind w:left="-1287" w:right="14" w:firstLine="180"/>
              <w:jc w:val="right"/>
              <w:rPr>
                <w:rFonts w:asciiTheme="majorBidi" w:hAnsiTheme="majorBidi" w:cstheme="majorBidi"/>
                <w:sz w:val="24"/>
                <w:szCs w:val="24"/>
              </w:rPr>
            </w:pPr>
            <w:r w:rsidRPr="005519BC">
              <w:rPr>
                <w:rFonts w:asciiTheme="majorBidi" w:hAnsiTheme="majorBidi" w:cstheme="majorBidi"/>
                <w:sz w:val="24"/>
                <w:szCs w:val="24"/>
              </w:rPr>
              <w:t>years</w:t>
            </w:r>
          </w:p>
        </w:tc>
      </w:tr>
    </w:tbl>
    <w:p w14:paraId="1347406F" w14:textId="21E40C0A" w:rsidR="00D100C6" w:rsidRPr="005519BC" w:rsidRDefault="0021357E" w:rsidP="00451A30">
      <w:pPr>
        <w:pStyle w:val="BodyText"/>
        <w:spacing w:before="240"/>
        <w:ind w:left="1138" w:right="14"/>
        <w:rPr>
          <w:rFonts w:asciiTheme="majorBidi" w:hAnsiTheme="majorBidi" w:cstheme="majorBidi"/>
        </w:rPr>
      </w:pPr>
      <w:r w:rsidRPr="005519BC">
        <w:rPr>
          <w:rFonts w:asciiTheme="majorBidi" w:hAnsiTheme="majorBidi" w:cstheme="majorBidi"/>
          <w:lang w:val="en-US"/>
        </w:rPr>
        <w:t>The Group do not depreciate land</w:t>
      </w:r>
      <w:r w:rsidR="00D100C6" w:rsidRPr="005519BC">
        <w:rPr>
          <w:rFonts w:asciiTheme="majorBidi" w:hAnsiTheme="majorBidi" w:cstheme="majorBidi"/>
        </w:rPr>
        <w:t>.</w:t>
      </w:r>
    </w:p>
    <w:p w14:paraId="3AF60E39" w14:textId="4919F316" w:rsidR="00451A30" w:rsidRPr="005519BC" w:rsidRDefault="00D100C6" w:rsidP="005F16DC">
      <w:pPr>
        <w:pStyle w:val="BodyText"/>
        <w:spacing w:before="240" w:after="240"/>
        <w:ind w:left="1134" w:right="14"/>
        <w:rPr>
          <w:rFonts w:asciiTheme="majorBidi" w:hAnsiTheme="majorBidi" w:cstheme="majorBidi"/>
          <w:b/>
          <w:bCs/>
        </w:rPr>
      </w:pPr>
      <w:r w:rsidRPr="005519BC">
        <w:rPr>
          <w:rFonts w:asciiTheme="majorBidi" w:hAnsiTheme="majorBidi" w:cstheme="majorBidi"/>
        </w:rPr>
        <w:t xml:space="preserve">Depreciation methods, </w:t>
      </w:r>
      <w:r w:rsidR="005D53B5" w:rsidRPr="005519BC">
        <w:rPr>
          <w:rFonts w:asciiTheme="majorBidi" w:hAnsiTheme="majorBidi" w:cstheme="majorBidi"/>
        </w:rPr>
        <w:t xml:space="preserve">estimated </w:t>
      </w:r>
      <w:r w:rsidRPr="005519BC">
        <w:rPr>
          <w:rFonts w:asciiTheme="majorBidi" w:hAnsiTheme="majorBidi" w:cstheme="majorBidi"/>
        </w:rPr>
        <w:t xml:space="preserve">useful lives and residual values are reviewed at each </w:t>
      </w:r>
      <w:r w:rsidR="00547C16" w:rsidRPr="005519BC">
        <w:rPr>
          <w:rFonts w:asciiTheme="majorBidi" w:hAnsiTheme="majorBidi" w:cstheme="majorBidi"/>
          <w:lang w:val="en-US"/>
        </w:rPr>
        <w:t>reporting period</w:t>
      </w:r>
      <w:r w:rsidRPr="005519BC">
        <w:rPr>
          <w:rFonts w:asciiTheme="majorBidi" w:hAnsiTheme="majorBidi" w:cstheme="majorBidi"/>
        </w:rPr>
        <w:t xml:space="preserve"> and adjusted if appropriate.</w:t>
      </w:r>
      <w:r w:rsidR="00451A30" w:rsidRPr="005519BC">
        <w:rPr>
          <w:rFonts w:asciiTheme="majorBidi" w:hAnsiTheme="majorBidi" w:cstheme="majorBidi"/>
          <w:b/>
          <w:bCs/>
        </w:rPr>
        <w:t xml:space="preserve"> </w:t>
      </w:r>
    </w:p>
    <w:p w14:paraId="418C2B24" w14:textId="4A507E7A" w:rsidR="00451A30" w:rsidRPr="005519BC" w:rsidRDefault="004D619C" w:rsidP="00451A30">
      <w:pPr>
        <w:pStyle w:val="BodyText"/>
        <w:spacing w:after="24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451A30" w:rsidRPr="005519BC">
        <w:rPr>
          <w:rStyle w:val="hps"/>
          <w:rFonts w:asciiTheme="majorBidi" w:hAnsiTheme="majorBidi" w:cstheme="majorBidi"/>
          <w:b/>
          <w:bCs/>
        </w:rPr>
        <w:t>.</w:t>
      </w:r>
      <w:r w:rsidRPr="004D619C">
        <w:rPr>
          <w:rStyle w:val="hps"/>
          <w:rFonts w:asciiTheme="majorBidi" w:hAnsiTheme="majorBidi"/>
          <w:b/>
          <w:bCs/>
          <w:lang w:val="en-US"/>
        </w:rPr>
        <w:t>10</w:t>
      </w:r>
      <w:r w:rsidR="00451A30" w:rsidRPr="005519BC">
        <w:rPr>
          <w:rStyle w:val="hps"/>
          <w:rFonts w:asciiTheme="majorBidi" w:hAnsiTheme="majorBidi" w:cstheme="majorBidi"/>
          <w:b/>
          <w:bCs/>
        </w:rPr>
        <w:tab/>
      </w:r>
      <w:r w:rsidR="00451A30" w:rsidRPr="005519BC">
        <w:rPr>
          <w:rStyle w:val="hps"/>
          <w:rFonts w:asciiTheme="majorBidi" w:hAnsiTheme="majorBidi" w:cstheme="majorBidi"/>
          <w:b/>
          <w:bCs/>
          <w:lang w:val="en-US"/>
        </w:rPr>
        <w:t>I</w:t>
      </w:r>
      <w:r w:rsidR="00257DB4" w:rsidRPr="005519BC">
        <w:rPr>
          <w:rStyle w:val="hps"/>
          <w:rFonts w:asciiTheme="majorBidi" w:hAnsiTheme="majorBidi" w:cstheme="majorBidi"/>
          <w:b/>
          <w:bCs/>
        </w:rPr>
        <w:t>ntangible</w:t>
      </w:r>
      <w:r w:rsidR="00451A30" w:rsidRPr="005519BC">
        <w:rPr>
          <w:rStyle w:val="hps"/>
          <w:rFonts w:asciiTheme="majorBidi" w:hAnsiTheme="majorBidi" w:cstheme="majorBidi"/>
          <w:b/>
          <w:bCs/>
        </w:rPr>
        <w:t xml:space="preserve"> assets </w:t>
      </w:r>
    </w:p>
    <w:p w14:paraId="426C66BD" w14:textId="5BC144FA" w:rsidR="007E1520" w:rsidRPr="005519BC" w:rsidRDefault="00451A30" w:rsidP="00451A30">
      <w:pPr>
        <w:pStyle w:val="BodyText"/>
        <w:spacing w:after="240"/>
        <w:ind w:left="1134" w:right="9"/>
        <w:rPr>
          <w:rFonts w:asciiTheme="majorBidi" w:hAnsiTheme="majorBidi" w:cstheme="majorBidi"/>
        </w:rPr>
      </w:pPr>
      <w:r w:rsidRPr="005519BC">
        <w:rPr>
          <w:rFonts w:asciiTheme="majorBidi" w:hAnsiTheme="majorBidi" w:cstheme="majorBidi"/>
          <w:lang w:val="en-US"/>
        </w:rPr>
        <w:t>I</w:t>
      </w:r>
      <w:r w:rsidRPr="005519BC">
        <w:rPr>
          <w:rFonts w:asciiTheme="majorBidi" w:hAnsiTheme="majorBidi" w:cstheme="majorBidi"/>
        </w:rPr>
        <w:t>ntangible assets</w:t>
      </w:r>
      <w:r w:rsidR="00F748D6" w:rsidRPr="005519BC">
        <w:rPr>
          <w:rFonts w:asciiTheme="majorBidi" w:hAnsiTheme="majorBidi" w:cstheme="majorBidi"/>
          <w:lang w:val="en-US"/>
        </w:rPr>
        <w:t xml:space="preserve"> are computer</w:t>
      </w:r>
      <w:r w:rsidR="0083558D" w:rsidRPr="005519BC">
        <w:rPr>
          <w:rFonts w:asciiTheme="majorBidi" w:hAnsiTheme="majorBidi" w:cstheme="majorBidi"/>
          <w:lang w:val="en-US"/>
        </w:rPr>
        <w:t xml:space="preserve"> software</w:t>
      </w:r>
      <w:r w:rsidRPr="005519BC">
        <w:rPr>
          <w:rFonts w:asciiTheme="majorBidi" w:hAnsiTheme="majorBidi" w:cstheme="majorBidi"/>
        </w:rPr>
        <w:t xml:space="preserve"> that are acquired by the Group and have finite useful lives measured at cost less accumulated amortization and allowance for impairment, if any.</w:t>
      </w:r>
    </w:p>
    <w:p w14:paraId="0DA32C56" w14:textId="567ADC90" w:rsidR="00451A30" w:rsidRPr="005519BC" w:rsidRDefault="00451A30" w:rsidP="00451A30">
      <w:pPr>
        <w:pStyle w:val="BodyText"/>
        <w:spacing w:after="240"/>
        <w:ind w:left="1134" w:right="9"/>
        <w:rPr>
          <w:rFonts w:asciiTheme="majorBidi" w:hAnsiTheme="majorBidi" w:cstheme="majorBidi"/>
        </w:rPr>
      </w:pPr>
      <w:r w:rsidRPr="005519BC">
        <w:rPr>
          <w:rFonts w:asciiTheme="majorBidi" w:hAnsiTheme="majorBidi" w:cstheme="majorBidi"/>
        </w:rPr>
        <w:t xml:space="preserve">Amortization </w:t>
      </w:r>
    </w:p>
    <w:p w14:paraId="47E899C3" w14:textId="77777777" w:rsidR="00451A30" w:rsidRPr="005519BC" w:rsidRDefault="00451A30" w:rsidP="00451A30">
      <w:pPr>
        <w:spacing w:after="240"/>
        <w:ind w:left="1134" w:right="9"/>
        <w:jc w:val="thaiDistribute"/>
        <w:rPr>
          <w:rFonts w:asciiTheme="majorBidi" w:hAnsiTheme="majorBidi" w:cstheme="majorBidi"/>
          <w:sz w:val="24"/>
          <w:szCs w:val="24"/>
        </w:rPr>
      </w:pPr>
      <w:r w:rsidRPr="005519BC">
        <w:rPr>
          <w:rFonts w:asciiTheme="majorBidi" w:hAnsiTheme="majorBidi" w:cstheme="majorBidi"/>
          <w:sz w:val="24"/>
          <w:szCs w:val="24"/>
        </w:rPr>
        <w:t xml:space="preserve">Amortization is calculated over the cost of the asset, or other amount substituted for cost, less its residual value. </w:t>
      </w:r>
    </w:p>
    <w:p w14:paraId="0CE47911" w14:textId="1C2D7A5B" w:rsidR="00451A30" w:rsidRPr="005519BC" w:rsidRDefault="00451A30" w:rsidP="00771A45">
      <w:pPr>
        <w:spacing w:after="240"/>
        <w:ind w:left="1134" w:right="9"/>
        <w:jc w:val="thaiDistribute"/>
        <w:rPr>
          <w:rFonts w:asciiTheme="majorBidi" w:hAnsiTheme="majorBidi" w:cstheme="majorBidi"/>
          <w:sz w:val="24"/>
          <w:szCs w:val="24"/>
        </w:rPr>
      </w:pPr>
      <w:r w:rsidRPr="005519BC">
        <w:rPr>
          <w:rFonts w:asciiTheme="majorBidi" w:hAnsiTheme="majorBidi" w:cstheme="majorBidi"/>
          <w:spacing w:val="-4"/>
          <w:sz w:val="24"/>
          <w:szCs w:val="24"/>
        </w:rPr>
        <w:t xml:space="preserve">Amortization is recognized as an expense in the </w:t>
      </w:r>
      <w:r w:rsidR="00DD452E" w:rsidRPr="005519BC">
        <w:rPr>
          <w:rFonts w:asciiTheme="majorBidi" w:hAnsiTheme="majorBidi" w:cstheme="majorBidi"/>
          <w:spacing w:val="-4"/>
          <w:sz w:val="24"/>
          <w:szCs w:val="24"/>
        </w:rPr>
        <w:t>statements</w:t>
      </w:r>
      <w:r w:rsidRPr="005519BC">
        <w:rPr>
          <w:rFonts w:asciiTheme="majorBidi" w:hAnsiTheme="majorBidi" w:cstheme="majorBidi"/>
          <w:spacing w:val="-4"/>
          <w:sz w:val="24"/>
          <w:szCs w:val="24"/>
        </w:rPr>
        <w:t xml:space="preserve"> of comprehensive</w:t>
      </w:r>
      <w:r w:rsidRPr="005519BC">
        <w:rPr>
          <w:rFonts w:asciiTheme="majorBidi" w:hAnsiTheme="majorBidi" w:cstheme="majorBidi"/>
          <w:sz w:val="24"/>
          <w:szCs w:val="24"/>
        </w:rPr>
        <w:t xml:space="preserve"> income on a straight-line basis over the estimated useful lives of intangible asset</w:t>
      </w:r>
      <w:r w:rsidRPr="005519BC">
        <w:rPr>
          <w:rFonts w:asciiTheme="majorBidi" w:hAnsiTheme="majorBidi" w:cstheme="majorBidi"/>
          <w:spacing w:val="-6"/>
          <w:sz w:val="24"/>
          <w:szCs w:val="24"/>
        </w:rPr>
        <w:t xml:space="preserve">, from the date that they are available for </w:t>
      </w:r>
      <w:r w:rsidR="00BD1FE0" w:rsidRPr="005519BC">
        <w:rPr>
          <w:rFonts w:asciiTheme="majorBidi" w:hAnsiTheme="majorBidi" w:cstheme="majorBidi"/>
          <w:spacing w:val="-6"/>
          <w:sz w:val="24"/>
          <w:szCs w:val="24"/>
        </w:rPr>
        <w:t>use</w:t>
      </w:r>
      <w:r w:rsidR="00BD1FE0" w:rsidRPr="005519BC">
        <w:rPr>
          <w:rFonts w:asciiTheme="majorBidi" w:hAnsiTheme="majorBidi" w:cstheme="majorBidi"/>
          <w:spacing w:val="-6"/>
          <w:sz w:val="24"/>
          <w:szCs w:val="24"/>
          <w:cs/>
        </w:rPr>
        <w:t>.</w:t>
      </w:r>
      <w:r w:rsidR="00BD1FE0" w:rsidRPr="005519BC">
        <w:rPr>
          <w:rFonts w:asciiTheme="majorBidi" w:hAnsiTheme="majorBidi" w:cstheme="majorBidi"/>
          <w:sz w:val="24"/>
          <w:szCs w:val="24"/>
        </w:rPr>
        <w:t xml:space="preserve"> The</w:t>
      </w:r>
      <w:r w:rsidRPr="005519BC">
        <w:rPr>
          <w:rFonts w:asciiTheme="majorBidi" w:hAnsiTheme="majorBidi" w:cstheme="majorBidi"/>
          <w:sz w:val="24"/>
          <w:szCs w:val="24"/>
        </w:rPr>
        <w:t xml:space="preserve"> estimated useful lives are </w:t>
      </w:r>
      <w:r w:rsidR="004D619C" w:rsidRPr="004D619C">
        <w:rPr>
          <w:rFonts w:asciiTheme="majorBidi" w:hAnsiTheme="majorBidi" w:cs="Angsana New"/>
          <w:sz w:val="24"/>
          <w:szCs w:val="24"/>
        </w:rPr>
        <w:t>5</w:t>
      </w:r>
      <w:r w:rsidR="001B3249" w:rsidRPr="005519BC">
        <w:rPr>
          <w:rFonts w:asciiTheme="majorBidi" w:hAnsiTheme="majorBidi" w:cstheme="majorBidi"/>
          <w:sz w:val="24"/>
          <w:szCs w:val="24"/>
        </w:rPr>
        <w:t xml:space="preserve"> years.</w:t>
      </w:r>
    </w:p>
    <w:p w14:paraId="0E2AA465" w14:textId="3A005D3F" w:rsidR="0079344F" w:rsidRPr="005519BC" w:rsidRDefault="00451A30" w:rsidP="003F3FFF">
      <w:pPr>
        <w:spacing w:after="240"/>
        <w:ind w:left="1134" w:right="9"/>
        <w:jc w:val="both"/>
        <w:rPr>
          <w:rFonts w:asciiTheme="majorBidi" w:hAnsiTheme="majorBidi" w:cstheme="majorBidi"/>
          <w:sz w:val="24"/>
          <w:szCs w:val="24"/>
        </w:rPr>
      </w:pPr>
      <w:r w:rsidRPr="005519BC">
        <w:rPr>
          <w:rFonts w:asciiTheme="majorBidi" w:hAnsiTheme="majorBidi" w:cstheme="majorBidi"/>
          <w:sz w:val="24"/>
          <w:szCs w:val="24"/>
        </w:rPr>
        <w:t xml:space="preserve">Amortization methods, </w:t>
      </w:r>
      <w:r w:rsidR="00E73B05" w:rsidRPr="005519BC">
        <w:rPr>
          <w:rFonts w:asciiTheme="majorBidi" w:hAnsiTheme="majorBidi" w:cstheme="majorBidi"/>
          <w:sz w:val="24"/>
          <w:szCs w:val="24"/>
        </w:rPr>
        <w:t xml:space="preserve">estimated </w:t>
      </w:r>
      <w:r w:rsidRPr="005519BC">
        <w:rPr>
          <w:rFonts w:asciiTheme="majorBidi" w:hAnsiTheme="majorBidi" w:cstheme="majorBidi"/>
          <w:sz w:val="24"/>
          <w:szCs w:val="24"/>
        </w:rPr>
        <w:t xml:space="preserve">useful lives and residual values are reviewed at each </w:t>
      </w:r>
      <w:r w:rsidR="00BD1FE0" w:rsidRPr="005519BC">
        <w:rPr>
          <w:rFonts w:asciiTheme="majorBidi" w:hAnsiTheme="majorBidi" w:cstheme="majorBidi"/>
          <w:sz w:val="24"/>
          <w:szCs w:val="24"/>
        </w:rPr>
        <w:t xml:space="preserve">reporting period </w:t>
      </w:r>
      <w:r w:rsidRPr="005519BC">
        <w:rPr>
          <w:rFonts w:asciiTheme="majorBidi" w:hAnsiTheme="majorBidi" w:cstheme="majorBidi"/>
          <w:sz w:val="24"/>
          <w:szCs w:val="24"/>
        </w:rPr>
        <w:t>and adjusted if appropriate.</w:t>
      </w:r>
    </w:p>
    <w:p w14:paraId="00FE8456" w14:textId="77777777" w:rsidR="0079344F" w:rsidRPr="005519BC" w:rsidRDefault="0079344F">
      <w:pPr>
        <w:rPr>
          <w:rFonts w:asciiTheme="majorBidi" w:hAnsiTheme="majorBidi" w:cstheme="majorBidi"/>
          <w:sz w:val="24"/>
          <w:szCs w:val="24"/>
        </w:rPr>
      </w:pPr>
      <w:r w:rsidRPr="005519BC">
        <w:rPr>
          <w:rFonts w:asciiTheme="majorBidi" w:hAnsiTheme="majorBidi" w:cstheme="majorBidi"/>
          <w:sz w:val="24"/>
          <w:szCs w:val="24"/>
        </w:rPr>
        <w:br w:type="page"/>
      </w:r>
    </w:p>
    <w:p w14:paraId="2DF8CE4B" w14:textId="5DDDB099" w:rsidR="001B3249" w:rsidRPr="005519BC" w:rsidRDefault="004D619C" w:rsidP="001B3249">
      <w:pPr>
        <w:pStyle w:val="BodyText"/>
        <w:spacing w:after="240"/>
        <w:ind w:left="1134" w:right="11" w:hanging="587"/>
        <w:rPr>
          <w:rStyle w:val="hps"/>
          <w:rFonts w:asciiTheme="majorBidi" w:hAnsiTheme="majorBidi" w:cstheme="majorBidi"/>
          <w:b/>
          <w:bCs/>
          <w:lang w:val="en-US"/>
        </w:rPr>
      </w:pPr>
      <w:r w:rsidRPr="004D619C">
        <w:rPr>
          <w:rStyle w:val="hps"/>
          <w:rFonts w:asciiTheme="majorBidi" w:hAnsiTheme="majorBidi"/>
          <w:b/>
          <w:bCs/>
          <w:lang w:val="en-US"/>
        </w:rPr>
        <w:lastRenderedPageBreak/>
        <w:t>3</w:t>
      </w:r>
      <w:r w:rsidR="001B3249" w:rsidRPr="005519BC">
        <w:rPr>
          <w:rStyle w:val="hps"/>
          <w:rFonts w:asciiTheme="majorBidi" w:hAnsiTheme="majorBidi" w:cstheme="majorBidi"/>
          <w:b/>
          <w:bCs/>
        </w:rPr>
        <w:t>.</w:t>
      </w:r>
      <w:r w:rsidRPr="004D619C">
        <w:rPr>
          <w:rStyle w:val="hps"/>
          <w:rFonts w:asciiTheme="majorBidi" w:hAnsiTheme="majorBidi"/>
          <w:b/>
          <w:bCs/>
          <w:lang w:val="en-US"/>
        </w:rPr>
        <w:t>11</w:t>
      </w:r>
      <w:r w:rsidR="001B3249" w:rsidRPr="005519BC">
        <w:rPr>
          <w:rStyle w:val="hps"/>
          <w:rFonts w:asciiTheme="majorBidi" w:hAnsiTheme="majorBidi" w:cstheme="majorBidi"/>
          <w:b/>
          <w:bCs/>
        </w:rPr>
        <w:tab/>
        <w:t>Impairment</w:t>
      </w:r>
      <w:r w:rsidR="00BD1FE0" w:rsidRPr="005519BC">
        <w:rPr>
          <w:rStyle w:val="hps"/>
          <w:rFonts w:asciiTheme="majorBidi" w:hAnsiTheme="majorBidi" w:cstheme="majorBidi"/>
          <w:b/>
          <w:bCs/>
          <w:lang w:val="en-US"/>
        </w:rPr>
        <w:t xml:space="preserve"> of non-financial asset</w:t>
      </w:r>
    </w:p>
    <w:p w14:paraId="05851415" w14:textId="7FE2EDEA" w:rsidR="00EA769C" w:rsidRPr="005519BC" w:rsidRDefault="001B3249" w:rsidP="00DB7824">
      <w:pPr>
        <w:pStyle w:val="BodyText"/>
        <w:spacing w:after="240"/>
        <w:ind w:left="1134" w:right="9"/>
        <w:rPr>
          <w:rFonts w:asciiTheme="majorBidi" w:hAnsiTheme="majorBidi" w:cstheme="majorBidi"/>
          <w:spacing w:val="-4"/>
          <w:lang w:val="en-US"/>
        </w:rPr>
      </w:pPr>
      <w:r w:rsidRPr="005519BC">
        <w:rPr>
          <w:rFonts w:asciiTheme="majorBidi" w:hAnsiTheme="majorBidi" w:cstheme="majorBidi"/>
          <w:spacing w:val="-4"/>
          <w:lang w:val="en-US"/>
        </w:rPr>
        <w:t xml:space="preserve">The carrying amounts of the Group’s assets are reviewed at each reporting date to determine whether there is any indication of impairment. If any such indication exists, the asset’s recoverable amounts are estimated. </w:t>
      </w:r>
    </w:p>
    <w:p w14:paraId="3DD24EB1" w14:textId="6236C435" w:rsidR="005C70DF" w:rsidRPr="005519BC" w:rsidRDefault="001B3249" w:rsidP="004C1C5E">
      <w:pPr>
        <w:pStyle w:val="BodyText"/>
        <w:spacing w:after="240"/>
        <w:ind w:left="1134" w:right="9"/>
        <w:rPr>
          <w:rFonts w:asciiTheme="majorBidi" w:hAnsiTheme="majorBidi" w:cstheme="majorBidi"/>
        </w:rPr>
      </w:pPr>
      <w:r w:rsidRPr="005519BC">
        <w:rPr>
          <w:rFonts w:asciiTheme="majorBidi" w:hAnsiTheme="majorBidi" w:cstheme="majorBidi"/>
          <w:spacing w:val="-4"/>
        </w:rPr>
        <w:t xml:space="preserve">An impairment loss is recognized if the carrying amount of an asset or its cash-generating unit exceeds its recoverable amount. The impairment loss is recognized as an expense in the </w:t>
      </w:r>
      <w:r w:rsidR="00DD452E" w:rsidRPr="005519BC">
        <w:rPr>
          <w:rFonts w:asciiTheme="majorBidi" w:hAnsiTheme="majorBidi" w:cstheme="majorBidi"/>
          <w:spacing w:val="-4"/>
        </w:rPr>
        <w:t>statements</w:t>
      </w:r>
      <w:r w:rsidRPr="005519BC">
        <w:rPr>
          <w:rFonts w:asciiTheme="majorBidi" w:hAnsiTheme="majorBidi" w:cstheme="majorBidi"/>
          <w:spacing w:val="-4"/>
        </w:rPr>
        <w:t xml:space="preserve"> of comprehensive income unless it reverses a previous revaluation credited to equity and it subsequently impairs in which case it is charged</w:t>
      </w:r>
      <w:r w:rsidRPr="005519BC">
        <w:rPr>
          <w:rFonts w:asciiTheme="majorBidi" w:hAnsiTheme="majorBidi" w:cstheme="majorBidi"/>
          <w:spacing w:val="-2"/>
        </w:rPr>
        <w:t xml:space="preserve"> to </w:t>
      </w:r>
      <w:r w:rsidR="00DD452E" w:rsidRPr="005519BC">
        <w:rPr>
          <w:rFonts w:asciiTheme="majorBidi" w:hAnsiTheme="majorBidi" w:cstheme="majorBidi"/>
          <w:spacing w:val="-2"/>
          <w:lang w:val="en-US"/>
        </w:rPr>
        <w:t>statements</w:t>
      </w:r>
      <w:r w:rsidR="00BE3C2C" w:rsidRPr="005519BC">
        <w:rPr>
          <w:rFonts w:asciiTheme="majorBidi" w:hAnsiTheme="majorBidi" w:cstheme="majorBidi"/>
          <w:spacing w:val="-2"/>
          <w:lang w:val="en-US"/>
        </w:rPr>
        <w:t xml:space="preserve"> of </w:t>
      </w:r>
      <w:r w:rsidRPr="005519BC">
        <w:rPr>
          <w:rFonts w:asciiTheme="majorBidi" w:hAnsiTheme="majorBidi" w:cstheme="majorBidi"/>
          <w:spacing w:val="-2"/>
        </w:rPr>
        <w:t>comprehensive income.</w:t>
      </w:r>
    </w:p>
    <w:p w14:paraId="317A3712" w14:textId="0DBA4413" w:rsidR="001B3249" w:rsidRPr="005519BC" w:rsidRDefault="001B3249" w:rsidP="001B3249">
      <w:pPr>
        <w:pStyle w:val="BodyText"/>
        <w:spacing w:after="240"/>
        <w:ind w:left="1134" w:right="9"/>
        <w:rPr>
          <w:rFonts w:asciiTheme="majorBidi" w:hAnsiTheme="majorBidi" w:cstheme="majorBidi"/>
        </w:rPr>
      </w:pPr>
      <w:r w:rsidRPr="005519BC">
        <w:rPr>
          <w:rFonts w:asciiTheme="majorBidi" w:hAnsiTheme="majorBidi" w:cstheme="majorBidi"/>
        </w:rPr>
        <w:t>Calculation of recoverable amount</w:t>
      </w:r>
    </w:p>
    <w:p w14:paraId="389F77F2" w14:textId="77E0BC0F" w:rsidR="001B3249" w:rsidRPr="005519BC" w:rsidRDefault="001B3249" w:rsidP="00C22FBE">
      <w:pPr>
        <w:pStyle w:val="BodyText"/>
        <w:spacing w:after="240"/>
        <w:ind w:left="1134" w:right="9"/>
        <w:rPr>
          <w:rFonts w:asciiTheme="majorBidi" w:hAnsiTheme="majorBidi" w:cstheme="majorBidi"/>
          <w:lang w:val="en-US"/>
        </w:rPr>
      </w:pPr>
      <w:r w:rsidRPr="005519BC">
        <w:rPr>
          <w:rFonts w:asciiTheme="majorBidi" w:hAnsiTheme="majorBidi" w:cstheme="majorBidi"/>
          <w:lang w:val="en-US"/>
        </w:rPr>
        <w:t xml:space="preserve">The recoverable amount of a non-financial asset is the higher of the asset’s value in use or fair value less costs to sell. In assessing value in use, the estimated future </w:t>
      </w:r>
      <w:r w:rsidR="00E2702F" w:rsidRPr="005519BC">
        <w:br/>
      </w:r>
      <w:r w:rsidRPr="005519BC">
        <w:rPr>
          <w:rFonts w:asciiTheme="majorBidi" w:hAnsiTheme="majorBidi" w:cstheme="majorBidi"/>
          <w:lang w:val="en-US"/>
        </w:rPr>
        <w:t>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58C9408D" w14:textId="77777777" w:rsidR="001B3249" w:rsidRPr="005519BC" w:rsidRDefault="001B3249" w:rsidP="001B3249">
      <w:pPr>
        <w:spacing w:after="240"/>
        <w:ind w:left="1134" w:right="9"/>
        <w:rPr>
          <w:rFonts w:asciiTheme="majorBidi" w:hAnsiTheme="majorBidi" w:cstheme="majorBidi"/>
          <w:sz w:val="24"/>
          <w:szCs w:val="24"/>
        </w:rPr>
      </w:pPr>
      <w:r w:rsidRPr="005519BC">
        <w:rPr>
          <w:rFonts w:asciiTheme="majorBidi" w:hAnsiTheme="majorBidi" w:cstheme="majorBidi"/>
          <w:sz w:val="24"/>
          <w:szCs w:val="24"/>
        </w:rPr>
        <w:t>Reversals of impairment</w:t>
      </w:r>
    </w:p>
    <w:p w14:paraId="56CE1745" w14:textId="560CA467" w:rsidR="00830659" w:rsidRPr="005519BC" w:rsidRDefault="001B3249" w:rsidP="005F16DC">
      <w:pPr>
        <w:pStyle w:val="BodyText"/>
        <w:spacing w:after="240"/>
        <w:ind w:left="1134" w:right="9"/>
        <w:rPr>
          <w:rFonts w:asciiTheme="majorBidi" w:hAnsiTheme="majorBidi" w:cstheme="majorBidi"/>
          <w:lang w:val="en-US"/>
        </w:rPr>
      </w:pPr>
      <w:r w:rsidRPr="005519BC">
        <w:rPr>
          <w:rFonts w:asciiTheme="majorBidi" w:hAnsiTheme="majorBidi" w:cstheme="majorBidi"/>
          <w:lang w:val="en-US"/>
        </w:rPr>
        <w:t xml:space="preserve">Impairment losses recognized in prior </w:t>
      </w:r>
      <w:r w:rsidRPr="005519BC">
        <w:rPr>
          <w:rFonts w:asciiTheme="majorBidi" w:hAnsiTheme="majorBidi" w:cstheme="majorBidi"/>
          <w:spacing w:val="-2"/>
          <w:lang w:val="en-US"/>
        </w:rPr>
        <w:t>periods in respect of other non-financial assets are assessed at each reporting date for any indications of impairment the loss has decreased or no longer exists. An impairment loss is reversed</w:t>
      </w:r>
      <w:r w:rsidRPr="005519BC">
        <w:rPr>
          <w:rFonts w:asciiTheme="majorBidi" w:hAnsiTheme="majorBidi" w:cstheme="majorBidi"/>
          <w:lang w:val="en-US"/>
        </w:rPr>
        <w:t xml:space="preserve"> if there has been a change in the estimates used to determine the recoverable amount. An impairment loss is reversed only to the extent that the asset’s carrying amount does not exceed </w:t>
      </w:r>
      <w:r w:rsidR="00E2702F" w:rsidRPr="005519BC">
        <w:rPr>
          <w:rFonts w:asciiTheme="majorBidi" w:hAnsiTheme="majorBidi" w:cstheme="majorBidi"/>
        </w:rPr>
        <w:br/>
      </w:r>
      <w:r w:rsidRPr="005519BC">
        <w:rPr>
          <w:rFonts w:asciiTheme="majorBidi" w:hAnsiTheme="majorBidi" w:cstheme="majorBidi"/>
          <w:lang w:val="en-US"/>
        </w:rPr>
        <w:t>the carrying amount that would have been determined, net of depreciation or amortization, as if no impairment loss had been recognized.</w:t>
      </w:r>
    </w:p>
    <w:p w14:paraId="0CB01135" w14:textId="76DEA24C" w:rsidR="001B3249" w:rsidRPr="005519BC" w:rsidRDefault="004D619C" w:rsidP="006E24CD">
      <w:pPr>
        <w:pStyle w:val="BodyText"/>
        <w:spacing w:after="24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1B3249" w:rsidRPr="005519BC">
        <w:rPr>
          <w:rStyle w:val="hps"/>
          <w:rFonts w:asciiTheme="majorBidi" w:hAnsiTheme="majorBidi" w:cstheme="majorBidi"/>
          <w:b/>
          <w:bCs/>
        </w:rPr>
        <w:t>.</w:t>
      </w:r>
      <w:r w:rsidRPr="004D619C">
        <w:rPr>
          <w:rStyle w:val="hps"/>
          <w:rFonts w:asciiTheme="majorBidi" w:hAnsiTheme="majorBidi"/>
          <w:b/>
          <w:bCs/>
          <w:lang w:val="en-US"/>
        </w:rPr>
        <w:t>12</w:t>
      </w:r>
      <w:r w:rsidR="001B3249" w:rsidRPr="005519BC">
        <w:rPr>
          <w:rStyle w:val="hps"/>
          <w:rFonts w:asciiTheme="majorBidi" w:hAnsiTheme="majorBidi" w:cstheme="majorBidi"/>
          <w:b/>
          <w:bCs/>
        </w:rPr>
        <w:tab/>
        <w:t>Provision</w:t>
      </w:r>
    </w:p>
    <w:p w14:paraId="73E237CB" w14:textId="34BAC7C8" w:rsidR="00EA116B" w:rsidRPr="005519BC" w:rsidRDefault="001B3249" w:rsidP="006E24CD">
      <w:pPr>
        <w:pStyle w:val="BodyText"/>
        <w:spacing w:after="240"/>
        <w:ind w:left="1134" w:right="9"/>
        <w:rPr>
          <w:rFonts w:asciiTheme="majorBidi" w:hAnsiTheme="majorBidi" w:cstheme="majorBidi"/>
          <w:lang w:val="en-US"/>
        </w:rPr>
      </w:pPr>
      <w:r w:rsidRPr="005519BC">
        <w:rPr>
          <w:rFonts w:asciiTheme="majorBidi" w:hAnsiTheme="majorBidi" w:cstheme="majorBidi"/>
          <w:lang w:val="en-US"/>
        </w:rPr>
        <w:t xml:space="preserve">Provisions are recognized when the Group has a present obligation as a result of </w:t>
      </w:r>
      <w:r w:rsidR="00F46F9B" w:rsidRPr="005519BC">
        <w:br/>
      </w:r>
      <w:r w:rsidRPr="005519BC">
        <w:rPr>
          <w:rFonts w:asciiTheme="majorBidi" w:hAnsiTheme="majorBidi" w:cstheme="majorBidi"/>
          <w:lang w:val="en-US"/>
        </w:rPr>
        <w:t xml:space="preserve">a past event, it is probable that an outflow of resources embodying economic benefits will be required to settle the obligation, and a reliable estimate can be made of </w:t>
      </w:r>
      <w:r w:rsidR="00F46F9B" w:rsidRPr="005519BC">
        <w:br/>
      </w:r>
      <w:r w:rsidRPr="005519BC">
        <w:rPr>
          <w:rFonts w:asciiTheme="majorBidi" w:hAnsiTheme="majorBidi" w:cstheme="majorBidi"/>
          <w:lang w:val="en-US"/>
        </w:rPr>
        <w:t>the amount of the obligation.</w:t>
      </w:r>
    </w:p>
    <w:p w14:paraId="71C7E703" w14:textId="77777777" w:rsidR="00EA116B" w:rsidRPr="005519BC" w:rsidRDefault="00EA116B">
      <w:pPr>
        <w:rPr>
          <w:rFonts w:asciiTheme="majorBidi" w:hAnsiTheme="majorBidi" w:cstheme="majorBidi"/>
          <w:sz w:val="24"/>
          <w:szCs w:val="24"/>
          <w:lang w:eastAsia="x-none"/>
        </w:rPr>
      </w:pPr>
      <w:r w:rsidRPr="005519BC">
        <w:rPr>
          <w:rFonts w:asciiTheme="majorBidi" w:hAnsiTheme="majorBidi" w:cstheme="majorBidi"/>
        </w:rPr>
        <w:br w:type="page"/>
      </w:r>
    </w:p>
    <w:p w14:paraId="24717D1B" w14:textId="625B3D5A" w:rsidR="001B3249" w:rsidRPr="005519BC" w:rsidRDefault="004D619C" w:rsidP="006E24CD">
      <w:pPr>
        <w:pStyle w:val="BodyText"/>
        <w:tabs>
          <w:tab w:val="left" w:pos="1005"/>
        </w:tabs>
        <w:spacing w:after="240" w:line="260" w:lineRule="exact"/>
        <w:ind w:left="1138" w:right="11" w:hanging="587"/>
        <w:rPr>
          <w:rStyle w:val="hps"/>
          <w:rFonts w:asciiTheme="majorBidi" w:hAnsiTheme="majorBidi" w:cstheme="majorBidi"/>
          <w:b/>
          <w:bCs/>
        </w:rPr>
      </w:pPr>
      <w:r w:rsidRPr="004D619C">
        <w:rPr>
          <w:rStyle w:val="hps"/>
          <w:rFonts w:asciiTheme="majorBidi" w:hAnsiTheme="majorBidi"/>
          <w:b/>
          <w:bCs/>
          <w:lang w:val="en-US"/>
        </w:rPr>
        <w:lastRenderedPageBreak/>
        <w:t>3</w:t>
      </w:r>
      <w:r w:rsidR="001B3249" w:rsidRPr="005519BC">
        <w:rPr>
          <w:rStyle w:val="hps"/>
          <w:rFonts w:asciiTheme="majorBidi" w:hAnsiTheme="majorBidi" w:cstheme="majorBidi"/>
          <w:b/>
          <w:bCs/>
        </w:rPr>
        <w:t>.</w:t>
      </w:r>
      <w:r w:rsidRPr="004D619C">
        <w:rPr>
          <w:rStyle w:val="hps"/>
          <w:rFonts w:asciiTheme="majorBidi" w:hAnsiTheme="majorBidi"/>
          <w:b/>
          <w:bCs/>
          <w:lang w:val="en-US"/>
        </w:rPr>
        <w:t>13</w:t>
      </w:r>
      <w:r w:rsidR="001B3249" w:rsidRPr="005519BC">
        <w:rPr>
          <w:rStyle w:val="hps"/>
          <w:rFonts w:asciiTheme="majorBidi" w:hAnsiTheme="majorBidi" w:cstheme="majorBidi"/>
          <w:b/>
          <w:bCs/>
        </w:rPr>
        <w:tab/>
      </w:r>
      <w:r w:rsidR="001B3249" w:rsidRPr="005519BC">
        <w:rPr>
          <w:rStyle w:val="hps"/>
          <w:rFonts w:asciiTheme="majorBidi" w:hAnsiTheme="majorBidi" w:cstheme="majorBidi"/>
          <w:b/>
          <w:bCs/>
        </w:rPr>
        <w:tab/>
        <w:t xml:space="preserve">Employee benefits </w:t>
      </w:r>
    </w:p>
    <w:p w14:paraId="30D9455C" w14:textId="77777777" w:rsidR="001B3249" w:rsidRPr="005519BC" w:rsidRDefault="001B3249" w:rsidP="006E24CD">
      <w:pPr>
        <w:pStyle w:val="AccPolicysubhead"/>
        <w:spacing w:after="240" w:line="260" w:lineRule="exact"/>
        <w:ind w:left="1138"/>
        <w:rPr>
          <w:rFonts w:asciiTheme="majorBidi" w:hAnsiTheme="majorBidi" w:cstheme="majorBidi"/>
        </w:rPr>
      </w:pPr>
      <w:r w:rsidRPr="005519BC">
        <w:rPr>
          <w:rFonts w:asciiTheme="majorBidi" w:hAnsiTheme="majorBidi" w:cstheme="majorBidi"/>
        </w:rPr>
        <w:t>Defined contribution plans</w:t>
      </w:r>
    </w:p>
    <w:p w14:paraId="49CB0D28" w14:textId="260E87B2" w:rsidR="00EA769C" w:rsidRPr="005519BC" w:rsidRDefault="001B3249" w:rsidP="006E24CD">
      <w:pPr>
        <w:pStyle w:val="BodyText"/>
        <w:spacing w:after="240" w:line="260" w:lineRule="exact"/>
        <w:ind w:left="1138" w:right="11"/>
        <w:rPr>
          <w:rFonts w:asciiTheme="majorBidi" w:hAnsiTheme="majorBidi" w:cstheme="majorBidi"/>
          <w:color w:val="000000"/>
          <w:lang w:val="en-US"/>
        </w:rPr>
      </w:pPr>
      <w:r w:rsidRPr="005519BC">
        <w:rPr>
          <w:rFonts w:asciiTheme="majorBidi" w:hAnsiTheme="majorBidi" w:cstheme="majorBidi"/>
          <w:color w:val="000000"/>
          <w:lang w:val="en-US"/>
        </w:rPr>
        <w:t xml:space="preserve">A defined contribution plan is a post-employment benefit plan under which an entity pays fixed contributions into a separate entity (provident fund) and will have no legal or constructive obligation to pay further amounts. Obligations for contributions to </w:t>
      </w:r>
      <w:r w:rsidRPr="005519BC">
        <w:rPr>
          <w:rFonts w:asciiTheme="majorBidi" w:hAnsiTheme="majorBidi" w:cstheme="majorBidi"/>
          <w:color w:val="000000"/>
          <w:spacing w:val="-6"/>
          <w:lang w:val="en-US"/>
        </w:rPr>
        <w:t xml:space="preserve">defined contribution plans are recognized as an employee benefit expense in the </w:t>
      </w:r>
      <w:r w:rsidR="00DD452E" w:rsidRPr="005519BC">
        <w:rPr>
          <w:rFonts w:asciiTheme="majorBidi" w:hAnsiTheme="majorBidi" w:cstheme="majorBidi"/>
          <w:color w:val="000000"/>
          <w:spacing w:val="-6"/>
          <w:lang w:val="en-US"/>
        </w:rPr>
        <w:t>statements</w:t>
      </w:r>
      <w:r w:rsidRPr="005519BC">
        <w:rPr>
          <w:rFonts w:asciiTheme="majorBidi" w:hAnsiTheme="majorBidi" w:cstheme="majorBidi"/>
          <w:color w:val="000000"/>
          <w:spacing w:val="-4"/>
          <w:lang w:val="en-US"/>
        </w:rPr>
        <w:t xml:space="preserve"> of comprehensive</w:t>
      </w:r>
      <w:r w:rsidRPr="005519BC">
        <w:rPr>
          <w:rFonts w:asciiTheme="majorBidi" w:hAnsiTheme="majorBidi" w:cstheme="majorBidi"/>
          <w:color w:val="000000"/>
          <w:lang w:val="en-US"/>
        </w:rPr>
        <w:t xml:space="preserve"> income in the periods during which services are rendered by employees.</w:t>
      </w:r>
    </w:p>
    <w:p w14:paraId="214290C5" w14:textId="40A1B8DA" w:rsidR="001B3249" w:rsidRPr="005519BC" w:rsidRDefault="001B3249" w:rsidP="006E24CD">
      <w:pPr>
        <w:pStyle w:val="AccPolicysubhead"/>
        <w:spacing w:after="240" w:line="260" w:lineRule="exact"/>
        <w:ind w:left="1138"/>
        <w:rPr>
          <w:rFonts w:asciiTheme="majorBidi" w:hAnsiTheme="majorBidi" w:cstheme="majorBidi"/>
        </w:rPr>
      </w:pPr>
      <w:r w:rsidRPr="005519BC">
        <w:rPr>
          <w:rFonts w:asciiTheme="majorBidi" w:hAnsiTheme="majorBidi" w:cstheme="majorBidi"/>
        </w:rPr>
        <w:t>Defined benefit plans</w:t>
      </w:r>
    </w:p>
    <w:p w14:paraId="5A82634F" w14:textId="1CD8F473" w:rsidR="00190E69" w:rsidRPr="005519BC" w:rsidRDefault="001B3249" w:rsidP="006E24CD">
      <w:pPr>
        <w:pStyle w:val="BodyText"/>
        <w:spacing w:after="240" w:line="260" w:lineRule="exact"/>
        <w:ind w:left="1138" w:right="9"/>
        <w:rPr>
          <w:rFonts w:asciiTheme="majorBidi" w:hAnsiTheme="majorBidi" w:cstheme="majorBidi"/>
          <w:lang w:val="en-US"/>
        </w:rPr>
      </w:pPr>
      <w:r w:rsidRPr="005519BC">
        <w:rPr>
          <w:rFonts w:asciiTheme="majorBidi" w:hAnsiTheme="majorBidi" w:cstheme="majorBidi"/>
          <w:color w:val="000000" w:themeColor="text1"/>
          <w:lang w:val="en-US"/>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7239FC77" w14:textId="52578D5F" w:rsidR="001B3249" w:rsidRPr="005519BC" w:rsidRDefault="001B3249" w:rsidP="006E24CD">
      <w:pPr>
        <w:pStyle w:val="BodyText"/>
        <w:spacing w:after="240" w:line="260" w:lineRule="exact"/>
        <w:ind w:left="1138" w:right="9"/>
        <w:rPr>
          <w:rFonts w:asciiTheme="majorBidi" w:hAnsiTheme="majorBidi" w:cstheme="majorBidi"/>
          <w:color w:val="000000"/>
        </w:rPr>
      </w:pPr>
      <w:r w:rsidRPr="005519BC">
        <w:rPr>
          <w:rFonts w:asciiTheme="majorBidi" w:hAnsiTheme="majorBidi" w:cstheme="majorBidi"/>
          <w:color w:val="000000"/>
        </w:rPr>
        <w:t xml:space="preserve">When the benefits of a plan are improved, the portion of the increased benefit relating to past service by employees is recognized as an expense in the </w:t>
      </w:r>
      <w:r w:rsidR="00DD452E" w:rsidRPr="005519BC">
        <w:rPr>
          <w:rFonts w:asciiTheme="majorBidi" w:hAnsiTheme="majorBidi" w:cstheme="majorBidi"/>
          <w:color w:val="000000"/>
        </w:rPr>
        <w:t>statements</w:t>
      </w:r>
      <w:r w:rsidRPr="005519BC">
        <w:rPr>
          <w:rFonts w:asciiTheme="majorBidi" w:hAnsiTheme="majorBidi" w:cstheme="majorBidi"/>
          <w:color w:val="000000"/>
        </w:rPr>
        <w:t xml:space="preserve"> of </w:t>
      </w:r>
      <w:r w:rsidR="00C22FBE" w:rsidRPr="005519BC">
        <w:rPr>
          <w:rFonts w:asciiTheme="majorBidi" w:hAnsiTheme="majorBidi" w:cstheme="majorBidi"/>
          <w:color w:val="000000"/>
          <w:lang w:val="en-US"/>
        </w:rPr>
        <w:t xml:space="preserve"> </w:t>
      </w:r>
      <w:r w:rsidRPr="005519BC">
        <w:rPr>
          <w:rFonts w:asciiTheme="majorBidi" w:hAnsiTheme="majorBidi" w:cstheme="majorBidi"/>
          <w:color w:val="000000"/>
        </w:rPr>
        <w:t xml:space="preserve">comprehensive income on a straight-line basis until the benefits become vested. </w:t>
      </w:r>
      <w:r w:rsidR="00F44DF3" w:rsidRPr="005519BC">
        <w:rPr>
          <w:rFonts w:asciiTheme="majorBidi" w:hAnsiTheme="majorBidi" w:cstheme="majorBidi"/>
          <w:color w:val="000000"/>
        </w:rPr>
        <w:br/>
      </w:r>
      <w:r w:rsidRPr="005519BC">
        <w:rPr>
          <w:rFonts w:asciiTheme="majorBidi" w:hAnsiTheme="majorBidi" w:cstheme="majorBidi"/>
          <w:color w:val="000000"/>
        </w:rPr>
        <w:t xml:space="preserve">To the extent that the benefits is vested, the expense is recognized immediately in </w:t>
      </w:r>
      <w:r w:rsidR="00E2702F" w:rsidRPr="005519BC">
        <w:rPr>
          <w:rFonts w:asciiTheme="majorBidi" w:hAnsiTheme="majorBidi" w:cstheme="majorBidi"/>
          <w:color w:val="000000"/>
        </w:rPr>
        <w:br/>
      </w:r>
      <w:r w:rsidRPr="005519BC">
        <w:rPr>
          <w:rFonts w:asciiTheme="majorBidi" w:hAnsiTheme="majorBidi" w:cstheme="majorBidi"/>
          <w:color w:val="000000"/>
        </w:rPr>
        <w:t xml:space="preserve">the </w:t>
      </w:r>
      <w:r w:rsidR="00DD452E" w:rsidRPr="005519BC">
        <w:rPr>
          <w:rFonts w:asciiTheme="majorBidi" w:hAnsiTheme="majorBidi" w:cstheme="majorBidi"/>
          <w:color w:val="000000"/>
        </w:rPr>
        <w:t>statements</w:t>
      </w:r>
      <w:r w:rsidRPr="005519BC">
        <w:rPr>
          <w:rFonts w:asciiTheme="majorBidi" w:hAnsiTheme="majorBidi" w:cstheme="majorBidi"/>
          <w:color w:val="000000"/>
        </w:rPr>
        <w:t xml:space="preserve"> of comprehensive income.</w:t>
      </w:r>
    </w:p>
    <w:p w14:paraId="35974449" w14:textId="03D75619" w:rsidR="001B3249" w:rsidRPr="005519BC" w:rsidRDefault="001B3249" w:rsidP="006E24CD">
      <w:pPr>
        <w:autoSpaceDE w:val="0"/>
        <w:autoSpaceDN w:val="0"/>
        <w:adjustRightInd w:val="0"/>
        <w:spacing w:after="240" w:line="260" w:lineRule="exact"/>
        <w:ind w:left="1138" w:right="9"/>
        <w:jc w:val="thaiDistribute"/>
        <w:rPr>
          <w:rFonts w:asciiTheme="majorBidi" w:hAnsiTheme="majorBidi" w:cstheme="majorBidi"/>
          <w:color w:val="000000"/>
          <w:spacing w:val="-4"/>
          <w:sz w:val="24"/>
          <w:szCs w:val="24"/>
        </w:rPr>
      </w:pPr>
      <w:r w:rsidRPr="005519BC">
        <w:rPr>
          <w:rFonts w:asciiTheme="majorBidi" w:hAnsiTheme="majorBidi" w:cstheme="majorBidi"/>
          <w:color w:val="000000"/>
          <w:spacing w:val="-4"/>
          <w:sz w:val="24"/>
          <w:szCs w:val="24"/>
        </w:rPr>
        <w:t xml:space="preserve">The Group recognizes all actuarial gains and losses arising from defined benefit plans in other comprehensive income and all expenses related to defined benefit plans in </w:t>
      </w:r>
      <w:r w:rsidR="006E7DC2" w:rsidRPr="005519BC">
        <w:rPr>
          <w:rFonts w:asciiTheme="majorBidi" w:hAnsiTheme="majorBidi" w:cstheme="majorBidi"/>
          <w:color w:val="000000"/>
          <w:spacing w:val="-4"/>
          <w:sz w:val="24"/>
          <w:szCs w:val="24"/>
        </w:rPr>
        <w:br/>
      </w:r>
      <w:r w:rsidRPr="005519BC">
        <w:rPr>
          <w:rFonts w:asciiTheme="majorBidi" w:hAnsiTheme="majorBidi" w:cstheme="majorBidi"/>
          <w:color w:val="000000"/>
          <w:spacing w:val="-4"/>
          <w:sz w:val="24"/>
          <w:szCs w:val="24"/>
        </w:rPr>
        <w:t xml:space="preserve">the </w:t>
      </w:r>
      <w:r w:rsidR="00DD452E" w:rsidRPr="005519BC">
        <w:rPr>
          <w:rFonts w:asciiTheme="majorBidi" w:hAnsiTheme="majorBidi" w:cstheme="majorBidi"/>
          <w:color w:val="000000"/>
          <w:spacing w:val="-4"/>
          <w:sz w:val="24"/>
          <w:szCs w:val="24"/>
        </w:rPr>
        <w:t>statements</w:t>
      </w:r>
      <w:r w:rsidRPr="005519BC">
        <w:rPr>
          <w:rFonts w:asciiTheme="majorBidi" w:hAnsiTheme="majorBidi" w:cstheme="majorBidi"/>
          <w:color w:val="000000"/>
          <w:spacing w:val="-4"/>
          <w:sz w:val="24"/>
          <w:szCs w:val="24"/>
        </w:rPr>
        <w:t xml:space="preserve"> of</w:t>
      </w:r>
      <w:r w:rsidR="00EB39D9" w:rsidRPr="005519BC">
        <w:rPr>
          <w:rFonts w:asciiTheme="majorBidi" w:hAnsiTheme="majorBidi" w:cstheme="majorBidi"/>
          <w:color w:val="000000"/>
          <w:spacing w:val="-4"/>
          <w:sz w:val="24"/>
          <w:szCs w:val="24"/>
        </w:rPr>
        <w:t xml:space="preserve"> </w:t>
      </w:r>
      <w:r w:rsidRPr="005519BC">
        <w:rPr>
          <w:rFonts w:asciiTheme="majorBidi" w:hAnsiTheme="majorBidi" w:cstheme="majorBidi"/>
          <w:color w:val="000000"/>
          <w:spacing w:val="-4"/>
          <w:sz w:val="24"/>
          <w:szCs w:val="24"/>
        </w:rPr>
        <w:t>comprehensive income.</w:t>
      </w:r>
    </w:p>
    <w:p w14:paraId="07238375" w14:textId="770EB5BA" w:rsidR="001B3249" w:rsidRPr="005519BC" w:rsidRDefault="001B3249" w:rsidP="006E24CD">
      <w:pPr>
        <w:autoSpaceDE w:val="0"/>
        <w:autoSpaceDN w:val="0"/>
        <w:adjustRightInd w:val="0"/>
        <w:spacing w:after="240" w:line="260" w:lineRule="exact"/>
        <w:ind w:left="1138" w:right="9"/>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Past service cost related to the plan amendment is recognized as an expense in </w:t>
      </w:r>
      <w:r w:rsidR="006E7DC2" w:rsidRPr="005519BC">
        <w:rPr>
          <w:rFonts w:asciiTheme="majorBidi" w:hAnsiTheme="majorBidi" w:cstheme="majorBidi"/>
          <w:color w:val="000000"/>
          <w:sz w:val="24"/>
          <w:szCs w:val="24"/>
        </w:rPr>
        <w:br/>
      </w:r>
      <w:r w:rsidR="00565FE7" w:rsidRPr="005519BC">
        <w:rPr>
          <w:rFonts w:asciiTheme="majorBidi" w:hAnsiTheme="majorBidi" w:cstheme="majorBidi"/>
          <w:color w:val="000000"/>
          <w:spacing w:val="-4"/>
          <w:sz w:val="24"/>
          <w:szCs w:val="24"/>
        </w:rPr>
        <w:t xml:space="preserve">the </w:t>
      </w:r>
      <w:r w:rsidR="00DD452E" w:rsidRPr="005519BC">
        <w:rPr>
          <w:rFonts w:asciiTheme="majorBidi" w:hAnsiTheme="majorBidi" w:cstheme="majorBidi"/>
          <w:color w:val="000000"/>
          <w:spacing w:val="-4"/>
          <w:sz w:val="24"/>
          <w:szCs w:val="24"/>
        </w:rPr>
        <w:t>statements</w:t>
      </w:r>
      <w:r w:rsidR="00565FE7" w:rsidRPr="005519BC">
        <w:rPr>
          <w:rFonts w:asciiTheme="majorBidi" w:hAnsiTheme="majorBidi" w:cstheme="majorBidi"/>
          <w:color w:val="000000"/>
          <w:spacing w:val="-4"/>
          <w:sz w:val="24"/>
          <w:szCs w:val="24"/>
        </w:rPr>
        <w:t xml:space="preserve"> of comprehensive income</w:t>
      </w:r>
      <w:r w:rsidR="00EB39D9" w:rsidRPr="005519BC">
        <w:rPr>
          <w:rFonts w:asciiTheme="majorBidi" w:hAnsiTheme="majorBidi" w:cstheme="majorBidi"/>
          <w:color w:val="000000"/>
          <w:sz w:val="24"/>
          <w:szCs w:val="24"/>
        </w:rPr>
        <w:t xml:space="preserve"> </w:t>
      </w:r>
      <w:r w:rsidRPr="005519BC">
        <w:rPr>
          <w:rFonts w:asciiTheme="majorBidi" w:hAnsiTheme="majorBidi" w:cstheme="majorBidi"/>
          <w:color w:val="000000"/>
          <w:sz w:val="24"/>
          <w:szCs w:val="24"/>
        </w:rPr>
        <w:t>when the plan amendment is effective.</w:t>
      </w:r>
    </w:p>
    <w:p w14:paraId="7876D84C" w14:textId="77777777" w:rsidR="001B3249" w:rsidRPr="005519BC" w:rsidRDefault="001B3249" w:rsidP="006E24CD">
      <w:pPr>
        <w:pStyle w:val="AccPolicysubhead"/>
        <w:spacing w:after="240" w:line="260" w:lineRule="exact"/>
        <w:ind w:left="1138"/>
        <w:rPr>
          <w:rFonts w:asciiTheme="majorBidi" w:hAnsiTheme="majorBidi" w:cstheme="majorBidi"/>
        </w:rPr>
      </w:pPr>
      <w:r w:rsidRPr="005519BC">
        <w:rPr>
          <w:rFonts w:asciiTheme="majorBidi" w:hAnsiTheme="majorBidi" w:cstheme="majorBidi"/>
        </w:rPr>
        <w:t>Other long-term employee benefits</w:t>
      </w:r>
    </w:p>
    <w:p w14:paraId="6635CCAF" w14:textId="5208ACAB" w:rsidR="001B3249" w:rsidRPr="005519BC" w:rsidRDefault="001B3249" w:rsidP="005F16DC">
      <w:pPr>
        <w:pStyle w:val="BodyText"/>
        <w:spacing w:after="240" w:line="260" w:lineRule="exact"/>
        <w:ind w:left="1138" w:right="9"/>
        <w:rPr>
          <w:rFonts w:asciiTheme="majorBidi" w:hAnsiTheme="majorBidi" w:cstheme="majorBidi"/>
          <w:color w:val="000000"/>
        </w:rPr>
      </w:pPr>
      <w:r w:rsidRPr="005519BC">
        <w:rPr>
          <w:rFonts w:asciiTheme="majorBidi" w:hAnsiTheme="majorBidi" w:cstheme="majorBidi"/>
          <w:color w:val="000000"/>
        </w:rPr>
        <w:t xml:space="preserve">The Group’s net obligation in respect of long-term employee benefits other than defined benefit plans is the amount of future benefit that employees have earned in return for their service in the current and prior periods that benefit is assessed by </w:t>
      </w:r>
      <w:r w:rsidR="006E7DC2" w:rsidRPr="005519BC">
        <w:rPr>
          <w:rFonts w:asciiTheme="majorBidi" w:hAnsiTheme="majorBidi" w:cstheme="majorBidi"/>
          <w:color w:val="000000"/>
        </w:rPr>
        <w:br/>
      </w:r>
      <w:r w:rsidRPr="005519BC">
        <w:rPr>
          <w:rFonts w:asciiTheme="majorBidi" w:hAnsiTheme="majorBidi" w:cstheme="majorBidi"/>
          <w:color w:val="000000"/>
        </w:rPr>
        <w:t xml:space="preserve">an independent actuary and based on actuarial </w:t>
      </w:r>
      <w:r w:rsidRPr="005519BC">
        <w:rPr>
          <w:rFonts w:asciiTheme="majorBidi" w:hAnsiTheme="majorBidi" w:cstheme="majorBidi"/>
          <w:color w:val="000000"/>
          <w:spacing w:val="-2"/>
        </w:rPr>
        <w:t>assumption using projected unit credit method to determine present value of cash flow of employee</w:t>
      </w:r>
      <w:r w:rsidRPr="005519BC">
        <w:rPr>
          <w:rFonts w:asciiTheme="majorBidi" w:hAnsiTheme="majorBidi" w:cstheme="majorBidi"/>
          <w:color w:val="000000"/>
        </w:rPr>
        <w:t xml:space="preserve"> benefit to be paid in </w:t>
      </w:r>
      <w:r w:rsidR="006E7DC2" w:rsidRPr="005519BC">
        <w:rPr>
          <w:rFonts w:asciiTheme="majorBidi" w:hAnsiTheme="majorBidi" w:cstheme="majorBidi"/>
          <w:color w:val="000000"/>
        </w:rPr>
        <w:br/>
      </w:r>
      <w:r w:rsidRPr="005519BC">
        <w:rPr>
          <w:rFonts w:asciiTheme="majorBidi" w:hAnsiTheme="majorBidi" w:cstheme="majorBidi"/>
          <w:color w:val="000000"/>
        </w:rPr>
        <w:t xml:space="preserve">the future. Any actuarial gains and losses are recognized as profit or loss in </w:t>
      </w:r>
      <w:r w:rsidR="006E7DC2" w:rsidRPr="005519BC">
        <w:rPr>
          <w:rFonts w:asciiTheme="majorBidi" w:hAnsiTheme="majorBidi" w:cstheme="majorBidi"/>
          <w:color w:val="000000"/>
        </w:rPr>
        <w:br/>
      </w:r>
      <w:r w:rsidRPr="005519BC">
        <w:rPr>
          <w:rFonts w:asciiTheme="majorBidi" w:hAnsiTheme="majorBidi" w:cstheme="majorBidi"/>
          <w:color w:val="000000"/>
        </w:rPr>
        <w:t xml:space="preserve">the </w:t>
      </w:r>
      <w:r w:rsidR="00DD452E" w:rsidRPr="005519BC">
        <w:rPr>
          <w:rFonts w:asciiTheme="majorBidi" w:hAnsiTheme="majorBidi" w:cstheme="majorBidi"/>
          <w:color w:val="000000"/>
        </w:rPr>
        <w:t>statements</w:t>
      </w:r>
      <w:r w:rsidRPr="005519BC">
        <w:rPr>
          <w:rFonts w:asciiTheme="majorBidi" w:hAnsiTheme="majorBidi" w:cstheme="majorBidi"/>
          <w:color w:val="000000"/>
        </w:rPr>
        <w:t xml:space="preserve"> of</w:t>
      </w:r>
      <w:r w:rsidRPr="005519BC">
        <w:rPr>
          <w:rFonts w:asciiTheme="majorBidi" w:hAnsiTheme="majorBidi" w:cstheme="majorBidi"/>
          <w:color w:val="000000"/>
          <w:lang w:val="en-US"/>
        </w:rPr>
        <w:t xml:space="preserve"> </w:t>
      </w:r>
      <w:r w:rsidRPr="005519BC">
        <w:rPr>
          <w:rFonts w:asciiTheme="majorBidi" w:hAnsiTheme="majorBidi" w:cstheme="majorBidi"/>
          <w:color w:val="000000"/>
        </w:rPr>
        <w:t xml:space="preserve">comprehensive income in the period which they incur. </w:t>
      </w:r>
    </w:p>
    <w:p w14:paraId="0AAFE143" w14:textId="0453B485" w:rsidR="001B3249" w:rsidRPr="005519BC" w:rsidRDefault="001B3249" w:rsidP="006E24CD">
      <w:pPr>
        <w:pStyle w:val="AccPolicysubhead"/>
        <w:spacing w:after="240" w:line="260" w:lineRule="exact"/>
        <w:ind w:left="1138"/>
        <w:rPr>
          <w:rFonts w:asciiTheme="majorBidi" w:hAnsiTheme="majorBidi" w:cstheme="majorBidi"/>
        </w:rPr>
      </w:pPr>
      <w:r w:rsidRPr="005519BC">
        <w:rPr>
          <w:rFonts w:asciiTheme="majorBidi" w:hAnsiTheme="majorBidi" w:cstheme="majorBidi"/>
        </w:rPr>
        <w:t>Short-term employee benefits</w:t>
      </w:r>
    </w:p>
    <w:p w14:paraId="186190C6" w14:textId="77777777" w:rsidR="001B3249" w:rsidRPr="005519BC" w:rsidRDefault="001B3249" w:rsidP="006E24CD">
      <w:pPr>
        <w:pStyle w:val="BodyText"/>
        <w:spacing w:after="240" w:line="260" w:lineRule="exact"/>
        <w:ind w:left="1138" w:right="9"/>
        <w:rPr>
          <w:rFonts w:asciiTheme="majorBidi" w:hAnsiTheme="majorBidi" w:cstheme="majorBidi"/>
          <w:color w:val="000000"/>
        </w:rPr>
      </w:pPr>
      <w:r w:rsidRPr="005519BC">
        <w:rPr>
          <w:rFonts w:asciiTheme="majorBidi" w:hAnsiTheme="majorBidi" w:cstheme="majorBidi"/>
          <w:color w:val="000000"/>
        </w:rPr>
        <w:t xml:space="preserve">Short-term employee benefit obligations are measured on an undiscounted cash flow basis and are expensed as the related service is provided. </w:t>
      </w:r>
    </w:p>
    <w:p w14:paraId="32331C8F" w14:textId="109BC436" w:rsidR="004A665A" w:rsidRPr="005519BC" w:rsidRDefault="001B3249" w:rsidP="006E24CD">
      <w:pPr>
        <w:pStyle w:val="BodyText"/>
        <w:spacing w:after="240" w:line="260" w:lineRule="exact"/>
        <w:ind w:left="1138" w:right="9"/>
        <w:rPr>
          <w:rFonts w:asciiTheme="majorBidi" w:hAnsiTheme="majorBidi" w:cstheme="majorBidi"/>
          <w:color w:val="000000" w:themeColor="text1"/>
          <w:lang w:val="en-US"/>
        </w:rPr>
      </w:pPr>
      <w:r w:rsidRPr="005519BC">
        <w:rPr>
          <w:rFonts w:asciiTheme="majorBidi" w:hAnsiTheme="majorBidi" w:cstheme="majorBidi"/>
          <w:color w:val="000000" w:themeColor="text1"/>
          <w:lang w:val="en-US"/>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42C30889" w14:textId="77777777" w:rsidR="004A665A" w:rsidRPr="005519BC" w:rsidRDefault="004A665A">
      <w:pPr>
        <w:rPr>
          <w:rFonts w:asciiTheme="majorBidi" w:hAnsiTheme="majorBidi" w:cstheme="majorBidi"/>
          <w:color w:val="000000" w:themeColor="text1"/>
          <w:sz w:val="24"/>
          <w:szCs w:val="24"/>
          <w:lang w:eastAsia="x-none"/>
        </w:rPr>
      </w:pPr>
      <w:r w:rsidRPr="005519BC">
        <w:rPr>
          <w:rFonts w:asciiTheme="majorBidi" w:hAnsiTheme="majorBidi" w:cstheme="majorBidi"/>
          <w:color w:val="000000" w:themeColor="text1"/>
        </w:rPr>
        <w:br w:type="page"/>
      </w:r>
    </w:p>
    <w:p w14:paraId="28F7364D" w14:textId="76CD7EB0" w:rsidR="00A745D0" w:rsidRPr="005519BC" w:rsidRDefault="004D619C" w:rsidP="006E24CD">
      <w:pPr>
        <w:pStyle w:val="BodyText"/>
        <w:spacing w:after="240"/>
        <w:ind w:left="1134" w:right="11" w:hanging="587"/>
        <w:rPr>
          <w:rStyle w:val="hps"/>
          <w:rFonts w:asciiTheme="majorBidi" w:hAnsiTheme="majorBidi" w:cstheme="majorBidi"/>
          <w:b/>
          <w:bCs/>
        </w:rPr>
      </w:pPr>
      <w:r w:rsidRPr="004D619C">
        <w:rPr>
          <w:rStyle w:val="hps"/>
          <w:rFonts w:asciiTheme="majorBidi" w:hAnsiTheme="majorBidi"/>
          <w:b/>
          <w:bCs/>
          <w:lang w:val="en-US"/>
        </w:rPr>
        <w:lastRenderedPageBreak/>
        <w:t>3</w:t>
      </w:r>
      <w:r w:rsidR="00A745D0" w:rsidRPr="005519BC">
        <w:rPr>
          <w:rStyle w:val="hps"/>
          <w:rFonts w:asciiTheme="majorBidi" w:hAnsiTheme="majorBidi" w:cstheme="majorBidi"/>
          <w:b/>
          <w:bCs/>
        </w:rPr>
        <w:t>.</w:t>
      </w:r>
      <w:r w:rsidRPr="004D619C">
        <w:rPr>
          <w:rStyle w:val="hps"/>
          <w:rFonts w:asciiTheme="majorBidi" w:hAnsiTheme="majorBidi"/>
          <w:b/>
          <w:bCs/>
          <w:lang w:val="en-US"/>
        </w:rPr>
        <w:t>14</w:t>
      </w:r>
      <w:r w:rsidR="00A745D0" w:rsidRPr="005519BC">
        <w:rPr>
          <w:rStyle w:val="hps"/>
          <w:rFonts w:asciiTheme="majorBidi" w:hAnsiTheme="majorBidi" w:cstheme="majorBidi"/>
          <w:b/>
          <w:bCs/>
        </w:rPr>
        <w:tab/>
        <w:t>Revenue recognition</w:t>
      </w:r>
    </w:p>
    <w:p w14:paraId="2EEAECAF" w14:textId="4E5A57B5" w:rsidR="00A745D0" w:rsidRPr="005519BC" w:rsidRDefault="004D619C" w:rsidP="003744CB">
      <w:pPr>
        <w:pStyle w:val="ListParagraph"/>
        <w:tabs>
          <w:tab w:val="left" w:pos="1920"/>
        </w:tabs>
        <w:spacing w:after="240" w:line="323" w:lineRule="auto"/>
        <w:ind w:left="1260" w:right="240" w:hanging="180"/>
        <w:jc w:val="thaiDistribute"/>
        <w:rPr>
          <w:rFonts w:asciiTheme="majorBidi" w:eastAsia="Cordia New" w:hAnsiTheme="majorBidi" w:cstheme="majorBidi"/>
          <w:sz w:val="24"/>
          <w:szCs w:val="24"/>
        </w:rPr>
      </w:pPr>
      <w:r w:rsidRPr="004D619C">
        <w:rPr>
          <w:rFonts w:asciiTheme="majorBidi" w:eastAsia="Cordia New" w:hAnsiTheme="majorBidi"/>
          <w:sz w:val="24"/>
          <w:szCs w:val="24"/>
        </w:rPr>
        <w:t>3</w:t>
      </w:r>
      <w:r w:rsidR="007D1BCB" w:rsidRPr="005519BC">
        <w:rPr>
          <w:rFonts w:asciiTheme="majorBidi" w:eastAsia="Cordia New" w:hAnsiTheme="majorBidi" w:cstheme="majorBidi"/>
          <w:sz w:val="24"/>
          <w:szCs w:val="24"/>
        </w:rPr>
        <w:t>.</w:t>
      </w:r>
      <w:r w:rsidRPr="004D619C">
        <w:rPr>
          <w:rFonts w:asciiTheme="majorBidi" w:eastAsia="Cordia New" w:hAnsiTheme="majorBidi"/>
          <w:sz w:val="24"/>
          <w:szCs w:val="24"/>
        </w:rPr>
        <w:t>14</w:t>
      </w:r>
      <w:r w:rsidR="007D1BCB" w:rsidRPr="005519BC">
        <w:rPr>
          <w:rFonts w:asciiTheme="majorBidi" w:eastAsia="Cordia New" w:hAnsiTheme="majorBidi" w:cstheme="majorBidi"/>
          <w:sz w:val="24"/>
          <w:szCs w:val="24"/>
        </w:rPr>
        <w:t>.</w:t>
      </w:r>
      <w:r w:rsidRPr="004D619C">
        <w:rPr>
          <w:rFonts w:asciiTheme="majorBidi" w:eastAsia="Cordia New" w:hAnsiTheme="majorBidi"/>
          <w:sz w:val="24"/>
          <w:szCs w:val="24"/>
        </w:rPr>
        <w:t>1</w:t>
      </w:r>
      <w:r w:rsidR="007D1BCB" w:rsidRPr="005519BC">
        <w:rPr>
          <w:rFonts w:asciiTheme="majorBidi" w:eastAsia="Cordia New" w:hAnsiTheme="majorBidi" w:cstheme="majorBidi"/>
          <w:sz w:val="24"/>
          <w:szCs w:val="24"/>
        </w:rPr>
        <w:tab/>
      </w:r>
      <w:r w:rsidR="00A745D0" w:rsidRPr="005519BC">
        <w:rPr>
          <w:rFonts w:asciiTheme="majorBidi" w:eastAsia="Cordia New" w:hAnsiTheme="majorBidi" w:cstheme="majorBidi"/>
          <w:sz w:val="24"/>
          <w:szCs w:val="24"/>
        </w:rPr>
        <w:t>Passenger and excess baggage revenue</w:t>
      </w:r>
    </w:p>
    <w:p w14:paraId="6D645405" w14:textId="0B22D402" w:rsidR="00B14A31" w:rsidRPr="005519BC" w:rsidRDefault="00A745D0" w:rsidP="006E24CD">
      <w:pPr>
        <w:tabs>
          <w:tab w:val="left" w:pos="1920"/>
        </w:tabs>
        <w:spacing w:after="240"/>
        <w:ind w:left="1890" w:right="245"/>
        <w:jc w:val="thaiDistribute"/>
        <w:rPr>
          <w:rFonts w:asciiTheme="majorBidi" w:hAnsiTheme="majorBidi" w:cstheme="majorBidi"/>
          <w:sz w:val="24"/>
          <w:szCs w:val="24"/>
        </w:rPr>
      </w:pPr>
      <w:r w:rsidRPr="005519BC">
        <w:rPr>
          <w:rFonts w:asciiTheme="majorBidi" w:hAnsiTheme="majorBidi" w:cstheme="majorBidi"/>
          <w:spacing w:val="-4"/>
          <w:sz w:val="24"/>
          <w:szCs w:val="24"/>
        </w:rPr>
        <w:t xml:space="preserve">Income from </w:t>
      </w:r>
      <w:r w:rsidR="00160000" w:rsidRPr="005519BC">
        <w:rPr>
          <w:rFonts w:asciiTheme="majorBidi" w:hAnsiTheme="majorBidi" w:cstheme="majorBidi"/>
          <w:spacing w:val="-4"/>
          <w:sz w:val="24"/>
          <w:szCs w:val="24"/>
        </w:rPr>
        <w:t xml:space="preserve">air </w:t>
      </w:r>
      <w:r w:rsidRPr="005519BC">
        <w:rPr>
          <w:rFonts w:asciiTheme="majorBidi" w:hAnsiTheme="majorBidi" w:cstheme="majorBidi"/>
          <w:spacing w:val="-4"/>
          <w:sz w:val="24"/>
          <w:szCs w:val="24"/>
        </w:rPr>
        <w:t xml:space="preserve">ticket sales is recorded </w:t>
      </w:r>
      <w:r w:rsidR="00160000" w:rsidRPr="005519BC">
        <w:rPr>
          <w:rFonts w:asciiTheme="majorBidi" w:hAnsiTheme="majorBidi" w:cstheme="majorBidi"/>
          <w:spacing w:val="-4"/>
          <w:sz w:val="24"/>
          <w:szCs w:val="24"/>
        </w:rPr>
        <w:t>as</w:t>
      </w:r>
      <w:r w:rsidRPr="005519BC">
        <w:rPr>
          <w:rFonts w:asciiTheme="majorBidi" w:hAnsiTheme="majorBidi" w:cstheme="majorBidi"/>
          <w:spacing w:val="-4"/>
          <w:sz w:val="24"/>
          <w:szCs w:val="24"/>
        </w:rPr>
        <w:t xml:space="preserve"> unearned transportation revenue and recognized as revenue when </w:t>
      </w:r>
      <w:r w:rsidR="00160000" w:rsidRPr="005519BC">
        <w:rPr>
          <w:rFonts w:asciiTheme="majorBidi" w:hAnsiTheme="majorBidi" w:cstheme="majorBidi"/>
          <w:spacing w:val="-4"/>
          <w:sz w:val="24"/>
          <w:szCs w:val="24"/>
        </w:rPr>
        <w:t xml:space="preserve">the passenger </w:t>
      </w:r>
      <w:r w:rsidR="0083558D" w:rsidRPr="005519BC">
        <w:rPr>
          <w:rFonts w:asciiTheme="majorBidi" w:hAnsiTheme="majorBidi" w:cstheme="majorBidi"/>
          <w:spacing w:val="-4"/>
          <w:sz w:val="24"/>
          <w:szCs w:val="24"/>
        </w:rPr>
        <w:t>redeem</w:t>
      </w:r>
      <w:r w:rsidR="00160000" w:rsidRPr="005519BC">
        <w:rPr>
          <w:rFonts w:asciiTheme="majorBidi" w:hAnsiTheme="majorBidi" w:cstheme="majorBidi"/>
          <w:spacing w:val="-4"/>
          <w:sz w:val="24"/>
          <w:szCs w:val="24"/>
        </w:rPr>
        <w:t xml:space="preserve"> the air ticket </w:t>
      </w:r>
      <w:r w:rsidR="0083558D" w:rsidRPr="005519BC">
        <w:rPr>
          <w:rFonts w:asciiTheme="majorBidi" w:hAnsiTheme="majorBidi" w:cstheme="majorBidi"/>
          <w:spacing w:val="-4"/>
          <w:sz w:val="24"/>
          <w:szCs w:val="24"/>
        </w:rPr>
        <w:t>with</w:t>
      </w:r>
      <w:r w:rsidR="00160000" w:rsidRPr="005519BC">
        <w:rPr>
          <w:rFonts w:asciiTheme="majorBidi" w:hAnsiTheme="majorBidi" w:cstheme="majorBidi"/>
          <w:spacing w:val="-4"/>
          <w:sz w:val="24"/>
          <w:szCs w:val="24"/>
        </w:rPr>
        <w:t xml:space="preserve"> the </w:t>
      </w:r>
      <w:r w:rsidR="00BF21B7" w:rsidRPr="005519BC">
        <w:rPr>
          <w:rFonts w:asciiTheme="majorBidi" w:hAnsiTheme="majorBidi" w:cstheme="majorBidi"/>
          <w:spacing w:val="-4"/>
          <w:sz w:val="24"/>
          <w:szCs w:val="24"/>
        </w:rPr>
        <w:t>C</w:t>
      </w:r>
      <w:r w:rsidR="00160000" w:rsidRPr="005519BC">
        <w:rPr>
          <w:rFonts w:asciiTheme="majorBidi" w:hAnsiTheme="majorBidi" w:cstheme="majorBidi"/>
          <w:spacing w:val="-4"/>
          <w:sz w:val="24"/>
          <w:szCs w:val="24"/>
        </w:rPr>
        <w:t>ompany</w:t>
      </w:r>
      <w:r w:rsidRPr="005519BC">
        <w:rPr>
          <w:rFonts w:asciiTheme="majorBidi" w:hAnsiTheme="majorBidi" w:cstheme="majorBidi"/>
          <w:spacing w:val="-4"/>
          <w:sz w:val="24"/>
          <w:szCs w:val="24"/>
        </w:rPr>
        <w:t xml:space="preserve">. For passengers </w:t>
      </w:r>
      <w:r w:rsidR="003F54B3" w:rsidRPr="005519BC">
        <w:rPr>
          <w:rFonts w:asciiTheme="majorBidi" w:hAnsiTheme="majorBidi" w:cstheme="majorBidi"/>
          <w:spacing w:val="-4"/>
          <w:sz w:val="24"/>
          <w:szCs w:val="24"/>
        </w:rPr>
        <w:t>who redeem</w:t>
      </w:r>
      <w:r w:rsidRPr="005519BC">
        <w:rPr>
          <w:rFonts w:asciiTheme="majorBidi" w:hAnsiTheme="majorBidi" w:cstheme="majorBidi"/>
          <w:spacing w:val="-4"/>
          <w:sz w:val="24"/>
          <w:szCs w:val="24"/>
        </w:rPr>
        <w:t xml:space="preserve"> the services </w:t>
      </w:r>
      <w:r w:rsidR="00160000" w:rsidRPr="005519BC">
        <w:rPr>
          <w:rFonts w:asciiTheme="majorBidi" w:hAnsiTheme="majorBidi" w:cstheme="majorBidi"/>
          <w:spacing w:val="-4"/>
          <w:sz w:val="24"/>
          <w:szCs w:val="24"/>
        </w:rPr>
        <w:t>with</w:t>
      </w:r>
      <w:r w:rsidRPr="005519BC">
        <w:rPr>
          <w:rFonts w:asciiTheme="majorBidi" w:hAnsiTheme="majorBidi" w:cstheme="majorBidi"/>
          <w:spacing w:val="-4"/>
          <w:sz w:val="24"/>
          <w:szCs w:val="24"/>
        </w:rPr>
        <w:t xml:space="preserve"> other airlines, the </w:t>
      </w:r>
      <w:r w:rsidR="00160000" w:rsidRPr="005519BC">
        <w:rPr>
          <w:rFonts w:asciiTheme="majorBidi" w:hAnsiTheme="majorBidi" w:cstheme="majorBidi"/>
          <w:spacing w:val="-4"/>
          <w:sz w:val="24"/>
          <w:szCs w:val="24"/>
        </w:rPr>
        <w:t xml:space="preserve">Company recognizes revenue by the </w:t>
      </w:r>
      <w:r w:rsidRPr="005519BC">
        <w:rPr>
          <w:rFonts w:asciiTheme="majorBidi" w:hAnsiTheme="majorBidi" w:cstheme="majorBidi"/>
          <w:spacing w:val="-4"/>
          <w:sz w:val="24"/>
          <w:szCs w:val="24"/>
        </w:rPr>
        <w:t xml:space="preserve">difference between </w:t>
      </w:r>
      <w:r w:rsidRPr="005519BC">
        <w:rPr>
          <w:rFonts w:asciiTheme="majorBidi" w:hAnsiTheme="majorBidi" w:cstheme="majorBidi"/>
          <w:spacing w:val="-6"/>
          <w:sz w:val="24"/>
          <w:szCs w:val="24"/>
        </w:rPr>
        <w:t>the selling price charged by the Company and the amount billed to the Company</w:t>
      </w:r>
      <w:r w:rsidRPr="005519BC">
        <w:rPr>
          <w:rFonts w:asciiTheme="majorBidi" w:hAnsiTheme="majorBidi" w:cstheme="majorBidi"/>
          <w:spacing w:val="-4"/>
          <w:sz w:val="24"/>
          <w:szCs w:val="24"/>
        </w:rPr>
        <w:t xml:space="preserve"> by those</w:t>
      </w:r>
      <w:r w:rsidR="00160000" w:rsidRPr="005519BC">
        <w:rPr>
          <w:rFonts w:asciiTheme="majorBidi" w:hAnsiTheme="majorBidi" w:cstheme="majorBidi"/>
          <w:spacing w:val="-4"/>
          <w:sz w:val="24"/>
          <w:szCs w:val="24"/>
        </w:rPr>
        <w:t xml:space="preserve"> performing</w:t>
      </w:r>
      <w:r w:rsidRPr="005519BC">
        <w:rPr>
          <w:rFonts w:asciiTheme="majorBidi" w:hAnsiTheme="majorBidi" w:cstheme="majorBidi"/>
          <w:spacing w:val="-4"/>
          <w:sz w:val="24"/>
          <w:szCs w:val="24"/>
        </w:rPr>
        <w:t xml:space="preserve"> airlin</w:t>
      </w:r>
      <w:r w:rsidR="00160000" w:rsidRPr="005519BC">
        <w:rPr>
          <w:rFonts w:asciiTheme="majorBidi" w:hAnsiTheme="majorBidi" w:cstheme="majorBidi"/>
          <w:spacing w:val="-4"/>
          <w:sz w:val="24"/>
          <w:szCs w:val="24"/>
        </w:rPr>
        <w:t>e</w:t>
      </w:r>
      <w:r w:rsidR="0083558D" w:rsidRPr="005519BC">
        <w:rPr>
          <w:rFonts w:asciiTheme="majorBidi" w:hAnsiTheme="majorBidi" w:cstheme="majorBidi"/>
          <w:spacing w:val="-4"/>
          <w:sz w:val="24"/>
          <w:szCs w:val="24"/>
        </w:rPr>
        <w:t>.</w:t>
      </w:r>
    </w:p>
    <w:p w14:paraId="009AC1AF" w14:textId="53FCFE8B" w:rsidR="00556697" w:rsidRPr="005519BC" w:rsidRDefault="00556697" w:rsidP="006E24CD">
      <w:pPr>
        <w:tabs>
          <w:tab w:val="left" w:pos="1920"/>
        </w:tabs>
        <w:spacing w:after="240"/>
        <w:ind w:left="1890" w:right="245"/>
        <w:jc w:val="thaiDistribute"/>
        <w:rPr>
          <w:rFonts w:asciiTheme="majorBidi" w:hAnsiTheme="majorBidi" w:cstheme="majorBidi"/>
          <w:sz w:val="24"/>
          <w:szCs w:val="24"/>
        </w:rPr>
      </w:pPr>
      <w:r w:rsidRPr="005519BC">
        <w:rPr>
          <w:rFonts w:asciiTheme="majorBidi" w:hAnsiTheme="majorBidi" w:cstheme="majorBidi"/>
          <w:sz w:val="24"/>
          <w:szCs w:val="24"/>
        </w:rPr>
        <w:t xml:space="preserve">Unused tickets </w:t>
      </w:r>
      <w:r w:rsidR="0083558D" w:rsidRPr="005519BC">
        <w:rPr>
          <w:rFonts w:asciiTheme="majorBidi" w:hAnsiTheme="majorBidi" w:cstheme="majorBidi"/>
          <w:sz w:val="24"/>
          <w:szCs w:val="24"/>
        </w:rPr>
        <w:t xml:space="preserve">sales </w:t>
      </w:r>
      <w:r w:rsidRPr="005519BC">
        <w:rPr>
          <w:rFonts w:asciiTheme="majorBidi" w:hAnsiTheme="majorBidi" w:cstheme="majorBidi"/>
          <w:sz w:val="24"/>
          <w:szCs w:val="24"/>
        </w:rPr>
        <w:t xml:space="preserve">are recognized as revenue by percentage estimation </w:t>
      </w:r>
      <w:r w:rsidRPr="005519BC">
        <w:rPr>
          <w:rFonts w:asciiTheme="majorBidi" w:hAnsiTheme="majorBidi" w:cstheme="majorBidi"/>
          <w:spacing w:val="-4"/>
          <w:sz w:val="24"/>
          <w:szCs w:val="24"/>
        </w:rPr>
        <w:t>of unused ticket from statistics and historical data</w:t>
      </w:r>
      <w:r w:rsidR="007D597C" w:rsidRPr="005519BC">
        <w:rPr>
          <w:rFonts w:asciiTheme="majorBidi" w:hAnsiTheme="majorBidi" w:cstheme="majorBidi"/>
          <w:spacing w:val="-4"/>
          <w:sz w:val="24"/>
          <w:szCs w:val="24"/>
        </w:rPr>
        <w:t>.</w:t>
      </w:r>
    </w:p>
    <w:p w14:paraId="196836B5" w14:textId="0846D9C1" w:rsidR="002D1A7D" w:rsidRPr="005519BC" w:rsidRDefault="00B961F0" w:rsidP="006E24CD">
      <w:pPr>
        <w:tabs>
          <w:tab w:val="left" w:pos="1920"/>
        </w:tabs>
        <w:spacing w:after="240"/>
        <w:ind w:left="1890" w:right="245"/>
        <w:jc w:val="thaiDistribute"/>
        <w:rPr>
          <w:rFonts w:asciiTheme="majorBidi" w:hAnsiTheme="majorBidi" w:cstheme="majorBidi"/>
          <w:sz w:val="24"/>
          <w:szCs w:val="24"/>
        </w:rPr>
      </w:pPr>
      <w:r w:rsidRPr="005519BC">
        <w:rPr>
          <w:rFonts w:asciiTheme="majorBidi" w:hAnsiTheme="majorBidi" w:cstheme="majorBidi"/>
          <w:sz w:val="24"/>
          <w:szCs w:val="24"/>
        </w:rPr>
        <w:t>L</w:t>
      </w:r>
      <w:r w:rsidR="002D1A7D" w:rsidRPr="005519BC">
        <w:rPr>
          <w:rFonts w:asciiTheme="majorBidi" w:hAnsiTheme="majorBidi" w:cstheme="majorBidi"/>
          <w:sz w:val="24"/>
          <w:szCs w:val="24"/>
        </w:rPr>
        <w:t>oyalty program</w:t>
      </w:r>
    </w:p>
    <w:p w14:paraId="7DDBBF32" w14:textId="4CF2EC7D" w:rsidR="00A745D0" w:rsidRPr="005519BC" w:rsidRDefault="00A745D0" w:rsidP="006E24CD">
      <w:pPr>
        <w:pStyle w:val="BodyText"/>
        <w:tabs>
          <w:tab w:val="clear" w:pos="1080"/>
          <w:tab w:val="clear" w:pos="2552"/>
          <w:tab w:val="left" w:pos="1418"/>
          <w:tab w:val="left" w:pos="2268"/>
        </w:tabs>
        <w:spacing w:after="240"/>
        <w:ind w:left="1890" w:right="155"/>
        <w:jc w:val="thaiDistribute"/>
        <w:rPr>
          <w:rFonts w:asciiTheme="majorBidi" w:hAnsiTheme="majorBidi" w:cstheme="majorBidi"/>
          <w:lang w:val="en-US"/>
        </w:rPr>
      </w:pPr>
      <w:r w:rsidRPr="005519BC">
        <w:rPr>
          <w:rFonts w:asciiTheme="majorBidi" w:hAnsiTheme="majorBidi" w:cstheme="majorBidi"/>
        </w:rPr>
        <w:t>The Company has operated a</w:t>
      </w:r>
      <w:r w:rsidR="00160000" w:rsidRPr="005519BC">
        <w:rPr>
          <w:rFonts w:asciiTheme="majorBidi" w:hAnsiTheme="majorBidi" w:cstheme="majorBidi"/>
          <w:lang w:val="en-US"/>
        </w:rPr>
        <w:t xml:space="preserve"> </w:t>
      </w:r>
      <w:r w:rsidR="00160000" w:rsidRPr="005519BC">
        <w:rPr>
          <w:rFonts w:asciiTheme="majorBidi" w:hAnsiTheme="majorBidi" w:cstheme="majorBidi"/>
        </w:rPr>
        <w:t>Royal Orchid Plus</w:t>
      </w:r>
      <w:r w:rsidR="00160000" w:rsidRPr="005519BC">
        <w:rPr>
          <w:rFonts w:asciiTheme="majorBidi" w:hAnsiTheme="majorBidi" w:cstheme="majorBidi"/>
          <w:lang w:val="en-US"/>
        </w:rPr>
        <w:t xml:space="preserve"> (“ROP”)</w:t>
      </w:r>
      <w:r w:rsidRPr="005519BC">
        <w:rPr>
          <w:rFonts w:asciiTheme="majorBidi" w:hAnsiTheme="majorBidi" w:cstheme="majorBidi"/>
        </w:rPr>
        <w:t xml:space="preserve"> frequent flyer program since </w:t>
      </w:r>
      <w:r w:rsidR="00160000" w:rsidRPr="005519BC">
        <w:rPr>
          <w:rFonts w:asciiTheme="majorBidi" w:hAnsiTheme="majorBidi" w:cstheme="majorBidi"/>
          <w:lang w:val="en-US"/>
        </w:rPr>
        <w:t xml:space="preserve">year </w:t>
      </w:r>
      <w:r w:rsidR="004D619C" w:rsidRPr="004D619C">
        <w:rPr>
          <w:rFonts w:asciiTheme="majorBidi" w:hAnsiTheme="majorBidi"/>
          <w:lang w:val="en-US"/>
        </w:rPr>
        <w:t>1993</w:t>
      </w:r>
      <w:r w:rsidR="00160000" w:rsidRPr="005519BC">
        <w:rPr>
          <w:rFonts w:asciiTheme="majorBidi" w:hAnsiTheme="majorBidi" w:cstheme="majorBidi"/>
          <w:lang w:val="en-US"/>
        </w:rPr>
        <w:t xml:space="preserve"> that provide travel awards to program member based on accumulated mileage to</w:t>
      </w:r>
      <w:r w:rsidRPr="005519BC">
        <w:rPr>
          <w:rFonts w:asciiTheme="majorBidi" w:hAnsiTheme="majorBidi" w:cstheme="majorBidi"/>
          <w:lang w:val="en-US"/>
        </w:rPr>
        <w:t xml:space="preserve"> </w:t>
      </w:r>
      <w:r w:rsidRPr="005519BC">
        <w:rPr>
          <w:rFonts w:asciiTheme="majorBidi" w:hAnsiTheme="majorBidi" w:cstheme="majorBidi"/>
        </w:rPr>
        <w:t xml:space="preserve">exchange accumulated mileage </w:t>
      </w:r>
      <w:r w:rsidR="00B43B2E" w:rsidRPr="005519BC">
        <w:rPr>
          <w:rFonts w:asciiTheme="majorBidi" w:hAnsiTheme="majorBidi" w:cstheme="majorBidi"/>
          <w:lang w:val="en-US"/>
        </w:rPr>
        <w:t xml:space="preserve">air </w:t>
      </w:r>
      <w:r w:rsidR="00556697" w:rsidRPr="005519BC">
        <w:rPr>
          <w:rFonts w:asciiTheme="majorBidi" w:hAnsiTheme="majorBidi" w:cstheme="majorBidi"/>
          <w:lang w:val="en-US"/>
        </w:rPr>
        <w:t>ticket or</w:t>
      </w:r>
      <w:r w:rsidR="00B43B2E" w:rsidRPr="005519BC">
        <w:rPr>
          <w:rFonts w:asciiTheme="majorBidi" w:hAnsiTheme="majorBidi" w:cstheme="majorBidi"/>
          <w:lang w:val="en-US"/>
        </w:rPr>
        <w:t xml:space="preserve"> other </w:t>
      </w:r>
      <w:r w:rsidR="00556697" w:rsidRPr="005519BC">
        <w:rPr>
          <w:rFonts w:asciiTheme="majorBidi" w:hAnsiTheme="majorBidi" w:cstheme="majorBidi"/>
          <w:lang w:val="en-US"/>
        </w:rPr>
        <w:t>award</w:t>
      </w:r>
      <w:r w:rsidR="00B43B2E" w:rsidRPr="005519BC">
        <w:rPr>
          <w:rFonts w:asciiTheme="majorBidi" w:hAnsiTheme="majorBidi" w:cstheme="majorBidi"/>
          <w:lang w:val="en-US"/>
        </w:rPr>
        <w:t>s</w:t>
      </w:r>
      <w:r w:rsidR="00556697" w:rsidRPr="005519BC">
        <w:rPr>
          <w:rFonts w:asciiTheme="majorBidi" w:hAnsiTheme="majorBidi" w:cstheme="majorBidi"/>
          <w:lang w:val="en-US"/>
        </w:rPr>
        <w:t xml:space="preserve"> </w:t>
      </w:r>
      <w:r w:rsidR="00B43B2E" w:rsidRPr="005519BC">
        <w:rPr>
          <w:rFonts w:asciiTheme="majorBidi" w:hAnsiTheme="majorBidi" w:cstheme="majorBidi"/>
          <w:lang w:val="en-US"/>
        </w:rPr>
        <w:t xml:space="preserve">as specified </w:t>
      </w:r>
      <w:r w:rsidR="00556697" w:rsidRPr="005519BC">
        <w:rPr>
          <w:rFonts w:asciiTheme="majorBidi" w:hAnsiTheme="majorBidi" w:cstheme="majorBidi"/>
          <w:lang w:val="en-US"/>
        </w:rPr>
        <w:t>condition.</w:t>
      </w:r>
      <w:r w:rsidR="00B43B2E" w:rsidRPr="005519BC">
        <w:rPr>
          <w:rFonts w:asciiTheme="majorBidi" w:hAnsiTheme="majorBidi" w:cstheme="majorBidi"/>
          <w:lang w:val="en-US"/>
        </w:rPr>
        <w:t xml:space="preserve"> </w:t>
      </w:r>
      <w:r w:rsidRPr="005519BC">
        <w:rPr>
          <w:rFonts w:asciiTheme="majorBidi" w:hAnsiTheme="majorBidi" w:cstheme="majorBidi"/>
        </w:rPr>
        <w:t xml:space="preserve">The Company calculates </w:t>
      </w:r>
      <w:r w:rsidR="00B43B2E" w:rsidRPr="005519BC">
        <w:rPr>
          <w:rFonts w:asciiTheme="majorBidi" w:hAnsiTheme="majorBidi" w:cstheme="majorBidi"/>
          <w:lang w:val="en-US"/>
        </w:rPr>
        <w:t>fair value of frequent flyer miles</w:t>
      </w:r>
      <w:r w:rsidRPr="005519BC">
        <w:rPr>
          <w:rFonts w:asciiTheme="majorBidi" w:hAnsiTheme="majorBidi" w:cstheme="majorBidi"/>
        </w:rPr>
        <w:t xml:space="preserve"> by average</w:t>
      </w:r>
      <w:r w:rsidRPr="005519BC">
        <w:rPr>
          <w:rFonts w:asciiTheme="majorBidi" w:hAnsiTheme="majorBidi" w:cstheme="majorBidi"/>
          <w:lang w:val="en-US"/>
        </w:rPr>
        <w:t xml:space="preserve"> stand-alone selling price</w:t>
      </w:r>
      <w:r w:rsidRPr="005519BC">
        <w:rPr>
          <w:rFonts w:asciiTheme="majorBidi" w:hAnsiTheme="majorBidi" w:cstheme="majorBidi"/>
        </w:rPr>
        <w:t xml:space="preserve"> of air </w:t>
      </w:r>
      <w:r w:rsidR="00B43B2E" w:rsidRPr="005519BC">
        <w:rPr>
          <w:rFonts w:asciiTheme="majorBidi" w:hAnsiTheme="majorBidi" w:cstheme="majorBidi"/>
          <w:lang w:val="en-US"/>
        </w:rPr>
        <w:t>ticket</w:t>
      </w:r>
      <w:r w:rsidRPr="005519BC">
        <w:rPr>
          <w:rFonts w:asciiTheme="majorBidi" w:hAnsiTheme="majorBidi" w:cstheme="majorBidi"/>
        </w:rPr>
        <w:t xml:space="preserve"> redemption and </w:t>
      </w:r>
      <w:r w:rsidR="00B43B2E" w:rsidRPr="005519BC">
        <w:rPr>
          <w:rFonts w:asciiTheme="majorBidi" w:hAnsiTheme="majorBidi" w:cstheme="majorBidi"/>
          <w:lang w:val="en-US"/>
        </w:rPr>
        <w:t xml:space="preserve">fair value of </w:t>
      </w:r>
      <w:r w:rsidRPr="005519BC">
        <w:rPr>
          <w:rFonts w:asciiTheme="majorBidi" w:hAnsiTheme="majorBidi" w:cstheme="majorBidi"/>
        </w:rPr>
        <w:t>other award</w:t>
      </w:r>
      <w:r w:rsidR="00B43B2E" w:rsidRPr="005519BC">
        <w:rPr>
          <w:rFonts w:asciiTheme="majorBidi" w:hAnsiTheme="majorBidi" w:cstheme="majorBidi"/>
          <w:lang w:val="en-US"/>
        </w:rPr>
        <w:t>s</w:t>
      </w:r>
      <w:r w:rsidRPr="005519BC">
        <w:rPr>
          <w:rFonts w:asciiTheme="majorBidi" w:hAnsiTheme="majorBidi" w:cstheme="majorBidi"/>
        </w:rPr>
        <w:t xml:space="preserve"> redemption</w:t>
      </w:r>
      <w:r w:rsidR="0083558D" w:rsidRPr="005519BC">
        <w:rPr>
          <w:rFonts w:asciiTheme="majorBidi" w:hAnsiTheme="majorBidi" w:cstheme="majorBidi"/>
          <w:lang w:val="en-US"/>
        </w:rPr>
        <w:t>, then weight by overall</w:t>
      </w:r>
      <w:r w:rsidRPr="005519BC">
        <w:rPr>
          <w:rFonts w:asciiTheme="majorBidi" w:hAnsiTheme="majorBidi" w:cstheme="majorBidi"/>
          <w:lang w:val="en-US"/>
        </w:rPr>
        <w:t xml:space="preserve"> redemption.</w:t>
      </w:r>
      <w:r w:rsidR="00556697" w:rsidRPr="005519BC">
        <w:rPr>
          <w:rFonts w:asciiTheme="majorBidi" w:hAnsiTheme="majorBidi" w:cstheme="majorBidi"/>
          <w:lang w:val="en-US"/>
        </w:rPr>
        <w:t xml:space="preserve"> The Company recognize</w:t>
      </w:r>
      <w:r w:rsidR="00F535B1" w:rsidRPr="005519BC">
        <w:rPr>
          <w:rFonts w:asciiTheme="majorBidi" w:hAnsiTheme="majorBidi" w:cstheme="majorBidi"/>
          <w:lang w:val="en-US"/>
        </w:rPr>
        <w:t>s</w:t>
      </w:r>
      <w:r w:rsidR="00556697" w:rsidRPr="005519BC">
        <w:rPr>
          <w:rFonts w:asciiTheme="majorBidi" w:hAnsiTheme="majorBidi" w:cstheme="majorBidi"/>
          <w:lang w:val="en-US"/>
        </w:rPr>
        <w:t xml:space="preserve"> the </w:t>
      </w:r>
      <w:r w:rsidR="00F535B1" w:rsidRPr="005519BC">
        <w:rPr>
          <w:rFonts w:asciiTheme="majorBidi" w:hAnsiTheme="majorBidi" w:cstheme="majorBidi"/>
          <w:lang w:val="en-US"/>
        </w:rPr>
        <w:t>frequent flyer miles</w:t>
      </w:r>
      <w:r w:rsidR="00556697" w:rsidRPr="005519BC">
        <w:rPr>
          <w:rFonts w:asciiTheme="majorBidi" w:hAnsiTheme="majorBidi" w:cstheme="majorBidi"/>
          <w:lang w:val="en-US"/>
        </w:rPr>
        <w:t xml:space="preserve"> by the redemption estimation</w:t>
      </w:r>
      <w:r w:rsidR="00F535B1" w:rsidRPr="005519BC">
        <w:rPr>
          <w:rFonts w:asciiTheme="majorBidi" w:hAnsiTheme="majorBidi" w:cstheme="majorBidi"/>
          <w:lang w:val="en-US"/>
        </w:rPr>
        <w:t xml:space="preserve"> and </w:t>
      </w:r>
      <w:r w:rsidR="00556697" w:rsidRPr="005519BC">
        <w:rPr>
          <w:rFonts w:asciiTheme="majorBidi" w:hAnsiTheme="majorBidi" w:cstheme="majorBidi"/>
          <w:lang w:val="en-US"/>
        </w:rPr>
        <w:t>deduct</w:t>
      </w:r>
      <w:r w:rsidR="00F535B1" w:rsidRPr="005519BC">
        <w:rPr>
          <w:rFonts w:asciiTheme="majorBidi" w:hAnsiTheme="majorBidi" w:cstheme="majorBidi"/>
          <w:lang w:val="en-US"/>
        </w:rPr>
        <w:t>s</w:t>
      </w:r>
      <w:r w:rsidR="00556697" w:rsidRPr="005519BC">
        <w:rPr>
          <w:rFonts w:asciiTheme="majorBidi" w:hAnsiTheme="majorBidi" w:cstheme="majorBidi"/>
          <w:lang w:val="en-US"/>
        </w:rPr>
        <w:t xml:space="preserve"> the revenue from passenger </w:t>
      </w:r>
      <w:r w:rsidR="0083558D" w:rsidRPr="005519BC">
        <w:rPr>
          <w:rFonts w:asciiTheme="majorBidi" w:hAnsiTheme="majorBidi" w:cstheme="majorBidi"/>
          <w:lang w:val="en-US"/>
        </w:rPr>
        <w:t>together</w:t>
      </w:r>
      <w:r w:rsidR="00556697" w:rsidRPr="005519BC">
        <w:rPr>
          <w:rFonts w:asciiTheme="majorBidi" w:hAnsiTheme="majorBidi" w:cstheme="majorBidi"/>
          <w:lang w:val="en-US"/>
        </w:rPr>
        <w:t xml:space="preserve"> </w:t>
      </w:r>
      <w:r w:rsidR="003F54B3" w:rsidRPr="005519BC">
        <w:rPr>
          <w:rFonts w:asciiTheme="majorBidi" w:hAnsiTheme="majorBidi" w:cstheme="majorBidi"/>
          <w:lang w:val="en-US"/>
        </w:rPr>
        <w:t xml:space="preserve">with </w:t>
      </w:r>
      <w:r w:rsidR="00556697" w:rsidRPr="005519BC">
        <w:rPr>
          <w:rFonts w:asciiTheme="majorBidi" w:hAnsiTheme="majorBidi" w:cstheme="majorBidi"/>
          <w:lang w:val="en-US"/>
        </w:rPr>
        <w:t xml:space="preserve">the </w:t>
      </w:r>
      <w:r w:rsidR="00F535B1" w:rsidRPr="005519BC">
        <w:rPr>
          <w:rFonts w:asciiTheme="majorBidi" w:hAnsiTheme="majorBidi" w:cstheme="majorBidi"/>
          <w:lang w:val="en-US"/>
        </w:rPr>
        <w:t>unearned transportation revenue</w:t>
      </w:r>
      <w:r w:rsidR="00556697" w:rsidRPr="005519BC">
        <w:rPr>
          <w:rFonts w:asciiTheme="majorBidi" w:hAnsiTheme="majorBidi" w:cstheme="majorBidi"/>
          <w:lang w:val="en-US"/>
        </w:rPr>
        <w:t xml:space="preserve"> </w:t>
      </w:r>
      <w:r w:rsidR="00344F89" w:rsidRPr="005519BC">
        <w:rPr>
          <w:rFonts w:asciiTheme="majorBidi" w:hAnsiTheme="majorBidi" w:cstheme="majorBidi"/>
          <w:lang w:val="en-US"/>
        </w:rPr>
        <w:t>(</w:t>
      </w:r>
      <w:r w:rsidR="00A25495" w:rsidRPr="005519BC">
        <w:rPr>
          <w:rFonts w:asciiTheme="majorBidi" w:hAnsiTheme="majorBidi" w:cstheme="majorBidi"/>
          <w:lang w:val="en-US"/>
        </w:rPr>
        <w:t>l</w:t>
      </w:r>
      <w:r w:rsidR="00794C10" w:rsidRPr="005519BC">
        <w:rPr>
          <w:rFonts w:asciiTheme="majorBidi" w:hAnsiTheme="majorBidi" w:cstheme="majorBidi"/>
          <w:lang w:val="en-US"/>
        </w:rPr>
        <w:t>iabili</w:t>
      </w:r>
      <w:r w:rsidR="00A25495" w:rsidRPr="005519BC">
        <w:rPr>
          <w:rFonts w:asciiTheme="majorBidi" w:hAnsiTheme="majorBidi" w:cstheme="majorBidi"/>
          <w:lang w:val="en-US"/>
        </w:rPr>
        <w:t>ti</w:t>
      </w:r>
      <w:r w:rsidR="00794C10" w:rsidRPr="005519BC">
        <w:rPr>
          <w:rFonts w:asciiTheme="majorBidi" w:hAnsiTheme="majorBidi" w:cstheme="majorBidi"/>
          <w:lang w:val="en-US"/>
        </w:rPr>
        <w:t>es)</w:t>
      </w:r>
      <w:r w:rsidR="00556697" w:rsidRPr="005519BC">
        <w:rPr>
          <w:rFonts w:asciiTheme="majorBidi" w:hAnsiTheme="majorBidi" w:cstheme="majorBidi"/>
          <w:lang w:val="en-US"/>
        </w:rPr>
        <w:t xml:space="preserve"> and recognize</w:t>
      </w:r>
      <w:r w:rsidR="00F535B1" w:rsidRPr="005519BC">
        <w:rPr>
          <w:rFonts w:asciiTheme="majorBidi" w:hAnsiTheme="majorBidi" w:cstheme="majorBidi"/>
          <w:lang w:val="en-US"/>
        </w:rPr>
        <w:t>s</w:t>
      </w:r>
      <w:r w:rsidR="00556697" w:rsidRPr="005519BC">
        <w:rPr>
          <w:rFonts w:asciiTheme="majorBidi" w:hAnsiTheme="majorBidi" w:cstheme="majorBidi"/>
          <w:lang w:val="en-US"/>
        </w:rPr>
        <w:t xml:space="preserve"> as </w:t>
      </w:r>
      <w:r w:rsidR="00D954FE" w:rsidRPr="005519BC">
        <w:rPr>
          <w:rFonts w:asciiTheme="majorBidi" w:hAnsiTheme="majorBidi" w:cstheme="majorBidi"/>
          <w:lang w:val="en-US"/>
        </w:rPr>
        <w:br/>
      </w:r>
      <w:r w:rsidR="00556697" w:rsidRPr="005519BC">
        <w:rPr>
          <w:rFonts w:asciiTheme="majorBidi" w:hAnsiTheme="majorBidi" w:cstheme="majorBidi"/>
          <w:lang w:val="en-US"/>
        </w:rPr>
        <w:t>the revenue from award redemption</w:t>
      </w:r>
      <w:r w:rsidR="00F535B1" w:rsidRPr="005519BC">
        <w:rPr>
          <w:rFonts w:asciiTheme="majorBidi" w:hAnsiTheme="majorBidi" w:cstheme="majorBidi"/>
          <w:lang w:val="en-US"/>
        </w:rPr>
        <w:t xml:space="preserve"> when the program member utilizes </w:t>
      </w:r>
      <w:r w:rsidR="00D954FE" w:rsidRPr="005519BC">
        <w:rPr>
          <w:rFonts w:asciiTheme="majorBidi" w:hAnsiTheme="majorBidi" w:cstheme="majorBidi"/>
          <w:lang w:val="en-US"/>
        </w:rPr>
        <w:br/>
      </w:r>
      <w:r w:rsidR="00F535B1" w:rsidRPr="005519BC">
        <w:rPr>
          <w:rFonts w:asciiTheme="majorBidi" w:hAnsiTheme="majorBidi" w:cstheme="majorBidi"/>
          <w:lang w:val="en-US"/>
        </w:rPr>
        <w:t>air ticket and service provide by the Company</w:t>
      </w:r>
      <w:r w:rsidR="00556697" w:rsidRPr="005519BC">
        <w:rPr>
          <w:rFonts w:asciiTheme="majorBidi" w:hAnsiTheme="majorBidi" w:cstheme="majorBidi"/>
          <w:lang w:val="en-US"/>
        </w:rPr>
        <w:t xml:space="preserve">. For the breakage of </w:t>
      </w:r>
      <w:r w:rsidR="006E6CE2" w:rsidRPr="005519BC">
        <w:rPr>
          <w:rFonts w:asciiTheme="majorBidi" w:hAnsiTheme="majorBidi" w:cstheme="majorBidi"/>
          <w:lang w:val="en-US"/>
        </w:rPr>
        <w:t>ROP</w:t>
      </w:r>
      <w:r w:rsidR="00556697" w:rsidRPr="005519BC">
        <w:rPr>
          <w:rFonts w:asciiTheme="majorBidi" w:hAnsiTheme="majorBidi" w:cstheme="majorBidi"/>
          <w:lang w:val="en-US"/>
        </w:rPr>
        <w:t xml:space="preserve"> member </w:t>
      </w:r>
      <w:r w:rsidR="00F535B1" w:rsidRPr="005519BC">
        <w:rPr>
          <w:rFonts w:asciiTheme="majorBidi" w:hAnsiTheme="majorBidi" w:cstheme="majorBidi"/>
          <w:lang w:val="en-US"/>
        </w:rPr>
        <w:t xml:space="preserve">will be </w:t>
      </w:r>
      <w:r w:rsidR="00556697" w:rsidRPr="005519BC">
        <w:rPr>
          <w:rFonts w:asciiTheme="majorBidi" w:hAnsiTheme="majorBidi" w:cstheme="majorBidi"/>
          <w:lang w:val="en-US"/>
        </w:rPr>
        <w:t xml:space="preserve">recognized as revenue by the percentage breakage of </w:t>
      </w:r>
      <w:r w:rsidR="00D954FE" w:rsidRPr="005519BC">
        <w:rPr>
          <w:rFonts w:asciiTheme="majorBidi" w:hAnsiTheme="majorBidi" w:cstheme="majorBidi"/>
          <w:lang w:val="en-US"/>
        </w:rPr>
        <w:br/>
      </w:r>
      <w:r w:rsidR="00556697" w:rsidRPr="005519BC">
        <w:rPr>
          <w:rFonts w:asciiTheme="majorBidi" w:hAnsiTheme="majorBidi" w:cstheme="majorBidi"/>
          <w:lang w:val="en-US"/>
        </w:rPr>
        <w:t>the unredeemed calculated from the historical data and the Company’s award redemption policy.</w:t>
      </w:r>
    </w:p>
    <w:p w14:paraId="343B27BC" w14:textId="6639D47F" w:rsidR="002555D2" w:rsidRPr="005519BC" w:rsidRDefault="00FA17AC" w:rsidP="006E24CD">
      <w:pPr>
        <w:tabs>
          <w:tab w:val="left" w:pos="1920"/>
        </w:tabs>
        <w:spacing w:after="240"/>
        <w:ind w:left="1890" w:right="245"/>
        <w:jc w:val="thaiDistribute"/>
        <w:rPr>
          <w:rFonts w:asciiTheme="majorBidi" w:hAnsiTheme="majorBidi" w:cstheme="majorBidi"/>
          <w:sz w:val="24"/>
          <w:szCs w:val="24"/>
        </w:rPr>
      </w:pPr>
      <w:r w:rsidRPr="005519BC">
        <w:rPr>
          <w:rFonts w:asciiTheme="majorBidi" w:hAnsiTheme="majorBidi" w:cstheme="majorBidi"/>
          <w:sz w:val="24"/>
          <w:szCs w:val="24"/>
        </w:rPr>
        <w:t xml:space="preserve">The fair value of air ticket </w:t>
      </w:r>
      <w:r w:rsidR="00A745D0" w:rsidRPr="005519BC">
        <w:rPr>
          <w:rFonts w:asciiTheme="majorBidi" w:hAnsiTheme="majorBidi" w:cstheme="majorBidi"/>
          <w:sz w:val="24"/>
          <w:szCs w:val="24"/>
        </w:rPr>
        <w:t xml:space="preserve">award redemption is calculated from the average fare </w:t>
      </w:r>
      <w:r w:rsidRPr="005519BC">
        <w:rPr>
          <w:rFonts w:asciiTheme="majorBidi" w:hAnsiTheme="majorBidi" w:cstheme="majorBidi"/>
          <w:sz w:val="24"/>
          <w:szCs w:val="24"/>
        </w:rPr>
        <w:t xml:space="preserve">prize </w:t>
      </w:r>
      <w:r w:rsidR="00A745D0" w:rsidRPr="005519BC">
        <w:rPr>
          <w:rFonts w:asciiTheme="majorBidi" w:hAnsiTheme="majorBidi" w:cstheme="majorBidi"/>
          <w:sz w:val="24"/>
          <w:szCs w:val="24"/>
        </w:rPr>
        <w:t xml:space="preserve">in each </w:t>
      </w:r>
      <w:r w:rsidRPr="005519BC">
        <w:rPr>
          <w:rFonts w:asciiTheme="majorBidi" w:hAnsiTheme="majorBidi" w:cstheme="majorBidi"/>
          <w:sz w:val="24"/>
          <w:szCs w:val="24"/>
        </w:rPr>
        <w:t>route</w:t>
      </w:r>
      <w:r w:rsidR="00A745D0" w:rsidRPr="005519BC">
        <w:rPr>
          <w:rFonts w:asciiTheme="majorBidi" w:hAnsiTheme="majorBidi" w:cstheme="majorBidi"/>
          <w:sz w:val="24"/>
          <w:szCs w:val="24"/>
        </w:rPr>
        <w:t xml:space="preserve"> divided by the number of miles redeemed for awards in that </w:t>
      </w:r>
      <w:r w:rsidRPr="005519BC">
        <w:rPr>
          <w:rFonts w:asciiTheme="majorBidi" w:hAnsiTheme="majorBidi" w:cstheme="majorBidi"/>
          <w:sz w:val="24"/>
          <w:szCs w:val="24"/>
        </w:rPr>
        <w:t>route</w:t>
      </w:r>
      <w:r w:rsidR="00A745D0" w:rsidRPr="005519BC">
        <w:rPr>
          <w:rFonts w:asciiTheme="majorBidi" w:hAnsiTheme="majorBidi" w:cstheme="majorBidi"/>
          <w:sz w:val="24"/>
          <w:szCs w:val="24"/>
        </w:rPr>
        <w:t xml:space="preserve"> then weighted by each </w:t>
      </w:r>
      <w:r w:rsidRPr="005519BC">
        <w:rPr>
          <w:rFonts w:asciiTheme="majorBidi" w:hAnsiTheme="majorBidi" w:cstheme="majorBidi"/>
          <w:sz w:val="24"/>
          <w:szCs w:val="24"/>
        </w:rPr>
        <w:t>route</w:t>
      </w:r>
      <w:r w:rsidR="00A745D0" w:rsidRPr="005519BC">
        <w:rPr>
          <w:rFonts w:asciiTheme="majorBidi" w:hAnsiTheme="majorBidi" w:cstheme="majorBidi"/>
          <w:sz w:val="24"/>
          <w:szCs w:val="24"/>
        </w:rPr>
        <w:t xml:space="preserve"> redemption. </w:t>
      </w:r>
      <w:r w:rsidRPr="005519BC">
        <w:rPr>
          <w:rFonts w:asciiTheme="majorBidi" w:hAnsiTheme="majorBidi" w:cstheme="majorBidi"/>
          <w:sz w:val="24"/>
          <w:szCs w:val="24"/>
        </w:rPr>
        <w:t>Fair value of o</w:t>
      </w:r>
      <w:r w:rsidR="00A745D0" w:rsidRPr="005519BC">
        <w:rPr>
          <w:rFonts w:asciiTheme="majorBidi" w:hAnsiTheme="majorBidi" w:cstheme="majorBidi"/>
          <w:sz w:val="24"/>
          <w:szCs w:val="24"/>
        </w:rPr>
        <w:t>ther award</w:t>
      </w:r>
      <w:r w:rsidRPr="005519BC">
        <w:rPr>
          <w:rFonts w:asciiTheme="majorBidi" w:hAnsiTheme="majorBidi" w:cstheme="majorBidi"/>
          <w:sz w:val="24"/>
          <w:szCs w:val="24"/>
        </w:rPr>
        <w:t>s</w:t>
      </w:r>
      <w:r w:rsidR="00A745D0" w:rsidRPr="005519BC">
        <w:rPr>
          <w:rFonts w:asciiTheme="majorBidi" w:hAnsiTheme="majorBidi" w:cstheme="majorBidi"/>
          <w:sz w:val="24"/>
          <w:szCs w:val="24"/>
        </w:rPr>
        <w:t xml:space="preserve"> redemption is calculated from the selling price divided by </w:t>
      </w:r>
      <w:r w:rsidR="00D954FE" w:rsidRPr="005519BC">
        <w:rPr>
          <w:rFonts w:asciiTheme="majorBidi" w:hAnsiTheme="majorBidi" w:cstheme="majorBidi"/>
          <w:sz w:val="24"/>
          <w:szCs w:val="24"/>
        </w:rPr>
        <w:br/>
      </w:r>
      <w:r w:rsidR="00A745D0" w:rsidRPr="005519BC">
        <w:rPr>
          <w:rFonts w:asciiTheme="majorBidi" w:hAnsiTheme="majorBidi" w:cstheme="majorBidi"/>
          <w:sz w:val="24"/>
          <w:szCs w:val="24"/>
        </w:rPr>
        <w:t xml:space="preserve">the average number of miles redeemed for other awards as a value per mile of the Royal Orchid Plus. </w:t>
      </w:r>
    </w:p>
    <w:p w14:paraId="2E32226B" w14:textId="06F0C698" w:rsidR="00A745D0" w:rsidRPr="005519BC" w:rsidRDefault="004D619C" w:rsidP="003744CB">
      <w:pPr>
        <w:pStyle w:val="ListParagraph"/>
        <w:tabs>
          <w:tab w:val="left" w:pos="1920"/>
        </w:tabs>
        <w:spacing w:after="240" w:line="323" w:lineRule="auto"/>
        <w:ind w:left="1710" w:right="240" w:hanging="630"/>
        <w:jc w:val="thaiDistribute"/>
        <w:rPr>
          <w:rFonts w:asciiTheme="majorBidi" w:eastAsia="Cordia New" w:hAnsiTheme="majorBidi" w:cstheme="majorBidi"/>
          <w:sz w:val="24"/>
          <w:szCs w:val="24"/>
        </w:rPr>
      </w:pPr>
      <w:r w:rsidRPr="004D619C">
        <w:rPr>
          <w:rFonts w:asciiTheme="majorBidi" w:eastAsia="Cordia New" w:hAnsiTheme="majorBidi"/>
          <w:sz w:val="24"/>
          <w:szCs w:val="24"/>
        </w:rPr>
        <w:t>3</w:t>
      </w:r>
      <w:r w:rsidR="00A8650C" w:rsidRPr="005519BC">
        <w:rPr>
          <w:rFonts w:asciiTheme="majorBidi" w:eastAsia="Cordia New" w:hAnsiTheme="majorBidi" w:cstheme="majorBidi"/>
          <w:sz w:val="24"/>
          <w:szCs w:val="24"/>
        </w:rPr>
        <w:t>.</w:t>
      </w:r>
      <w:r w:rsidRPr="004D619C">
        <w:rPr>
          <w:rFonts w:asciiTheme="majorBidi" w:eastAsia="Cordia New" w:hAnsiTheme="majorBidi"/>
          <w:sz w:val="24"/>
          <w:szCs w:val="24"/>
        </w:rPr>
        <w:t>14</w:t>
      </w:r>
      <w:r w:rsidR="00A8650C" w:rsidRPr="005519BC">
        <w:rPr>
          <w:rFonts w:asciiTheme="majorBidi" w:eastAsia="Cordia New" w:hAnsiTheme="majorBidi" w:cstheme="majorBidi"/>
          <w:sz w:val="24"/>
          <w:szCs w:val="24"/>
        </w:rPr>
        <w:t>.</w:t>
      </w:r>
      <w:r w:rsidRPr="004D619C">
        <w:rPr>
          <w:rFonts w:asciiTheme="majorBidi" w:eastAsia="Cordia New" w:hAnsiTheme="majorBidi"/>
          <w:sz w:val="24"/>
          <w:szCs w:val="24"/>
        </w:rPr>
        <w:t>2</w:t>
      </w:r>
      <w:r w:rsidR="003744CB" w:rsidRPr="005519BC">
        <w:rPr>
          <w:rFonts w:asciiTheme="majorBidi" w:eastAsia="Cordia New" w:hAnsiTheme="majorBidi" w:cstheme="majorBidi"/>
          <w:sz w:val="24"/>
          <w:szCs w:val="24"/>
        </w:rPr>
        <w:tab/>
      </w:r>
      <w:r w:rsidR="003744CB" w:rsidRPr="005519BC">
        <w:rPr>
          <w:rFonts w:asciiTheme="majorBidi" w:eastAsia="Cordia New" w:hAnsiTheme="majorBidi" w:cstheme="majorBidi"/>
          <w:sz w:val="24"/>
          <w:szCs w:val="24"/>
        </w:rPr>
        <w:tab/>
      </w:r>
      <w:r w:rsidR="00546704" w:rsidRPr="005519BC">
        <w:rPr>
          <w:rFonts w:asciiTheme="majorBidi" w:eastAsia="Cordia New" w:hAnsiTheme="majorBidi" w:cstheme="majorBidi"/>
          <w:sz w:val="24"/>
          <w:szCs w:val="24"/>
        </w:rPr>
        <w:t>Freight</w:t>
      </w:r>
      <w:r w:rsidR="004C1D06" w:rsidRPr="005519BC">
        <w:rPr>
          <w:rFonts w:asciiTheme="majorBidi" w:eastAsia="Cordia New" w:hAnsiTheme="majorBidi" w:cstheme="majorBidi"/>
          <w:sz w:val="24"/>
          <w:szCs w:val="24"/>
        </w:rPr>
        <w:t xml:space="preserve"> and mail</w:t>
      </w:r>
      <w:r w:rsidR="00546704" w:rsidRPr="005519BC">
        <w:rPr>
          <w:rFonts w:asciiTheme="majorBidi" w:eastAsia="Cordia New" w:hAnsiTheme="majorBidi" w:cstheme="majorBidi"/>
          <w:sz w:val="24"/>
          <w:szCs w:val="24"/>
        </w:rPr>
        <w:t xml:space="preserve"> revenue</w:t>
      </w:r>
    </w:p>
    <w:p w14:paraId="67067606" w14:textId="0A46DD40" w:rsidR="004A665A" w:rsidRPr="005519BC" w:rsidRDefault="00546704" w:rsidP="003744CB">
      <w:pPr>
        <w:tabs>
          <w:tab w:val="left" w:pos="1920"/>
        </w:tabs>
        <w:spacing w:after="240"/>
        <w:ind w:left="1890" w:right="245"/>
        <w:jc w:val="thaiDistribute"/>
        <w:rPr>
          <w:rFonts w:asciiTheme="majorBidi" w:hAnsiTheme="majorBidi" w:cstheme="majorBidi"/>
          <w:sz w:val="24"/>
          <w:szCs w:val="24"/>
        </w:rPr>
      </w:pPr>
      <w:r w:rsidRPr="005519BC">
        <w:rPr>
          <w:rFonts w:asciiTheme="majorBidi" w:hAnsiTheme="majorBidi" w:cstheme="majorBidi"/>
          <w:sz w:val="24"/>
          <w:szCs w:val="24"/>
        </w:rPr>
        <w:t>Freight</w:t>
      </w:r>
      <w:r w:rsidR="004C1D06" w:rsidRPr="005519BC">
        <w:rPr>
          <w:rFonts w:asciiTheme="majorBidi" w:hAnsiTheme="majorBidi" w:cstheme="majorBidi"/>
          <w:sz w:val="24"/>
          <w:szCs w:val="24"/>
        </w:rPr>
        <w:t xml:space="preserve"> and mail</w:t>
      </w:r>
      <w:r w:rsidRPr="005519BC">
        <w:rPr>
          <w:rFonts w:asciiTheme="majorBidi" w:hAnsiTheme="majorBidi" w:cstheme="majorBidi"/>
          <w:sz w:val="24"/>
          <w:szCs w:val="24"/>
        </w:rPr>
        <w:t xml:space="preserve"> revenue is recognized as revenue when the Company</w:t>
      </w:r>
      <w:r w:rsidR="00E539BE" w:rsidRPr="005519BC">
        <w:rPr>
          <w:rFonts w:asciiTheme="majorBidi" w:hAnsiTheme="majorBidi" w:cstheme="majorBidi"/>
          <w:sz w:val="24"/>
          <w:szCs w:val="24"/>
        </w:rPr>
        <w:t xml:space="preserve"> issues its Air Waybill and provides the freight and mail services</w:t>
      </w:r>
      <w:r w:rsidRPr="005519BC">
        <w:rPr>
          <w:rFonts w:asciiTheme="majorBidi" w:hAnsiTheme="majorBidi" w:cstheme="majorBidi"/>
          <w:sz w:val="24"/>
          <w:szCs w:val="24"/>
        </w:rPr>
        <w:t>. For freight carr</w:t>
      </w:r>
      <w:r w:rsidR="004C1D06" w:rsidRPr="005519BC">
        <w:rPr>
          <w:rFonts w:asciiTheme="majorBidi" w:hAnsiTheme="majorBidi" w:cstheme="majorBidi"/>
          <w:sz w:val="24"/>
          <w:szCs w:val="24"/>
        </w:rPr>
        <w:t>y</w:t>
      </w:r>
      <w:r w:rsidRPr="005519BC">
        <w:rPr>
          <w:rFonts w:asciiTheme="majorBidi" w:hAnsiTheme="majorBidi" w:cstheme="majorBidi"/>
          <w:sz w:val="24"/>
          <w:szCs w:val="24"/>
        </w:rPr>
        <w:t xml:space="preserve"> by other air carriers</w:t>
      </w:r>
      <w:r w:rsidR="004C1D06" w:rsidRPr="005519BC">
        <w:rPr>
          <w:rFonts w:asciiTheme="majorBidi" w:hAnsiTheme="majorBidi" w:cstheme="majorBidi"/>
          <w:sz w:val="24"/>
          <w:szCs w:val="24"/>
        </w:rPr>
        <w:t xml:space="preserve"> will recognize the revenue by the difference between</w:t>
      </w:r>
      <w:r w:rsidRPr="005519BC">
        <w:rPr>
          <w:rFonts w:asciiTheme="majorBidi" w:hAnsiTheme="majorBidi" w:cstheme="majorBidi"/>
          <w:sz w:val="24"/>
          <w:szCs w:val="24"/>
        </w:rPr>
        <w:t xml:space="preserve"> selling price and the </w:t>
      </w:r>
      <w:r w:rsidR="004C1D06" w:rsidRPr="005519BC">
        <w:rPr>
          <w:rFonts w:asciiTheme="majorBidi" w:hAnsiTheme="majorBidi" w:cstheme="majorBidi"/>
          <w:sz w:val="24"/>
          <w:szCs w:val="24"/>
        </w:rPr>
        <w:t xml:space="preserve">contract </w:t>
      </w:r>
      <w:r w:rsidRPr="005519BC">
        <w:rPr>
          <w:rFonts w:asciiTheme="majorBidi" w:hAnsiTheme="majorBidi" w:cstheme="majorBidi"/>
          <w:sz w:val="24"/>
          <w:szCs w:val="24"/>
        </w:rPr>
        <w:t>amount</w:t>
      </w:r>
      <w:r w:rsidR="00F5535E" w:rsidRPr="005519BC">
        <w:rPr>
          <w:rFonts w:asciiTheme="majorBidi" w:hAnsiTheme="majorBidi" w:cstheme="majorBidi"/>
          <w:sz w:val="24"/>
          <w:szCs w:val="24"/>
        </w:rPr>
        <w:t xml:space="preserve"> charged by other carrier when the service</w:t>
      </w:r>
      <w:r w:rsidR="004C1D06" w:rsidRPr="005519BC">
        <w:rPr>
          <w:rFonts w:asciiTheme="majorBidi" w:hAnsiTheme="majorBidi" w:cstheme="majorBidi"/>
          <w:sz w:val="24"/>
          <w:szCs w:val="24"/>
        </w:rPr>
        <w:t xml:space="preserve"> is</w:t>
      </w:r>
      <w:r w:rsidR="00F5535E" w:rsidRPr="005519BC">
        <w:rPr>
          <w:rFonts w:asciiTheme="majorBidi" w:hAnsiTheme="majorBidi" w:cstheme="majorBidi"/>
          <w:sz w:val="24"/>
          <w:szCs w:val="24"/>
        </w:rPr>
        <w:t xml:space="preserve"> provided</w:t>
      </w:r>
      <w:r w:rsidRPr="005519BC">
        <w:rPr>
          <w:rFonts w:asciiTheme="majorBidi" w:hAnsiTheme="majorBidi" w:cstheme="majorBidi"/>
          <w:sz w:val="24"/>
          <w:szCs w:val="24"/>
        </w:rPr>
        <w:t xml:space="preserve">. </w:t>
      </w:r>
    </w:p>
    <w:p w14:paraId="5BA29EAA" w14:textId="77777777" w:rsidR="004A665A" w:rsidRPr="005519BC" w:rsidRDefault="004A665A">
      <w:pPr>
        <w:rPr>
          <w:rFonts w:asciiTheme="majorBidi" w:hAnsiTheme="majorBidi" w:cstheme="majorBidi"/>
          <w:sz w:val="24"/>
          <w:szCs w:val="24"/>
        </w:rPr>
      </w:pPr>
      <w:r w:rsidRPr="005519BC">
        <w:rPr>
          <w:rFonts w:asciiTheme="majorBidi" w:hAnsiTheme="majorBidi" w:cstheme="majorBidi"/>
          <w:sz w:val="24"/>
          <w:szCs w:val="24"/>
        </w:rPr>
        <w:br w:type="page"/>
      </w:r>
    </w:p>
    <w:p w14:paraId="1F9E4AF0" w14:textId="2AA5433C" w:rsidR="00546704" w:rsidRPr="005519BC" w:rsidRDefault="004D619C" w:rsidP="003744CB">
      <w:pPr>
        <w:pStyle w:val="ListParagraph"/>
        <w:tabs>
          <w:tab w:val="left" w:pos="1920"/>
        </w:tabs>
        <w:spacing w:after="240" w:line="323" w:lineRule="auto"/>
        <w:ind w:left="1710" w:right="240" w:hanging="630"/>
        <w:jc w:val="thaiDistribute"/>
        <w:rPr>
          <w:rFonts w:asciiTheme="majorBidi" w:eastAsia="Cordia New" w:hAnsiTheme="majorBidi" w:cstheme="majorBidi"/>
          <w:sz w:val="24"/>
          <w:szCs w:val="24"/>
        </w:rPr>
      </w:pPr>
      <w:r w:rsidRPr="004D619C">
        <w:rPr>
          <w:rFonts w:asciiTheme="majorBidi" w:eastAsia="Cordia New" w:hAnsiTheme="majorBidi"/>
          <w:sz w:val="24"/>
          <w:szCs w:val="24"/>
        </w:rPr>
        <w:lastRenderedPageBreak/>
        <w:t>3</w:t>
      </w:r>
      <w:r w:rsidR="00D415FA" w:rsidRPr="005519BC">
        <w:rPr>
          <w:rFonts w:asciiTheme="majorBidi" w:eastAsia="Cordia New" w:hAnsiTheme="majorBidi" w:cstheme="majorBidi"/>
          <w:sz w:val="24"/>
          <w:szCs w:val="24"/>
        </w:rPr>
        <w:t>.</w:t>
      </w:r>
      <w:r w:rsidRPr="004D619C">
        <w:rPr>
          <w:rFonts w:asciiTheme="majorBidi" w:eastAsia="Cordia New" w:hAnsiTheme="majorBidi"/>
          <w:sz w:val="24"/>
          <w:szCs w:val="24"/>
        </w:rPr>
        <w:t>14</w:t>
      </w:r>
      <w:r w:rsidR="00D415FA" w:rsidRPr="005519BC">
        <w:rPr>
          <w:rFonts w:asciiTheme="majorBidi" w:eastAsia="Cordia New" w:hAnsiTheme="majorBidi" w:cstheme="majorBidi"/>
          <w:sz w:val="24"/>
          <w:szCs w:val="24"/>
        </w:rPr>
        <w:t>.</w:t>
      </w:r>
      <w:r w:rsidRPr="004D619C">
        <w:rPr>
          <w:rFonts w:asciiTheme="majorBidi" w:eastAsia="Cordia New" w:hAnsiTheme="majorBidi"/>
          <w:sz w:val="24"/>
          <w:szCs w:val="24"/>
        </w:rPr>
        <w:t>3</w:t>
      </w:r>
      <w:r w:rsidR="00BE73FA" w:rsidRPr="005519BC">
        <w:rPr>
          <w:rFonts w:asciiTheme="majorBidi" w:eastAsia="Cordia New" w:hAnsiTheme="majorBidi" w:cstheme="majorBidi"/>
          <w:sz w:val="24"/>
          <w:szCs w:val="24"/>
        </w:rPr>
        <w:t xml:space="preserve"> </w:t>
      </w:r>
      <w:r w:rsidR="003744CB" w:rsidRPr="005519BC">
        <w:rPr>
          <w:rFonts w:asciiTheme="majorBidi" w:eastAsia="Cordia New" w:hAnsiTheme="majorBidi" w:cstheme="majorBidi"/>
          <w:sz w:val="24"/>
          <w:szCs w:val="24"/>
        </w:rPr>
        <w:tab/>
      </w:r>
      <w:r w:rsidR="00546704" w:rsidRPr="005519BC">
        <w:rPr>
          <w:rFonts w:asciiTheme="majorBidi" w:eastAsia="Cordia New" w:hAnsiTheme="majorBidi" w:cstheme="majorBidi"/>
          <w:sz w:val="24"/>
          <w:szCs w:val="24"/>
        </w:rPr>
        <w:t>Revenue from</w:t>
      </w:r>
      <w:r w:rsidR="004C1D06" w:rsidRPr="005519BC">
        <w:rPr>
          <w:rFonts w:asciiTheme="majorBidi" w:eastAsia="Cordia New" w:hAnsiTheme="majorBidi" w:cstheme="majorBidi"/>
          <w:sz w:val="24"/>
          <w:szCs w:val="24"/>
        </w:rPr>
        <w:t xml:space="preserve"> other</w:t>
      </w:r>
      <w:r w:rsidR="00546704" w:rsidRPr="005519BC">
        <w:rPr>
          <w:rFonts w:asciiTheme="majorBidi" w:eastAsia="Cordia New" w:hAnsiTheme="majorBidi" w:cstheme="majorBidi"/>
          <w:sz w:val="24"/>
          <w:szCs w:val="24"/>
        </w:rPr>
        <w:t xml:space="preserve"> business units</w:t>
      </w:r>
    </w:p>
    <w:p w14:paraId="4A290F02" w14:textId="3AC9DCE1" w:rsidR="00B14A31" w:rsidRPr="005519BC" w:rsidRDefault="00546704" w:rsidP="006E24CD">
      <w:pPr>
        <w:tabs>
          <w:tab w:val="left" w:pos="1920"/>
        </w:tabs>
        <w:spacing w:after="120"/>
        <w:ind w:left="1890" w:right="245"/>
        <w:jc w:val="thaiDistribute"/>
        <w:rPr>
          <w:rFonts w:asciiTheme="majorBidi" w:eastAsia="Cordia New" w:hAnsiTheme="majorBidi" w:cstheme="majorBidi"/>
          <w:spacing w:val="-4"/>
          <w:sz w:val="24"/>
          <w:szCs w:val="24"/>
        </w:rPr>
      </w:pPr>
      <w:r w:rsidRPr="005519BC">
        <w:rPr>
          <w:rFonts w:asciiTheme="majorBidi" w:hAnsiTheme="majorBidi" w:cstheme="majorBidi"/>
          <w:sz w:val="24"/>
          <w:szCs w:val="24"/>
        </w:rPr>
        <w:t>Revenue from maintenance</w:t>
      </w:r>
      <w:r w:rsidR="00AA2FB5" w:rsidRPr="005519BC">
        <w:rPr>
          <w:rFonts w:asciiTheme="majorBidi" w:hAnsiTheme="majorBidi" w:cstheme="majorBidi"/>
          <w:sz w:val="24"/>
          <w:szCs w:val="24"/>
          <w:cs/>
        </w:rPr>
        <w:t xml:space="preserve"> </w:t>
      </w:r>
      <w:r w:rsidR="00AA2FB5" w:rsidRPr="005519BC">
        <w:rPr>
          <w:rFonts w:asciiTheme="majorBidi" w:hAnsiTheme="majorBidi" w:cstheme="majorBidi"/>
          <w:sz w:val="24"/>
          <w:szCs w:val="24"/>
        </w:rPr>
        <w:t>service</w:t>
      </w:r>
      <w:r w:rsidRPr="005519BC">
        <w:rPr>
          <w:rFonts w:asciiTheme="majorBidi" w:hAnsiTheme="majorBidi" w:cstheme="majorBidi"/>
          <w:sz w:val="24"/>
          <w:szCs w:val="24"/>
        </w:rPr>
        <w:t xml:space="preserve"> is recognized </w:t>
      </w:r>
      <w:r w:rsidR="0083558D" w:rsidRPr="005519BC">
        <w:rPr>
          <w:rFonts w:asciiTheme="majorBidi" w:hAnsiTheme="majorBidi" w:cstheme="majorBidi"/>
          <w:sz w:val="24"/>
          <w:szCs w:val="24"/>
        </w:rPr>
        <w:t xml:space="preserve">as revenue </w:t>
      </w:r>
      <w:r w:rsidRPr="005519BC">
        <w:rPr>
          <w:rFonts w:asciiTheme="majorBidi" w:hAnsiTheme="majorBidi" w:cstheme="majorBidi"/>
          <w:sz w:val="24"/>
          <w:szCs w:val="24"/>
        </w:rPr>
        <w:t xml:space="preserve">over </w:t>
      </w:r>
      <w:r w:rsidR="004C1D06" w:rsidRPr="005519BC">
        <w:rPr>
          <w:rFonts w:asciiTheme="majorBidi" w:hAnsiTheme="majorBidi" w:cstheme="majorBidi"/>
          <w:sz w:val="24"/>
          <w:szCs w:val="24"/>
        </w:rPr>
        <w:t xml:space="preserve">time of </w:t>
      </w:r>
      <w:r w:rsidRPr="005519BC">
        <w:rPr>
          <w:rFonts w:asciiTheme="majorBidi" w:hAnsiTheme="majorBidi" w:cstheme="majorBidi"/>
          <w:sz w:val="24"/>
          <w:szCs w:val="24"/>
        </w:rPr>
        <w:t xml:space="preserve">the services are provided. Revenue from </w:t>
      </w:r>
      <w:r w:rsidR="00FE2E9D" w:rsidRPr="005519BC">
        <w:rPr>
          <w:rFonts w:asciiTheme="majorBidi" w:hAnsiTheme="majorBidi" w:cstheme="majorBidi"/>
          <w:sz w:val="24"/>
          <w:szCs w:val="24"/>
        </w:rPr>
        <w:t xml:space="preserve">ground </w:t>
      </w:r>
      <w:r w:rsidR="00AA2FB5" w:rsidRPr="005519BC">
        <w:rPr>
          <w:rFonts w:asciiTheme="majorBidi" w:hAnsiTheme="majorBidi" w:cstheme="majorBidi"/>
          <w:sz w:val="24"/>
          <w:szCs w:val="24"/>
        </w:rPr>
        <w:t xml:space="preserve">and equipment </w:t>
      </w:r>
      <w:r w:rsidR="00FE2E9D" w:rsidRPr="005519BC">
        <w:rPr>
          <w:rFonts w:asciiTheme="majorBidi" w:hAnsiTheme="majorBidi" w:cstheme="majorBidi"/>
          <w:sz w:val="24"/>
          <w:szCs w:val="24"/>
        </w:rPr>
        <w:t xml:space="preserve">service and </w:t>
      </w:r>
      <w:r w:rsidR="00BB2E4F" w:rsidRPr="005519BC">
        <w:rPr>
          <w:rFonts w:asciiTheme="majorBidi" w:hAnsiTheme="majorBidi" w:cstheme="majorBidi"/>
          <w:sz w:val="24"/>
          <w:szCs w:val="24"/>
        </w:rPr>
        <w:t xml:space="preserve">warehouse service </w:t>
      </w:r>
      <w:r w:rsidR="00AA2FB5" w:rsidRPr="005519BC">
        <w:rPr>
          <w:rFonts w:asciiTheme="majorBidi" w:hAnsiTheme="majorBidi" w:cstheme="majorBidi"/>
          <w:sz w:val="24"/>
          <w:szCs w:val="24"/>
        </w:rPr>
        <w:t>are</w:t>
      </w:r>
      <w:r w:rsidRPr="005519BC">
        <w:rPr>
          <w:rFonts w:asciiTheme="majorBidi" w:hAnsiTheme="majorBidi" w:cstheme="majorBidi"/>
          <w:sz w:val="24"/>
          <w:szCs w:val="24"/>
        </w:rPr>
        <w:t xml:space="preserve"> recognized when </w:t>
      </w:r>
      <w:r w:rsidR="00AA2FB5" w:rsidRPr="005519BC">
        <w:rPr>
          <w:rFonts w:asciiTheme="majorBidi" w:hAnsiTheme="majorBidi" w:cstheme="majorBidi"/>
          <w:sz w:val="24"/>
          <w:szCs w:val="24"/>
        </w:rPr>
        <w:t>services are provided</w:t>
      </w:r>
      <w:r w:rsidRPr="005519BC">
        <w:rPr>
          <w:rFonts w:asciiTheme="majorBidi" w:hAnsiTheme="majorBidi" w:cstheme="majorBidi"/>
          <w:sz w:val="24"/>
          <w:szCs w:val="24"/>
        </w:rPr>
        <w:t>. Revenue from</w:t>
      </w:r>
      <w:r w:rsidR="00AA2FB5" w:rsidRPr="005519BC">
        <w:rPr>
          <w:rFonts w:asciiTheme="majorBidi" w:hAnsiTheme="majorBidi" w:cstheme="majorBidi"/>
          <w:sz w:val="24"/>
          <w:szCs w:val="24"/>
        </w:rPr>
        <w:t xml:space="preserve"> </w:t>
      </w:r>
      <w:r w:rsidR="004C1D06" w:rsidRPr="005519BC">
        <w:rPr>
          <w:rFonts w:asciiTheme="majorBidi" w:hAnsiTheme="majorBidi" w:cstheme="majorBidi"/>
          <w:sz w:val="24"/>
          <w:szCs w:val="24"/>
        </w:rPr>
        <w:t xml:space="preserve">catering service and </w:t>
      </w:r>
      <w:r w:rsidRPr="005519BC">
        <w:rPr>
          <w:rFonts w:asciiTheme="majorBidi" w:hAnsiTheme="majorBidi" w:cstheme="majorBidi"/>
          <w:sz w:val="24"/>
          <w:szCs w:val="24"/>
        </w:rPr>
        <w:t xml:space="preserve">supporting activities such as Duty free sale on board and THAI shop </w:t>
      </w:r>
      <w:r w:rsidR="004C1D06" w:rsidRPr="005519BC">
        <w:rPr>
          <w:rFonts w:asciiTheme="majorBidi" w:hAnsiTheme="majorBidi" w:cstheme="majorBidi"/>
          <w:sz w:val="24"/>
          <w:szCs w:val="24"/>
        </w:rPr>
        <w:t>are</w:t>
      </w:r>
      <w:r w:rsidRPr="005519BC">
        <w:rPr>
          <w:rFonts w:asciiTheme="majorBidi" w:hAnsiTheme="majorBidi" w:cstheme="majorBidi"/>
          <w:sz w:val="24"/>
          <w:szCs w:val="24"/>
        </w:rPr>
        <w:t xml:space="preserve"> recognized</w:t>
      </w:r>
      <w:r w:rsidRPr="005519BC">
        <w:rPr>
          <w:rFonts w:asciiTheme="majorBidi" w:hAnsiTheme="majorBidi" w:cstheme="majorBidi"/>
          <w:spacing w:val="-4"/>
          <w:sz w:val="24"/>
          <w:szCs w:val="24"/>
        </w:rPr>
        <w:t xml:space="preserve"> when </w:t>
      </w:r>
      <w:r w:rsidR="004C1D06" w:rsidRPr="005519BC">
        <w:rPr>
          <w:rFonts w:asciiTheme="majorBidi" w:hAnsiTheme="majorBidi" w:cstheme="majorBidi"/>
          <w:spacing w:val="-4"/>
          <w:sz w:val="24"/>
          <w:szCs w:val="24"/>
        </w:rPr>
        <w:t>the Company transfer</w:t>
      </w:r>
      <w:r w:rsidR="003F7C39" w:rsidRPr="005519BC">
        <w:rPr>
          <w:rFonts w:asciiTheme="majorBidi" w:hAnsiTheme="majorBidi" w:cstheme="majorBidi"/>
          <w:spacing w:val="-4"/>
          <w:sz w:val="24"/>
          <w:szCs w:val="24"/>
        </w:rPr>
        <w:t>s</w:t>
      </w:r>
      <w:r w:rsidR="004C1D06" w:rsidRPr="005519BC">
        <w:rPr>
          <w:rFonts w:asciiTheme="majorBidi" w:hAnsiTheme="majorBidi" w:cstheme="majorBidi"/>
          <w:spacing w:val="-4"/>
          <w:sz w:val="24"/>
          <w:szCs w:val="24"/>
        </w:rPr>
        <w:t xml:space="preserve"> the control of goods to the customer or delivers goods to the customer, excludes value-added tax.</w:t>
      </w:r>
      <w:r w:rsidRPr="005519BC">
        <w:rPr>
          <w:rFonts w:asciiTheme="majorBidi" w:hAnsiTheme="majorBidi" w:cstheme="majorBidi"/>
          <w:spacing w:val="-4"/>
          <w:sz w:val="24"/>
          <w:szCs w:val="24"/>
        </w:rPr>
        <w:t xml:space="preserve"> </w:t>
      </w:r>
      <w:r w:rsidR="004C1D06" w:rsidRPr="005519BC">
        <w:rPr>
          <w:rFonts w:asciiTheme="majorBidi" w:hAnsiTheme="majorBidi" w:cstheme="majorBidi"/>
          <w:spacing w:val="-4"/>
          <w:sz w:val="24"/>
          <w:szCs w:val="24"/>
        </w:rPr>
        <w:t>R</w:t>
      </w:r>
      <w:r w:rsidRPr="005519BC">
        <w:rPr>
          <w:rFonts w:asciiTheme="majorBidi" w:hAnsiTheme="majorBidi" w:cstheme="majorBidi"/>
          <w:spacing w:val="-4"/>
          <w:sz w:val="24"/>
          <w:szCs w:val="24"/>
        </w:rPr>
        <w:t xml:space="preserve">evenue from dispatch services </w:t>
      </w:r>
      <w:r w:rsidR="004C1D06" w:rsidRPr="005519BC">
        <w:rPr>
          <w:rFonts w:asciiTheme="majorBidi" w:hAnsiTheme="majorBidi" w:cstheme="majorBidi"/>
          <w:spacing w:val="-4"/>
          <w:sz w:val="24"/>
          <w:szCs w:val="24"/>
        </w:rPr>
        <w:t>are</w:t>
      </w:r>
      <w:r w:rsidRPr="005519BC">
        <w:rPr>
          <w:rFonts w:asciiTheme="majorBidi" w:hAnsiTheme="majorBidi" w:cstheme="majorBidi"/>
          <w:spacing w:val="-4"/>
          <w:sz w:val="24"/>
          <w:szCs w:val="24"/>
        </w:rPr>
        <w:t xml:space="preserve"> recognized when services are provided.</w:t>
      </w:r>
    </w:p>
    <w:p w14:paraId="0D335A2A" w14:textId="1844DF8D" w:rsidR="00546704" w:rsidRPr="005519BC" w:rsidRDefault="004D619C" w:rsidP="0096414C">
      <w:pPr>
        <w:pStyle w:val="ListParagraph"/>
        <w:tabs>
          <w:tab w:val="left" w:pos="1920"/>
        </w:tabs>
        <w:spacing w:before="240" w:after="240" w:line="323" w:lineRule="auto"/>
        <w:ind w:left="1710" w:right="240" w:hanging="630"/>
        <w:jc w:val="thaiDistribute"/>
        <w:rPr>
          <w:rFonts w:asciiTheme="majorBidi" w:eastAsia="Cordia New" w:hAnsiTheme="majorBidi" w:cstheme="majorBidi"/>
          <w:sz w:val="24"/>
          <w:szCs w:val="24"/>
        </w:rPr>
      </w:pPr>
      <w:r w:rsidRPr="004D619C">
        <w:rPr>
          <w:rFonts w:asciiTheme="majorBidi" w:eastAsia="Cordia New" w:hAnsiTheme="majorBidi"/>
          <w:sz w:val="24"/>
          <w:szCs w:val="24"/>
        </w:rPr>
        <w:t>3</w:t>
      </w:r>
      <w:r w:rsidR="00D415FA" w:rsidRPr="005519BC">
        <w:rPr>
          <w:rFonts w:asciiTheme="majorBidi" w:eastAsia="Cordia New" w:hAnsiTheme="majorBidi" w:cstheme="majorBidi"/>
          <w:sz w:val="24"/>
          <w:szCs w:val="24"/>
        </w:rPr>
        <w:t>.</w:t>
      </w:r>
      <w:r w:rsidRPr="004D619C">
        <w:rPr>
          <w:rFonts w:asciiTheme="majorBidi" w:eastAsia="Cordia New" w:hAnsiTheme="majorBidi"/>
          <w:sz w:val="24"/>
          <w:szCs w:val="24"/>
        </w:rPr>
        <w:t>14</w:t>
      </w:r>
      <w:r w:rsidR="00D415FA" w:rsidRPr="005519BC">
        <w:rPr>
          <w:rFonts w:asciiTheme="majorBidi" w:eastAsia="Cordia New" w:hAnsiTheme="majorBidi" w:cstheme="majorBidi"/>
          <w:sz w:val="24"/>
          <w:szCs w:val="24"/>
        </w:rPr>
        <w:t>.</w:t>
      </w:r>
      <w:r w:rsidRPr="004D619C">
        <w:rPr>
          <w:rFonts w:asciiTheme="majorBidi" w:eastAsia="Cordia New" w:hAnsiTheme="majorBidi"/>
          <w:sz w:val="24"/>
          <w:szCs w:val="24"/>
        </w:rPr>
        <w:t>4</w:t>
      </w:r>
      <w:r w:rsidR="00D415FA" w:rsidRPr="005519BC">
        <w:rPr>
          <w:rFonts w:asciiTheme="majorBidi" w:eastAsia="Cordia New" w:hAnsiTheme="majorBidi" w:cstheme="majorBidi"/>
          <w:sz w:val="24"/>
          <w:szCs w:val="24"/>
        </w:rPr>
        <w:t xml:space="preserve"> </w:t>
      </w:r>
      <w:r w:rsidR="003744CB" w:rsidRPr="005519BC">
        <w:rPr>
          <w:rFonts w:asciiTheme="majorBidi" w:eastAsia="Cordia New" w:hAnsiTheme="majorBidi" w:cstheme="majorBidi"/>
          <w:sz w:val="24"/>
          <w:szCs w:val="24"/>
        </w:rPr>
        <w:tab/>
      </w:r>
      <w:r w:rsidR="00546704" w:rsidRPr="005519BC">
        <w:rPr>
          <w:rFonts w:asciiTheme="majorBidi" w:eastAsia="Cordia New" w:hAnsiTheme="majorBidi" w:cstheme="majorBidi"/>
          <w:sz w:val="24"/>
          <w:szCs w:val="24"/>
        </w:rPr>
        <w:t>Dividend income</w:t>
      </w:r>
    </w:p>
    <w:p w14:paraId="1C3AEBC7" w14:textId="11B8972E" w:rsidR="00E94701" w:rsidRPr="005519BC" w:rsidRDefault="00B404EC" w:rsidP="006E24CD">
      <w:pPr>
        <w:pStyle w:val="ListParagraph"/>
        <w:tabs>
          <w:tab w:val="left" w:pos="1890"/>
        </w:tabs>
        <w:spacing w:after="120" w:line="323" w:lineRule="auto"/>
        <w:ind w:left="1890" w:right="240" w:hanging="270"/>
        <w:jc w:val="thaiDistribute"/>
        <w:rPr>
          <w:rFonts w:asciiTheme="majorBidi" w:eastAsia="Cordia New" w:hAnsiTheme="majorBidi" w:cstheme="majorBidi"/>
          <w:sz w:val="24"/>
          <w:szCs w:val="24"/>
        </w:rPr>
      </w:pPr>
      <w:r w:rsidRPr="005519BC">
        <w:rPr>
          <w:rFonts w:asciiTheme="majorBidi" w:eastAsia="Cordia New" w:hAnsiTheme="majorBidi" w:cstheme="majorBidi"/>
          <w:sz w:val="24"/>
          <w:szCs w:val="24"/>
        </w:rPr>
        <w:t xml:space="preserve"> </w:t>
      </w:r>
      <w:r w:rsidRPr="005519BC">
        <w:rPr>
          <w:rFonts w:asciiTheme="majorBidi" w:eastAsia="Cordia New" w:hAnsiTheme="majorBidi" w:cstheme="majorBidi"/>
          <w:sz w:val="24"/>
          <w:szCs w:val="24"/>
        </w:rPr>
        <w:tab/>
      </w:r>
      <w:r w:rsidR="00546704" w:rsidRPr="005519BC">
        <w:rPr>
          <w:rFonts w:asciiTheme="majorBidi" w:eastAsia="Cordia New" w:hAnsiTheme="majorBidi" w:cstheme="majorBidi"/>
          <w:sz w:val="24"/>
          <w:szCs w:val="24"/>
        </w:rPr>
        <w:t>Dividend</w:t>
      </w:r>
      <w:r w:rsidR="00546704" w:rsidRPr="005519BC">
        <w:rPr>
          <w:rFonts w:asciiTheme="majorBidi" w:hAnsiTheme="majorBidi" w:cstheme="majorBidi"/>
          <w:spacing w:val="-2"/>
          <w:sz w:val="24"/>
          <w:szCs w:val="24"/>
        </w:rPr>
        <w:t xml:space="preserve"> received is recognized on the date the Group’s right to receive</w:t>
      </w:r>
      <w:r w:rsidR="00B86E26" w:rsidRPr="005519BC">
        <w:rPr>
          <w:rFonts w:asciiTheme="majorBidi" w:hAnsiTheme="majorBidi" w:cstheme="majorBidi"/>
          <w:spacing w:val="-2"/>
          <w:sz w:val="24"/>
          <w:szCs w:val="24"/>
        </w:rPr>
        <w:t xml:space="preserve"> </w:t>
      </w:r>
      <w:r w:rsidR="00B86E26" w:rsidRPr="005519BC">
        <w:rPr>
          <w:rFonts w:asciiTheme="majorBidi" w:hAnsiTheme="majorBidi" w:cstheme="majorBidi"/>
          <w:spacing w:val="-2"/>
          <w:sz w:val="24"/>
          <w:szCs w:val="24"/>
        </w:rPr>
        <w:br/>
        <w:t>the dividend</w:t>
      </w:r>
      <w:r w:rsidR="00546704" w:rsidRPr="005519BC">
        <w:rPr>
          <w:rFonts w:asciiTheme="majorBidi" w:hAnsiTheme="majorBidi" w:cstheme="majorBidi"/>
          <w:sz w:val="24"/>
          <w:szCs w:val="24"/>
        </w:rPr>
        <w:t>.</w:t>
      </w:r>
    </w:p>
    <w:p w14:paraId="23797240" w14:textId="189E9A84" w:rsidR="00546704" w:rsidRPr="005519BC" w:rsidRDefault="004D619C" w:rsidP="003744CB">
      <w:pPr>
        <w:pStyle w:val="ListParagraph"/>
        <w:tabs>
          <w:tab w:val="left" w:pos="1920"/>
        </w:tabs>
        <w:spacing w:after="240" w:line="323" w:lineRule="auto"/>
        <w:ind w:left="1710" w:right="240" w:hanging="630"/>
        <w:jc w:val="thaiDistribute"/>
        <w:rPr>
          <w:rFonts w:asciiTheme="majorBidi" w:eastAsia="Cordia New" w:hAnsiTheme="majorBidi" w:cstheme="majorBidi"/>
          <w:sz w:val="24"/>
          <w:szCs w:val="24"/>
        </w:rPr>
      </w:pPr>
      <w:r w:rsidRPr="004D619C">
        <w:rPr>
          <w:rFonts w:asciiTheme="majorBidi" w:eastAsia="Cordia New" w:hAnsiTheme="majorBidi"/>
          <w:sz w:val="24"/>
          <w:szCs w:val="24"/>
        </w:rPr>
        <w:t>3</w:t>
      </w:r>
      <w:r w:rsidR="00D415FA" w:rsidRPr="005519BC">
        <w:rPr>
          <w:rFonts w:asciiTheme="majorBidi" w:eastAsia="Cordia New" w:hAnsiTheme="majorBidi" w:cstheme="majorBidi"/>
          <w:sz w:val="24"/>
          <w:szCs w:val="24"/>
        </w:rPr>
        <w:t>.</w:t>
      </w:r>
      <w:r w:rsidRPr="004D619C">
        <w:rPr>
          <w:rFonts w:asciiTheme="majorBidi" w:eastAsia="Cordia New" w:hAnsiTheme="majorBidi"/>
          <w:sz w:val="24"/>
          <w:szCs w:val="24"/>
        </w:rPr>
        <w:t>14</w:t>
      </w:r>
      <w:r w:rsidR="00D415FA" w:rsidRPr="005519BC">
        <w:rPr>
          <w:rFonts w:asciiTheme="majorBidi" w:eastAsia="Cordia New" w:hAnsiTheme="majorBidi" w:cstheme="majorBidi"/>
          <w:sz w:val="24"/>
          <w:szCs w:val="24"/>
        </w:rPr>
        <w:t>.</w:t>
      </w:r>
      <w:r w:rsidRPr="004D619C">
        <w:rPr>
          <w:rFonts w:asciiTheme="majorBidi" w:eastAsia="Cordia New" w:hAnsiTheme="majorBidi"/>
          <w:sz w:val="24"/>
          <w:szCs w:val="24"/>
        </w:rPr>
        <w:t>5</w:t>
      </w:r>
      <w:r w:rsidR="00D415FA" w:rsidRPr="005519BC">
        <w:rPr>
          <w:rFonts w:asciiTheme="majorBidi" w:eastAsia="Cordia New" w:hAnsiTheme="majorBidi" w:cstheme="majorBidi"/>
          <w:sz w:val="24"/>
          <w:szCs w:val="24"/>
        </w:rPr>
        <w:t xml:space="preserve"> </w:t>
      </w:r>
      <w:r w:rsidR="003744CB" w:rsidRPr="005519BC">
        <w:rPr>
          <w:rFonts w:asciiTheme="majorBidi" w:eastAsia="Cordia New" w:hAnsiTheme="majorBidi" w:cstheme="majorBidi"/>
          <w:sz w:val="24"/>
          <w:szCs w:val="24"/>
        </w:rPr>
        <w:tab/>
      </w:r>
      <w:r w:rsidR="00546704" w:rsidRPr="005519BC">
        <w:rPr>
          <w:rFonts w:asciiTheme="majorBidi" w:eastAsia="Cordia New" w:hAnsiTheme="majorBidi" w:cstheme="majorBidi"/>
          <w:sz w:val="24"/>
          <w:szCs w:val="24"/>
        </w:rPr>
        <w:t xml:space="preserve">Interest income and other income </w:t>
      </w:r>
    </w:p>
    <w:p w14:paraId="785EDD9A" w14:textId="428873F6" w:rsidR="00546704" w:rsidRPr="005519BC" w:rsidRDefault="00546704" w:rsidP="006E24CD">
      <w:pPr>
        <w:tabs>
          <w:tab w:val="left" w:pos="1890"/>
          <w:tab w:val="left" w:pos="1920"/>
        </w:tabs>
        <w:spacing w:after="120"/>
        <w:ind w:left="1890" w:right="245"/>
        <w:jc w:val="thaiDistribute"/>
        <w:rPr>
          <w:rFonts w:asciiTheme="majorBidi" w:hAnsiTheme="majorBidi" w:cstheme="majorBidi"/>
          <w:sz w:val="24"/>
          <w:szCs w:val="24"/>
        </w:rPr>
      </w:pPr>
      <w:r w:rsidRPr="005519BC">
        <w:rPr>
          <w:rFonts w:asciiTheme="majorBidi" w:hAnsiTheme="majorBidi" w:cstheme="majorBidi"/>
          <w:spacing w:val="-2"/>
          <w:sz w:val="24"/>
          <w:szCs w:val="24"/>
        </w:rPr>
        <w:t xml:space="preserve">Interest income and other income are recognized in the </w:t>
      </w:r>
      <w:r w:rsidR="00DD452E" w:rsidRPr="005519BC">
        <w:rPr>
          <w:rFonts w:asciiTheme="majorBidi" w:hAnsiTheme="majorBidi" w:cstheme="majorBidi"/>
          <w:spacing w:val="-2"/>
          <w:sz w:val="24"/>
          <w:szCs w:val="24"/>
        </w:rPr>
        <w:t>statements</w:t>
      </w:r>
      <w:r w:rsidRPr="005519BC">
        <w:rPr>
          <w:rFonts w:asciiTheme="majorBidi" w:hAnsiTheme="majorBidi" w:cstheme="majorBidi"/>
          <w:spacing w:val="-2"/>
          <w:sz w:val="24"/>
          <w:szCs w:val="24"/>
        </w:rPr>
        <w:t xml:space="preserve"> of comprehensive income on an accrual basis. </w:t>
      </w:r>
    </w:p>
    <w:p w14:paraId="23867FFA" w14:textId="1E27DB50" w:rsidR="00546704" w:rsidRPr="005519BC" w:rsidRDefault="004D619C" w:rsidP="006E24CD">
      <w:pPr>
        <w:pStyle w:val="BodyText"/>
        <w:spacing w:after="12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546704" w:rsidRPr="005519BC">
        <w:rPr>
          <w:rStyle w:val="hps"/>
          <w:rFonts w:asciiTheme="majorBidi" w:hAnsiTheme="majorBidi" w:cstheme="majorBidi"/>
          <w:b/>
          <w:bCs/>
        </w:rPr>
        <w:t>.</w:t>
      </w:r>
      <w:r w:rsidRPr="004D619C">
        <w:rPr>
          <w:rStyle w:val="hps"/>
          <w:rFonts w:asciiTheme="majorBidi" w:hAnsiTheme="majorBidi"/>
          <w:b/>
          <w:bCs/>
          <w:lang w:val="en-US"/>
        </w:rPr>
        <w:t>15</w:t>
      </w:r>
      <w:r w:rsidR="00546704" w:rsidRPr="005519BC">
        <w:rPr>
          <w:rStyle w:val="hps"/>
          <w:rFonts w:asciiTheme="majorBidi" w:hAnsiTheme="majorBidi" w:cstheme="majorBidi"/>
          <w:b/>
          <w:bCs/>
        </w:rPr>
        <w:tab/>
        <w:t>Expense recognition</w:t>
      </w:r>
    </w:p>
    <w:p w14:paraId="79E86E1D" w14:textId="025E5B8E" w:rsidR="00546704" w:rsidRPr="005519BC" w:rsidRDefault="00930E34" w:rsidP="006E24CD">
      <w:pPr>
        <w:pStyle w:val="BodyText"/>
        <w:spacing w:after="120"/>
        <w:ind w:right="9"/>
        <w:rPr>
          <w:rFonts w:asciiTheme="majorBidi" w:hAnsiTheme="majorBidi" w:cstheme="majorBidi"/>
        </w:rPr>
      </w:pPr>
      <w:r w:rsidRPr="005519BC">
        <w:rPr>
          <w:rFonts w:asciiTheme="majorBidi" w:hAnsiTheme="majorBidi" w:cstheme="majorBidi"/>
        </w:rPr>
        <w:tab/>
      </w:r>
      <w:r w:rsidRPr="005519BC">
        <w:rPr>
          <w:rFonts w:asciiTheme="majorBidi" w:hAnsiTheme="majorBidi" w:cstheme="majorBidi"/>
        </w:rPr>
        <w:tab/>
      </w:r>
      <w:r w:rsidR="00546704" w:rsidRPr="005519BC">
        <w:rPr>
          <w:rFonts w:asciiTheme="majorBidi" w:hAnsiTheme="majorBidi" w:cstheme="majorBidi"/>
        </w:rPr>
        <w:t>Expenses are recognized on an accru</w:t>
      </w:r>
      <w:r w:rsidR="00F5535E" w:rsidRPr="005519BC">
        <w:rPr>
          <w:rFonts w:asciiTheme="majorBidi" w:hAnsiTheme="majorBidi" w:cstheme="majorBidi"/>
          <w:lang w:val="en-US"/>
        </w:rPr>
        <w:t>al</w:t>
      </w:r>
      <w:r w:rsidR="00546704" w:rsidRPr="005519BC">
        <w:rPr>
          <w:rFonts w:asciiTheme="majorBidi" w:hAnsiTheme="majorBidi" w:cstheme="majorBidi"/>
        </w:rPr>
        <w:t xml:space="preserve"> basis.</w:t>
      </w:r>
    </w:p>
    <w:p w14:paraId="64D535A2" w14:textId="4DBBAA64" w:rsidR="00546704" w:rsidRPr="005519BC" w:rsidRDefault="004D619C" w:rsidP="006E24CD">
      <w:pPr>
        <w:pStyle w:val="BodyText"/>
        <w:spacing w:after="12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546704" w:rsidRPr="005519BC">
        <w:rPr>
          <w:rStyle w:val="hps"/>
          <w:rFonts w:asciiTheme="majorBidi" w:hAnsiTheme="majorBidi" w:cstheme="majorBidi"/>
          <w:b/>
          <w:bCs/>
        </w:rPr>
        <w:t>.</w:t>
      </w:r>
      <w:r w:rsidRPr="004D619C">
        <w:rPr>
          <w:rStyle w:val="hps"/>
          <w:rFonts w:asciiTheme="majorBidi" w:hAnsiTheme="majorBidi"/>
          <w:b/>
          <w:bCs/>
          <w:lang w:val="en-US"/>
        </w:rPr>
        <w:t>16</w:t>
      </w:r>
      <w:r w:rsidR="00546704" w:rsidRPr="005519BC">
        <w:rPr>
          <w:rStyle w:val="hps"/>
          <w:rFonts w:asciiTheme="majorBidi" w:hAnsiTheme="majorBidi" w:cstheme="majorBidi"/>
          <w:b/>
          <w:bCs/>
        </w:rPr>
        <w:tab/>
        <w:t>Finance costs</w:t>
      </w:r>
    </w:p>
    <w:p w14:paraId="627785A8" w14:textId="6BB3D2D6" w:rsidR="00546704" w:rsidRPr="005519BC" w:rsidRDefault="0074649C" w:rsidP="006E24CD">
      <w:pPr>
        <w:pStyle w:val="BodyText"/>
        <w:spacing w:after="120"/>
        <w:ind w:right="9"/>
        <w:rPr>
          <w:rFonts w:asciiTheme="majorBidi" w:hAnsiTheme="majorBidi" w:cstheme="majorBidi"/>
          <w:spacing w:val="-4"/>
        </w:rPr>
      </w:pPr>
      <w:r w:rsidRPr="005519BC">
        <w:rPr>
          <w:rFonts w:asciiTheme="majorBidi" w:hAnsiTheme="majorBidi" w:cstheme="majorBidi"/>
          <w:spacing w:val="-4"/>
        </w:rPr>
        <w:tab/>
      </w:r>
      <w:r w:rsidRPr="005519BC">
        <w:rPr>
          <w:rFonts w:asciiTheme="majorBidi" w:hAnsiTheme="majorBidi" w:cstheme="majorBidi"/>
          <w:spacing w:val="-4"/>
        </w:rPr>
        <w:tab/>
      </w:r>
      <w:r w:rsidR="00546704" w:rsidRPr="005519BC">
        <w:rPr>
          <w:rFonts w:asciiTheme="majorBidi" w:hAnsiTheme="majorBidi" w:cstheme="majorBidi"/>
          <w:spacing w:val="-4"/>
        </w:rPr>
        <w:t xml:space="preserve">Finance costs </w:t>
      </w:r>
      <w:r w:rsidR="00F5535E" w:rsidRPr="005519BC">
        <w:rPr>
          <w:rFonts w:asciiTheme="majorBidi" w:hAnsiTheme="majorBidi" w:cstheme="majorBidi"/>
          <w:spacing w:val="-4"/>
          <w:lang w:val="en-US"/>
        </w:rPr>
        <w:t>consist of</w:t>
      </w:r>
      <w:r w:rsidR="00546704" w:rsidRPr="005519BC">
        <w:rPr>
          <w:rFonts w:asciiTheme="majorBidi" w:hAnsiTheme="majorBidi" w:cstheme="majorBidi"/>
          <w:spacing w:val="-4"/>
        </w:rPr>
        <w:t xml:space="preserve"> interest expense on borrowings and contingent consideration.</w:t>
      </w:r>
    </w:p>
    <w:p w14:paraId="25D08876" w14:textId="07D578AA" w:rsidR="001E01F9" w:rsidRPr="005519BC" w:rsidRDefault="00546704" w:rsidP="006E24CD">
      <w:pPr>
        <w:pStyle w:val="BodyText"/>
        <w:spacing w:after="120"/>
        <w:ind w:left="1080" w:right="9"/>
        <w:rPr>
          <w:rFonts w:asciiTheme="majorBidi" w:hAnsiTheme="majorBidi" w:cstheme="majorBidi"/>
        </w:rPr>
      </w:pPr>
      <w:r w:rsidRPr="005519BC">
        <w:rPr>
          <w:rFonts w:asciiTheme="majorBidi" w:hAnsiTheme="majorBidi" w:cstheme="majorBidi"/>
        </w:rPr>
        <w:t xml:space="preserve">Borrowing costs that are not directly attributable to the acquisition, construction or production of a qualifying asset are recognized in the </w:t>
      </w:r>
      <w:r w:rsidR="00DD452E" w:rsidRPr="005519BC">
        <w:rPr>
          <w:rFonts w:asciiTheme="majorBidi" w:hAnsiTheme="majorBidi" w:cstheme="majorBidi"/>
        </w:rPr>
        <w:t>statements</w:t>
      </w:r>
      <w:r w:rsidRPr="005519BC">
        <w:rPr>
          <w:rFonts w:asciiTheme="majorBidi" w:hAnsiTheme="majorBidi" w:cstheme="majorBidi"/>
        </w:rPr>
        <w:t xml:space="preserve"> of</w:t>
      </w:r>
      <w:r w:rsidR="008117C2" w:rsidRPr="005519BC">
        <w:rPr>
          <w:rFonts w:asciiTheme="majorBidi" w:hAnsiTheme="majorBidi" w:cstheme="majorBidi"/>
          <w:lang w:val="en-US"/>
        </w:rPr>
        <w:t xml:space="preserve"> </w:t>
      </w:r>
      <w:r w:rsidRPr="005519BC">
        <w:rPr>
          <w:rFonts w:asciiTheme="majorBidi" w:hAnsiTheme="majorBidi" w:cstheme="majorBidi"/>
        </w:rPr>
        <w:t>comprehensive income using the effective interest method.</w:t>
      </w:r>
    </w:p>
    <w:p w14:paraId="21A233C7" w14:textId="765C7C9E" w:rsidR="000046DF" w:rsidRPr="005519BC" w:rsidRDefault="004D619C" w:rsidP="006E24CD">
      <w:pPr>
        <w:pStyle w:val="BodyText"/>
        <w:spacing w:after="12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0046DF" w:rsidRPr="005519BC">
        <w:rPr>
          <w:rStyle w:val="hps"/>
          <w:rFonts w:asciiTheme="majorBidi" w:hAnsiTheme="majorBidi" w:cstheme="majorBidi"/>
          <w:b/>
          <w:bCs/>
        </w:rPr>
        <w:t>.</w:t>
      </w:r>
      <w:r w:rsidRPr="004D619C">
        <w:rPr>
          <w:rStyle w:val="hps"/>
          <w:rFonts w:asciiTheme="majorBidi" w:hAnsiTheme="majorBidi"/>
          <w:b/>
          <w:bCs/>
          <w:lang w:val="en-US"/>
        </w:rPr>
        <w:t>17</w:t>
      </w:r>
      <w:r w:rsidR="000046DF" w:rsidRPr="005519BC">
        <w:rPr>
          <w:rStyle w:val="hps"/>
          <w:rFonts w:asciiTheme="majorBidi" w:hAnsiTheme="majorBidi" w:cstheme="majorBidi"/>
          <w:b/>
          <w:bCs/>
        </w:rPr>
        <w:t xml:space="preserve"> </w:t>
      </w:r>
      <w:r w:rsidR="00967640" w:rsidRPr="005519BC">
        <w:rPr>
          <w:rStyle w:val="hps"/>
          <w:rFonts w:asciiTheme="majorBidi" w:hAnsiTheme="majorBidi" w:cstheme="majorBidi"/>
          <w:b/>
          <w:bCs/>
        </w:rPr>
        <w:tab/>
      </w:r>
      <w:r w:rsidR="000046DF" w:rsidRPr="005519BC">
        <w:rPr>
          <w:rStyle w:val="hps"/>
          <w:rFonts w:asciiTheme="majorBidi" w:hAnsiTheme="majorBidi" w:cstheme="majorBidi"/>
          <w:b/>
          <w:bCs/>
        </w:rPr>
        <w:t>Leases</w:t>
      </w:r>
    </w:p>
    <w:p w14:paraId="71B4E674" w14:textId="67CD5024" w:rsidR="000046DF" w:rsidRPr="005519BC" w:rsidRDefault="007B624E" w:rsidP="006E24CD">
      <w:pPr>
        <w:pStyle w:val="BodyText"/>
        <w:tabs>
          <w:tab w:val="clear" w:pos="1080"/>
        </w:tabs>
        <w:spacing w:after="120"/>
        <w:ind w:right="9" w:firstLine="1080"/>
        <w:rPr>
          <w:rFonts w:asciiTheme="majorBidi" w:hAnsiTheme="majorBidi" w:cstheme="majorBidi"/>
          <w:spacing w:val="-4"/>
          <w:u w:val="single"/>
        </w:rPr>
      </w:pPr>
      <w:r w:rsidRPr="005519BC">
        <w:rPr>
          <w:rFonts w:asciiTheme="majorBidi" w:hAnsiTheme="majorBidi" w:cstheme="majorBidi"/>
          <w:spacing w:val="-4"/>
          <w:u w:val="single"/>
        </w:rPr>
        <w:t xml:space="preserve">The </w:t>
      </w:r>
      <w:r w:rsidR="000046DF" w:rsidRPr="005519BC">
        <w:rPr>
          <w:rFonts w:asciiTheme="majorBidi" w:hAnsiTheme="majorBidi" w:cstheme="majorBidi"/>
          <w:spacing w:val="-4"/>
          <w:u w:val="single"/>
        </w:rPr>
        <w:t>Group as lessee</w:t>
      </w:r>
    </w:p>
    <w:p w14:paraId="62D7C15B" w14:textId="2F333823" w:rsidR="006E24CD" w:rsidRPr="005519BC" w:rsidRDefault="00EB6880" w:rsidP="00E346AA">
      <w:pPr>
        <w:pStyle w:val="BodyText"/>
        <w:spacing w:after="160"/>
        <w:ind w:left="1080" w:right="9"/>
        <w:rPr>
          <w:rFonts w:asciiTheme="majorBidi" w:hAnsiTheme="majorBidi" w:cstheme="majorBidi"/>
          <w:color w:val="000000"/>
        </w:rPr>
      </w:pPr>
      <w:r w:rsidRPr="005519BC">
        <w:rPr>
          <w:rFonts w:asciiTheme="majorBidi" w:hAnsiTheme="majorBidi" w:cstheme="majorBidi"/>
        </w:rPr>
        <w:t>The Group assesses whether a contract is or contains a lease, at inception of</w:t>
      </w:r>
      <w:r w:rsidR="0083329D" w:rsidRPr="005519BC">
        <w:rPr>
          <w:rFonts w:asciiTheme="majorBidi" w:hAnsiTheme="majorBidi" w:cstheme="majorBidi"/>
        </w:rPr>
        <w:br/>
      </w:r>
      <w:r w:rsidRPr="005519BC">
        <w:rPr>
          <w:rFonts w:asciiTheme="majorBidi" w:hAnsiTheme="majorBidi" w:cstheme="majorBidi"/>
        </w:rPr>
        <w:t xml:space="preserve">the contract. The </w:t>
      </w:r>
      <w:r w:rsidR="00B9682A" w:rsidRPr="005519BC">
        <w:rPr>
          <w:rFonts w:asciiTheme="majorBidi" w:hAnsiTheme="majorBidi" w:cstheme="majorBidi"/>
        </w:rPr>
        <w:t>Group</w:t>
      </w:r>
      <w:r w:rsidRPr="005519BC">
        <w:rPr>
          <w:rFonts w:asciiTheme="majorBidi" w:hAnsiTheme="majorBidi" w:cstheme="majorBidi"/>
        </w:rPr>
        <w:t xml:space="preserve"> recognizes a right-of-use asset and corresponding lease liability with respect to all lease arrangements in which it is the lease, except for </w:t>
      </w:r>
      <w:r w:rsidR="00A54139" w:rsidRPr="005519BC">
        <w:rPr>
          <w:rFonts w:asciiTheme="majorBidi" w:hAnsiTheme="majorBidi" w:cstheme="majorBidi"/>
          <w:cs/>
        </w:rPr>
        <w:br/>
      </w:r>
      <w:r w:rsidRPr="005519BC">
        <w:rPr>
          <w:rFonts w:asciiTheme="majorBidi" w:hAnsiTheme="majorBidi" w:cstheme="majorBidi"/>
        </w:rPr>
        <w:t xml:space="preserve">short-term leases (defined as leases with a lease term of </w:t>
      </w:r>
      <w:r w:rsidR="004D619C" w:rsidRPr="004D619C">
        <w:rPr>
          <w:rFonts w:asciiTheme="majorBidi" w:hAnsiTheme="majorBidi"/>
          <w:lang w:val="en-US"/>
        </w:rPr>
        <w:t>12</w:t>
      </w:r>
      <w:r w:rsidRPr="005519BC">
        <w:rPr>
          <w:rFonts w:asciiTheme="majorBidi" w:hAnsiTheme="majorBidi" w:cstheme="majorBidi"/>
        </w:rPr>
        <w:t xml:space="preserve"> months or less) and leases of low value assets i.e. tablets and personal computers, small items </w:t>
      </w:r>
      <w:r w:rsidR="00445F83" w:rsidRPr="005519BC">
        <w:rPr>
          <w:rFonts w:asciiTheme="majorBidi" w:hAnsiTheme="majorBidi" w:cstheme="majorBidi"/>
        </w:rPr>
        <w:t>such as</w:t>
      </w:r>
      <w:r w:rsidRPr="005519BC">
        <w:rPr>
          <w:rFonts w:asciiTheme="majorBidi" w:hAnsiTheme="majorBidi" w:cstheme="majorBidi"/>
        </w:rPr>
        <w:t xml:space="preserve"> office furniture and telephones. For these leases, the </w:t>
      </w:r>
      <w:r w:rsidR="00B9682A" w:rsidRPr="005519BC">
        <w:rPr>
          <w:rFonts w:asciiTheme="majorBidi" w:hAnsiTheme="majorBidi" w:cstheme="majorBidi"/>
        </w:rPr>
        <w:t>Group</w:t>
      </w:r>
      <w:r w:rsidRPr="005519BC">
        <w:rPr>
          <w:rFonts w:asciiTheme="majorBidi" w:hAnsiTheme="majorBidi" w:cstheme="majorBidi"/>
        </w:rPr>
        <w:t xml:space="preserve"> recognizes the lease payments as</w:t>
      </w:r>
      <w:r w:rsidR="00445F83" w:rsidRPr="005519BC">
        <w:rPr>
          <w:rFonts w:asciiTheme="majorBidi" w:hAnsiTheme="majorBidi" w:cstheme="majorBidi"/>
        </w:rPr>
        <w:t xml:space="preserve"> </w:t>
      </w:r>
      <w:r w:rsidRPr="005519BC">
        <w:rPr>
          <w:rFonts w:asciiTheme="majorBidi" w:hAnsiTheme="majorBidi" w:cstheme="majorBidi"/>
        </w:rPr>
        <w:t>an operating expense on a straight-line basis over the term of the lease unless another systematic basis is more representative of the time pattern in which economic benefits from the lease assets are consumed.</w:t>
      </w:r>
    </w:p>
    <w:p w14:paraId="277BA663" w14:textId="05DFFB17" w:rsidR="004A665A" w:rsidRPr="005519BC" w:rsidRDefault="00EB6880" w:rsidP="005E0205">
      <w:pPr>
        <w:spacing w:after="160"/>
        <w:ind w:left="1080" w:right="-16"/>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The lease liability is initially measured at the present value of the lease payments that are not </w:t>
      </w:r>
      <w:r w:rsidRPr="005519BC">
        <w:rPr>
          <w:rFonts w:asciiTheme="majorBidi" w:hAnsiTheme="majorBidi" w:cstheme="majorBidi"/>
          <w:color w:val="000000"/>
          <w:spacing w:val="-4"/>
          <w:sz w:val="24"/>
          <w:szCs w:val="24"/>
        </w:rPr>
        <w:t>paid</w:t>
      </w:r>
      <w:r w:rsidRPr="005519BC">
        <w:rPr>
          <w:rFonts w:asciiTheme="majorBidi" w:hAnsiTheme="majorBidi" w:cstheme="majorBidi"/>
          <w:color w:val="000000"/>
          <w:sz w:val="24"/>
          <w:szCs w:val="24"/>
        </w:rPr>
        <w:t xml:space="preserve"> at the commencement date, discounted by using the rate implicit </w:t>
      </w:r>
      <w:r w:rsidRPr="005519BC">
        <w:rPr>
          <w:rFonts w:asciiTheme="majorBidi" w:hAnsiTheme="majorBidi" w:cstheme="majorBidi"/>
          <w:color w:val="000000"/>
          <w:spacing w:val="-2"/>
          <w:sz w:val="24"/>
          <w:szCs w:val="24"/>
        </w:rPr>
        <w:t xml:space="preserve">in </w:t>
      </w:r>
      <w:r w:rsidR="00A44838" w:rsidRPr="005519BC">
        <w:rPr>
          <w:rFonts w:asciiTheme="majorBidi" w:hAnsiTheme="majorBidi" w:cstheme="majorBidi"/>
          <w:color w:val="000000"/>
          <w:spacing w:val="-2"/>
          <w:sz w:val="24"/>
          <w:szCs w:val="24"/>
        </w:rPr>
        <w:br/>
      </w:r>
      <w:r w:rsidRPr="005519BC">
        <w:rPr>
          <w:rFonts w:asciiTheme="majorBidi" w:hAnsiTheme="majorBidi" w:cstheme="majorBidi"/>
          <w:color w:val="000000"/>
          <w:spacing w:val="-2"/>
          <w:sz w:val="24"/>
          <w:szCs w:val="24"/>
        </w:rPr>
        <w:t>the lease.</w:t>
      </w:r>
      <w:r w:rsidR="00AA41C1" w:rsidRPr="005519BC">
        <w:rPr>
          <w:rFonts w:asciiTheme="majorBidi" w:hAnsiTheme="majorBidi" w:cstheme="majorBidi"/>
          <w:color w:val="000000"/>
          <w:spacing w:val="-2"/>
          <w:sz w:val="24"/>
          <w:szCs w:val="24"/>
        </w:rPr>
        <w:t xml:space="preserve"> </w:t>
      </w:r>
      <w:r w:rsidRPr="005519BC">
        <w:rPr>
          <w:rFonts w:asciiTheme="majorBidi" w:hAnsiTheme="majorBidi" w:cstheme="majorBidi"/>
          <w:color w:val="000000"/>
          <w:spacing w:val="-2"/>
          <w:sz w:val="24"/>
          <w:szCs w:val="24"/>
        </w:rPr>
        <w:t xml:space="preserve">If this rate cannot be readily determined, the </w:t>
      </w:r>
      <w:r w:rsidR="00B9682A" w:rsidRPr="005519BC">
        <w:rPr>
          <w:rFonts w:asciiTheme="majorBidi" w:hAnsiTheme="majorBidi" w:cstheme="majorBidi"/>
          <w:color w:val="000000"/>
          <w:spacing w:val="-2"/>
          <w:sz w:val="24"/>
          <w:szCs w:val="24"/>
        </w:rPr>
        <w:t>Group</w:t>
      </w:r>
      <w:r w:rsidRPr="005519BC">
        <w:rPr>
          <w:rFonts w:asciiTheme="majorBidi" w:hAnsiTheme="majorBidi" w:cstheme="majorBidi"/>
          <w:color w:val="000000"/>
          <w:spacing w:val="-2"/>
          <w:sz w:val="24"/>
          <w:szCs w:val="24"/>
        </w:rPr>
        <w:t xml:space="preserve"> uses its incremental</w:t>
      </w:r>
      <w:r w:rsidRPr="005519BC">
        <w:rPr>
          <w:rFonts w:asciiTheme="majorBidi" w:hAnsiTheme="majorBidi" w:cstheme="majorBidi"/>
          <w:color w:val="000000"/>
          <w:sz w:val="24"/>
          <w:szCs w:val="24"/>
        </w:rPr>
        <w:t xml:space="preserve"> borrowing rate.</w:t>
      </w:r>
    </w:p>
    <w:p w14:paraId="7CB05B6C" w14:textId="77777777" w:rsidR="004A665A" w:rsidRPr="005519BC" w:rsidRDefault="004A665A">
      <w:pPr>
        <w:rPr>
          <w:rFonts w:asciiTheme="majorBidi" w:hAnsiTheme="majorBidi" w:cstheme="majorBidi"/>
          <w:color w:val="000000"/>
          <w:sz w:val="24"/>
          <w:szCs w:val="24"/>
        </w:rPr>
      </w:pPr>
      <w:r w:rsidRPr="005519BC">
        <w:rPr>
          <w:rFonts w:asciiTheme="majorBidi" w:hAnsiTheme="majorBidi" w:cstheme="majorBidi"/>
          <w:color w:val="000000"/>
          <w:sz w:val="24"/>
          <w:szCs w:val="24"/>
        </w:rPr>
        <w:br w:type="page"/>
      </w:r>
    </w:p>
    <w:p w14:paraId="2A2C2C2F" w14:textId="0287303D" w:rsidR="00B668ED" w:rsidRPr="005519BC" w:rsidRDefault="00B668ED" w:rsidP="00534533">
      <w:pPr>
        <w:spacing w:after="160" w:line="260" w:lineRule="exact"/>
        <w:ind w:left="1080" w:right="-16"/>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lastRenderedPageBreak/>
        <w:t xml:space="preserve">Lease </w:t>
      </w:r>
      <w:r w:rsidRPr="005519BC">
        <w:rPr>
          <w:rFonts w:asciiTheme="majorBidi" w:hAnsiTheme="majorBidi" w:cstheme="majorBidi"/>
          <w:color w:val="000000"/>
          <w:spacing w:val="-4"/>
          <w:sz w:val="24"/>
          <w:szCs w:val="24"/>
        </w:rPr>
        <w:t>payments</w:t>
      </w:r>
      <w:r w:rsidRPr="005519BC">
        <w:rPr>
          <w:rFonts w:asciiTheme="majorBidi" w:hAnsiTheme="majorBidi" w:cstheme="majorBidi"/>
          <w:color w:val="000000"/>
          <w:sz w:val="24"/>
          <w:szCs w:val="24"/>
        </w:rPr>
        <w:t xml:space="preserve"> included in the measurement of the lease liability comprise:</w:t>
      </w:r>
    </w:p>
    <w:p w14:paraId="6BDDB639" w14:textId="77777777" w:rsidR="00B668ED" w:rsidRPr="005519BC" w:rsidRDefault="00B668ED" w:rsidP="001A083D">
      <w:pPr>
        <w:numPr>
          <w:ilvl w:val="0"/>
          <w:numId w:val="5"/>
        </w:numPr>
        <w:spacing w:after="160" w:line="260" w:lineRule="exact"/>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Fixed lease payments (including in-substance fixed payments), less any lease incentives receivable;</w:t>
      </w:r>
    </w:p>
    <w:p w14:paraId="28CF527B" w14:textId="77777777" w:rsidR="00B668ED" w:rsidRPr="005519BC" w:rsidRDefault="00B668ED" w:rsidP="001A083D">
      <w:pPr>
        <w:numPr>
          <w:ilvl w:val="0"/>
          <w:numId w:val="5"/>
        </w:numPr>
        <w:spacing w:after="160" w:line="260" w:lineRule="exact"/>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Variable lease payments that depend on an index or rate, initially measured using the index or rate at the commencement date;</w:t>
      </w:r>
    </w:p>
    <w:p w14:paraId="14A38788" w14:textId="77777777" w:rsidR="00B668ED" w:rsidRPr="005519BC" w:rsidRDefault="00B668ED" w:rsidP="001A083D">
      <w:pPr>
        <w:numPr>
          <w:ilvl w:val="0"/>
          <w:numId w:val="5"/>
        </w:numPr>
        <w:spacing w:after="160" w:line="260" w:lineRule="exact"/>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The amount expected to be payable by the lease under residual value guarantees;</w:t>
      </w:r>
    </w:p>
    <w:p w14:paraId="4CB3D27E" w14:textId="36DD6384" w:rsidR="00B668ED" w:rsidRPr="005519BC" w:rsidRDefault="00B668ED" w:rsidP="001A083D">
      <w:pPr>
        <w:numPr>
          <w:ilvl w:val="0"/>
          <w:numId w:val="5"/>
        </w:numPr>
        <w:spacing w:after="160" w:line="260" w:lineRule="exact"/>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The exercise price of purchase options, if the lease is reasonably certain to exercise the options;</w:t>
      </w:r>
    </w:p>
    <w:p w14:paraId="7274BEE5" w14:textId="769AB3F6" w:rsidR="00E94701" w:rsidRPr="005519BC" w:rsidRDefault="00B668ED" w:rsidP="001A083D">
      <w:pPr>
        <w:numPr>
          <w:ilvl w:val="0"/>
          <w:numId w:val="5"/>
        </w:numPr>
        <w:spacing w:after="160" w:line="260" w:lineRule="exact"/>
        <w:ind w:left="1440" w:right="-14"/>
        <w:jc w:val="thaiDistribute"/>
        <w:rPr>
          <w:rFonts w:asciiTheme="majorBidi" w:hAnsiTheme="majorBidi" w:cstheme="majorBidi"/>
          <w:color w:val="000000"/>
          <w:spacing w:val="-4"/>
          <w:sz w:val="24"/>
          <w:szCs w:val="24"/>
        </w:rPr>
      </w:pPr>
      <w:r w:rsidRPr="005519BC">
        <w:rPr>
          <w:rFonts w:asciiTheme="majorBidi" w:hAnsiTheme="majorBidi" w:cstheme="majorBidi"/>
          <w:color w:val="000000"/>
          <w:sz w:val="24"/>
          <w:szCs w:val="24"/>
        </w:rPr>
        <w:t>Payments of penalties for terminating the lease, if the lease term reflects</w:t>
      </w:r>
      <w:r w:rsidR="0083329D"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the exercise of an option to terminate the lease.</w:t>
      </w:r>
    </w:p>
    <w:p w14:paraId="2C18C549" w14:textId="62AD5664" w:rsidR="00B668ED" w:rsidRPr="005519BC" w:rsidRDefault="00B668ED" w:rsidP="00831F76">
      <w:pPr>
        <w:spacing w:after="240" w:line="260" w:lineRule="exact"/>
        <w:ind w:left="1080" w:right="-16"/>
        <w:jc w:val="thaiDistribute"/>
        <w:rPr>
          <w:rFonts w:asciiTheme="majorBidi" w:hAnsiTheme="majorBidi" w:cstheme="majorBidi"/>
          <w:color w:val="000000"/>
          <w:sz w:val="24"/>
          <w:szCs w:val="24"/>
        </w:rPr>
      </w:pPr>
      <w:r w:rsidRPr="005519BC">
        <w:rPr>
          <w:rFonts w:asciiTheme="majorBidi" w:hAnsiTheme="majorBidi" w:cstheme="majorBidi"/>
          <w:color w:val="000000"/>
          <w:spacing w:val="-4"/>
          <w:sz w:val="24"/>
          <w:szCs w:val="24"/>
        </w:rPr>
        <w:t>The lease liability is presented as a separate line in the</w:t>
      </w:r>
      <w:r w:rsidR="008715FD" w:rsidRPr="005519BC">
        <w:rPr>
          <w:rFonts w:asciiTheme="majorBidi" w:hAnsiTheme="majorBidi" w:cstheme="majorBidi"/>
          <w:color w:val="000000"/>
          <w:spacing w:val="-4"/>
          <w:sz w:val="24"/>
          <w:szCs w:val="24"/>
        </w:rPr>
        <w:t xml:space="preserve"> </w:t>
      </w:r>
      <w:r w:rsidR="00DD452E" w:rsidRPr="005519BC">
        <w:rPr>
          <w:rFonts w:asciiTheme="majorBidi" w:hAnsiTheme="majorBidi" w:cstheme="majorBidi"/>
          <w:color w:val="000000"/>
          <w:spacing w:val="-4"/>
          <w:sz w:val="24"/>
          <w:szCs w:val="24"/>
        </w:rPr>
        <w:t>statements</w:t>
      </w:r>
      <w:r w:rsidRPr="005519BC">
        <w:rPr>
          <w:rFonts w:asciiTheme="majorBidi" w:hAnsiTheme="majorBidi" w:cstheme="majorBidi"/>
          <w:color w:val="000000"/>
          <w:spacing w:val="-4"/>
          <w:sz w:val="24"/>
          <w:szCs w:val="24"/>
        </w:rPr>
        <w:t xml:space="preserve"> of financial position</w:t>
      </w:r>
      <w:r w:rsidRPr="005519BC">
        <w:rPr>
          <w:rFonts w:asciiTheme="majorBidi" w:hAnsiTheme="majorBidi" w:cstheme="majorBidi"/>
          <w:color w:val="000000"/>
          <w:sz w:val="24"/>
          <w:szCs w:val="24"/>
        </w:rPr>
        <w:t>.</w:t>
      </w:r>
    </w:p>
    <w:p w14:paraId="3242A9F8" w14:textId="77777777" w:rsidR="0053003F" w:rsidRPr="005519BC" w:rsidRDefault="00B668ED" w:rsidP="00831F76">
      <w:pPr>
        <w:spacing w:after="240" w:line="260" w:lineRule="exact"/>
        <w:ind w:left="1080" w:right="-16"/>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The lease liability is subsequently measured by increasing the carrying amount</w:t>
      </w:r>
      <w:r w:rsidR="0083329D"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to reflect interest on the lease liability (using the effective interest method) and by reducing the carrying amount to reflect the lease payments made.</w:t>
      </w:r>
    </w:p>
    <w:p w14:paraId="2AE26FA3" w14:textId="5104DFCC" w:rsidR="00B668ED" w:rsidRPr="005519BC" w:rsidRDefault="00B668ED" w:rsidP="00831F76">
      <w:pPr>
        <w:spacing w:after="240" w:line="260" w:lineRule="exact"/>
        <w:ind w:left="1080" w:right="-16"/>
        <w:jc w:val="thaiDistribute"/>
        <w:rPr>
          <w:rFonts w:asciiTheme="majorBidi" w:hAnsiTheme="majorBidi" w:cstheme="majorBidi"/>
          <w:color w:val="000000"/>
          <w:sz w:val="24"/>
          <w:szCs w:val="24"/>
        </w:rPr>
      </w:pPr>
      <w:r w:rsidRPr="005519BC">
        <w:rPr>
          <w:rFonts w:asciiTheme="majorBidi" w:hAnsiTheme="majorBidi" w:cstheme="majorBidi"/>
          <w:color w:val="000000"/>
          <w:spacing w:val="-4"/>
          <w:sz w:val="24"/>
          <w:szCs w:val="24"/>
        </w:rPr>
        <w:t xml:space="preserve">The </w:t>
      </w:r>
      <w:r w:rsidR="00035528" w:rsidRPr="005519BC">
        <w:rPr>
          <w:rFonts w:asciiTheme="majorBidi" w:hAnsiTheme="majorBidi" w:cstheme="majorBidi"/>
          <w:color w:val="000000"/>
          <w:spacing w:val="-4"/>
          <w:sz w:val="24"/>
          <w:szCs w:val="24"/>
        </w:rPr>
        <w:t>Group</w:t>
      </w:r>
      <w:r w:rsidRPr="005519BC">
        <w:rPr>
          <w:rFonts w:asciiTheme="majorBidi" w:hAnsiTheme="majorBidi" w:cstheme="majorBidi"/>
          <w:color w:val="000000"/>
          <w:spacing w:val="-4"/>
          <w:sz w:val="24"/>
          <w:szCs w:val="24"/>
        </w:rPr>
        <w:t xml:space="preserve"> remeasures the</w:t>
      </w:r>
      <w:r w:rsidR="000D2CF2" w:rsidRPr="005519BC">
        <w:rPr>
          <w:rFonts w:asciiTheme="majorBidi" w:hAnsiTheme="majorBidi" w:cstheme="majorBidi"/>
          <w:color w:val="000000"/>
          <w:spacing w:val="-4"/>
          <w:sz w:val="24"/>
          <w:szCs w:val="24"/>
        </w:rPr>
        <w:t xml:space="preserve"> new</w:t>
      </w:r>
      <w:r w:rsidRPr="005519BC">
        <w:rPr>
          <w:rFonts w:asciiTheme="majorBidi" w:hAnsiTheme="majorBidi" w:cstheme="majorBidi"/>
          <w:color w:val="000000"/>
          <w:spacing w:val="-4"/>
          <w:sz w:val="24"/>
          <w:szCs w:val="24"/>
        </w:rPr>
        <w:t xml:space="preserve"> lease liability (and makes a corresponding adjustment</w:t>
      </w:r>
      <w:r w:rsidRPr="005519BC">
        <w:rPr>
          <w:rFonts w:asciiTheme="majorBidi" w:hAnsiTheme="majorBidi" w:cstheme="majorBidi"/>
          <w:color w:val="000000"/>
          <w:sz w:val="24"/>
          <w:szCs w:val="24"/>
        </w:rPr>
        <w:t xml:space="preserve"> to the related right-of-use asset) whenever:</w:t>
      </w:r>
    </w:p>
    <w:p w14:paraId="72693385" w14:textId="6599487C" w:rsidR="00C26E62" w:rsidRPr="005519BC" w:rsidRDefault="00B668ED" w:rsidP="001A083D">
      <w:pPr>
        <w:numPr>
          <w:ilvl w:val="0"/>
          <w:numId w:val="5"/>
        </w:numPr>
        <w:spacing w:after="160" w:line="260" w:lineRule="exact"/>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The lease term has changed or there is a significant event or change in</w:t>
      </w:r>
      <w:r w:rsidRPr="005519BC">
        <w:rPr>
          <w:rFonts w:asciiTheme="majorBidi" w:hAnsiTheme="majorBidi" w:cstheme="majorBidi"/>
          <w:color w:val="000000"/>
          <w:spacing w:val="-6"/>
          <w:sz w:val="24"/>
          <w:szCs w:val="24"/>
        </w:rPr>
        <w:t xml:space="preserve"> </w:t>
      </w:r>
      <w:r w:rsidRPr="005519BC">
        <w:rPr>
          <w:rFonts w:asciiTheme="majorBidi" w:hAnsiTheme="majorBidi" w:cstheme="majorBidi"/>
          <w:color w:val="000000"/>
          <w:sz w:val="24"/>
          <w:szCs w:val="24"/>
        </w:rPr>
        <w:t>circumstances resulting in a change in the assessment of exercise of a purchase option, in which case the lease liability is remeasured by discounting the revised lease payments using a revised discount rate.</w:t>
      </w:r>
    </w:p>
    <w:p w14:paraId="5A2CBBAC" w14:textId="77777777" w:rsidR="00B668ED" w:rsidRPr="005519BC" w:rsidRDefault="00B668ED" w:rsidP="001A083D">
      <w:pPr>
        <w:numPr>
          <w:ilvl w:val="0"/>
          <w:numId w:val="5"/>
        </w:numPr>
        <w:spacing w:after="160" w:line="260" w:lineRule="exact"/>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The lease payments change due to changes in an index or rate or a change in expected payment under a guaranteed residual value, in which cases the lease liability is remeasured by discounting the revised lease payments using</w:t>
      </w:r>
      <w:r w:rsidR="0083329D"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an unchanged discount rate (unless the lease payments change is due to a change in a floating interest rate, in which case a revised discount rate is used).</w:t>
      </w:r>
    </w:p>
    <w:p w14:paraId="7F50F0B3" w14:textId="687DEAAD" w:rsidR="00B668ED" w:rsidRPr="005519BC" w:rsidRDefault="00B668ED" w:rsidP="001A083D">
      <w:pPr>
        <w:numPr>
          <w:ilvl w:val="0"/>
          <w:numId w:val="5"/>
        </w:numPr>
        <w:spacing w:after="160" w:line="260" w:lineRule="exact"/>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A lease contract is modified or/and the lease modification is not accounted for as a separate lease, in which case the lease liability is remeasured based on </w:t>
      </w:r>
      <w:r w:rsidRPr="005519BC">
        <w:rPr>
          <w:rFonts w:asciiTheme="majorBidi" w:hAnsiTheme="majorBidi" w:cstheme="majorBidi"/>
          <w:color w:val="000000"/>
          <w:spacing w:val="-4"/>
          <w:sz w:val="24"/>
          <w:szCs w:val="24"/>
        </w:rPr>
        <w:t>the lease term of the modified lease by discounting the revised lease payments</w:t>
      </w:r>
      <w:r w:rsidRPr="005519BC">
        <w:rPr>
          <w:rFonts w:asciiTheme="majorBidi" w:hAnsiTheme="majorBidi" w:cstheme="majorBidi"/>
          <w:color w:val="000000"/>
          <w:sz w:val="24"/>
          <w:szCs w:val="24"/>
        </w:rPr>
        <w:t xml:space="preserve"> using a revised discount rate at the effective date of the modification.</w:t>
      </w:r>
    </w:p>
    <w:p w14:paraId="3B00DB37" w14:textId="2FD07159" w:rsidR="00B668ED" w:rsidRPr="005519BC" w:rsidRDefault="00B668ED" w:rsidP="00B25CA1">
      <w:pPr>
        <w:spacing w:after="240"/>
        <w:ind w:left="1080" w:right="-16"/>
        <w:jc w:val="thaiDistribute"/>
        <w:rPr>
          <w:rFonts w:asciiTheme="majorBidi" w:hAnsiTheme="majorBidi" w:cstheme="majorBidi"/>
          <w:color w:val="000000"/>
          <w:spacing w:val="-4"/>
          <w:sz w:val="24"/>
          <w:szCs w:val="24"/>
        </w:rPr>
      </w:pPr>
      <w:r w:rsidRPr="005519BC">
        <w:rPr>
          <w:rFonts w:asciiTheme="majorBidi" w:hAnsiTheme="majorBidi" w:cstheme="majorBidi"/>
          <w:color w:val="000000"/>
          <w:sz w:val="24"/>
          <w:szCs w:val="24"/>
        </w:rPr>
        <w:t xml:space="preserve">The right-of-use assets comprise the initial measurement of the corresponding </w:t>
      </w:r>
      <w:r w:rsidR="00F7325A"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lease liability</w:t>
      </w:r>
      <w:r w:rsidRPr="005519BC">
        <w:rPr>
          <w:rFonts w:asciiTheme="majorBidi" w:hAnsiTheme="majorBidi" w:cstheme="majorBidi"/>
          <w:color w:val="000000"/>
          <w:spacing w:val="-4"/>
          <w:sz w:val="24"/>
          <w:szCs w:val="24"/>
        </w:rPr>
        <w:t>, lease payments made a</w:t>
      </w:r>
      <w:r w:rsidR="004B370C" w:rsidRPr="005519BC">
        <w:rPr>
          <w:rFonts w:asciiTheme="majorBidi" w:hAnsiTheme="majorBidi" w:cstheme="majorBidi"/>
          <w:color w:val="000000"/>
          <w:spacing w:val="-4"/>
          <w:sz w:val="24"/>
          <w:szCs w:val="24"/>
        </w:rPr>
        <w:t>t or before the commencement date</w:t>
      </w:r>
      <w:r w:rsidRPr="005519BC">
        <w:rPr>
          <w:rFonts w:asciiTheme="majorBidi" w:hAnsiTheme="majorBidi" w:cstheme="majorBidi"/>
          <w:color w:val="000000"/>
          <w:spacing w:val="-4"/>
          <w:sz w:val="24"/>
          <w:szCs w:val="24"/>
        </w:rPr>
        <w:t xml:space="preserve">, less any </w:t>
      </w:r>
      <w:r w:rsidR="00F7325A" w:rsidRPr="005519BC">
        <w:rPr>
          <w:rFonts w:asciiTheme="majorBidi" w:hAnsiTheme="majorBidi" w:cstheme="majorBidi"/>
          <w:color w:val="000000"/>
          <w:spacing w:val="-4"/>
          <w:sz w:val="24"/>
          <w:szCs w:val="24"/>
        </w:rPr>
        <w:br/>
      </w:r>
      <w:r w:rsidRPr="005519BC">
        <w:rPr>
          <w:rFonts w:asciiTheme="majorBidi" w:hAnsiTheme="majorBidi" w:cstheme="majorBidi"/>
          <w:color w:val="000000"/>
          <w:spacing w:val="-4"/>
          <w:sz w:val="24"/>
          <w:szCs w:val="24"/>
        </w:rPr>
        <w:t>lease incentives received and any initial direct costs. They are subsequently measured at cost less accumulated depreciation and impairment losses.</w:t>
      </w:r>
    </w:p>
    <w:p w14:paraId="202786F8" w14:textId="21236AA8" w:rsidR="004A665A" w:rsidRPr="005519BC" w:rsidRDefault="00B668ED" w:rsidP="00E103A5">
      <w:pPr>
        <w:spacing w:after="240"/>
        <w:ind w:left="1080" w:right="-14"/>
        <w:jc w:val="thaiDistribute"/>
        <w:rPr>
          <w:rFonts w:asciiTheme="majorBidi" w:hAnsiTheme="majorBidi" w:cstheme="majorBidi"/>
          <w:color w:val="000000"/>
          <w:sz w:val="24"/>
          <w:szCs w:val="24"/>
        </w:rPr>
      </w:pPr>
      <w:r w:rsidRPr="005519BC">
        <w:rPr>
          <w:rFonts w:asciiTheme="majorBidi" w:hAnsiTheme="majorBidi" w:cstheme="majorBidi"/>
          <w:color w:val="000000"/>
          <w:spacing w:val="-2"/>
          <w:sz w:val="24"/>
          <w:szCs w:val="24"/>
        </w:rPr>
        <w:t xml:space="preserve">Whenever the </w:t>
      </w:r>
      <w:r w:rsidR="00035528" w:rsidRPr="005519BC">
        <w:rPr>
          <w:rFonts w:asciiTheme="majorBidi" w:hAnsiTheme="majorBidi" w:cstheme="majorBidi"/>
          <w:color w:val="000000"/>
          <w:spacing w:val="-2"/>
          <w:sz w:val="24"/>
          <w:szCs w:val="24"/>
        </w:rPr>
        <w:t>Group</w:t>
      </w:r>
      <w:r w:rsidRPr="005519BC">
        <w:rPr>
          <w:rFonts w:asciiTheme="majorBidi" w:hAnsiTheme="majorBidi" w:cstheme="majorBidi"/>
          <w:color w:val="000000"/>
          <w:spacing w:val="-2"/>
          <w:sz w:val="24"/>
          <w:szCs w:val="24"/>
        </w:rPr>
        <w:t xml:space="preserve"> incurs an obligation for costs to dismantle and remove</w:t>
      </w:r>
      <w:r w:rsidR="0083329D" w:rsidRPr="005519BC">
        <w:rPr>
          <w:rFonts w:asciiTheme="majorBidi" w:hAnsiTheme="majorBidi" w:cstheme="majorBidi"/>
          <w:color w:val="000000"/>
          <w:spacing w:val="-2"/>
          <w:sz w:val="24"/>
          <w:szCs w:val="24"/>
        </w:rPr>
        <w:br/>
      </w:r>
      <w:r w:rsidRPr="005519BC">
        <w:rPr>
          <w:rFonts w:asciiTheme="majorBidi" w:hAnsiTheme="majorBidi" w:cstheme="majorBidi"/>
          <w:color w:val="000000"/>
          <w:spacing w:val="-2"/>
          <w:sz w:val="24"/>
          <w:szCs w:val="24"/>
        </w:rPr>
        <w:t>a leased</w:t>
      </w:r>
      <w:r w:rsidRPr="005519BC">
        <w:rPr>
          <w:rFonts w:asciiTheme="majorBidi" w:hAnsiTheme="majorBidi" w:cstheme="majorBidi"/>
          <w:color w:val="000000"/>
          <w:spacing w:val="-4"/>
          <w:sz w:val="24"/>
          <w:szCs w:val="24"/>
        </w:rPr>
        <w:t xml:space="preserve"> asset, restore the site on which it is located or restore the underlying asset</w:t>
      </w:r>
      <w:r w:rsidR="0083329D" w:rsidRPr="005519BC">
        <w:rPr>
          <w:rFonts w:asciiTheme="majorBidi" w:hAnsiTheme="majorBidi" w:cstheme="majorBidi"/>
          <w:color w:val="000000"/>
          <w:spacing w:val="-4"/>
          <w:sz w:val="24"/>
          <w:szCs w:val="24"/>
        </w:rPr>
        <w:br/>
      </w:r>
      <w:r w:rsidRPr="005519BC">
        <w:rPr>
          <w:rFonts w:asciiTheme="majorBidi" w:hAnsiTheme="majorBidi" w:cstheme="majorBidi"/>
          <w:color w:val="000000"/>
          <w:spacing w:val="-4"/>
          <w:sz w:val="24"/>
          <w:szCs w:val="24"/>
        </w:rPr>
        <w:t>to the condition required by the terms and conditions of the lease, a provision is recognized and measured</w:t>
      </w:r>
      <w:r w:rsidRPr="005519BC">
        <w:rPr>
          <w:rFonts w:asciiTheme="majorBidi" w:hAnsiTheme="majorBidi" w:cstheme="majorBidi"/>
          <w:color w:val="000000"/>
          <w:sz w:val="24"/>
          <w:szCs w:val="24"/>
        </w:rPr>
        <w:t xml:space="preserve"> under </w:t>
      </w:r>
      <w:r w:rsidR="00074D8E" w:rsidRPr="005519BC">
        <w:rPr>
          <w:rFonts w:asciiTheme="majorBidi" w:hAnsiTheme="majorBidi" w:cstheme="majorBidi"/>
          <w:color w:val="000000"/>
          <w:sz w:val="24"/>
          <w:szCs w:val="24"/>
        </w:rPr>
        <w:t xml:space="preserve">Thai Accounting Standard </w:t>
      </w:r>
      <w:r w:rsidR="00A72A81" w:rsidRPr="005519BC">
        <w:rPr>
          <w:rFonts w:asciiTheme="majorBidi" w:hAnsiTheme="majorBidi" w:cstheme="majorBidi"/>
          <w:color w:val="000000"/>
          <w:sz w:val="24"/>
          <w:szCs w:val="30"/>
        </w:rPr>
        <w:t xml:space="preserve">No. </w:t>
      </w:r>
      <w:r w:rsidR="004D619C" w:rsidRPr="004D619C">
        <w:rPr>
          <w:rFonts w:asciiTheme="majorBidi" w:hAnsiTheme="majorBidi" w:cs="Angsana New"/>
          <w:color w:val="000000"/>
          <w:sz w:val="24"/>
          <w:szCs w:val="24"/>
        </w:rPr>
        <w:t>37</w:t>
      </w:r>
      <w:r w:rsidR="00074D8E" w:rsidRPr="005519BC">
        <w:rPr>
          <w:rFonts w:asciiTheme="majorBidi" w:hAnsiTheme="majorBidi" w:cstheme="majorBidi"/>
          <w:color w:val="000000"/>
          <w:sz w:val="24"/>
          <w:szCs w:val="24"/>
        </w:rPr>
        <w:t xml:space="preserve"> </w:t>
      </w:r>
      <w:r w:rsidR="00A72A81" w:rsidRPr="005519BC">
        <w:rPr>
          <w:rFonts w:asciiTheme="majorBidi" w:hAnsiTheme="majorBidi" w:cstheme="majorBidi"/>
          <w:color w:val="000000"/>
          <w:sz w:val="24"/>
          <w:szCs w:val="24"/>
        </w:rPr>
        <w:t>“</w:t>
      </w:r>
      <w:r w:rsidR="00074D8E" w:rsidRPr="005519BC">
        <w:rPr>
          <w:rFonts w:asciiTheme="majorBidi" w:hAnsiTheme="majorBidi" w:cstheme="majorBidi"/>
          <w:color w:val="000000"/>
          <w:sz w:val="24"/>
          <w:szCs w:val="24"/>
        </w:rPr>
        <w:t>Provision</w:t>
      </w:r>
      <w:r w:rsidR="0092489C" w:rsidRPr="005519BC">
        <w:rPr>
          <w:rFonts w:asciiTheme="majorBidi" w:hAnsiTheme="majorBidi" w:cstheme="majorBidi"/>
          <w:color w:val="000000"/>
          <w:sz w:val="24"/>
          <w:szCs w:val="24"/>
        </w:rPr>
        <w:t>s</w:t>
      </w:r>
      <w:r w:rsidR="00074D8E" w:rsidRPr="005519BC">
        <w:rPr>
          <w:rFonts w:asciiTheme="majorBidi" w:hAnsiTheme="majorBidi" w:cstheme="majorBidi"/>
          <w:color w:val="000000"/>
          <w:sz w:val="24"/>
          <w:szCs w:val="24"/>
        </w:rPr>
        <w:t>, Contingent Liabilities and Contingent Assets</w:t>
      </w:r>
      <w:r w:rsidR="00A72A81" w:rsidRPr="005519BC">
        <w:rPr>
          <w:rFonts w:asciiTheme="majorBidi" w:hAnsiTheme="majorBidi" w:cstheme="majorBidi"/>
          <w:color w:val="000000"/>
          <w:sz w:val="24"/>
          <w:szCs w:val="24"/>
        </w:rPr>
        <w:t>”</w:t>
      </w:r>
      <w:r w:rsidRPr="005519BC">
        <w:rPr>
          <w:rFonts w:asciiTheme="majorBidi" w:hAnsiTheme="majorBidi" w:cstheme="majorBidi"/>
          <w:color w:val="000000"/>
          <w:sz w:val="24"/>
          <w:szCs w:val="24"/>
        </w:rPr>
        <w:t>. To the extent that the costs relate to</w:t>
      </w:r>
      <w:r w:rsidR="00093F0A" w:rsidRPr="005519BC">
        <w:rPr>
          <w:rFonts w:asciiTheme="majorBidi" w:hAnsiTheme="majorBidi" w:cstheme="majorBidi"/>
          <w:color w:val="000000"/>
          <w:sz w:val="24"/>
          <w:szCs w:val="24"/>
        </w:rPr>
        <w:t xml:space="preserve"> </w:t>
      </w:r>
      <w:r w:rsidRPr="005519BC">
        <w:rPr>
          <w:rFonts w:asciiTheme="majorBidi" w:hAnsiTheme="majorBidi" w:cstheme="majorBidi"/>
          <w:color w:val="000000"/>
          <w:sz w:val="24"/>
          <w:szCs w:val="24"/>
        </w:rPr>
        <w:t>a right-of-use asset, the costs are included in the related right-of-use asset, unless those costs are incurred to produce inventories.</w:t>
      </w:r>
    </w:p>
    <w:p w14:paraId="4C714641" w14:textId="77777777" w:rsidR="004A665A" w:rsidRPr="005519BC" w:rsidRDefault="004A665A">
      <w:pPr>
        <w:rPr>
          <w:rFonts w:asciiTheme="majorBidi" w:hAnsiTheme="majorBidi" w:cstheme="majorBidi"/>
          <w:color w:val="000000"/>
          <w:sz w:val="24"/>
          <w:szCs w:val="24"/>
        </w:rPr>
      </w:pPr>
      <w:r w:rsidRPr="005519BC">
        <w:rPr>
          <w:rFonts w:asciiTheme="majorBidi" w:hAnsiTheme="majorBidi" w:cstheme="majorBidi"/>
          <w:color w:val="000000"/>
          <w:sz w:val="24"/>
          <w:szCs w:val="24"/>
        </w:rPr>
        <w:br w:type="page"/>
      </w:r>
    </w:p>
    <w:p w14:paraId="7EFA6F02" w14:textId="25CEE7A3" w:rsidR="003A7483" w:rsidRPr="005519BC" w:rsidRDefault="00B668ED" w:rsidP="00E103A5">
      <w:pPr>
        <w:spacing w:after="240"/>
        <w:ind w:left="1080" w:right="-14"/>
        <w:jc w:val="thaiDistribute"/>
        <w:rPr>
          <w:rFonts w:asciiTheme="majorBidi" w:hAnsiTheme="majorBidi" w:cstheme="majorBidi"/>
          <w:color w:val="000000"/>
          <w:sz w:val="24"/>
          <w:szCs w:val="24"/>
        </w:rPr>
      </w:pPr>
      <w:r w:rsidRPr="005519BC">
        <w:rPr>
          <w:rFonts w:asciiTheme="majorBidi" w:hAnsiTheme="majorBidi" w:cstheme="majorBidi"/>
          <w:color w:val="000000"/>
          <w:spacing w:val="-4"/>
          <w:sz w:val="24"/>
          <w:szCs w:val="24"/>
        </w:rPr>
        <w:lastRenderedPageBreak/>
        <w:t>Right-of-use assets are depreciated over the shorter period of lease term and useful</w:t>
      </w:r>
      <w:r w:rsidRPr="005519BC">
        <w:rPr>
          <w:rFonts w:asciiTheme="majorBidi" w:hAnsiTheme="majorBidi" w:cstheme="majorBidi"/>
          <w:color w:val="000000"/>
          <w:sz w:val="24"/>
          <w:szCs w:val="24"/>
        </w:rPr>
        <w:t xml:space="preserve"> life of the underlying asset. If a lease transfers ownership of the underlying asset or the cost of the right-of-use asset reflects that the </w:t>
      </w:r>
      <w:r w:rsidR="00035528" w:rsidRPr="005519BC">
        <w:rPr>
          <w:rFonts w:asciiTheme="majorBidi" w:hAnsiTheme="majorBidi" w:cstheme="majorBidi"/>
          <w:color w:val="000000"/>
          <w:sz w:val="24"/>
          <w:szCs w:val="24"/>
        </w:rPr>
        <w:t>Group</w:t>
      </w:r>
      <w:r w:rsidRPr="005519BC">
        <w:rPr>
          <w:rFonts w:asciiTheme="majorBidi" w:hAnsiTheme="majorBidi" w:cstheme="majorBidi"/>
          <w:color w:val="000000"/>
          <w:sz w:val="24"/>
          <w:szCs w:val="24"/>
        </w:rPr>
        <w:t xml:space="preserve"> expects to exercise</w:t>
      </w:r>
      <w:r w:rsidR="002865CD" w:rsidRPr="005519BC">
        <w:rPr>
          <w:rFonts w:asciiTheme="majorBidi" w:hAnsiTheme="majorBidi" w:cstheme="majorBidi"/>
          <w:color w:val="000000"/>
          <w:sz w:val="24"/>
          <w:szCs w:val="24"/>
        </w:rPr>
        <w:t xml:space="preserve"> </w:t>
      </w:r>
      <w:r w:rsidRPr="005519BC">
        <w:rPr>
          <w:rFonts w:asciiTheme="majorBidi" w:hAnsiTheme="majorBidi" w:cstheme="majorBidi"/>
          <w:color w:val="000000"/>
          <w:sz w:val="24"/>
          <w:szCs w:val="24"/>
        </w:rPr>
        <w:t>a purchase option, the related right-of-use</w:t>
      </w:r>
      <w:r w:rsidR="004B370C" w:rsidRPr="005519BC">
        <w:rPr>
          <w:rFonts w:asciiTheme="majorBidi" w:hAnsiTheme="majorBidi" w:cstheme="majorBidi"/>
          <w:color w:val="000000"/>
          <w:sz w:val="24"/>
          <w:szCs w:val="24"/>
        </w:rPr>
        <w:t xml:space="preserve"> assets</w:t>
      </w:r>
      <w:r w:rsidRPr="005519BC">
        <w:rPr>
          <w:rFonts w:asciiTheme="majorBidi" w:hAnsiTheme="majorBidi" w:cstheme="majorBidi"/>
          <w:color w:val="000000"/>
          <w:sz w:val="24"/>
          <w:szCs w:val="24"/>
        </w:rPr>
        <w:t xml:space="preserve"> is depreciated over the useful life of </w:t>
      </w:r>
      <w:r w:rsidRPr="005519BC">
        <w:rPr>
          <w:rFonts w:asciiTheme="majorBidi" w:hAnsiTheme="majorBidi" w:cstheme="majorBidi"/>
          <w:color w:val="000000"/>
          <w:spacing w:val="-4"/>
          <w:sz w:val="24"/>
          <w:szCs w:val="24"/>
        </w:rPr>
        <w:t>the underlying asset. The depreciation starts at the commencement date of the lease</w:t>
      </w:r>
      <w:r w:rsidRPr="005519BC">
        <w:rPr>
          <w:rFonts w:asciiTheme="majorBidi" w:hAnsiTheme="majorBidi" w:cstheme="majorBidi"/>
          <w:color w:val="000000"/>
          <w:sz w:val="24"/>
          <w:szCs w:val="24"/>
        </w:rPr>
        <w:t>.</w:t>
      </w:r>
    </w:p>
    <w:p w14:paraId="6A7A94DB" w14:textId="33707CF3" w:rsidR="00B668ED" w:rsidRPr="005519BC" w:rsidRDefault="00B668ED" w:rsidP="00E103A5">
      <w:pPr>
        <w:spacing w:after="240"/>
        <w:ind w:left="1080" w:right="-14"/>
        <w:jc w:val="thaiDistribute"/>
        <w:rPr>
          <w:rFonts w:asciiTheme="majorBidi" w:hAnsiTheme="majorBidi" w:cstheme="majorBidi"/>
          <w:color w:val="000000"/>
          <w:sz w:val="24"/>
          <w:szCs w:val="24"/>
        </w:rPr>
      </w:pPr>
      <w:r w:rsidRPr="005519BC">
        <w:rPr>
          <w:rFonts w:asciiTheme="majorBidi" w:hAnsiTheme="majorBidi" w:cstheme="majorBidi"/>
          <w:color w:val="000000"/>
          <w:spacing w:val="-4"/>
          <w:sz w:val="24"/>
          <w:szCs w:val="24"/>
        </w:rPr>
        <w:t xml:space="preserve">The right-of-use assets are presented as a separate line in the </w:t>
      </w:r>
      <w:r w:rsidR="00DD452E" w:rsidRPr="005519BC">
        <w:rPr>
          <w:rFonts w:asciiTheme="majorBidi" w:hAnsiTheme="majorBidi" w:cstheme="majorBidi"/>
          <w:color w:val="000000"/>
          <w:spacing w:val="-4"/>
          <w:sz w:val="24"/>
          <w:szCs w:val="24"/>
        </w:rPr>
        <w:t>statements</w:t>
      </w:r>
      <w:r w:rsidRPr="005519BC">
        <w:rPr>
          <w:rFonts w:asciiTheme="majorBidi" w:hAnsiTheme="majorBidi" w:cstheme="majorBidi"/>
          <w:color w:val="000000"/>
          <w:sz w:val="24"/>
          <w:szCs w:val="24"/>
        </w:rPr>
        <w:t xml:space="preserve"> of financial position.</w:t>
      </w:r>
    </w:p>
    <w:p w14:paraId="15A979B4" w14:textId="026988CE" w:rsidR="00435B27" w:rsidRPr="005519BC" w:rsidRDefault="00B668ED" w:rsidP="001A083D">
      <w:pPr>
        <w:pStyle w:val="ListParagraph"/>
        <w:numPr>
          <w:ilvl w:val="0"/>
          <w:numId w:val="12"/>
        </w:numPr>
        <w:spacing w:after="240"/>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pacing w:val="-4"/>
          <w:sz w:val="24"/>
          <w:szCs w:val="24"/>
        </w:rPr>
        <w:t xml:space="preserve">The </w:t>
      </w:r>
      <w:r w:rsidR="00035528" w:rsidRPr="005519BC">
        <w:rPr>
          <w:rFonts w:asciiTheme="majorBidi" w:hAnsiTheme="majorBidi" w:cstheme="majorBidi"/>
          <w:color w:val="000000"/>
          <w:spacing w:val="-4"/>
          <w:sz w:val="24"/>
          <w:szCs w:val="24"/>
        </w:rPr>
        <w:t>Group</w:t>
      </w:r>
      <w:r w:rsidRPr="005519BC">
        <w:rPr>
          <w:rFonts w:asciiTheme="majorBidi" w:hAnsiTheme="majorBidi" w:cstheme="majorBidi"/>
          <w:color w:val="000000"/>
          <w:spacing w:val="-4"/>
          <w:sz w:val="24"/>
          <w:szCs w:val="24"/>
        </w:rPr>
        <w:t xml:space="preserve"> applies </w:t>
      </w:r>
      <w:r w:rsidR="00074D8E" w:rsidRPr="005519BC">
        <w:rPr>
          <w:rFonts w:asciiTheme="majorBidi" w:hAnsiTheme="majorBidi" w:cstheme="majorBidi"/>
          <w:color w:val="000000"/>
          <w:spacing w:val="-4"/>
          <w:sz w:val="24"/>
          <w:szCs w:val="24"/>
        </w:rPr>
        <w:t>Thai</w:t>
      </w:r>
      <w:r w:rsidR="00E960F1" w:rsidRPr="005519BC">
        <w:rPr>
          <w:rFonts w:asciiTheme="majorBidi" w:hAnsiTheme="majorBidi" w:cstheme="majorBidi"/>
          <w:color w:val="000000"/>
          <w:spacing w:val="-4"/>
          <w:sz w:val="24"/>
          <w:szCs w:val="24"/>
        </w:rPr>
        <w:t xml:space="preserve"> Accounting Standard</w:t>
      </w:r>
      <w:r w:rsidR="00A72A81" w:rsidRPr="005519BC">
        <w:rPr>
          <w:rFonts w:asciiTheme="majorBidi" w:hAnsiTheme="majorBidi" w:cstheme="majorBidi"/>
          <w:color w:val="000000"/>
          <w:spacing w:val="-4"/>
          <w:sz w:val="24"/>
          <w:szCs w:val="24"/>
        </w:rPr>
        <w:t xml:space="preserve"> No</w:t>
      </w:r>
      <w:r w:rsidR="00290DA2" w:rsidRPr="005519BC">
        <w:rPr>
          <w:rFonts w:asciiTheme="majorBidi" w:hAnsiTheme="majorBidi" w:cstheme="majorBidi"/>
          <w:color w:val="000000"/>
          <w:spacing w:val="-4"/>
          <w:sz w:val="24"/>
          <w:szCs w:val="24"/>
        </w:rPr>
        <w:t>.</w:t>
      </w:r>
      <w:r w:rsidR="001F4A19" w:rsidRPr="005519BC">
        <w:rPr>
          <w:rFonts w:asciiTheme="majorBidi" w:hAnsiTheme="majorBidi" w:cstheme="majorBidi"/>
          <w:color w:val="000000"/>
          <w:spacing w:val="-4"/>
          <w:sz w:val="24"/>
          <w:szCs w:val="24"/>
        </w:rPr>
        <w:t xml:space="preserve"> </w:t>
      </w:r>
      <w:r w:rsidR="004D619C" w:rsidRPr="004D619C">
        <w:rPr>
          <w:rFonts w:asciiTheme="majorBidi" w:hAnsiTheme="majorBidi"/>
          <w:color w:val="000000"/>
          <w:spacing w:val="-4"/>
          <w:sz w:val="24"/>
          <w:szCs w:val="24"/>
        </w:rPr>
        <w:t>36</w:t>
      </w:r>
      <w:r w:rsidR="001F4A19" w:rsidRPr="005519BC">
        <w:rPr>
          <w:rFonts w:asciiTheme="majorBidi" w:hAnsiTheme="majorBidi" w:cstheme="majorBidi"/>
          <w:color w:val="000000"/>
          <w:spacing w:val="-4"/>
          <w:sz w:val="24"/>
          <w:szCs w:val="24"/>
        </w:rPr>
        <w:t xml:space="preserve"> </w:t>
      </w:r>
      <w:r w:rsidR="00A72A81" w:rsidRPr="005519BC">
        <w:rPr>
          <w:rFonts w:asciiTheme="majorBidi" w:hAnsiTheme="majorBidi" w:cstheme="majorBidi"/>
          <w:color w:val="000000"/>
          <w:spacing w:val="-4"/>
          <w:sz w:val="24"/>
          <w:szCs w:val="24"/>
        </w:rPr>
        <w:t>“</w:t>
      </w:r>
      <w:r w:rsidR="001F4A19" w:rsidRPr="005519BC">
        <w:rPr>
          <w:rFonts w:asciiTheme="majorBidi" w:hAnsiTheme="majorBidi" w:cstheme="majorBidi"/>
          <w:color w:val="000000"/>
          <w:spacing w:val="-4"/>
          <w:sz w:val="24"/>
          <w:szCs w:val="24"/>
        </w:rPr>
        <w:t>Impairment of Assets</w:t>
      </w:r>
      <w:r w:rsidR="00A72A81" w:rsidRPr="005519BC">
        <w:rPr>
          <w:rFonts w:asciiTheme="majorBidi" w:hAnsiTheme="majorBidi" w:cstheme="majorBidi"/>
          <w:color w:val="000000"/>
          <w:spacing w:val="-4"/>
          <w:sz w:val="24"/>
          <w:szCs w:val="24"/>
        </w:rPr>
        <w:t>”</w:t>
      </w:r>
      <w:r w:rsidRPr="005519BC">
        <w:rPr>
          <w:rFonts w:asciiTheme="majorBidi" w:hAnsiTheme="majorBidi" w:cstheme="majorBidi"/>
          <w:color w:val="000000"/>
          <w:spacing w:val="-4"/>
          <w:sz w:val="24"/>
          <w:szCs w:val="24"/>
        </w:rPr>
        <w:t xml:space="preserve"> to determine whether a right-of-use asset is impaired </w:t>
      </w:r>
      <w:r w:rsidRPr="005519BC">
        <w:rPr>
          <w:rFonts w:asciiTheme="majorBidi" w:hAnsiTheme="majorBidi" w:cstheme="majorBidi"/>
          <w:color w:val="000000"/>
          <w:sz w:val="24"/>
          <w:szCs w:val="24"/>
        </w:rPr>
        <w:t>and accounts for any identified impairment loss as described in the “Property, Plant and Equipment” policy.</w:t>
      </w:r>
    </w:p>
    <w:p w14:paraId="5A48A54A" w14:textId="4481303E" w:rsidR="009D06BE" w:rsidRPr="005519BC" w:rsidRDefault="00B668ED" w:rsidP="001A083D">
      <w:pPr>
        <w:pStyle w:val="ListParagraph"/>
        <w:numPr>
          <w:ilvl w:val="0"/>
          <w:numId w:val="12"/>
        </w:numPr>
        <w:spacing w:after="240"/>
        <w:ind w:left="144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Variable rents that do not depend on an index or rate are not included in</w:t>
      </w:r>
      <w:r w:rsidR="0083329D" w:rsidRPr="005519BC">
        <w:rPr>
          <w:rFonts w:asciiTheme="majorBidi" w:hAnsiTheme="majorBidi" w:cstheme="majorBidi"/>
          <w:color w:val="000000"/>
          <w:sz w:val="24"/>
          <w:szCs w:val="24"/>
        </w:rPr>
        <w:br/>
      </w:r>
      <w:r w:rsidRPr="005519BC">
        <w:rPr>
          <w:rFonts w:asciiTheme="majorBidi" w:hAnsiTheme="majorBidi" w:cstheme="majorBidi"/>
          <w:color w:val="000000"/>
          <w:spacing w:val="-2"/>
          <w:sz w:val="24"/>
          <w:szCs w:val="24"/>
        </w:rPr>
        <w:t>the measurement the lease liability and the right-of-use asset. The related payments</w:t>
      </w:r>
      <w:r w:rsidRPr="005519BC">
        <w:rPr>
          <w:rFonts w:asciiTheme="majorBidi" w:hAnsiTheme="majorBidi" w:cstheme="majorBidi"/>
          <w:color w:val="000000"/>
          <w:sz w:val="24"/>
          <w:szCs w:val="24"/>
        </w:rPr>
        <w:t xml:space="preserve"> are recognized as an expense in the period in which the event or condition that triggers those payments occurs and are included in the line “</w:t>
      </w:r>
      <w:r w:rsidR="00E1381B">
        <w:rPr>
          <w:rFonts w:asciiTheme="majorBidi" w:hAnsiTheme="majorBidi" w:cstheme="majorBidi"/>
          <w:color w:val="000000"/>
          <w:sz w:val="24"/>
          <w:szCs w:val="24"/>
        </w:rPr>
        <w:t>Inventories and supplies expenses</w:t>
      </w:r>
      <w:r w:rsidRPr="005519BC">
        <w:rPr>
          <w:rFonts w:asciiTheme="majorBidi" w:hAnsiTheme="majorBidi" w:cstheme="majorBidi"/>
          <w:color w:val="000000"/>
          <w:sz w:val="24"/>
          <w:szCs w:val="24"/>
        </w:rPr>
        <w:t>”</w:t>
      </w:r>
      <w:r w:rsidR="00534533" w:rsidRPr="005519BC">
        <w:rPr>
          <w:rFonts w:asciiTheme="majorBidi" w:hAnsiTheme="majorBidi" w:cstheme="majorBidi"/>
          <w:color w:val="000000"/>
          <w:sz w:val="24"/>
          <w:szCs w:val="24"/>
        </w:rPr>
        <w:t xml:space="preserve"> </w:t>
      </w:r>
      <w:r w:rsidRPr="005519BC">
        <w:rPr>
          <w:rFonts w:asciiTheme="majorBidi" w:hAnsiTheme="majorBidi" w:cstheme="majorBidi"/>
          <w:color w:val="000000"/>
          <w:sz w:val="24"/>
          <w:szCs w:val="24"/>
        </w:rPr>
        <w:t>in profit or loss.</w:t>
      </w:r>
    </w:p>
    <w:p w14:paraId="25B0EA94" w14:textId="35B79970" w:rsidR="00B668ED" w:rsidRPr="005519BC" w:rsidRDefault="00B668ED" w:rsidP="001A083D">
      <w:pPr>
        <w:pStyle w:val="ListParagraph"/>
        <w:numPr>
          <w:ilvl w:val="0"/>
          <w:numId w:val="12"/>
        </w:numPr>
        <w:spacing w:after="240"/>
        <w:ind w:left="1440" w:right="-14"/>
        <w:jc w:val="thaiDistribute"/>
        <w:rPr>
          <w:rFonts w:asciiTheme="majorBidi" w:hAnsiTheme="majorBidi" w:cstheme="majorBidi"/>
          <w:color w:val="000000"/>
          <w:spacing w:val="-4"/>
          <w:sz w:val="24"/>
          <w:szCs w:val="24"/>
        </w:rPr>
      </w:pPr>
      <w:r w:rsidRPr="005519BC">
        <w:rPr>
          <w:rFonts w:asciiTheme="majorBidi" w:hAnsiTheme="majorBidi" w:cstheme="majorBidi"/>
          <w:color w:val="000000"/>
          <w:sz w:val="24"/>
          <w:szCs w:val="24"/>
        </w:rPr>
        <w:t xml:space="preserve">As a practical expedient, </w:t>
      </w:r>
      <w:r w:rsidR="004233F8" w:rsidRPr="005519BC">
        <w:rPr>
          <w:rFonts w:asciiTheme="majorBidi" w:hAnsiTheme="majorBidi" w:cstheme="majorBidi"/>
          <w:color w:val="000000"/>
          <w:sz w:val="24"/>
          <w:szCs w:val="24"/>
        </w:rPr>
        <w:t>Thai</w:t>
      </w:r>
      <w:r w:rsidR="005B4932" w:rsidRPr="005519BC">
        <w:rPr>
          <w:rFonts w:asciiTheme="majorBidi" w:hAnsiTheme="majorBidi" w:cstheme="majorBidi"/>
          <w:color w:val="000000"/>
          <w:sz w:val="24"/>
          <w:szCs w:val="24"/>
        </w:rPr>
        <w:t xml:space="preserve"> </w:t>
      </w:r>
      <w:r w:rsidR="00626208" w:rsidRPr="005519BC">
        <w:rPr>
          <w:rFonts w:asciiTheme="majorBidi" w:hAnsiTheme="majorBidi" w:cstheme="majorBidi"/>
          <w:color w:val="000000"/>
          <w:sz w:val="24"/>
          <w:szCs w:val="24"/>
        </w:rPr>
        <w:t>Financial Reporting Standard</w:t>
      </w:r>
      <w:r w:rsidRPr="005519BC">
        <w:rPr>
          <w:rFonts w:asciiTheme="majorBidi" w:hAnsiTheme="majorBidi" w:cstheme="majorBidi"/>
          <w:color w:val="000000"/>
          <w:sz w:val="24"/>
          <w:szCs w:val="24"/>
        </w:rPr>
        <w:t xml:space="preserve"> </w:t>
      </w:r>
      <w:r w:rsidR="00A72A81" w:rsidRPr="005519BC">
        <w:rPr>
          <w:rFonts w:asciiTheme="majorBidi" w:hAnsiTheme="majorBidi" w:cstheme="majorBidi"/>
          <w:color w:val="000000"/>
          <w:sz w:val="24"/>
          <w:szCs w:val="24"/>
        </w:rPr>
        <w:t xml:space="preserve">No. </w:t>
      </w:r>
      <w:r w:rsidR="004D619C" w:rsidRPr="004D619C">
        <w:rPr>
          <w:rFonts w:asciiTheme="majorBidi" w:hAnsiTheme="majorBidi"/>
          <w:color w:val="000000"/>
          <w:sz w:val="24"/>
          <w:szCs w:val="24"/>
        </w:rPr>
        <w:t>16</w:t>
      </w:r>
      <w:r w:rsidR="000373F8" w:rsidRPr="005519BC">
        <w:rPr>
          <w:rFonts w:asciiTheme="majorBidi" w:hAnsiTheme="majorBidi" w:cstheme="majorBidi"/>
          <w:color w:val="000000"/>
          <w:sz w:val="24"/>
          <w:szCs w:val="24"/>
        </w:rPr>
        <w:t xml:space="preserve"> </w:t>
      </w:r>
      <w:r w:rsidR="00A72A81" w:rsidRPr="005519BC">
        <w:rPr>
          <w:rFonts w:asciiTheme="majorBidi" w:hAnsiTheme="majorBidi" w:cstheme="majorBidi"/>
          <w:color w:val="000000"/>
          <w:sz w:val="24"/>
          <w:szCs w:val="24"/>
        </w:rPr>
        <w:t>“</w:t>
      </w:r>
      <w:r w:rsidR="000373F8" w:rsidRPr="005519BC">
        <w:rPr>
          <w:rFonts w:asciiTheme="majorBidi" w:hAnsiTheme="majorBidi" w:cstheme="majorBidi"/>
          <w:color w:val="000000"/>
          <w:sz w:val="24"/>
          <w:szCs w:val="24"/>
        </w:rPr>
        <w:t>Leases</w:t>
      </w:r>
      <w:r w:rsidR="00A72A81" w:rsidRPr="005519BC">
        <w:rPr>
          <w:rFonts w:asciiTheme="majorBidi" w:hAnsiTheme="majorBidi" w:cstheme="majorBidi"/>
          <w:color w:val="000000"/>
          <w:sz w:val="24"/>
          <w:szCs w:val="24"/>
        </w:rPr>
        <w:t>”</w:t>
      </w:r>
      <w:r w:rsidRPr="005519BC">
        <w:rPr>
          <w:rFonts w:asciiTheme="majorBidi" w:hAnsiTheme="majorBidi" w:cstheme="majorBidi"/>
          <w:color w:val="000000"/>
          <w:sz w:val="24"/>
          <w:szCs w:val="24"/>
        </w:rPr>
        <w:t xml:space="preserve"> permits a lessee not to separate non-lease </w:t>
      </w:r>
      <w:r w:rsidRPr="005519BC">
        <w:rPr>
          <w:rFonts w:asciiTheme="majorBidi" w:hAnsiTheme="majorBidi" w:cstheme="majorBidi"/>
          <w:color w:val="000000"/>
          <w:spacing w:val="-4"/>
          <w:sz w:val="24"/>
          <w:szCs w:val="24"/>
        </w:rPr>
        <w:t xml:space="preserve">components, and instead account for any lease and associated non-lease components as a single arrangement. The </w:t>
      </w:r>
      <w:r w:rsidR="000D4314" w:rsidRPr="005519BC">
        <w:rPr>
          <w:rFonts w:asciiTheme="majorBidi" w:hAnsiTheme="majorBidi" w:cstheme="majorBidi"/>
          <w:color w:val="000000"/>
          <w:spacing w:val="-4"/>
          <w:sz w:val="24"/>
          <w:szCs w:val="24"/>
        </w:rPr>
        <w:t>Group</w:t>
      </w:r>
      <w:r w:rsidRPr="005519BC">
        <w:rPr>
          <w:rFonts w:asciiTheme="majorBidi" w:hAnsiTheme="majorBidi" w:cstheme="majorBidi"/>
          <w:color w:val="000000"/>
          <w:spacing w:val="-4"/>
          <w:sz w:val="24"/>
          <w:szCs w:val="24"/>
        </w:rPr>
        <w:t xml:space="preserve"> has used this practical expedient.</w:t>
      </w:r>
    </w:p>
    <w:p w14:paraId="3D889E17" w14:textId="7351565F" w:rsidR="00B668ED" w:rsidRPr="005519BC" w:rsidRDefault="00B668ED" w:rsidP="00E103A5">
      <w:pPr>
        <w:spacing w:after="240"/>
        <w:ind w:left="1080" w:right="-14"/>
        <w:jc w:val="thaiDistribute"/>
        <w:rPr>
          <w:rFonts w:asciiTheme="majorBidi" w:hAnsiTheme="majorBidi" w:cstheme="majorBidi"/>
          <w:color w:val="000000"/>
          <w:sz w:val="24"/>
          <w:szCs w:val="24"/>
          <w:u w:val="single"/>
        </w:rPr>
      </w:pPr>
      <w:r w:rsidRPr="005519BC">
        <w:rPr>
          <w:rFonts w:asciiTheme="majorBidi" w:hAnsiTheme="majorBidi" w:cstheme="majorBidi"/>
          <w:color w:val="000000"/>
          <w:sz w:val="24"/>
          <w:szCs w:val="24"/>
          <w:u w:val="single"/>
        </w:rPr>
        <w:t xml:space="preserve">The </w:t>
      </w:r>
      <w:r w:rsidR="000D4314" w:rsidRPr="005519BC">
        <w:rPr>
          <w:rFonts w:asciiTheme="majorBidi" w:hAnsiTheme="majorBidi" w:cstheme="majorBidi"/>
          <w:color w:val="000000"/>
          <w:sz w:val="24"/>
          <w:szCs w:val="24"/>
          <w:u w:val="single"/>
        </w:rPr>
        <w:t>Group</w:t>
      </w:r>
      <w:r w:rsidRPr="005519BC">
        <w:rPr>
          <w:rFonts w:asciiTheme="majorBidi" w:hAnsiTheme="majorBidi" w:cstheme="majorBidi"/>
          <w:color w:val="000000"/>
          <w:sz w:val="24"/>
          <w:szCs w:val="24"/>
          <w:u w:val="single"/>
        </w:rPr>
        <w:t xml:space="preserve"> as</w:t>
      </w:r>
      <w:r w:rsidR="00F14609">
        <w:rPr>
          <w:rFonts w:asciiTheme="majorBidi" w:hAnsiTheme="majorBidi" w:cs="Cordia New" w:hint="cs"/>
          <w:color w:val="000000"/>
          <w:sz w:val="24"/>
          <w:szCs w:val="24"/>
          <w:u w:val="single"/>
          <w:cs/>
        </w:rPr>
        <w:t xml:space="preserve"> </w:t>
      </w:r>
      <w:r w:rsidR="00F14609">
        <w:rPr>
          <w:rFonts w:asciiTheme="majorBidi" w:hAnsiTheme="majorBidi" w:cs="Cordia New"/>
          <w:color w:val="000000"/>
          <w:sz w:val="24"/>
          <w:szCs w:val="24"/>
          <w:u w:val="single"/>
        </w:rPr>
        <w:t xml:space="preserve">a </w:t>
      </w:r>
      <w:r w:rsidRPr="005519BC">
        <w:rPr>
          <w:rFonts w:asciiTheme="majorBidi" w:hAnsiTheme="majorBidi" w:cstheme="majorBidi"/>
          <w:color w:val="000000"/>
          <w:sz w:val="24"/>
          <w:szCs w:val="24"/>
          <w:u w:val="single"/>
        </w:rPr>
        <w:t>lessor</w:t>
      </w:r>
    </w:p>
    <w:p w14:paraId="17A622A5" w14:textId="77777777" w:rsidR="00B668ED" w:rsidRPr="005519BC" w:rsidRDefault="00B668ED" w:rsidP="00E103A5">
      <w:pPr>
        <w:spacing w:after="240"/>
        <w:ind w:left="108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Leases for which the </w:t>
      </w:r>
      <w:r w:rsidR="000D4314" w:rsidRPr="005519BC">
        <w:rPr>
          <w:rFonts w:asciiTheme="majorBidi" w:hAnsiTheme="majorBidi" w:cstheme="majorBidi"/>
          <w:color w:val="000000"/>
          <w:sz w:val="24"/>
          <w:szCs w:val="24"/>
        </w:rPr>
        <w:t>Group</w:t>
      </w:r>
      <w:r w:rsidRPr="005519BC">
        <w:rPr>
          <w:rFonts w:asciiTheme="majorBidi" w:hAnsiTheme="majorBidi" w:cstheme="majorBidi"/>
          <w:color w:val="000000"/>
          <w:sz w:val="24"/>
          <w:szCs w:val="24"/>
        </w:rPr>
        <w:t xml:space="preserve">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10EB26EB" w14:textId="77777777" w:rsidR="00B668ED" w:rsidRPr="005519BC" w:rsidRDefault="00B668ED" w:rsidP="00E103A5">
      <w:pPr>
        <w:spacing w:after="240"/>
        <w:ind w:left="108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When the </w:t>
      </w:r>
      <w:r w:rsidR="000D4314" w:rsidRPr="005519BC">
        <w:rPr>
          <w:rFonts w:asciiTheme="majorBidi" w:hAnsiTheme="majorBidi" w:cstheme="majorBidi"/>
          <w:color w:val="000000"/>
          <w:sz w:val="24"/>
          <w:szCs w:val="24"/>
        </w:rPr>
        <w:t>Group</w:t>
      </w:r>
      <w:r w:rsidRPr="005519BC">
        <w:rPr>
          <w:rFonts w:asciiTheme="majorBidi" w:hAnsiTheme="majorBidi" w:cstheme="majorBidi"/>
          <w:color w:val="000000"/>
          <w:sz w:val="24"/>
          <w:szCs w:val="24"/>
        </w:rPr>
        <w:t xml:space="preserve"> is an intermediate lessor, it accounts for the head lease and</w:t>
      </w:r>
      <w:r w:rsidR="0083329D"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 xml:space="preserve">the sub-lease as two separate contracts. The sub-lease is classified as a finance </w:t>
      </w:r>
      <w:r w:rsidRPr="005519BC">
        <w:rPr>
          <w:rFonts w:asciiTheme="majorBidi" w:hAnsiTheme="majorBidi" w:cstheme="majorBidi"/>
          <w:color w:val="000000"/>
          <w:spacing w:val="-4"/>
          <w:sz w:val="24"/>
          <w:szCs w:val="24"/>
        </w:rPr>
        <w:t>lease or operating lease by reference to the right-of-use asset arising from the head</w:t>
      </w:r>
      <w:r w:rsidRPr="005519BC">
        <w:rPr>
          <w:rFonts w:asciiTheme="majorBidi" w:hAnsiTheme="majorBidi" w:cstheme="majorBidi"/>
          <w:color w:val="000000"/>
          <w:sz w:val="24"/>
          <w:szCs w:val="24"/>
        </w:rPr>
        <w:t xml:space="preserve"> lease.</w:t>
      </w:r>
    </w:p>
    <w:p w14:paraId="7899F7C7" w14:textId="0D992672" w:rsidR="00B668ED" w:rsidRPr="005519BC" w:rsidRDefault="00B668ED" w:rsidP="00E103A5">
      <w:pPr>
        <w:spacing w:after="240"/>
        <w:ind w:left="108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Rental income from operating leases is recognized on a straight-line basis over </w:t>
      </w:r>
      <w:r w:rsidR="002865CD"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the term of the relevant lease. Initial direct costs incurred in negotiating and arranging an operating lease are added to the carrying amount of the leased asset and recognized on a straight-line basis over the lease term.</w:t>
      </w:r>
    </w:p>
    <w:p w14:paraId="46D1C8F9" w14:textId="7917CD33" w:rsidR="00B343CB" w:rsidRPr="005519BC" w:rsidRDefault="00B668ED" w:rsidP="00B343CB">
      <w:pPr>
        <w:spacing w:after="240"/>
        <w:ind w:left="1080" w:right="-14"/>
        <w:jc w:val="thaiDistribute"/>
        <w:rPr>
          <w:rStyle w:val="hps"/>
          <w:rFonts w:asciiTheme="majorBidi" w:hAnsiTheme="majorBidi" w:cstheme="majorBidi"/>
          <w:sz w:val="24"/>
          <w:szCs w:val="24"/>
          <w:lang w:eastAsia="x-none"/>
        </w:rPr>
      </w:pPr>
      <w:r w:rsidRPr="005519BC">
        <w:rPr>
          <w:rFonts w:asciiTheme="majorBidi" w:hAnsiTheme="majorBidi" w:cstheme="majorBidi"/>
          <w:color w:val="000000"/>
          <w:sz w:val="24"/>
          <w:szCs w:val="24"/>
        </w:rPr>
        <w:t xml:space="preserve">Amounts due from lessees under finance leases are recognized as receivables at </w:t>
      </w:r>
      <w:r w:rsidR="002865CD"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 xml:space="preserve">the amount of the Company’s net investment in the leases. Finance lease income </w:t>
      </w:r>
      <w:r w:rsidRPr="005519BC">
        <w:rPr>
          <w:rFonts w:asciiTheme="majorBidi" w:hAnsiTheme="majorBidi" w:cstheme="majorBidi"/>
          <w:color w:val="000000"/>
          <w:spacing w:val="-2"/>
          <w:sz w:val="24"/>
          <w:szCs w:val="24"/>
        </w:rPr>
        <w:t xml:space="preserve">is allocated to accounting periods </w:t>
      </w:r>
      <w:r w:rsidR="00EC1F09" w:rsidRPr="005519BC">
        <w:rPr>
          <w:rFonts w:asciiTheme="majorBidi" w:hAnsiTheme="majorBidi" w:cstheme="majorBidi"/>
          <w:color w:val="000000"/>
          <w:spacing w:val="-2"/>
          <w:sz w:val="24"/>
          <w:szCs w:val="24"/>
        </w:rPr>
        <w:t>to</w:t>
      </w:r>
      <w:r w:rsidRPr="005519BC">
        <w:rPr>
          <w:rFonts w:asciiTheme="majorBidi" w:hAnsiTheme="majorBidi" w:cstheme="majorBidi"/>
          <w:color w:val="000000"/>
          <w:spacing w:val="-2"/>
          <w:sz w:val="24"/>
          <w:szCs w:val="24"/>
        </w:rPr>
        <w:t xml:space="preserve"> reflect a constant periodic rate of return</w:t>
      </w:r>
      <w:r w:rsidRPr="005519BC">
        <w:rPr>
          <w:rFonts w:asciiTheme="majorBidi" w:hAnsiTheme="majorBidi" w:cstheme="majorBidi"/>
          <w:color w:val="000000"/>
          <w:sz w:val="24"/>
          <w:szCs w:val="24"/>
        </w:rPr>
        <w:t xml:space="preserve"> on </w:t>
      </w:r>
      <w:r w:rsidR="002865CD"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 xml:space="preserve">the </w:t>
      </w:r>
      <w:r w:rsidR="000D4314" w:rsidRPr="005519BC">
        <w:rPr>
          <w:rFonts w:asciiTheme="majorBidi" w:hAnsiTheme="majorBidi" w:cstheme="majorBidi"/>
          <w:color w:val="000000"/>
          <w:sz w:val="24"/>
          <w:szCs w:val="24"/>
        </w:rPr>
        <w:t>Group</w:t>
      </w:r>
      <w:r w:rsidRPr="005519BC">
        <w:rPr>
          <w:rFonts w:asciiTheme="majorBidi" w:hAnsiTheme="majorBidi" w:cstheme="majorBidi"/>
          <w:color w:val="000000"/>
          <w:sz w:val="24"/>
          <w:szCs w:val="24"/>
        </w:rPr>
        <w:t>’s net investment outstanding in respect of the leases.</w:t>
      </w:r>
      <w:r w:rsidR="00B343CB" w:rsidRPr="005519BC">
        <w:rPr>
          <w:rStyle w:val="hps"/>
          <w:rFonts w:asciiTheme="majorBidi" w:hAnsiTheme="majorBidi" w:cstheme="majorBidi"/>
        </w:rPr>
        <w:br w:type="page"/>
      </w:r>
    </w:p>
    <w:p w14:paraId="72023EDC" w14:textId="0D863494" w:rsidR="00627283" w:rsidRPr="005519BC" w:rsidRDefault="004D619C" w:rsidP="00534533">
      <w:pPr>
        <w:pStyle w:val="BodyText"/>
        <w:tabs>
          <w:tab w:val="clear" w:pos="1080"/>
        </w:tabs>
        <w:spacing w:before="240" w:after="240"/>
        <w:ind w:left="1080" w:right="14" w:hanging="533"/>
        <w:rPr>
          <w:rStyle w:val="hps"/>
          <w:rFonts w:asciiTheme="majorBidi" w:hAnsiTheme="majorBidi" w:cstheme="majorBidi"/>
          <w:b/>
          <w:bCs/>
        </w:rPr>
      </w:pPr>
      <w:r w:rsidRPr="004D619C">
        <w:rPr>
          <w:rStyle w:val="hps"/>
          <w:rFonts w:asciiTheme="majorBidi" w:hAnsiTheme="majorBidi"/>
          <w:b/>
          <w:bCs/>
          <w:lang w:val="en-US"/>
        </w:rPr>
        <w:lastRenderedPageBreak/>
        <w:t>3</w:t>
      </w:r>
      <w:r w:rsidR="007D1BCB" w:rsidRPr="005519BC">
        <w:rPr>
          <w:rStyle w:val="hps"/>
          <w:rFonts w:asciiTheme="majorBidi" w:hAnsiTheme="majorBidi" w:cstheme="majorBidi"/>
          <w:b/>
          <w:bCs/>
        </w:rPr>
        <w:t>.</w:t>
      </w:r>
      <w:r w:rsidRPr="004D619C">
        <w:rPr>
          <w:rStyle w:val="hps"/>
          <w:rFonts w:asciiTheme="majorBidi" w:hAnsiTheme="majorBidi"/>
          <w:b/>
          <w:bCs/>
          <w:lang w:val="en-US"/>
        </w:rPr>
        <w:t>18</w:t>
      </w:r>
      <w:r w:rsidR="00627283" w:rsidRPr="005519BC">
        <w:rPr>
          <w:rStyle w:val="hps"/>
          <w:rFonts w:asciiTheme="majorBidi" w:hAnsiTheme="majorBidi" w:cstheme="majorBidi"/>
          <w:b/>
          <w:bCs/>
        </w:rPr>
        <w:tab/>
        <w:t>Income tax expense</w:t>
      </w:r>
    </w:p>
    <w:p w14:paraId="2514D19F" w14:textId="2382D27F" w:rsidR="00C44E2D" w:rsidRPr="005519BC" w:rsidRDefault="00627283" w:rsidP="00534533">
      <w:pPr>
        <w:pStyle w:val="BodyText"/>
        <w:tabs>
          <w:tab w:val="clear" w:pos="1080"/>
          <w:tab w:val="left" w:pos="9360"/>
        </w:tabs>
        <w:spacing w:after="240"/>
        <w:ind w:left="1080" w:right="9"/>
        <w:rPr>
          <w:rFonts w:asciiTheme="majorBidi" w:hAnsiTheme="majorBidi" w:cstheme="majorBidi"/>
          <w:spacing w:val="-4"/>
        </w:rPr>
      </w:pPr>
      <w:r w:rsidRPr="005519BC">
        <w:rPr>
          <w:rFonts w:asciiTheme="majorBidi" w:hAnsiTheme="majorBidi" w:cstheme="majorBidi"/>
          <w:spacing w:val="-4"/>
        </w:rPr>
        <w:t xml:space="preserve">Income tax expense for the year comprises </w:t>
      </w:r>
      <w:r w:rsidR="00F77AE9" w:rsidRPr="005519BC">
        <w:rPr>
          <w:rFonts w:asciiTheme="majorBidi" w:hAnsiTheme="majorBidi" w:cstheme="majorBidi"/>
          <w:spacing w:val="-4"/>
          <w:lang w:val="en-US"/>
        </w:rPr>
        <w:t xml:space="preserve">of </w:t>
      </w:r>
      <w:r w:rsidRPr="005519BC">
        <w:rPr>
          <w:rFonts w:asciiTheme="majorBidi" w:hAnsiTheme="majorBidi" w:cstheme="majorBidi"/>
          <w:spacing w:val="-4"/>
        </w:rPr>
        <w:t xml:space="preserve">current </w:t>
      </w:r>
      <w:r w:rsidR="000C6CD5" w:rsidRPr="005519BC">
        <w:rPr>
          <w:rFonts w:asciiTheme="majorBidi" w:hAnsiTheme="majorBidi" w:cstheme="majorBidi"/>
          <w:spacing w:val="-4"/>
          <w:lang w:val="en-US"/>
        </w:rPr>
        <w:t xml:space="preserve">income tax </w:t>
      </w:r>
      <w:r w:rsidRPr="005519BC">
        <w:rPr>
          <w:rFonts w:asciiTheme="majorBidi" w:hAnsiTheme="majorBidi" w:cstheme="majorBidi"/>
          <w:spacing w:val="-4"/>
        </w:rPr>
        <w:t>and deferred tax. Current</w:t>
      </w:r>
      <w:r w:rsidR="000C6CD5" w:rsidRPr="005519BC">
        <w:rPr>
          <w:rFonts w:asciiTheme="majorBidi" w:hAnsiTheme="majorBidi" w:cstheme="majorBidi"/>
          <w:spacing w:val="-4"/>
          <w:lang w:val="en-US"/>
        </w:rPr>
        <w:t xml:space="preserve"> income tax</w:t>
      </w:r>
      <w:r w:rsidRPr="005519BC">
        <w:rPr>
          <w:rFonts w:asciiTheme="majorBidi" w:hAnsiTheme="majorBidi" w:cstheme="majorBidi"/>
          <w:spacing w:val="-4"/>
        </w:rPr>
        <w:t xml:space="preserve"> and deferred tax are recognized as income or expenses in the </w:t>
      </w:r>
      <w:r w:rsidR="00DD452E" w:rsidRPr="005519BC">
        <w:rPr>
          <w:rFonts w:asciiTheme="majorBidi" w:hAnsiTheme="majorBidi" w:cstheme="majorBidi"/>
          <w:spacing w:val="-4"/>
        </w:rPr>
        <w:t>statements</w:t>
      </w:r>
      <w:r w:rsidRPr="005519BC">
        <w:rPr>
          <w:rFonts w:asciiTheme="majorBidi" w:hAnsiTheme="majorBidi" w:cstheme="majorBidi"/>
          <w:spacing w:val="-4"/>
          <w:lang w:val="en-US"/>
        </w:rPr>
        <w:t xml:space="preserve"> </w:t>
      </w:r>
      <w:r w:rsidR="00C17E8A" w:rsidRPr="005519BC">
        <w:rPr>
          <w:rFonts w:asciiTheme="majorBidi" w:hAnsiTheme="majorBidi" w:cstheme="majorBidi"/>
          <w:spacing w:val="-4"/>
          <w:lang w:val="en-US"/>
        </w:rPr>
        <w:br/>
      </w:r>
      <w:r w:rsidRPr="005519BC">
        <w:rPr>
          <w:rFonts w:asciiTheme="majorBidi" w:hAnsiTheme="majorBidi" w:cstheme="majorBidi"/>
          <w:spacing w:val="-4"/>
        </w:rPr>
        <w:t xml:space="preserve">of </w:t>
      </w:r>
      <w:r w:rsidRPr="005519BC">
        <w:rPr>
          <w:rFonts w:asciiTheme="majorBidi" w:hAnsiTheme="majorBidi" w:cstheme="majorBidi"/>
          <w:spacing w:val="-2"/>
        </w:rPr>
        <w:t>comprehensive income</w:t>
      </w:r>
      <w:r w:rsidRPr="005519BC">
        <w:rPr>
          <w:rFonts w:asciiTheme="majorBidi" w:hAnsiTheme="majorBidi" w:cstheme="majorBidi"/>
          <w:spacing w:val="-4"/>
        </w:rPr>
        <w:t xml:space="preserve"> except to the extent that they relate to a business combination, or items recognized directly in equity or other comprehensive income.</w:t>
      </w:r>
    </w:p>
    <w:p w14:paraId="3B375936" w14:textId="6C918128" w:rsidR="00627283" w:rsidRPr="005519BC" w:rsidRDefault="00627283" w:rsidP="00534533">
      <w:pPr>
        <w:pStyle w:val="BodyText"/>
        <w:tabs>
          <w:tab w:val="clear" w:pos="1080"/>
          <w:tab w:val="left" w:pos="9360"/>
        </w:tabs>
        <w:spacing w:after="240"/>
        <w:ind w:left="1080" w:right="9"/>
        <w:rPr>
          <w:rFonts w:asciiTheme="majorBidi" w:hAnsiTheme="majorBidi" w:cstheme="majorBidi"/>
        </w:rPr>
      </w:pPr>
      <w:r w:rsidRPr="005519BC">
        <w:rPr>
          <w:rFonts w:asciiTheme="majorBidi" w:hAnsiTheme="majorBidi" w:cstheme="majorBidi"/>
        </w:rPr>
        <w:t xml:space="preserve">Current </w:t>
      </w:r>
      <w:r w:rsidR="000C6CD5" w:rsidRPr="005519BC">
        <w:rPr>
          <w:rFonts w:asciiTheme="majorBidi" w:hAnsiTheme="majorBidi" w:cstheme="majorBidi"/>
          <w:lang w:val="en-US"/>
        </w:rPr>
        <w:t xml:space="preserve">income </w:t>
      </w:r>
      <w:r w:rsidRPr="005519BC">
        <w:rPr>
          <w:rFonts w:asciiTheme="majorBidi" w:hAnsiTheme="majorBidi" w:cstheme="majorBidi"/>
        </w:rPr>
        <w:t xml:space="preserve">tax is the expected tax payable or receivable derived from </w:t>
      </w:r>
      <w:r w:rsidR="00E42431" w:rsidRPr="005519BC">
        <w:rPr>
          <w:rFonts w:asciiTheme="majorBidi" w:hAnsiTheme="majorBidi" w:cstheme="majorBidi"/>
        </w:rPr>
        <w:br/>
      </w:r>
      <w:r w:rsidRPr="005519BC">
        <w:rPr>
          <w:rFonts w:asciiTheme="majorBidi" w:hAnsiTheme="majorBidi" w:cstheme="majorBidi"/>
        </w:rPr>
        <w:t>a computation of profit or loss using tax rates enacted and any adjustment to tax payable in respect of previous years.</w:t>
      </w:r>
    </w:p>
    <w:p w14:paraId="5566452E" w14:textId="4D4923C8" w:rsidR="00627283" w:rsidRPr="005519BC" w:rsidRDefault="00627283" w:rsidP="00534533">
      <w:pPr>
        <w:pStyle w:val="BodyText"/>
        <w:tabs>
          <w:tab w:val="clear" w:pos="1080"/>
          <w:tab w:val="left" w:pos="9360"/>
        </w:tabs>
        <w:spacing w:after="240"/>
        <w:ind w:left="1080" w:right="9"/>
        <w:rPr>
          <w:rFonts w:asciiTheme="majorBidi" w:hAnsiTheme="majorBidi" w:cstheme="majorBidi"/>
        </w:rPr>
      </w:pPr>
      <w:r w:rsidRPr="005519BC">
        <w:rPr>
          <w:rFonts w:asciiTheme="majorBidi" w:hAnsiTheme="majorBidi" w:cstheme="majorBidi"/>
        </w:rPr>
        <w:t xml:space="preserve">Deferred tax is recognized </w:t>
      </w:r>
      <w:r w:rsidR="000C6CD5" w:rsidRPr="005519BC">
        <w:rPr>
          <w:rFonts w:asciiTheme="majorBidi" w:hAnsiTheme="majorBidi" w:cstheme="majorBidi"/>
          <w:lang w:val="en-US"/>
        </w:rPr>
        <w:t xml:space="preserve">by calculated the </w:t>
      </w:r>
      <w:r w:rsidRPr="005519BC">
        <w:rPr>
          <w:rFonts w:asciiTheme="majorBidi" w:hAnsiTheme="majorBidi" w:cstheme="majorBidi"/>
        </w:rPr>
        <w:t>temporary differences between the carrying amounts of assets and liabilities for financial reporting purposes and the amounts used for taxation purposes. Deferred tax is not recognized for the following temporary differences: the initial recognition of goodwill</w:t>
      </w:r>
      <w:r w:rsidR="000C6CD5" w:rsidRPr="005519BC">
        <w:rPr>
          <w:rFonts w:asciiTheme="majorBidi" w:hAnsiTheme="majorBidi" w:cstheme="majorBidi"/>
          <w:lang w:val="en-US"/>
        </w:rPr>
        <w:t xml:space="preserve"> in the consolidated financial </w:t>
      </w:r>
      <w:r w:rsidR="00DD452E" w:rsidRPr="005519BC">
        <w:rPr>
          <w:rFonts w:asciiTheme="majorBidi" w:hAnsiTheme="majorBidi" w:cstheme="majorBidi"/>
          <w:lang w:val="en-US"/>
        </w:rPr>
        <w:t>statements</w:t>
      </w:r>
      <w:r w:rsidRPr="005519BC">
        <w:rPr>
          <w:rFonts w:asciiTheme="majorBidi" w:hAnsiTheme="majorBidi" w:cstheme="majorBidi"/>
        </w:rPr>
        <w:t>; the initial recognition of assets or liabilities in a transaction in the consolidate</w:t>
      </w:r>
      <w:r w:rsidRPr="005519BC">
        <w:rPr>
          <w:rFonts w:asciiTheme="majorBidi" w:hAnsiTheme="majorBidi" w:cstheme="majorBidi"/>
          <w:szCs w:val="32"/>
        </w:rPr>
        <w:t>d</w:t>
      </w:r>
      <w:r w:rsidRPr="005519BC">
        <w:rPr>
          <w:rFonts w:asciiTheme="majorBidi" w:hAnsiTheme="majorBidi" w:cstheme="majorBidi"/>
        </w:rPr>
        <w:t xml:space="preserve"> financial </w:t>
      </w:r>
      <w:r w:rsidR="00DD452E" w:rsidRPr="005519BC">
        <w:rPr>
          <w:rFonts w:asciiTheme="majorBidi" w:hAnsiTheme="majorBidi" w:cstheme="majorBidi"/>
        </w:rPr>
        <w:t>statements</w:t>
      </w:r>
      <w:r w:rsidRPr="005519BC">
        <w:rPr>
          <w:rFonts w:asciiTheme="majorBidi" w:hAnsiTheme="majorBidi" w:cstheme="majorBidi"/>
        </w:rPr>
        <w:t xml:space="preserve"> that is not a business combination and that affects neither accounting nor taxable profit or loss; and</w:t>
      </w:r>
      <w:r w:rsidR="000C6CD5" w:rsidRPr="005519BC">
        <w:rPr>
          <w:rFonts w:asciiTheme="majorBidi" w:hAnsiTheme="majorBidi" w:cstheme="majorBidi"/>
          <w:lang w:val="en-US"/>
        </w:rPr>
        <w:t xml:space="preserve"> the</w:t>
      </w:r>
      <w:r w:rsidRPr="005519BC">
        <w:rPr>
          <w:rFonts w:asciiTheme="majorBidi" w:hAnsiTheme="majorBidi" w:cstheme="majorBidi"/>
        </w:rPr>
        <w:t xml:space="preserve"> differences relating to investments in subsidiaries and jointly-controlled entities to the extent that it is probable that they will not reverse in the foreseeable future. </w:t>
      </w:r>
    </w:p>
    <w:p w14:paraId="4F78EA60" w14:textId="60C268F8" w:rsidR="00627283" w:rsidRPr="005519BC" w:rsidRDefault="00627283" w:rsidP="00534533">
      <w:pPr>
        <w:pStyle w:val="BodyText"/>
        <w:tabs>
          <w:tab w:val="clear" w:pos="1080"/>
          <w:tab w:val="left" w:pos="9360"/>
        </w:tabs>
        <w:spacing w:after="240"/>
        <w:ind w:left="1080" w:right="9"/>
        <w:rPr>
          <w:rFonts w:asciiTheme="majorBidi" w:hAnsiTheme="majorBidi" w:cstheme="majorBidi"/>
        </w:rPr>
      </w:pPr>
      <w:r w:rsidRPr="005519BC">
        <w:rPr>
          <w:rFonts w:asciiTheme="majorBidi" w:hAnsiTheme="majorBidi" w:cstheme="majorBidi"/>
          <w:spacing w:val="-2"/>
        </w:rPr>
        <w:t>Deferred tax is measured at the tax rates that are expected to be applied to the temporary differences</w:t>
      </w:r>
      <w:r w:rsidRPr="005519BC">
        <w:rPr>
          <w:rFonts w:asciiTheme="majorBidi" w:hAnsiTheme="majorBidi" w:cstheme="majorBidi"/>
        </w:rPr>
        <w:t xml:space="preserve"> when they reverse, using tax rates enacted or substantively enacted at </w:t>
      </w:r>
      <w:r w:rsidR="00C03F26" w:rsidRPr="005519BC">
        <w:rPr>
          <w:rFonts w:asciiTheme="majorBidi" w:hAnsiTheme="majorBidi" w:cstheme="majorBidi"/>
          <w:cs/>
        </w:rPr>
        <w:br/>
      </w:r>
      <w:r w:rsidRPr="005519BC">
        <w:rPr>
          <w:rFonts w:asciiTheme="majorBidi" w:hAnsiTheme="majorBidi" w:cstheme="majorBidi"/>
        </w:rPr>
        <w:t>the reporting date.</w:t>
      </w:r>
    </w:p>
    <w:p w14:paraId="6CC43798" w14:textId="1D41EB7B" w:rsidR="00627283" w:rsidRPr="005519BC" w:rsidRDefault="00627283" w:rsidP="00534533">
      <w:pPr>
        <w:pStyle w:val="BodyText"/>
        <w:tabs>
          <w:tab w:val="clear" w:pos="1080"/>
        </w:tabs>
        <w:spacing w:after="240"/>
        <w:ind w:left="1080" w:right="9"/>
        <w:rPr>
          <w:rFonts w:asciiTheme="majorBidi" w:hAnsiTheme="majorBidi" w:cstheme="majorBidi"/>
        </w:rPr>
      </w:pPr>
      <w:r w:rsidRPr="005519BC">
        <w:rPr>
          <w:rFonts w:asciiTheme="majorBidi" w:hAnsiTheme="majorBidi" w:cstheme="majorBidi"/>
        </w:rPr>
        <w:t xml:space="preserve">In determining the amount of current </w:t>
      </w:r>
      <w:r w:rsidR="000C6CD5" w:rsidRPr="005519BC">
        <w:rPr>
          <w:rFonts w:asciiTheme="majorBidi" w:hAnsiTheme="majorBidi" w:cstheme="majorBidi"/>
          <w:lang w:val="en-US"/>
        </w:rPr>
        <w:t xml:space="preserve">income tax </w:t>
      </w:r>
      <w:r w:rsidRPr="005519BC">
        <w:rPr>
          <w:rFonts w:asciiTheme="majorBidi" w:hAnsiTheme="majorBidi" w:cstheme="majorBidi"/>
        </w:rPr>
        <w:t xml:space="preserve">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w:t>
      </w:r>
      <w:r w:rsidR="00C03F26" w:rsidRPr="005519BC">
        <w:rPr>
          <w:rFonts w:asciiTheme="majorBidi" w:hAnsiTheme="majorBidi" w:cstheme="majorBidi"/>
          <w:cs/>
        </w:rPr>
        <w:br/>
      </w:r>
      <w:r w:rsidRPr="005519BC">
        <w:rPr>
          <w:rFonts w:asciiTheme="majorBidi" w:hAnsiTheme="majorBidi" w:cstheme="majorBidi"/>
        </w:rPr>
        <w:t>New information may become available that causes the Group to change its judgment regarding the adequacy of existing tax liabilities; such changes to tax liabilities will impact tax expense in the period when such a determination is made.</w:t>
      </w:r>
    </w:p>
    <w:p w14:paraId="3E95B070" w14:textId="77777777" w:rsidR="00627283" w:rsidRPr="005519BC" w:rsidRDefault="00627283" w:rsidP="00534533">
      <w:pPr>
        <w:pStyle w:val="BodyText"/>
        <w:tabs>
          <w:tab w:val="clear" w:pos="1080"/>
        </w:tabs>
        <w:spacing w:after="240"/>
        <w:ind w:left="1080" w:right="14"/>
        <w:rPr>
          <w:rFonts w:asciiTheme="majorBidi" w:hAnsiTheme="majorBidi" w:cstheme="majorBidi"/>
          <w:color w:val="000000"/>
          <w:lang w:val="en-US"/>
        </w:rPr>
      </w:pPr>
      <w:r w:rsidRPr="005519BC">
        <w:rPr>
          <w:rFonts w:asciiTheme="majorBidi" w:hAnsiTheme="majorBidi" w:cstheme="majorBidi"/>
          <w:color w:val="000000"/>
          <w:lang w:val="en-US"/>
        </w:rPr>
        <w:t>Deferred tax assets and liabilities are offset when they relate to income tax levied by the same taxation authority and the</w:t>
      </w:r>
      <w:r w:rsidRPr="005519BC">
        <w:rPr>
          <w:rFonts w:asciiTheme="majorBidi" w:hAnsiTheme="majorBidi" w:cstheme="majorBidi"/>
          <w:color w:val="000000"/>
          <w:cs/>
          <w:lang w:val="en-US"/>
        </w:rPr>
        <w:t xml:space="preserve"> </w:t>
      </w:r>
      <w:r w:rsidRPr="005519BC">
        <w:rPr>
          <w:rFonts w:asciiTheme="majorBidi" w:hAnsiTheme="majorBidi" w:cstheme="majorBidi"/>
          <w:color w:val="000000"/>
          <w:lang w:val="en-US"/>
        </w:rPr>
        <w:t>Company and its subsidiaries intend to settle its current tax assets and liabilities on a net basis.</w:t>
      </w:r>
    </w:p>
    <w:p w14:paraId="0B449695" w14:textId="1F629BB5" w:rsidR="007507A9" w:rsidRPr="005519BC" w:rsidRDefault="00627283" w:rsidP="0008063F">
      <w:pPr>
        <w:pStyle w:val="BodyText"/>
        <w:tabs>
          <w:tab w:val="clear" w:pos="1080"/>
        </w:tabs>
        <w:spacing w:after="240"/>
        <w:ind w:left="1080" w:right="14"/>
        <w:rPr>
          <w:rFonts w:asciiTheme="majorBidi" w:hAnsiTheme="majorBidi" w:cstheme="majorBidi"/>
          <w:color w:val="000000"/>
          <w:lang w:val="en-US"/>
        </w:rPr>
      </w:pPr>
      <w:r w:rsidRPr="005519BC">
        <w:rPr>
          <w:rFonts w:asciiTheme="majorBidi" w:hAnsiTheme="majorBidi" w:cstheme="majorBidi"/>
          <w:color w:val="000000" w:themeColor="text1"/>
          <w:lang w:val="en-US"/>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w:t>
      </w:r>
      <w:r w:rsidR="00C03F26" w:rsidRPr="005519BC">
        <w:rPr>
          <w:cs/>
        </w:rPr>
        <w:br/>
      </w:r>
      <w:r w:rsidRPr="005519BC">
        <w:rPr>
          <w:rFonts w:asciiTheme="majorBidi" w:hAnsiTheme="majorBidi" w:cstheme="majorBidi"/>
          <w:color w:val="000000" w:themeColor="text1"/>
          <w:lang w:val="en-US"/>
        </w:rPr>
        <w:t xml:space="preserve">the consolidated and separate financial </w:t>
      </w:r>
      <w:r w:rsidR="00DD452E" w:rsidRPr="005519BC">
        <w:rPr>
          <w:rFonts w:asciiTheme="majorBidi" w:hAnsiTheme="majorBidi" w:cstheme="majorBidi"/>
          <w:color w:val="000000" w:themeColor="text1"/>
          <w:lang w:val="en-US"/>
        </w:rPr>
        <w:t>statements</w:t>
      </w:r>
      <w:r w:rsidRPr="005519BC">
        <w:rPr>
          <w:rFonts w:asciiTheme="majorBidi" w:hAnsiTheme="majorBidi" w:cstheme="majorBidi"/>
          <w:color w:val="000000" w:themeColor="text1"/>
          <w:lang w:val="en-US"/>
        </w:rPr>
        <w:t>.</w:t>
      </w:r>
    </w:p>
    <w:p w14:paraId="51D5761A" w14:textId="77777777" w:rsidR="00EA769C" w:rsidRPr="005519BC" w:rsidRDefault="00EA769C">
      <w:pPr>
        <w:rPr>
          <w:rFonts w:asciiTheme="majorBidi" w:hAnsiTheme="majorBidi" w:cstheme="majorBidi"/>
          <w:color w:val="000000"/>
          <w:sz w:val="24"/>
          <w:szCs w:val="24"/>
          <w:lang w:val="x-none" w:eastAsia="x-none"/>
        </w:rPr>
      </w:pPr>
      <w:r w:rsidRPr="005519BC">
        <w:rPr>
          <w:rFonts w:asciiTheme="majorBidi" w:hAnsiTheme="majorBidi" w:cstheme="majorBidi"/>
          <w:color w:val="000000"/>
        </w:rPr>
        <w:br w:type="page"/>
      </w:r>
    </w:p>
    <w:p w14:paraId="424AEE44" w14:textId="7F84B4D0" w:rsidR="00627283" w:rsidRPr="005519BC" w:rsidRDefault="004D619C" w:rsidP="00627283">
      <w:pPr>
        <w:pStyle w:val="BodyText"/>
        <w:spacing w:after="240"/>
        <w:ind w:left="1134" w:right="11" w:hanging="587"/>
        <w:rPr>
          <w:rStyle w:val="hps"/>
          <w:rFonts w:asciiTheme="majorBidi" w:hAnsiTheme="majorBidi" w:cstheme="majorBidi"/>
          <w:b/>
          <w:bCs/>
        </w:rPr>
      </w:pPr>
      <w:r w:rsidRPr="004D619C">
        <w:rPr>
          <w:rStyle w:val="hps"/>
          <w:rFonts w:asciiTheme="majorBidi" w:hAnsiTheme="majorBidi"/>
          <w:b/>
          <w:bCs/>
          <w:lang w:val="en-US"/>
        </w:rPr>
        <w:lastRenderedPageBreak/>
        <w:t>3</w:t>
      </w:r>
      <w:r w:rsidR="007D1BCB" w:rsidRPr="005519BC">
        <w:rPr>
          <w:rStyle w:val="hps"/>
          <w:rFonts w:asciiTheme="majorBidi" w:hAnsiTheme="majorBidi" w:cstheme="majorBidi"/>
          <w:b/>
          <w:bCs/>
        </w:rPr>
        <w:t>.</w:t>
      </w:r>
      <w:r w:rsidRPr="004D619C">
        <w:rPr>
          <w:rStyle w:val="hps"/>
          <w:rFonts w:asciiTheme="majorBidi" w:hAnsiTheme="majorBidi"/>
          <w:b/>
          <w:bCs/>
          <w:lang w:val="en-US"/>
        </w:rPr>
        <w:t>19</w:t>
      </w:r>
      <w:r w:rsidR="00627283" w:rsidRPr="005519BC">
        <w:rPr>
          <w:rStyle w:val="hps"/>
          <w:rFonts w:asciiTheme="majorBidi" w:hAnsiTheme="majorBidi" w:cstheme="majorBidi"/>
          <w:b/>
          <w:bCs/>
        </w:rPr>
        <w:tab/>
      </w:r>
      <w:r w:rsidR="00E330BB" w:rsidRPr="005519BC">
        <w:rPr>
          <w:rStyle w:val="hps"/>
          <w:rFonts w:asciiTheme="majorBidi" w:hAnsiTheme="majorBidi" w:cstheme="majorBidi"/>
          <w:b/>
          <w:bCs/>
        </w:rPr>
        <w:t xml:space="preserve">Earnings </w:t>
      </w:r>
      <w:r w:rsidR="00E330BB" w:rsidRPr="005519BC">
        <w:rPr>
          <w:rStyle w:val="hps"/>
          <w:rFonts w:asciiTheme="majorBidi" w:hAnsiTheme="majorBidi" w:cstheme="majorBidi"/>
          <w:b/>
          <w:bCs/>
          <w:lang w:val="en-US"/>
        </w:rPr>
        <w:t>(l</w:t>
      </w:r>
      <w:r w:rsidR="00F5535E" w:rsidRPr="005519BC">
        <w:rPr>
          <w:rStyle w:val="hps"/>
          <w:rFonts w:asciiTheme="majorBidi" w:hAnsiTheme="majorBidi" w:cstheme="majorBidi"/>
          <w:b/>
          <w:bCs/>
          <w:lang w:val="en-US"/>
        </w:rPr>
        <w:t>oss</w:t>
      </w:r>
      <w:r w:rsidR="00862761" w:rsidRPr="005519BC">
        <w:rPr>
          <w:rStyle w:val="hps"/>
          <w:rFonts w:asciiTheme="majorBidi" w:hAnsiTheme="majorBidi" w:cstheme="majorBidi"/>
          <w:b/>
          <w:bCs/>
          <w:lang w:val="en-US"/>
        </w:rPr>
        <w:t>es</w:t>
      </w:r>
      <w:r w:rsidR="00E330BB" w:rsidRPr="005519BC">
        <w:rPr>
          <w:rStyle w:val="hps"/>
          <w:rFonts w:asciiTheme="majorBidi" w:hAnsiTheme="majorBidi" w:cstheme="majorBidi"/>
          <w:b/>
          <w:bCs/>
          <w:lang w:val="en-US"/>
        </w:rPr>
        <w:t>)</w:t>
      </w:r>
      <w:r w:rsidR="00627283" w:rsidRPr="005519BC">
        <w:rPr>
          <w:rStyle w:val="hps"/>
          <w:rFonts w:asciiTheme="majorBidi" w:hAnsiTheme="majorBidi" w:cstheme="majorBidi"/>
          <w:b/>
          <w:bCs/>
        </w:rPr>
        <w:t xml:space="preserve"> per share</w:t>
      </w:r>
    </w:p>
    <w:p w14:paraId="072E4CC4" w14:textId="7E258C0C" w:rsidR="00435B27" w:rsidRPr="005519BC" w:rsidRDefault="00627283" w:rsidP="003B7D8E">
      <w:pPr>
        <w:pStyle w:val="BodyText"/>
        <w:tabs>
          <w:tab w:val="left" w:pos="9360"/>
        </w:tabs>
        <w:spacing w:after="240"/>
        <w:ind w:left="1080" w:right="14"/>
        <w:rPr>
          <w:rStyle w:val="hps"/>
          <w:rFonts w:asciiTheme="majorBidi" w:hAnsiTheme="majorBidi" w:cstheme="majorBidi"/>
        </w:rPr>
      </w:pPr>
      <w:r w:rsidRPr="005519BC">
        <w:rPr>
          <w:rStyle w:val="hps"/>
          <w:rFonts w:asciiTheme="majorBidi" w:hAnsiTheme="majorBidi" w:cstheme="majorBidi"/>
        </w:rPr>
        <w:t xml:space="preserve">The calculations of basic </w:t>
      </w:r>
      <w:r w:rsidR="00862761" w:rsidRPr="005519BC">
        <w:rPr>
          <w:rStyle w:val="hps"/>
          <w:rFonts w:asciiTheme="majorBidi" w:hAnsiTheme="majorBidi" w:cstheme="majorBidi"/>
        </w:rPr>
        <w:t>earnings (losses)</w:t>
      </w:r>
      <w:r w:rsidRPr="005519BC">
        <w:rPr>
          <w:rStyle w:val="hps"/>
          <w:rFonts w:asciiTheme="majorBidi" w:hAnsiTheme="majorBidi" w:cstheme="majorBidi"/>
        </w:rPr>
        <w:t xml:space="preserve"> per share for the year are based on the</w:t>
      </w:r>
      <w:r w:rsidR="003B7D8E" w:rsidRPr="005519BC">
        <w:rPr>
          <w:rStyle w:val="hps"/>
          <w:rFonts w:asciiTheme="majorBidi" w:hAnsiTheme="majorBidi" w:cstheme="majorBidi"/>
          <w:lang w:val="en-US"/>
        </w:rPr>
        <w:t xml:space="preserve"> </w:t>
      </w:r>
      <w:r w:rsidR="002D34B4" w:rsidRPr="005519BC">
        <w:rPr>
          <w:rStyle w:val="hps"/>
          <w:rFonts w:asciiTheme="majorBidi" w:hAnsiTheme="majorBidi" w:cstheme="majorBidi"/>
        </w:rPr>
        <w:t>profit (</w:t>
      </w:r>
      <w:r w:rsidR="00F5535E" w:rsidRPr="005519BC">
        <w:rPr>
          <w:rStyle w:val="hps"/>
          <w:rFonts w:asciiTheme="majorBidi" w:hAnsiTheme="majorBidi" w:cstheme="majorBidi"/>
        </w:rPr>
        <w:t>loss</w:t>
      </w:r>
      <w:r w:rsidR="002D34B4" w:rsidRPr="005519BC">
        <w:rPr>
          <w:rStyle w:val="hps"/>
          <w:rFonts w:asciiTheme="majorBidi" w:hAnsiTheme="majorBidi" w:cstheme="majorBidi"/>
        </w:rPr>
        <w:t>)</w:t>
      </w:r>
      <w:r w:rsidRPr="005519BC">
        <w:rPr>
          <w:rStyle w:val="hps"/>
          <w:rFonts w:asciiTheme="majorBidi" w:hAnsiTheme="majorBidi" w:cstheme="majorBidi"/>
        </w:rPr>
        <w:t xml:space="preserve"> for the year attributable to equity holders divided by the weighted</w:t>
      </w:r>
      <w:r w:rsidR="00EA4794" w:rsidRPr="005519BC">
        <w:rPr>
          <w:rStyle w:val="hps"/>
          <w:rFonts w:asciiTheme="majorBidi" w:hAnsiTheme="majorBidi" w:cstheme="majorBidi"/>
        </w:rPr>
        <w:t xml:space="preserve"> </w:t>
      </w:r>
      <w:r w:rsidRPr="005519BC">
        <w:rPr>
          <w:rStyle w:val="hps"/>
          <w:rFonts w:asciiTheme="majorBidi" w:hAnsiTheme="majorBidi" w:cstheme="majorBidi"/>
        </w:rPr>
        <w:t xml:space="preserve">average number of ordinary shares held by outsiders outstanding during the year. </w:t>
      </w:r>
      <w:r w:rsidR="00C03F26" w:rsidRPr="005519BC">
        <w:rPr>
          <w:rStyle w:val="hps"/>
          <w:rFonts w:asciiTheme="majorBidi" w:hAnsiTheme="majorBidi" w:cstheme="majorBidi"/>
          <w:cs/>
        </w:rPr>
        <w:br/>
      </w:r>
      <w:r w:rsidRPr="005519BC">
        <w:rPr>
          <w:rStyle w:val="hps"/>
          <w:rFonts w:asciiTheme="majorBidi" w:hAnsiTheme="majorBidi" w:cstheme="majorBidi"/>
        </w:rPr>
        <w:t xml:space="preserve">The calculations of diluted </w:t>
      </w:r>
      <w:r w:rsidR="003B15BC" w:rsidRPr="005519BC">
        <w:rPr>
          <w:rStyle w:val="hps"/>
          <w:rFonts w:asciiTheme="majorBidi" w:hAnsiTheme="majorBidi" w:cstheme="majorBidi"/>
        </w:rPr>
        <w:t>profit (</w:t>
      </w:r>
      <w:r w:rsidR="00F5535E" w:rsidRPr="005519BC">
        <w:rPr>
          <w:rStyle w:val="hps"/>
          <w:rFonts w:asciiTheme="majorBidi" w:hAnsiTheme="majorBidi" w:cstheme="majorBidi"/>
        </w:rPr>
        <w:t>loss</w:t>
      </w:r>
      <w:r w:rsidR="003B15BC" w:rsidRPr="005519BC">
        <w:rPr>
          <w:rStyle w:val="hps"/>
          <w:rFonts w:asciiTheme="majorBidi" w:hAnsiTheme="majorBidi" w:cstheme="majorBidi"/>
        </w:rPr>
        <w:t>)</w:t>
      </w:r>
      <w:r w:rsidRPr="005519BC">
        <w:rPr>
          <w:rStyle w:val="hps"/>
          <w:rFonts w:asciiTheme="majorBidi" w:hAnsiTheme="majorBidi" w:cstheme="majorBidi"/>
        </w:rPr>
        <w:t xml:space="preserve"> per share for the year are based on the weighted</w:t>
      </w:r>
      <w:r w:rsidR="00721DD6" w:rsidRPr="005519BC">
        <w:rPr>
          <w:rStyle w:val="hps"/>
          <w:rFonts w:asciiTheme="majorBidi" w:hAnsiTheme="majorBidi" w:cstheme="majorBidi"/>
        </w:rPr>
        <w:t xml:space="preserve"> </w:t>
      </w:r>
      <w:r w:rsidRPr="005519BC">
        <w:rPr>
          <w:rStyle w:val="hps"/>
          <w:rFonts w:asciiTheme="majorBidi" w:hAnsiTheme="majorBidi" w:cstheme="majorBidi"/>
        </w:rPr>
        <w:t xml:space="preserve">average number of ordinary shares on the assumption that all dilutive potential ordinary shares have been converted to ordinary shares.  </w:t>
      </w:r>
    </w:p>
    <w:p w14:paraId="2BD6DDE2" w14:textId="1C3642AE" w:rsidR="00852A2A" w:rsidRPr="005519BC" w:rsidRDefault="00DD0E9C" w:rsidP="003B7D8E">
      <w:pPr>
        <w:pStyle w:val="BodyText"/>
        <w:tabs>
          <w:tab w:val="left" w:pos="9360"/>
        </w:tabs>
        <w:spacing w:after="240"/>
        <w:ind w:left="1080" w:right="14"/>
        <w:rPr>
          <w:rStyle w:val="hps"/>
          <w:rFonts w:asciiTheme="majorBidi" w:hAnsiTheme="majorBidi" w:cstheme="majorBidi"/>
          <w:lang w:val="en-US"/>
        </w:rPr>
      </w:pPr>
      <w:r w:rsidRPr="005519BC">
        <w:rPr>
          <w:rStyle w:val="hps"/>
          <w:rFonts w:asciiTheme="majorBidi" w:hAnsiTheme="majorBidi" w:cstheme="majorBidi"/>
          <w:lang w:val="en-US"/>
        </w:rPr>
        <w:t>The Company had no a diluted ordinary shares for the year</w:t>
      </w:r>
      <w:r w:rsidR="00A80BEE" w:rsidRPr="005519BC">
        <w:rPr>
          <w:rStyle w:val="hps"/>
          <w:rFonts w:asciiTheme="majorBidi" w:hAnsiTheme="majorBidi" w:cstheme="majorBidi"/>
          <w:lang w:val="en-US"/>
        </w:rPr>
        <w:t>s</w:t>
      </w:r>
      <w:r w:rsidRPr="005519BC">
        <w:rPr>
          <w:rStyle w:val="hps"/>
          <w:rFonts w:asciiTheme="majorBidi" w:hAnsiTheme="majorBidi" w:cstheme="majorBidi"/>
          <w:lang w:val="en-US"/>
        </w:rPr>
        <w:t xml:space="preserve"> ended December </w:t>
      </w:r>
      <w:r w:rsidR="004D619C" w:rsidRPr="004D619C">
        <w:rPr>
          <w:rStyle w:val="hps"/>
          <w:rFonts w:asciiTheme="majorBidi" w:hAnsiTheme="majorBidi"/>
          <w:lang w:val="en-US"/>
        </w:rPr>
        <w:t>31</w:t>
      </w:r>
      <w:r w:rsidR="00A80BEE" w:rsidRPr="005519BC">
        <w:rPr>
          <w:rStyle w:val="hps"/>
          <w:rFonts w:asciiTheme="majorBidi" w:hAnsiTheme="majorBidi" w:cstheme="majorBidi"/>
          <w:lang w:val="en-US"/>
        </w:rPr>
        <w:t xml:space="preserve">, </w:t>
      </w:r>
      <w:r w:rsidR="004D619C" w:rsidRPr="004D619C">
        <w:rPr>
          <w:rStyle w:val="hps"/>
          <w:rFonts w:asciiTheme="majorBidi" w:hAnsiTheme="majorBidi"/>
          <w:lang w:val="en-US"/>
        </w:rPr>
        <w:t>2025</w:t>
      </w:r>
      <w:r w:rsidR="00A80BEE" w:rsidRPr="005519BC">
        <w:rPr>
          <w:rStyle w:val="hps"/>
          <w:rFonts w:asciiTheme="majorBidi" w:hAnsiTheme="majorBidi" w:cstheme="majorBidi"/>
          <w:lang w:val="en-US"/>
        </w:rPr>
        <w:t xml:space="preserve"> and </w:t>
      </w:r>
      <w:r w:rsidR="004D619C" w:rsidRPr="004D619C">
        <w:rPr>
          <w:rStyle w:val="hps"/>
          <w:rFonts w:asciiTheme="majorBidi" w:hAnsiTheme="majorBidi"/>
          <w:lang w:val="en-US"/>
        </w:rPr>
        <w:t>2024</w:t>
      </w:r>
      <w:r w:rsidR="00A80BEE" w:rsidRPr="005519BC">
        <w:rPr>
          <w:rStyle w:val="hps"/>
          <w:rFonts w:asciiTheme="majorBidi" w:hAnsiTheme="majorBidi" w:cstheme="majorBidi"/>
          <w:lang w:val="en-US"/>
        </w:rPr>
        <w:t xml:space="preserve">. </w:t>
      </w:r>
    </w:p>
    <w:p w14:paraId="5072B00D" w14:textId="599B4466" w:rsidR="00627283" w:rsidRPr="005519BC" w:rsidRDefault="004D619C" w:rsidP="00627283">
      <w:pPr>
        <w:pStyle w:val="BodyText"/>
        <w:tabs>
          <w:tab w:val="left" w:pos="992"/>
        </w:tabs>
        <w:spacing w:after="240"/>
        <w:ind w:left="1134" w:right="11" w:hanging="587"/>
        <w:rPr>
          <w:rStyle w:val="hps"/>
          <w:rFonts w:asciiTheme="majorBidi" w:hAnsiTheme="majorBidi" w:cstheme="majorBidi"/>
          <w:b/>
          <w:bCs/>
        </w:rPr>
      </w:pPr>
      <w:r w:rsidRPr="004D619C">
        <w:rPr>
          <w:rStyle w:val="hps"/>
          <w:rFonts w:asciiTheme="majorBidi" w:hAnsiTheme="majorBidi"/>
          <w:b/>
          <w:bCs/>
          <w:lang w:val="en-US"/>
        </w:rPr>
        <w:t>3</w:t>
      </w:r>
      <w:r w:rsidR="007D1BCB" w:rsidRPr="005519BC">
        <w:rPr>
          <w:rStyle w:val="hps"/>
          <w:rFonts w:asciiTheme="majorBidi" w:hAnsiTheme="majorBidi" w:cstheme="majorBidi"/>
          <w:b/>
          <w:bCs/>
        </w:rPr>
        <w:t>.</w:t>
      </w:r>
      <w:r w:rsidRPr="004D619C">
        <w:rPr>
          <w:rStyle w:val="hps"/>
          <w:rFonts w:asciiTheme="majorBidi" w:hAnsiTheme="majorBidi"/>
          <w:b/>
          <w:bCs/>
          <w:lang w:val="en-US"/>
        </w:rPr>
        <w:t>20</w:t>
      </w:r>
      <w:r w:rsidR="00627283" w:rsidRPr="005519BC">
        <w:rPr>
          <w:rStyle w:val="hps"/>
          <w:rFonts w:asciiTheme="majorBidi" w:hAnsiTheme="majorBidi" w:cstheme="majorBidi"/>
          <w:b/>
          <w:bCs/>
        </w:rPr>
        <w:tab/>
      </w:r>
      <w:r w:rsidR="00627283" w:rsidRPr="005519BC">
        <w:rPr>
          <w:rStyle w:val="hps"/>
          <w:rFonts w:asciiTheme="majorBidi" w:hAnsiTheme="majorBidi" w:cstheme="majorBidi"/>
          <w:b/>
          <w:bCs/>
        </w:rPr>
        <w:tab/>
        <w:t>Fair value measurements</w:t>
      </w:r>
    </w:p>
    <w:p w14:paraId="5AD8D450" w14:textId="7A15A7F2" w:rsidR="00627283" w:rsidRPr="005519BC" w:rsidRDefault="00627283" w:rsidP="00462ECB">
      <w:pPr>
        <w:pStyle w:val="BodyText"/>
        <w:tabs>
          <w:tab w:val="left" w:pos="9360"/>
        </w:tabs>
        <w:spacing w:after="240"/>
        <w:ind w:left="1080" w:right="14"/>
        <w:rPr>
          <w:rFonts w:asciiTheme="majorBidi" w:hAnsiTheme="majorBidi" w:cstheme="majorBidi"/>
          <w:spacing w:val="-4"/>
          <w:lang w:val="en-US"/>
        </w:rPr>
      </w:pPr>
      <w:r w:rsidRPr="005519BC">
        <w:rPr>
          <w:rStyle w:val="hps"/>
          <w:rFonts w:asciiTheme="majorBidi" w:hAnsiTheme="majorBidi" w:cstheme="majorBidi"/>
          <w:lang w:val="en-US"/>
        </w:rPr>
        <w:t xml:space="preserve">Fair value is the price that would be received from selling an asset or paid to transfer </w:t>
      </w:r>
      <w:r w:rsidR="00C03F26" w:rsidRPr="005519BC">
        <w:rPr>
          <w:cs/>
        </w:rPr>
        <w:br/>
      </w:r>
      <w:r w:rsidRPr="005519BC">
        <w:rPr>
          <w:rStyle w:val="hps"/>
          <w:rFonts w:asciiTheme="majorBidi" w:hAnsiTheme="majorBidi" w:cstheme="majorBidi"/>
          <w:lang w:val="en-US"/>
        </w:rPr>
        <w:t xml:space="preserve">a liability in an ordinary transaction between market participants at the measurement date, regardless of whether that price is directly observable or estimated using valuation technique. In estimating the fair value of an asset or a liability, the Group </w:t>
      </w:r>
      <w:r w:rsidR="00EC1F09" w:rsidRPr="005519BC">
        <w:rPr>
          <w:rStyle w:val="hps"/>
          <w:rFonts w:asciiTheme="majorBidi" w:hAnsiTheme="majorBidi" w:cstheme="majorBidi"/>
          <w:lang w:val="en-US"/>
        </w:rPr>
        <w:t>considers</w:t>
      </w:r>
      <w:r w:rsidRPr="005519BC">
        <w:rPr>
          <w:rStyle w:val="hps"/>
          <w:rFonts w:asciiTheme="majorBidi" w:hAnsiTheme="majorBidi" w:cstheme="majorBidi"/>
          <w:lang w:val="en-US"/>
        </w:rPr>
        <w:t xml:space="preserve"> the characteristics of the asset or liability as market participants would take </w:t>
      </w:r>
      <w:r w:rsidR="003F76B7" w:rsidRPr="005519BC">
        <w:rPr>
          <w:cs/>
        </w:rPr>
        <w:br/>
      </w:r>
      <w:r w:rsidRPr="005519BC">
        <w:rPr>
          <w:rStyle w:val="hps"/>
          <w:rFonts w:asciiTheme="majorBidi" w:hAnsiTheme="majorBidi" w:cstheme="majorBidi"/>
          <w:lang w:val="en-US"/>
        </w:rPr>
        <w:t xml:space="preserve">those characteristics into account when pricing the asset or liability at the measurement date. Fair value for measurement and/or disclosure purposes in these consolidated financial </w:t>
      </w:r>
      <w:r w:rsidR="00DD452E" w:rsidRPr="005519BC">
        <w:rPr>
          <w:rStyle w:val="hps"/>
          <w:rFonts w:asciiTheme="majorBidi" w:hAnsiTheme="majorBidi" w:cstheme="majorBidi"/>
          <w:lang w:val="en-US"/>
        </w:rPr>
        <w:t>statements</w:t>
      </w:r>
      <w:r w:rsidRPr="005519BC">
        <w:rPr>
          <w:rStyle w:val="hps"/>
          <w:rFonts w:asciiTheme="majorBidi" w:hAnsiTheme="majorBidi" w:cstheme="majorBidi"/>
          <w:lang w:val="en-US"/>
        </w:rPr>
        <w:t xml:space="preserve"> is determined on such a basis.</w:t>
      </w:r>
    </w:p>
    <w:p w14:paraId="4B55E8FD" w14:textId="5D6414C3" w:rsidR="00627283" w:rsidRPr="005519BC" w:rsidRDefault="00627283" w:rsidP="00462ECB">
      <w:pPr>
        <w:pStyle w:val="BodyText"/>
        <w:tabs>
          <w:tab w:val="left" w:pos="9360"/>
        </w:tabs>
        <w:spacing w:after="240"/>
        <w:ind w:left="1080" w:right="14"/>
        <w:rPr>
          <w:rStyle w:val="hps"/>
          <w:rFonts w:asciiTheme="majorBidi" w:hAnsiTheme="majorBidi" w:cstheme="majorBidi"/>
        </w:rPr>
      </w:pPr>
      <w:r w:rsidRPr="005519BC">
        <w:rPr>
          <w:rStyle w:val="hps"/>
          <w:rFonts w:asciiTheme="majorBidi" w:hAnsiTheme="majorBidi" w:cstheme="majorBidi"/>
        </w:rPr>
        <w:t xml:space="preserve">In addition, fair value measurements are categorized into Level </w:t>
      </w:r>
      <w:r w:rsidR="004D619C" w:rsidRPr="004D619C">
        <w:rPr>
          <w:rStyle w:val="hps"/>
          <w:rFonts w:asciiTheme="majorBidi" w:hAnsiTheme="majorBidi"/>
          <w:lang w:val="en-US"/>
        </w:rPr>
        <w:t>1</w:t>
      </w:r>
      <w:r w:rsidRPr="005519BC">
        <w:rPr>
          <w:rStyle w:val="hps"/>
          <w:rFonts w:asciiTheme="majorBidi" w:hAnsiTheme="majorBidi" w:cstheme="majorBidi"/>
        </w:rPr>
        <w:t xml:space="preserve">, </w:t>
      </w:r>
      <w:r w:rsidR="004D619C" w:rsidRPr="004D619C">
        <w:rPr>
          <w:rStyle w:val="hps"/>
          <w:rFonts w:asciiTheme="majorBidi" w:hAnsiTheme="majorBidi"/>
          <w:lang w:val="en-US"/>
        </w:rPr>
        <w:t>2</w:t>
      </w:r>
      <w:r w:rsidRPr="005519BC">
        <w:rPr>
          <w:rStyle w:val="hps"/>
          <w:rFonts w:asciiTheme="majorBidi" w:hAnsiTheme="majorBidi" w:cstheme="majorBidi"/>
        </w:rPr>
        <w:t xml:space="preserve"> </w:t>
      </w:r>
      <w:r w:rsidR="00963841" w:rsidRPr="005519BC">
        <w:rPr>
          <w:rStyle w:val="hps"/>
          <w:rFonts w:asciiTheme="majorBidi" w:hAnsiTheme="majorBidi" w:cstheme="majorBidi"/>
        </w:rPr>
        <w:t>and</w:t>
      </w:r>
      <w:r w:rsidRPr="005519BC">
        <w:rPr>
          <w:rStyle w:val="hps"/>
          <w:rFonts w:asciiTheme="majorBidi" w:hAnsiTheme="majorBidi" w:cstheme="majorBidi"/>
        </w:rPr>
        <w:t xml:space="preserve"> </w:t>
      </w:r>
      <w:r w:rsidR="004D619C" w:rsidRPr="004D619C">
        <w:rPr>
          <w:rStyle w:val="hps"/>
          <w:rFonts w:asciiTheme="majorBidi" w:hAnsiTheme="majorBidi"/>
          <w:lang w:val="en-US"/>
        </w:rPr>
        <w:t>3</w:t>
      </w:r>
      <w:r w:rsidRPr="005519BC">
        <w:rPr>
          <w:rStyle w:val="hps"/>
          <w:rFonts w:asciiTheme="majorBidi" w:hAnsiTheme="majorBidi" w:cstheme="majorBidi"/>
        </w:rPr>
        <w:t xml:space="preserve"> based on </w:t>
      </w:r>
      <w:r w:rsidR="003F76B7" w:rsidRPr="005519BC">
        <w:rPr>
          <w:rStyle w:val="hps"/>
          <w:rFonts w:asciiTheme="majorBidi" w:hAnsiTheme="majorBidi" w:cstheme="majorBidi"/>
          <w:cs/>
        </w:rPr>
        <w:br/>
      </w:r>
      <w:r w:rsidRPr="005519BC">
        <w:rPr>
          <w:rStyle w:val="hps"/>
          <w:rFonts w:asciiTheme="majorBidi" w:hAnsiTheme="majorBidi" w:cstheme="majorBidi"/>
        </w:rPr>
        <w:t xml:space="preserve">the degree to which the inputs to the fair value measurements are observable and </w:t>
      </w:r>
      <w:r w:rsidR="003F76B7" w:rsidRPr="005519BC">
        <w:rPr>
          <w:rStyle w:val="hps"/>
          <w:rFonts w:asciiTheme="majorBidi" w:hAnsiTheme="majorBidi" w:cstheme="majorBidi"/>
          <w:cs/>
        </w:rPr>
        <w:br/>
      </w:r>
      <w:r w:rsidRPr="005519BC">
        <w:rPr>
          <w:rStyle w:val="hps"/>
          <w:rFonts w:asciiTheme="majorBidi" w:hAnsiTheme="majorBidi" w:cstheme="majorBidi"/>
        </w:rPr>
        <w:t>the significance of the inputs to the fair value measurement, which are described as follows:</w:t>
      </w:r>
    </w:p>
    <w:p w14:paraId="39D80947" w14:textId="5DD07536" w:rsidR="00627283" w:rsidRPr="005519BC" w:rsidRDefault="00F87A4C" w:rsidP="00F87A4C">
      <w:pPr>
        <w:pStyle w:val="BodyText"/>
        <w:tabs>
          <w:tab w:val="left" w:pos="9360"/>
        </w:tabs>
        <w:spacing w:after="240"/>
        <w:ind w:left="1080" w:right="14"/>
        <w:rPr>
          <w:rStyle w:val="hps"/>
          <w:rFonts w:asciiTheme="majorBidi" w:hAnsiTheme="majorBidi" w:cstheme="majorBidi"/>
        </w:rPr>
      </w:pPr>
      <w:r w:rsidRPr="005519BC">
        <w:rPr>
          <w:rStyle w:val="hps"/>
          <w:rFonts w:asciiTheme="majorBidi" w:hAnsiTheme="majorBidi" w:cstheme="majorBidi"/>
          <w:lang w:val="en-US"/>
        </w:rPr>
        <w:t xml:space="preserve">- </w:t>
      </w:r>
      <w:r w:rsidR="00627283" w:rsidRPr="005519BC">
        <w:rPr>
          <w:rStyle w:val="hps"/>
          <w:rFonts w:asciiTheme="majorBidi" w:hAnsiTheme="majorBidi" w:cstheme="majorBidi"/>
        </w:rPr>
        <w:t xml:space="preserve">Level </w:t>
      </w:r>
      <w:r w:rsidR="004D619C" w:rsidRPr="004D619C">
        <w:rPr>
          <w:rStyle w:val="hps"/>
          <w:rFonts w:asciiTheme="majorBidi" w:hAnsiTheme="majorBidi"/>
          <w:lang w:val="en-US"/>
        </w:rPr>
        <w:t>1</w:t>
      </w:r>
      <w:r w:rsidR="00627283" w:rsidRPr="005519BC">
        <w:rPr>
          <w:rStyle w:val="hps"/>
          <w:rFonts w:asciiTheme="majorBidi" w:hAnsiTheme="majorBidi" w:cstheme="majorBidi"/>
        </w:rPr>
        <w:t xml:space="preserve"> inputs are quoted prices (unadjusted) in active markets for identical assets or liabilities that the entity can access at the measurement date.</w:t>
      </w:r>
    </w:p>
    <w:p w14:paraId="2FE8BAB1" w14:textId="5555ED6E" w:rsidR="00627283" w:rsidRPr="005519BC" w:rsidRDefault="00FE5694" w:rsidP="00FE5694">
      <w:pPr>
        <w:pStyle w:val="BodyText"/>
        <w:tabs>
          <w:tab w:val="left" w:pos="9360"/>
        </w:tabs>
        <w:spacing w:after="240"/>
        <w:ind w:left="1080" w:right="14"/>
        <w:rPr>
          <w:rStyle w:val="hps"/>
          <w:rFonts w:asciiTheme="majorBidi" w:hAnsiTheme="majorBidi" w:cstheme="majorBidi"/>
          <w:lang w:val="en-US"/>
        </w:rPr>
      </w:pPr>
      <w:r w:rsidRPr="005519BC">
        <w:rPr>
          <w:rStyle w:val="hps"/>
          <w:rFonts w:asciiTheme="majorBidi" w:hAnsiTheme="majorBidi" w:cstheme="majorBidi"/>
          <w:lang w:val="en-US"/>
        </w:rPr>
        <w:t xml:space="preserve">- </w:t>
      </w:r>
      <w:r w:rsidR="00627283" w:rsidRPr="005519BC">
        <w:rPr>
          <w:rStyle w:val="hps"/>
          <w:rFonts w:asciiTheme="majorBidi" w:hAnsiTheme="majorBidi" w:cstheme="majorBidi"/>
          <w:lang w:val="en-US"/>
        </w:rPr>
        <w:t xml:space="preserve">Level </w:t>
      </w:r>
      <w:r w:rsidR="004D619C" w:rsidRPr="004D619C">
        <w:rPr>
          <w:rStyle w:val="hps"/>
          <w:rFonts w:asciiTheme="majorBidi" w:hAnsiTheme="majorBidi"/>
          <w:lang w:val="en-US"/>
        </w:rPr>
        <w:t>2</w:t>
      </w:r>
      <w:r w:rsidR="00627283" w:rsidRPr="005519BC">
        <w:rPr>
          <w:rStyle w:val="hps"/>
          <w:rFonts w:asciiTheme="majorBidi" w:hAnsiTheme="majorBidi" w:cstheme="majorBidi"/>
          <w:lang w:val="en-US"/>
        </w:rPr>
        <w:t xml:space="preserve"> inputs are inputs, </w:t>
      </w:r>
      <w:r w:rsidR="00D24E4E" w:rsidRPr="005519BC">
        <w:rPr>
          <w:rStyle w:val="hps"/>
          <w:rFonts w:asciiTheme="majorBidi" w:hAnsiTheme="majorBidi" w:cstheme="majorBidi"/>
          <w:lang w:val="en-US"/>
        </w:rPr>
        <w:t xml:space="preserve">other than quoted prices included within Level </w:t>
      </w:r>
      <w:r w:rsidR="004D619C" w:rsidRPr="004D619C">
        <w:rPr>
          <w:rStyle w:val="hps"/>
          <w:rFonts w:asciiTheme="majorBidi" w:hAnsiTheme="majorBidi"/>
          <w:lang w:val="en-US"/>
        </w:rPr>
        <w:t>1</w:t>
      </w:r>
      <w:r w:rsidR="00D24E4E" w:rsidRPr="005519BC">
        <w:rPr>
          <w:rStyle w:val="hps"/>
          <w:rFonts w:asciiTheme="majorBidi" w:hAnsiTheme="majorBidi" w:cstheme="majorBidi"/>
          <w:lang w:val="en-US"/>
        </w:rPr>
        <w:t>, which are observable for the asset or liability, either directly or indirectly.</w:t>
      </w:r>
    </w:p>
    <w:p w14:paraId="0E4EE03C" w14:textId="5C812B37" w:rsidR="00124F7E" w:rsidRPr="005519BC" w:rsidRDefault="00FE5694" w:rsidP="001C2014">
      <w:pPr>
        <w:pStyle w:val="BodyText"/>
        <w:tabs>
          <w:tab w:val="left" w:pos="9360"/>
        </w:tabs>
        <w:spacing w:after="480"/>
        <w:ind w:left="1080" w:right="14"/>
        <w:rPr>
          <w:rStyle w:val="hps"/>
          <w:rFonts w:asciiTheme="majorBidi" w:hAnsiTheme="majorBidi" w:cstheme="majorBidi"/>
          <w:lang w:val="en-US"/>
        </w:rPr>
      </w:pPr>
      <w:r w:rsidRPr="005519BC">
        <w:rPr>
          <w:rStyle w:val="hps"/>
          <w:rFonts w:asciiTheme="majorBidi" w:hAnsiTheme="majorBidi" w:cstheme="majorBidi"/>
          <w:lang w:val="en-US"/>
        </w:rPr>
        <w:t xml:space="preserve">- </w:t>
      </w:r>
      <w:r w:rsidR="00627283" w:rsidRPr="005519BC">
        <w:rPr>
          <w:rStyle w:val="hps"/>
          <w:rFonts w:asciiTheme="majorBidi" w:hAnsiTheme="majorBidi" w:cstheme="majorBidi"/>
          <w:lang w:val="en-US"/>
        </w:rPr>
        <w:t xml:space="preserve">Level </w:t>
      </w:r>
      <w:r w:rsidR="004D619C" w:rsidRPr="004D619C">
        <w:rPr>
          <w:rStyle w:val="hps"/>
          <w:rFonts w:asciiTheme="majorBidi" w:hAnsiTheme="majorBidi"/>
          <w:lang w:val="en-US"/>
        </w:rPr>
        <w:t>3</w:t>
      </w:r>
      <w:r w:rsidR="00627283" w:rsidRPr="005519BC">
        <w:rPr>
          <w:rStyle w:val="hps"/>
          <w:rFonts w:asciiTheme="majorBidi" w:hAnsiTheme="majorBidi" w:cstheme="majorBidi"/>
          <w:lang w:val="en-US"/>
        </w:rPr>
        <w:t xml:space="preserve"> inputs are </w:t>
      </w:r>
      <w:r w:rsidR="00740031" w:rsidRPr="005519BC">
        <w:rPr>
          <w:rStyle w:val="hps"/>
          <w:rFonts w:asciiTheme="majorBidi" w:hAnsiTheme="majorBidi" w:cstheme="majorBidi"/>
          <w:lang w:val="en-US"/>
        </w:rPr>
        <w:t>derived from valuation techniques that include inputs for the asset or liability that are not based on observable market data (unobservable inputs)</w:t>
      </w:r>
      <w:r w:rsidR="00627283" w:rsidRPr="005519BC">
        <w:rPr>
          <w:rStyle w:val="hps"/>
          <w:rFonts w:asciiTheme="majorBidi" w:hAnsiTheme="majorBidi" w:cstheme="majorBidi"/>
          <w:lang w:val="en-US"/>
        </w:rPr>
        <w:t>.</w:t>
      </w:r>
    </w:p>
    <w:p w14:paraId="78D5464B" w14:textId="77777777" w:rsidR="00124F7E" w:rsidRPr="005519BC" w:rsidRDefault="00124F7E">
      <w:pPr>
        <w:rPr>
          <w:rStyle w:val="hps"/>
          <w:rFonts w:asciiTheme="majorBidi" w:hAnsiTheme="majorBidi" w:cstheme="majorBidi"/>
          <w:sz w:val="24"/>
          <w:szCs w:val="24"/>
          <w:lang w:eastAsia="x-none"/>
        </w:rPr>
      </w:pPr>
      <w:r w:rsidRPr="005519BC">
        <w:rPr>
          <w:rStyle w:val="hps"/>
          <w:rFonts w:asciiTheme="majorBidi" w:hAnsiTheme="majorBidi" w:cstheme="majorBidi"/>
        </w:rPr>
        <w:br w:type="page"/>
      </w:r>
    </w:p>
    <w:p w14:paraId="4C4A9171" w14:textId="0028AAB2" w:rsidR="00C31644" w:rsidRPr="005519BC" w:rsidRDefault="004D619C" w:rsidP="009A0D7D">
      <w:pPr>
        <w:pStyle w:val="ListParagraph"/>
        <w:spacing w:after="240"/>
        <w:ind w:left="540" w:hanging="540"/>
        <w:jc w:val="thaiDistribute"/>
        <w:rPr>
          <w:rStyle w:val="hps"/>
          <w:rFonts w:asciiTheme="majorBidi" w:hAnsiTheme="majorBidi" w:cstheme="majorBidi"/>
          <w:b/>
          <w:bCs/>
          <w:spacing w:val="-10"/>
          <w:sz w:val="20"/>
        </w:rPr>
      </w:pPr>
      <w:r w:rsidRPr="004D619C">
        <w:rPr>
          <w:rStyle w:val="BodyText2Char"/>
          <w:rFonts w:asciiTheme="majorBidi" w:hAnsiTheme="majorBidi" w:cs="Angsana New"/>
        </w:rPr>
        <w:lastRenderedPageBreak/>
        <w:t>4</w:t>
      </w:r>
      <w:r w:rsidR="00627283" w:rsidRPr="005519BC">
        <w:rPr>
          <w:rStyle w:val="BodyText2Char"/>
          <w:rFonts w:asciiTheme="majorBidi" w:hAnsiTheme="majorBidi" w:cstheme="majorBidi"/>
        </w:rPr>
        <w:t>.</w:t>
      </w:r>
      <w:r w:rsidR="00627283" w:rsidRPr="005519BC">
        <w:rPr>
          <w:rStyle w:val="BodyText2Char"/>
          <w:rFonts w:asciiTheme="majorBidi" w:hAnsiTheme="majorBidi" w:cstheme="majorBidi"/>
        </w:rPr>
        <w:tab/>
      </w:r>
      <w:r w:rsidR="00EC1F09" w:rsidRPr="005519BC">
        <w:rPr>
          <w:rStyle w:val="hps"/>
          <w:rFonts w:asciiTheme="majorBidi" w:hAnsiTheme="majorBidi" w:cstheme="majorBidi"/>
          <w:b/>
          <w:bCs/>
          <w:sz w:val="20"/>
        </w:rPr>
        <w:t>JUDGMENTS</w:t>
      </w:r>
      <w:r w:rsidR="00A346DE" w:rsidRPr="005519BC">
        <w:rPr>
          <w:rStyle w:val="hps"/>
          <w:rFonts w:asciiTheme="majorBidi" w:hAnsiTheme="majorBidi" w:cstheme="majorBidi"/>
          <w:b/>
          <w:bCs/>
          <w:sz w:val="20"/>
        </w:rPr>
        <w:t xml:space="preserve"> </w:t>
      </w:r>
      <w:r w:rsidR="00141CE2"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 xml:space="preserve">ON </w:t>
      </w:r>
      <w:r w:rsidR="00A346DE"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ACCOUNTING</w:t>
      </w:r>
      <w:r w:rsidR="00A346DE" w:rsidRPr="005519BC">
        <w:rPr>
          <w:rStyle w:val="hps"/>
          <w:rFonts w:asciiTheme="majorBidi" w:hAnsiTheme="majorBidi" w:cstheme="majorBidi"/>
          <w:b/>
          <w:bCs/>
          <w:sz w:val="20"/>
        </w:rPr>
        <w:t xml:space="preserve"> </w:t>
      </w:r>
      <w:r w:rsidR="00141CE2"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 xml:space="preserve">ESTIMATION </w:t>
      </w:r>
      <w:r w:rsidR="00A346DE"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AND</w:t>
      </w:r>
      <w:r w:rsidR="00A346DE" w:rsidRPr="005519BC">
        <w:rPr>
          <w:rStyle w:val="hps"/>
          <w:rFonts w:asciiTheme="majorBidi" w:hAnsiTheme="majorBidi" w:cstheme="majorBidi"/>
          <w:b/>
          <w:bCs/>
          <w:sz w:val="20"/>
        </w:rPr>
        <w:t xml:space="preserve"> </w:t>
      </w:r>
      <w:r w:rsidR="00141CE2"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 xml:space="preserve">KEY </w:t>
      </w:r>
      <w:r w:rsidR="00A346DE"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 xml:space="preserve">SOURCE </w:t>
      </w:r>
      <w:r w:rsidR="00A346DE"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OF</w:t>
      </w:r>
      <w:r w:rsidR="00A346DE" w:rsidRPr="005519BC">
        <w:rPr>
          <w:rStyle w:val="hps"/>
          <w:rFonts w:asciiTheme="majorBidi" w:hAnsiTheme="majorBidi" w:cstheme="majorBidi"/>
          <w:b/>
          <w:bCs/>
          <w:sz w:val="20"/>
        </w:rPr>
        <w:t xml:space="preserve"> </w:t>
      </w:r>
      <w:r w:rsidR="00141CE2"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 xml:space="preserve">ESTIMATION </w:t>
      </w:r>
      <w:r w:rsidR="00A346DE" w:rsidRPr="005519BC">
        <w:rPr>
          <w:rStyle w:val="hps"/>
          <w:rFonts w:asciiTheme="majorBidi" w:hAnsiTheme="majorBidi" w:cstheme="majorBidi"/>
          <w:b/>
          <w:bCs/>
          <w:sz w:val="20"/>
        </w:rPr>
        <w:t xml:space="preserve"> </w:t>
      </w:r>
      <w:r w:rsidR="00EC1F09" w:rsidRPr="005519BC">
        <w:rPr>
          <w:rStyle w:val="hps"/>
          <w:rFonts w:asciiTheme="majorBidi" w:hAnsiTheme="majorBidi" w:cstheme="majorBidi"/>
          <w:b/>
          <w:bCs/>
          <w:sz w:val="20"/>
        </w:rPr>
        <w:t>UNCERTAINTY</w:t>
      </w:r>
    </w:p>
    <w:p w14:paraId="756B2540" w14:textId="14E34C87" w:rsidR="007507A9" w:rsidRPr="005519BC" w:rsidRDefault="00C31644" w:rsidP="0095093A">
      <w:pPr>
        <w:pStyle w:val="BodyText"/>
        <w:tabs>
          <w:tab w:val="clear" w:pos="450"/>
          <w:tab w:val="left" w:pos="9360"/>
        </w:tabs>
        <w:spacing w:after="160"/>
        <w:ind w:left="540" w:right="14"/>
        <w:rPr>
          <w:rFonts w:asciiTheme="majorBidi" w:hAnsiTheme="majorBidi" w:cstheme="majorBidi"/>
          <w:color w:val="000000"/>
        </w:rPr>
      </w:pPr>
      <w:r w:rsidRPr="005519BC">
        <w:rPr>
          <w:rFonts w:asciiTheme="majorBidi" w:hAnsiTheme="majorBidi" w:cstheme="majorBidi"/>
          <w:spacing w:val="-4"/>
        </w:rPr>
        <w:t xml:space="preserve">The preparation of financial </w:t>
      </w:r>
      <w:r w:rsidR="00DD452E" w:rsidRPr="005519BC">
        <w:rPr>
          <w:rFonts w:asciiTheme="majorBidi" w:hAnsiTheme="majorBidi" w:cstheme="majorBidi"/>
          <w:spacing w:val="-4"/>
        </w:rPr>
        <w:t>statements</w:t>
      </w:r>
      <w:r w:rsidRPr="005519BC">
        <w:rPr>
          <w:rFonts w:asciiTheme="majorBidi" w:hAnsiTheme="majorBidi" w:cstheme="majorBidi"/>
          <w:spacing w:val="-4"/>
        </w:rPr>
        <w:t xml:space="preserve"> in conformity with </w:t>
      </w:r>
      <w:r w:rsidRPr="005519BC">
        <w:rPr>
          <w:rFonts w:asciiTheme="majorBidi" w:hAnsiTheme="majorBidi" w:cstheme="majorBidi"/>
          <w:spacing w:val="-4"/>
          <w:lang w:val="en-US"/>
        </w:rPr>
        <w:t xml:space="preserve">TFRS </w:t>
      </w:r>
      <w:r w:rsidRPr="005519BC">
        <w:rPr>
          <w:rFonts w:asciiTheme="majorBidi" w:hAnsiTheme="majorBidi" w:cstheme="majorBidi"/>
          <w:spacing w:val="-4"/>
        </w:rPr>
        <w:t>requires the Group’s management to exercise various judgments in order to determine</w:t>
      </w:r>
      <w:r w:rsidRPr="005519BC">
        <w:rPr>
          <w:rFonts w:asciiTheme="majorBidi" w:hAnsiTheme="majorBidi" w:cstheme="majorBidi"/>
          <w:spacing w:val="-2"/>
        </w:rPr>
        <w:t xml:space="preserve"> the accounting policies, estimates and assumptions that affect the reported amounts of assets</w:t>
      </w:r>
      <w:r w:rsidR="007C211D" w:rsidRPr="005519BC">
        <w:rPr>
          <w:rFonts w:asciiTheme="majorBidi" w:hAnsiTheme="majorBidi" w:cstheme="majorBidi"/>
          <w:spacing w:val="-2"/>
          <w:lang w:val="en-US"/>
        </w:rPr>
        <w:t xml:space="preserve">, </w:t>
      </w:r>
      <w:r w:rsidRPr="005519BC">
        <w:rPr>
          <w:rFonts w:asciiTheme="majorBidi" w:hAnsiTheme="majorBidi" w:cstheme="majorBidi"/>
          <w:spacing w:val="-2"/>
        </w:rPr>
        <w:t xml:space="preserve">liabilities, </w:t>
      </w:r>
      <w:r w:rsidR="003F76B7" w:rsidRPr="005519BC">
        <w:rPr>
          <w:rFonts w:asciiTheme="majorBidi" w:hAnsiTheme="majorBidi" w:cstheme="majorBidi"/>
          <w:spacing w:val="-2"/>
          <w:cs/>
        </w:rPr>
        <w:br/>
      </w:r>
      <w:r w:rsidRPr="005519BC">
        <w:rPr>
          <w:rFonts w:asciiTheme="majorBidi" w:hAnsiTheme="majorBidi" w:cstheme="majorBidi"/>
          <w:spacing w:val="-2"/>
        </w:rPr>
        <w:t xml:space="preserve">the disclosure of contingent assets and liabilities at the date of the financial </w:t>
      </w:r>
      <w:r w:rsidR="00DD452E" w:rsidRPr="005519BC">
        <w:rPr>
          <w:rFonts w:asciiTheme="majorBidi" w:hAnsiTheme="majorBidi" w:cstheme="majorBidi"/>
          <w:spacing w:val="-2"/>
        </w:rPr>
        <w:t>statements</w:t>
      </w:r>
      <w:r w:rsidRPr="005519BC">
        <w:rPr>
          <w:rFonts w:asciiTheme="majorBidi" w:hAnsiTheme="majorBidi" w:cstheme="majorBidi"/>
          <w:spacing w:val="-2"/>
        </w:rPr>
        <w:t xml:space="preserve"> and the reported amounts of revenues and expenses during the year. Although these </w:t>
      </w:r>
      <w:r w:rsidRPr="005519BC">
        <w:rPr>
          <w:rFonts w:asciiTheme="majorBidi" w:hAnsiTheme="majorBidi" w:cstheme="majorBidi"/>
          <w:spacing w:val="-4"/>
        </w:rPr>
        <w:t>estimates are based on management’s reasonable consideration of current events, actual results</w:t>
      </w:r>
      <w:r w:rsidRPr="005519BC">
        <w:rPr>
          <w:rFonts w:asciiTheme="majorBidi" w:hAnsiTheme="majorBidi" w:cstheme="majorBidi"/>
          <w:spacing w:val="-2"/>
        </w:rPr>
        <w:t xml:space="preserve"> may differ from these estimates.</w:t>
      </w:r>
      <w:r w:rsidR="00B45CB3" w:rsidRPr="005519BC">
        <w:rPr>
          <w:rFonts w:asciiTheme="majorBidi" w:hAnsiTheme="majorBidi" w:cstheme="majorBidi"/>
          <w:spacing w:val="-2"/>
        </w:rPr>
        <w:t xml:space="preserve"> </w:t>
      </w:r>
      <w:r w:rsidRPr="005519BC">
        <w:rPr>
          <w:rFonts w:asciiTheme="majorBidi" w:hAnsiTheme="majorBidi" w:cstheme="majorBidi"/>
          <w:spacing w:val="-4"/>
        </w:rPr>
        <w:t xml:space="preserve">The interpretation of </w:t>
      </w:r>
      <w:r w:rsidR="00956073" w:rsidRPr="005519BC">
        <w:rPr>
          <w:rFonts w:asciiTheme="majorBidi" w:hAnsiTheme="majorBidi" w:cstheme="majorBidi"/>
          <w:spacing w:val="-4"/>
        </w:rPr>
        <w:t xml:space="preserve">judgments on </w:t>
      </w:r>
      <w:r w:rsidRPr="005519BC">
        <w:rPr>
          <w:rFonts w:asciiTheme="majorBidi" w:hAnsiTheme="majorBidi" w:cstheme="majorBidi"/>
          <w:spacing w:val="-4"/>
        </w:rPr>
        <w:t xml:space="preserve">critical accounting </w:t>
      </w:r>
      <w:r w:rsidR="009A0D7D" w:rsidRPr="005519BC">
        <w:rPr>
          <w:rFonts w:asciiTheme="majorBidi" w:hAnsiTheme="majorBidi" w:cstheme="majorBidi"/>
          <w:spacing w:val="-4"/>
        </w:rPr>
        <w:t>estimation</w:t>
      </w:r>
      <w:r w:rsidRPr="005519BC">
        <w:rPr>
          <w:rFonts w:asciiTheme="majorBidi" w:hAnsiTheme="majorBidi" w:cstheme="majorBidi"/>
          <w:spacing w:val="-4"/>
        </w:rPr>
        <w:t xml:space="preserve"> and </w:t>
      </w:r>
      <w:r w:rsidR="009A0D7D" w:rsidRPr="005519BC">
        <w:rPr>
          <w:rFonts w:asciiTheme="majorBidi" w:hAnsiTheme="majorBidi" w:cstheme="majorBidi"/>
          <w:spacing w:val="-4"/>
        </w:rPr>
        <w:t>significant</w:t>
      </w:r>
      <w:r w:rsidRPr="005519BC">
        <w:rPr>
          <w:rFonts w:asciiTheme="majorBidi" w:hAnsiTheme="majorBidi" w:cstheme="majorBidi"/>
          <w:spacing w:val="-4"/>
        </w:rPr>
        <w:t xml:space="preserve"> risk</w:t>
      </w:r>
      <w:r w:rsidR="00956073" w:rsidRPr="005519BC">
        <w:rPr>
          <w:rFonts w:asciiTheme="majorBidi" w:hAnsiTheme="majorBidi" w:cstheme="majorBidi"/>
          <w:spacing w:val="-4"/>
        </w:rPr>
        <w:t>y</w:t>
      </w:r>
      <w:r w:rsidRPr="005519BC">
        <w:rPr>
          <w:rFonts w:asciiTheme="majorBidi" w:hAnsiTheme="majorBidi" w:cstheme="majorBidi"/>
          <w:spacing w:val="-4"/>
        </w:rPr>
        <w:t xml:space="preserve"> assumption</w:t>
      </w:r>
      <w:r w:rsidR="009A0D7D" w:rsidRPr="005519BC">
        <w:rPr>
          <w:rFonts w:asciiTheme="majorBidi" w:hAnsiTheme="majorBidi" w:cstheme="majorBidi"/>
          <w:spacing w:val="-4"/>
        </w:rPr>
        <w:t>s which may</w:t>
      </w:r>
      <w:r w:rsidRPr="005519BC">
        <w:rPr>
          <w:rFonts w:asciiTheme="majorBidi" w:hAnsiTheme="majorBidi" w:cstheme="majorBidi"/>
          <w:spacing w:val="-4"/>
        </w:rPr>
        <w:t xml:space="preserve"> cause future adjustment </w:t>
      </w:r>
      <w:r w:rsidR="009A0D7D" w:rsidRPr="005519BC">
        <w:rPr>
          <w:rFonts w:asciiTheme="majorBidi" w:hAnsiTheme="majorBidi" w:cstheme="majorBidi"/>
          <w:spacing w:val="-4"/>
        </w:rPr>
        <w:t>to</w:t>
      </w:r>
      <w:r w:rsidRPr="005519BC">
        <w:rPr>
          <w:rFonts w:asciiTheme="majorBidi" w:hAnsiTheme="majorBidi" w:cstheme="majorBidi"/>
          <w:spacing w:val="-4"/>
        </w:rPr>
        <w:t xml:space="preserve"> assets and liabilities outstanding balance</w:t>
      </w:r>
      <w:r w:rsidR="009A0D7D" w:rsidRPr="005519BC">
        <w:rPr>
          <w:rFonts w:asciiTheme="majorBidi" w:hAnsiTheme="majorBidi" w:cstheme="majorBidi"/>
          <w:spacing w:val="-4"/>
        </w:rPr>
        <w:t>s are</w:t>
      </w:r>
      <w:r w:rsidRPr="005519BC">
        <w:rPr>
          <w:rFonts w:asciiTheme="majorBidi" w:hAnsiTheme="majorBidi" w:cstheme="majorBidi"/>
          <w:spacing w:val="-4"/>
        </w:rPr>
        <w:t xml:space="preserve"> as follows: </w:t>
      </w:r>
    </w:p>
    <w:p w14:paraId="11AF0A76" w14:textId="4C770C18" w:rsidR="00C31644" w:rsidRPr="005519BC" w:rsidRDefault="00C31644" w:rsidP="009A0D7D">
      <w:pPr>
        <w:pStyle w:val="BodyText"/>
        <w:tabs>
          <w:tab w:val="clear" w:pos="450"/>
          <w:tab w:val="left" w:pos="540"/>
          <w:tab w:val="left" w:pos="9360"/>
        </w:tabs>
        <w:spacing w:after="120"/>
        <w:ind w:right="14"/>
        <w:rPr>
          <w:rFonts w:asciiTheme="majorBidi" w:hAnsiTheme="majorBidi" w:cstheme="majorBidi"/>
          <w:spacing w:val="-2"/>
          <w:szCs w:val="30"/>
          <w:lang w:val="en-US"/>
        </w:rPr>
      </w:pPr>
      <w:r w:rsidRPr="005519BC">
        <w:rPr>
          <w:rFonts w:asciiTheme="majorBidi" w:hAnsiTheme="majorBidi" w:cstheme="majorBidi"/>
          <w:spacing w:val="-2"/>
        </w:rPr>
        <w:tab/>
      </w:r>
      <w:r w:rsidR="004D619C" w:rsidRPr="004D619C">
        <w:rPr>
          <w:rFonts w:asciiTheme="majorBidi" w:hAnsiTheme="majorBidi"/>
          <w:spacing w:val="-2"/>
          <w:lang w:val="en-US"/>
        </w:rPr>
        <w:t>4</w:t>
      </w:r>
      <w:r w:rsidRPr="005519BC">
        <w:rPr>
          <w:rFonts w:asciiTheme="majorBidi" w:hAnsiTheme="majorBidi" w:cstheme="majorBidi"/>
          <w:spacing w:val="-2"/>
        </w:rPr>
        <w:t>.</w:t>
      </w:r>
      <w:r w:rsidR="004D619C" w:rsidRPr="004D619C">
        <w:rPr>
          <w:rFonts w:asciiTheme="majorBidi" w:hAnsiTheme="majorBidi"/>
          <w:spacing w:val="-2"/>
          <w:lang w:val="en-US"/>
        </w:rPr>
        <w:t>1</w:t>
      </w:r>
      <w:r w:rsidRPr="005519BC">
        <w:rPr>
          <w:rFonts w:asciiTheme="majorBidi" w:hAnsiTheme="majorBidi" w:cstheme="majorBidi"/>
          <w:spacing w:val="-2"/>
        </w:rPr>
        <w:t xml:space="preserve"> </w:t>
      </w:r>
      <w:r w:rsidRPr="005519BC">
        <w:rPr>
          <w:rFonts w:asciiTheme="majorBidi" w:hAnsiTheme="majorBidi" w:cstheme="majorBidi"/>
          <w:spacing w:val="-2"/>
        </w:rPr>
        <w:tab/>
      </w:r>
      <w:r w:rsidR="00134BE9" w:rsidRPr="005519BC">
        <w:rPr>
          <w:rFonts w:asciiTheme="majorBidi" w:hAnsiTheme="majorBidi" w:cstheme="majorBidi"/>
          <w:spacing w:val="-2"/>
          <w:szCs w:val="30"/>
          <w:lang w:val="en-US"/>
        </w:rPr>
        <w:t>Impairment of assets</w:t>
      </w:r>
    </w:p>
    <w:p w14:paraId="630CE600" w14:textId="47E0B523" w:rsidR="003E1BA6" w:rsidRPr="005519BC" w:rsidRDefault="00C31644" w:rsidP="003E1BA6">
      <w:pPr>
        <w:pStyle w:val="BodyText"/>
        <w:tabs>
          <w:tab w:val="left" w:pos="9360"/>
        </w:tabs>
        <w:spacing w:after="240"/>
        <w:ind w:left="1080" w:right="14"/>
        <w:rPr>
          <w:rFonts w:asciiTheme="majorBidi" w:hAnsiTheme="majorBidi" w:cstheme="majorBidi"/>
          <w:spacing w:val="-2"/>
        </w:rPr>
      </w:pPr>
      <w:r w:rsidRPr="005519BC">
        <w:rPr>
          <w:rFonts w:asciiTheme="majorBidi" w:hAnsiTheme="majorBidi" w:cstheme="majorBidi"/>
          <w:spacing w:val="-2"/>
          <w:lang w:val="en-US"/>
        </w:rPr>
        <w:t xml:space="preserve">At the end of each reporting period, </w:t>
      </w:r>
      <w:r w:rsidR="00EC1F09" w:rsidRPr="005519BC">
        <w:rPr>
          <w:rFonts w:asciiTheme="majorBidi" w:hAnsiTheme="majorBidi" w:cstheme="majorBidi"/>
          <w:spacing w:val="-2"/>
          <w:lang w:val="en-US"/>
        </w:rPr>
        <w:t>t</w:t>
      </w:r>
      <w:r w:rsidR="00EC1F09" w:rsidRPr="005519BC">
        <w:rPr>
          <w:rFonts w:asciiTheme="majorBidi" w:hAnsiTheme="majorBidi" w:cstheme="majorBidi"/>
          <w:spacing w:val="-2"/>
        </w:rPr>
        <w:t>he</w:t>
      </w:r>
      <w:r w:rsidRPr="005519BC">
        <w:rPr>
          <w:rFonts w:asciiTheme="majorBidi" w:hAnsiTheme="majorBidi" w:cstheme="majorBidi"/>
          <w:spacing w:val="-2"/>
        </w:rPr>
        <w:t xml:space="preserve"> Group</w:t>
      </w:r>
      <w:r w:rsidR="005D62C1" w:rsidRPr="005519BC">
        <w:rPr>
          <w:rFonts w:asciiTheme="majorBidi" w:hAnsiTheme="majorBidi" w:cstheme="majorBidi"/>
          <w:spacing w:val="-2"/>
          <w:lang w:val="en-US"/>
        </w:rPr>
        <w:t xml:space="preserve"> will</w:t>
      </w:r>
      <w:r w:rsidR="00002EB5" w:rsidRPr="005519BC">
        <w:rPr>
          <w:rFonts w:asciiTheme="majorBidi" w:hAnsiTheme="majorBidi" w:cstheme="majorBidi"/>
          <w:spacing w:val="-2"/>
          <w:lang w:val="en-US"/>
        </w:rPr>
        <w:t xml:space="preserve"> test for impairment of </w:t>
      </w:r>
      <w:r w:rsidR="00DA4C1B" w:rsidRPr="005519BC">
        <w:rPr>
          <w:rFonts w:asciiTheme="majorBidi" w:hAnsiTheme="majorBidi" w:cstheme="majorBidi"/>
          <w:spacing w:val="-2"/>
          <w:lang w:val="en-US"/>
        </w:rPr>
        <w:t>aircraft</w:t>
      </w:r>
      <w:r w:rsidR="003F54B3" w:rsidRPr="005519BC">
        <w:rPr>
          <w:rFonts w:asciiTheme="majorBidi" w:hAnsiTheme="majorBidi" w:cstheme="majorBidi"/>
          <w:spacing w:val="-2"/>
          <w:lang w:val="en-US"/>
        </w:rPr>
        <w:t>,</w:t>
      </w:r>
      <w:r w:rsidR="00DA4C1B" w:rsidRPr="005519BC">
        <w:rPr>
          <w:rFonts w:asciiTheme="majorBidi" w:hAnsiTheme="majorBidi" w:cstheme="majorBidi"/>
          <w:spacing w:val="-2"/>
          <w:lang w:val="en-US"/>
        </w:rPr>
        <w:t xml:space="preserve"> </w:t>
      </w:r>
      <w:r w:rsidRPr="005519BC">
        <w:rPr>
          <w:rFonts w:asciiTheme="majorBidi" w:hAnsiTheme="majorBidi" w:cstheme="majorBidi"/>
          <w:spacing w:val="-2"/>
          <w:lang w:val="en-US"/>
        </w:rPr>
        <w:t>rotable aircraft spare part</w:t>
      </w:r>
      <w:r w:rsidR="00A25495" w:rsidRPr="005519BC">
        <w:rPr>
          <w:rFonts w:asciiTheme="majorBidi" w:hAnsiTheme="majorBidi" w:cstheme="majorBidi"/>
          <w:spacing w:val="-2"/>
          <w:lang w:val="en-US"/>
        </w:rPr>
        <w:t>s</w:t>
      </w:r>
      <w:r w:rsidRPr="005519BC">
        <w:rPr>
          <w:rFonts w:asciiTheme="majorBidi" w:hAnsiTheme="majorBidi" w:cstheme="majorBidi"/>
          <w:spacing w:val="-2"/>
        </w:rPr>
        <w:t xml:space="preserve"> </w:t>
      </w:r>
      <w:r w:rsidR="00852561" w:rsidRPr="005519BC">
        <w:rPr>
          <w:rFonts w:asciiTheme="majorBidi" w:hAnsiTheme="majorBidi" w:cstheme="majorBidi"/>
          <w:spacing w:val="-2"/>
          <w:lang w:val="en-US"/>
        </w:rPr>
        <w:t xml:space="preserve">and </w:t>
      </w:r>
      <w:r w:rsidR="00852561" w:rsidRPr="005519BC">
        <w:rPr>
          <w:rFonts w:asciiTheme="majorBidi" w:hAnsiTheme="majorBidi" w:cstheme="majorBidi"/>
          <w:spacing w:val="-2"/>
        </w:rPr>
        <w:t>right-of-use asset</w:t>
      </w:r>
      <w:r w:rsidR="00852561" w:rsidRPr="005519BC">
        <w:rPr>
          <w:rFonts w:asciiTheme="majorBidi" w:hAnsiTheme="majorBidi" w:cstheme="majorBidi"/>
          <w:spacing w:val="-2"/>
          <w:lang w:val="en-US"/>
        </w:rPr>
        <w:t xml:space="preserve"> </w:t>
      </w:r>
      <w:r w:rsidRPr="005519BC">
        <w:rPr>
          <w:rFonts w:asciiTheme="majorBidi" w:hAnsiTheme="majorBidi" w:cstheme="majorBidi"/>
          <w:spacing w:val="-2"/>
        </w:rPr>
        <w:t xml:space="preserve">when there is an indicator that the asset may be impaired. </w:t>
      </w:r>
      <w:r w:rsidRPr="005519BC">
        <w:rPr>
          <w:rFonts w:asciiTheme="majorBidi" w:hAnsiTheme="majorBidi" w:cstheme="majorBidi"/>
          <w:spacing w:val="-2"/>
          <w:lang w:val="en-US"/>
        </w:rPr>
        <w:t>The Group recognize impairment loss when recoverable amount of asset is lower than carrying amount whereas, recoverable amount is the higher of fair value less cost to sale of asset or value in use.</w:t>
      </w:r>
    </w:p>
    <w:p w14:paraId="51B186FC" w14:textId="2841B7C8" w:rsidR="00795EC2" w:rsidRPr="005519BC" w:rsidRDefault="00C31644" w:rsidP="004C1C5E">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 xml:space="preserve">The independent appraiser assesses fair value less cost to sale by desktop appraisal method </w:t>
      </w:r>
      <w:r w:rsidR="00540CA8" w:rsidRPr="005519BC">
        <w:rPr>
          <w:rFonts w:asciiTheme="majorBidi" w:hAnsiTheme="majorBidi" w:cstheme="majorBidi"/>
          <w:spacing w:val="-2"/>
          <w:szCs w:val="30"/>
          <w:lang w:val="en-US"/>
        </w:rPr>
        <w:t xml:space="preserve">adjusted by fair value of inflation </w:t>
      </w:r>
      <w:r w:rsidR="004D619C" w:rsidRPr="004D619C">
        <w:rPr>
          <w:rFonts w:asciiTheme="majorBidi" w:hAnsiTheme="majorBidi"/>
          <w:spacing w:val="-2"/>
          <w:szCs w:val="30"/>
          <w:lang w:val="en-US"/>
        </w:rPr>
        <w:t>2</w:t>
      </w:r>
      <w:r w:rsidR="00540CA8" w:rsidRPr="005519BC">
        <w:rPr>
          <w:rFonts w:asciiTheme="majorBidi" w:hAnsiTheme="majorBidi" w:cstheme="majorBidi"/>
          <w:spacing w:val="-2"/>
          <w:szCs w:val="30"/>
          <w:lang w:val="en-US"/>
        </w:rPr>
        <w:t xml:space="preserve">% </w:t>
      </w:r>
      <w:r w:rsidRPr="005519BC">
        <w:rPr>
          <w:rFonts w:asciiTheme="majorBidi" w:hAnsiTheme="majorBidi" w:cstheme="majorBidi"/>
          <w:spacing w:val="-2"/>
          <w:lang w:val="en-US"/>
        </w:rPr>
        <w:t xml:space="preserve">which is </w:t>
      </w:r>
      <w:r w:rsidR="00416228" w:rsidRPr="005519BC">
        <w:rPr>
          <w:rFonts w:asciiTheme="majorBidi" w:hAnsiTheme="majorBidi" w:cstheme="majorBidi"/>
          <w:spacing w:val="-2"/>
          <w:lang w:val="en-US"/>
        </w:rPr>
        <w:t>consider</w:t>
      </w:r>
      <w:r w:rsidR="00107958" w:rsidRPr="005519BC">
        <w:rPr>
          <w:rFonts w:asciiTheme="majorBidi" w:hAnsiTheme="majorBidi" w:cstheme="majorBidi"/>
          <w:spacing w:val="-2"/>
          <w:lang w:val="en-US"/>
        </w:rPr>
        <w:t>ed</w:t>
      </w:r>
      <w:r w:rsidRPr="005519BC">
        <w:rPr>
          <w:rFonts w:asciiTheme="majorBidi" w:hAnsiTheme="majorBidi" w:cstheme="majorBidi"/>
          <w:spacing w:val="-2"/>
          <w:lang w:val="en-US"/>
        </w:rPr>
        <w:t xml:space="preserve"> from information and maintenance record, including appraiser database. </w:t>
      </w:r>
      <w:r w:rsidR="009A0D7D" w:rsidRPr="005519BC">
        <w:rPr>
          <w:rFonts w:asciiTheme="majorBidi" w:hAnsiTheme="majorBidi" w:cstheme="majorBidi"/>
          <w:spacing w:val="-2"/>
          <w:lang w:val="en-US"/>
        </w:rPr>
        <w:t>In case</w:t>
      </w:r>
      <w:r w:rsidR="00466D35" w:rsidRPr="005519BC">
        <w:rPr>
          <w:rFonts w:asciiTheme="majorBidi" w:hAnsiTheme="majorBidi" w:cstheme="majorBidi"/>
          <w:spacing w:val="-2"/>
          <w:lang w:val="en-US"/>
        </w:rPr>
        <w:t xml:space="preserve"> of</w:t>
      </w:r>
      <w:r w:rsidRPr="005519BC">
        <w:rPr>
          <w:rFonts w:asciiTheme="majorBidi" w:hAnsiTheme="majorBidi" w:cstheme="majorBidi"/>
          <w:spacing w:val="-2"/>
          <w:lang w:val="en-US"/>
        </w:rPr>
        <w:t xml:space="preserve"> there </w:t>
      </w:r>
      <w:r w:rsidR="009A0D7D" w:rsidRPr="005519BC">
        <w:rPr>
          <w:rFonts w:asciiTheme="majorBidi" w:hAnsiTheme="majorBidi" w:cstheme="majorBidi"/>
          <w:spacing w:val="-2"/>
          <w:lang w:val="en-US"/>
        </w:rPr>
        <w:t>is</w:t>
      </w:r>
      <w:r w:rsidRPr="005519BC">
        <w:rPr>
          <w:rFonts w:asciiTheme="majorBidi" w:hAnsiTheme="majorBidi" w:cstheme="majorBidi"/>
          <w:spacing w:val="-2"/>
          <w:lang w:val="en-US"/>
        </w:rPr>
        <w:t xml:space="preserve"> no damage record, the aircraft is </w:t>
      </w:r>
      <w:r w:rsidR="009A0D7D" w:rsidRPr="005519BC">
        <w:rPr>
          <w:rFonts w:asciiTheme="majorBidi" w:hAnsiTheme="majorBidi" w:cstheme="majorBidi"/>
          <w:spacing w:val="-2"/>
          <w:lang w:val="en-US"/>
        </w:rPr>
        <w:t xml:space="preserve">assumed to be </w:t>
      </w:r>
      <w:r w:rsidRPr="005519BC">
        <w:rPr>
          <w:rFonts w:asciiTheme="majorBidi" w:hAnsiTheme="majorBidi" w:cstheme="majorBidi"/>
          <w:spacing w:val="-2"/>
          <w:lang w:val="en-US"/>
        </w:rPr>
        <w:t xml:space="preserve">in the good condition and meet the maintenance standard. The appraiser also considers the market condition and buying and selling record within </w:t>
      </w:r>
      <w:r w:rsidR="004D619C" w:rsidRPr="004D619C">
        <w:rPr>
          <w:rFonts w:asciiTheme="majorBidi" w:hAnsiTheme="majorBidi"/>
          <w:spacing w:val="-2"/>
          <w:lang w:val="en-US"/>
        </w:rPr>
        <w:t>12</w:t>
      </w:r>
      <w:r w:rsidRPr="005519BC">
        <w:rPr>
          <w:rFonts w:asciiTheme="majorBidi" w:hAnsiTheme="majorBidi" w:cstheme="majorBidi"/>
          <w:spacing w:val="-2"/>
          <w:lang w:val="en-US"/>
        </w:rPr>
        <w:t xml:space="preserve"> months, including other factors such as the aircraft usage period and the significant tools element for assessing its fair value.</w:t>
      </w:r>
    </w:p>
    <w:p w14:paraId="1C6191E6" w14:textId="77777777" w:rsidR="00795EC2" w:rsidRPr="005519BC" w:rsidRDefault="00795EC2" w:rsidP="00795EC2">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The value in use of asset is calculated from expected future cash inflow using weighted average cost of capital as discount rate to present value.</w:t>
      </w:r>
    </w:p>
    <w:p w14:paraId="24DDAF98" w14:textId="6EFB954E" w:rsidR="00795EC2" w:rsidRPr="005519BC" w:rsidRDefault="00795EC2" w:rsidP="00795EC2">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 xml:space="preserve">The source of assumption using in the calculation consists of flight plan, estimated cost </w:t>
      </w:r>
      <w:r w:rsidRPr="005519BC">
        <w:rPr>
          <w:rFonts w:asciiTheme="majorBidi" w:hAnsiTheme="majorBidi" w:cstheme="majorBidi"/>
          <w:lang w:val="en-US"/>
        </w:rPr>
        <w:t>and related expenses. Such estimat</w:t>
      </w:r>
      <w:r w:rsidR="007E5F6A" w:rsidRPr="005519BC">
        <w:rPr>
          <w:rFonts w:asciiTheme="majorBidi" w:hAnsiTheme="majorBidi" w:cstheme="majorBidi"/>
          <w:lang w:val="en-US"/>
        </w:rPr>
        <w:t>ion</w:t>
      </w:r>
      <w:r w:rsidR="006E00A5" w:rsidRPr="005519BC">
        <w:rPr>
          <w:rFonts w:asciiTheme="majorBidi" w:hAnsiTheme="majorBidi" w:cstheme="majorBidi"/>
          <w:szCs w:val="30"/>
          <w:lang w:val="en-US"/>
        </w:rPr>
        <w:t>s</w:t>
      </w:r>
      <w:r w:rsidRPr="005519BC">
        <w:rPr>
          <w:rFonts w:asciiTheme="majorBidi" w:hAnsiTheme="majorBidi" w:cstheme="majorBidi"/>
          <w:lang w:val="en-US"/>
        </w:rPr>
        <w:t xml:space="preserve"> are based on management’s reasonable consideration of current events</w:t>
      </w:r>
      <w:r w:rsidRPr="005519BC">
        <w:rPr>
          <w:rFonts w:asciiTheme="majorBidi" w:hAnsiTheme="majorBidi" w:cstheme="majorBidi"/>
          <w:spacing w:val="-2"/>
          <w:lang w:val="en-US"/>
        </w:rPr>
        <w:t>, which require management to exercise their judgment to reflect the best estimate at that time to forecast the future result. Accordingly, actual results may differ from this estimate.</w:t>
      </w:r>
    </w:p>
    <w:p w14:paraId="5FF14912" w14:textId="453634C6" w:rsidR="00C31644" w:rsidRPr="005519BC" w:rsidRDefault="00795EC2" w:rsidP="00795EC2">
      <w:pPr>
        <w:pStyle w:val="BodyText"/>
        <w:tabs>
          <w:tab w:val="clear" w:pos="450"/>
          <w:tab w:val="left" w:pos="540"/>
          <w:tab w:val="left" w:pos="9360"/>
        </w:tabs>
        <w:spacing w:after="120"/>
        <w:ind w:right="14"/>
        <w:rPr>
          <w:rFonts w:asciiTheme="majorBidi" w:hAnsiTheme="majorBidi" w:cstheme="majorBidi"/>
          <w:spacing w:val="-2"/>
        </w:rPr>
      </w:pPr>
      <w:r w:rsidRPr="005519BC">
        <w:rPr>
          <w:rFonts w:asciiTheme="majorBidi" w:hAnsiTheme="majorBidi" w:cstheme="majorBidi"/>
          <w:spacing w:val="-2"/>
        </w:rPr>
        <w:tab/>
      </w:r>
      <w:r w:rsidR="004D619C" w:rsidRPr="004D619C">
        <w:rPr>
          <w:rFonts w:asciiTheme="majorBidi" w:hAnsiTheme="majorBidi"/>
          <w:spacing w:val="-2"/>
          <w:lang w:val="en-US"/>
        </w:rPr>
        <w:t>4</w:t>
      </w:r>
      <w:r w:rsidR="00C31644" w:rsidRPr="005519BC">
        <w:rPr>
          <w:rFonts w:asciiTheme="majorBidi" w:hAnsiTheme="majorBidi" w:cstheme="majorBidi"/>
          <w:spacing w:val="-2"/>
        </w:rPr>
        <w:t>.</w:t>
      </w:r>
      <w:r w:rsidR="004D619C" w:rsidRPr="004D619C">
        <w:rPr>
          <w:rFonts w:asciiTheme="majorBidi" w:hAnsiTheme="majorBidi"/>
          <w:spacing w:val="-2"/>
          <w:lang w:val="en-US"/>
        </w:rPr>
        <w:t>2</w:t>
      </w:r>
      <w:r w:rsidR="00C31644" w:rsidRPr="005519BC">
        <w:rPr>
          <w:rFonts w:asciiTheme="majorBidi" w:hAnsiTheme="majorBidi" w:cstheme="majorBidi"/>
          <w:spacing w:val="-2"/>
        </w:rPr>
        <w:tab/>
        <w:t>Recognition of deferred tax assets associated with tax losses carried forward</w:t>
      </w:r>
    </w:p>
    <w:p w14:paraId="6F54AEE3" w14:textId="01792112" w:rsidR="00C07560" w:rsidRPr="005519BC" w:rsidRDefault="00C07560" w:rsidP="004C1C5E">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The Group recognizes deferred tax assets for deductible temporary differences and unused tax losses when it is probable that the Group ha</w:t>
      </w:r>
      <w:r w:rsidR="00A25495" w:rsidRPr="005519BC">
        <w:rPr>
          <w:rFonts w:asciiTheme="majorBidi" w:hAnsiTheme="majorBidi" w:cstheme="majorBidi"/>
          <w:spacing w:val="-2"/>
          <w:lang w:val="en-US"/>
        </w:rPr>
        <w:t>s</w:t>
      </w:r>
      <w:r w:rsidRPr="005519BC">
        <w:rPr>
          <w:rFonts w:asciiTheme="majorBidi" w:hAnsiTheme="majorBidi" w:cstheme="majorBidi"/>
          <w:spacing w:val="-2"/>
          <w:lang w:val="en-US"/>
        </w:rPr>
        <w:t xml:space="preserve"> sufficient future taxable profits to utilize the temporary differences and unused tax losses. For this purpose, the management is required to estimate the deferred tax assets that the Group should recognize, by considering the expected future taxable profits in each period.</w:t>
      </w:r>
    </w:p>
    <w:p w14:paraId="027ADE7C" w14:textId="78904150" w:rsidR="0007116A" w:rsidRPr="005519BC" w:rsidRDefault="00C07560" w:rsidP="005C160C">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The source of expected future taxable profit is</w:t>
      </w:r>
      <w:r w:rsidR="00C600D9" w:rsidRPr="005519BC">
        <w:rPr>
          <w:rFonts w:asciiTheme="majorBidi" w:hAnsiTheme="majorBidi" w:cstheme="majorBidi"/>
          <w:spacing w:val="-2"/>
          <w:lang w:val="en-US"/>
        </w:rPr>
        <w:t xml:space="preserve"> cal</w:t>
      </w:r>
      <w:r w:rsidR="005A4F89" w:rsidRPr="005519BC">
        <w:rPr>
          <w:rFonts w:asciiTheme="majorBidi" w:hAnsiTheme="majorBidi" w:cstheme="majorBidi"/>
          <w:spacing w:val="-2"/>
          <w:lang w:val="en-US"/>
        </w:rPr>
        <w:t xml:space="preserve">culated by </w:t>
      </w:r>
      <w:r w:rsidRPr="005519BC">
        <w:rPr>
          <w:rFonts w:asciiTheme="majorBidi" w:hAnsiTheme="majorBidi" w:cstheme="majorBidi"/>
          <w:spacing w:val="-2"/>
          <w:lang w:val="en-US"/>
        </w:rPr>
        <w:t>an estimated future cash inflow which is c</w:t>
      </w:r>
      <w:r w:rsidR="00150D1B" w:rsidRPr="005519BC">
        <w:rPr>
          <w:rFonts w:asciiTheme="majorBidi" w:hAnsiTheme="majorBidi" w:cstheme="majorBidi"/>
          <w:spacing w:val="-2"/>
          <w:lang w:val="en-US"/>
        </w:rPr>
        <w:t>onsists of</w:t>
      </w:r>
      <w:r w:rsidRPr="005519BC">
        <w:rPr>
          <w:rFonts w:asciiTheme="majorBidi" w:hAnsiTheme="majorBidi" w:cstheme="majorBidi"/>
          <w:spacing w:val="-2"/>
          <w:lang w:val="en-US"/>
        </w:rPr>
        <w:t xml:space="preserve"> flight plan, expected cost and operating expense. Such estimates are based on management’s reasonable consideration of current events, </w:t>
      </w:r>
      <w:r w:rsidR="009436CE" w:rsidRPr="005519BC">
        <w:rPr>
          <w:rFonts w:asciiTheme="majorBidi" w:hAnsiTheme="majorBidi" w:cstheme="majorBidi"/>
          <w:spacing w:val="-2"/>
          <w:lang w:val="en-US"/>
        </w:rPr>
        <w:br/>
      </w:r>
      <w:r w:rsidRPr="005519BC">
        <w:rPr>
          <w:rFonts w:asciiTheme="majorBidi" w:hAnsiTheme="majorBidi" w:cstheme="majorBidi"/>
          <w:spacing w:val="-2"/>
          <w:lang w:val="en-US"/>
        </w:rPr>
        <w:t>the actual result may differ from this estimate.</w:t>
      </w:r>
    </w:p>
    <w:p w14:paraId="553B3D2A" w14:textId="77777777" w:rsidR="0007116A" w:rsidRPr="005519BC" w:rsidRDefault="0007116A">
      <w:pPr>
        <w:rPr>
          <w:rFonts w:asciiTheme="majorBidi" w:hAnsiTheme="majorBidi" w:cstheme="majorBidi"/>
          <w:spacing w:val="-2"/>
          <w:sz w:val="24"/>
          <w:szCs w:val="24"/>
          <w:lang w:eastAsia="x-none"/>
        </w:rPr>
      </w:pPr>
      <w:r w:rsidRPr="005519BC">
        <w:rPr>
          <w:rFonts w:asciiTheme="majorBidi" w:hAnsiTheme="majorBidi" w:cstheme="majorBidi"/>
          <w:spacing w:val="-2"/>
        </w:rPr>
        <w:br w:type="page"/>
      </w:r>
    </w:p>
    <w:p w14:paraId="24669F0F" w14:textId="6F988FE5" w:rsidR="00C31644" w:rsidRPr="005519BC"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5519BC">
        <w:rPr>
          <w:rFonts w:asciiTheme="majorBidi" w:hAnsiTheme="majorBidi" w:cstheme="majorBidi"/>
          <w:spacing w:val="-2"/>
        </w:rPr>
        <w:lastRenderedPageBreak/>
        <w:tab/>
      </w:r>
      <w:r w:rsidR="004D619C" w:rsidRPr="004D619C">
        <w:rPr>
          <w:rFonts w:asciiTheme="majorBidi" w:hAnsiTheme="majorBidi"/>
          <w:spacing w:val="-2"/>
          <w:lang w:val="en-US"/>
        </w:rPr>
        <w:t>4</w:t>
      </w:r>
      <w:r w:rsidR="00C31644" w:rsidRPr="005519BC">
        <w:rPr>
          <w:rFonts w:asciiTheme="majorBidi" w:hAnsiTheme="majorBidi" w:cstheme="majorBidi"/>
          <w:spacing w:val="-2"/>
        </w:rPr>
        <w:t>.</w:t>
      </w:r>
      <w:r w:rsidR="004D619C" w:rsidRPr="004D619C">
        <w:rPr>
          <w:rFonts w:asciiTheme="majorBidi" w:hAnsiTheme="majorBidi"/>
          <w:spacing w:val="-2"/>
          <w:lang w:val="en-US"/>
        </w:rPr>
        <w:t>3</w:t>
      </w:r>
      <w:r w:rsidR="00C31644" w:rsidRPr="005519BC">
        <w:rPr>
          <w:rFonts w:asciiTheme="majorBidi" w:hAnsiTheme="majorBidi" w:cstheme="majorBidi"/>
          <w:spacing w:val="-2"/>
        </w:rPr>
        <w:tab/>
        <w:t>Employee benefit obligations</w:t>
      </w:r>
    </w:p>
    <w:p w14:paraId="4146464B" w14:textId="69FD580E" w:rsidR="00C07560" w:rsidRPr="005519BC" w:rsidRDefault="00C07560" w:rsidP="006E24CD">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 xml:space="preserve">The present value of the employee benefit obligations depends on a number of factors that are </w:t>
      </w:r>
      <w:r w:rsidR="00907004" w:rsidRPr="005519BC">
        <w:rPr>
          <w:rFonts w:asciiTheme="majorBidi" w:hAnsiTheme="majorBidi" w:cstheme="majorBidi"/>
          <w:spacing w:val="-2"/>
          <w:lang w:val="en-US"/>
        </w:rPr>
        <w:t>calcu</w:t>
      </w:r>
      <w:r w:rsidR="00025B61" w:rsidRPr="005519BC">
        <w:rPr>
          <w:rFonts w:asciiTheme="majorBidi" w:hAnsiTheme="majorBidi" w:cstheme="majorBidi"/>
          <w:spacing w:val="-2"/>
          <w:lang w:val="en-US"/>
        </w:rPr>
        <w:t>lated by</w:t>
      </w:r>
      <w:r w:rsidRPr="005519BC">
        <w:rPr>
          <w:rFonts w:asciiTheme="majorBidi" w:hAnsiTheme="majorBidi" w:cstheme="majorBidi"/>
          <w:spacing w:val="-2"/>
          <w:lang w:val="en-US"/>
        </w:rPr>
        <w:t xml:space="preserve"> an actuarial basis using a number of assumptions, including </w:t>
      </w:r>
      <w:r w:rsidR="009436CE" w:rsidRPr="005519BC">
        <w:rPr>
          <w:rFonts w:asciiTheme="majorBidi" w:hAnsiTheme="majorBidi" w:cstheme="majorBidi"/>
          <w:spacing w:val="-2"/>
          <w:lang w:val="en-US"/>
        </w:rPr>
        <w:br/>
      </w:r>
      <w:r w:rsidRPr="005519BC">
        <w:rPr>
          <w:rFonts w:asciiTheme="majorBidi" w:hAnsiTheme="majorBidi" w:cstheme="majorBidi"/>
          <w:spacing w:val="-2"/>
          <w:lang w:val="en-US"/>
        </w:rPr>
        <w:t>the discount rate. Any changes in these assumptions will have an impact on the carrying amount of such obligations.</w:t>
      </w:r>
    </w:p>
    <w:p w14:paraId="6D7BE00A" w14:textId="5D6ACFF8" w:rsidR="00A346DE" w:rsidRPr="005519BC" w:rsidRDefault="00C07560" w:rsidP="00A346DE">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 xml:space="preserve">The Group determines the appropriate discount rate at the end of each year. This is </w:t>
      </w:r>
      <w:r w:rsidR="009436CE" w:rsidRPr="005519BC">
        <w:rPr>
          <w:rFonts w:asciiTheme="majorBidi" w:hAnsiTheme="majorBidi" w:cstheme="majorBidi"/>
          <w:spacing w:val="-2"/>
          <w:lang w:val="en-US"/>
        </w:rPr>
        <w:br/>
      </w:r>
      <w:r w:rsidRPr="005519BC">
        <w:rPr>
          <w:rFonts w:asciiTheme="majorBidi" w:hAnsiTheme="majorBidi" w:cstheme="majorBidi"/>
          <w:spacing w:val="-2"/>
          <w:lang w:val="en-US"/>
        </w:rPr>
        <w:t xml:space="preserve">the interest rate that should be used to determine the present value of estimated future cash outflows expected to be required to settle the employee benefit obligations. </w:t>
      </w:r>
      <w:r w:rsidR="004C1CD9" w:rsidRPr="005519BC">
        <w:rPr>
          <w:rFonts w:asciiTheme="majorBidi" w:hAnsiTheme="majorBidi" w:cstheme="majorBidi"/>
          <w:spacing w:val="-2"/>
          <w:lang w:val="en-US"/>
        </w:rPr>
        <w:br/>
      </w:r>
      <w:r w:rsidRPr="005519BC">
        <w:rPr>
          <w:rFonts w:asciiTheme="majorBidi" w:hAnsiTheme="majorBidi" w:cstheme="majorBidi"/>
          <w:spacing w:val="-2"/>
          <w:lang w:val="en-US"/>
        </w:rPr>
        <w:t>In determining the appropriate discount rate, the Group’s considers the market yield of government bonds that are denominated in the currency in which the benefits will be paid, and that have terms to maturity approximating the terms of the related obligations. Additional inf</w:t>
      </w:r>
      <w:r w:rsidR="00C45D66" w:rsidRPr="005519BC">
        <w:rPr>
          <w:rFonts w:asciiTheme="majorBidi" w:hAnsiTheme="majorBidi" w:cstheme="majorBidi"/>
          <w:spacing w:val="-2"/>
          <w:lang w:val="en-US"/>
        </w:rPr>
        <w:t xml:space="preserve">ormation is disclosed in Note </w:t>
      </w:r>
      <w:r w:rsidR="004D619C" w:rsidRPr="004D619C">
        <w:rPr>
          <w:rFonts w:asciiTheme="majorBidi" w:hAnsiTheme="majorBidi"/>
          <w:spacing w:val="-2"/>
          <w:lang w:val="en-US"/>
        </w:rPr>
        <w:t>23</w:t>
      </w:r>
      <w:r w:rsidR="00074D8E" w:rsidRPr="005519BC">
        <w:rPr>
          <w:rFonts w:asciiTheme="majorBidi" w:hAnsiTheme="majorBidi" w:cstheme="majorBidi"/>
          <w:spacing w:val="-2"/>
          <w:lang w:val="en-US"/>
        </w:rPr>
        <w:t>.</w:t>
      </w:r>
    </w:p>
    <w:p w14:paraId="3E15F7CB" w14:textId="70F63C7E" w:rsidR="00C31644" w:rsidRPr="005519BC"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5519BC">
        <w:rPr>
          <w:rFonts w:asciiTheme="majorBidi" w:hAnsiTheme="majorBidi" w:cstheme="majorBidi"/>
          <w:spacing w:val="-2"/>
        </w:rPr>
        <w:tab/>
      </w:r>
      <w:r w:rsidR="004D619C" w:rsidRPr="004D619C">
        <w:rPr>
          <w:rFonts w:asciiTheme="majorBidi" w:hAnsiTheme="majorBidi"/>
          <w:spacing w:val="-2"/>
          <w:lang w:val="en-US"/>
        </w:rPr>
        <w:t>4</w:t>
      </w:r>
      <w:r w:rsidR="00C31644" w:rsidRPr="005519BC">
        <w:rPr>
          <w:rFonts w:asciiTheme="majorBidi" w:hAnsiTheme="majorBidi" w:cstheme="majorBidi"/>
          <w:spacing w:val="-2"/>
        </w:rPr>
        <w:t>.</w:t>
      </w:r>
      <w:r w:rsidR="004D619C" w:rsidRPr="004D619C">
        <w:rPr>
          <w:rFonts w:asciiTheme="majorBidi" w:hAnsiTheme="majorBidi"/>
          <w:spacing w:val="-2"/>
          <w:lang w:val="en-US"/>
        </w:rPr>
        <w:t>4</w:t>
      </w:r>
      <w:r w:rsidR="00C31644" w:rsidRPr="005519BC">
        <w:rPr>
          <w:rFonts w:asciiTheme="majorBidi" w:hAnsiTheme="majorBidi" w:cstheme="majorBidi"/>
          <w:spacing w:val="-2"/>
        </w:rPr>
        <w:t xml:space="preserve"> </w:t>
      </w:r>
      <w:r w:rsidR="00C31644" w:rsidRPr="005519BC">
        <w:rPr>
          <w:rFonts w:asciiTheme="majorBidi" w:hAnsiTheme="majorBidi" w:cstheme="majorBidi"/>
          <w:spacing w:val="-2"/>
        </w:rPr>
        <w:tab/>
        <w:t>Allowance for obsolete and slow-moving inventories</w:t>
      </w:r>
    </w:p>
    <w:p w14:paraId="4DAABC15" w14:textId="1EF66437" w:rsidR="00435B27" w:rsidRPr="005519BC" w:rsidRDefault="00C31644" w:rsidP="006E24CD">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The Group has provided allowance for obsolete and slow-moving inventories based on management’s best estimate o</w:t>
      </w:r>
      <w:r w:rsidR="009A0D7D" w:rsidRPr="005519BC">
        <w:rPr>
          <w:rFonts w:asciiTheme="majorBidi" w:hAnsiTheme="majorBidi" w:cstheme="majorBidi"/>
          <w:spacing w:val="-2"/>
        </w:rPr>
        <w:t>n</w:t>
      </w:r>
      <w:r w:rsidRPr="005519BC">
        <w:rPr>
          <w:rFonts w:asciiTheme="majorBidi" w:hAnsiTheme="majorBidi" w:cstheme="majorBidi"/>
          <w:spacing w:val="-2"/>
          <w:lang w:val="en-US"/>
        </w:rPr>
        <w:t xml:space="preserve"> net realizable value </w:t>
      </w:r>
      <w:r w:rsidR="009A0D7D" w:rsidRPr="005519BC">
        <w:rPr>
          <w:rFonts w:asciiTheme="majorBidi" w:hAnsiTheme="majorBidi" w:cstheme="majorBidi"/>
          <w:spacing w:val="-2"/>
        </w:rPr>
        <w:t>considering</w:t>
      </w:r>
      <w:r w:rsidRPr="005519BC">
        <w:rPr>
          <w:rFonts w:asciiTheme="majorBidi" w:hAnsiTheme="majorBidi" w:cstheme="majorBidi"/>
          <w:spacing w:val="-2"/>
          <w:lang w:val="en-US"/>
        </w:rPr>
        <w:t xml:space="preserve"> </w:t>
      </w:r>
      <w:r w:rsidRPr="005519BC">
        <w:rPr>
          <w:rFonts w:asciiTheme="majorBidi" w:hAnsiTheme="majorBidi" w:cstheme="majorBidi"/>
          <w:spacing w:val="-2"/>
        </w:rPr>
        <w:t>obsolete</w:t>
      </w:r>
      <w:r w:rsidR="00685150" w:rsidRPr="005519BC">
        <w:rPr>
          <w:rFonts w:asciiTheme="majorBidi" w:hAnsiTheme="majorBidi" w:cstheme="majorBidi"/>
          <w:spacing w:val="-2"/>
        </w:rPr>
        <w:t>,</w:t>
      </w:r>
      <w:r w:rsidRPr="005519BC">
        <w:rPr>
          <w:rFonts w:asciiTheme="majorBidi" w:hAnsiTheme="majorBidi" w:cstheme="majorBidi"/>
          <w:spacing w:val="-2"/>
        </w:rPr>
        <w:t xml:space="preserve"> </w:t>
      </w:r>
      <w:r w:rsidRPr="005519BC">
        <w:rPr>
          <w:rFonts w:asciiTheme="majorBidi" w:hAnsiTheme="majorBidi" w:cstheme="majorBidi"/>
          <w:spacing w:val="-2"/>
          <w:lang w:val="en-US"/>
        </w:rPr>
        <w:t>damaged</w:t>
      </w:r>
      <w:r w:rsidRPr="005519BC">
        <w:rPr>
          <w:rFonts w:asciiTheme="majorBidi" w:hAnsiTheme="majorBidi" w:cstheme="majorBidi"/>
          <w:spacing w:val="-2"/>
        </w:rPr>
        <w:t xml:space="preserve">, </w:t>
      </w:r>
      <w:r w:rsidRPr="005519BC">
        <w:rPr>
          <w:rFonts w:asciiTheme="majorBidi" w:hAnsiTheme="majorBidi" w:cstheme="majorBidi"/>
          <w:spacing w:val="-2"/>
          <w:lang w:val="en-US"/>
        </w:rPr>
        <w:t xml:space="preserve">or deteriorated inventories and </w:t>
      </w:r>
      <w:r w:rsidR="009A0D7D" w:rsidRPr="005519BC">
        <w:rPr>
          <w:rFonts w:asciiTheme="majorBidi" w:hAnsiTheme="majorBidi" w:cstheme="majorBidi"/>
          <w:spacing w:val="-2"/>
        </w:rPr>
        <w:t>analyzing</w:t>
      </w:r>
      <w:r w:rsidRPr="005519BC">
        <w:rPr>
          <w:rFonts w:asciiTheme="majorBidi" w:hAnsiTheme="majorBidi" w:cstheme="majorBidi"/>
          <w:spacing w:val="-2"/>
          <w:lang w:val="en-US"/>
        </w:rPr>
        <w:t xml:space="preserve"> the </w:t>
      </w:r>
      <w:r w:rsidR="009A0D7D" w:rsidRPr="005519BC">
        <w:rPr>
          <w:rFonts w:asciiTheme="majorBidi" w:hAnsiTheme="majorBidi" w:cstheme="majorBidi"/>
          <w:spacing w:val="-2"/>
        </w:rPr>
        <w:t xml:space="preserve">inventories </w:t>
      </w:r>
      <w:r w:rsidRPr="005519BC">
        <w:rPr>
          <w:rFonts w:asciiTheme="majorBidi" w:hAnsiTheme="majorBidi" w:cstheme="majorBidi"/>
          <w:spacing w:val="-2"/>
          <w:lang w:val="en-US"/>
        </w:rPr>
        <w:t>aging at the end of reporting period.</w:t>
      </w:r>
    </w:p>
    <w:p w14:paraId="23E760DC" w14:textId="2C48795F" w:rsidR="00C31644" w:rsidRPr="005519BC"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5519BC">
        <w:rPr>
          <w:rFonts w:asciiTheme="majorBidi" w:hAnsiTheme="majorBidi" w:cstheme="majorBidi"/>
          <w:spacing w:val="-2"/>
        </w:rPr>
        <w:tab/>
      </w:r>
      <w:r w:rsidR="004D619C" w:rsidRPr="004D619C">
        <w:rPr>
          <w:rFonts w:asciiTheme="majorBidi" w:hAnsiTheme="majorBidi"/>
          <w:spacing w:val="-2"/>
          <w:lang w:val="en-US"/>
        </w:rPr>
        <w:t>4</w:t>
      </w:r>
      <w:r w:rsidR="00C31644" w:rsidRPr="005519BC">
        <w:rPr>
          <w:rFonts w:asciiTheme="majorBidi" w:hAnsiTheme="majorBidi" w:cstheme="majorBidi"/>
          <w:spacing w:val="-2"/>
        </w:rPr>
        <w:t>.</w:t>
      </w:r>
      <w:r w:rsidR="004D619C" w:rsidRPr="004D619C">
        <w:rPr>
          <w:rFonts w:asciiTheme="majorBidi" w:hAnsiTheme="majorBidi"/>
          <w:spacing w:val="-2"/>
          <w:lang w:val="en-US"/>
        </w:rPr>
        <w:t>5</w:t>
      </w:r>
      <w:r w:rsidR="00C31644" w:rsidRPr="005519BC">
        <w:rPr>
          <w:rFonts w:asciiTheme="majorBidi" w:hAnsiTheme="majorBidi" w:cstheme="majorBidi"/>
          <w:spacing w:val="-2"/>
        </w:rPr>
        <w:tab/>
        <w:t>Incremental borrowing rate using for discount lease liability - The Group as the lessee</w:t>
      </w:r>
    </w:p>
    <w:p w14:paraId="6A3C50C4" w14:textId="356BA113" w:rsidR="00AB096B" w:rsidRPr="005519BC" w:rsidRDefault="00C31644" w:rsidP="009F7BF4">
      <w:pPr>
        <w:pStyle w:val="BodyText"/>
        <w:tabs>
          <w:tab w:val="left" w:pos="9360"/>
        </w:tabs>
        <w:spacing w:after="240"/>
        <w:ind w:left="1080" w:right="14"/>
        <w:rPr>
          <w:rFonts w:asciiTheme="majorBidi" w:hAnsiTheme="majorBidi" w:cs="Cordia New"/>
          <w:spacing w:val="-2"/>
          <w:cs/>
          <w:lang w:val="en-US"/>
        </w:rPr>
      </w:pPr>
      <w:r w:rsidRPr="005519BC">
        <w:rPr>
          <w:rFonts w:asciiTheme="majorBidi" w:hAnsiTheme="majorBidi" w:cstheme="majorBidi"/>
          <w:spacing w:val="4"/>
          <w:lang w:val="en-US"/>
        </w:rPr>
        <w:t xml:space="preserve">The Group could not determine the </w:t>
      </w:r>
      <w:r w:rsidR="00107958" w:rsidRPr="005519BC">
        <w:rPr>
          <w:rFonts w:asciiTheme="majorBidi" w:hAnsiTheme="majorBidi" w:cstheme="majorBidi"/>
          <w:spacing w:val="4"/>
          <w:lang w:val="en-US"/>
        </w:rPr>
        <w:t>interest rate</w:t>
      </w:r>
      <w:r w:rsidR="003C7619" w:rsidRPr="005519BC">
        <w:rPr>
          <w:rFonts w:asciiTheme="majorBidi" w:hAnsiTheme="majorBidi" w:cstheme="majorBidi"/>
          <w:spacing w:val="4"/>
          <w:lang w:val="en-US"/>
        </w:rPr>
        <w:t xml:space="preserve"> implicit in </w:t>
      </w:r>
      <w:r w:rsidRPr="005519BC">
        <w:rPr>
          <w:rFonts w:asciiTheme="majorBidi" w:hAnsiTheme="majorBidi" w:cstheme="majorBidi"/>
          <w:spacing w:val="4"/>
          <w:lang w:val="en-US"/>
        </w:rPr>
        <w:t>the lease. Therefore,</w:t>
      </w:r>
      <w:r w:rsidRPr="005519BC">
        <w:rPr>
          <w:rFonts w:asciiTheme="majorBidi" w:hAnsiTheme="majorBidi" w:cstheme="majorBidi"/>
          <w:spacing w:val="-2"/>
          <w:lang w:val="en-US"/>
        </w:rPr>
        <w:t xml:space="preserve"> the management is required to exercise judgment in estimating its incremental borrowing rate (“IBR”) to discount lease liabilities. The IBR is the interest</w:t>
      </w:r>
      <w:r w:rsidR="005D1E33" w:rsidRPr="005519BC">
        <w:rPr>
          <w:rFonts w:asciiTheme="majorBidi" w:hAnsiTheme="majorBidi" w:cstheme="majorBidi"/>
          <w:spacing w:val="-2"/>
          <w:lang w:val="en-US"/>
        </w:rPr>
        <w:t xml:space="preserve"> </w:t>
      </w:r>
      <w:r w:rsidRPr="005519BC">
        <w:rPr>
          <w:rFonts w:asciiTheme="majorBidi" w:hAnsiTheme="majorBidi" w:cstheme="majorBidi"/>
          <w:spacing w:val="-2"/>
          <w:lang w:val="en-US"/>
        </w:rPr>
        <w:t xml:space="preserve">rate that the Group would have to pay </w:t>
      </w:r>
      <w:r w:rsidR="00377DB4" w:rsidRPr="005519BC">
        <w:rPr>
          <w:rFonts w:asciiTheme="majorBidi" w:hAnsiTheme="majorBidi" w:cstheme="majorBidi"/>
          <w:spacing w:val="-2"/>
          <w:lang w:val="en-US"/>
        </w:rPr>
        <w:t>for</w:t>
      </w:r>
      <w:r w:rsidRPr="005519BC">
        <w:rPr>
          <w:rFonts w:asciiTheme="majorBidi" w:hAnsiTheme="majorBidi" w:cstheme="majorBidi"/>
          <w:spacing w:val="-2"/>
          <w:lang w:val="en-US"/>
        </w:rPr>
        <w:t xml:space="preserve"> borrow</w:t>
      </w:r>
      <w:r w:rsidR="00D5276B" w:rsidRPr="005519BC">
        <w:rPr>
          <w:rFonts w:asciiTheme="majorBidi" w:hAnsiTheme="majorBidi" w:cstheme="majorBidi"/>
          <w:spacing w:val="-2"/>
          <w:lang w:val="en-US"/>
        </w:rPr>
        <w:t>ing</w:t>
      </w:r>
      <w:r w:rsidRPr="005519BC">
        <w:rPr>
          <w:rFonts w:asciiTheme="majorBidi" w:hAnsiTheme="majorBidi" w:cstheme="majorBidi"/>
          <w:spacing w:val="-2"/>
          <w:lang w:val="en-US"/>
        </w:rPr>
        <w:t xml:space="preserve"> over a similar term, and with a similar security, </w:t>
      </w:r>
      <w:r w:rsidR="00690FF0" w:rsidRPr="005519BC">
        <w:rPr>
          <w:rFonts w:asciiTheme="majorBidi" w:hAnsiTheme="majorBidi" w:cstheme="majorBidi"/>
          <w:spacing w:val="-2"/>
          <w:lang w:val="en-US"/>
        </w:rPr>
        <w:br/>
      </w:r>
      <w:r w:rsidRPr="005519BC">
        <w:rPr>
          <w:rFonts w:asciiTheme="majorBidi" w:hAnsiTheme="majorBidi" w:cstheme="majorBidi"/>
          <w:spacing w:val="-2"/>
          <w:lang w:val="en-US"/>
        </w:rPr>
        <w:t>the necessary</w:t>
      </w:r>
      <w:r w:rsidR="001F3DF1" w:rsidRPr="005519BC">
        <w:rPr>
          <w:rFonts w:asciiTheme="majorBidi" w:hAnsiTheme="majorBidi" w:cstheme="majorBidi"/>
          <w:spacing w:val="-2"/>
          <w:lang w:val="en-US"/>
        </w:rPr>
        <w:t xml:space="preserve"> </w:t>
      </w:r>
      <w:r w:rsidRPr="005519BC">
        <w:rPr>
          <w:rFonts w:asciiTheme="majorBidi" w:hAnsiTheme="majorBidi" w:cstheme="majorBidi"/>
          <w:spacing w:val="-2"/>
          <w:lang w:val="en-US"/>
        </w:rPr>
        <w:t>fund to obtain an asset of similar value to the right-of-use asset in a similar economic environment.</w:t>
      </w:r>
    </w:p>
    <w:p w14:paraId="65A80DD4" w14:textId="3BA840BB" w:rsidR="00C31644" w:rsidRPr="005519BC" w:rsidRDefault="00C07560" w:rsidP="006E24CD">
      <w:pPr>
        <w:pStyle w:val="BodyText"/>
        <w:tabs>
          <w:tab w:val="clear" w:pos="450"/>
          <w:tab w:val="left" w:pos="540"/>
          <w:tab w:val="left" w:pos="9360"/>
        </w:tabs>
        <w:spacing w:after="240"/>
        <w:ind w:right="14"/>
        <w:rPr>
          <w:rFonts w:asciiTheme="majorBidi" w:hAnsiTheme="majorBidi" w:cstheme="majorBidi"/>
          <w:spacing w:val="-2"/>
        </w:rPr>
      </w:pPr>
      <w:r w:rsidRPr="005519BC">
        <w:rPr>
          <w:rFonts w:asciiTheme="majorBidi" w:hAnsiTheme="majorBidi" w:cstheme="majorBidi"/>
          <w:spacing w:val="-2"/>
        </w:rPr>
        <w:tab/>
      </w:r>
      <w:r w:rsidR="004D619C" w:rsidRPr="004D619C">
        <w:rPr>
          <w:rFonts w:asciiTheme="majorBidi" w:hAnsiTheme="majorBidi"/>
          <w:spacing w:val="-2"/>
          <w:lang w:val="en-US"/>
        </w:rPr>
        <w:t>4</w:t>
      </w:r>
      <w:r w:rsidR="00C31644" w:rsidRPr="005519BC">
        <w:rPr>
          <w:rFonts w:asciiTheme="majorBidi" w:hAnsiTheme="majorBidi" w:cstheme="majorBidi"/>
          <w:spacing w:val="-2"/>
        </w:rPr>
        <w:t>.</w:t>
      </w:r>
      <w:r w:rsidR="004D619C" w:rsidRPr="004D619C">
        <w:rPr>
          <w:rFonts w:asciiTheme="majorBidi" w:hAnsiTheme="majorBidi"/>
          <w:spacing w:val="-2"/>
          <w:lang w:val="en-US"/>
        </w:rPr>
        <w:t>6</w:t>
      </w:r>
      <w:r w:rsidR="00C31644" w:rsidRPr="005519BC">
        <w:rPr>
          <w:rFonts w:asciiTheme="majorBidi" w:hAnsiTheme="majorBidi" w:cstheme="majorBidi"/>
          <w:spacing w:val="-2"/>
        </w:rPr>
        <w:tab/>
        <w:t>Fair value of land</w:t>
      </w:r>
    </w:p>
    <w:p w14:paraId="7B275C0C" w14:textId="76AE5701" w:rsidR="00C31644" w:rsidRPr="005519BC" w:rsidRDefault="00C31644" w:rsidP="006E24CD">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The Group’s fair value of land is a</w:t>
      </w:r>
      <w:r w:rsidR="00A25495" w:rsidRPr="005519BC">
        <w:rPr>
          <w:rFonts w:asciiTheme="majorBidi" w:hAnsiTheme="majorBidi" w:cstheme="majorBidi"/>
          <w:spacing w:val="-2"/>
          <w:lang w:val="en-US"/>
        </w:rPr>
        <w:t>ssess</w:t>
      </w:r>
      <w:r w:rsidRPr="005519BC">
        <w:rPr>
          <w:rFonts w:asciiTheme="majorBidi" w:hAnsiTheme="majorBidi" w:cstheme="majorBidi"/>
          <w:spacing w:val="-2"/>
          <w:lang w:val="en-US"/>
        </w:rPr>
        <w:t xml:space="preserve">ed by an independent appraiser using </w:t>
      </w:r>
      <w:r w:rsidR="002A4777" w:rsidRPr="005519BC">
        <w:rPr>
          <w:rFonts w:asciiTheme="majorBidi" w:hAnsiTheme="majorBidi" w:cstheme="majorBidi"/>
          <w:spacing w:val="-2"/>
          <w:lang w:val="en-US"/>
        </w:rPr>
        <w:t>Market</w:t>
      </w:r>
      <w:r w:rsidRPr="005519BC">
        <w:rPr>
          <w:rFonts w:asciiTheme="majorBidi" w:hAnsiTheme="majorBidi" w:cstheme="majorBidi"/>
          <w:spacing w:val="-2"/>
          <w:lang w:val="en-US"/>
        </w:rPr>
        <w:t xml:space="preserve"> Approach</w:t>
      </w:r>
      <w:r w:rsidR="00E977F0" w:rsidRPr="005519BC">
        <w:rPr>
          <w:rFonts w:asciiTheme="majorBidi" w:hAnsiTheme="majorBidi" w:cstheme="majorBidi"/>
          <w:spacing w:val="-2"/>
          <w:lang w:val="en-US"/>
        </w:rPr>
        <w:t xml:space="preserve"> meth</w:t>
      </w:r>
      <w:r w:rsidR="003D6973" w:rsidRPr="005519BC">
        <w:rPr>
          <w:rFonts w:asciiTheme="majorBidi" w:hAnsiTheme="majorBidi" w:cstheme="majorBidi"/>
          <w:spacing w:val="-2"/>
          <w:lang w:val="en-US"/>
        </w:rPr>
        <w:t>od</w:t>
      </w:r>
      <w:r w:rsidRPr="005519BC">
        <w:rPr>
          <w:rFonts w:asciiTheme="majorBidi" w:hAnsiTheme="majorBidi" w:cstheme="majorBidi"/>
          <w:spacing w:val="-2"/>
          <w:lang w:val="en-US"/>
        </w:rPr>
        <w:t>.</w:t>
      </w:r>
    </w:p>
    <w:p w14:paraId="4111164F" w14:textId="09D04505" w:rsidR="00086928" w:rsidRPr="005519BC" w:rsidRDefault="00587537" w:rsidP="00B41BE5">
      <w:pPr>
        <w:pStyle w:val="BodyText"/>
        <w:tabs>
          <w:tab w:val="left" w:pos="9360"/>
        </w:tabs>
        <w:spacing w:after="240"/>
        <w:ind w:left="1080" w:right="14"/>
        <w:rPr>
          <w:rFonts w:asciiTheme="majorBidi" w:hAnsiTheme="majorBidi" w:cstheme="majorBidi"/>
          <w:spacing w:val="-2"/>
          <w:lang w:val="en-US"/>
        </w:rPr>
      </w:pPr>
      <w:r w:rsidRPr="005519BC">
        <w:rPr>
          <w:rFonts w:asciiTheme="majorBidi" w:hAnsiTheme="majorBidi" w:cstheme="majorBidi"/>
          <w:spacing w:val="-2"/>
          <w:lang w:val="en-US"/>
        </w:rPr>
        <w:t xml:space="preserve">The sources of </w:t>
      </w:r>
      <w:r w:rsidR="002A4777" w:rsidRPr="005519BC">
        <w:rPr>
          <w:rFonts w:asciiTheme="majorBidi" w:hAnsiTheme="majorBidi" w:cstheme="majorBidi"/>
          <w:spacing w:val="-2"/>
          <w:lang w:val="en-US"/>
        </w:rPr>
        <w:t>key</w:t>
      </w:r>
      <w:r w:rsidRPr="005519BC">
        <w:rPr>
          <w:rFonts w:asciiTheme="majorBidi" w:hAnsiTheme="majorBidi" w:cstheme="majorBidi"/>
          <w:spacing w:val="-2"/>
          <w:lang w:val="en-US"/>
        </w:rPr>
        <w:t xml:space="preserve"> assumptions used in the valuation </w:t>
      </w:r>
      <w:r w:rsidR="002A4777" w:rsidRPr="005519BC">
        <w:rPr>
          <w:rFonts w:asciiTheme="majorBidi" w:hAnsiTheme="majorBidi" w:cstheme="majorBidi"/>
          <w:spacing w:val="-2"/>
          <w:lang w:val="en-US"/>
        </w:rPr>
        <w:t>are consisted of</w:t>
      </w:r>
      <w:r w:rsidRPr="005519BC">
        <w:rPr>
          <w:rFonts w:asciiTheme="majorBidi" w:hAnsiTheme="majorBidi" w:cstheme="majorBidi"/>
          <w:spacing w:val="-2"/>
          <w:lang w:val="en-US"/>
        </w:rPr>
        <w:t xml:space="preserve"> </w:t>
      </w:r>
      <w:r w:rsidR="007C0226" w:rsidRPr="005519BC">
        <w:rPr>
          <w:rFonts w:asciiTheme="majorBidi" w:hAnsiTheme="majorBidi" w:cstheme="majorBidi"/>
          <w:spacing w:val="-2"/>
          <w:lang w:val="en-US"/>
        </w:rPr>
        <w:t>yield rate</w:t>
      </w:r>
      <w:r w:rsidRPr="005519BC">
        <w:rPr>
          <w:rFonts w:asciiTheme="majorBidi" w:hAnsiTheme="majorBidi" w:cstheme="majorBidi"/>
          <w:spacing w:val="-2"/>
          <w:lang w:val="en-US"/>
        </w:rPr>
        <w:t xml:space="preserve">, </w:t>
      </w:r>
      <w:r w:rsidR="002A4777" w:rsidRPr="005519BC">
        <w:rPr>
          <w:rFonts w:asciiTheme="majorBidi" w:hAnsiTheme="majorBidi" w:cstheme="majorBidi"/>
          <w:spacing w:val="-2"/>
          <w:lang w:val="en-US"/>
        </w:rPr>
        <w:t>i</w:t>
      </w:r>
      <w:r w:rsidRPr="005519BC">
        <w:rPr>
          <w:rFonts w:asciiTheme="majorBidi" w:hAnsiTheme="majorBidi" w:cstheme="majorBidi"/>
          <w:spacing w:val="-2"/>
          <w:lang w:val="en-US"/>
        </w:rPr>
        <w:t>nflation</w:t>
      </w:r>
      <w:r w:rsidR="002A4777" w:rsidRPr="005519BC">
        <w:rPr>
          <w:rFonts w:asciiTheme="majorBidi" w:hAnsiTheme="majorBidi" w:cstheme="majorBidi"/>
          <w:spacing w:val="-2"/>
          <w:lang w:val="en-US"/>
        </w:rPr>
        <w:t xml:space="preserve"> rate</w:t>
      </w:r>
      <w:r w:rsidRPr="005519BC">
        <w:rPr>
          <w:rFonts w:asciiTheme="majorBidi" w:hAnsiTheme="majorBidi" w:cstheme="majorBidi"/>
          <w:spacing w:val="-2"/>
          <w:lang w:val="en-US"/>
        </w:rPr>
        <w:t xml:space="preserve">, estimates </w:t>
      </w:r>
      <w:r w:rsidR="00786F4C" w:rsidRPr="005519BC">
        <w:rPr>
          <w:rFonts w:asciiTheme="majorBidi" w:hAnsiTheme="majorBidi" w:cstheme="majorBidi"/>
          <w:spacing w:val="-2"/>
          <w:lang w:val="en-US"/>
        </w:rPr>
        <w:t xml:space="preserve">of </w:t>
      </w:r>
      <w:r w:rsidR="002A4777" w:rsidRPr="005519BC">
        <w:rPr>
          <w:rFonts w:asciiTheme="majorBidi" w:hAnsiTheme="majorBidi" w:cstheme="majorBidi"/>
          <w:spacing w:val="-2"/>
          <w:lang w:val="en-US"/>
        </w:rPr>
        <w:t xml:space="preserve">incremental </w:t>
      </w:r>
      <w:r w:rsidRPr="005519BC">
        <w:rPr>
          <w:rFonts w:asciiTheme="majorBidi" w:hAnsiTheme="majorBidi" w:cstheme="majorBidi"/>
          <w:spacing w:val="-2"/>
          <w:lang w:val="en-US"/>
        </w:rPr>
        <w:t>rent</w:t>
      </w:r>
      <w:r w:rsidR="002A4777" w:rsidRPr="005519BC">
        <w:rPr>
          <w:rFonts w:asciiTheme="majorBidi" w:hAnsiTheme="majorBidi" w:cstheme="majorBidi"/>
          <w:spacing w:val="-2"/>
          <w:lang w:val="en-US"/>
        </w:rPr>
        <w:t>al rate</w:t>
      </w:r>
      <w:r w:rsidRPr="005519BC">
        <w:rPr>
          <w:rFonts w:asciiTheme="majorBidi" w:hAnsiTheme="majorBidi" w:cstheme="majorBidi"/>
          <w:spacing w:val="-2"/>
          <w:lang w:val="en-US"/>
        </w:rPr>
        <w:t xml:space="preserve"> </w:t>
      </w:r>
      <w:r w:rsidR="00F556FC" w:rsidRPr="005519BC">
        <w:rPr>
          <w:rFonts w:asciiTheme="majorBidi" w:hAnsiTheme="majorBidi" w:cstheme="majorBidi"/>
          <w:spacing w:val="-2"/>
          <w:lang w:val="en-US"/>
        </w:rPr>
        <w:t>and occupancy rate,</w:t>
      </w:r>
      <w:r w:rsidRPr="005519BC">
        <w:rPr>
          <w:rFonts w:asciiTheme="majorBidi" w:hAnsiTheme="majorBidi" w:cstheme="majorBidi"/>
          <w:spacing w:val="-2"/>
          <w:lang w:val="en-US"/>
        </w:rPr>
        <w:t xml:space="preserve"> as well as other </w:t>
      </w:r>
      <w:r w:rsidR="00F556FC" w:rsidRPr="005519BC">
        <w:rPr>
          <w:rFonts w:asciiTheme="majorBidi" w:hAnsiTheme="majorBidi" w:cstheme="majorBidi"/>
          <w:spacing w:val="-2"/>
          <w:lang w:val="en-US"/>
        </w:rPr>
        <w:t>parameters</w:t>
      </w:r>
      <w:r w:rsidRPr="005519BC">
        <w:rPr>
          <w:rFonts w:asciiTheme="majorBidi" w:hAnsiTheme="majorBidi" w:cstheme="majorBidi"/>
          <w:spacing w:val="-2"/>
          <w:lang w:val="en-US"/>
        </w:rPr>
        <w:t xml:space="preserve"> such as the </w:t>
      </w:r>
      <w:r w:rsidR="00786F4C" w:rsidRPr="005519BC">
        <w:rPr>
          <w:rFonts w:asciiTheme="majorBidi" w:hAnsiTheme="majorBidi" w:cstheme="majorBidi"/>
          <w:spacing w:val="-2"/>
          <w:lang w:val="en-US"/>
        </w:rPr>
        <w:t xml:space="preserve">lease </w:t>
      </w:r>
      <w:r w:rsidR="00F556FC" w:rsidRPr="005519BC">
        <w:rPr>
          <w:rFonts w:asciiTheme="majorBidi" w:hAnsiTheme="majorBidi" w:cstheme="majorBidi"/>
          <w:spacing w:val="-2"/>
          <w:lang w:val="en-US"/>
        </w:rPr>
        <w:t>duration.</w:t>
      </w:r>
    </w:p>
    <w:p w14:paraId="0EE059DF" w14:textId="77777777" w:rsidR="00086928" w:rsidRPr="005519BC" w:rsidRDefault="00086928">
      <w:pPr>
        <w:rPr>
          <w:rFonts w:asciiTheme="majorBidi" w:hAnsiTheme="majorBidi" w:cstheme="majorBidi"/>
          <w:spacing w:val="-2"/>
          <w:sz w:val="24"/>
          <w:szCs w:val="24"/>
          <w:lang w:eastAsia="x-none"/>
        </w:rPr>
      </w:pPr>
      <w:r w:rsidRPr="005519BC">
        <w:rPr>
          <w:rFonts w:asciiTheme="majorBidi" w:hAnsiTheme="majorBidi" w:cstheme="majorBidi"/>
          <w:spacing w:val="-2"/>
        </w:rPr>
        <w:br w:type="page"/>
      </w:r>
    </w:p>
    <w:p w14:paraId="55680E15" w14:textId="5B071ACC" w:rsidR="00EE3D7F" w:rsidRPr="005519BC" w:rsidRDefault="004D619C" w:rsidP="006E24CD">
      <w:pPr>
        <w:tabs>
          <w:tab w:val="left" w:pos="1080"/>
        </w:tabs>
        <w:autoSpaceDE w:val="0"/>
        <w:autoSpaceDN w:val="0"/>
        <w:adjustRightInd w:val="0"/>
        <w:spacing w:after="120"/>
        <w:ind w:left="540"/>
        <w:rPr>
          <w:rFonts w:asciiTheme="majorBidi" w:hAnsiTheme="majorBidi" w:cstheme="majorBidi"/>
          <w:spacing w:val="-2"/>
          <w:sz w:val="24"/>
          <w:szCs w:val="24"/>
          <w:lang w:eastAsia="x-none"/>
        </w:rPr>
      </w:pPr>
      <w:r w:rsidRPr="004D619C">
        <w:rPr>
          <w:rFonts w:asciiTheme="majorBidi" w:hAnsiTheme="majorBidi" w:cs="Angsana New"/>
          <w:color w:val="000000"/>
          <w:sz w:val="24"/>
          <w:szCs w:val="24"/>
          <w:lang w:eastAsia="ja-JP"/>
        </w:rPr>
        <w:lastRenderedPageBreak/>
        <w:t>4</w:t>
      </w:r>
      <w:r w:rsidR="00D974EE" w:rsidRPr="005519BC">
        <w:rPr>
          <w:rFonts w:asciiTheme="majorBidi" w:hAnsiTheme="majorBidi" w:cstheme="majorBidi"/>
          <w:color w:val="000000"/>
          <w:sz w:val="24"/>
          <w:szCs w:val="24"/>
          <w:lang w:eastAsia="ja-JP"/>
        </w:rPr>
        <w:t>.</w:t>
      </w:r>
      <w:r w:rsidRPr="004D619C">
        <w:rPr>
          <w:rFonts w:asciiTheme="majorBidi" w:hAnsiTheme="majorBidi" w:cs="Angsana New"/>
          <w:color w:val="000000"/>
          <w:sz w:val="24"/>
          <w:szCs w:val="24"/>
          <w:lang w:eastAsia="ja-JP"/>
        </w:rPr>
        <w:t>7</w:t>
      </w:r>
      <w:r w:rsidR="00D974EE" w:rsidRPr="005519BC">
        <w:rPr>
          <w:rFonts w:asciiTheme="majorBidi" w:hAnsiTheme="majorBidi" w:cstheme="majorBidi"/>
          <w:color w:val="000000"/>
          <w:sz w:val="24"/>
          <w:szCs w:val="24"/>
          <w:cs/>
          <w:lang w:eastAsia="ja-JP"/>
        </w:rPr>
        <w:t xml:space="preserve"> </w:t>
      </w:r>
      <w:r w:rsidR="00D974EE" w:rsidRPr="005519BC">
        <w:rPr>
          <w:rFonts w:asciiTheme="majorBidi" w:hAnsiTheme="majorBidi" w:cstheme="majorBidi"/>
          <w:color w:val="000000"/>
          <w:sz w:val="24"/>
          <w:szCs w:val="24"/>
          <w:cs/>
          <w:lang w:eastAsia="ja-JP"/>
        </w:rPr>
        <w:tab/>
      </w:r>
      <w:r w:rsidR="00EE3D7F" w:rsidRPr="005519BC">
        <w:rPr>
          <w:rFonts w:asciiTheme="majorBidi" w:hAnsiTheme="majorBidi" w:cstheme="majorBidi"/>
          <w:spacing w:val="-2"/>
          <w:sz w:val="24"/>
          <w:szCs w:val="24"/>
          <w:lang w:eastAsia="x-none"/>
        </w:rPr>
        <w:t>Fair valu</w:t>
      </w:r>
      <w:r w:rsidR="00A25495" w:rsidRPr="005519BC">
        <w:rPr>
          <w:rFonts w:asciiTheme="majorBidi" w:hAnsiTheme="majorBidi" w:cstheme="majorBidi"/>
          <w:spacing w:val="-2"/>
          <w:sz w:val="24"/>
          <w:szCs w:val="24"/>
          <w:lang w:eastAsia="x-none"/>
        </w:rPr>
        <w:t>e</w:t>
      </w:r>
      <w:r w:rsidR="00EE3D7F" w:rsidRPr="005519BC">
        <w:rPr>
          <w:rFonts w:asciiTheme="majorBidi" w:hAnsiTheme="majorBidi" w:cstheme="majorBidi"/>
          <w:spacing w:val="-2"/>
          <w:sz w:val="24"/>
          <w:szCs w:val="24"/>
          <w:lang w:eastAsia="x-none"/>
        </w:rPr>
        <w:t xml:space="preserve"> of buildings and structures</w:t>
      </w:r>
    </w:p>
    <w:p w14:paraId="4F3F53BE" w14:textId="5FAFD669" w:rsidR="00E954A5" w:rsidRPr="005519BC" w:rsidRDefault="00EE3D7F" w:rsidP="006E24CD">
      <w:pPr>
        <w:pStyle w:val="BodyText"/>
        <w:tabs>
          <w:tab w:val="left" w:pos="9360"/>
        </w:tabs>
        <w:spacing w:after="120"/>
        <w:ind w:left="1080" w:right="14"/>
        <w:rPr>
          <w:rFonts w:asciiTheme="majorBidi" w:hAnsiTheme="majorBidi" w:cstheme="majorBidi"/>
          <w:lang w:val="en-US"/>
        </w:rPr>
      </w:pPr>
      <w:r w:rsidRPr="005519BC">
        <w:rPr>
          <w:rFonts w:asciiTheme="majorBidi" w:hAnsiTheme="majorBidi" w:cstheme="majorBidi"/>
          <w:spacing w:val="-4"/>
          <w:lang w:val="en-US"/>
        </w:rPr>
        <w:t>The fair value of the Company</w:t>
      </w:r>
      <w:r w:rsidR="00A25495" w:rsidRPr="005519BC">
        <w:rPr>
          <w:rFonts w:asciiTheme="majorBidi" w:hAnsiTheme="majorBidi" w:cstheme="majorBidi"/>
          <w:spacing w:val="-4"/>
          <w:lang w:val="en-US"/>
        </w:rPr>
        <w:t>’</w:t>
      </w:r>
      <w:r w:rsidRPr="005519BC">
        <w:rPr>
          <w:rFonts w:asciiTheme="majorBidi" w:hAnsiTheme="majorBidi" w:cstheme="majorBidi"/>
          <w:spacing w:val="-4"/>
          <w:lang w:val="en-US"/>
        </w:rPr>
        <w:t>s buildings and structures was assessed by an independent</w:t>
      </w:r>
      <w:r w:rsidRPr="005519BC">
        <w:rPr>
          <w:rFonts w:asciiTheme="majorBidi" w:hAnsiTheme="majorBidi" w:cstheme="majorBidi"/>
          <w:lang w:val="en-US"/>
        </w:rPr>
        <w:t xml:space="preserve"> appraiser using the Cost Approach method.</w:t>
      </w:r>
    </w:p>
    <w:p w14:paraId="68CA9BD1" w14:textId="01812561" w:rsidR="00141CE2" w:rsidRPr="005519BC" w:rsidRDefault="00D156FF" w:rsidP="00F77B02">
      <w:pPr>
        <w:pStyle w:val="BodyText"/>
        <w:tabs>
          <w:tab w:val="left" w:pos="9360"/>
        </w:tabs>
        <w:spacing w:after="480"/>
        <w:ind w:left="1080" w:right="14"/>
        <w:rPr>
          <w:rFonts w:asciiTheme="majorBidi" w:hAnsiTheme="majorBidi" w:cstheme="majorBidi"/>
          <w:spacing w:val="-2"/>
          <w:lang w:val="en-US"/>
        </w:rPr>
      </w:pPr>
      <w:r w:rsidRPr="005519BC">
        <w:rPr>
          <w:rFonts w:asciiTheme="majorBidi" w:hAnsiTheme="majorBidi" w:cstheme="majorBidi"/>
          <w:spacing w:val="-2"/>
          <w:lang w:val="en-US"/>
        </w:rPr>
        <w:t xml:space="preserve">Independent building appraiser analyzed by using key principles which are cost estimation for the construction of a new replacement building in accordance with </w:t>
      </w:r>
      <w:r w:rsidR="007F3711" w:rsidRPr="005519BC">
        <w:rPr>
          <w:rFonts w:asciiTheme="majorBidi" w:hAnsiTheme="majorBidi" w:cstheme="majorBidi"/>
          <w:spacing w:val="-2"/>
          <w:lang w:val="en-US"/>
        </w:rPr>
        <w:br/>
      </w:r>
      <w:r w:rsidRPr="005519BC">
        <w:rPr>
          <w:rFonts w:asciiTheme="majorBidi" w:hAnsiTheme="majorBidi" w:cstheme="majorBidi"/>
          <w:spacing w:val="-2"/>
          <w:lang w:val="en-US"/>
        </w:rPr>
        <w:t xml:space="preserve">the construction price as of the appraisal date, minus the depreciation over the period of use of the property, as well as consider various factors </w:t>
      </w:r>
      <w:r w:rsidR="00786F4C" w:rsidRPr="005519BC">
        <w:rPr>
          <w:rFonts w:asciiTheme="majorBidi" w:hAnsiTheme="majorBidi" w:cstheme="majorBidi"/>
          <w:spacing w:val="-2"/>
          <w:lang w:val="en-US"/>
        </w:rPr>
        <w:t xml:space="preserve">that </w:t>
      </w:r>
      <w:r w:rsidRPr="005519BC">
        <w:rPr>
          <w:rFonts w:asciiTheme="majorBidi" w:hAnsiTheme="majorBidi" w:cstheme="majorBidi"/>
          <w:spacing w:val="-2"/>
          <w:lang w:val="en-US"/>
        </w:rPr>
        <w:t>related to the assessment such as nature of legal rights, property characteristics,</w:t>
      </w:r>
      <w:r w:rsidR="000C30E7" w:rsidRPr="005519BC">
        <w:rPr>
          <w:rFonts w:asciiTheme="majorBidi" w:hAnsiTheme="majorBidi" w:cstheme="majorBidi"/>
          <w:spacing w:val="-2"/>
          <w:lang w:val="en-US"/>
        </w:rPr>
        <w:t xml:space="preserve"> suitability </w:t>
      </w:r>
      <w:r w:rsidR="004300BF" w:rsidRPr="005519BC">
        <w:rPr>
          <w:rFonts w:asciiTheme="majorBidi" w:hAnsiTheme="majorBidi" w:cstheme="majorBidi"/>
          <w:spacing w:val="-2"/>
          <w:lang w:val="en-US"/>
        </w:rPr>
        <w:t>of</w:t>
      </w:r>
      <w:r w:rsidR="000C30E7" w:rsidRPr="005519BC">
        <w:rPr>
          <w:rFonts w:asciiTheme="majorBidi" w:hAnsiTheme="majorBidi" w:cstheme="majorBidi"/>
          <w:spacing w:val="-2"/>
          <w:lang w:val="en-US"/>
        </w:rPr>
        <w:t xml:space="preserve"> usage. </w:t>
      </w:r>
      <w:r w:rsidR="007368F3" w:rsidRPr="005519BC">
        <w:rPr>
          <w:rFonts w:asciiTheme="majorBidi" w:hAnsiTheme="majorBidi" w:cstheme="majorBidi"/>
          <w:spacing w:val="-2"/>
          <w:lang w:val="en-US"/>
        </w:rPr>
        <w:t>Also</w:t>
      </w:r>
      <w:r w:rsidR="00946649" w:rsidRPr="005519BC">
        <w:rPr>
          <w:rFonts w:asciiTheme="majorBidi" w:hAnsiTheme="majorBidi" w:cstheme="majorBidi"/>
          <w:spacing w:val="-2"/>
          <w:lang w:val="en-US"/>
        </w:rPr>
        <w:t>,</w:t>
      </w:r>
      <w:r w:rsidR="007368F3" w:rsidRPr="005519BC">
        <w:rPr>
          <w:rFonts w:asciiTheme="majorBidi" w:hAnsiTheme="majorBidi" w:cstheme="majorBidi"/>
          <w:spacing w:val="-2"/>
          <w:lang w:val="en-US"/>
        </w:rPr>
        <w:t xml:space="preserve"> i</w:t>
      </w:r>
      <w:r w:rsidR="000C30E7" w:rsidRPr="005519BC">
        <w:rPr>
          <w:rFonts w:asciiTheme="majorBidi" w:hAnsiTheme="majorBidi" w:cstheme="majorBidi"/>
          <w:spacing w:val="-2"/>
          <w:lang w:val="en-US"/>
        </w:rPr>
        <w:t xml:space="preserve">nflation market conditions and economic conditions affect the projected construction cost per unit </w:t>
      </w:r>
      <w:r w:rsidR="00652151" w:rsidRPr="005519BC">
        <w:rPr>
          <w:rFonts w:asciiTheme="majorBidi" w:hAnsiTheme="majorBidi" w:cstheme="majorBidi"/>
          <w:spacing w:val="-2"/>
          <w:lang w:val="en-US"/>
        </w:rPr>
        <w:t>whi</w:t>
      </w:r>
      <w:r w:rsidR="00946649" w:rsidRPr="005519BC">
        <w:rPr>
          <w:rFonts w:asciiTheme="majorBidi" w:hAnsiTheme="majorBidi" w:cstheme="majorBidi"/>
          <w:spacing w:val="-2"/>
          <w:lang w:val="en-US"/>
        </w:rPr>
        <w:t xml:space="preserve">ch </w:t>
      </w:r>
      <w:r w:rsidR="000C30E7" w:rsidRPr="005519BC">
        <w:rPr>
          <w:rFonts w:asciiTheme="majorBidi" w:hAnsiTheme="majorBidi" w:cstheme="majorBidi"/>
          <w:spacing w:val="-2"/>
          <w:lang w:val="en-US"/>
        </w:rPr>
        <w:t>used in calculation of asset value. Physical deterioration of an asset depends on the structure of the asset, different environments</w:t>
      </w:r>
      <w:r w:rsidR="00946649" w:rsidRPr="005519BC">
        <w:rPr>
          <w:rFonts w:asciiTheme="majorBidi" w:hAnsiTheme="majorBidi" w:cstheme="majorBidi"/>
          <w:spacing w:val="-2"/>
          <w:lang w:val="en-US"/>
        </w:rPr>
        <w:t>,</w:t>
      </w:r>
      <w:r w:rsidR="000C30E7" w:rsidRPr="005519BC">
        <w:rPr>
          <w:rFonts w:asciiTheme="majorBidi" w:hAnsiTheme="majorBidi" w:cstheme="majorBidi"/>
          <w:spacing w:val="-2"/>
          <w:lang w:val="en-US"/>
        </w:rPr>
        <w:t xml:space="preserve"> and usage, including building maintenance that affect</w:t>
      </w:r>
      <w:r w:rsidR="007F3711" w:rsidRPr="005519BC">
        <w:rPr>
          <w:rFonts w:asciiTheme="majorBidi" w:hAnsiTheme="majorBidi" w:cstheme="majorBidi"/>
          <w:spacing w:val="-2"/>
          <w:lang w:val="en-US"/>
        </w:rPr>
        <w:t>s</w:t>
      </w:r>
      <w:r w:rsidR="000C30E7" w:rsidRPr="005519BC">
        <w:rPr>
          <w:rFonts w:asciiTheme="majorBidi" w:hAnsiTheme="majorBidi" w:cstheme="majorBidi"/>
          <w:spacing w:val="-2"/>
          <w:lang w:val="en-US"/>
        </w:rPr>
        <w:t xml:space="preserve"> the useful life of the building.</w:t>
      </w:r>
    </w:p>
    <w:p w14:paraId="17898FBF" w14:textId="032FB2E0" w:rsidR="00B874D6" w:rsidRPr="005519BC" w:rsidRDefault="004D619C" w:rsidP="00A346DE">
      <w:pPr>
        <w:spacing w:after="240"/>
        <w:ind w:left="547" w:right="-14" w:hanging="547"/>
        <w:jc w:val="both"/>
        <w:rPr>
          <w:rFonts w:asciiTheme="majorBidi" w:hAnsiTheme="majorBidi" w:cstheme="majorBidi"/>
          <w:b/>
          <w:bCs/>
          <w:sz w:val="20"/>
          <w:szCs w:val="20"/>
          <w:lang w:val="x-none" w:eastAsia="x-none"/>
        </w:rPr>
      </w:pPr>
      <w:r w:rsidRPr="004D619C">
        <w:rPr>
          <w:rFonts w:asciiTheme="majorBidi" w:hAnsiTheme="majorBidi" w:cs="Angsana New"/>
          <w:b/>
          <w:bCs/>
          <w:sz w:val="24"/>
          <w:szCs w:val="24"/>
          <w:lang w:eastAsia="x-none"/>
        </w:rPr>
        <w:t>5</w:t>
      </w:r>
      <w:r w:rsidR="00B874D6" w:rsidRPr="005519BC">
        <w:rPr>
          <w:rFonts w:asciiTheme="majorBidi" w:hAnsiTheme="majorBidi" w:cstheme="majorBidi"/>
          <w:b/>
          <w:bCs/>
          <w:sz w:val="24"/>
          <w:szCs w:val="24"/>
          <w:lang w:val="x-none" w:eastAsia="x-none"/>
        </w:rPr>
        <w:t>.</w:t>
      </w:r>
      <w:r w:rsidR="00B874D6" w:rsidRPr="005519BC">
        <w:rPr>
          <w:rFonts w:asciiTheme="majorBidi" w:hAnsiTheme="majorBidi" w:cstheme="majorBidi"/>
          <w:b/>
          <w:bCs/>
          <w:sz w:val="24"/>
          <w:szCs w:val="24"/>
          <w:lang w:val="x-none" w:eastAsia="x-none"/>
        </w:rPr>
        <w:tab/>
      </w:r>
      <w:r w:rsidR="001E1B54" w:rsidRPr="005519BC">
        <w:rPr>
          <w:rFonts w:asciiTheme="majorBidi" w:hAnsiTheme="majorBidi" w:cs="Angsana New"/>
          <w:b/>
          <w:bCs/>
          <w:sz w:val="20"/>
          <w:szCs w:val="25"/>
          <w:lang w:eastAsia="x-none"/>
        </w:rPr>
        <w:t>THE</w:t>
      </w:r>
      <w:r w:rsidR="001E1B54" w:rsidRPr="005519BC">
        <w:t xml:space="preserve"> </w:t>
      </w:r>
      <w:r w:rsidR="001E1B54" w:rsidRPr="005519BC">
        <w:rPr>
          <w:rFonts w:asciiTheme="majorBidi" w:hAnsiTheme="majorBidi" w:cstheme="majorBidi"/>
          <w:b/>
          <w:bCs/>
          <w:sz w:val="20"/>
          <w:szCs w:val="20"/>
          <w:lang w:eastAsia="x-none"/>
        </w:rPr>
        <w:t>SUCCESS  OF  THE  BUSINESS  REHABILITATION  PLAN</w:t>
      </w:r>
    </w:p>
    <w:p w14:paraId="1B17F293" w14:textId="5EBFE98E" w:rsidR="00DB469A" w:rsidRPr="005519BC" w:rsidRDefault="004D619C" w:rsidP="00DB469A">
      <w:pPr>
        <w:spacing w:after="240"/>
        <w:ind w:left="1094" w:right="-14" w:hanging="547"/>
        <w:jc w:val="thaiDistribute"/>
        <w:rPr>
          <w:rFonts w:cs="Times New Roman"/>
          <w:color w:val="000000"/>
          <w:sz w:val="24"/>
          <w:szCs w:val="24"/>
        </w:rPr>
      </w:pPr>
      <w:r w:rsidRPr="004D619C">
        <w:rPr>
          <w:rFonts w:cs="Angsana New"/>
          <w:color w:val="000000"/>
          <w:sz w:val="24"/>
          <w:szCs w:val="24"/>
        </w:rPr>
        <w:t>5</w:t>
      </w:r>
      <w:r w:rsidR="00DB469A" w:rsidRPr="005519BC">
        <w:rPr>
          <w:rFonts w:cs="Times New Roman"/>
          <w:color w:val="000000"/>
          <w:sz w:val="24"/>
          <w:szCs w:val="24"/>
        </w:rPr>
        <w:t>.</w:t>
      </w:r>
      <w:r w:rsidRPr="004D619C">
        <w:rPr>
          <w:rFonts w:cs="Angsana New"/>
          <w:color w:val="000000"/>
          <w:sz w:val="24"/>
          <w:szCs w:val="24"/>
        </w:rPr>
        <w:t>1</w:t>
      </w:r>
      <w:r w:rsidR="00DB469A" w:rsidRPr="005519BC">
        <w:rPr>
          <w:rFonts w:cs="Times New Roman"/>
          <w:color w:val="000000"/>
          <w:sz w:val="24"/>
          <w:szCs w:val="24"/>
        </w:rPr>
        <w:tab/>
      </w:r>
      <w:bookmarkStart w:id="0" w:name="_Hlk222240506"/>
      <w:r w:rsidR="00DB469A" w:rsidRPr="005519BC">
        <w:rPr>
          <w:rFonts w:cs="Times New Roman"/>
          <w:color w:val="000000"/>
          <w:sz w:val="24"/>
          <w:szCs w:val="24"/>
        </w:rPr>
        <w:t>Impact on the financial statements from the implementation of the business rehabilitation plan</w:t>
      </w:r>
      <w:bookmarkEnd w:id="0"/>
    </w:p>
    <w:p w14:paraId="00C1B225" w14:textId="66BC8AFC" w:rsidR="00DB469A" w:rsidRPr="005519BC" w:rsidRDefault="00DB469A" w:rsidP="00DB469A">
      <w:pPr>
        <w:spacing w:before="120" w:after="120"/>
        <w:ind w:left="1080"/>
        <w:jc w:val="both"/>
        <w:rPr>
          <w:rFonts w:cs="Times New Roman"/>
          <w:spacing w:val="-2"/>
          <w:sz w:val="24"/>
          <w:szCs w:val="24"/>
        </w:rPr>
      </w:pPr>
      <w:r w:rsidRPr="005519BC">
        <w:rPr>
          <w:rFonts w:cs="Times New Roman"/>
          <w:spacing w:val="-2"/>
          <w:sz w:val="24"/>
          <w:szCs w:val="24"/>
        </w:rPr>
        <w:t xml:space="preserve">On February </w:t>
      </w:r>
      <w:r w:rsidR="004D619C" w:rsidRPr="004D619C">
        <w:rPr>
          <w:rFonts w:cs="Angsana New"/>
          <w:spacing w:val="-2"/>
          <w:sz w:val="24"/>
          <w:szCs w:val="24"/>
        </w:rPr>
        <w:t>25</w:t>
      </w:r>
      <w:r w:rsidRPr="005519BC">
        <w:rPr>
          <w:rFonts w:cs="Times New Roman"/>
          <w:spacing w:val="-2"/>
          <w:sz w:val="24"/>
          <w:szCs w:val="24"/>
        </w:rPr>
        <w:t xml:space="preserve">, </w:t>
      </w:r>
      <w:r w:rsidR="004D619C" w:rsidRPr="004D619C">
        <w:rPr>
          <w:rFonts w:cs="Angsana New"/>
          <w:spacing w:val="-2"/>
          <w:sz w:val="24"/>
          <w:szCs w:val="24"/>
        </w:rPr>
        <w:t>2025</w:t>
      </w:r>
      <w:r w:rsidRPr="005519BC">
        <w:rPr>
          <w:rFonts w:cs="Times New Roman"/>
          <w:spacing w:val="-2"/>
          <w:sz w:val="24"/>
          <w:szCs w:val="24"/>
        </w:rPr>
        <w:t xml:space="preserve">, the Plan Administrators’ Meeting passed a resolution to reduce the ordinary share par value from Baht </w:t>
      </w:r>
      <w:r w:rsidR="004D619C" w:rsidRPr="004D619C">
        <w:rPr>
          <w:rFonts w:cs="Angsana New"/>
          <w:spacing w:val="-2"/>
          <w:sz w:val="24"/>
          <w:szCs w:val="24"/>
        </w:rPr>
        <w:t>10</w:t>
      </w:r>
      <w:r w:rsidRPr="005519BC">
        <w:rPr>
          <w:rFonts w:cs="Times New Roman"/>
          <w:spacing w:val="-2"/>
          <w:sz w:val="24"/>
          <w:szCs w:val="24"/>
          <w:cs/>
        </w:rPr>
        <w:t xml:space="preserve"> </w:t>
      </w:r>
      <w:r w:rsidRPr="005519BC">
        <w:rPr>
          <w:rFonts w:cs="Times New Roman"/>
          <w:spacing w:val="-2"/>
          <w:sz w:val="24"/>
          <w:szCs w:val="24"/>
        </w:rPr>
        <w:t xml:space="preserve">per share to Baht </w:t>
      </w:r>
      <w:r w:rsidR="004D619C" w:rsidRPr="004D619C">
        <w:rPr>
          <w:rFonts w:cs="Angsana New"/>
          <w:spacing w:val="-2"/>
          <w:sz w:val="24"/>
          <w:szCs w:val="24"/>
        </w:rPr>
        <w:t>1</w:t>
      </w:r>
      <w:r w:rsidRPr="005519BC">
        <w:rPr>
          <w:rFonts w:cs="Times New Roman"/>
          <w:spacing w:val="-2"/>
          <w:sz w:val="24"/>
          <w:szCs w:val="24"/>
          <w:cs/>
        </w:rPr>
        <w:t>.</w:t>
      </w:r>
      <w:r w:rsidR="004D619C" w:rsidRPr="004D619C">
        <w:rPr>
          <w:rFonts w:cs="Angsana New"/>
          <w:spacing w:val="-2"/>
          <w:sz w:val="24"/>
          <w:szCs w:val="24"/>
        </w:rPr>
        <w:t>30</w:t>
      </w:r>
      <w:r w:rsidRPr="005519BC">
        <w:rPr>
          <w:rFonts w:cs="Times New Roman"/>
          <w:spacing w:val="-2"/>
          <w:sz w:val="24"/>
          <w:szCs w:val="24"/>
          <w:cs/>
        </w:rPr>
        <w:t xml:space="preserve"> </w:t>
      </w:r>
      <w:r w:rsidRPr="005519BC">
        <w:rPr>
          <w:rFonts w:cs="Times New Roman"/>
          <w:spacing w:val="-2"/>
          <w:sz w:val="24"/>
          <w:szCs w:val="24"/>
        </w:rPr>
        <w:t xml:space="preserve">per share as to offset the discount on ordinary share and the deficit, which resulting reduction to </w:t>
      </w:r>
      <w:r w:rsidRPr="005519BC">
        <w:rPr>
          <w:rFonts w:cs="Times New Roman"/>
          <w:spacing w:val="-2"/>
          <w:sz w:val="24"/>
          <w:szCs w:val="24"/>
        </w:rPr>
        <w:br/>
        <w:t xml:space="preserve">the Company’s registered share and paid-up capital from Baht </w:t>
      </w:r>
      <w:r w:rsidR="004D619C" w:rsidRPr="004D619C">
        <w:rPr>
          <w:rFonts w:cs="Angsana New"/>
          <w:spacing w:val="-2"/>
          <w:sz w:val="24"/>
          <w:szCs w:val="24"/>
        </w:rPr>
        <w:t>283</w:t>
      </w:r>
      <w:r w:rsidRPr="005519BC">
        <w:rPr>
          <w:rFonts w:cs="Times New Roman"/>
          <w:spacing w:val="-2"/>
          <w:sz w:val="24"/>
          <w:szCs w:val="24"/>
        </w:rPr>
        <w:t>,</w:t>
      </w:r>
      <w:r w:rsidR="004D619C" w:rsidRPr="004D619C">
        <w:rPr>
          <w:rFonts w:cs="Angsana New"/>
          <w:spacing w:val="-2"/>
          <w:sz w:val="24"/>
          <w:szCs w:val="24"/>
        </w:rPr>
        <w:t>032</w:t>
      </w:r>
      <w:r w:rsidRPr="005519BC">
        <w:rPr>
          <w:rFonts w:cs="Times New Roman"/>
          <w:spacing w:val="-2"/>
          <w:sz w:val="24"/>
          <w:szCs w:val="24"/>
        </w:rPr>
        <w:t>,</w:t>
      </w:r>
      <w:r w:rsidR="004D619C" w:rsidRPr="004D619C">
        <w:rPr>
          <w:rFonts w:cs="Angsana New"/>
          <w:spacing w:val="-2"/>
          <w:sz w:val="24"/>
          <w:szCs w:val="24"/>
        </w:rPr>
        <w:t>915</w:t>
      </w:r>
      <w:r w:rsidRPr="005519BC">
        <w:rPr>
          <w:rFonts w:cs="Times New Roman"/>
          <w:spacing w:val="-2"/>
          <w:sz w:val="24"/>
          <w:szCs w:val="24"/>
        </w:rPr>
        <w:t>,</w:t>
      </w:r>
      <w:r w:rsidR="004D619C" w:rsidRPr="004D619C">
        <w:rPr>
          <w:rFonts w:cs="Angsana New"/>
          <w:spacing w:val="-2"/>
          <w:sz w:val="24"/>
          <w:szCs w:val="24"/>
        </w:rPr>
        <w:t>670</w:t>
      </w:r>
      <w:r w:rsidRPr="005519BC">
        <w:rPr>
          <w:rFonts w:cs="Times New Roman"/>
          <w:spacing w:val="-2"/>
          <w:sz w:val="24"/>
          <w:szCs w:val="24"/>
          <w:cs/>
        </w:rPr>
        <w:t xml:space="preserve"> </w:t>
      </w:r>
      <w:r w:rsidRPr="005519BC">
        <w:rPr>
          <w:rFonts w:cs="Times New Roman"/>
          <w:spacing w:val="-2"/>
          <w:sz w:val="24"/>
          <w:szCs w:val="24"/>
        </w:rPr>
        <w:t xml:space="preserve">to </w:t>
      </w:r>
      <w:r w:rsidRPr="005519BC">
        <w:rPr>
          <w:rFonts w:cs="Times New Roman"/>
          <w:spacing w:val="-2"/>
          <w:sz w:val="24"/>
          <w:szCs w:val="24"/>
        </w:rPr>
        <w:br/>
        <w:t xml:space="preserve">Baht </w:t>
      </w:r>
      <w:r w:rsidR="004D619C" w:rsidRPr="004D619C">
        <w:rPr>
          <w:rFonts w:cs="Angsana New"/>
          <w:spacing w:val="-2"/>
          <w:sz w:val="24"/>
          <w:szCs w:val="24"/>
        </w:rPr>
        <w:t>36</w:t>
      </w:r>
      <w:r w:rsidRPr="005519BC">
        <w:rPr>
          <w:rFonts w:cs="Times New Roman"/>
          <w:spacing w:val="-2"/>
          <w:sz w:val="24"/>
          <w:szCs w:val="24"/>
        </w:rPr>
        <w:t>,</w:t>
      </w:r>
      <w:r w:rsidR="004D619C" w:rsidRPr="004D619C">
        <w:rPr>
          <w:rFonts w:cs="Angsana New"/>
          <w:spacing w:val="-2"/>
          <w:sz w:val="24"/>
          <w:szCs w:val="24"/>
        </w:rPr>
        <w:t>794</w:t>
      </w:r>
      <w:r w:rsidRPr="005519BC">
        <w:rPr>
          <w:rFonts w:cs="Times New Roman"/>
          <w:spacing w:val="-2"/>
          <w:sz w:val="24"/>
          <w:szCs w:val="24"/>
        </w:rPr>
        <w:t>,</w:t>
      </w:r>
      <w:r w:rsidR="004D619C" w:rsidRPr="004D619C">
        <w:rPr>
          <w:rFonts w:cs="Angsana New"/>
          <w:spacing w:val="-2"/>
          <w:sz w:val="24"/>
          <w:szCs w:val="24"/>
        </w:rPr>
        <w:t>279</w:t>
      </w:r>
      <w:r w:rsidRPr="005519BC">
        <w:rPr>
          <w:rFonts w:cs="Times New Roman"/>
          <w:spacing w:val="-2"/>
          <w:sz w:val="24"/>
          <w:szCs w:val="24"/>
        </w:rPr>
        <w:t>,</w:t>
      </w:r>
      <w:r w:rsidR="004D619C" w:rsidRPr="004D619C">
        <w:rPr>
          <w:rFonts w:cs="Angsana New"/>
          <w:spacing w:val="-2"/>
          <w:sz w:val="24"/>
          <w:szCs w:val="24"/>
        </w:rPr>
        <w:t>037</w:t>
      </w:r>
      <w:r w:rsidRPr="005519BC">
        <w:rPr>
          <w:rFonts w:cs="Times New Roman"/>
          <w:spacing w:val="-2"/>
          <w:sz w:val="24"/>
          <w:szCs w:val="24"/>
          <w:cs/>
        </w:rPr>
        <w:t xml:space="preserve">. </w:t>
      </w:r>
      <w:r w:rsidRPr="005519BC">
        <w:rPr>
          <w:rFonts w:cs="Times New Roman"/>
          <w:spacing w:val="-2"/>
          <w:sz w:val="24"/>
          <w:szCs w:val="24"/>
        </w:rPr>
        <w:t xml:space="preserve">However, this share capital reduction did not affect </w:t>
      </w:r>
      <w:r w:rsidRPr="005519BC">
        <w:rPr>
          <w:rFonts w:cs="Times New Roman"/>
          <w:spacing w:val="-2"/>
          <w:sz w:val="24"/>
          <w:szCs w:val="24"/>
        </w:rPr>
        <w:br/>
        <w:t xml:space="preserve">the total number of issued and paid-up ordinary shares and the Company shareholders’ equity (the Company still has the same total number of issued and paid-up ordinary shares, which is </w:t>
      </w:r>
      <w:r w:rsidR="004D619C" w:rsidRPr="004D619C">
        <w:rPr>
          <w:rFonts w:cs="Angsana New"/>
          <w:spacing w:val="-2"/>
          <w:sz w:val="24"/>
          <w:szCs w:val="24"/>
        </w:rPr>
        <w:t>28</w:t>
      </w:r>
      <w:r w:rsidRPr="005519BC">
        <w:rPr>
          <w:rFonts w:cs="Times New Roman"/>
          <w:spacing w:val="-2"/>
          <w:sz w:val="24"/>
          <w:szCs w:val="24"/>
        </w:rPr>
        <w:t>,</w:t>
      </w:r>
      <w:r w:rsidR="004D619C" w:rsidRPr="004D619C">
        <w:rPr>
          <w:rFonts w:cs="Angsana New"/>
          <w:spacing w:val="-2"/>
          <w:sz w:val="24"/>
          <w:szCs w:val="24"/>
        </w:rPr>
        <w:t>303</w:t>
      </w:r>
      <w:r w:rsidRPr="005519BC">
        <w:rPr>
          <w:rFonts w:cs="Times New Roman"/>
          <w:spacing w:val="-2"/>
          <w:sz w:val="24"/>
          <w:szCs w:val="24"/>
        </w:rPr>
        <w:t>,</w:t>
      </w:r>
      <w:r w:rsidR="004D619C" w:rsidRPr="004D619C">
        <w:rPr>
          <w:rFonts w:cs="Angsana New"/>
          <w:spacing w:val="-2"/>
          <w:sz w:val="24"/>
          <w:szCs w:val="24"/>
        </w:rPr>
        <w:t>291</w:t>
      </w:r>
      <w:r w:rsidRPr="005519BC">
        <w:rPr>
          <w:rFonts w:cs="Times New Roman"/>
          <w:spacing w:val="-2"/>
          <w:sz w:val="24"/>
          <w:szCs w:val="24"/>
        </w:rPr>
        <w:t>,</w:t>
      </w:r>
      <w:r w:rsidR="004D619C" w:rsidRPr="004D619C">
        <w:rPr>
          <w:rFonts w:cs="Angsana New"/>
          <w:spacing w:val="-2"/>
          <w:sz w:val="24"/>
          <w:szCs w:val="24"/>
        </w:rPr>
        <w:t>567</w:t>
      </w:r>
      <w:r w:rsidRPr="005519BC">
        <w:rPr>
          <w:rFonts w:cs="Times New Roman"/>
          <w:spacing w:val="-2"/>
          <w:sz w:val="24"/>
          <w:szCs w:val="24"/>
          <w:cs/>
        </w:rPr>
        <w:t xml:space="preserve"> </w:t>
      </w:r>
      <w:r w:rsidRPr="005519BC">
        <w:rPr>
          <w:rFonts w:cs="Times New Roman"/>
          <w:spacing w:val="-2"/>
          <w:sz w:val="24"/>
          <w:szCs w:val="24"/>
        </w:rPr>
        <w:t xml:space="preserve">shares). On March </w:t>
      </w:r>
      <w:r w:rsidR="004D619C" w:rsidRPr="004D619C">
        <w:rPr>
          <w:rFonts w:cs="Angsana New"/>
          <w:spacing w:val="-2"/>
          <w:sz w:val="24"/>
          <w:szCs w:val="24"/>
        </w:rPr>
        <w:t>5</w:t>
      </w:r>
      <w:r w:rsidRPr="005519BC">
        <w:rPr>
          <w:rFonts w:cs="Times New Roman"/>
          <w:spacing w:val="-2"/>
          <w:sz w:val="24"/>
          <w:szCs w:val="24"/>
        </w:rPr>
        <w:t xml:space="preserve">, </w:t>
      </w:r>
      <w:r w:rsidR="004D619C" w:rsidRPr="004D619C">
        <w:rPr>
          <w:rFonts w:cs="Angsana New"/>
          <w:spacing w:val="-2"/>
          <w:sz w:val="24"/>
          <w:szCs w:val="24"/>
        </w:rPr>
        <w:t>2025</w:t>
      </w:r>
      <w:r w:rsidRPr="005519BC">
        <w:rPr>
          <w:rFonts w:cs="Times New Roman"/>
          <w:spacing w:val="-2"/>
          <w:sz w:val="24"/>
          <w:szCs w:val="24"/>
        </w:rPr>
        <w:t>, the Company registered such ordinary share par value reduction with the Ministry of Commerce.</w:t>
      </w:r>
    </w:p>
    <w:p w14:paraId="21DBE686" w14:textId="5B3F859D" w:rsidR="00DB469A" w:rsidRPr="005519BC" w:rsidRDefault="004D619C" w:rsidP="00DB469A">
      <w:pPr>
        <w:spacing w:before="240"/>
        <w:ind w:left="1094" w:hanging="547"/>
        <w:jc w:val="both"/>
        <w:rPr>
          <w:rFonts w:cs="Times New Roman"/>
          <w:color w:val="000000"/>
          <w:spacing w:val="-2"/>
          <w:sz w:val="24"/>
          <w:szCs w:val="24"/>
        </w:rPr>
      </w:pPr>
      <w:r w:rsidRPr="004D619C">
        <w:rPr>
          <w:rFonts w:cs="Angsana New"/>
          <w:color w:val="000000"/>
          <w:spacing w:val="-2"/>
          <w:sz w:val="24"/>
          <w:szCs w:val="24"/>
        </w:rPr>
        <w:t>5</w:t>
      </w:r>
      <w:r w:rsidR="00DB469A" w:rsidRPr="005519BC">
        <w:rPr>
          <w:rFonts w:cs="Times New Roman"/>
          <w:color w:val="000000"/>
          <w:spacing w:val="-2"/>
          <w:sz w:val="24"/>
          <w:szCs w:val="24"/>
        </w:rPr>
        <w:t>.</w:t>
      </w:r>
      <w:r w:rsidRPr="004D619C">
        <w:rPr>
          <w:rFonts w:cs="Angsana New"/>
          <w:color w:val="000000"/>
          <w:spacing w:val="-2"/>
          <w:sz w:val="24"/>
          <w:szCs w:val="24"/>
        </w:rPr>
        <w:t>2</w:t>
      </w:r>
      <w:r w:rsidR="00DB469A" w:rsidRPr="005519BC">
        <w:rPr>
          <w:rFonts w:cs="Times New Roman"/>
          <w:color w:val="000000"/>
          <w:spacing w:val="-2"/>
          <w:sz w:val="24"/>
          <w:szCs w:val="24"/>
        </w:rPr>
        <w:tab/>
        <w:t>Items in progress of implementation in accordance with the business rehabilitation plan</w:t>
      </w:r>
    </w:p>
    <w:p w14:paraId="06A3C6BD" w14:textId="2B0F7B02" w:rsidR="00086928" w:rsidRPr="005519BC" w:rsidRDefault="00DB469A" w:rsidP="0059574C">
      <w:pPr>
        <w:spacing w:before="240"/>
        <w:ind w:left="1080"/>
        <w:jc w:val="both"/>
        <w:rPr>
          <w:rFonts w:cs="Times New Roman"/>
          <w:spacing w:val="-8"/>
          <w:sz w:val="24"/>
          <w:szCs w:val="24"/>
        </w:rPr>
      </w:pPr>
      <w:r w:rsidRPr="005519BC">
        <w:rPr>
          <w:rFonts w:cs="Times New Roman"/>
          <w:spacing w:val="-6"/>
          <w:sz w:val="24"/>
          <w:szCs w:val="24"/>
        </w:rPr>
        <w:t xml:space="preserve">For certain Creditors such as trade and other account payables, employee creditors, and government agencies and state enterprises established under Thai law, that are relevant and necessary to aviation and aviation-related businesses creditors and the creditor’s claim for contractual damages is considered to impose an excessive burden over potential benefits. </w:t>
      </w:r>
      <w:r w:rsidRPr="005519BC">
        <w:rPr>
          <w:rFonts w:cs="Times New Roman"/>
          <w:spacing w:val="-2"/>
          <w:sz w:val="24"/>
          <w:szCs w:val="24"/>
        </w:rPr>
        <w:t xml:space="preserve">The Company is in the debt verification process with the Official Receiver and will be adjusted upon receiving the Orders from the Official Receiver. The Company’s management is in the process to consider the impact to liabilities which may be changed </w:t>
      </w:r>
      <w:r w:rsidRPr="005519BC">
        <w:rPr>
          <w:rFonts w:cs="Times New Roman"/>
          <w:spacing w:val="-6"/>
          <w:sz w:val="24"/>
          <w:szCs w:val="24"/>
        </w:rPr>
        <w:t xml:space="preserve">when completes the debt verification with the Official Receiver. </w:t>
      </w:r>
      <w:r w:rsidR="0059574C" w:rsidRPr="005519BC">
        <w:rPr>
          <w:rFonts w:cs="Times New Roman"/>
          <w:spacing w:val="-6"/>
          <w:sz w:val="24"/>
          <w:szCs w:val="24"/>
        </w:rPr>
        <w:t xml:space="preserve">As at December </w:t>
      </w:r>
      <w:r w:rsidR="004D619C" w:rsidRPr="004D619C">
        <w:rPr>
          <w:rFonts w:cs="Angsana New"/>
          <w:spacing w:val="-6"/>
          <w:sz w:val="24"/>
          <w:szCs w:val="24"/>
        </w:rPr>
        <w:t>31</w:t>
      </w:r>
      <w:r w:rsidR="0059574C" w:rsidRPr="005519BC">
        <w:rPr>
          <w:rFonts w:cs="Times New Roman"/>
          <w:spacing w:val="-6"/>
          <w:sz w:val="24"/>
          <w:szCs w:val="24"/>
        </w:rPr>
        <w:t xml:space="preserve">, </w:t>
      </w:r>
      <w:r w:rsidR="004D619C" w:rsidRPr="004D619C">
        <w:rPr>
          <w:rFonts w:cs="Angsana New"/>
          <w:spacing w:val="-6"/>
          <w:sz w:val="24"/>
          <w:szCs w:val="24"/>
        </w:rPr>
        <w:t>2025</w:t>
      </w:r>
      <w:r w:rsidR="0059574C" w:rsidRPr="005519BC">
        <w:rPr>
          <w:rFonts w:cs="Times New Roman"/>
          <w:spacing w:val="-6"/>
          <w:sz w:val="24"/>
          <w:szCs w:val="24"/>
        </w:rPr>
        <w:t xml:space="preserve"> and </w:t>
      </w:r>
      <w:r w:rsidR="004D619C" w:rsidRPr="004D619C">
        <w:rPr>
          <w:rFonts w:cs="Angsana New"/>
          <w:spacing w:val="-6"/>
          <w:sz w:val="24"/>
          <w:szCs w:val="24"/>
        </w:rPr>
        <w:t>2024</w:t>
      </w:r>
      <w:r w:rsidR="0059574C" w:rsidRPr="005519BC">
        <w:rPr>
          <w:rFonts w:cs="Times New Roman"/>
          <w:spacing w:val="-6"/>
          <w:sz w:val="24"/>
          <w:szCs w:val="24"/>
        </w:rPr>
        <w:t xml:space="preserve">, the Company had debt claims from </w:t>
      </w:r>
      <w:r w:rsidR="004D619C" w:rsidRPr="004D619C">
        <w:rPr>
          <w:rFonts w:cs="Angsana New"/>
          <w:spacing w:val="-6"/>
          <w:sz w:val="24"/>
          <w:szCs w:val="24"/>
        </w:rPr>
        <w:t>1</w:t>
      </w:r>
      <w:r w:rsidR="0059574C" w:rsidRPr="005519BC">
        <w:rPr>
          <w:rFonts w:cs="Times New Roman"/>
          <w:spacing w:val="-6"/>
          <w:sz w:val="24"/>
          <w:szCs w:val="24"/>
        </w:rPr>
        <w:t xml:space="preserve"> and </w:t>
      </w:r>
      <w:r w:rsidR="004D619C" w:rsidRPr="004D619C">
        <w:rPr>
          <w:rFonts w:cs="Angsana New"/>
          <w:spacing w:val="-6"/>
          <w:sz w:val="24"/>
          <w:szCs w:val="24"/>
        </w:rPr>
        <w:t>3</w:t>
      </w:r>
      <w:r w:rsidR="0059574C" w:rsidRPr="005519BC">
        <w:rPr>
          <w:rFonts w:cs="Times New Roman"/>
          <w:spacing w:val="-6"/>
          <w:sz w:val="24"/>
          <w:szCs w:val="24"/>
        </w:rPr>
        <w:t xml:space="preserve"> creditors, respectively, under consideration by the Official Receiver. In addition, debt claims from a total of </w:t>
      </w:r>
      <w:r w:rsidR="004D619C" w:rsidRPr="004D619C">
        <w:rPr>
          <w:rFonts w:cs="Angsana New"/>
          <w:spacing w:val="-6"/>
          <w:sz w:val="24"/>
          <w:szCs w:val="24"/>
        </w:rPr>
        <w:t>6</w:t>
      </w:r>
      <w:r w:rsidR="0059574C" w:rsidRPr="005519BC">
        <w:rPr>
          <w:rFonts w:cs="Times New Roman"/>
          <w:spacing w:val="-6"/>
          <w:sz w:val="24"/>
          <w:szCs w:val="24"/>
        </w:rPr>
        <w:t xml:space="preserve"> creditors were pending final verification by the Central Bankruptcy Court.</w:t>
      </w:r>
      <w:r w:rsidR="00086928" w:rsidRPr="005519BC">
        <w:rPr>
          <w:rFonts w:cs="Times New Roman"/>
          <w:spacing w:val="-8"/>
          <w:sz w:val="24"/>
          <w:szCs w:val="24"/>
        </w:rPr>
        <w:br w:type="page"/>
      </w:r>
    </w:p>
    <w:p w14:paraId="5BFBBB62" w14:textId="0A97E74D" w:rsidR="00DB469A" w:rsidRPr="005519BC" w:rsidRDefault="004D619C" w:rsidP="00DB469A">
      <w:pPr>
        <w:spacing w:before="240"/>
        <w:ind w:left="1080" w:hanging="547"/>
        <w:jc w:val="both"/>
        <w:rPr>
          <w:rFonts w:cs="Times New Roman"/>
          <w:color w:val="000000"/>
          <w:sz w:val="24"/>
          <w:szCs w:val="24"/>
        </w:rPr>
      </w:pPr>
      <w:r w:rsidRPr="004D619C">
        <w:rPr>
          <w:rFonts w:cs="Angsana New"/>
          <w:color w:val="000000"/>
          <w:sz w:val="24"/>
          <w:szCs w:val="24"/>
        </w:rPr>
        <w:lastRenderedPageBreak/>
        <w:t>5</w:t>
      </w:r>
      <w:r w:rsidR="00DB469A" w:rsidRPr="005519BC">
        <w:rPr>
          <w:rFonts w:cs="Times New Roman"/>
          <w:color w:val="000000"/>
          <w:sz w:val="24"/>
          <w:szCs w:val="24"/>
        </w:rPr>
        <w:t>.</w:t>
      </w:r>
      <w:r w:rsidRPr="004D619C">
        <w:rPr>
          <w:rFonts w:cs="Angsana New"/>
          <w:color w:val="000000"/>
          <w:sz w:val="24"/>
          <w:szCs w:val="24"/>
        </w:rPr>
        <w:t>3</w:t>
      </w:r>
      <w:r w:rsidR="00DB469A" w:rsidRPr="005519BC">
        <w:rPr>
          <w:rFonts w:cstheme="minorBidi"/>
          <w:color w:val="000000"/>
          <w:sz w:val="24"/>
          <w:szCs w:val="24"/>
          <w:cs/>
        </w:rPr>
        <w:tab/>
      </w:r>
      <w:r w:rsidR="00DB469A" w:rsidRPr="005519BC">
        <w:rPr>
          <w:rFonts w:cs="Times New Roman"/>
          <w:color w:val="000000"/>
          <w:sz w:val="24"/>
          <w:szCs w:val="24"/>
        </w:rPr>
        <w:t>Appointment of new board of directors</w:t>
      </w:r>
    </w:p>
    <w:p w14:paraId="635095D9" w14:textId="573FBE8D" w:rsidR="00DB469A" w:rsidRPr="005519BC" w:rsidRDefault="00DB469A" w:rsidP="00355B6A">
      <w:pPr>
        <w:spacing w:before="240"/>
        <w:ind w:left="1080"/>
        <w:jc w:val="thaiDistribute"/>
        <w:rPr>
          <w:rFonts w:cs="Times New Roman"/>
          <w:spacing w:val="-2"/>
          <w:sz w:val="24"/>
          <w:szCs w:val="24"/>
        </w:rPr>
      </w:pPr>
      <w:r w:rsidRPr="00355B6A">
        <w:rPr>
          <w:rFonts w:cs="Times New Roman"/>
          <w:spacing w:val="-4"/>
          <w:sz w:val="24"/>
          <w:szCs w:val="24"/>
        </w:rPr>
        <w:t xml:space="preserve">On April </w:t>
      </w:r>
      <w:r w:rsidR="004D619C" w:rsidRPr="004D619C">
        <w:rPr>
          <w:rFonts w:cs="Angsana New"/>
          <w:spacing w:val="-4"/>
          <w:sz w:val="24"/>
          <w:szCs w:val="24"/>
        </w:rPr>
        <w:t>18</w:t>
      </w:r>
      <w:r w:rsidRPr="00355B6A">
        <w:rPr>
          <w:rFonts w:cs="Times New Roman"/>
          <w:spacing w:val="-4"/>
          <w:sz w:val="24"/>
          <w:szCs w:val="24"/>
        </w:rPr>
        <w:t xml:space="preserve">, </w:t>
      </w:r>
      <w:r w:rsidR="004D619C" w:rsidRPr="004D619C">
        <w:rPr>
          <w:rFonts w:cs="Angsana New"/>
          <w:spacing w:val="-4"/>
          <w:sz w:val="24"/>
          <w:szCs w:val="24"/>
        </w:rPr>
        <w:t>2025</w:t>
      </w:r>
      <w:r w:rsidRPr="00355B6A">
        <w:rPr>
          <w:rFonts w:cs="Times New Roman"/>
          <w:spacing w:val="-4"/>
          <w:sz w:val="24"/>
          <w:szCs w:val="24"/>
        </w:rPr>
        <w:t xml:space="preserve">, the Company held an </w:t>
      </w:r>
      <w:r w:rsidR="00C265EF">
        <w:rPr>
          <w:rFonts w:cs="Times New Roman"/>
          <w:spacing w:val="-4"/>
          <w:sz w:val="24"/>
          <w:szCs w:val="24"/>
        </w:rPr>
        <w:t>E</w:t>
      </w:r>
      <w:r w:rsidRPr="00355B6A">
        <w:rPr>
          <w:rFonts w:cs="Times New Roman"/>
          <w:spacing w:val="-4"/>
          <w:sz w:val="24"/>
          <w:szCs w:val="24"/>
        </w:rPr>
        <w:t xml:space="preserve">xtraordinary </w:t>
      </w:r>
      <w:r w:rsidR="00355B6A" w:rsidRPr="00355B6A">
        <w:rPr>
          <w:rFonts w:cs="Angsana New"/>
          <w:spacing w:val="-4"/>
          <w:sz w:val="24"/>
          <w:szCs w:val="30"/>
        </w:rPr>
        <w:t>G</w:t>
      </w:r>
      <w:r w:rsidRPr="00355B6A">
        <w:rPr>
          <w:rFonts w:cs="Times New Roman"/>
          <w:spacing w:val="-4"/>
          <w:sz w:val="24"/>
          <w:szCs w:val="24"/>
        </w:rPr>
        <w:t xml:space="preserve">eneral </w:t>
      </w:r>
      <w:r w:rsidR="00355B6A" w:rsidRPr="00355B6A">
        <w:rPr>
          <w:rFonts w:cs="Times New Roman"/>
          <w:spacing w:val="-4"/>
          <w:sz w:val="24"/>
          <w:szCs w:val="24"/>
        </w:rPr>
        <w:t>M</w:t>
      </w:r>
      <w:r w:rsidRPr="00355B6A">
        <w:rPr>
          <w:rFonts w:cs="Times New Roman"/>
          <w:spacing w:val="-4"/>
          <w:sz w:val="24"/>
          <w:szCs w:val="24"/>
        </w:rPr>
        <w:t xml:space="preserve">eeting of </w:t>
      </w:r>
      <w:r w:rsidR="00355B6A" w:rsidRPr="00355B6A">
        <w:rPr>
          <w:rFonts w:cs="Times New Roman"/>
          <w:spacing w:val="-4"/>
          <w:sz w:val="24"/>
          <w:szCs w:val="24"/>
        </w:rPr>
        <w:t>S</w:t>
      </w:r>
      <w:r w:rsidRPr="00355B6A">
        <w:rPr>
          <w:rFonts w:cs="Times New Roman"/>
          <w:spacing w:val="-4"/>
          <w:sz w:val="24"/>
          <w:szCs w:val="24"/>
        </w:rPr>
        <w:t>hareholders</w:t>
      </w:r>
      <w:r w:rsidRPr="005519BC">
        <w:rPr>
          <w:rFonts w:cs="Times New Roman"/>
          <w:spacing w:val="-2"/>
          <w:sz w:val="24"/>
          <w:szCs w:val="24"/>
        </w:rPr>
        <w:t xml:space="preserve"> No. </w:t>
      </w:r>
      <w:r w:rsidR="004D619C" w:rsidRPr="004D619C">
        <w:rPr>
          <w:rFonts w:cs="Angsana New"/>
          <w:spacing w:val="-2"/>
          <w:sz w:val="24"/>
          <w:szCs w:val="24"/>
        </w:rPr>
        <w:t>1</w:t>
      </w:r>
      <w:r w:rsidRPr="005519BC">
        <w:rPr>
          <w:rFonts w:cs="Times New Roman"/>
          <w:spacing w:val="-2"/>
          <w:sz w:val="24"/>
          <w:szCs w:val="24"/>
        </w:rPr>
        <w:t>/</w:t>
      </w:r>
      <w:r w:rsidR="004D619C" w:rsidRPr="004D619C">
        <w:rPr>
          <w:rFonts w:cs="Angsana New"/>
          <w:spacing w:val="-2"/>
          <w:sz w:val="24"/>
          <w:szCs w:val="24"/>
        </w:rPr>
        <w:t>2025</w:t>
      </w:r>
      <w:r w:rsidRPr="005519BC">
        <w:rPr>
          <w:rFonts w:cs="Times New Roman"/>
          <w:spacing w:val="-2"/>
          <w:sz w:val="24"/>
          <w:szCs w:val="24"/>
        </w:rPr>
        <w:t xml:space="preserve">, which was conducted in accordance with the requirements of the business rehabilitation plan. The meeting resolved to approve the composition of the Company’s Board of Directors to include </w:t>
      </w:r>
      <w:r w:rsidR="004D619C" w:rsidRPr="004D619C">
        <w:rPr>
          <w:rFonts w:cs="Angsana New"/>
          <w:spacing w:val="-2"/>
          <w:sz w:val="24"/>
          <w:szCs w:val="24"/>
        </w:rPr>
        <w:t>11</w:t>
      </w:r>
      <w:r w:rsidRPr="005519BC">
        <w:rPr>
          <w:rFonts w:cs="Times New Roman"/>
          <w:spacing w:val="-2"/>
          <w:sz w:val="24"/>
          <w:szCs w:val="24"/>
        </w:rPr>
        <w:t xml:space="preserve"> directors, consisting of </w:t>
      </w:r>
      <w:r w:rsidR="004D619C" w:rsidRPr="004D619C">
        <w:rPr>
          <w:rFonts w:cs="Angsana New"/>
          <w:spacing w:val="-2"/>
          <w:sz w:val="24"/>
          <w:szCs w:val="24"/>
        </w:rPr>
        <w:t>3</w:t>
      </w:r>
      <w:r w:rsidRPr="005519BC">
        <w:rPr>
          <w:rFonts w:cs="Times New Roman"/>
          <w:spacing w:val="-2"/>
          <w:sz w:val="24"/>
          <w:szCs w:val="24"/>
        </w:rPr>
        <w:t xml:space="preserve"> current directors and </w:t>
      </w:r>
      <w:r w:rsidR="004D619C" w:rsidRPr="004D619C">
        <w:rPr>
          <w:rFonts w:cs="Angsana New"/>
          <w:spacing w:val="-2"/>
          <w:sz w:val="24"/>
          <w:szCs w:val="24"/>
        </w:rPr>
        <w:t>8</w:t>
      </w:r>
      <w:r w:rsidRPr="005519BC">
        <w:rPr>
          <w:rFonts w:cs="Times New Roman"/>
          <w:spacing w:val="-2"/>
          <w:sz w:val="24"/>
          <w:szCs w:val="24"/>
        </w:rPr>
        <w:t xml:space="preserve"> new directors. The meeting also resolved to approve the appointment of new directors and independent directors of the Company according to the nominees with the majority vote of the shareholders present and eligible to vote, and in descending order of votes received for the number of new directors.</w:t>
      </w:r>
    </w:p>
    <w:p w14:paraId="5D3174BF" w14:textId="3101A136" w:rsidR="00DB469A" w:rsidRPr="005519BC" w:rsidRDefault="004D619C" w:rsidP="00DB469A">
      <w:pPr>
        <w:spacing w:before="240"/>
        <w:ind w:left="1080" w:hanging="547"/>
        <w:jc w:val="both"/>
        <w:rPr>
          <w:rFonts w:cs="Times New Roman"/>
          <w:color w:val="000000"/>
          <w:sz w:val="24"/>
          <w:szCs w:val="24"/>
        </w:rPr>
      </w:pPr>
      <w:r w:rsidRPr="004D619C">
        <w:rPr>
          <w:rFonts w:cs="Angsana New"/>
          <w:color w:val="000000"/>
          <w:sz w:val="24"/>
          <w:szCs w:val="24"/>
        </w:rPr>
        <w:t>5</w:t>
      </w:r>
      <w:r w:rsidR="00DB469A" w:rsidRPr="005519BC">
        <w:rPr>
          <w:rFonts w:cs="Times New Roman"/>
          <w:color w:val="000000"/>
          <w:sz w:val="24"/>
          <w:szCs w:val="24"/>
        </w:rPr>
        <w:t>.</w:t>
      </w:r>
      <w:r w:rsidRPr="004D619C">
        <w:rPr>
          <w:rFonts w:cs="Angsana New"/>
          <w:color w:val="000000"/>
          <w:sz w:val="24"/>
          <w:szCs w:val="24"/>
        </w:rPr>
        <w:t>4</w:t>
      </w:r>
      <w:r w:rsidR="00DB469A" w:rsidRPr="005519BC">
        <w:rPr>
          <w:rFonts w:cs="Times New Roman"/>
          <w:color w:val="000000"/>
          <w:sz w:val="24"/>
          <w:szCs w:val="24"/>
        </w:rPr>
        <w:t xml:space="preserve"> </w:t>
      </w:r>
      <w:r w:rsidR="00DB469A" w:rsidRPr="005519BC">
        <w:rPr>
          <w:rFonts w:cstheme="minorBidi"/>
          <w:color w:val="000000"/>
          <w:sz w:val="24"/>
          <w:szCs w:val="24"/>
          <w:cs/>
        </w:rPr>
        <w:tab/>
      </w:r>
      <w:r w:rsidR="00DB469A" w:rsidRPr="005519BC">
        <w:rPr>
          <w:rFonts w:cs="Times New Roman"/>
          <w:color w:val="000000"/>
          <w:sz w:val="24"/>
          <w:szCs w:val="24"/>
        </w:rPr>
        <w:t>Submission of a petition for exit from the business rehabilitation plan to the Central Bankruptcy Court.</w:t>
      </w:r>
    </w:p>
    <w:p w14:paraId="4D58A072" w14:textId="574E6E34" w:rsidR="00DB469A" w:rsidRPr="005519BC" w:rsidRDefault="00DB469A" w:rsidP="00DB469A">
      <w:pPr>
        <w:spacing w:before="240"/>
        <w:ind w:left="1080"/>
        <w:jc w:val="both"/>
        <w:rPr>
          <w:rFonts w:cs="Times New Roman"/>
          <w:spacing w:val="-2"/>
          <w:sz w:val="24"/>
          <w:szCs w:val="24"/>
        </w:rPr>
      </w:pPr>
      <w:r w:rsidRPr="005519BC">
        <w:rPr>
          <w:rFonts w:cs="Times New Roman"/>
          <w:spacing w:val="-10"/>
          <w:sz w:val="24"/>
          <w:szCs w:val="24"/>
        </w:rPr>
        <w:t xml:space="preserve">On April </w:t>
      </w:r>
      <w:r w:rsidR="004D619C" w:rsidRPr="004D619C">
        <w:rPr>
          <w:rFonts w:cs="Angsana New"/>
          <w:spacing w:val="-10"/>
          <w:sz w:val="24"/>
          <w:szCs w:val="24"/>
        </w:rPr>
        <w:t>28</w:t>
      </w:r>
      <w:r w:rsidRPr="005519BC">
        <w:rPr>
          <w:rFonts w:cs="Times New Roman"/>
          <w:spacing w:val="-10"/>
          <w:sz w:val="24"/>
          <w:szCs w:val="24"/>
        </w:rPr>
        <w:t xml:space="preserve">, </w:t>
      </w:r>
      <w:r w:rsidR="004D619C" w:rsidRPr="004D619C">
        <w:rPr>
          <w:rFonts w:cs="Angsana New"/>
          <w:spacing w:val="-10"/>
          <w:sz w:val="24"/>
          <w:szCs w:val="24"/>
        </w:rPr>
        <w:t>2025</w:t>
      </w:r>
      <w:r w:rsidRPr="005519BC">
        <w:rPr>
          <w:rFonts w:cs="Times New Roman"/>
          <w:spacing w:val="-10"/>
          <w:sz w:val="24"/>
          <w:szCs w:val="24"/>
        </w:rPr>
        <w:t>, the Plan Administrators submitted a petition to the Central Bankruptcy Court</w:t>
      </w:r>
      <w:r w:rsidRPr="005519BC">
        <w:rPr>
          <w:rFonts w:cs="Times New Roman"/>
          <w:spacing w:val="-2"/>
          <w:sz w:val="24"/>
          <w:szCs w:val="24"/>
        </w:rPr>
        <w:t xml:space="preserve"> requesting the Court to cancel the business rehabilitation plan. The Company has successfully fulfilled all requirements under the business rehabilitation plan, as follows:</w:t>
      </w:r>
    </w:p>
    <w:p w14:paraId="5C10262E" w14:textId="34631BFF" w:rsidR="00DB469A" w:rsidRPr="005519BC" w:rsidRDefault="00DB469A" w:rsidP="00DB469A">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5519BC">
        <w:rPr>
          <w:rFonts w:cs="Times New Roman"/>
          <w:spacing w:val="-2"/>
          <w:lang w:val="en-US" w:eastAsia="en-US"/>
        </w:rPr>
        <w:t>(</w:t>
      </w:r>
      <w:r w:rsidR="004D619C" w:rsidRPr="004D619C">
        <w:rPr>
          <w:spacing w:val="-2"/>
          <w:lang w:val="en-US" w:eastAsia="en-US"/>
        </w:rPr>
        <w:t>1</w:t>
      </w:r>
      <w:r w:rsidRPr="005519BC">
        <w:rPr>
          <w:rFonts w:cs="Times New Roman"/>
          <w:spacing w:val="-2"/>
          <w:lang w:val="en-US" w:eastAsia="en-US"/>
        </w:rPr>
        <w:t xml:space="preserve">) </w:t>
      </w:r>
      <w:r w:rsidRPr="005519BC">
        <w:rPr>
          <w:rFonts w:cs="Times New Roman"/>
          <w:spacing w:val="-2"/>
          <w:lang w:val="en-US" w:eastAsia="en-US"/>
        </w:rPr>
        <w:tab/>
        <w:t>The Company registers the capital increase as specified conditions stated in the business rehabilitation plan</w:t>
      </w:r>
      <w:r w:rsidRPr="005519BC">
        <w:rPr>
          <w:rFonts w:cs="Times New Roman"/>
          <w:spacing w:val="-2"/>
          <w:cs/>
          <w:lang w:val="en-US" w:eastAsia="en-US"/>
        </w:rPr>
        <w:t xml:space="preserve"> </w:t>
      </w:r>
      <w:r w:rsidRPr="005519BC">
        <w:rPr>
          <w:rFonts w:cs="Times New Roman"/>
          <w:spacing w:val="-2"/>
          <w:lang w:val="en-US" w:eastAsia="en-US"/>
        </w:rPr>
        <w:t>to support capital restructuring</w:t>
      </w:r>
    </w:p>
    <w:p w14:paraId="72959AB5" w14:textId="732C1A87" w:rsidR="00DB469A" w:rsidRPr="005519BC" w:rsidRDefault="00DB469A" w:rsidP="00DB469A">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5519BC">
        <w:rPr>
          <w:rFonts w:cs="Times New Roman"/>
          <w:spacing w:val="-2"/>
          <w:lang w:val="en-US" w:eastAsia="en-US"/>
        </w:rPr>
        <w:t>(</w:t>
      </w:r>
      <w:r w:rsidR="004D619C" w:rsidRPr="004D619C">
        <w:rPr>
          <w:spacing w:val="-2"/>
          <w:lang w:val="en-US" w:eastAsia="en-US"/>
        </w:rPr>
        <w:t>2</w:t>
      </w:r>
      <w:r w:rsidRPr="005519BC">
        <w:rPr>
          <w:rFonts w:cs="Times New Roman"/>
          <w:spacing w:val="-2"/>
          <w:lang w:val="en-US" w:eastAsia="en-US"/>
        </w:rPr>
        <w:t xml:space="preserve">) </w:t>
      </w:r>
      <w:r w:rsidRPr="005519BC">
        <w:rPr>
          <w:rFonts w:cs="Times New Roman"/>
          <w:spacing w:val="-2"/>
          <w:cs/>
          <w:lang w:val="en-US" w:eastAsia="en-US"/>
        </w:rPr>
        <w:tab/>
      </w:r>
      <w:r w:rsidRPr="005519BC">
        <w:rPr>
          <w:rFonts w:cs="Times New Roman"/>
          <w:spacing w:val="-2"/>
          <w:lang w:val="en-US" w:eastAsia="en-US"/>
        </w:rPr>
        <w:t>The Company implements the business rehabilitation plan without any default</w:t>
      </w:r>
    </w:p>
    <w:p w14:paraId="705D1673" w14:textId="08E47CEF" w:rsidR="00DB469A" w:rsidRPr="005519BC" w:rsidRDefault="00DB469A" w:rsidP="00DB469A">
      <w:pPr>
        <w:pStyle w:val="BodyText"/>
        <w:tabs>
          <w:tab w:val="clear" w:pos="450"/>
          <w:tab w:val="clear" w:pos="1080"/>
          <w:tab w:val="clear" w:pos="1620"/>
          <w:tab w:val="clear" w:pos="2552"/>
        </w:tabs>
        <w:spacing w:before="120"/>
        <w:ind w:left="1526" w:right="14" w:hanging="446"/>
        <w:rPr>
          <w:rFonts w:cs="Times New Roman"/>
          <w:spacing w:val="-4"/>
          <w:lang w:val="en-US" w:eastAsia="en-US"/>
        </w:rPr>
      </w:pPr>
      <w:r w:rsidRPr="005519BC">
        <w:rPr>
          <w:rFonts w:cs="Times New Roman"/>
          <w:spacing w:val="-2"/>
          <w:lang w:val="en-US" w:eastAsia="en-US"/>
        </w:rPr>
        <w:t>(</w:t>
      </w:r>
      <w:r w:rsidR="004D619C" w:rsidRPr="004D619C">
        <w:rPr>
          <w:spacing w:val="-2"/>
          <w:lang w:val="en-US" w:eastAsia="en-US"/>
        </w:rPr>
        <w:t>3</w:t>
      </w:r>
      <w:r w:rsidRPr="005519BC">
        <w:rPr>
          <w:rFonts w:cs="Times New Roman"/>
          <w:spacing w:val="-2"/>
          <w:lang w:val="en-US" w:eastAsia="en-US"/>
        </w:rPr>
        <w:t xml:space="preserve">) </w:t>
      </w:r>
      <w:r w:rsidRPr="005519BC">
        <w:rPr>
          <w:rFonts w:cs="Times New Roman"/>
          <w:spacing w:val="-2"/>
          <w:cs/>
          <w:lang w:val="en-US" w:eastAsia="en-US"/>
        </w:rPr>
        <w:tab/>
      </w:r>
      <w:r w:rsidRPr="005519BC">
        <w:rPr>
          <w:rFonts w:cs="Times New Roman"/>
          <w:spacing w:val="-4"/>
          <w:lang w:val="en-US" w:eastAsia="en-US"/>
        </w:rPr>
        <w:t xml:space="preserve">The Company has Earnings Before Interest, Tax, Depreciation, and Amortization (“EBITDA”) from operation after deducting cash outflow for aircraft lease liabilities repayment under the aircraft lease agreement, not less than Baht </w:t>
      </w:r>
      <w:r w:rsidR="004D619C" w:rsidRPr="004D619C">
        <w:rPr>
          <w:spacing w:val="-4"/>
          <w:lang w:val="en-US" w:eastAsia="en-US"/>
        </w:rPr>
        <w:t>20</w:t>
      </w:r>
      <w:r w:rsidRPr="005519BC">
        <w:rPr>
          <w:rFonts w:cs="Times New Roman"/>
          <w:spacing w:val="-4"/>
          <w:lang w:val="en-US" w:eastAsia="en-US"/>
        </w:rPr>
        <w:t>,</w:t>
      </w:r>
      <w:r w:rsidR="004D619C" w:rsidRPr="004D619C">
        <w:rPr>
          <w:spacing w:val="-4"/>
          <w:lang w:val="en-US" w:eastAsia="en-US"/>
        </w:rPr>
        <w:t>000</w:t>
      </w:r>
      <w:r w:rsidRPr="005519BC">
        <w:rPr>
          <w:rFonts w:cs="Times New Roman"/>
          <w:spacing w:val="-4"/>
          <w:lang w:val="en-US" w:eastAsia="en-US"/>
        </w:rPr>
        <w:t xml:space="preserve"> million for </w:t>
      </w:r>
      <w:r w:rsidR="004D619C" w:rsidRPr="004D619C">
        <w:rPr>
          <w:spacing w:val="-4"/>
          <w:lang w:val="en-US" w:eastAsia="en-US"/>
        </w:rPr>
        <w:t>12</w:t>
      </w:r>
      <w:r w:rsidRPr="005519BC">
        <w:rPr>
          <w:rFonts w:cs="Times New Roman"/>
          <w:spacing w:val="-4"/>
          <w:lang w:val="en-US" w:eastAsia="en-US"/>
        </w:rPr>
        <w:t xml:space="preserve"> months before reporting of successful outcome of the business rehabilitation plan being reported to the Court and the shareholder’s equity is positive approximately Baht </w:t>
      </w:r>
      <w:r w:rsidR="004D619C" w:rsidRPr="004D619C">
        <w:rPr>
          <w:spacing w:val="-4"/>
          <w:lang w:val="en-US" w:eastAsia="en-US"/>
        </w:rPr>
        <w:t>40</w:t>
      </w:r>
      <w:r w:rsidRPr="005519BC">
        <w:rPr>
          <w:rFonts w:cs="Times New Roman"/>
          <w:spacing w:val="-4"/>
          <w:lang w:val="en-US" w:eastAsia="en-US"/>
        </w:rPr>
        <w:t>,</w:t>
      </w:r>
      <w:r w:rsidR="004D619C" w:rsidRPr="004D619C">
        <w:rPr>
          <w:spacing w:val="-4"/>
          <w:lang w:val="en-US" w:eastAsia="en-US"/>
        </w:rPr>
        <w:t>308</w:t>
      </w:r>
      <w:r w:rsidRPr="005519BC">
        <w:rPr>
          <w:rFonts w:cs="Times New Roman"/>
          <w:spacing w:val="-4"/>
          <w:lang w:val="en-US" w:eastAsia="en-US"/>
        </w:rPr>
        <w:t xml:space="preserve"> million for the period from April </w:t>
      </w:r>
      <w:r w:rsidR="004D619C" w:rsidRPr="004D619C">
        <w:rPr>
          <w:spacing w:val="-4"/>
          <w:lang w:val="en-US" w:eastAsia="en-US"/>
        </w:rPr>
        <w:t>1</w:t>
      </w:r>
      <w:r w:rsidRPr="005519BC">
        <w:rPr>
          <w:rFonts w:cs="Times New Roman"/>
          <w:spacing w:val="-4"/>
          <w:lang w:val="en-US" w:eastAsia="en-US"/>
        </w:rPr>
        <w:t xml:space="preserve">, </w:t>
      </w:r>
      <w:r w:rsidR="004D619C" w:rsidRPr="004D619C">
        <w:rPr>
          <w:spacing w:val="-4"/>
          <w:lang w:val="en-US" w:eastAsia="en-US"/>
        </w:rPr>
        <w:t>2024</w:t>
      </w:r>
      <w:r w:rsidRPr="005519BC">
        <w:rPr>
          <w:rFonts w:cs="Times New Roman"/>
          <w:spacing w:val="-4"/>
          <w:lang w:val="en-US" w:eastAsia="en-US"/>
        </w:rPr>
        <w:t xml:space="preserve"> to March </w:t>
      </w:r>
      <w:r w:rsidR="004D619C" w:rsidRPr="004D619C">
        <w:rPr>
          <w:spacing w:val="-4"/>
          <w:lang w:val="en-US" w:eastAsia="en-US"/>
        </w:rPr>
        <w:t>31</w:t>
      </w:r>
      <w:r w:rsidRPr="005519BC">
        <w:rPr>
          <w:rFonts w:cs="Times New Roman"/>
          <w:spacing w:val="-4"/>
          <w:lang w:val="en-US" w:eastAsia="en-US"/>
        </w:rPr>
        <w:t xml:space="preserve">, </w:t>
      </w:r>
      <w:r w:rsidR="004D619C" w:rsidRPr="004D619C">
        <w:rPr>
          <w:spacing w:val="-4"/>
          <w:lang w:val="en-US" w:eastAsia="en-US"/>
        </w:rPr>
        <w:t>2025</w:t>
      </w:r>
      <w:r w:rsidRPr="005519BC">
        <w:rPr>
          <w:rFonts w:cs="Times New Roman"/>
          <w:spacing w:val="-4"/>
          <w:lang w:val="en-US" w:eastAsia="en-US"/>
        </w:rPr>
        <w:t xml:space="preserve">, which significantly exceeded the target of Baht </w:t>
      </w:r>
      <w:r w:rsidR="004D619C" w:rsidRPr="004D619C">
        <w:rPr>
          <w:spacing w:val="-4"/>
          <w:lang w:val="en-US" w:eastAsia="en-US"/>
        </w:rPr>
        <w:t>20</w:t>
      </w:r>
      <w:r w:rsidRPr="005519BC">
        <w:rPr>
          <w:rFonts w:cs="Times New Roman"/>
          <w:spacing w:val="-4"/>
          <w:lang w:val="en-US" w:eastAsia="en-US"/>
        </w:rPr>
        <w:t>,</w:t>
      </w:r>
      <w:r w:rsidR="004D619C" w:rsidRPr="004D619C">
        <w:rPr>
          <w:spacing w:val="-4"/>
          <w:lang w:val="en-US" w:eastAsia="en-US"/>
        </w:rPr>
        <w:t>000</w:t>
      </w:r>
      <w:r w:rsidRPr="005519BC">
        <w:rPr>
          <w:rFonts w:cs="Times New Roman"/>
          <w:spacing w:val="-4"/>
          <w:lang w:val="en-US" w:eastAsia="en-US"/>
        </w:rPr>
        <w:t xml:space="preserve"> million and positive shareholders’ equity in the Company’s separate financial statements as a result of the capital restructuring and</w:t>
      </w:r>
    </w:p>
    <w:p w14:paraId="3E332DFE" w14:textId="60E80D1F" w:rsidR="00DB469A" w:rsidRPr="005519BC" w:rsidRDefault="00DB469A" w:rsidP="00DB469A">
      <w:pPr>
        <w:pStyle w:val="BodyText"/>
        <w:tabs>
          <w:tab w:val="clear" w:pos="450"/>
          <w:tab w:val="clear" w:pos="1080"/>
          <w:tab w:val="clear" w:pos="1620"/>
          <w:tab w:val="clear" w:pos="2552"/>
        </w:tabs>
        <w:spacing w:before="120"/>
        <w:ind w:left="1526" w:right="14" w:hanging="446"/>
        <w:rPr>
          <w:rFonts w:cs="Times New Roman"/>
          <w:spacing w:val="-2"/>
          <w:lang w:val="en-US" w:eastAsia="en-US"/>
        </w:rPr>
      </w:pPr>
      <w:r w:rsidRPr="005519BC">
        <w:rPr>
          <w:rFonts w:cs="Times New Roman"/>
          <w:spacing w:val="-2"/>
          <w:lang w:val="en-US" w:eastAsia="en-US"/>
        </w:rPr>
        <w:t>(</w:t>
      </w:r>
      <w:r w:rsidR="004D619C" w:rsidRPr="004D619C">
        <w:rPr>
          <w:spacing w:val="-2"/>
          <w:lang w:val="en-US" w:eastAsia="en-US"/>
        </w:rPr>
        <w:t>4</w:t>
      </w:r>
      <w:r w:rsidRPr="005519BC">
        <w:rPr>
          <w:rFonts w:cs="Times New Roman"/>
          <w:spacing w:val="-2"/>
          <w:lang w:val="en-US" w:eastAsia="en-US"/>
        </w:rPr>
        <w:t xml:space="preserve">) The Company appoints new directors according to the </w:t>
      </w:r>
      <w:r w:rsidR="00FC4620">
        <w:rPr>
          <w:rFonts w:cs="Times New Roman"/>
          <w:spacing w:val="-2"/>
          <w:lang w:val="en-US" w:eastAsia="en-US"/>
        </w:rPr>
        <w:t>E</w:t>
      </w:r>
      <w:r w:rsidRPr="005519BC">
        <w:rPr>
          <w:rFonts w:cs="Times New Roman"/>
          <w:spacing w:val="-2"/>
          <w:lang w:val="en-US" w:eastAsia="en-US"/>
        </w:rPr>
        <w:t xml:space="preserve">xtraordinary </w:t>
      </w:r>
      <w:r w:rsidR="00FC4620">
        <w:rPr>
          <w:rFonts w:cs="Times New Roman"/>
          <w:spacing w:val="-2"/>
          <w:lang w:val="en-US" w:eastAsia="en-US"/>
        </w:rPr>
        <w:t>G</w:t>
      </w:r>
      <w:r w:rsidRPr="005519BC">
        <w:rPr>
          <w:rFonts w:cs="Times New Roman"/>
          <w:spacing w:val="-2"/>
          <w:lang w:val="en-US" w:eastAsia="en-US"/>
        </w:rPr>
        <w:t xml:space="preserve">eneral </w:t>
      </w:r>
      <w:r w:rsidR="00FC4620">
        <w:rPr>
          <w:rFonts w:cs="Times New Roman"/>
          <w:spacing w:val="-2"/>
          <w:lang w:val="en-US" w:eastAsia="en-US"/>
        </w:rPr>
        <w:t>M</w:t>
      </w:r>
      <w:r w:rsidRPr="005519BC">
        <w:rPr>
          <w:rFonts w:cs="Times New Roman"/>
          <w:spacing w:val="-2"/>
          <w:lang w:val="en-US" w:eastAsia="en-US"/>
        </w:rPr>
        <w:t xml:space="preserve">eeting of </w:t>
      </w:r>
      <w:r w:rsidR="00FC4620">
        <w:rPr>
          <w:rFonts w:cs="Times New Roman"/>
          <w:spacing w:val="-2"/>
          <w:lang w:val="en-US" w:eastAsia="en-US"/>
        </w:rPr>
        <w:t>S</w:t>
      </w:r>
      <w:r w:rsidRPr="005519BC">
        <w:rPr>
          <w:rFonts w:cs="Times New Roman"/>
          <w:spacing w:val="-2"/>
          <w:lang w:val="en-US" w:eastAsia="en-US"/>
        </w:rPr>
        <w:t xml:space="preserve">hareholders on April </w:t>
      </w:r>
      <w:r w:rsidR="004D619C" w:rsidRPr="004D619C">
        <w:rPr>
          <w:spacing w:val="-2"/>
          <w:lang w:val="en-US" w:eastAsia="en-US"/>
        </w:rPr>
        <w:t>18</w:t>
      </w:r>
      <w:r w:rsidRPr="005519BC">
        <w:rPr>
          <w:rFonts w:cs="Times New Roman"/>
          <w:spacing w:val="-2"/>
          <w:lang w:val="en-US" w:eastAsia="en-US"/>
        </w:rPr>
        <w:t xml:space="preserve">, </w:t>
      </w:r>
      <w:r w:rsidR="004D619C" w:rsidRPr="004D619C">
        <w:rPr>
          <w:spacing w:val="-2"/>
          <w:lang w:val="en-US" w:eastAsia="en-US"/>
        </w:rPr>
        <w:t>2025</w:t>
      </w:r>
      <w:r w:rsidRPr="005519BC">
        <w:rPr>
          <w:rFonts w:cs="Times New Roman"/>
          <w:spacing w:val="-2"/>
          <w:lang w:val="en-US" w:eastAsia="en-US"/>
        </w:rPr>
        <w:t>, as specified conditions, as stipulated in the business rehabilitation plan.</w:t>
      </w:r>
    </w:p>
    <w:p w14:paraId="4C78389F" w14:textId="27BA24F5" w:rsidR="00DB469A" w:rsidRPr="005519BC" w:rsidRDefault="00DB469A" w:rsidP="00DB469A">
      <w:pPr>
        <w:pStyle w:val="BodyText"/>
        <w:tabs>
          <w:tab w:val="left" w:pos="9360"/>
        </w:tabs>
        <w:spacing w:before="240"/>
        <w:ind w:left="1080" w:right="14"/>
        <w:jc w:val="thaiDistribute"/>
        <w:rPr>
          <w:rFonts w:cs="Times New Roman"/>
          <w:b/>
          <w:bCs/>
          <w:color w:val="000000"/>
          <w:sz w:val="22"/>
          <w:szCs w:val="22"/>
        </w:rPr>
      </w:pPr>
      <w:r w:rsidRPr="005519BC">
        <w:rPr>
          <w:rFonts w:cs="Times New Roman"/>
          <w:spacing w:val="-2"/>
          <w:lang w:val="en-US" w:eastAsia="en-US"/>
        </w:rPr>
        <w:t xml:space="preserve">On June </w:t>
      </w:r>
      <w:r w:rsidR="004D619C" w:rsidRPr="004D619C">
        <w:rPr>
          <w:spacing w:val="-2"/>
          <w:lang w:val="en-US" w:eastAsia="en-US"/>
        </w:rPr>
        <w:t>16</w:t>
      </w:r>
      <w:r w:rsidRPr="005519BC">
        <w:rPr>
          <w:rFonts w:cs="Times New Roman"/>
          <w:spacing w:val="-2"/>
          <w:lang w:val="en-US" w:eastAsia="en-US"/>
        </w:rPr>
        <w:t xml:space="preserve">, </w:t>
      </w:r>
      <w:r w:rsidR="004D619C" w:rsidRPr="004D619C">
        <w:rPr>
          <w:spacing w:val="-2"/>
          <w:lang w:val="en-US" w:eastAsia="en-US"/>
        </w:rPr>
        <w:t>2025</w:t>
      </w:r>
      <w:r w:rsidRPr="005519BC">
        <w:rPr>
          <w:rFonts w:cs="Times New Roman"/>
          <w:spacing w:val="-2"/>
          <w:lang w:val="en-US" w:eastAsia="en-US"/>
        </w:rPr>
        <w:t xml:space="preserve">, the Central Bankruptcy Court issued </w:t>
      </w:r>
      <w:r w:rsidRPr="005519BC">
        <w:rPr>
          <w:rFonts w:cs="Times New Roman"/>
          <w:spacing w:val="4"/>
          <w:lang w:val="en-US" w:eastAsia="en-US"/>
        </w:rPr>
        <w:t>an order to terminate rehabilitation plan for Thai Airways International Public Company Limited after the Company had filed a petition to ter</w:t>
      </w:r>
      <w:r w:rsidRPr="005519BC">
        <w:rPr>
          <w:rFonts w:cs="Times New Roman"/>
          <w:spacing w:val="-2"/>
          <w:lang w:val="en-US" w:eastAsia="en-US"/>
        </w:rPr>
        <w:t xml:space="preserve">minate its rehabilitation plan on April </w:t>
      </w:r>
      <w:r w:rsidR="004D619C" w:rsidRPr="004D619C">
        <w:rPr>
          <w:spacing w:val="-2"/>
          <w:lang w:val="en-US" w:eastAsia="en-US"/>
        </w:rPr>
        <w:t>28</w:t>
      </w:r>
      <w:r w:rsidRPr="005519BC">
        <w:rPr>
          <w:rFonts w:cs="Times New Roman"/>
          <w:spacing w:val="-2"/>
          <w:lang w:val="en-US" w:eastAsia="en-US"/>
        </w:rPr>
        <w:t xml:space="preserve">, </w:t>
      </w:r>
      <w:r w:rsidR="004D619C" w:rsidRPr="004D619C">
        <w:rPr>
          <w:spacing w:val="-2"/>
          <w:lang w:val="en-US" w:eastAsia="en-US"/>
        </w:rPr>
        <w:t>2025</w:t>
      </w:r>
      <w:r w:rsidRPr="005519BC">
        <w:rPr>
          <w:rFonts w:cs="Times New Roman"/>
          <w:spacing w:val="-2"/>
          <w:lang w:val="en-US" w:eastAsia="en-US"/>
        </w:rPr>
        <w:t xml:space="preserve">. Following the successful completion of all </w:t>
      </w:r>
      <w:r w:rsidR="004D619C" w:rsidRPr="004D619C">
        <w:rPr>
          <w:spacing w:val="-2"/>
          <w:lang w:val="en-US" w:eastAsia="en-US"/>
        </w:rPr>
        <w:t>4</w:t>
      </w:r>
      <w:r w:rsidRPr="005519BC">
        <w:rPr>
          <w:rFonts w:cs="Times New Roman"/>
          <w:spacing w:val="-2"/>
          <w:lang w:val="en-US" w:eastAsia="en-US"/>
        </w:rPr>
        <w:t xml:space="preserve"> conditions.</w:t>
      </w:r>
    </w:p>
    <w:p w14:paraId="7F9D1976" w14:textId="77777777" w:rsidR="00F42E92" w:rsidRPr="005519BC" w:rsidRDefault="00F42E92">
      <w:pPr>
        <w:rPr>
          <w:rFonts w:asciiTheme="majorBidi" w:hAnsiTheme="majorBidi" w:cstheme="majorBidi"/>
          <w:b/>
          <w:bCs/>
          <w:color w:val="000000"/>
          <w:sz w:val="24"/>
          <w:szCs w:val="24"/>
          <w:lang w:eastAsia="x-none"/>
        </w:rPr>
      </w:pPr>
      <w:r w:rsidRPr="005519BC">
        <w:rPr>
          <w:rFonts w:asciiTheme="majorBidi" w:hAnsiTheme="majorBidi" w:cstheme="majorBidi"/>
          <w:b/>
          <w:bCs/>
          <w:color w:val="000000"/>
        </w:rPr>
        <w:br w:type="page"/>
      </w:r>
    </w:p>
    <w:p w14:paraId="394B3109" w14:textId="1455C13E" w:rsidR="00C31644" w:rsidRPr="005519BC" w:rsidRDefault="004D619C" w:rsidP="00435B27">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lang w:val="en-US"/>
        </w:rPr>
      </w:pPr>
      <w:r w:rsidRPr="004D619C">
        <w:rPr>
          <w:rFonts w:asciiTheme="majorBidi" w:hAnsiTheme="majorBidi"/>
          <w:b/>
          <w:bCs/>
          <w:color w:val="000000"/>
          <w:lang w:val="en-US"/>
        </w:rPr>
        <w:lastRenderedPageBreak/>
        <w:t>6</w:t>
      </w:r>
      <w:r w:rsidR="00C31644" w:rsidRPr="005519BC">
        <w:rPr>
          <w:rFonts w:asciiTheme="majorBidi" w:hAnsiTheme="majorBidi" w:cstheme="majorBidi"/>
          <w:b/>
          <w:bCs/>
          <w:color w:val="000000"/>
        </w:rPr>
        <w:t>.</w:t>
      </w:r>
      <w:r w:rsidR="00C31644" w:rsidRPr="005519BC">
        <w:rPr>
          <w:rFonts w:asciiTheme="majorBidi" w:hAnsiTheme="majorBidi" w:cstheme="majorBidi"/>
          <w:b/>
          <w:bCs/>
          <w:color w:val="000000"/>
        </w:rPr>
        <w:tab/>
      </w:r>
      <w:r w:rsidR="00C31644" w:rsidRPr="005519BC">
        <w:rPr>
          <w:rFonts w:asciiTheme="majorBidi" w:hAnsiTheme="majorBidi" w:cstheme="majorBidi"/>
          <w:b/>
          <w:bCs/>
          <w:color w:val="000000"/>
          <w:sz w:val="20"/>
          <w:szCs w:val="20"/>
          <w:lang w:val="en-US"/>
        </w:rPr>
        <w:t>RELATED</w:t>
      </w:r>
      <w:r w:rsidR="00F42E92" w:rsidRPr="005519BC">
        <w:rPr>
          <w:rFonts w:asciiTheme="majorBidi" w:hAnsiTheme="majorBidi" w:cstheme="majorBidi"/>
          <w:b/>
          <w:bCs/>
          <w:color w:val="000000"/>
          <w:sz w:val="20"/>
          <w:szCs w:val="20"/>
          <w:lang w:val="en-US"/>
        </w:rPr>
        <w:t xml:space="preserve"> </w:t>
      </w:r>
      <w:r w:rsidR="00C31644" w:rsidRPr="005519BC">
        <w:rPr>
          <w:rFonts w:asciiTheme="majorBidi" w:hAnsiTheme="majorBidi" w:cstheme="majorBidi"/>
          <w:b/>
          <w:bCs/>
          <w:color w:val="000000"/>
          <w:sz w:val="20"/>
          <w:szCs w:val="20"/>
          <w:lang w:val="en-US"/>
        </w:rPr>
        <w:t xml:space="preserve"> PARTIES</w:t>
      </w:r>
      <w:r w:rsidR="00141CE2" w:rsidRPr="005519BC">
        <w:rPr>
          <w:rFonts w:asciiTheme="majorBidi" w:hAnsiTheme="majorBidi" w:cstheme="majorBidi"/>
          <w:b/>
          <w:bCs/>
          <w:color w:val="000000"/>
          <w:sz w:val="20"/>
          <w:szCs w:val="20"/>
          <w:lang w:val="en-US"/>
        </w:rPr>
        <w:t xml:space="preserve"> </w:t>
      </w:r>
      <w:r w:rsidR="00F42E92" w:rsidRPr="005519BC">
        <w:rPr>
          <w:rFonts w:asciiTheme="majorBidi" w:hAnsiTheme="majorBidi" w:cstheme="majorBidi"/>
          <w:b/>
          <w:bCs/>
          <w:color w:val="000000"/>
          <w:sz w:val="20"/>
          <w:szCs w:val="20"/>
          <w:lang w:val="en-US"/>
        </w:rPr>
        <w:t xml:space="preserve"> </w:t>
      </w:r>
      <w:r w:rsidR="00C31644" w:rsidRPr="005519BC">
        <w:rPr>
          <w:rFonts w:asciiTheme="majorBidi" w:hAnsiTheme="majorBidi" w:cstheme="majorBidi"/>
          <w:b/>
          <w:bCs/>
          <w:color w:val="000000"/>
          <w:sz w:val="20"/>
          <w:szCs w:val="20"/>
          <w:lang w:val="en-US"/>
        </w:rPr>
        <w:t>TRANSACTIONS</w:t>
      </w:r>
    </w:p>
    <w:p w14:paraId="6E6568B1" w14:textId="4523850A" w:rsidR="00007CFA" w:rsidRPr="00007CFA" w:rsidRDefault="00007CFA" w:rsidP="004F5FC1">
      <w:pPr>
        <w:pStyle w:val="a6"/>
        <w:spacing w:after="240"/>
        <w:ind w:left="533" w:right="-14"/>
        <w:jc w:val="thaiDistribute"/>
        <w:rPr>
          <w:rFonts w:asciiTheme="majorBidi" w:hAnsiTheme="majorBidi" w:cstheme="majorBidi"/>
          <w:color w:val="000000"/>
          <w:spacing w:val="-2"/>
          <w:sz w:val="24"/>
          <w:szCs w:val="24"/>
          <w:lang w:eastAsia="en-US"/>
        </w:rPr>
      </w:pPr>
      <w:r w:rsidRPr="00007CFA">
        <w:rPr>
          <w:rFonts w:asciiTheme="majorBidi" w:hAnsiTheme="majorBidi" w:cstheme="majorBidi"/>
          <w:color w:val="000000"/>
          <w:spacing w:val="-2"/>
          <w:sz w:val="24"/>
          <w:szCs w:val="24"/>
          <w:lang w:eastAsia="en-US"/>
        </w:rPr>
        <w:t>Related individuals or parties of the Company are defined as individuals or entities that control</w:t>
      </w:r>
      <w:r w:rsidR="004F5FC1">
        <w:rPr>
          <w:rFonts w:asciiTheme="majorBidi" w:hAnsiTheme="majorBidi" w:cstheme="majorBidi"/>
          <w:color w:val="000000"/>
          <w:spacing w:val="-2"/>
          <w:sz w:val="24"/>
          <w:szCs w:val="24"/>
          <w:lang w:eastAsia="en-US"/>
        </w:rPr>
        <w:t xml:space="preserve"> </w:t>
      </w:r>
      <w:r w:rsidRPr="00007CFA">
        <w:rPr>
          <w:rFonts w:asciiTheme="majorBidi" w:hAnsiTheme="majorBidi" w:cstheme="majorBidi"/>
          <w:color w:val="000000"/>
          <w:spacing w:val="-2"/>
          <w:sz w:val="24"/>
          <w:szCs w:val="24"/>
          <w:lang w:eastAsia="en-US"/>
        </w:rPr>
        <w:t>the Company or are controlled by the Company, whether directly or indirectly or are under</w:t>
      </w:r>
      <w:r w:rsidR="004F5FC1">
        <w:rPr>
          <w:rFonts w:asciiTheme="majorBidi" w:hAnsiTheme="majorBidi" w:cstheme="majorBidi"/>
          <w:color w:val="000000"/>
          <w:spacing w:val="-2"/>
          <w:sz w:val="24"/>
          <w:szCs w:val="24"/>
          <w:lang w:eastAsia="en-US"/>
        </w:rPr>
        <w:t xml:space="preserve"> </w:t>
      </w:r>
      <w:r w:rsidRPr="00007CFA">
        <w:rPr>
          <w:rFonts w:asciiTheme="majorBidi" w:hAnsiTheme="majorBidi" w:cstheme="majorBidi"/>
          <w:color w:val="000000"/>
          <w:spacing w:val="-2"/>
          <w:sz w:val="24"/>
          <w:szCs w:val="24"/>
          <w:lang w:eastAsia="en-US"/>
        </w:rPr>
        <w:t>the same control as the Company including holding companies. In addition, related individuals</w:t>
      </w:r>
      <w:r>
        <w:rPr>
          <w:rFonts w:asciiTheme="majorBidi" w:hAnsiTheme="majorBidi" w:cstheme="majorBidi"/>
          <w:color w:val="000000"/>
          <w:spacing w:val="-2"/>
          <w:sz w:val="24"/>
          <w:szCs w:val="24"/>
          <w:lang w:eastAsia="en-US"/>
        </w:rPr>
        <w:t xml:space="preserve"> </w:t>
      </w:r>
      <w:r w:rsidRPr="00007CFA">
        <w:rPr>
          <w:rFonts w:asciiTheme="majorBidi" w:hAnsiTheme="majorBidi" w:cstheme="majorBidi"/>
          <w:color w:val="000000"/>
          <w:spacing w:val="-2"/>
          <w:sz w:val="24"/>
          <w:szCs w:val="24"/>
          <w:lang w:eastAsia="en-US"/>
        </w:rPr>
        <w:t>or parties also include individuals owning, directly or indirectly, and interest in the voting shares</w:t>
      </w:r>
      <w:r w:rsidR="004F5FC1">
        <w:rPr>
          <w:rFonts w:asciiTheme="majorBidi" w:hAnsiTheme="majorBidi" w:cstheme="majorBidi"/>
          <w:color w:val="000000"/>
          <w:spacing w:val="-2"/>
          <w:sz w:val="24"/>
          <w:szCs w:val="24"/>
          <w:lang w:eastAsia="en-US"/>
        </w:rPr>
        <w:t xml:space="preserve"> </w:t>
      </w:r>
      <w:r w:rsidRPr="00007CFA">
        <w:rPr>
          <w:rFonts w:asciiTheme="majorBidi" w:hAnsiTheme="majorBidi" w:cstheme="majorBidi"/>
          <w:color w:val="000000"/>
          <w:spacing w:val="-2"/>
          <w:sz w:val="24"/>
          <w:szCs w:val="24"/>
          <w:lang w:eastAsia="en-US"/>
        </w:rPr>
        <w:t>of the Company, and have significant influence over the Company, key management personnel,</w:t>
      </w:r>
      <w:r w:rsidR="004F5FC1">
        <w:rPr>
          <w:rFonts w:asciiTheme="majorBidi" w:hAnsiTheme="majorBidi" w:cstheme="majorBidi"/>
          <w:color w:val="000000"/>
          <w:spacing w:val="-2"/>
          <w:sz w:val="24"/>
          <w:szCs w:val="24"/>
          <w:lang w:eastAsia="en-US"/>
        </w:rPr>
        <w:t xml:space="preserve"> </w:t>
      </w:r>
      <w:r w:rsidRPr="00007CFA">
        <w:rPr>
          <w:rFonts w:asciiTheme="majorBidi" w:hAnsiTheme="majorBidi" w:cstheme="majorBidi"/>
          <w:color w:val="000000"/>
          <w:spacing w:val="-2"/>
          <w:sz w:val="24"/>
          <w:szCs w:val="24"/>
          <w:lang w:eastAsia="en-US"/>
        </w:rPr>
        <w:t>directors, or officers of the Company. This also applies to the close members of the family of</w:t>
      </w:r>
      <w:r w:rsidR="004F5FC1">
        <w:rPr>
          <w:rFonts w:asciiTheme="majorBidi" w:hAnsiTheme="majorBidi" w:cstheme="majorBidi"/>
          <w:color w:val="000000"/>
          <w:spacing w:val="-2"/>
          <w:sz w:val="24"/>
          <w:szCs w:val="24"/>
          <w:lang w:eastAsia="en-US"/>
        </w:rPr>
        <w:t xml:space="preserve"> </w:t>
      </w:r>
      <w:r w:rsidRPr="00007CFA">
        <w:rPr>
          <w:rFonts w:asciiTheme="majorBidi" w:hAnsiTheme="majorBidi" w:cstheme="majorBidi"/>
          <w:color w:val="000000"/>
          <w:spacing w:val="-2"/>
          <w:sz w:val="24"/>
          <w:szCs w:val="24"/>
          <w:lang w:eastAsia="en-US"/>
        </w:rPr>
        <w:t>such individuals and companies associated with these individuals. Other related entities include</w:t>
      </w:r>
      <w:r w:rsidR="004F5FC1">
        <w:rPr>
          <w:rFonts w:asciiTheme="majorBidi" w:hAnsiTheme="majorBidi" w:cstheme="majorBidi"/>
          <w:color w:val="000000"/>
          <w:spacing w:val="-2"/>
          <w:sz w:val="24"/>
          <w:szCs w:val="24"/>
          <w:lang w:eastAsia="en-US"/>
        </w:rPr>
        <w:t xml:space="preserve"> </w:t>
      </w:r>
      <w:r w:rsidRPr="00007CFA">
        <w:rPr>
          <w:rFonts w:asciiTheme="majorBidi" w:hAnsiTheme="majorBidi" w:cstheme="majorBidi"/>
          <w:color w:val="000000"/>
          <w:spacing w:val="-2"/>
          <w:sz w:val="24"/>
          <w:szCs w:val="24"/>
          <w:lang w:eastAsia="en-US"/>
        </w:rPr>
        <w:t>those in which the Ministry of Finance is a major shareholder and other entities under which</w:t>
      </w:r>
      <w:r w:rsidR="004F5FC1">
        <w:rPr>
          <w:rFonts w:asciiTheme="majorBidi" w:hAnsiTheme="majorBidi" w:cstheme="majorBidi"/>
          <w:color w:val="000000"/>
          <w:spacing w:val="-2"/>
          <w:sz w:val="24"/>
          <w:szCs w:val="24"/>
          <w:lang w:eastAsia="en-US"/>
        </w:rPr>
        <w:t xml:space="preserve"> </w:t>
      </w:r>
      <w:r w:rsidRPr="00007CFA">
        <w:rPr>
          <w:rFonts w:asciiTheme="majorBidi" w:hAnsiTheme="majorBidi" w:cstheme="majorBidi"/>
          <w:color w:val="000000"/>
          <w:spacing w:val="-2"/>
          <w:sz w:val="24"/>
          <w:szCs w:val="24"/>
          <w:lang w:eastAsia="en-US"/>
        </w:rPr>
        <w:t>the Ministry of Finance has control or joint control over these entities or significant influence.</w:t>
      </w:r>
    </w:p>
    <w:p w14:paraId="0001BF31" w14:textId="77777777" w:rsidR="00F308F4" w:rsidRPr="00657B25" w:rsidRDefault="00F308F4" w:rsidP="00F308F4">
      <w:pPr>
        <w:spacing w:after="240"/>
        <w:ind w:left="547" w:right="-14"/>
        <w:jc w:val="thaiDistribute"/>
        <w:rPr>
          <w:rFonts w:asciiTheme="majorBidi" w:eastAsia="Angsana New" w:hAnsiTheme="majorBidi" w:cstheme="majorBidi"/>
          <w:color w:val="000000"/>
          <w:spacing w:val="-2"/>
          <w:sz w:val="24"/>
          <w:szCs w:val="24"/>
        </w:rPr>
      </w:pPr>
      <w:r w:rsidRPr="00657B25">
        <w:rPr>
          <w:rFonts w:asciiTheme="majorBidi" w:eastAsia="Angsana New" w:hAnsiTheme="majorBidi" w:cstheme="majorBidi"/>
          <w:color w:val="000000"/>
          <w:spacing w:val="-2"/>
          <w:sz w:val="24"/>
          <w:szCs w:val="24"/>
        </w:rPr>
        <w:t>In considering each possible related individuals or parties with the Company, the Company</w:t>
      </w:r>
      <w:r w:rsidRPr="00657B25">
        <w:rPr>
          <w:rFonts w:asciiTheme="majorBidi" w:eastAsia="Angsana New" w:hAnsiTheme="majorBidi" w:cstheme="majorBidi"/>
          <w:color w:val="000000"/>
          <w:spacing w:val="-2"/>
          <w:sz w:val="24"/>
          <w:szCs w:val="24"/>
        </w:rPr>
        <w:br/>
        <w:t>attend directly to the substance of the relationship, not merely the legal form.</w:t>
      </w:r>
    </w:p>
    <w:p w14:paraId="2DEF5A12" w14:textId="77777777" w:rsidR="00657B25" w:rsidRDefault="00657B25" w:rsidP="00657B25">
      <w:pPr>
        <w:spacing w:after="240"/>
        <w:ind w:left="547" w:right="-14"/>
        <w:jc w:val="thaiDistribute"/>
        <w:rPr>
          <w:rFonts w:asciiTheme="majorBidi" w:hAnsiTheme="majorBidi" w:cstheme="majorBidi"/>
          <w:spacing w:val="-4"/>
          <w:sz w:val="24"/>
          <w:szCs w:val="24"/>
        </w:rPr>
      </w:pPr>
      <w:r w:rsidRPr="00657B25">
        <w:rPr>
          <w:rFonts w:asciiTheme="majorBidi" w:hAnsiTheme="majorBidi" w:cstheme="majorBidi"/>
          <w:spacing w:val="-4"/>
          <w:sz w:val="24"/>
          <w:szCs w:val="24"/>
        </w:rPr>
        <w:t>Transactions with related individuals or parties are conducted at market prices or, where</w:t>
      </w:r>
      <w:r w:rsidRPr="00657B25">
        <w:rPr>
          <w:rFonts w:asciiTheme="majorBidi" w:hAnsiTheme="majorBidi" w:cstheme="majorBidi"/>
          <w:spacing w:val="-4"/>
          <w:sz w:val="24"/>
          <w:szCs w:val="24"/>
        </w:rPr>
        <w:br/>
        <w:t>no market price exists, at contractually agreed prices.</w:t>
      </w:r>
    </w:p>
    <w:p w14:paraId="13C8F477" w14:textId="181A2916" w:rsidR="00C31644" w:rsidRPr="005519BC" w:rsidRDefault="00C31644" w:rsidP="00435B27">
      <w:pPr>
        <w:spacing w:after="240"/>
        <w:ind w:left="547" w:right="-14"/>
        <w:jc w:val="thaiDistribute"/>
        <w:rPr>
          <w:rFonts w:asciiTheme="majorBidi" w:hAnsiTheme="majorBidi" w:cstheme="majorBidi"/>
          <w:sz w:val="24"/>
          <w:szCs w:val="24"/>
        </w:rPr>
      </w:pPr>
      <w:r w:rsidRPr="005519BC">
        <w:rPr>
          <w:rFonts w:asciiTheme="majorBidi" w:hAnsiTheme="majorBidi" w:cstheme="majorBidi"/>
          <w:spacing w:val="-6"/>
          <w:sz w:val="24"/>
          <w:szCs w:val="24"/>
        </w:rPr>
        <w:t xml:space="preserve">Relationships with related parties other than subsidiaries and associates as at December </w:t>
      </w:r>
      <w:r w:rsidR="004D619C" w:rsidRPr="004D619C">
        <w:rPr>
          <w:rFonts w:asciiTheme="majorBidi" w:hAnsiTheme="majorBidi" w:cs="Angsana New"/>
          <w:spacing w:val="-6"/>
          <w:sz w:val="24"/>
          <w:szCs w:val="24"/>
        </w:rPr>
        <w:t>31</w:t>
      </w:r>
      <w:r w:rsidRPr="005519BC">
        <w:rPr>
          <w:rFonts w:asciiTheme="majorBidi" w:hAnsiTheme="majorBidi" w:cstheme="majorBidi"/>
          <w:spacing w:val="-6"/>
          <w:sz w:val="24"/>
          <w:szCs w:val="24"/>
        </w:rPr>
        <w:t xml:space="preserve">, </w:t>
      </w:r>
      <w:r w:rsidR="004D619C" w:rsidRPr="004D619C">
        <w:rPr>
          <w:rFonts w:asciiTheme="majorBidi" w:hAnsiTheme="majorBidi" w:cs="Angsana New"/>
          <w:spacing w:val="-6"/>
          <w:sz w:val="24"/>
          <w:szCs w:val="24"/>
        </w:rPr>
        <w:t>2025</w:t>
      </w:r>
      <w:r w:rsidRPr="005519BC">
        <w:rPr>
          <w:rFonts w:asciiTheme="majorBidi" w:hAnsiTheme="majorBidi" w:cstheme="majorBidi"/>
          <w:sz w:val="24"/>
          <w:szCs w:val="24"/>
        </w:rPr>
        <w:t xml:space="preserve"> </w:t>
      </w:r>
      <w:r w:rsidR="00063041" w:rsidRPr="005519BC">
        <w:rPr>
          <w:rFonts w:asciiTheme="majorBidi" w:hAnsiTheme="majorBidi" w:cstheme="majorBidi"/>
          <w:sz w:val="24"/>
          <w:szCs w:val="24"/>
        </w:rPr>
        <w:t>are</w:t>
      </w:r>
      <w:r w:rsidRPr="005519BC">
        <w:rPr>
          <w:rFonts w:asciiTheme="majorBidi" w:hAnsiTheme="majorBidi" w:cstheme="majorBidi"/>
          <w:sz w:val="24"/>
          <w:szCs w:val="24"/>
        </w:rPr>
        <w:t xml:space="preserve"> as follows:</w:t>
      </w:r>
    </w:p>
    <w:tbl>
      <w:tblPr>
        <w:tblpPr w:leftFromText="180" w:rightFromText="180" w:vertAnchor="text" w:tblpX="540" w:tblpY="1"/>
        <w:tblOverlap w:val="never"/>
        <w:tblW w:w="8820" w:type="dxa"/>
        <w:tblLayout w:type="fixed"/>
        <w:tblLook w:val="0000" w:firstRow="0" w:lastRow="0" w:firstColumn="0" w:lastColumn="0" w:noHBand="0" w:noVBand="0"/>
      </w:tblPr>
      <w:tblGrid>
        <w:gridCol w:w="630"/>
        <w:gridCol w:w="2880"/>
        <w:gridCol w:w="1980"/>
        <w:gridCol w:w="1350"/>
        <w:gridCol w:w="1980"/>
      </w:tblGrid>
      <w:tr w:rsidR="00C31644" w:rsidRPr="005519BC" w14:paraId="128D0004" w14:textId="77777777" w:rsidTr="007604C7">
        <w:trPr>
          <w:cantSplit/>
          <w:tblHeader/>
        </w:trPr>
        <w:tc>
          <w:tcPr>
            <w:tcW w:w="630" w:type="dxa"/>
          </w:tcPr>
          <w:p w14:paraId="6D9A5617" w14:textId="77777777" w:rsidR="00C31644" w:rsidRPr="005519BC" w:rsidRDefault="00C31644" w:rsidP="00AF2019">
            <w:pPr>
              <w:spacing w:line="260" w:lineRule="exact"/>
              <w:ind w:left="-18" w:right="9"/>
              <w:jc w:val="center"/>
              <w:rPr>
                <w:rFonts w:asciiTheme="majorBidi" w:hAnsiTheme="majorBidi" w:cstheme="majorBidi"/>
                <w:sz w:val="16"/>
                <w:szCs w:val="16"/>
              </w:rPr>
            </w:pPr>
          </w:p>
        </w:tc>
        <w:tc>
          <w:tcPr>
            <w:tcW w:w="2880" w:type="dxa"/>
          </w:tcPr>
          <w:p w14:paraId="54E59150" w14:textId="77777777" w:rsidR="00C31644" w:rsidRPr="005519BC" w:rsidRDefault="00C31644" w:rsidP="00AF2019">
            <w:pPr>
              <w:spacing w:line="260" w:lineRule="exact"/>
              <w:ind w:right="-99" w:hanging="108"/>
              <w:jc w:val="center"/>
              <w:rPr>
                <w:rFonts w:asciiTheme="majorBidi" w:hAnsiTheme="majorBidi" w:cstheme="majorBidi"/>
                <w:sz w:val="20"/>
                <w:szCs w:val="20"/>
              </w:rPr>
            </w:pPr>
            <w:r w:rsidRPr="005519BC">
              <w:rPr>
                <w:rFonts w:asciiTheme="majorBidi" w:hAnsiTheme="majorBidi" w:cstheme="majorBidi"/>
                <w:b/>
                <w:bCs/>
                <w:sz w:val="20"/>
                <w:szCs w:val="20"/>
              </w:rPr>
              <w:t>Name of entities</w:t>
            </w:r>
          </w:p>
        </w:tc>
        <w:tc>
          <w:tcPr>
            <w:tcW w:w="1980" w:type="dxa"/>
          </w:tcPr>
          <w:p w14:paraId="060485B4" w14:textId="77777777" w:rsidR="00C31644" w:rsidRPr="005519BC" w:rsidRDefault="00C31644" w:rsidP="00AF2019">
            <w:pPr>
              <w:spacing w:line="260" w:lineRule="exact"/>
              <w:ind w:right="-99" w:hanging="108"/>
              <w:jc w:val="center"/>
              <w:rPr>
                <w:rFonts w:asciiTheme="majorBidi" w:hAnsiTheme="majorBidi" w:cstheme="majorBidi"/>
                <w:b/>
                <w:bCs/>
                <w:sz w:val="20"/>
                <w:szCs w:val="20"/>
              </w:rPr>
            </w:pPr>
            <w:r w:rsidRPr="005519BC">
              <w:rPr>
                <w:rFonts w:asciiTheme="majorBidi" w:hAnsiTheme="majorBidi" w:cstheme="majorBidi"/>
                <w:b/>
                <w:bCs/>
                <w:sz w:val="20"/>
                <w:szCs w:val="20"/>
              </w:rPr>
              <w:t>Type of business</w:t>
            </w:r>
          </w:p>
        </w:tc>
        <w:tc>
          <w:tcPr>
            <w:tcW w:w="1350" w:type="dxa"/>
          </w:tcPr>
          <w:p w14:paraId="768A037C" w14:textId="77777777" w:rsidR="00C31644" w:rsidRPr="005519BC" w:rsidRDefault="00C31644" w:rsidP="00AF2019">
            <w:pPr>
              <w:spacing w:line="260" w:lineRule="exact"/>
              <w:ind w:left="-117" w:right="-99" w:firstLine="9"/>
              <w:jc w:val="center"/>
              <w:rPr>
                <w:rFonts w:asciiTheme="majorBidi" w:hAnsiTheme="majorBidi" w:cstheme="majorBidi"/>
                <w:b/>
                <w:bCs/>
                <w:sz w:val="20"/>
                <w:szCs w:val="20"/>
              </w:rPr>
            </w:pPr>
            <w:r w:rsidRPr="005519BC">
              <w:rPr>
                <w:rFonts w:asciiTheme="majorBidi" w:hAnsiTheme="majorBidi" w:cstheme="majorBidi"/>
                <w:b/>
                <w:bCs/>
                <w:sz w:val="20"/>
                <w:szCs w:val="20"/>
              </w:rPr>
              <w:t>Country of incorporation/</w:t>
            </w:r>
          </w:p>
          <w:p w14:paraId="27B4959F" w14:textId="77777777" w:rsidR="00C31644" w:rsidRPr="005519BC" w:rsidRDefault="00C31644" w:rsidP="00AF2019">
            <w:pPr>
              <w:spacing w:line="260" w:lineRule="exact"/>
              <w:ind w:left="-117" w:right="-99" w:firstLine="9"/>
              <w:jc w:val="center"/>
              <w:rPr>
                <w:rFonts w:asciiTheme="majorBidi" w:hAnsiTheme="majorBidi" w:cstheme="majorBidi"/>
                <w:b/>
                <w:bCs/>
                <w:sz w:val="20"/>
                <w:szCs w:val="20"/>
              </w:rPr>
            </w:pPr>
            <w:r w:rsidRPr="005519BC">
              <w:rPr>
                <w:rFonts w:asciiTheme="majorBidi" w:hAnsiTheme="majorBidi" w:cstheme="majorBidi"/>
                <w:b/>
                <w:bCs/>
                <w:sz w:val="20"/>
                <w:szCs w:val="20"/>
              </w:rPr>
              <w:t>nationality</w:t>
            </w:r>
          </w:p>
        </w:tc>
        <w:tc>
          <w:tcPr>
            <w:tcW w:w="1980" w:type="dxa"/>
          </w:tcPr>
          <w:p w14:paraId="330CFF06" w14:textId="77777777" w:rsidR="00E623F3" w:rsidRPr="005519BC" w:rsidRDefault="00C31644" w:rsidP="00AF2019">
            <w:pPr>
              <w:spacing w:line="260" w:lineRule="exact"/>
              <w:ind w:right="-99" w:hanging="108"/>
              <w:jc w:val="center"/>
              <w:rPr>
                <w:rFonts w:asciiTheme="majorBidi" w:hAnsiTheme="majorBidi" w:cstheme="majorBidi"/>
                <w:b/>
                <w:bCs/>
                <w:spacing w:val="-4"/>
                <w:sz w:val="20"/>
                <w:szCs w:val="20"/>
              </w:rPr>
            </w:pPr>
            <w:r w:rsidRPr="005519BC">
              <w:rPr>
                <w:rFonts w:asciiTheme="majorBidi" w:hAnsiTheme="majorBidi" w:cstheme="majorBidi"/>
                <w:b/>
                <w:bCs/>
                <w:spacing w:val="-4"/>
                <w:sz w:val="20"/>
                <w:szCs w:val="20"/>
              </w:rPr>
              <w:t xml:space="preserve">Nature of </w:t>
            </w:r>
          </w:p>
          <w:p w14:paraId="55DCCC0D" w14:textId="647336DF" w:rsidR="00C31644" w:rsidRPr="005519BC" w:rsidRDefault="00C31644" w:rsidP="00AF2019">
            <w:pPr>
              <w:spacing w:line="260" w:lineRule="exact"/>
              <w:ind w:right="-99" w:hanging="108"/>
              <w:jc w:val="center"/>
              <w:rPr>
                <w:rFonts w:asciiTheme="majorBidi" w:hAnsiTheme="majorBidi" w:cstheme="majorBidi"/>
                <w:spacing w:val="-4"/>
                <w:sz w:val="20"/>
                <w:szCs w:val="20"/>
              </w:rPr>
            </w:pPr>
            <w:r w:rsidRPr="005519BC">
              <w:rPr>
                <w:rFonts w:asciiTheme="majorBidi" w:hAnsiTheme="majorBidi" w:cstheme="majorBidi"/>
                <w:b/>
                <w:bCs/>
                <w:spacing w:val="-4"/>
                <w:sz w:val="20"/>
                <w:szCs w:val="20"/>
              </w:rPr>
              <w:t>relationships</w:t>
            </w:r>
          </w:p>
        </w:tc>
      </w:tr>
      <w:tr w:rsidR="00C31644" w:rsidRPr="005519BC" w14:paraId="07B9AEBB" w14:textId="77777777" w:rsidTr="007604C7">
        <w:trPr>
          <w:cantSplit/>
        </w:trPr>
        <w:tc>
          <w:tcPr>
            <w:tcW w:w="630" w:type="dxa"/>
          </w:tcPr>
          <w:p w14:paraId="46466581" w14:textId="77777777" w:rsidR="00C31644" w:rsidRPr="005519BC" w:rsidRDefault="00C31644" w:rsidP="00AF2019">
            <w:pPr>
              <w:spacing w:line="260" w:lineRule="exact"/>
              <w:ind w:left="-18" w:right="9"/>
              <w:jc w:val="center"/>
              <w:rPr>
                <w:rFonts w:asciiTheme="majorBidi" w:hAnsiTheme="majorBidi" w:cstheme="majorBidi"/>
                <w:sz w:val="16"/>
                <w:szCs w:val="16"/>
              </w:rPr>
            </w:pPr>
          </w:p>
        </w:tc>
        <w:tc>
          <w:tcPr>
            <w:tcW w:w="2880" w:type="dxa"/>
          </w:tcPr>
          <w:p w14:paraId="15B0EDB8" w14:textId="77777777" w:rsidR="00C31644" w:rsidRPr="005519BC" w:rsidRDefault="00C31644" w:rsidP="00AF2019">
            <w:pPr>
              <w:spacing w:line="260" w:lineRule="exact"/>
              <w:ind w:right="-99" w:hanging="108"/>
              <w:jc w:val="center"/>
              <w:rPr>
                <w:rFonts w:asciiTheme="majorBidi" w:hAnsiTheme="majorBidi" w:cstheme="majorBidi"/>
                <w:b/>
                <w:bCs/>
                <w:sz w:val="20"/>
                <w:szCs w:val="20"/>
              </w:rPr>
            </w:pPr>
          </w:p>
        </w:tc>
        <w:tc>
          <w:tcPr>
            <w:tcW w:w="1980" w:type="dxa"/>
          </w:tcPr>
          <w:p w14:paraId="3F9C55E1" w14:textId="77777777" w:rsidR="00C31644" w:rsidRPr="005519BC" w:rsidRDefault="00C31644" w:rsidP="00AF2019">
            <w:pPr>
              <w:spacing w:line="260" w:lineRule="exact"/>
              <w:ind w:right="-99" w:hanging="108"/>
              <w:jc w:val="center"/>
              <w:rPr>
                <w:rFonts w:asciiTheme="majorBidi" w:hAnsiTheme="majorBidi" w:cstheme="majorBidi"/>
                <w:b/>
                <w:bCs/>
                <w:sz w:val="20"/>
                <w:szCs w:val="20"/>
              </w:rPr>
            </w:pPr>
          </w:p>
        </w:tc>
        <w:tc>
          <w:tcPr>
            <w:tcW w:w="1350" w:type="dxa"/>
          </w:tcPr>
          <w:p w14:paraId="6B976EC1" w14:textId="77777777" w:rsidR="00C31644" w:rsidRPr="005519BC" w:rsidRDefault="00C31644" w:rsidP="00AF2019">
            <w:pPr>
              <w:spacing w:line="260" w:lineRule="exact"/>
              <w:ind w:left="-117" w:right="-99" w:firstLine="9"/>
              <w:jc w:val="center"/>
              <w:rPr>
                <w:rFonts w:asciiTheme="majorBidi" w:hAnsiTheme="majorBidi" w:cstheme="majorBidi"/>
                <w:b/>
                <w:bCs/>
                <w:sz w:val="20"/>
                <w:szCs w:val="20"/>
              </w:rPr>
            </w:pPr>
          </w:p>
        </w:tc>
        <w:tc>
          <w:tcPr>
            <w:tcW w:w="1980" w:type="dxa"/>
          </w:tcPr>
          <w:p w14:paraId="2B80D009" w14:textId="77777777" w:rsidR="00C31644" w:rsidRPr="005519BC" w:rsidRDefault="00C31644" w:rsidP="00AF2019">
            <w:pPr>
              <w:spacing w:line="260" w:lineRule="exact"/>
              <w:ind w:right="-99" w:hanging="108"/>
              <w:jc w:val="center"/>
              <w:rPr>
                <w:rFonts w:asciiTheme="majorBidi" w:hAnsiTheme="majorBidi" w:cstheme="majorBidi"/>
                <w:b/>
                <w:bCs/>
                <w:spacing w:val="-4"/>
                <w:sz w:val="20"/>
                <w:szCs w:val="20"/>
              </w:rPr>
            </w:pPr>
          </w:p>
        </w:tc>
      </w:tr>
      <w:tr w:rsidR="00C31644" w:rsidRPr="005519BC" w14:paraId="34906610" w14:textId="77777777" w:rsidTr="007604C7">
        <w:trPr>
          <w:cantSplit/>
        </w:trPr>
        <w:tc>
          <w:tcPr>
            <w:tcW w:w="630" w:type="dxa"/>
          </w:tcPr>
          <w:p w14:paraId="7970FE04" w14:textId="2F7BE086" w:rsidR="00C31644" w:rsidRPr="005519BC" w:rsidRDefault="004D619C" w:rsidP="00AF2019">
            <w:pPr>
              <w:spacing w:line="260" w:lineRule="exact"/>
              <w:ind w:left="-18" w:right="9"/>
              <w:jc w:val="center"/>
              <w:rPr>
                <w:rFonts w:asciiTheme="majorBidi" w:hAnsiTheme="majorBidi" w:cstheme="majorBidi"/>
                <w:sz w:val="18"/>
                <w:szCs w:val="18"/>
              </w:rPr>
            </w:pPr>
            <w:r w:rsidRPr="004D619C">
              <w:rPr>
                <w:rFonts w:asciiTheme="majorBidi" w:hAnsiTheme="majorBidi" w:cs="Angsana New"/>
                <w:sz w:val="18"/>
                <w:szCs w:val="18"/>
              </w:rPr>
              <w:t>1</w:t>
            </w:r>
            <w:r w:rsidR="00C31644" w:rsidRPr="005519BC">
              <w:rPr>
                <w:rFonts w:asciiTheme="majorBidi" w:hAnsiTheme="majorBidi" w:cstheme="majorBidi"/>
                <w:sz w:val="18"/>
                <w:szCs w:val="18"/>
              </w:rPr>
              <w:t>.</w:t>
            </w:r>
          </w:p>
        </w:tc>
        <w:tc>
          <w:tcPr>
            <w:tcW w:w="2880" w:type="dxa"/>
          </w:tcPr>
          <w:p w14:paraId="7ECDE798" w14:textId="77777777" w:rsidR="00C31644" w:rsidRPr="005519BC" w:rsidRDefault="00C31644" w:rsidP="00AF2019">
            <w:pPr>
              <w:spacing w:line="260" w:lineRule="exact"/>
              <w:ind w:right="9"/>
              <w:rPr>
                <w:rFonts w:asciiTheme="majorBidi" w:hAnsiTheme="majorBidi" w:cstheme="majorBidi"/>
                <w:sz w:val="18"/>
                <w:szCs w:val="18"/>
                <w:cs/>
              </w:rPr>
            </w:pPr>
            <w:r w:rsidRPr="005519BC">
              <w:rPr>
                <w:rFonts w:asciiTheme="majorBidi" w:hAnsiTheme="majorBidi" w:cstheme="majorBidi"/>
                <w:sz w:val="18"/>
                <w:szCs w:val="18"/>
              </w:rPr>
              <w:t>Ministry of Finance</w:t>
            </w:r>
          </w:p>
        </w:tc>
        <w:tc>
          <w:tcPr>
            <w:tcW w:w="1980" w:type="dxa"/>
          </w:tcPr>
          <w:p w14:paraId="3C3AB412" w14:textId="1BC64787" w:rsidR="00C31644" w:rsidRPr="005519BC" w:rsidRDefault="00C31644" w:rsidP="00AF2019">
            <w:pPr>
              <w:spacing w:line="260" w:lineRule="exact"/>
              <w:ind w:left="99" w:right="9" w:hanging="157"/>
              <w:jc w:val="center"/>
              <w:rPr>
                <w:rFonts w:asciiTheme="majorBidi" w:hAnsiTheme="majorBidi" w:cstheme="majorBidi"/>
                <w:sz w:val="18"/>
                <w:szCs w:val="18"/>
              </w:rPr>
            </w:pPr>
            <w:r w:rsidRPr="005519BC">
              <w:rPr>
                <w:rFonts w:asciiTheme="majorBidi" w:hAnsiTheme="majorBidi" w:cstheme="majorBidi"/>
                <w:sz w:val="18"/>
                <w:szCs w:val="18"/>
              </w:rPr>
              <w:t>Regulate the country</w:t>
            </w:r>
            <w:r w:rsidR="00CF6D34" w:rsidRPr="005519BC">
              <w:rPr>
                <w:rFonts w:asciiTheme="majorBidi" w:hAnsiTheme="majorBidi" w:cstheme="majorBidi"/>
                <w:sz w:val="18"/>
                <w:szCs w:val="18"/>
              </w:rPr>
              <w:t>’</w:t>
            </w:r>
            <w:r w:rsidRPr="005519BC">
              <w:rPr>
                <w:rFonts w:asciiTheme="majorBidi" w:hAnsiTheme="majorBidi" w:cstheme="majorBidi"/>
                <w:sz w:val="18"/>
                <w:szCs w:val="18"/>
              </w:rPr>
              <w:t>s monetary policy</w:t>
            </w:r>
          </w:p>
        </w:tc>
        <w:tc>
          <w:tcPr>
            <w:tcW w:w="1350" w:type="dxa"/>
          </w:tcPr>
          <w:p w14:paraId="331AE823" w14:textId="77777777" w:rsidR="00C31644" w:rsidRPr="005519BC" w:rsidRDefault="00C31644" w:rsidP="00AF2019">
            <w:pPr>
              <w:spacing w:line="260" w:lineRule="exact"/>
              <w:ind w:right="9"/>
              <w:jc w:val="center"/>
              <w:rPr>
                <w:rFonts w:asciiTheme="majorBidi" w:hAnsiTheme="majorBidi" w:cstheme="majorBidi"/>
                <w:sz w:val="18"/>
                <w:szCs w:val="18"/>
              </w:rPr>
            </w:pPr>
            <w:r w:rsidRPr="005519BC">
              <w:rPr>
                <w:rFonts w:asciiTheme="majorBidi" w:hAnsiTheme="majorBidi" w:cstheme="majorBidi"/>
                <w:sz w:val="18"/>
                <w:szCs w:val="18"/>
              </w:rPr>
              <w:t>Thailand</w:t>
            </w:r>
          </w:p>
        </w:tc>
        <w:tc>
          <w:tcPr>
            <w:tcW w:w="1980" w:type="dxa"/>
          </w:tcPr>
          <w:p w14:paraId="2A485923" w14:textId="77777777" w:rsidR="00C31644" w:rsidRPr="005519BC" w:rsidRDefault="00C31644" w:rsidP="00AF2019">
            <w:pPr>
              <w:spacing w:line="260" w:lineRule="exact"/>
              <w:ind w:left="110" w:right="-108" w:hanging="99"/>
              <w:jc w:val="center"/>
              <w:rPr>
                <w:rFonts w:asciiTheme="majorBidi" w:hAnsiTheme="majorBidi" w:cstheme="majorBidi"/>
                <w:sz w:val="18"/>
                <w:szCs w:val="18"/>
              </w:rPr>
            </w:pPr>
            <w:r w:rsidRPr="005519BC">
              <w:rPr>
                <w:rFonts w:asciiTheme="majorBidi" w:hAnsiTheme="majorBidi" w:cstheme="majorBidi"/>
                <w:sz w:val="18"/>
                <w:szCs w:val="18"/>
              </w:rPr>
              <w:t>Major shareholders</w:t>
            </w:r>
          </w:p>
        </w:tc>
      </w:tr>
      <w:tr w:rsidR="00C31644" w:rsidRPr="005519BC" w14:paraId="259C0BAB" w14:textId="77777777" w:rsidTr="007604C7">
        <w:trPr>
          <w:cantSplit/>
        </w:trPr>
        <w:tc>
          <w:tcPr>
            <w:tcW w:w="630" w:type="dxa"/>
          </w:tcPr>
          <w:p w14:paraId="22A83F31" w14:textId="78F205E6" w:rsidR="00C31644" w:rsidRPr="005519BC" w:rsidRDefault="004D619C" w:rsidP="00AF2019">
            <w:pPr>
              <w:spacing w:line="260" w:lineRule="exact"/>
              <w:ind w:left="-18" w:right="9"/>
              <w:jc w:val="center"/>
              <w:rPr>
                <w:rFonts w:asciiTheme="majorBidi" w:hAnsiTheme="majorBidi" w:cstheme="majorBidi"/>
                <w:sz w:val="18"/>
                <w:szCs w:val="18"/>
              </w:rPr>
            </w:pPr>
            <w:r w:rsidRPr="004D619C">
              <w:rPr>
                <w:rFonts w:asciiTheme="majorBidi" w:hAnsiTheme="majorBidi" w:cs="Angsana New"/>
                <w:sz w:val="18"/>
                <w:szCs w:val="18"/>
              </w:rPr>
              <w:t>2</w:t>
            </w:r>
            <w:r w:rsidR="00C31644" w:rsidRPr="005519BC">
              <w:rPr>
                <w:rFonts w:asciiTheme="majorBidi" w:hAnsiTheme="majorBidi" w:cstheme="majorBidi"/>
                <w:sz w:val="18"/>
                <w:szCs w:val="18"/>
              </w:rPr>
              <w:t>.</w:t>
            </w:r>
          </w:p>
        </w:tc>
        <w:tc>
          <w:tcPr>
            <w:tcW w:w="2880" w:type="dxa"/>
          </w:tcPr>
          <w:p w14:paraId="2B8D0A4D" w14:textId="77777777" w:rsidR="00C31644" w:rsidRPr="005519BC" w:rsidRDefault="00C31644" w:rsidP="00AF2019">
            <w:pPr>
              <w:spacing w:line="260" w:lineRule="exact"/>
              <w:ind w:left="162" w:right="9" w:hanging="171"/>
              <w:rPr>
                <w:rFonts w:asciiTheme="majorBidi" w:hAnsiTheme="majorBidi" w:cstheme="majorBidi"/>
                <w:sz w:val="18"/>
                <w:szCs w:val="18"/>
                <w:cs/>
              </w:rPr>
            </w:pPr>
            <w:r w:rsidRPr="005519BC">
              <w:rPr>
                <w:rFonts w:asciiTheme="majorBidi" w:hAnsiTheme="majorBidi" w:cstheme="majorBidi"/>
                <w:sz w:val="18"/>
                <w:szCs w:val="18"/>
              </w:rPr>
              <w:t>Government Savings Bank</w:t>
            </w:r>
          </w:p>
        </w:tc>
        <w:tc>
          <w:tcPr>
            <w:tcW w:w="1980" w:type="dxa"/>
          </w:tcPr>
          <w:p w14:paraId="5CD0FB18" w14:textId="77777777" w:rsidR="00C31644" w:rsidRPr="005519BC" w:rsidRDefault="00C31644" w:rsidP="00AF2019">
            <w:pPr>
              <w:spacing w:line="260" w:lineRule="exact"/>
              <w:ind w:left="99" w:right="9" w:hanging="157"/>
              <w:jc w:val="center"/>
              <w:rPr>
                <w:rFonts w:asciiTheme="majorBidi" w:hAnsiTheme="majorBidi" w:cstheme="majorBidi"/>
                <w:sz w:val="18"/>
                <w:szCs w:val="18"/>
              </w:rPr>
            </w:pPr>
            <w:r w:rsidRPr="005519BC">
              <w:rPr>
                <w:rFonts w:asciiTheme="majorBidi" w:hAnsiTheme="majorBidi" w:cstheme="majorBidi"/>
                <w:sz w:val="18"/>
                <w:szCs w:val="18"/>
              </w:rPr>
              <w:t>Commercial Bank</w:t>
            </w:r>
          </w:p>
        </w:tc>
        <w:tc>
          <w:tcPr>
            <w:tcW w:w="1350" w:type="dxa"/>
          </w:tcPr>
          <w:p w14:paraId="583DC0BA" w14:textId="77777777" w:rsidR="00C31644" w:rsidRPr="005519BC" w:rsidRDefault="00C31644" w:rsidP="00AF2019">
            <w:pPr>
              <w:spacing w:line="260" w:lineRule="exact"/>
              <w:ind w:right="9"/>
              <w:jc w:val="center"/>
              <w:rPr>
                <w:rFonts w:asciiTheme="majorBidi" w:hAnsiTheme="majorBidi" w:cstheme="majorBidi"/>
                <w:sz w:val="18"/>
                <w:szCs w:val="18"/>
              </w:rPr>
            </w:pPr>
            <w:r w:rsidRPr="005519BC">
              <w:rPr>
                <w:rFonts w:asciiTheme="majorBidi" w:hAnsiTheme="majorBidi" w:cstheme="majorBidi"/>
                <w:sz w:val="18"/>
                <w:szCs w:val="18"/>
              </w:rPr>
              <w:t>Thailand</w:t>
            </w:r>
          </w:p>
        </w:tc>
        <w:tc>
          <w:tcPr>
            <w:tcW w:w="1980" w:type="dxa"/>
          </w:tcPr>
          <w:p w14:paraId="541786D2" w14:textId="77777777" w:rsidR="00C31644" w:rsidRPr="005519BC" w:rsidRDefault="00C31644" w:rsidP="00AF2019">
            <w:pPr>
              <w:spacing w:line="260" w:lineRule="exact"/>
              <w:ind w:left="110" w:right="-108" w:hanging="99"/>
              <w:jc w:val="center"/>
              <w:rPr>
                <w:rFonts w:asciiTheme="majorBidi" w:hAnsiTheme="majorBidi" w:cstheme="majorBidi"/>
                <w:sz w:val="18"/>
                <w:szCs w:val="18"/>
              </w:rPr>
            </w:pPr>
            <w:r w:rsidRPr="005519BC">
              <w:rPr>
                <w:rFonts w:asciiTheme="majorBidi" w:hAnsiTheme="majorBidi" w:cstheme="majorBidi"/>
                <w:sz w:val="18"/>
                <w:szCs w:val="18"/>
              </w:rPr>
              <w:t>Common shareholders</w:t>
            </w:r>
          </w:p>
        </w:tc>
      </w:tr>
      <w:tr w:rsidR="007E5531" w:rsidRPr="005519BC" w14:paraId="17436BEE" w14:textId="77777777" w:rsidTr="007604C7">
        <w:trPr>
          <w:cantSplit/>
        </w:trPr>
        <w:tc>
          <w:tcPr>
            <w:tcW w:w="630" w:type="dxa"/>
          </w:tcPr>
          <w:p w14:paraId="73A8368E" w14:textId="3AF3A5FB" w:rsidR="007E5531" w:rsidRPr="005519BC" w:rsidRDefault="004D619C" w:rsidP="007E5531">
            <w:pPr>
              <w:spacing w:line="260" w:lineRule="exact"/>
              <w:ind w:left="-18" w:right="9"/>
              <w:jc w:val="center"/>
              <w:rPr>
                <w:rFonts w:asciiTheme="majorBidi" w:hAnsiTheme="majorBidi" w:cstheme="majorBidi"/>
                <w:sz w:val="18"/>
                <w:szCs w:val="18"/>
              </w:rPr>
            </w:pPr>
            <w:r w:rsidRPr="004D619C">
              <w:rPr>
                <w:rFonts w:asciiTheme="majorBidi" w:hAnsiTheme="majorBidi" w:cs="Angsana New"/>
                <w:sz w:val="18"/>
                <w:szCs w:val="18"/>
              </w:rPr>
              <w:t>3</w:t>
            </w:r>
            <w:r w:rsidR="007E5531" w:rsidRPr="005519BC">
              <w:rPr>
                <w:rFonts w:asciiTheme="majorBidi" w:hAnsiTheme="majorBidi" w:cstheme="majorBidi"/>
                <w:sz w:val="18"/>
                <w:szCs w:val="18"/>
              </w:rPr>
              <w:t>.</w:t>
            </w:r>
          </w:p>
        </w:tc>
        <w:tc>
          <w:tcPr>
            <w:tcW w:w="2880" w:type="dxa"/>
          </w:tcPr>
          <w:p w14:paraId="1741ECC2" w14:textId="36BE7B70" w:rsidR="007E5531" w:rsidRPr="005519BC" w:rsidRDefault="007E5531" w:rsidP="007E5531">
            <w:pPr>
              <w:spacing w:line="260" w:lineRule="exact"/>
              <w:ind w:left="162" w:right="9" w:hanging="171"/>
              <w:rPr>
                <w:rFonts w:asciiTheme="majorBidi" w:hAnsiTheme="majorBidi" w:cstheme="majorBidi"/>
                <w:sz w:val="18"/>
                <w:szCs w:val="18"/>
              </w:rPr>
            </w:pPr>
            <w:r w:rsidRPr="005519BC">
              <w:rPr>
                <w:rFonts w:asciiTheme="majorBidi" w:hAnsiTheme="majorBidi" w:cstheme="majorBidi"/>
                <w:sz w:val="18"/>
                <w:szCs w:val="18"/>
              </w:rPr>
              <w:t>Export-Import Bank of Thailand</w:t>
            </w:r>
          </w:p>
        </w:tc>
        <w:tc>
          <w:tcPr>
            <w:tcW w:w="1980" w:type="dxa"/>
          </w:tcPr>
          <w:p w14:paraId="57249C07" w14:textId="449241CB" w:rsidR="007E5531" w:rsidRPr="005519BC" w:rsidRDefault="007E5531" w:rsidP="007E5531">
            <w:pPr>
              <w:spacing w:line="260" w:lineRule="exact"/>
              <w:ind w:left="99" w:right="9" w:hanging="157"/>
              <w:jc w:val="center"/>
              <w:rPr>
                <w:rFonts w:asciiTheme="majorBidi" w:hAnsiTheme="majorBidi" w:cstheme="majorBidi"/>
                <w:sz w:val="18"/>
                <w:szCs w:val="18"/>
              </w:rPr>
            </w:pPr>
            <w:r w:rsidRPr="005519BC">
              <w:rPr>
                <w:rFonts w:asciiTheme="majorBidi" w:hAnsiTheme="majorBidi" w:cstheme="majorBidi"/>
                <w:sz w:val="18"/>
                <w:szCs w:val="18"/>
              </w:rPr>
              <w:t>Commercial Bank</w:t>
            </w:r>
          </w:p>
        </w:tc>
        <w:tc>
          <w:tcPr>
            <w:tcW w:w="1350" w:type="dxa"/>
          </w:tcPr>
          <w:p w14:paraId="3282924F" w14:textId="39F2D4E0" w:rsidR="007E5531" w:rsidRPr="005519BC" w:rsidRDefault="007E5531" w:rsidP="007E5531">
            <w:pPr>
              <w:spacing w:line="260" w:lineRule="exact"/>
              <w:ind w:right="9"/>
              <w:jc w:val="center"/>
              <w:rPr>
                <w:rFonts w:asciiTheme="majorBidi" w:hAnsiTheme="majorBidi" w:cstheme="majorBidi"/>
                <w:sz w:val="18"/>
                <w:szCs w:val="18"/>
              </w:rPr>
            </w:pPr>
            <w:r w:rsidRPr="005519BC">
              <w:rPr>
                <w:rFonts w:asciiTheme="majorBidi" w:hAnsiTheme="majorBidi" w:cstheme="majorBidi"/>
                <w:sz w:val="18"/>
                <w:szCs w:val="18"/>
              </w:rPr>
              <w:t>Thailand</w:t>
            </w:r>
          </w:p>
        </w:tc>
        <w:tc>
          <w:tcPr>
            <w:tcW w:w="1980" w:type="dxa"/>
          </w:tcPr>
          <w:p w14:paraId="5633AB67" w14:textId="33DD5DD5" w:rsidR="007E5531" w:rsidRPr="005519BC" w:rsidRDefault="007E5531" w:rsidP="007E5531">
            <w:pPr>
              <w:spacing w:line="260" w:lineRule="exact"/>
              <w:ind w:left="110" w:right="-108" w:hanging="99"/>
              <w:jc w:val="center"/>
              <w:rPr>
                <w:rFonts w:asciiTheme="majorBidi" w:hAnsiTheme="majorBidi" w:cstheme="majorBidi"/>
                <w:sz w:val="18"/>
                <w:szCs w:val="18"/>
              </w:rPr>
            </w:pPr>
            <w:r w:rsidRPr="005519BC">
              <w:rPr>
                <w:rFonts w:asciiTheme="majorBidi" w:hAnsiTheme="majorBidi" w:cstheme="majorBidi"/>
                <w:sz w:val="18"/>
                <w:szCs w:val="18"/>
              </w:rPr>
              <w:t>Common shareholders</w:t>
            </w:r>
          </w:p>
        </w:tc>
      </w:tr>
      <w:tr w:rsidR="007E5531" w:rsidRPr="005519BC" w14:paraId="1C2E5134" w14:textId="77777777" w:rsidTr="007604C7">
        <w:trPr>
          <w:cantSplit/>
        </w:trPr>
        <w:tc>
          <w:tcPr>
            <w:tcW w:w="630" w:type="dxa"/>
          </w:tcPr>
          <w:p w14:paraId="07D3DD85" w14:textId="2425BC91" w:rsidR="007E5531" w:rsidRPr="005519BC" w:rsidRDefault="004D619C" w:rsidP="007E5531">
            <w:pPr>
              <w:spacing w:line="260" w:lineRule="exact"/>
              <w:ind w:left="-18" w:right="9"/>
              <w:jc w:val="center"/>
              <w:rPr>
                <w:rFonts w:asciiTheme="majorBidi" w:hAnsiTheme="majorBidi" w:cstheme="majorBidi"/>
                <w:sz w:val="18"/>
                <w:szCs w:val="18"/>
              </w:rPr>
            </w:pPr>
            <w:r w:rsidRPr="004D619C">
              <w:rPr>
                <w:rFonts w:asciiTheme="majorBidi" w:hAnsiTheme="majorBidi" w:cs="Angsana New"/>
                <w:sz w:val="18"/>
                <w:szCs w:val="18"/>
              </w:rPr>
              <w:t>4</w:t>
            </w:r>
            <w:r w:rsidR="007E5531" w:rsidRPr="005519BC">
              <w:rPr>
                <w:rFonts w:asciiTheme="majorBidi" w:hAnsiTheme="majorBidi" w:cstheme="majorBidi"/>
                <w:sz w:val="18"/>
                <w:szCs w:val="18"/>
              </w:rPr>
              <w:t>.</w:t>
            </w:r>
          </w:p>
        </w:tc>
        <w:tc>
          <w:tcPr>
            <w:tcW w:w="2880" w:type="dxa"/>
          </w:tcPr>
          <w:p w14:paraId="65E5DAE8" w14:textId="5EFA1E94" w:rsidR="007E5531" w:rsidRPr="005519BC" w:rsidRDefault="007E5531" w:rsidP="007E5531">
            <w:pPr>
              <w:spacing w:line="260" w:lineRule="exact"/>
              <w:ind w:left="162" w:right="9" w:hanging="171"/>
              <w:rPr>
                <w:rFonts w:asciiTheme="majorBidi" w:hAnsiTheme="majorBidi" w:cstheme="majorBidi"/>
                <w:sz w:val="18"/>
                <w:szCs w:val="18"/>
              </w:rPr>
            </w:pPr>
            <w:r w:rsidRPr="005519BC">
              <w:rPr>
                <w:rFonts w:asciiTheme="majorBidi" w:hAnsiTheme="majorBidi" w:cstheme="majorBidi"/>
                <w:sz w:val="18"/>
                <w:szCs w:val="18"/>
              </w:rPr>
              <w:t>Islamic Bank of Thailand</w:t>
            </w:r>
          </w:p>
        </w:tc>
        <w:tc>
          <w:tcPr>
            <w:tcW w:w="1980" w:type="dxa"/>
          </w:tcPr>
          <w:p w14:paraId="3E0BDAD6" w14:textId="3C73F3C0" w:rsidR="007E5531" w:rsidRPr="005519BC" w:rsidRDefault="007E5531" w:rsidP="007E5531">
            <w:pPr>
              <w:spacing w:line="260" w:lineRule="exact"/>
              <w:ind w:left="99" w:right="9" w:hanging="157"/>
              <w:jc w:val="center"/>
              <w:rPr>
                <w:rFonts w:asciiTheme="majorBidi" w:hAnsiTheme="majorBidi" w:cstheme="majorBidi"/>
                <w:sz w:val="18"/>
                <w:szCs w:val="18"/>
              </w:rPr>
            </w:pPr>
            <w:r w:rsidRPr="005519BC">
              <w:rPr>
                <w:rFonts w:asciiTheme="majorBidi" w:hAnsiTheme="majorBidi" w:cstheme="majorBidi"/>
                <w:sz w:val="18"/>
                <w:szCs w:val="18"/>
              </w:rPr>
              <w:t>Commercial Bank</w:t>
            </w:r>
          </w:p>
        </w:tc>
        <w:tc>
          <w:tcPr>
            <w:tcW w:w="1350" w:type="dxa"/>
          </w:tcPr>
          <w:p w14:paraId="67D71470" w14:textId="475ADA60" w:rsidR="007E5531" w:rsidRPr="005519BC" w:rsidRDefault="007E5531" w:rsidP="007E5531">
            <w:pPr>
              <w:spacing w:line="260" w:lineRule="exact"/>
              <w:ind w:right="9"/>
              <w:jc w:val="center"/>
              <w:rPr>
                <w:rFonts w:asciiTheme="majorBidi" w:hAnsiTheme="majorBidi" w:cstheme="majorBidi"/>
                <w:sz w:val="18"/>
                <w:szCs w:val="18"/>
              </w:rPr>
            </w:pPr>
            <w:r w:rsidRPr="005519BC">
              <w:rPr>
                <w:rFonts w:asciiTheme="majorBidi" w:hAnsiTheme="majorBidi" w:cstheme="majorBidi"/>
                <w:sz w:val="18"/>
                <w:szCs w:val="18"/>
              </w:rPr>
              <w:t>Thailand</w:t>
            </w:r>
          </w:p>
        </w:tc>
        <w:tc>
          <w:tcPr>
            <w:tcW w:w="1980" w:type="dxa"/>
          </w:tcPr>
          <w:p w14:paraId="4137FE94" w14:textId="0378759D" w:rsidR="007E5531" w:rsidRPr="005519BC" w:rsidRDefault="007E5531" w:rsidP="007E5531">
            <w:pPr>
              <w:spacing w:line="260" w:lineRule="exact"/>
              <w:ind w:left="110" w:right="-108" w:hanging="99"/>
              <w:jc w:val="center"/>
              <w:rPr>
                <w:rFonts w:asciiTheme="majorBidi" w:hAnsiTheme="majorBidi" w:cstheme="majorBidi"/>
                <w:sz w:val="18"/>
                <w:szCs w:val="18"/>
              </w:rPr>
            </w:pPr>
            <w:r w:rsidRPr="005519BC">
              <w:rPr>
                <w:rFonts w:asciiTheme="majorBidi" w:hAnsiTheme="majorBidi" w:cstheme="majorBidi"/>
                <w:sz w:val="18"/>
                <w:szCs w:val="18"/>
              </w:rPr>
              <w:t>Common shareholders</w:t>
            </w:r>
          </w:p>
        </w:tc>
      </w:tr>
      <w:tr w:rsidR="00C31644" w:rsidRPr="005519BC" w14:paraId="0316C376" w14:textId="77777777" w:rsidTr="007604C7">
        <w:trPr>
          <w:cantSplit/>
        </w:trPr>
        <w:tc>
          <w:tcPr>
            <w:tcW w:w="630" w:type="dxa"/>
          </w:tcPr>
          <w:p w14:paraId="6E786FBE" w14:textId="256677F3" w:rsidR="00C31644" w:rsidRPr="005519BC" w:rsidRDefault="004D619C" w:rsidP="00AF2019">
            <w:pPr>
              <w:spacing w:line="260" w:lineRule="exact"/>
              <w:ind w:left="-18" w:right="9"/>
              <w:jc w:val="center"/>
              <w:rPr>
                <w:rFonts w:asciiTheme="majorBidi" w:hAnsiTheme="majorBidi" w:cstheme="majorBidi"/>
                <w:sz w:val="18"/>
                <w:szCs w:val="18"/>
              </w:rPr>
            </w:pPr>
            <w:r w:rsidRPr="004D619C">
              <w:rPr>
                <w:rFonts w:asciiTheme="majorBidi" w:hAnsiTheme="majorBidi" w:cs="Angsana New"/>
                <w:sz w:val="18"/>
                <w:szCs w:val="18"/>
              </w:rPr>
              <w:t>5</w:t>
            </w:r>
            <w:r w:rsidR="00C31644" w:rsidRPr="005519BC">
              <w:rPr>
                <w:rFonts w:asciiTheme="majorBidi" w:hAnsiTheme="majorBidi" w:cstheme="majorBidi"/>
                <w:sz w:val="18"/>
                <w:szCs w:val="18"/>
              </w:rPr>
              <w:t>.</w:t>
            </w:r>
          </w:p>
        </w:tc>
        <w:tc>
          <w:tcPr>
            <w:tcW w:w="2880" w:type="dxa"/>
          </w:tcPr>
          <w:p w14:paraId="4588A7A8" w14:textId="77777777" w:rsidR="0098217F" w:rsidRPr="005519BC" w:rsidRDefault="00C31644" w:rsidP="00AF2019">
            <w:pPr>
              <w:spacing w:line="260" w:lineRule="exact"/>
              <w:ind w:left="162" w:right="9" w:hanging="171"/>
              <w:rPr>
                <w:rFonts w:asciiTheme="majorBidi" w:hAnsiTheme="majorBidi" w:cstheme="majorBidi"/>
                <w:spacing w:val="-2"/>
                <w:sz w:val="18"/>
                <w:szCs w:val="18"/>
              </w:rPr>
            </w:pPr>
            <w:r w:rsidRPr="005519BC">
              <w:rPr>
                <w:rFonts w:asciiTheme="majorBidi" w:hAnsiTheme="majorBidi" w:cstheme="majorBidi"/>
                <w:spacing w:val="-2"/>
                <w:sz w:val="18"/>
                <w:szCs w:val="18"/>
              </w:rPr>
              <w:t>Krung</w:t>
            </w:r>
            <w:r w:rsidR="00ED3BCC" w:rsidRPr="005519BC">
              <w:rPr>
                <w:rFonts w:asciiTheme="majorBidi" w:hAnsiTheme="majorBidi" w:cstheme="majorBidi"/>
                <w:spacing w:val="-2"/>
                <w:sz w:val="18"/>
                <w:szCs w:val="18"/>
              </w:rPr>
              <w:t xml:space="preserve"> T</w:t>
            </w:r>
            <w:r w:rsidRPr="005519BC">
              <w:rPr>
                <w:rFonts w:asciiTheme="majorBidi" w:hAnsiTheme="majorBidi" w:cstheme="majorBidi"/>
                <w:spacing w:val="-2"/>
                <w:sz w:val="18"/>
                <w:szCs w:val="18"/>
              </w:rPr>
              <w:t xml:space="preserve">hai Bank </w:t>
            </w:r>
            <w:r w:rsidR="00A02CB5" w:rsidRPr="005519BC">
              <w:rPr>
                <w:rFonts w:asciiTheme="majorBidi" w:hAnsiTheme="majorBidi" w:cstheme="majorBidi"/>
                <w:spacing w:val="-2"/>
                <w:sz w:val="18"/>
                <w:szCs w:val="18"/>
              </w:rPr>
              <w:t xml:space="preserve">Public </w:t>
            </w:r>
          </w:p>
          <w:p w14:paraId="1D63B6F3" w14:textId="182A7645" w:rsidR="00C31644" w:rsidRPr="005519BC" w:rsidRDefault="0098217F" w:rsidP="00AF2019">
            <w:pPr>
              <w:spacing w:line="260" w:lineRule="exact"/>
              <w:ind w:left="162" w:right="9" w:hanging="171"/>
              <w:rPr>
                <w:rFonts w:asciiTheme="majorBidi" w:hAnsiTheme="majorBidi" w:cstheme="majorBidi"/>
                <w:spacing w:val="-2"/>
                <w:sz w:val="18"/>
                <w:szCs w:val="18"/>
              </w:rPr>
            </w:pPr>
            <w:r w:rsidRPr="005519BC">
              <w:rPr>
                <w:rFonts w:asciiTheme="majorBidi" w:hAnsiTheme="majorBidi" w:cstheme="majorBidi"/>
                <w:spacing w:val="-2"/>
                <w:sz w:val="18"/>
                <w:szCs w:val="18"/>
              </w:rPr>
              <w:t xml:space="preserve">   </w:t>
            </w:r>
            <w:r w:rsidR="00A02CB5" w:rsidRPr="005519BC">
              <w:rPr>
                <w:rFonts w:asciiTheme="majorBidi" w:hAnsiTheme="majorBidi" w:cstheme="majorBidi"/>
                <w:spacing w:val="-2"/>
                <w:sz w:val="18"/>
                <w:szCs w:val="18"/>
              </w:rPr>
              <w:t>Company Limited</w:t>
            </w:r>
          </w:p>
        </w:tc>
        <w:tc>
          <w:tcPr>
            <w:tcW w:w="1980" w:type="dxa"/>
          </w:tcPr>
          <w:p w14:paraId="156E438C" w14:textId="77777777" w:rsidR="00C31644" w:rsidRPr="005519BC" w:rsidRDefault="00C31644" w:rsidP="00AF2019">
            <w:pPr>
              <w:spacing w:line="260" w:lineRule="exact"/>
              <w:ind w:left="99" w:right="9" w:hanging="157"/>
              <w:jc w:val="center"/>
              <w:rPr>
                <w:rFonts w:asciiTheme="majorBidi" w:hAnsiTheme="majorBidi" w:cstheme="majorBidi"/>
                <w:sz w:val="18"/>
                <w:szCs w:val="18"/>
              </w:rPr>
            </w:pPr>
            <w:r w:rsidRPr="005519BC">
              <w:rPr>
                <w:rFonts w:asciiTheme="majorBidi" w:hAnsiTheme="majorBidi" w:cstheme="majorBidi"/>
                <w:sz w:val="18"/>
                <w:szCs w:val="18"/>
              </w:rPr>
              <w:t>Commercial Bank</w:t>
            </w:r>
          </w:p>
        </w:tc>
        <w:tc>
          <w:tcPr>
            <w:tcW w:w="1350" w:type="dxa"/>
          </w:tcPr>
          <w:p w14:paraId="42221F56" w14:textId="77777777" w:rsidR="00C31644" w:rsidRPr="005519BC" w:rsidRDefault="00C31644" w:rsidP="00AF2019">
            <w:pPr>
              <w:spacing w:line="260" w:lineRule="exact"/>
              <w:ind w:right="9"/>
              <w:jc w:val="center"/>
              <w:rPr>
                <w:rFonts w:asciiTheme="majorBidi" w:hAnsiTheme="majorBidi" w:cstheme="majorBidi"/>
                <w:sz w:val="18"/>
                <w:szCs w:val="18"/>
              </w:rPr>
            </w:pPr>
            <w:r w:rsidRPr="005519BC">
              <w:rPr>
                <w:rFonts w:asciiTheme="majorBidi" w:hAnsiTheme="majorBidi" w:cstheme="majorBidi"/>
                <w:sz w:val="18"/>
                <w:szCs w:val="18"/>
              </w:rPr>
              <w:t>Thailand</w:t>
            </w:r>
          </w:p>
        </w:tc>
        <w:tc>
          <w:tcPr>
            <w:tcW w:w="1980" w:type="dxa"/>
          </w:tcPr>
          <w:p w14:paraId="3218F90A" w14:textId="77777777" w:rsidR="00C31644" w:rsidRPr="005519BC" w:rsidRDefault="00C31644" w:rsidP="00AF2019">
            <w:pPr>
              <w:spacing w:line="260" w:lineRule="exact"/>
              <w:ind w:left="110" w:right="-108" w:hanging="99"/>
              <w:jc w:val="center"/>
              <w:rPr>
                <w:rFonts w:asciiTheme="majorBidi" w:hAnsiTheme="majorBidi" w:cstheme="majorBidi"/>
                <w:sz w:val="18"/>
                <w:szCs w:val="18"/>
              </w:rPr>
            </w:pPr>
            <w:r w:rsidRPr="005519BC">
              <w:rPr>
                <w:rFonts w:asciiTheme="majorBidi" w:hAnsiTheme="majorBidi" w:cstheme="majorBidi"/>
                <w:sz w:val="18"/>
                <w:szCs w:val="18"/>
              </w:rPr>
              <w:t>Common shareholders</w:t>
            </w:r>
          </w:p>
        </w:tc>
      </w:tr>
      <w:tr w:rsidR="00247296" w:rsidRPr="005519BC" w14:paraId="7628C1A0" w14:textId="77777777" w:rsidTr="007604C7">
        <w:trPr>
          <w:cantSplit/>
        </w:trPr>
        <w:tc>
          <w:tcPr>
            <w:tcW w:w="630" w:type="dxa"/>
          </w:tcPr>
          <w:p w14:paraId="19FF9815" w14:textId="7BE5DCCA" w:rsidR="00247296" w:rsidRPr="005519BC" w:rsidRDefault="004D619C" w:rsidP="00AF2019">
            <w:pPr>
              <w:spacing w:line="260" w:lineRule="exact"/>
              <w:ind w:left="-18" w:right="9"/>
              <w:jc w:val="center"/>
              <w:rPr>
                <w:rFonts w:asciiTheme="majorBidi" w:hAnsiTheme="majorBidi" w:cstheme="majorBidi"/>
                <w:sz w:val="18"/>
                <w:szCs w:val="18"/>
              </w:rPr>
            </w:pPr>
            <w:r w:rsidRPr="004D619C">
              <w:rPr>
                <w:rFonts w:asciiTheme="majorBidi" w:hAnsiTheme="majorBidi" w:cs="Angsana New"/>
                <w:sz w:val="18"/>
                <w:szCs w:val="18"/>
              </w:rPr>
              <w:t>6</w:t>
            </w:r>
            <w:r w:rsidR="00247296" w:rsidRPr="005519BC">
              <w:rPr>
                <w:rFonts w:asciiTheme="majorBidi" w:hAnsiTheme="majorBidi" w:cstheme="majorBidi"/>
                <w:sz w:val="18"/>
                <w:szCs w:val="18"/>
              </w:rPr>
              <w:t>.</w:t>
            </w:r>
          </w:p>
        </w:tc>
        <w:tc>
          <w:tcPr>
            <w:tcW w:w="2880" w:type="dxa"/>
          </w:tcPr>
          <w:p w14:paraId="7D7A117A" w14:textId="077F3B06" w:rsidR="00247296" w:rsidRPr="005519BC" w:rsidRDefault="00300440" w:rsidP="00AF2019">
            <w:pPr>
              <w:spacing w:line="260" w:lineRule="exact"/>
              <w:ind w:left="162" w:right="9" w:hanging="171"/>
              <w:rPr>
                <w:rFonts w:asciiTheme="majorBidi" w:hAnsiTheme="majorBidi" w:cstheme="majorBidi"/>
                <w:sz w:val="18"/>
                <w:szCs w:val="18"/>
              </w:rPr>
            </w:pPr>
            <w:r w:rsidRPr="005519BC">
              <w:rPr>
                <w:rFonts w:asciiTheme="majorBidi" w:hAnsiTheme="majorBidi" w:cstheme="majorBidi"/>
                <w:sz w:val="18"/>
                <w:szCs w:val="18"/>
              </w:rPr>
              <w:t xml:space="preserve">PTT Public Company Limited </w:t>
            </w:r>
          </w:p>
        </w:tc>
        <w:tc>
          <w:tcPr>
            <w:tcW w:w="1980" w:type="dxa"/>
          </w:tcPr>
          <w:p w14:paraId="4EFD69D5" w14:textId="370801FD" w:rsidR="00247296" w:rsidRPr="005519BC" w:rsidRDefault="00300440" w:rsidP="00AF2019">
            <w:pPr>
              <w:spacing w:line="260" w:lineRule="exact"/>
              <w:ind w:left="99" w:right="9" w:hanging="157"/>
              <w:jc w:val="center"/>
              <w:rPr>
                <w:rFonts w:asciiTheme="majorBidi" w:hAnsiTheme="majorBidi" w:cstheme="majorBidi"/>
                <w:sz w:val="18"/>
                <w:szCs w:val="18"/>
              </w:rPr>
            </w:pPr>
            <w:r w:rsidRPr="005519BC">
              <w:rPr>
                <w:rFonts w:asciiTheme="majorBidi" w:hAnsiTheme="majorBidi" w:cstheme="majorBidi"/>
                <w:sz w:val="18"/>
                <w:szCs w:val="18"/>
              </w:rPr>
              <w:t>Energy &amp; Utilities</w:t>
            </w:r>
            <w:r w:rsidRPr="005519BC">
              <w:rPr>
                <w:rFonts w:asciiTheme="majorBidi" w:hAnsiTheme="majorBidi" w:cstheme="majorBidi"/>
                <w:sz w:val="18"/>
                <w:szCs w:val="18"/>
                <w:cs/>
              </w:rPr>
              <w:t xml:space="preserve"> </w:t>
            </w:r>
          </w:p>
        </w:tc>
        <w:tc>
          <w:tcPr>
            <w:tcW w:w="1350" w:type="dxa"/>
          </w:tcPr>
          <w:p w14:paraId="6AD1FB99" w14:textId="09C02BE1" w:rsidR="00247296" w:rsidRPr="005519BC" w:rsidRDefault="00247296" w:rsidP="00B51E8C">
            <w:pPr>
              <w:spacing w:line="260" w:lineRule="exact"/>
              <w:ind w:right="9"/>
              <w:jc w:val="center"/>
              <w:rPr>
                <w:rFonts w:asciiTheme="majorBidi" w:hAnsiTheme="majorBidi" w:cstheme="majorBidi"/>
                <w:sz w:val="18"/>
                <w:szCs w:val="18"/>
              </w:rPr>
            </w:pPr>
            <w:r w:rsidRPr="005519BC">
              <w:rPr>
                <w:rFonts w:asciiTheme="majorBidi" w:hAnsiTheme="majorBidi" w:cstheme="majorBidi"/>
                <w:sz w:val="18"/>
                <w:szCs w:val="18"/>
              </w:rPr>
              <w:t>Thailand</w:t>
            </w:r>
          </w:p>
        </w:tc>
        <w:tc>
          <w:tcPr>
            <w:tcW w:w="1980" w:type="dxa"/>
          </w:tcPr>
          <w:p w14:paraId="14AE1A04" w14:textId="065C83B0" w:rsidR="00247296" w:rsidRPr="005519BC" w:rsidRDefault="00E32752" w:rsidP="006F420D">
            <w:pPr>
              <w:spacing w:line="260" w:lineRule="exact"/>
              <w:ind w:right="9" w:hanging="3"/>
              <w:jc w:val="center"/>
              <w:rPr>
                <w:rFonts w:asciiTheme="majorBidi" w:hAnsiTheme="majorBidi" w:cstheme="majorBidi"/>
                <w:sz w:val="18"/>
                <w:szCs w:val="24"/>
                <w:cs/>
              </w:rPr>
            </w:pPr>
            <w:r w:rsidRPr="005519BC">
              <w:rPr>
                <w:rFonts w:asciiTheme="majorBidi" w:hAnsiTheme="majorBidi" w:cstheme="majorBidi"/>
                <w:sz w:val="18"/>
                <w:szCs w:val="24"/>
              </w:rPr>
              <w:t>Other r</w:t>
            </w:r>
            <w:r w:rsidR="00247296" w:rsidRPr="005519BC">
              <w:rPr>
                <w:rFonts w:asciiTheme="majorBidi" w:hAnsiTheme="majorBidi" w:cstheme="majorBidi"/>
                <w:sz w:val="18"/>
                <w:szCs w:val="24"/>
              </w:rPr>
              <w:t>elated party</w:t>
            </w:r>
          </w:p>
        </w:tc>
      </w:tr>
      <w:tr w:rsidR="005B5CC2" w:rsidRPr="005519BC" w14:paraId="63602C16" w14:textId="77777777" w:rsidTr="007604C7">
        <w:trPr>
          <w:cantSplit/>
        </w:trPr>
        <w:tc>
          <w:tcPr>
            <w:tcW w:w="630" w:type="dxa"/>
          </w:tcPr>
          <w:p w14:paraId="3ECD0B67" w14:textId="181D0528" w:rsidR="005B5CC2" w:rsidRPr="005519BC" w:rsidRDefault="004D619C" w:rsidP="005B5CC2">
            <w:pPr>
              <w:spacing w:line="260" w:lineRule="exact"/>
              <w:ind w:left="-18" w:right="9"/>
              <w:jc w:val="center"/>
              <w:rPr>
                <w:rFonts w:asciiTheme="majorBidi" w:hAnsiTheme="majorBidi" w:cstheme="majorBidi"/>
                <w:sz w:val="18"/>
                <w:szCs w:val="24"/>
              </w:rPr>
            </w:pPr>
            <w:r w:rsidRPr="004D619C">
              <w:rPr>
                <w:rFonts w:asciiTheme="majorBidi" w:hAnsiTheme="majorBidi" w:cs="Angsana New"/>
                <w:sz w:val="18"/>
                <w:szCs w:val="24"/>
              </w:rPr>
              <w:t>7</w:t>
            </w:r>
            <w:r w:rsidR="005B5CC2" w:rsidRPr="005519BC">
              <w:rPr>
                <w:rFonts w:asciiTheme="majorBidi" w:hAnsiTheme="majorBidi" w:cstheme="majorBidi"/>
                <w:sz w:val="18"/>
                <w:szCs w:val="24"/>
              </w:rPr>
              <w:t>.</w:t>
            </w:r>
          </w:p>
        </w:tc>
        <w:tc>
          <w:tcPr>
            <w:tcW w:w="2880" w:type="dxa"/>
          </w:tcPr>
          <w:p w14:paraId="5B3B4CD4" w14:textId="56F5811C" w:rsidR="005B5CC2" w:rsidRPr="005519BC" w:rsidRDefault="005B5CC2" w:rsidP="00D3327E">
            <w:pPr>
              <w:spacing w:line="260" w:lineRule="exact"/>
              <w:ind w:right="9" w:hanging="3"/>
              <w:rPr>
                <w:rFonts w:asciiTheme="majorBidi" w:hAnsiTheme="majorBidi" w:cstheme="majorBidi"/>
                <w:sz w:val="18"/>
                <w:szCs w:val="24"/>
              </w:rPr>
            </w:pPr>
            <w:r w:rsidRPr="005519BC">
              <w:rPr>
                <w:rFonts w:asciiTheme="majorBidi" w:hAnsiTheme="majorBidi" w:cstheme="majorBidi"/>
                <w:sz w:val="18"/>
                <w:szCs w:val="24"/>
              </w:rPr>
              <w:t xml:space="preserve">Airports of Thailand Public </w:t>
            </w:r>
            <w:r w:rsidR="003A2353" w:rsidRPr="005519BC">
              <w:rPr>
                <w:rFonts w:asciiTheme="majorBidi" w:hAnsiTheme="majorBidi" w:cstheme="majorBidi"/>
                <w:sz w:val="18"/>
                <w:szCs w:val="24"/>
              </w:rPr>
              <w:t xml:space="preserve">      </w:t>
            </w:r>
            <w:r w:rsidR="003A2353" w:rsidRPr="005519BC">
              <w:rPr>
                <w:rFonts w:asciiTheme="majorBidi" w:hAnsiTheme="majorBidi" w:cstheme="majorBidi"/>
                <w:sz w:val="18"/>
                <w:szCs w:val="24"/>
              </w:rPr>
              <w:br/>
              <w:t xml:space="preserve">    </w:t>
            </w:r>
            <w:r w:rsidRPr="005519BC">
              <w:rPr>
                <w:rFonts w:asciiTheme="majorBidi" w:hAnsiTheme="majorBidi" w:cstheme="majorBidi"/>
                <w:sz w:val="18"/>
                <w:szCs w:val="24"/>
              </w:rPr>
              <w:t>Company Limited</w:t>
            </w:r>
          </w:p>
        </w:tc>
        <w:tc>
          <w:tcPr>
            <w:tcW w:w="1980" w:type="dxa"/>
          </w:tcPr>
          <w:p w14:paraId="0CFF35C3" w14:textId="004EC9C9" w:rsidR="005B5CC2" w:rsidRPr="005519BC" w:rsidRDefault="005B5CC2" w:rsidP="005B5CC2">
            <w:pPr>
              <w:spacing w:line="260" w:lineRule="exact"/>
              <w:ind w:left="99" w:right="9" w:hanging="157"/>
              <w:jc w:val="center"/>
              <w:rPr>
                <w:rFonts w:asciiTheme="majorBidi" w:hAnsiTheme="majorBidi" w:cstheme="majorBidi"/>
                <w:sz w:val="18"/>
                <w:szCs w:val="24"/>
              </w:rPr>
            </w:pPr>
            <w:r w:rsidRPr="005519BC">
              <w:rPr>
                <w:rFonts w:asciiTheme="majorBidi" w:hAnsiTheme="majorBidi" w:cstheme="majorBidi"/>
                <w:sz w:val="18"/>
                <w:szCs w:val="24"/>
              </w:rPr>
              <w:t>Airport of Thailand</w:t>
            </w:r>
          </w:p>
        </w:tc>
        <w:tc>
          <w:tcPr>
            <w:tcW w:w="1350" w:type="dxa"/>
          </w:tcPr>
          <w:p w14:paraId="35BE3E07" w14:textId="699FC416" w:rsidR="005B5CC2" w:rsidRPr="005519BC" w:rsidRDefault="005B5CC2" w:rsidP="00534533">
            <w:pPr>
              <w:spacing w:line="260" w:lineRule="exact"/>
              <w:ind w:right="9"/>
              <w:jc w:val="center"/>
              <w:rPr>
                <w:rFonts w:asciiTheme="majorBidi" w:hAnsiTheme="majorBidi" w:cstheme="majorBidi"/>
                <w:sz w:val="18"/>
                <w:szCs w:val="24"/>
              </w:rPr>
            </w:pPr>
            <w:r w:rsidRPr="005519BC">
              <w:rPr>
                <w:rFonts w:asciiTheme="majorBidi" w:hAnsiTheme="majorBidi" w:cstheme="majorBidi"/>
                <w:sz w:val="18"/>
                <w:szCs w:val="24"/>
              </w:rPr>
              <w:t>Thailand</w:t>
            </w:r>
          </w:p>
        </w:tc>
        <w:tc>
          <w:tcPr>
            <w:tcW w:w="1980" w:type="dxa"/>
          </w:tcPr>
          <w:p w14:paraId="5E5E5142" w14:textId="1ED2CD38" w:rsidR="005B5CC2" w:rsidRPr="005519BC" w:rsidRDefault="00E32752" w:rsidP="000A6F36">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Other related party</w:t>
            </w:r>
          </w:p>
        </w:tc>
      </w:tr>
      <w:tr w:rsidR="00707074" w:rsidRPr="005519BC" w14:paraId="541752CF" w14:textId="77777777" w:rsidTr="007604C7">
        <w:trPr>
          <w:cantSplit/>
        </w:trPr>
        <w:tc>
          <w:tcPr>
            <w:tcW w:w="630" w:type="dxa"/>
          </w:tcPr>
          <w:p w14:paraId="6087D678" w14:textId="511AC636" w:rsidR="00707074" w:rsidRPr="005519BC" w:rsidRDefault="004D619C" w:rsidP="00707074">
            <w:pPr>
              <w:spacing w:line="260" w:lineRule="exact"/>
              <w:ind w:left="-18" w:right="9"/>
              <w:jc w:val="center"/>
              <w:rPr>
                <w:rFonts w:asciiTheme="majorBidi" w:hAnsiTheme="majorBidi" w:cstheme="majorBidi"/>
                <w:sz w:val="18"/>
                <w:szCs w:val="24"/>
              </w:rPr>
            </w:pPr>
            <w:r w:rsidRPr="004D619C">
              <w:rPr>
                <w:rFonts w:asciiTheme="majorBidi" w:hAnsiTheme="majorBidi" w:cs="Angsana New"/>
                <w:sz w:val="18"/>
                <w:szCs w:val="24"/>
              </w:rPr>
              <w:t>8</w:t>
            </w:r>
            <w:r w:rsidR="00707074" w:rsidRPr="005519BC">
              <w:rPr>
                <w:rFonts w:asciiTheme="majorBidi" w:hAnsiTheme="majorBidi" w:cstheme="majorBidi"/>
                <w:sz w:val="18"/>
                <w:szCs w:val="24"/>
              </w:rPr>
              <w:t>.</w:t>
            </w:r>
          </w:p>
        </w:tc>
        <w:tc>
          <w:tcPr>
            <w:tcW w:w="2880" w:type="dxa"/>
          </w:tcPr>
          <w:p w14:paraId="563BB12E" w14:textId="3EAB8608" w:rsidR="00707074" w:rsidRPr="005519BC" w:rsidRDefault="00707074" w:rsidP="001408C1">
            <w:pPr>
              <w:spacing w:line="260" w:lineRule="exact"/>
              <w:ind w:right="9" w:hanging="3"/>
              <w:rPr>
                <w:rFonts w:asciiTheme="majorBidi" w:hAnsiTheme="majorBidi" w:cstheme="majorBidi"/>
                <w:sz w:val="18"/>
                <w:szCs w:val="24"/>
              </w:rPr>
            </w:pPr>
            <w:r w:rsidRPr="005519BC">
              <w:rPr>
                <w:rFonts w:asciiTheme="majorBidi" w:hAnsiTheme="majorBidi" w:cstheme="majorBidi"/>
                <w:sz w:val="18"/>
                <w:szCs w:val="24"/>
              </w:rPr>
              <w:t>Civil Aviation Training Center</w:t>
            </w:r>
          </w:p>
        </w:tc>
        <w:tc>
          <w:tcPr>
            <w:tcW w:w="1980" w:type="dxa"/>
          </w:tcPr>
          <w:p w14:paraId="4B0907A7" w14:textId="5541A7CA" w:rsidR="00707074" w:rsidRPr="005519BC" w:rsidRDefault="00707074" w:rsidP="003A2353">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Aviation Training</w:t>
            </w:r>
          </w:p>
        </w:tc>
        <w:tc>
          <w:tcPr>
            <w:tcW w:w="1350" w:type="dxa"/>
          </w:tcPr>
          <w:p w14:paraId="3477789F" w14:textId="52CEC3C7" w:rsidR="00707074" w:rsidRPr="005519BC" w:rsidRDefault="00707074" w:rsidP="001408C1">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Thailand</w:t>
            </w:r>
          </w:p>
        </w:tc>
        <w:tc>
          <w:tcPr>
            <w:tcW w:w="1980" w:type="dxa"/>
          </w:tcPr>
          <w:p w14:paraId="665B3544" w14:textId="5B40F847" w:rsidR="00707074" w:rsidRPr="005519BC" w:rsidRDefault="00E32752" w:rsidP="001408C1">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Other related party</w:t>
            </w:r>
          </w:p>
        </w:tc>
      </w:tr>
      <w:tr w:rsidR="00AB784F" w:rsidRPr="005519BC" w14:paraId="1C7672A5" w14:textId="77777777" w:rsidTr="007604C7">
        <w:trPr>
          <w:cantSplit/>
        </w:trPr>
        <w:tc>
          <w:tcPr>
            <w:tcW w:w="630" w:type="dxa"/>
          </w:tcPr>
          <w:p w14:paraId="2CDE51FD" w14:textId="5731CB86" w:rsidR="00AB784F" w:rsidRPr="005519BC" w:rsidRDefault="004D619C" w:rsidP="001408C1">
            <w:pPr>
              <w:spacing w:line="260" w:lineRule="exact"/>
              <w:ind w:left="-18" w:right="9"/>
              <w:jc w:val="center"/>
              <w:rPr>
                <w:rFonts w:asciiTheme="majorBidi" w:hAnsiTheme="majorBidi" w:cstheme="majorBidi"/>
                <w:sz w:val="18"/>
                <w:szCs w:val="24"/>
              </w:rPr>
            </w:pPr>
            <w:r w:rsidRPr="004D619C">
              <w:rPr>
                <w:rFonts w:asciiTheme="majorBidi" w:hAnsiTheme="majorBidi" w:cs="Angsana New"/>
                <w:sz w:val="18"/>
                <w:szCs w:val="24"/>
              </w:rPr>
              <w:t>9</w:t>
            </w:r>
            <w:r w:rsidR="00AB784F" w:rsidRPr="005519BC">
              <w:rPr>
                <w:rFonts w:asciiTheme="majorBidi" w:hAnsiTheme="majorBidi" w:cstheme="majorBidi"/>
                <w:sz w:val="18"/>
                <w:szCs w:val="24"/>
              </w:rPr>
              <w:t>.</w:t>
            </w:r>
          </w:p>
        </w:tc>
        <w:tc>
          <w:tcPr>
            <w:tcW w:w="2880" w:type="dxa"/>
          </w:tcPr>
          <w:p w14:paraId="67FC1A0B" w14:textId="3CB9116D" w:rsidR="00AB784F" w:rsidRPr="005519BC" w:rsidRDefault="00300440" w:rsidP="001408C1">
            <w:pPr>
              <w:spacing w:line="260" w:lineRule="exact"/>
              <w:ind w:right="9" w:hanging="3"/>
              <w:rPr>
                <w:rFonts w:asciiTheme="majorBidi" w:hAnsiTheme="majorBidi" w:cstheme="majorBidi"/>
                <w:sz w:val="18"/>
                <w:szCs w:val="24"/>
              </w:rPr>
            </w:pPr>
            <w:r w:rsidRPr="005519BC">
              <w:rPr>
                <w:rFonts w:asciiTheme="majorBidi" w:hAnsiTheme="majorBidi" w:cstheme="majorBidi"/>
                <w:sz w:val="18"/>
                <w:szCs w:val="24"/>
              </w:rPr>
              <w:t>Aeronautical Radio of Thailand</w:t>
            </w:r>
            <w:r w:rsidR="007604C7" w:rsidRPr="005519BC">
              <w:rPr>
                <w:rFonts w:asciiTheme="majorBidi" w:hAnsiTheme="majorBidi" w:cstheme="majorBidi"/>
                <w:sz w:val="18"/>
                <w:szCs w:val="24"/>
              </w:rPr>
              <w:t xml:space="preserve"> </w:t>
            </w:r>
            <w:r w:rsidRPr="005519BC">
              <w:rPr>
                <w:rFonts w:asciiTheme="majorBidi" w:hAnsiTheme="majorBidi" w:cstheme="majorBidi"/>
                <w:sz w:val="18"/>
                <w:szCs w:val="24"/>
              </w:rPr>
              <w:t>Ltd.</w:t>
            </w:r>
          </w:p>
        </w:tc>
        <w:tc>
          <w:tcPr>
            <w:tcW w:w="1980" w:type="dxa"/>
          </w:tcPr>
          <w:p w14:paraId="4D800E9B" w14:textId="31F1F74D" w:rsidR="00AB784F" w:rsidRPr="005519BC" w:rsidRDefault="00300440" w:rsidP="003A2353">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Air Traffic Control</w:t>
            </w:r>
          </w:p>
        </w:tc>
        <w:tc>
          <w:tcPr>
            <w:tcW w:w="1350" w:type="dxa"/>
          </w:tcPr>
          <w:p w14:paraId="44BD3EC1" w14:textId="1FA6CFB3" w:rsidR="00AB784F" w:rsidRPr="005519BC" w:rsidRDefault="00DC6861" w:rsidP="001408C1">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Thailand</w:t>
            </w:r>
          </w:p>
        </w:tc>
        <w:tc>
          <w:tcPr>
            <w:tcW w:w="1980" w:type="dxa"/>
          </w:tcPr>
          <w:p w14:paraId="2B1D41EA" w14:textId="17BD3257" w:rsidR="00AB784F" w:rsidRPr="005519BC" w:rsidRDefault="00E32752" w:rsidP="001408C1">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Other related party</w:t>
            </w:r>
          </w:p>
        </w:tc>
      </w:tr>
      <w:tr w:rsidR="00115329" w:rsidRPr="005519BC" w14:paraId="708A2F7C" w14:textId="77777777" w:rsidTr="007604C7">
        <w:trPr>
          <w:cantSplit/>
        </w:trPr>
        <w:tc>
          <w:tcPr>
            <w:tcW w:w="630" w:type="dxa"/>
          </w:tcPr>
          <w:p w14:paraId="10504221" w14:textId="31960976" w:rsidR="00115329" w:rsidRPr="005519BC" w:rsidRDefault="004D619C" w:rsidP="001408C1">
            <w:pPr>
              <w:spacing w:line="260" w:lineRule="exact"/>
              <w:ind w:left="-18" w:right="9"/>
              <w:jc w:val="center"/>
              <w:rPr>
                <w:rFonts w:asciiTheme="majorBidi" w:hAnsiTheme="majorBidi" w:cstheme="majorBidi"/>
                <w:sz w:val="18"/>
                <w:szCs w:val="24"/>
              </w:rPr>
            </w:pPr>
            <w:r w:rsidRPr="004D619C">
              <w:rPr>
                <w:rFonts w:asciiTheme="majorBidi" w:hAnsiTheme="majorBidi" w:cs="Angsana New"/>
                <w:sz w:val="18"/>
                <w:szCs w:val="24"/>
              </w:rPr>
              <w:t>10</w:t>
            </w:r>
            <w:r w:rsidR="00707074" w:rsidRPr="005519BC">
              <w:rPr>
                <w:rFonts w:asciiTheme="majorBidi" w:hAnsiTheme="majorBidi" w:cstheme="majorBidi"/>
                <w:sz w:val="18"/>
                <w:szCs w:val="24"/>
              </w:rPr>
              <w:t>.</w:t>
            </w:r>
          </w:p>
        </w:tc>
        <w:tc>
          <w:tcPr>
            <w:tcW w:w="2880" w:type="dxa"/>
          </w:tcPr>
          <w:p w14:paraId="7205A71B" w14:textId="0589A6AA" w:rsidR="00D65F30" w:rsidRPr="005519BC" w:rsidRDefault="008A4584" w:rsidP="00D65F30">
            <w:pPr>
              <w:spacing w:line="260" w:lineRule="exact"/>
              <w:ind w:right="9" w:hanging="3"/>
              <w:rPr>
                <w:rFonts w:asciiTheme="majorBidi" w:hAnsiTheme="majorBidi" w:cstheme="majorBidi"/>
                <w:sz w:val="18"/>
                <w:szCs w:val="24"/>
              </w:rPr>
            </w:pPr>
            <w:r w:rsidRPr="005519BC">
              <w:rPr>
                <w:rFonts w:asciiTheme="majorBidi" w:hAnsiTheme="majorBidi" w:cstheme="majorBidi"/>
                <w:sz w:val="18"/>
                <w:szCs w:val="24"/>
              </w:rPr>
              <w:t xml:space="preserve">National </w:t>
            </w:r>
            <w:r w:rsidR="00300440" w:rsidRPr="005519BC">
              <w:rPr>
                <w:rFonts w:asciiTheme="majorBidi" w:hAnsiTheme="majorBidi" w:cstheme="majorBidi"/>
                <w:sz w:val="18"/>
                <w:szCs w:val="24"/>
              </w:rPr>
              <w:t xml:space="preserve">Telecom Public Company </w:t>
            </w:r>
            <w:r w:rsidR="003A2353" w:rsidRPr="005519BC">
              <w:rPr>
                <w:rFonts w:asciiTheme="majorBidi" w:hAnsiTheme="majorBidi" w:cstheme="majorBidi"/>
                <w:sz w:val="18"/>
                <w:szCs w:val="24"/>
              </w:rPr>
              <w:br/>
              <w:t xml:space="preserve">    </w:t>
            </w:r>
            <w:r w:rsidR="00300440" w:rsidRPr="005519BC">
              <w:rPr>
                <w:rFonts w:asciiTheme="majorBidi" w:hAnsiTheme="majorBidi" w:cstheme="majorBidi"/>
                <w:sz w:val="18"/>
                <w:szCs w:val="24"/>
              </w:rPr>
              <w:t>Limited</w:t>
            </w:r>
          </w:p>
        </w:tc>
        <w:tc>
          <w:tcPr>
            <w:tcW w:w="1980" w:type="dxa"/>
          </w:tcPr>
          <w:p w14:paraId="5DE89CB6" w14:textId="334A0B0C" w:rsidR="00115329" w:rsidRPr="005519BC" w:rsidRDefault="00300440" w:rsidP="003A2353">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Telecommunications</w:t>
            </w:r>
          </w:p>
        </w:tc>
        <w:tc>
          <w:tcPr>
            <w:tcW w:w="1350" w:type="dxa"/>
          </w:tcPr>
          <w:p w14:paraId="3FD0CD28" w14:textId="3A968EB8" w:rsidR="00115329" w:rsidRPr="005519BC" w:rsidRDefault="00115329" w:rsidP="001408C1">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Thailand</w:t>
            </w:r>
          </w:p>
        </w:tc>
        <w:tc>
          <w:tcPr>
            <w:tcW w:w="1980" w:type="dxa"/>
          </w:tcPr>
          <w:p w14:paraId="485B459B" w14:textId="6774A533" w:rsidR="00115329" w:rsidRPr="005519BC" w:rsidRDefault="00E32752" w:rsidP="001408C1">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Other related party</w:t>
            </w:r>
          </w:p>
        </w:tc>
      </w:tr>
      <w:tr w:rsidR="00D65F30" w:rsidRPr="005519BC" w14:paraId="58055205" w14:textId="77777777" w:rsidTr="001A20FC">
        <w:trPr>
          <w:cantSplit/>
          <w:trHeight w:val="392"/>
        </w:trPr>
        <w:tc>
          <w:tcPr>
            <w:tcW w:w="630" w:type="dxa"/>
          </w:tcPr>
          <w:p w14:paraId="0BA33987" w14:textId="27854D5F" w:rsidR="00D65F30" w:rsidRPr="005519BC" w:rsidRDefault="004D619C" w:rsidP="001408C1">
            <w:pPr>
              <w:spacing w:line="260" w:lineRule="exact"/>
              <w:ind w:left="-18" w:right="9"/>
              <w:jc w:val="center"/>
              <w:rPr>
                <w:rFonts w:asciiTheme="majorBidi" w:hAnsiTheme="majorBidi" w:cstheme="majorBidi"/>
                <w:sz w:val="18"/>
                <w:szCs w:val="24"/>
              </w:rPr>
            </w:pPr>
            <w:r w:rsidRPr="004D619C">
              <w:rPr>
                <w:rFonts w:asciiTheme="majorBidi" w:hAnsiTheme="majorBidi" w:cs="Angsana New"/>
                <w:sz w:val="18"/>
                <w:szCs w:val="24"/>
              </w:rPr>
              <w:t>11</w:t>
            </w:r>
            <w:r w:rsidR="004C52F9" w:rsidRPr="005519BC">
              <w:rPr>
                <w:rFonts w:asciiTheme="majorBidi" w:hAnsiTheme="majorBidi" w:cstheme="majorBidi"/>
                <w:sz w:val="18"/>
                <w:szCs w:val="24"/>
              </w:rPr>
              <w:t>.</w:t>
            </w:r>
          </w:p>
        </w:tc>
        <w:tc>
          <w:tcPr>
            <w:tcW w:w="2880" w:type="dxa"/>
          </w:tcPr>
          <w:p w14:paraId="0FE2B1AF" w14:textId="5484A49E" w:rsidR="00D65F30" w:rsidRPr="005519BC" w:rsidRDefault="00D65F30" w:rsidP="00D65F30">
            <w:pPr>
              <w:spacing w:line="260" w:lineRule="exact"/>
              <w:ind w:right="9" w:hanging="3"/>
              <w:rPr>
                <w:rFonts w:asciiTheme="majorBidi" w:hAnsiTheme="majorBidi" w:cstheme="majorBidi"/>
                <w:sz w:val="18"/>
                <w:szCs w:val="24"/>
              </w:rPr>
            </w:pPr>
            <w:r w:rsidRPr="005519BC">
              <w:rPr>
                <w:rFonts w:asciiTheme="majorBidi" w:hAnsiTheme="majorBidi" w:cstheme="majorBidi"/>
                <w:sz w:val="18"/>
                <w:szCs w:val="24"/>
              </w:rPr>
              <w:t xml:space="preserve">PTT Oil and Retail </w:t>
            </w:r>
            <w:r w:rsidR="004C52F9" w:rsidRPr="005519BC">
              <w:rPr>
                <w:rFonts w:asciiTheme="majorBidi" w:hAnsiTheme="majorBidi" w:cstheme="majorBidi"/>
                <w:sz w:val="18"/>
                <w:szCs w:val="24"/>
              </w:rPr>
              <w:t>Business Public Company Limited</w:t>
            </w:r>
          </w:p>
        </w:tc>
        <w:tc>
          <w:tcPr>
            <w:tcW w:w="1980" w:type="dxa"/>
          </w:tcPr>
          <w:p w14:paraId="06C73E8D" w14:textId="0600B751" w:rsidR="00D65F30" w:rsidRPr="005519BC" w:rsidRDefault="001A20FC" w:rsidP="003A2353">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18"/>
              </w:rPr>
              <w:t>Energy &amp; Utilities</w:t>
            </w:r>
          </w:p>
        </w:tc>
        <w:tc>
          <w:tcPr>
            <w:tcW w:w="1350" w:type="dxa"/>
          </w:tcPr>
          <w:p w14:paraId="24B74EA3" w14:textId="656C3A91" w:rsidR="00D65F30" w:rsidRPr="005519BC" w:rsidRDefault="004C52F9" w:rsidP="001408C1">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Thailand</w:t>
            </w:r>
          </w:p>
        </w:tc>
        <w:tc>
          <w:tcPr>
            <w:tcW w:w="1980" w:type="dxa"/>
          </w:tcPr>
          <w:p w14:paraId="27508B86" w14:textId="745BA4A1" w:rsidR="00D65F30" w:rsidRPr="005519BC" w:rsidRDefault="00E32752" w:rsidP="001408C1">
            <w:pPr>
              <w:spacing w:line="260" w:lineRule="exact"/>
              <w:ind w:right="9" w:hanging="3"/>
              <w:jc w:val="center"/>
              <w:rPr>
                <w:rFonts w:asciiTheme="majorBidi" w:hAnsiTheme="majorBidi" w:cstheme="majorBidi"/>
                <w:sz w:val="18"/>
                <w:szCs w:val="24"/>
              </w:rPr>
            </w:pPr>
            <w:r w:rsidRPr="005519BC">
              <w:rPr>
                <w:rFonts w:asciiTheme="majorBidi" w:hAnsiTheme="majorBidi" w:cstheme="majorBidi"/>
                <w:sz w:val="18"/>
                <w:szCs w:val="24"/>
              </w:rPr>
              <w:t>Other related party</w:t>
            </w:r>
          </w:p>
        </w:tc>
      </w:tr>
    </w:tbl>
    <w:p w14:paraId="36041D64" w14:textId="77777777" w:rsidR="00C17E8A" w:rsidRPr="005519BC" w:rsidRDefault="00C17E8A" w:rsidP="001408C1">
      <w:pPr>
        <w:spacing w:line="260" w:lineRule="exact"/>
        <w:ind w:left="-18" w:right="9"/>
        <w:jc w:val="center"/>
        <w:rPr>
          <w:rFonts w:asciiTheme="majorBidi" w:hAnsiTheme="majorBidi" w:cstheme="majorBidi"/>
          <w:sz w:val="20"/>
          <w:szCs w:val="25"/>
        </w:rPr>
      </w:pPr>
    </w:p>
    <w:p w14:paraId="40B24E17" w14:textId="77777777" w:rsidR="004E51DF" w:rsidRPr="005519BC" w:rsidRDefault="004E51DF" w:rsidP="00B649A2">
      <w:pPr>
        <w:spacing w:after="180"/>
        <w:ind w:left="720" w:right="-14" w:hanging="180"/>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br w:type="page"/>
      </w:r>
    </w:p>
    <w:p w14:paraId="64B13ED7" w14:textId="03A628C3" w:rsidR="00C31644" w:rsidRPr="005519BC" w:rsidRDefault="004D619C" w:rsidP="00F42E92">
      <w:pPr>
        <w:pStyle w:val="BodyText"/>
        <w:tabs>
          <w:tab w:val="clear" w:pos="450"/>
          <w:tab w:val="clear" w:pos="1080"/>
          <w:tab w:val="clear" w:pos="1620"/>
          <w:tab w:val="clear" w:pos="2552"/>
        </w:tabs>
        <w:spacing w:after="120"/>
        <w:ind w:left="1080" w:right="14" w:hanging="540"/>
        <w:rPr>
          <w:rFonts w:asciiTheme="majorBidi" w:hAnsiTheme="majorBidi" w:cstheme="majorBidi"/>
          <w:color w:val="000000"/>
          <w:spacing w:val="-6"/>
        </w:rPr>
      </w:pPr>
      <w:r w:rsidRPr="004D619C">
        <w:rPr>
          <w:rFonts w:asciiTheme="majorBidi" w:hAnsiTheme="majorBidi"/>
          <w:color w:val="000000"/>
          <w:spacing w:val="-6"/>
          <w:lang w:val="en-US"/>
        </w:rPr>
        <w:lastRenderedPageBreak/>
        <w:t>6</w:t>
      </w:r>
      <w:r w:rsidR="00C31644" w:rsidRPr="005519BC">
        <w:rPr>
          <w:rFonts w:asciiTheme="majorBidi" w:hAnsiTheme="majorBidi" w:cstheme="majorBidi"/>
          <w:color w:val="000000"/>
          <w:spacing w:val="-6"/>
        </w:rPr>
        <w:t>.</w:t>
      </w:r>
      <w:r w:rsidRPr="004D619C">
        <w:rPr>
          <w:rFonts w:asciiTheme="majorBidi" w:hAnsiTheme="majorBidi"/>
          <w:color w:val="000000"/>
          <w:spacing w:val="-6"/>
          <w:lang w:val="en-US"/>
        </w:rPr>
        <w:t>1</w:t>
      </w:r>
      <w:r w:rsidR="00C31644" w:rsidRPr="005519BC">
        <w:rPr>
          <w:rFonts w:asciiTheme="majorBidi" w:hAnsiTheme="majorBidi" w:cstheme="majorBidi"/>
          <w:color w:val="000000"/>
          <w:spacing w:val="-6"/>
        </w:rPr>
        <w:t xml:space="preserve"> </w:t>
      </w:r>
      <w:r w:rsidR="00F42E92" w:rsidRPr="005519BC">
        <w:rPr>
          <w:rFonts w:asciiTheme="majorBidi" w:hAnsiTheme="majorBidi" w:cstheme="majorBidi"/>
          <w:color w:val="000000"/>
          <w:spacing w:val="-6"/>
        </w:rPr>
        <w:tab/>
      </w:r>
      <w:r w:rsidR="00C31644" w:rsidRPr="005519BC">
        <w:rPr>
          <w:rFonts w:asciiTheme="majorBidi" w:hAnsiTheme="majorBidi" w:cstheme="majorBidi"/>
          <w:spacing w:val="-8"/>
        </w:rPr>
        <w:t>Significant</w:t>
      </w:r>
      <w:r w:rsidR="00C31644" w:rsidRPr="005519BC">
        <w:rPr>
          <w:rFonts w:asciiTheme="majorBidi" w:hAnsiTheme="majorBidi" w:cstheme="majorBidi"/>
          <w:color w:val="000000"/>
          <w:spacing w:val="-8"/>
        </w:rPr>
        <w:t xml:space="preserve"> </w:t>
      </w:r>
      <w:r w:rsidR="00C31644" w:rsidRPr="005519BC">
        <w:rPr>
          <w:rFonts w:asciiTheme="majorBidi" w:hAnsiTheme="majorBidi" w:cstheme="majorBidi"/>
          <w:spacing w:val="-8"/>
          <w:lang w:val="en-US"/>
        </w:rPr>
        <w:t>transactions</w:t>
      </w:r>
      <w:r w:rsidR="00C31644" w:rsidRPr="005519BC">
        <w:rPr>
          <w:rFonts w:asciiTheme="majorBidi" w:hAnsiTheme="majorBidi" w:cstheme="majorBidi"/>
          <w:color w:val="000000"/>
          <w:spacing w:val="-8"/>
        </w:rPr>
        <w:t xml:space="preserve"> with related </w:t>
      </w:r>
      <w:r w:rsidR="005C4C0E" w:rsidRPr="005519BC">
        <w:rPr>
          <w:rFonts w:asciiTheme="majorBidi" w:hAnsiTheme="majorBidi" w:cstheme="majorBidi"/>
          <w:color w:val="000000"/>
          <w:spacing w:val="-8"/>
        </w:rPr>
        <w:t xml:space="preserve">individuals or </w:t>
      </w:r>
      <w:r w:rsidR="00C31644" w:rsidRPr="005519BC">
        <w:rPr>
          <w:rFonts w:asciiTheme="majorBidi" w:hAnsiTheme="majorBidi" w:cstheme="majorBidi"/>
          <w:color w:val="000000"/>
          <w:spacing w:val="-8"/>
        </w:rPr>
        <w:t xml:space="preserve">parties for the years ended December </w:t>
      </w:r>
      <w:r w:rsidRPr="004D619C">
        <w:rPr>
          <w:rFonts w:asciiTheme="majorBidi" w:hAnsiTheme="majorBidi"/>
          <w:color w:val="000000"/>
          <w:spacing w:val="-8"/>
          <w:lang w:val="en-US"/>
        </w:rPr>
        <w:t>31</w:t>
      </w:r>
      <w:r w:rsidR="00E60294" w:rsidRPr="005519BC">
        <w:rPr>
          <w:rFonts w:asciiTheme="majorBidi" w:hAnsiTheme="majorBidi" w:cstheme="majorBidi"/>
          <w:color w:val="000000"/>
          <w:spacing w:val="-8"/>
        </w:rPr>
        <w:t>,</w:t>
      </w:r>
      <w:r w:rsidR="00E60294" w:rsidRPr="005519BC">
        <w:rPr>
          <w:rFonts w:asciiTheme="majorBidi" w:hAnsiTheme="majorBidi" w:cstheme="majorBidi"/>
          <w:color w:val="000000"/>
          <w:spacing w:val="-6"/>
        </w:rPr>
        <w:t xml:space="preserve"> </w:t>
      </w:r>
      <w:r w:rsidR="00C31644" w:rsidRPr="005519BC">
        <w:rPr>
          <w:rFonts w:asciiTheme="majorBidi" w:hAnsiTheme="majorBidi" w:cstheme="majorBidi"/>
          <w:color w:val="000000"/>
          <w:spacing w:val="-6"/>
        </w:rPr>
        <w:t>were as follows:</w:t>
      </w:r>
    </w:p>
    <w:p w14:paraId="7EC4B41D" w14:textId="3745A5EE" w:rsidR="00C31644" w:rsidRPr="005519BC" w:rsidRDefault="00C31644" w:rsidP="00C31644">
      <w:pPr>
        <w:ind w:left="547" w:right="-16"/>
        <w:jc w:val="right"/>
        <w:rPr>
          <w:rFonts w:asciiTheme="majorBidi" w:hAnsiTheme="majorBidi" w:cstheme="majorBidi"/>
          <w:b/>
          <w:bCs/>
          <w:color w:val="000000"/>
          <w:spacing w:val="-4"/>
          <w:sz w:val="20"/>
          <w:szCs w:val="20"/>
          <w:cs/>
        </w:rPr>
      </w:pPr>
      <w:r w:rsidRPr="005519BC">
        <w:rPr>
          <w:rFonts w:asciiTheme="majorBidi" w:hAnsiTheme="majorBidi" w:cstheme="majorBidi"/>
          <w:b/>
          <w:bCs/>
          <w:color w:val="000000"/>
          <w:spacing w:val="-4"/>
          <w:sz w:val="20"/>
          <w:szCs w:val="20"/>
        </w:rPr>
        <w:t>Unit</w:t>
      </w:r>
      <w:r w:rsidR="00CC52DF" w:rsidRPr="005519BC">
        <w:rPr>
          <w:rFonts w:asciiTheme="majorBidi" w:hAnsiTheme="majorBidi" w:cstheme="majorBidi"/>
          <w:b/>
          <w:bCs/>
          <w:color w:val="000000"/>
          <w:spacing w:val="-4"/>
          <w:sz w:val="20"/>
          <w:szCs w:val="20"/>
        </w:rPr>
        <w:t xml:space="preserve"> </w:t>
      </w:r>
      <w:r w:rsidRPr="005519BC">
        <w:rPr>
          <w:rFonts w:asciiTheme="majorBidi" w:hAnsiTheme="majorBidi" w:cstheme="majorBidi"/>
          <w:b/>
          <w:bCs/>
          <w:color w:val="000000"/>
          <w:spacing w:val="-4"/>
          <w:sz w:val="20"/>
          <w:szCs w:val="20"/>
        </w:rPr>
        <w:t>: Million Baht</w:t>
      </w:r>
    </w:p>
    <w:tbl>
      <w:tblPr>
        <w:tblW w:w="8343" w:type="dxa"/>
        <w:tblInd w:w="990" w:type="dxa"/>
        <w:tblLayout w:type="fixed"/>
        <w:tblCellMar>
          <w:left w:w="0" w:type="dxa"/>
          <w:right w:w="0" w:type="dxa"/>
        </w:tblCellMar>
        <w:tblLook w:val="0000" w:firstRow="0" w:lastRow="0" w:firstColumn="0" w:lastColumn="0" w:noHBand="0" w:noVBand="0"/>
      </w:tblPr>
      <w:tblGrid>
        <w:gridCol w:w="3780"/>
        <w:gridCol w:w="1170"/>
        <w:gridCol w:w="135"/>
        <w:gridCol w:w="999"/>
        <w:gridCol w:w="135"/>
        <w:gridCol w:w="999"/>
        <w:gridCol w:w="135"/>
        <w:gridCol w:w="990"/>
      </w:tblGrid>
      <w:tr w:rsidR="00C31644" w:rsidRPr="005519BC" w14:paraId="75C6D327" w14:textId="77777777" w:rsidTr="002E218E">
        <w:tc>
          <w:tcPr>
            <w:tcW w:w="3780" w:type="dxa"/>
          </w:tcPr>
          <w:p w14:paraId="5B3EBFF5" w14:textId="77777777" w:rsidR="00C31644" w:rsidRPr="005519BC" w:rsidRDefault="00C31644" w:rsidP="00F42E92">
            <w:pPr>
              <w:spacing w:line="240" w:lineRule="exact"/>
              <w:ind w:left="86" w:right="-16"/>
              <w:rPr>
                <w:rFonts w:asciiTheme="majorBidi" w:hAnsiTheme="majorBidi" w:cstheme="majorBidi"/>
                <w:b/>
                <w:bCs/>
                <w:i/>
                <w:iCs/>
                <w:color w:val="000000"/>
                <w:sz w:val="20"/>
                <w:szCs w:val="20"/>
                <w:cs/>
              </w:rPr>
            </w:pPr>
          </w:p>
        </w:tc>
        <w:tc>
          <w:tcPr>
            <w:tcW w:w="2304" w:type="dxa"/>
            <w:gridSpan w:val="3"/>
            <w:vAlign w:val="center"/>
          </w:tcPr>
          <w:p w14:paraId="11570AED" w14:textId="77777777" w:rsidR="00C31644" w:rsidRPr="005519BC" w:rsidRDefault="00C31644" w:rsidP="00435B27">
            <w:pPr>
              <w:spacing w:line="240" w:lineRule="exact"/>
              <w:ind w:right="-16"/>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Consolidated</w:t>
            </w:r>
          </w:p>
          <w:p w14:paraId="534ACF4F" w14:textId="398FF18C" w:rsidR="00C31644" w:rsidRPr="005519BC" w:rsidRDefault="00C31644" w:rsidP="00435B27">
            <w:pPr>
              <w:spacing w:line="240" w:lineRule="exact"/>
              <w:ind w:right="-16"/>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c>
          <w:tcPr>
            <w:tcW w:w="135" w:type="dxa"/>
            <w:vAlign w:val="center"/>
          </w:tcPr>
          <w:p w14:paraId="77FFDFCA" w14:textId="77777777" w:rsidR="00C31644" w:rsidRPr="005519BC" w:rsidRDefault="00C31644" w:rsidP="00435B27">
            <w:pPr>
              <w:tabs>
                <w:tab w:val="decimal" w:pos="898"/>
              </w:tabs>
              <w:spacing w:line="240" w:lineRule="exact"/>
              <w:ind w:right="-16"/>
              <w:jc w:val="center"/>
              <w:rPr>
                <w:rFonts w:asciiTheme="majorBidi" w:hAnsiTheme="majorBidi" w:cstheme="majorBidi"/>
                <w:b/>
                <w:bCs/>
                <w:color w:val="000000"/>
                <w:sz w:val="20"/>
                <w:szCs w:val="20"/>
              </w:rPr>
            </w:pPr>
          </w:p>
        </w:tc>
        <w:tc>
          <w:tcPr>
            <w:tcW w:w="2124" w:type="dxa"/>
            <w:gridSpan w:val="3"/>
            <w:vAlign w:val="center"/>
          </w:tcPr>
          <w:p w14:paraId="2E393D46" w14:textId="77777777" w:rsidR="00C31644" w:rsidRPr="005519BC" w:rsidRDefault="00C31644" w:rsidP="00435B27">
            <w:pPr>
              <w:spacing w:line="240" w:lineRule="exact"/>
              <w:ind w:right="-16"/>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Separate</w:t>
            </w:r>
          </w:p>
          <w:p w14:paraId="64F067B1" w14:textId="41F7A068" w:rsidR="00C31644" w:rsidRPr="005519BC" w:rsidRDefault="00C31644" w:rsidP="00435B27">
            <w:pPr>
              <w:spacing w:line="240" w:lineRule="exact"/>
              <w:ind w:right="-16"/>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E87228" w:rsidRPr="005519BC" w14:paraId="20E7E06B" w14:textId="77777777" w:rsidTr="002E218E">
        <w:tc>
          <w:tcPr>
            <w:tcW w:w="3780" w:type="dxa"/>
          </w:tcPr>
          <w:p w14:paraId="679F87E9" w14:textId="77777777" w:rsidR="00E87228" w:rsidRPr="005519BC" w:rsidRDefault="00E87228" w:rsidP="00E87228">
            <w:pPr>
              <w:spacing w:line="240" w:lineRule="exact"/>
              <w:ind w:right="-16"/>
              <w:rPr>
                <w:rFonts w:asciiTheme="majorBidi" w:hAnsiTheme="majorBidi" w:cstheme="majorBidi"/>
                <w:b/>
                <w:bCs/>
                <w:i/>
                <w:iCs/>
                <w:color w:val="000000"/>
                <w:sz w:val="20"/>
                <w:szCs w:val="20"/>
                <w:cs/>
              </w:rPr>
            </w:pPr>
          </w:p>
        </w:tc>
        <w:tc>
          <w:tcPr>
            <w:tcW w:w="1170" w:type="dxa"/>
            <w:vAlign w:val="center"/>
          </w:tcPr>
          <w:p w14:paraId="6E2DE283" w14:textId="130DD0BF" w:rsidR="00E87228" w:rsidRPr="005519BC" w:rsidRDefault="004D619C" w:rsidP="00E87228">
            <w:pPr>
              <w:spacing w:line="240" w:lineRule="exact"/>
              <w:ind w:right="-16"/>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2025</w:t>
            </w:r>
          </w:p>
        </w:tc>
        <w:tc>
          <w:tcPr>
            <w:tcW w:w="135" w:type="dxa"/>
            <w:vAlign w:val="center"/>
          </w:tcPr>
          <w:p w14:paraId="7157B8DE" w14:textId="77777777" w:rsidR="00E87228" w:rsidRPr="005519BC"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99" w:type="dxa"/>
            <w:vAlign w:val="center"/>
          </w:tcPr>
          <w:p w14:paraId="4D5C1176" w14:textId="16EA6999" w:rsidR="00E87228" w:rsidRPr="005519BC" w:rsidRDefault="004D619C" w:rsidP="00E87228">
            <w:pPr>
              <w:spacing w:line="240" w:lineRule="exact"/>
              <w:ind w:right="-16"/>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c>
          <w:tcPr>
            <w:tcW w:w="135" w:type="dxa"/>
            <w:vAlign w:val="center"/>
          </w:tcPr>
          <w:p w14:paraId="6016BC99" w14:textId="77777777" w:rsidR="00E87228" w:rsidRPr="005519BC" w:rsidRDefault="00E87228" w:rsidP="00E87228">
            <w:pPr>
              <w:tabs>
                <w:tab w:val="decimal" w:pos="898"/>
              </w:tabs>
              <w:spacing w:line="240" w:lineRule="exact"/>
              <w:ind w:right="-16"/>
              <w:jc w:val="center"/>
              <w:rPr>
                <w:rFonts w:asciiTheme="majorBidi" w:hAnsiTheme="majorBidi" w:cstheme="majorBidi"/>
                <w:b/>
                <w:bCs/>
                <w:color w:val="000000"/>
                <w:sz w:val="20"/>
                <w:szCs w:val="20"/>
              </w:rPr>
            </w:pPr>
          </w:p>
        </w:tc>
        <w:tc>
          <w:tcPr>
            <w:tcW w:w="999" w:type="dxa"/>
            <w:vAlign w:val="center"/>
          </w:tcPr>
          <w:p w14:paraId="634E2687" w14:textId="729CF746" w:rsidR="00E87228" w:rsidRPr="005519BC" w:rsidRDefault="004D619C" w:rsidP="00E87228">
            <w:pPr>
              <w:spacing w:line="240" w:lineRule="exact"/>
              <w:ind w:right="-16"/>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2025</w:t>
            </w:r>
          </w:p>
        </w:tc>
        <w:tc>
          <w:tcPr>
            <w:tcW w:w="135" w:type="dxa"/>
            <w:vAlign w:val="center"/>
          </w:tcPr>
          <w:p w14:paraId="4828E6EE" w14:textId="77777777" w:rsidR="00E87228" w:rsidRPr="005519BC"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90" w:type="dxa"/>
            <w:vAlign w:val="center"/>
          </w:tcPr>
          <w:p w14:paraId="643002CA" w14:textId="29467348" w:rsidR="00E87228" w:rsidRPr="005519BC" w:rsidRDefault="004D619C" w:rsidP="00E87228">
            <w:pPr>
              <w:spacing w:line="240" w:lineRule="exact"/>
              <w:ind w:right="-16"/>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r>
      <w:tr w:rsidR="00E87228" w:rsidRPr="005519BC" w14:paraId="4701AB4E" w14:textId="77777777" w:rsidTr="002E218E">
        <w:trPr>
          <w:trHeight w:val="52"/>
        </w:trPr>
        <w:tc>
          <w:tcPr>
            <w:tcW w:w="3780" w:type="dxa"/>
          </w:tcPr>
          <w:p w14:paraId="7A9924F6" w14:textId="1637215E" w:rsidR="00E87228" w:rsidRPr="005519BC" w:rsidRDefault="00E87228" w:rsidP="001A3EF2">
            <w:pPr>
              <w:ind w:left="255" w:right="-16" w:hanging="133"/>
              <w:rPr>
                <w:rFonts w:cs="Times New Roman"/>
                <w:b/>
                <w:bCs/>
                <w:color w:val="000000"/>
                <w:sz w:val="20"/>
                <w:szCs w:val="20"/>
              </w:rPr>
            </w:pPr>
            <w:r w:rsidRPr="005519BC">
              <w:rPr>
                <w:rFonts w:cs="Times New Roman"/>
                <w:b/>
                <w:bCs/>
                <w:color w:val="000000"/>
                <w:sz w:val="20"/>
                <w:szCs w:val="20"/>
              </w:rPr>
              <w:t>Major shareholder</w:t>
            </w:r>
            <w:r w:rsidR="002E218E" w:rsidRPr="005519BC">
              <w:rPr>
                <w:rFonts w:cs="Times New Roman"/>
                <w:b/>
                <w:bCs/>
                <w:color w:val="000000"/>
                <w:sz w:val="20"/>
                <w:szCs w:val="20"/>
              </w:rPr>
              <w:t xml:space="preserve"> </w:t>
            </w:r>
            <w:r w:rsidR="002E218E" w:rsidRPr="005519BC">
              <w:rPr>
                <w:rFonts w:cs="Times New Roman"/>
                <w:b/>
                <w:bCs/>
                <w:color w:val="000000"/>
                <w:sz w:val="20"/>
                <w:szCs w:val="20"/>
                <w:cs/>
              </w:rPr>
              <w:t>(</w:t>
            </w:r>
            <w:r w:rsidR="002E218E" w:rsidRPr="005519BC">
              <w:rPr>
                <w:rFonts w:cs="Times New Roman"/>
                <w:b/>
                <w:bCs/>
                <w:color w:val="000000"/>
                <w:sz w:val="20"/>
                <w:szCs w:val="20"/>
              </w:rPr>
              <w:t>including entities under the Ministry of Finance</w:t>
            </w:r>
            <w:r w:rsidR="002E218E" w:rsidRPr="005519BC">
              <w:rPr>
                <w:rFonts w:cs="Times New Roman"/>
                <w:b/>
                <w:bCs/>
                <w:color w:val="000000"/>
                <w:sz w:val="20"/>
                <w:szCs w:val="20"/>
                <w:cs/>
              </w:rPr>
              <w:t>)</w:t>
            </w:r>
          </w:p>
        </w:tc>
        <w:tc>
          <w:tcPr>
            <w:tcW w:w="1170" w:type="dxa"/>
          </w:tcPr>
          <w:p w14:paraId="602BE521" w14:textId="77777777" w:rsidR="00E87228" w:rsidRPr="005519BC" w:rsidRDefault="00E87228" w:rsidP="00E87228">
            <w:pPr>
              <w:spacing w:line="240" w:lineRule="exact"/>
              <w:ind w:left="-108" w:right="149"/>
              <w:jc w:val="right"/>
              <w:rPr>
                <w:rFonts w:asciiTheme="majorBidi" w:hAnsiTheme="majorBidi" w:cstheme="majorBidi"/>
                <w:color w:val="000000"/>
                <w:sz w:val="20"/>
                <w:szCs w:val="20"/>
              </w:rPr>
            </w:pPr>
          </w:p>
        </w:tc>
        <w:tc>
          <w:tcPr>
            <w:tcW w:w="135" w:type="dxa"/>
          </w:tcPr>
          <w:p w14:paraId="0F021542" w14:textId="77777777" w:rsidR="00E87228" w:rsidRPr="005519BC" w:rsidRDefault="00E87228" w:rsidP="00E87228">
            <w:pPr>
              <w:tabs>
                <w:tab w:val="decimal" w:pos="834"/>
              </w:tabs>
              <w:spacing w:line="240" w:lineRule="exact"/>
              <w:ind w:left="-108" w:right="-16"/>
              <w:rPr>
                <w:rFonts w:asciiTheme="majorBidi" w:hAnsiTheme="majorBidi" w:cstheme="majorBidi"/>
                <w:color w:val="000000"/>
                <w:sz w:val="20"/>
                <w:szCs w:val="20"/>
              </w:rPr>
            </w:pPr>
          </w:p>
        </w:tc>
        <w:tc>
          <w:tcPr>
            <w:tcW w:w="999" w:type="dxa"/>
          </w:tcPr>
          <w:p w14:paraId="5DF63887" w14:textId="77777777" w:rsidR="00E87228" w:rsidRPr="005519BC" w:rsidRDefault="00E87228" w:rsidP="00E87228">
            <w:pPr>
              <w:spacing w:line="240" w:lineRule="exact"/>
              <w:ind w:left="-108" w:right="149"/>
              <w:jc w:val="right"/>
              <w:rPr>
                <w:rFonts w:asciiTheme="majorBidi" w:hAnsiTheme="majorBidi" w:cstheme="majorBidi"/>
                <w:color w:val="000000"/>
                <w:sz w:val="20"/>
                <w:szCs w:val="20"/>
              </w:rPr>
            </w:pPr>
          </w:p>
        </w:tc>
        <w:tc>
          <w:tcPr>
            <w:tcW w:w="135" w:type="dxa"/>
          </w:tcPr>
          <w:p w14:paraId="49E36BAF" w14:textId="77777777" w:rsidR="00E87228" w:rsidRPr="005519BC" w:rsidRDefault="00E87228" w:rsidP="00E87228">
            <w:pPr>
              <w:spacing w:line="240" w:lineRule="exact"/>
              <w:ind w:left="-108" w:right="149"/>
              <w:jc w:val="right"/>
              <w:rPr>
                <w:rFonts w:asciiTheme="majorBidi" w:hAnsiTheme="majorBidi" w:cstheme="majorBidi"/>
                <w:color w:val="000000"/>
                <w:sz w:val="20"/>
                <w:szCs w:val="20"/>
              </w:rPr>
            </w:pPr>
          </w:p>
        </w:tc>
        <w:tc>
          <w:tcPr>
            <w:tcW w:w="999" w:type="dxa"/>
          </w:tcPr>
          <w:p w14:paraId="34A6EDD8" w14:textId="77777777" w:rsidR="00E87228" w:rsidRPr="005519BC" w:rsidRDefault="00E87228" w:rsidP="00E87228">
            <w:pPr>
              <w:spacing w:line="240" w:lineRule="exact"/>
              <w:ind w:right="149"/>
              <w:jc w:val="right"/>
              <w:rPr>
                <w:rFonts w:asciiTheme="majorBidi" w:hAnsiTheme="majorBidi" w:cstheme="majorBidi"/>
                <w:color w:val="000000"/>
                <w:sz w:val="20"/>
                <w:szCs w:val="20"/>
              </w:rPr>
            </w:pPr>
          </w:p>
        </w:tc>
        <w:tc>
          <w:tcPr>
            <w:tcW w:w="135" w:type="dxa"/>
          </w:tcPr>
          <w:p w14:paraId="02FF4613" w14:textId="77777777" w:rsidR="00E87228" w:rsidRPr="005519BC" w:rsidRDefault="00E87228" w:rsidP="00E87228">
            <w:pPr>
              <w:spacing w:line="240" w:lineRule="exact"/>
              <w:ind w:left="-108" w:right="149"/>
              <w:jc w:val="right"/>
              <w:rPr>
                <w:rFonts w:asciiTheme="majorBidi" w:hAnsiTheme="majorBidi" w:cstheme="majorBidi"/>
                <w:color w:val="000000"/>
                <w:sz w:val="20"/>
                <w:szCs w:val="20"/>
              </w:rPr>
            </w:pPr>
          </w:p>
        </w:tc>
        <w:tc>
          <w:tcPr>
            <w:tcW w:w="990" w:type="dxa"/>
          </w:tcPr>
          <w:p w14:paraId="162FE8C6" w14:textId="77777777" w:rsidR="00E87228" w:rsidRPr="005519BC" w:rsidRDefault="00E87228" w:rsidP="00E87228">
            <w:pPr>
              <w:spacing w:line="240" w:lineRule="exact"/>
              <w:ind w:left="-108" w:right="149"/>
              <w:jc w:val="right"/>
              <w:rPr>
                <w:rFonts w:asciiTheme="majorBidi" w:hAnsiTheme="majorBidi" w:cstheme="majorBidi"/>
                <w:color w:val="000000"/>
                <w:sz w:val="20"/>
                <w:szCs w:val="20"/>
              </w:rPr>
            </w:pPr>
          </w:p>
        </w:tc>
      </w:tr>
      <w:tr w:rsidR="00BE5B8C" w:rsidRPr="005519BC" w14:paraId="1B60F445" w14:textId="77777777" w:rsidTr="002E218E">
        <w:trPr>
          <w:trHeight w:val="52"/>
        </w:trPr>
        <w:tc>
          <w:tcPr>
            <w:tcW w:w="3780" w:type="dxa"/>
          </w:tcPr>
          <w:p w14:paraId="499DCE22" w14:textId="714F85DB"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Purchases and services</w:t>
            </w:r>
          </w:p>
        </w:tc>
        <w:tc>
          <w:tcPr>
            <w:tcW w:w="1170" w:type="dxa"/>
          </w:tcPr>
          <w:p w14:paraId="45F9C1AC" w14:textId="18220D2F"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4D619C">
              <w:rPr>
                <w:rFonts w:asciiTheme="majorBidi" w:hAnsiTheme="majorBidi"/>
                <w:sz w:val="20"/>
                <w:szCs w:val="20"/>
                <w:lang w:val="en-US" w:eastAsia="en-US"/>
              </w:rPr>
              <w:t>15</w:t>
            </w:r>
          </w:p>
        </w:tc>
        <w:tc>
          <w:tcPr>
            <w:tcW w:w="135" w:type="dxa"/>
          </w:tcPr>
          <w:p w14:paraId="1987BCBA"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9" w:type="dxa"/>
          </w:tcPr>
          <w:p w14:paraId="075FEBDD" w14:textId="2B6F3006"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sz w:val="20"/>
                <w:szCs w:val="20"/>
                <w:lang w:val="en-US" w:eastAsia="en-US"/>
              </w:rPr>
              <w:t>15</w:t>
            </w:r>
          </w:p>
        </w:tc>
        <w:tc>
          <w:tcPr>
            <w:tcW w:w="135" w:type="dxa"/>
          </w:tcPr>
          <w:p w14:paraId="05E82AEC"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9" w:type="dxa"/>
          </w:tcPr>
          <w:p w14:paraId="36C3449A" w14:textId="758BF810"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15</w:t>
            </w:r>
          </w:p>
        </w:tc>
        <w:tc>
          <w:tcPr>
            <w:tcW w:w="135" w:type="dxa"/>
          </w:tcPr>
          <w:p w14:paraId="7C2B8981"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90" w:type="dxa"/>
          </w:tcPr>
          <w:p w14:paraId="2D471798" w14:textId="5DDEDE34"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rPr>
              <w:t>15</w:t>
            </w:r>
          </w:p>
        </w:tc>
      </w:tr>
      <w:tr w:rsidR="00BE5B8C" w:rsidRPr="005519BC" w14:paraId="0B3D015D" w14:textId="77777777" w:rsidTr="002E218E">
        <w:trPr>
          <w:trHeight w:val="52"/>
        </w:trPr>
        <w:tc>
          <w:tcPr>
            <w:tcW w:w="3780" w:type="dxa"/>
          </w:tcPr>
          <w:p w14:paraId="7187AA91" w14:textId="46C47F95"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Interest expense</w:t>
            </w:r>
          </w:p>
        </w:tc>
        <w:tc>
          <w:tcPr>
            <w:tcW w:w="1170" w:type="dxa"/>
          </w:tcPr>
          <w:p w14:paraId="7CA78305" w14:textId="38043093"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4D619C">
              <w:rPr>
                <w:rFonts w:asciiTheme="majorBidi" w:hAnsiTheme="majorBidi"/>
                <w:sz w:val="20"/>
                <w:szCs w:val="20"/>
                <w:lang w:val="en-US" w:eastAsia="en-US"/>
              </w:rPr>
              <w:t>228</w:t>
            </w:r>
          </w:p>
        </w:tc>
        <w:tc>
          <w:tcPr>
            <w:tcW w:w="135" w:type="dxa"/>
          </w:tcPr>
          <w:p w14:paraId="415A4AE1"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3FF78184" w14:textId="49E4A92C"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sz w:val="20"/>
                <w:szCs w:val="20"/>
                <w:lang w:val="en-US" w:eastAsia="en-US"/>
              </w:rPr>
              <w:t>1</w:t>
            </w:r>
            <w:r w:rsidR="00BE5B8C" w:rsidRPr="005519BC">
              <w:rPr>
                <w:rFonts w:asciiTheme="majorBidi" w:hAnsiTheme="majorBidi" w:cstheme="majorBidi"/>
                <w:sz w:val="20"/>
                <w:szCs w:val="20"/>
                <w:lang w:val="en-US" w:eastAsia="en-US"/>
              </w:rPr>
              <w:t>,</w:t>
            </w:r>
            <w:r w:rsidRPr="004D619C">
              <w:rPr>
                <w:rFonts w:asciiTheme="majorBidi" w:hAnsiTheme="majorBidi"/>
                <w:sz w:val="20"/>
                <w:szCs w:val="20"/>
                <w:lang w:val="en-US" w:eastAsia="en-US"/>
              </w:rPr>
              <w:t>003</w:t>
            </w:r>
          </w:p>
        </w:tc>
        <w:tc>
          <w:tcPr>
            <w:tcW w:w="135" w:type="dxa"/>
          </w:tcPr>
          <w:p w14:paraId="15306E63"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7E077FBD" w14:textId="07770279"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228</w:t>
            </w:r>
          </w:p>
        </w:tc>
        <w:tc>
          <w:tcPr>
            <w:tcW w:w="135" w:type="dxa"/>
          </w:tcPr>
          <w:p w14:paraId="00BC6336"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0" w:type="dxa"/>
          </w:tcPr>
          <w:p w14:paraId="5636B14F" w14:textId="42A6136D"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1</w:t>
            </w:r>
            <w:r w:rsidR="00BE5B8C"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003</w:t>
            </w:r>
          </w:p>
        </w:tc>
      </w:tr>
      <w:tr w:rsidR="00BE5B8C" w:rsidRPr="005519BC" w14:paraId="5C2D2472" w14:textId="77777777" w:rsidTr="002E218E">
        <w:trPr>
          <w:trHeight w:val="117"/>
        </w:trPr>
        <w:tc>
          <w:tcPr>
            <w:tcW w:w="3780" w:type="dxa"/>
          </w:tcPr>
          <w:p w14:paraId="3E6A0DAC" w14:textId="77777777" w:rsidR="00BE5B8C" w:rsidRPr="005519BC" w:rsidRDefault="00BE5B8C" w:rsidP="00BE5B8C">
            <w:pPr>
              <w:spacing w:line="240" w:lineRule="exact"/>
              <w:ind w:right="-16" w:firstLine="122"/>
              <w:jc w:val="thaiDistribute"/>
              <w:rPr>
                <w:rFonts w:asciiTheme="majorBidi" w:hAnsiTheme="majorBidi" w:cstheme="majorBidi"/>
                <w:color w:val="000000"/>
                <w:sz w:val="20"/>
                <w:szCs w:val="20"/>
                <w:cs/>
              </w:rPr>
            </w:pPr>
          </w:p>
        </w:tc>
        <w:tc>
          <w:tcPr>
            <w:tcW w:w="1170" w:type="dxa"/>
          </w:tcPr>
          <w:p w14:paraId="059B64DE" w14:textId="576EB5D0" w:rsidR="00BE5B8C" w:rsidRPr="005519BC" w:rsidRDefault="00BE5B8C" w:rsidP="00BE5B8C">
            <w:pPr>
              <w:spacing w:line="240" w:lineRule="exact"/>
              <w:ind w:left="162" w:right="167"/>
              <w:jc w:val="right"/>
              <w:rPr>
                <w:rFonts w:asciiTheme="majorBidi" w:hAnsiTheme="majorBidi" w:cstheme="majorBidi"/>
                <w:color w:val="000000"/>
                <w:sz w:val="20"/>
                <w:szCs w:val="20"/>
              </w:rPr>
            </w:pPr>
          </w:p>
        </w:tc>
        <w:tc>
          <w:tcPr>
            <w:tcW w:w="135" w:type="dxa"/>
          </w:tcPr>
          <w:p w14:paraId="357942E9" w14:textId="77777777" w:rsidR="00BE5B8C" w:rsidRPr="005519BC" w:rsidRDefault="00BE5B8C" w:rsidP="00BE5B8C">
            <w:pPr>
              <w:spacing w:line="240" w:lineRule="exact"/>
              <w:ind w:left="162" w:right="167"/>
              <w:jc w:val="right"/>
              <w:rPr>
                <w:rFonts w:asciiTheme="majorBidi" w:hAnsiTheme="majorBidi" w:cstheme="majorBidi"/>
                <w:color w:val="000000"/>
                <w:sz w:val="20"/>
                <w:szCs w:val="20"/>
              </w:rPr>
            </w:pPr>
          </w:p>
        </w:tc>
        <w:tc>
          <w:tcPr>
            <w:tcW w:w="999" w:type="dxa"/>
          </w:tcPr>
          <w:p w14:paraId="0808A935" w14:textId="02F77078"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rPr>
            </w:pPr>
          </w:p>
        </w:tc>
        <w:tc>
          <w:tcPr>
            <w:tcW w:w="135" w:type="dxa"/>
          </w:tcPr>
          <w:p w14:paraId="4F501172" w14:textId="77777777" w:rsidR="00BE5B8C" w:rsidRPr="005519BC" w:rsidRDefault="00BE5B8C" w:rsidP="00BE5B8C">
            <w:pPr>
              <w:spacing w:line="240" w:lineRule="exact"/>
              <w:ind w:left="162" w:right="167"/>
              <w:jc w:val="right"/>
              <w:rPr>
                <w:rFonts w:asciiTheme="majorBidi" w:hAnsiTheme="majorBidi" w:cstheme="majorBidi"/>
                <w:color w:val="000000"/>
                <w:sz w:val="20"/>
                <w:szCs w:val="20"/>
              </w:rPr>
            </w:pPr>
          </w:p>
        </w:tc>
        <w:tc>
          <w:tcPr>
            <w:tcW w:w="999" w:type="dxa"/>
          </w:tcPr>
          <w:p w14:paraId="4DBA2F49" w14:textId="52FC8B9D"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7AB4DA6F" w14:textId="77777777" w:rsidR="00BE5B8C" w:rsidRPr="005519BC" w:rsidRDefault="00BE5B8C" w:rsidP="00BE5B8C">
            <w:pPr>
              <w:spacing w:line="240" w:lineRule="exact"/>
              <w:ind w:left="162" w:right="167"/>
              <w:jc w:val="right"/>
              <w:rPr>
                <w:rFonts w:asciiTheme="majorBidi" w:hAnsiTheme="majorBidi" w:cstheme="majorBidi"/>
                <w:color w:val="000000"/>
                <w:sz w:val="20"/>
                <w:szCs w:val="20"/>
              </w:rPr>
            </w:pPr>
          </w:p>
        </w:tc>
        <w:tc>
          <w:tcPr>
            <w:tcW w:w="990" w:type="dxa"/>
          </w:tcPr>
          <w:p w14:paraId="072CC924" w14:textId="51B3D0C5"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r>
      <w:tr w:rsidR="00BE5B8C" w:rsidRPr="005519BC" w14:paraId="588FF8A4" w14:textId="77777777" w:rsidTr="002E218E">
        <w:trPr>
          <w:trHeight w:val="52"/>
        </w:trPr>
        <w:tc>
          <w:tcPr>
            <w:tcW w:w="3780" w:type="dxa"/>
          </w:tcPr>
          <w:p w14:paraId="4ADC165C" w14:textId="77777777" w:rsidR="00BE5B8C" w:rsidRPr="005519BC" w:rsidRDefault="00BE5B8C" w:rsidP="00BE5B8C">
            <w:pPr>
              <w:spacing w:line="240" w:lineRule="exact"/>
              <w:ind w:right="-16" w:firstLine="122"/>
              <w:jc w:val="thaiDistribute"/>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Subsidiaries</w:t>
            </w:r>
          </w:p>
        </w:tc>
        <w:tc>
          <w:tcPr>
            <w:tcW w:w="1170" w:type="dxa"/>
          </w:tcPr>
          <w:p w14:paraId="7852A54E"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135" w:type="dxa"/>
          </w:tcPr>
          <w:p w14:paraId="159C9208"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329AF794"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135" w:type="dxa"/>
          </w:tcPr>
          <w:p w14:paraId="7E18A4DB"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12795953"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5464910E"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0" w:type="dxa"/>
          </w:tcPr>
          <w:p w14:paraId="311DA000"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r>
      <w:tr w:rsidR="00BE5B8C" w:rsidRPr="005519BC" w14:paraId="15C99CF1" w14:textId="77777777" w:rsidTr="002E218E">
        <w:tc>
          <w:tcPr>
            <w:tcW w:w="3780" w:type="dxa"/>
          </w:tcPr>
          <w:p w14:paraId="264280D9" w14:textId="06B899B4"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Sales and rendering of services</w:t>
            </w:r>
          </w:p>
        </w:tc>
        <w:tc>
          <w:tcPr>
            <w:tcW w:w="1170" w:type="dxa"/>
          </w:tcPr>
          <w:p w14:paraId="6055D36E" w14:textId="7A717183" w:rsidR="00BE5B8C" w:rsidRPr="005519BC" w:rsidRDefault="001A3EF2" w:rsidP="00BE5B8C">
            <w:pPr>
              <w:pStyle w:val="BodyText"/>
              <w:tabs>
                <w:tab w:val="clear" w:pos="450"/>
                <w:tab w:val="clear" w:pos="1080"/>
              </w:tabs>
              <w:spacing w:line="240" w:lineRule="exact"/>
              <w:ind w:right="10"/>
              <w:jc w:val="center"/>
              <w:rPr>
                <w:rFonts w:asciiTheme="majorBidi" w:hAnsiTheme="majorBidi" w:cstheme="majorBidi"/>
                <w:sz w:val="20"/>
                <w:szCs w:val="20"/>
                <w:lang w:val="en-US"/>
              </w:rPr>
            </w:pPr>
            <w:r w:rsidRPr="005519BC">
              <w:rPr>
                <w:rFonts w:asciiTheme="majorBidi" w:hAnsiTheme="majorBidi" w:cstheme="majorBidi"/>
                <w:sz w:val="20"/>
                <w:szCs w:val="20"/>
                <w:lang w:val="en-US"/>
              </w:rPr>
              <w:t>-</w:t>
            </w:r>
          </w:p>
        </w:tc>
        <w:tc>
          <w:tcPr>
            <w:tcW w:w="135" w:type="dxa"/>
          </w:tcPr>
          <w:p w14:paraId="579D118E"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3FB75252" w14:textId="7E4FA264" w:rsidR="00BE5B8C" w:rsidRPr="005519BC" w:rsidRDefault="00BE5B8C" w:rsidP="00BE5B8C">
            <w:pPr>
              <w:pStyle w:val="BodyText"/>
              <w:tabs>
                <w:tab w:val="clear" w:pos="450"/>
                <w:tab w:val="clear" w:pos="1080"/>
              </w:tabs>
              <w:spacing w:line="240" w:lineRule="exact"/>
              <w:ind w:right="10"/>
              <w:jc w:val="center"/>
              <w:rPr>
                <w:rFonts w:asciiTheme="majorBidi" w:hAnsiTheme="majorBidi" w:cstheme="majorBidi"/>
                <w:sz w:val="20"/>
                <w:szCs w:val="20"/>
              </w:rPr>
            </w:pPr>
            <w:r w:rsidRPr="005519BC">
              <w:rPr>
                <w:rFonts w:asciiTheme="majorBidi" w:hAnsiTheme="majorBidi" w:cstheme="majorBidi"/>
                <w:sz w:val="20"/>
                <w:szCs w:val="20"/>
                <w:lang w:val="en-US"/>
              </w:rPr>
              <w:t>-</w:t>
            </w:r>
          </w:p>
        </w:tc>
        <w:tc>
          <w:tcPr>
            <w:tcW w:w="135" w:type="dxa"/>
          </w:tcPr>
          <w:p w14:paraId="76DDF68B"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3C481BC5" w14:textId="0AA4337D"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69</w:t>
            </w:r>
          </w:p>
        </w:tc>
        <w:tc>
          <w:tcPr>
            <w:tcW w:w="135" w:type="dxa"/>
          </w:tcPr>
          <w:p w14:paraId="355E3659" w14:textId="77777777" w:rsidR="00BE5B8C" w:rsidRPr="005519BC" w:rsidRDefault="00BE5B8C" w:rsidP="00BE5B8C">
            <w:pPr>
              <w:tabs>
                <w:tab w:val="decimal" w:pos="918"/>
              </w:tabs>
              <w:spacing w:line="240" w:lineRule="exact"/>
              <w:ind w:left="-108" w:right="167"/>
              <w:jc w:val="right"/>
              <w:rPr>
                <w:rFonts w:asciiTheme="majorBidi" w:hAnsiTheme="majorBidi" w:cstheme="majorBidi"/>
                <w:color w:val="000000"/>
                <w:sz w:val="20"/>
                <w:szCs w:val="20"/>
              </w:rPr>
            </w:pPr>
          </w:p>
        </w:tc>
        <w:tc>
          <w:tcPr>
            <w:tcW w:w="990" w:type="dxa"/>
          </w:tcPr>
          <w:p w14:paraId="7A57CFBE" w14:textId="4E5EAE28"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237</w:t>
            </w:r>
          </w:p>
        </w:tc>
      </w:tr>
      <w:tr w:rsidR="00BE5B8C" w:rsidRPr="005519BC" w14:paraId="07375246" w14:textId="77777777" w:rsidTr="002E218E">
        <w:tc>
          <w:tcPr>
            <w:tcW w:w="3780" w:type="dxa"/>
          </w:tcPr>
          <w:p w14:paraId="72969932" w14:textId="1372A31B"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Purchases and services</w:t>
            </w:r>
          </w:p>
        </w:tc>
        <w:tc>
          <w:tcPr>
            <w:tcW w:w="1170" w:type="dxa"/>
          </w:tcPr>
          <w:p w14:paraId="16801697" w14:textId="6D1CB7C8" w:rsidR="00BE5B8C" w:rsidRPr="005519BC" w:rsidRDefault="001A3EF2" w:rsidP="00BE5B8C">
            <w:pPr>
              <w:pStyle w:val="BodyText"/>
              <w:tabs>
                <w:tab w:val="clear" w:pos="450"/>
                <w:tab w:val="clear" w:pos="1080"/>
              </w:tabs>
              <w:spacing w:line="240" w:lineRule="exact"/>
              <w:ind w:right="10"/>
              <w:jc w:val="center"/>
              <w:rPr>
                <w:rFonts w:asciiTheme="majorBidi" w:hAnsiTheme="majorBidi" w:cstheme="majorBidi"/>
                <w:sz w:val="20"/>
                <w:szCs w:val="20"/>
                <w:lang w:val="en-US"/>
              </w:rPr>
            </w:pPr>
            <w:r w:rsidRPr="005519BC">
              <w:rPr>
                <w:rFonts w:asciiTheme="majorBidi" w:hAnsiTheme="majorBidi" w:cstheme="majorBidi"/>
                <w:sz w:val="20"/>
                <w:szCs w:val="20"/>
                <w:lang w:val="en-US"/>
              </w:rPr>
              <w:t>-</w:t>
            </w:r>
          </w:p>
        </w:tc>
        <w:tc>
          <w:tcPr>
            <w:tcW w:w="135" w:type="dxa"/>
          </w:tcPr>
          <w:p w14:paraId="4AEF6969"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5DABB0B8" w14:textId="6E448EA3" w:rsidR="00BE5B8C" w:rsidRPr="005519BC" w:rsidRDefault="00BE5B8C" w:rsidP="00BE5B8C">
            <w:pPr>
              <w:pStyle w:val="BodyText"/>
              <w:tabs>
                <w:tab w:val="clear" w:pos="450"/>
                <w:tab w:val="clear" w:pos="1080"/>
              </w:tabs>
              <w:spacing w:line="240" w:lineRule="exact"/>
              <w:ind w:right="10"/>
              <w:jc w:val="center"/>
              <w:rPr>
                <w:rFonts w:asciiTheme="majorBidi" w:hAnsiTheme="majorBidi" w:cstheme="majorBidi"/>
                <w:sz w:val="20"/>
                <w:szCs w:val="20"/>
              </w:rPr>
            </w:pPr>
            <w:r w:rsidRPr="005519BC">
              <w:rPr>
                <w:rFonts w:asciiTheme="majorBidi" w:hAnsiTheme="majorBidi" w:cstheme="majorBidi"/>
                <w:sz w:val="20"/>
                <w:szCs w:val="20"/>
                <w:lang w:val="en-US"/>
              </w:rPr>
              <w:t>-</w:t>
            </w:r>
          </w:p>
        </w:tc>
        <w:tc>
          <w:tcPr>
            <w:tcW w:w="135" w:type="dxa"/>
          </w:tcPr>
          <w:p w14:paraId="1EA758F0"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150BBDB7" w14:textId="060458B2"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1</w:t>
            </w:r>
            <w:r w:rsidR="001F6660"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771</w:t>
            </w:r>
          </w:p>
        </w:tc>
        <w:tc>
          <w:tcPr>
            <w:tcW w:w="135" w:type="dxa"/>
          </w:tcPr>
          <w:p w14:paraId="7E79D6BD" w14:textId="77777777" w:rsidR="00BE5B8C" w:rsidRPr="005519BC" w:rsidRDefault="00BE5B8C" w:rsidP="00BE5B8C">
            <w:pPr>
              <w:tabs>
                <w:tab w:val="decimal" w:pos="918"/>
              </w:tabs>
              <w:spacing w:line="240" w:lineRule="exact"/>
              <w:ind w:left="-108" w:right="167"/>
              <w:jc w:val="right"/>
              <w:rPr>
                <w:rFonts w:asciiTheme="majorBidi" w:hAnsiTheme="majorBidi" w:cstheme="majorBidi"/>
                <w:color w:val="000000"/>
                <w:sz w:val="20"/>
                <w:szCs w:val="20"/>
              </w:rPr>
            </w:pPr>
          </w:p>
        </w:tc>
        <w:tc>
          <w:tcPr>
            <w:tcW w:w="990" w:type="dxa"/>
          </w:tcPr>
          <w:p w14:paraId="233018E2" w14:textId="64E13A3E"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1</w:t>
            </w:r>
            <w:r w:rsidR="00BE5B8C"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646</w:t>
            </w:r>
          </w:p>
        </w:tc>
      </w:tr>
      <w:tr w:rsidR="00BE5B8C" w:rsidRPr="005519BC" w14:paraId="234C8D4C" w14:textId="77777777" w:rsidTr="002E218E">
        <w:tc>
          <w:tcPr>
            <w:tcW w:w="3780" w:type="dxa"/>
          </w:tcPr>
          <w:p w14:paraId="492E4290" w14:textId="488F24B9"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sz w:val="20"/>
                <w:szCs w:val="20"/>
              </w:rPr>
              <w:t xml:space="preserve">Dividend received (see Note </w:t>
            </w:r>
            <w:r w:rsidR="004D619C" w:rsidRPr="004D619C">
              <w:rPr>
                <w:rFonts w:asciiTheme="majorBidi" w:hAnsiTheme="majorBidi" w:cs="Angsana New"/>
                <w:sz w:val="20"/>
                <w:szCs w:val="20"/>
              </w:rPr>
              <w:t>12</w:t>
            </w:r>
            <w:r w:rsidRPr="005519BC">
              <w:rPr>
                <w:rFonts w:asciiTheme="majorBidi" w:hAnsiTheme="majorBidi" w:cstheme="majorBidi"/>
                <w:sz w:val="20"/>
                <w:szCs w:val="20"/>
              </w:rPr>
              <w:t>.</w:t>
            </w:r>
            <w:r w:rsidR="004D619C" w:rsidRPr="004D619C">
              <w:rPr>
                <w:rFonts w:asciiTheme="majorBidi" w:hAnsiTheme="majorBidi" w:cs="Angsana New"/>
                <w:sz w:val="20"/>
                <w:szCs w:val="20"/>
              </w:rPr>
              <w:t>2</w:t>
            </w:r>
            <w:r w:rsidRPr="005519BC">
              <w:rPr>
                <w:rFonts w:asciiTheme="majorBidi" w:hAnsiTheme="majorBidi" w:cstheme="majorBidi"/>
                <w:sz w:val="20"/>
                <w:szCs w:val="20"/>
              </w:rPr>
              <w:t>)</w:t>
            </w:r>
          </w:p>
        </w:tc>
        <w:tc>
          <w:tcPr>
            <w:tcW w:w="1170" w:type="dxa"/>
          </w:tcPr>
          <w:p w14:paraId="0EBC6396" w14:textId="01C363FA" w:rsidR="00BE5B8C" w:rsidRPr="005519BC" w:rsidRDefault="001A3EF2" w:rsidP="00BE5B8C">
            <w:pPr>
              <w:pStyle w:val="BodyText"/>
              <w:tabs>
                <w:tab w:val="clear" w:pos="450"/>
                <w:tab w:val="clear" w:pos="1080"/>
              </w:tabs>
              <w:spacing w:line="240" w:lineRule="exact"/>
              <w:ind w:right="10"/>
              <w:jc w:val="center"/>
              <w:rPr>
                <w:rFonts w:asciiTheme="majorBidi" w:hAnsiTheme="majorBidi" w:cstheme="majorBidi"/>
                <w:sz w:val="20"/>
                <w:szCs w:val="20"/>
                <w:lang w:val="en-US"/>
              </w:rPr>
            </w:pPr>
            <w:r w:rsidRPr="005519BC">
              <w:rPr>
                <w:rFonts w:asciiTheme="majorBidi" w:hAnsiTheme="majorBidi" w:cstheme="majorBidi"/>
                <w:sz w:val="20"/>
                <w:szCs w:val="20"/>
                <w:lang w:val="en-US"/>
              </w:rPr>
              <w:t>-</w:t>
            </w:r>
          </w:p>
        </w:tc>
        <w:tc>
          <w:tcPr>
            <w:tcW w:w="135" w:type="dxa"/>
          </w:tcPr>
          <w:p w14:paraId="6C4519BA"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31F8E32A" w14:textId="269BA811" w:rsidR="00BE5B8C" w:rsidRPr="005519BC" w:rsidRDefault="00BE5B8C" w:rsidP="00BE5B8C">
            <w:pPr>
              <w:pStyle w:val="BodyText"/>
              <w:tabs>
                <w:tab w:val="clear" w:pos="450"/>
                <w:tab w:val="clear" w:pos="1080"/>
              </w:tabs>
              <w:spacing w:line="240" w:lineRule="exact"/>
              <w:ind w:right="10"/>
              <w:jc w:val="center"/>
              <w:rPr>
                <w:rFonts w:asciiTheme="majorBidi" w:hAnsiTheme="majorBidi" w:cstheme="majorBidi"/>
                <w:sz w:val="20"/>
                <w:szCs w:val="20"/>
                <w:lang w:val="en-AU" w:eastAsia="en-US"/>
              </w:rPr>
            </w:pPr>
            <w:r w:rsidRPr="005519BC">
              <w:rPr>
                <w:rFonts w:asciiTheme="majorBidi" w:hAnsiTheme="majorBidi" w:cstheme="majorBidi"/>
                <w:sz w:val="20"/>
                <w:szCs w:val="20"/>
                <w:lang w:val="en-US"/>
              </w:rPr>
              <w:t>-</w:t>
            </w:r>
          </w:p>
        </w:tc>
        <w:tc>
          <w:tcPr>
            <w:tcW w:w="135" w:type="dxa"/>
          </w:tcPr>
          <w:p w14:paraId="342F9FFF"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2219B608" w14:textId="42298C5B"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38</w:t>
            </w:r>
          </w:p>
        </w:tc>
        <w:tc>
          <w:tcPr>
            <w:tcW w:w="135" w:type="dxa"/>
          </w:tcPr>
          <w:p w14:paraId="4F6913D1" w14:textId="77777777" w:rsidR="00BE5B8C" w:rsidRPr="005519BC" w:rsidRDefault="00BE5B8C" w:rsidP="00BE5B8C">
            <w:pPr>
              <w:tabs>
                <w:tab w:val="decimal" w:pos="918"/>
              </w:tabs>
              <w:spacing w:line="240" w:lineRule="exact"/>
              <w:ind w:left="-108" w:right="167"/>
              <w:jc w:val="right"/>
              <w:rPr>
                <w:rFonts w:asciiTheme="majorBidi" w:hAnsiTheme="majorBidi" w:cstheme="majorBidi"/>
                <w:color w:val="000000"/>
                <w:sz w:val="20"/>
                <w:szCs w:val="20"/>
              </w:rPr>
            </w:pPr>
          </w:p>
        </w:tc>
        <w:tc>
          <w:tcPr>
            <w:tcW w:w="990" w:type="dxa"/>
          </w:tcPr>
          <w:p w14:paraId="0D2A1AA3" w14:textId="6C4B69B8"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AU" w:eastAsia="en-US"/>
              </w:rPr>
            </w:pPr>
            <w:r w:rsidRPr="004D619C">
              <w:rPr>
                <w:rFonts w:asciiTheme="majorBidi" w:hAnsiTheme="majorBidi"/>
                <w:color w:val="000000"/>
                <w:sz w:val="20"/>
                <w:szCs w:val="20"/>
                <w:lang w:val="en-US" w:eastAsia="en-US"/>
              </w:rPr>
              <w:t>32</w:t>
            </w:r>
          </w:p>
        </w:tc>
      </w:tr>
      <w:tr w:rsidR="00BE5B8C" w:rsidRPr="005519BC" w14:paraId="334934C6" w14:textId="77777777" w:rsidTr="002E218E">
        <w:tc>
          <w:tcPr>
            <w:tcW w:w="3780" w:type="dxa"/>
          </w:tcPr>
          <w:p w14:paraId="5DF496A7" w14:textId="77777777" w:rsidR="00BE5B8C" w:rsidRPr="005519BC" w:rsidRDefault="00BE5B8C" w:rsidP="00BE5B8C">
            <w:pPr>
              <w:spacing w:line="240" w:lineRule="exact"/>
              <w:ind w:right="-14" w:firstLine="115"/>
              <w:jc w:val="thaiDistribute"/>
              <w:rPr>
                <w:rFonts w:asciiTheme="majorBidi" w:hAnsiTheme="majorBidi" w:cstheme="majorBidi"/>
                <w:color w:val="000000"/>
                <w:sz w:val="20"/>
                <w:szCs w:val="20"/>
                <w:cs/>
              </w:rPr>
            </w:pPr>
          </w:p>
        </w:tc>
        <w:tc>
          <w:tcPr>
            <w:tcW w:w="1170" w:type="dxa"/>
          </w:tcPr>
          <w:p w14:paraId="0B447F08"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135" w:type="dxa"/>
          </w:tcPr>
          <w:p w14:paraId="5DC9FAC5"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999" w:type="dxa"/>
          </w:tcPr>
          <w:p w14:paraId="28A63F7E"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135" w:type="dxa"/>
          </w:tcPr>
          <w:p w14:paraId="0CDE9C25"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999" w:type="dxa"/>
          </w:tcPr>
          <w:p w14:paraId="5318E2F9"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135" w:type="dxa"/>
          </w:tcPr>
          <w:p w14:paraId="7CC858C0"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990" w:type="dxa"/>
          </w:tcPr>
          <w:p w14:paraId="2D01A5FA"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BE5B8C" w:rsidRPr="005519BC" w14:paraId="52355A6D" w14:textId="77777777" w:rsidTr="002E218E">
        <w:tc>
          <w:tcPr>
            <w:tcW w:w="3780" w:type="dxa"/>
          </w:tcPr>
          <w:p w14:paraId="1A7A5850" w14:textId="77777777" w:rsidR="00BE5B8C" w:rsidRPr="005519BC" w:rsidRDefault="00BE5B8C" w:rsidP="00BE5B8C">
            <w:pPr>
              <w:spacing w:line="240" w:lineRule="exact"/>
              <w:ind w:right="-16" w:firstLine="122"/>
              <w:jc w:val="thaiDistribute"/>
              <w:rPr>
                <w:rFonts w:asciiTheme="majorBidi" w:hAnsiTheme="majorBidi" w:cstheme="majorBidi"/>
                <w:b/>
                <w:bCs/>
                <w:color w:val="000000"/>
                <w:sz w:val="20"/>
                <w:szCs w:val="20"/>
                <w:cs/>
              </w:rPr>
            </w:pPr>
            <w:r w:rsidRPr="005519BC">
              <w:rPr>
                <w:rFonts w:asciiTheme="majorBidi" w:hAnsiTheme="majorBidi" w:cstheme="majorBidi"/>
                <w:b/>
                <w:bCs/>
                <w:color w:val="000000"/>
                <w:sz w:val="20"/>
                <w:szCs w:val="20"/>
              </w:rPr>
              <w:t>Associates</w:t>
            </w:r>
          </w:p>
        </w:tc>
        <w:tc>
          <w:tcPr>
            <w:tcW w:w="1170" w:type="dxa"/>
          </w:tcPr>
          <w:p w14:paraId="629ABA5F" w14:textId="77777777" w:rsidR="00BE5B8C" w:rsidRPr="005519BC" w:rsidRDefault="00BE5B8C" w:rsidP="00BE5B8C">
            <w:pPr>
              <w:tabs>
                <w:tab w:val="decimal" w:pos="846"/>
              </w:tabs>
              <w:spacing w:line="240" w:lineRule="exact"/>
              <w:ind w:left="-115" w:right="167"/>
              <w:jc w:val="right"/>
              <w:rPr>
                <w:rFonts w:asciiTheme="majorBidi" w:hAnsiTheme="majorBidi" w:cstheme="majorBidi"/>
                <w:color w:val="000000"/>
                <w:sz w:val="20"/>
                <w:szCs w:val="20"/>
              </w:rPr>
            </w:pPr>
          </w:p>
        </w:tc>
        <w:tc>
          <w:tcPr>
            <w:tcW w:w="135" w:type="dxa"/>
          </w:tcPr>
          <w:p w14:paraId="64ECA906"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661D3534" w14:textId="77777777" w:rsidR="00BE5B8C" w:rsidRPr="005519BC" w:rsidRDefault="00BE5B8C" w:rsidP="00BE5B8C">
            <w:pPr>
              <w:tabs>
                <w:tab w:val="decimal" w:pos="846"/>
              </w:tabs>
              <w:spacing w:line="240" w:lineRule="exact"/>
              <w:ind w:left="-115" w:right="167"/>
              <w:jc w:val="right"/>
              <w:rPr>
                <w:rFonts w:asciiTheme="majorBidi" w:hAnsiTheme="majorBidi" w:cstheme="majorBidi"/>
                <w:color w:val="000000"/>
                <w:sz w:val="20"/>
                <w:szCs w:val="20"/>
              </w:rPr>
            </w:pPr>
          </w:p>
        </w:tc>
        <w:tc>
          <w:tcPr>
            <w:tcW w:w="135" w:type="dxa"/>
          </w:tcPr>
          <w:p w14:paraId="098EE68F"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4A2FA72F"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135" w:type="dxa"/>
          </w:tcPr>
          <w:p w14:paraId="212D887F" w14:textId="77777777" w:rsidR="00BE5B8C" w:rsidRPr="005519BC" w:rsidRDefault="00BE5B8C" w:rsidP="00BE5B8C">
            <w:pPr>
              <w:tabs>
                <w:tab w:val="decimal" w:pos="882"/>
              </w:tabs>
              <w:spacing w:line="240" w:lineRule="exact"/>
              <w:ind w:left="-108" w:right="167"/>
              <w:jc w:val="right"/>
              <w:rPr>
                <w:rFonts w:asciiTheme="majorBidi" w:hAnsiTheme="majorBidi" w:cstheme="majorBidi"/>
                <w:color w:val="000000"/>
                <w:sz w:val="20"/>
                <w:szCs w:val="20"/>
              </w:rPr>
            </w:pPr>
          </w:p>
        </w:tc>
        <w:tc>
          <w:tcPr>
            <w:tcW w:w="990" w:type="dxa"/>
          </w:tcPr>
          <w:p w14:paraId="6ADA427B"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BE5B8C" w:rsidRPr="005519BC" w14:paraId="76615E32" w14:textId="77777777" w:rsidTr="002E218E">
        <w:tc>
          <w:tcPr>
            <w:tcW w:w="3780" w:type="dxa"/>
          </w:tcPr>
          <w:p w14:paraId="75557995" w14:textId="458E8D01"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Purchases and services</w:t>
            </w:r>
          </w:p>
        </w:tc>
        <w:tc>
          <w:tcPr>
            <w:tcW w:w="1170" w:type="dxa"/>
          </w:tcPr>
          <w:p w14:paraId="6B262F41" w14:textId="408F6200"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4D619C">
              <w:rPr>
                <w:rFonts w:asciiTheme="majorBidi" w:hAnsiTheme="majorBidi"/>
                <w:sz w:val="20"/>
                <w:szCs w:val="20"/>
                <w:lang w:val="en-US" w:eastAsia="en-US"/>
              </w:rPr>
              <w:t>279</w:t>
            </w:r>
          </w:p>
        </w:tc>
        <w:tc>
          <w:tcPr>
            <w:tcW w:w="135" w:type="dxa"/>
          </w:tcPr>
          <w:p w14:paraId="32EFC0A2"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32BDCF9C" w14:textId="7E7F7B72"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4D619C">
              <w:rPr>
                <w:rFonts w:asciiTheme="majorBidi" w:hAnsiTheme="majorBidi"/>
                <w:sz w:val="20"/>
                <w:szCs w:val="20"/>
                <w:lang w:val="en-US" w:eastAsia="en-US"/>
              </w:rPr>
              <w:t>264</w:t>
            </w:r>
          </w:p>
        </w:tc>
        <w:tc>
          <w:tcPr>
            <w:tcW w:w="135" w:type="dxa"/>
          </w:tcPr>
          <w:p w14:paraId="36D25576"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3E2555C7" w14:textId="010D1001"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279</w:t>
            </w:r>
          </w:p>
        </w:tc>
        <w:tc>
          <w:tcPr>
            <w:tcW w:w="135" w:type="dxa"/>
          </w:tcPr>
          <w:p w14:paraId="395878D4" w14:textId="77777777" w:rsidR="00BE5B8C" w:rsidRPr="005519BC" w:rsidRDefault="00BE5B8C" w:rsidP="00BE5B8C">
            <w:pPr>
              <w:tabs>
                <w:tab w:val="decimal" w:pos="882"/>
              </w:tabs>
              <w:spacing w:line="240" w:lineRule="exact"/>
              <w:ind w:left="-108" w:right="167"/>
              <w:jc w:val="right"/>
              <w:rPr>
                <w:rFonts w:asciiTheme="majorBidi" w:hAnsiTheme="majorBidi" w:cstheme="majorBidi"/>
                <w:color w:val="000000"/>
                <w:sz w:val="20"/>
                <w:szCs w:val="20"/>
              </w:rPr>
            </w:pPr>
          </w:p>
        </w:tc>
        <w:tc>
          <w:tcPr>
            <w:tcW w:w="990" w:type="dxa"/>
          </w:tcPr>
          <w:p w14:paraId="12202613" w14:textId="1F1FA9B4"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sz w:val="20"/>
                <w:szCs w:val="20"/>
                <w:lang w:val="en-US" w:eastAsia="en-US"/>
              </w:rPr>
              <w:t>264</w:t>
            </w:r>
          </w:p>
        </w:tc>
      </w:tr>
      <w:tr w:rsidR="00BE5B8C" w:rsidRPr="005519BC" w14:paraId="6B254D94" w14:textId="77777777" w:rsidTr="002E218E">
        <w:tc>
          <w:tcPr>
            <w:tcW w:w="3780" w:type="dxa"/>
          </w:tcPr>
          <w:p w14:paraId="0CE447B6" w14:textId="363DAF42"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sz w:val="20"/>
                <w:szCs w:val="20"/>
              </w:rPr>
              <w:t xml:space="preserve">Dividend received (see Note </w:t>
            </w:r>
            <w:r w:rsidR="004D619C" w:rsidRPr="004D619C">
              <w:rPr>
                <w:rFonts w:asciiTheme="majorBidi" w:hAnsiTheme="majorBidi" w:cs="Angsana New"/>
                <w:sz w:val="20"/>
                <w:szCs w:val="20"/>
              </w:rPr>
              <w:t>12</w:t>
            </w:r>
            <w:r w:rsidRPr="005519BC">
              <w:rPr>
                <w:rFonts w:asciiTheme="majorBidi" w:hAnsiTheme="majorBidi" w:cstheme="majorBidi"/>
                <w:sz w:val="20"/>
                <w:szCs w:val="20"/>
              </w:rPr>
              <w:t>.</w:t>
            </w:r>
            <w:r w:rsidR="004D619C" w:rsidRPr="004D619C">
              <w:rPr>
                <w:rFonts w:asciiTheme="majorBidi" w:hAnsiTheme="majorBidi" w:cs="Angsana New"/>
                <w:sz w:val="20"/>
                <w:szCs w:val="20"/>
              </w:rPr>
              <w:t>1</w:t>
            </w:r>
            <w:r w:rsidRPr="005519BC">
              <w:rPr>
                <w:rFonts w:asciiTheme="majorBidi" w:hAnsiTheme="majorBidi" w:cstheme="majorBidi"/>
                <w:sz w:val="20"/>
                <w:szCs w:val="20"/>
              </w:rPr>
              <w:t>)</w:t>
            </w:r>
          </w:p>
        </w:tc>
        <w:tc>
          <w:tcPr>
            <w:tcW w:w="1170" w:type="dxa"/>
          </w:tcPr>
          <w:p w14:paraId="2C9FC8F1" w14:textId="41195804"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4D619C">
              <w:rPr>
                <w:rFonts w:asciiTheme="majorBidi" w:hAnsiTheme="majorBidi"/>
                <w:sz w:val="20"/>
                <w:szCs w:val="20"/>
                <w:lang w:val="en-US" w:eastAsia="en-US"/>
              </w:rPr>
              <w:t>19</w:t>
            </w:r>
          </w:p>
        </w:tc>
        <w:tc>
          <w:tcPr>
            <w:tcW w:w="135" w:type="dxa"/>
          </w:tcPr>
          <w:p w14:paraId="08EC8565" w14:textId="77777777" w:rsidR="00BE5B8C" w:rsidRPr="005519BC" w:rsidRDefault="00BE5B8C" w:rsidP="00BE5B8C">
            <w:pPr>
              <w:pStyle w:val="BodyText"/>
              <w:tabs>
                <w:tab w:val="clear" w:pos="450"/>
                <w:tab w:val="clear" w:pos="1080"/>
              </w:tabs>
              <w:spacing w:line="240" w:lineRule="exact"/>
              <w:ind w:right="10"/>
              <w:jc w:val="center"/>
              <w:rPr>
                <w:rFonts w:asciiTheme="majorBidi" w:hAnsiTheme="majorBidi" w:cstheme="majorBidi"/>
                <w:sz w:val="20"/>
                <w:szCs w:val="20"/>
                <w:lang w:val="en-US" w:eastAsia="en-US"/>
              </w:rPr>
            </w:pPr>
          </w:p>
        </w:tc>
        <w:tc>
          <w:tcPr>
            <w:tcW w:w="999" w:type="dxa"/>
          </w:tcPr>
          <w:p w14:paraId="74C61DE0" w14:textId="03AE18A5" w:rsidR="00BE5B8C" w:rsidRPr="005519BC" w:rsidRDefault="004D619C" w:rsidP="001101FF">
            <w:pPr>
              <w:pStyle w:val="BodyText"/>
              <w:tabs>
                <w:tab w:val="clear" w:pos="450"/>
                <w:tab w:val="clear" w:pos="1080"/>
              </w:tabs>
              <w:spacing w:line="240" w:lineRule="exact"/>
              <w:ind w:right="141"/>
              <w:jc w:val="right"/>
              <w:rPr>
                <w:rFonts w:asciiTheme="majorBidi" w:hAnsiTheme="majorBidi" w:cstheme="majorBidi"/>
                <w:sz w:val="20"/>
                <w:szCs w:val="20"/>
                <w:lang w:val="en-US" w:eastAsia="en-US"/>
              </w:rPr>
            </w:pPr>
            <w:r w:rsidRPr="004D619C">
              <w:rPr>
                <w:rFonts w:asciiTheme="majorBidi" w:hAnsiTheme="majorBidi"/>
                <w:sz w:val="20"/>
                <w:szCs w:val="20"/>
                <w:lang w:val="en-US" w:eastAsia="en-US"/>
              </w:rPr>
              <w:t>21</w:t>
            </w:r>
          </w:p>
        </w:tc>
        <w:tc>
          <w:tcPr>
            <w:tcW w:w="135" w:type="dxa"/>
          </w:tcPr>
          <w:p w14:paraId="6F74FE54" w14:textId="77777777" w:rsidR="00BE5B8C" w:rsidRPr="005519BC" w:rsidRDefault="00BE5B8C" w:rsidP="001101FF">
            <w:pPr>
              <w:pStyle w:val="BodyText"/>
              <w:tabs>
                <w:tab w:val="clear" w:pos="450"/>
                <w:tab w:val="clear" w:pos="1080"/>
              </w:tabs>
              <w:spacing w:line="240" w:lineRule="exact"/>
              <w:ind w:right="10"/>
              <w:rPr>
                <w:rFonts w:asciiTheme="majorBidi" w:hAnsiTheme="majorBidi" w:cstheme="majorBidi"/>
                <w:sz w:val="20"/>
                <w:szCs w:val="20"/>
                <w:lang w:val="en-US" w:eastAsia="en-US"/>
              </w:rPr>
            </w:pPr>
          </w:p>
        </w:tc>
        <w:tc>
          <w:tcPr>
            <w:tcW w:w="999" w:type="dxa"/>
          </w:tcPr>
          <w:p w14:paraId="764DC257" w14:textId="6B1E5491"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4D619C">
              <w:rPr>
                <w:rFonts w:asciiTheme="majorBidi" w:hAnsiTheme="majorBidi"/>
                <w:sz w:val="20"/>
                <w:szCs w:val="20"/>
                <w:lang w:val="en-US" w:eastAsia="en-US"/>
              </w:rPr>
              <w:t>19</w:t>
            </w:r>
          </w:p>
        </w:tc>
        <w:tc>
          <w:tcPr>
            <w:tcW w:w="135" w:type="dxa"/>
          </w:tcPr>
          <w:p w14:paraId="20257E1E"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5963F7C6" w14:textId="5A54BFA5" w:rsidR="00BE5B8C" w:rsidRPr="005519BC" w:rsidRDefault="004D619C" w:rsidP="001101FF">
            <w:pPr>
              <w:pStyle w:val="BodyText"/>
              <w:tabs>
                <w:tab w:val="clear" w:pos="450"/>
                <w:tab w:val="clear" w:pos="1080"/>
              </w:tabs>
              <w:spacing w:line="240" w:lineRule="exact"/>
              <w:ind w:right="158"/>
              <w:jc w:val="right"/>
              <w:rPr>
                <w:rFonts w:asciiTheme="majorBidi" w:hAnsiTheme="majorBidi" w:cstheme="majorBidi"/>
                <w:sz w:val="20"/>
                <w:szCs w:val="20"/>
                <w:lang w:val="en-US" w:eastAsia="en-US"/>
              </w:rPr>
            </w:pPr>
            <w:r w:rsidRPr="004D619C">
              <w:rPr>
                <w:rFonts w:asciiTheme="majorBidi" w:hAnsiTheme="majorBidi"/>
                <w:sz w:val="20"/>
                <w:szCs w:val="20"/>
                <w:lang w:val="en-US" w:eastAsia="en-US"/>
              </w:rPr>
              <w:t>21</w:t>
            </w:r>
          </w:p>
        </w:tc>
      </w:tr>
      <w:tr w:rsidR="00BE5B8C" w:rsidRPr="005519BC" w14:paraId="1B4CD140" w14:textId="77777777" w:rsidTr="002E218E">
        <w:tc>
          <w:tcPr>
            <w:tcW w:w="3780" w:type="dxa"/>
          </w:tcPr>
          <w:p w14:paraId="7130FC5F" w14:textId="77777777"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p>
        </w:tc>
        <w:tc>
          <w:tcPr>
            <w:tcW w:w="1170" w:type="dxa"/>
          </w:tcPr>
          <w:p w14:paraId="7F4ECB09"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rPr>
            </w:pPr>
          </w:p>
        </w:tc>
        <w:tc>
          <w:tcPr>
            <w:tcW w:w="135" w:type="dxa"/>
          </w:tcPr>
          <w:p w14:paraId="0CD0024C"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22F4D1FD"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rPr>
            </w:pPr>
          </w:p>
        </w:tc>
        <w:tc>
          <w:tcPr>
            <w:tcW w:w="135" w:type="dxa"/>
          </w:tcPr>
          <w:p w14:paraId="2528891D"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1F20EBD6"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c>
          <w:tcPr>
            <w:tcW w:w="135" w:type="dxa"/>
          </w:tcPr>
          <w:p w14:paraId="4D044376"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379CF416"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p>
        </w:tc>
      </w:tr>
      <w:tr w:rsidR="00BE5B8C" w:rsidRPr="005519BC" w14:paraId="3FAC6079" w14:textId="77777777" w:rsidTr="002E218E">
        <w:tc>
          <w:tcPr>
            <w:tcW w:w="3780" w:type="dxa"/>
          </w:tcPr>
          <w:p w14:paraId="1EB70685" w14:textId="77777777" w:rsidR="00BE5B8C" w:rsidRPr="005519BC" w:rsidRDefault="00BE5B8C" w:rsidP="00BE5B8C">
            <w:pPr>
              <w:spacing w:line="240" w:lineRule="exact"/>
              <w:ind w:right="-14" w:firstLine="115"/>
              <w:jc w:val="thaiDistribute"/>
              <w:rPr>
                <w:rFonts w:asciiTheme="majorBidi" w:hAnsiTheme="majorBidi" w:cstheme="majorBidi"/>
                <w:b/>
                <w:bCs/>
                <w:color w:val="000000"/>
                <w:spacing w:val="-8"/>
                <w:sz w:val="20"/>
                <w:szCs w:val="20"/>
              </w:rPr>
            </w:pPr>
            <w:r w:rsidRPr="005519BC">
              <w:rPr>
                <w:rFonts w:asciiTheme="majorBidi" w:hAnsiTheme="majorBidi" w:cstheme="majorBidi"/>
                <w:b/>
                <w:bCs/>
                <w:color w:val="000000"/>
                <w:spacing w:val="-8"/>
                <w:sz w:val="20"/>
                <w:szCs w:val="20"/>
              </w:rPr>
              <w:t>Other related parties</w:t>
            </w:r>
            <w:r w:rsidRPr="005519BC">
              <w:rPr>
                <w:rFonts w:asciiTheme="majorBidi" w:hAnsiTheme="majorBidi" w:cstheme="majorBidi"/>
                <w:b/>
                <w:bCs/>
                <w:color w:val="000000"/>
                <w:spacing w:val="-8"/>
                <w:sz w:val="20"/>
                <w:szCs w:val="20"/>
                <w:cs/>
              </w:rPr>
              <w:t xml:space="preserve"> (</w:t>
            </w:r>
            <w:r w:rsidRPr="005519BC">
              <w:rPr>
                <w:rFonts w:asciiTheme="majorBidi" w:hAnsiTheme="majorBidi" w:cstheme="majorBidi"/>
                <w:b/>
                <w:bCs/>
                <w:color w:val="000000"/>
                <w:spacing w:val="-8"/>
                <w:sz w:val="20"/>
                <w:szCs w:val="20"/>
              </w:rPr>
              <w:t xml:space="preserve">excluding entities </w:t>
            </w:r>
          </w:p>
          <w:p w14:paraId="3B0A145B" w14:textId="4F3E28FB" w:rsidR="00BE5B8C" w:rsidRPr="005519BC" w:rsidRDefault="00BE5B8C" w:rsidP="00BE5B8C">
            <w:pPr>
              <w:spacing w:line="240" w:lineRule="exact"/>
              <w:ind w:left="180" w:right="-14" w:firstLine="25"/>
              <w:jc w:val="thaiDistribute"/>
              <w:rPr>
                <w:rFonts w:asciiTheme="majorBidi" w:hAnsiTheme="majorBidi" w:cstheme="majorBidi"/>
                <w:color w:val="000000"/>
                <w:sz w:val="20"/>
                <w:szCs w:val="20"/>
              </w:rPr>
            </w:pPr>
            <w:r w:rsidRPr="005519BC">
              <w:rPr>
                <w:rFonts w:asciiTheme="majorBidi" w:hAnsiTheme="majorBidi" w:cstheme="majorBidi"/>
                <w:b/>
                <w:bCs/>
                <w:color w:val="000000"/>
                <w:sz w:val="20"/>
                <w:szCs w:val="20"/>
              </w:rPr>
              <w:t>under the Ministry of Finance</w:t>
            </w:r>
            <w:r w:rsidRPr="005519BC">
              <w:rPr>
                <w:rFonts w:asciiTheme="majorBidi" w:hAnsiTheme="majorBidi" w:cstheme="majorBidi"/>
                <w:b/>
                <w:bCs/>
                <w:color w:val="000000"/>
                <w:sz w:val="20"/>
                <w:szCs w:val="20"/>
                <w:cs/>
              </w:rPr>
              <w:t>)</w:t>
            </w:r>
          </w:p>
        </w:tc>
        <w:tc>
          <w:tcPr>
            <w:tcW w:w="1170" w:type="dxa"/>
          </w:tcPr>
          <w:p w14:paraId="0CBBC672"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135" w:type="dxa"/>
          </w:tcPr>
          <w:p w14:paraId="1AB8BFA9"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999" w:type="dxa"/>
          </w:tcPr>
          <w:p w14:paraId="3C9D6B5F"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135" w:type="dxa"/>
          </w:tcPr>
          <w:p w14:paraId="7E2CDF18"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999" w:type="dxa"/>
          </w:tcPr>
          <w:p w14:paraId="1A7795C8"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135" w:type="dxa"/>
          </w:tcPr>
          <w:p w14:paraId="78B9C915"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c>
          <w:tcPr>
            <w:tcW w:w="990" w:type="dxa"/>
          </w:tcPr>
          <w:p w14:paraId="0A642A03" w14:textId="77777777" w:rsidR="00BE5B8C" w:rsidRPr="005519BC" w:rsidRDefault="00BE5B8C" w:rsidP="00BE5B8C">
            <w:pPr>
              <w:spacing w:line="240" w:lineRule="exact"/>
              <w:ind w:right="167" w:firstLine="115"/>
              <w:jc w:val="right"/>
              <w:rPr>
                <w:rFonts w:asciiTheme="majorBidi" w:hAnsiTheme="majorBidi" w:cstheme="majorBidi"/>
                <w:color w:val="000000"/>
                <w:sz w:val="20"/>
                <w:szCs w:val="20"/>
              </w:rPr>
            </w:pPr>
          </w:p>
        </w:tc>
      </w:tr>
      <w:tr w:rsidR="00BE5B8C" w:rsidRPr="005519BC" w14:paraId="36A43822" w14:textId="77777777" w:rsidTr="002E218E">
        <w:trPr>
          <w:trHeight w:val="52"/>
        </w:trPr>
        <w:tc>
          <w:tcPr>
            <w:tcW w:w="3780" w:type="dxa"/>
          </w:tcPr>
          <w:p w14:paraId="52FDE250" w14:textId="1BD4FC26"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Sales and rendering of services</w:t>
            </w:r>
          </w:p>
        </w:tc>
        <w:tc>
          <w:tcPr>
            <w:tcW w:w="1170" w:type="dxa"/>
          </w:tcPr>
          <w:p w14:paraId="70E00787" w14:textId="0ACB6159"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102</w:t>
            </w:r>
          </w:p>
        </w:tc>
        <w:tc>
          <w:tcPr>
            <w:tcW w:w="135" w:type="dxa"/>
          </w:tcPr>
          <w:p w14:paraId="5D8DB888"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20ED283A" w14:textId="5FE9B72A" w:rsidR="00BE5B8C" w:rsidRPr="005519BC" w:rsidRDefault="004D619C" w:rsidP="00BE5B8C">
            <w:pPr>
              <w:spacing w:line="240" w:lineRule="exact"/>
              <w:ind w:left="-108" w:right="167" w:firstLine="99"/>
              <w:jc w:val="right"/>
              <w:rPr>
                <w:rFonts w:asciiTheme="majorBidi" w:hAnsiTheme="majorBidi" w:cstheme="majorBidi"/>
                <w:color w:val="000000"/>
                <w:sz w:val="20"/>
                <w:szCs w:val="20"/>
              </w:rPr>
            </w:pPr>
            <w:r w:rsidRPr="004D619C">
              <w:rPr>
                <w:rFonts w:asciiTheme="majorBidi" w:hAnsiTheme="majorBidi" w:cs="Angsana New"/>
                <w:sz w:val="20"/>
                <w:szCs w:val="20"/>
              </w:rPr>
              <w:t>104</w:t>
            </w:r>
          </w:p>
        </w:tc>
        <w:tc>
          <w:tcPr>
            <w:tcW w:w="135" w:type="dxa"/>
          </w:tcPr>
          <w:p w14:paraId="452D0559"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9" w:type="dxa"/>
          </w:tcPr>
          <w:p w14:paraId="6B32FDB9" w14:textId="515746D5"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102</w:t>
            </w:r>
          </w:p>
        </w:tc>
        <w:tc>
          <w:tcPr>
            <w:tcW w:w="135" w:type="dxa"/>
          </w:tcPr>
          <w:p w14:paraId="1E3C8C9C" w14:textId="77777777" w:rsidR="00BE5B8C" w:rsidRPr="005519BC" w:rsidRDefault="00BE5B8C" w:rsidP="00BE5B8C">
            <w:pPr>
              <w:tabs>
                <w:tab w:val="decimal" w:pos="834"/>
              </w:tabs>
              <w:spacing w:line="240" w:lineRule="exact"/>
              <w:ind w:left="-108" w:right="167"/>
              <w:jc w:val="right"/>
              <w:rPr>
                <w:rFonts w:asciiTheme="majorBidi" w:hAnsiTheme="majorBidi" w:cstheme="majorBidi"/>
                <w:color w:val="000000"/>
                <w:sz w:val="20"/>
                <w:szCs w:val="20"/>
              </w:rPr>
            </w:pPr>
          </w:p>
        </w:tc>
        <w:tc>
          <w:tcPr>
            <w:tcW w:w="990" w:type="dxa"/>
          </w:tcPr>
          <w:p w14:paraId="13EAED74" w14:textId="2C440F13" w:rsidR="00BE5B8C" w:rsidRPr="005519BC" w:rsidRDefault="004D619C" w:rsidP="00BE5B8C">
            <w:pPr>
              <w:spacing w:line="240" w:lineRule="exact"/>
              <w:ind w:left="-108" w:right="167" w:firstLine="99"/>
              <w:jc w:val="right"/>
              <w:rPr>
                <w:rFonts w:asciiTheme="majorBidi" w:hAnsiTheme="majorBidi" w:cstheme="majorBidi"/>
                <w:color w:val="000000"/>
                <w:sz w:val="20"/>
                <w:szCs w:val="20"/>
              </w:rPr>
            </w:pPr>
            <w:r w:rsidRPr="004D619C">
              <w:rPr>
                <w:rFonts w:asciiTheme="majorBidi" w:hAnsiTheme="majorBidi" w:cs="Angsana New"/>
                <w:sz w:val="20"/>
                <w:szCs w:val="20"/>
              </w:rPr>
              <w:t>104</w:t>
            </w:r>
          </w:p>
        </w:tc>
      </w:tr>
      <w:tr w:rsidR="00BE5B8C" w:rsidRPr="005519BC" w14:paraId="474B5834" w14:textId="77777777" w:rsidTr="002E218E">
        <w:trPr>
          <w:trHeight w:val="52"/>
        </w:trPr>
        <w:tc>
          <w:tcPr>
            <w:tcW w:w="3780" w:type="dxa"/>
          </w:tcPr>
          <w:p w14:paraId="550A44A5" w14:textId="62185AE2"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Purchases and services</w:t>
            </w:r>
          </w:p>
        </w:tc>
        <w:tc>
          <w:tcPr>
            <w:tcW w:w="1170" w:type="dxa"/>
          </w:tcPr>
          <w:p w14:paraId="05F8550C" w14:textId="48DA53E2"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4D619C">
              <w:rPr>
                <w:rFonts w:asciiTheme="majorBidi" w:hAnsiTheme="majorBidi"/>
                <w:color w:val="000000"/>
                <w:sz w:val="20"/>
                <w:szCs w:val="20"/>
                <w:lang w:val="en-US" w:eastAsia="en-US"/>
              </w:rPr>
              <w:t>19</w:t>
            </w:r>
            <w:r w:rsidR="00CE09A7"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126</w:t>
            </w:r>
          </w:p>
        </w:tc>
        <w:tc>
          <w:tcPr>
            <w:tcW w:w="135" w:type="dxa"/>
          </w:tcPr>
          <w:p w14:paraId="22E35E71"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07AAC78E" w14:textId="2D7AA2C4"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lang w:val="en-US" w:eastAsia="en-US"/>
              </w:rPr>
            </w:pPr>
            <w:r w:rsidRPr="004D619C">
              <w:rPr>
                <w:rFonts w:asciiTheme="majorBidi" w:hAnsiTheme="majorBidi"/>
                <w:sz w:val="20"/>
                <w:szCs w:val="20"/>
                <w:lang w:val="en-US"/>
              </w:rPr>
              <w:t>22</w:t>
            </w:r>
            <w:r w:rsidR="00BE5B8C" w:rsidRPr="005519BC">
              <w:rPr>
                <w:rFonts w:asciiTheme="majorBidi" w:hAnsiTheme="majorBidi" w:cstheme="majorBidi"/>
                <w:sz w:val="20"/>
                <w:szCs w:val="20"/>
              </w:rPr>
              <w:t>,</w:t>
            </w:r>
            <w:r w:rsidRPr="004D619C">
              <w:rPr>
                <w:rFonts w:asciiTheme="majorBidi" w:hAnsiTheme="majorBidi"/>
                <w:sz w:val="20"/>
                <w:szCs w:val="20"/>
                <w:lang w:val="en-US"/>
              </w:rPr>
              <w:t>723</w:t>
            </w:r>
          </w:p>
        </w:tc>
        <w:tc>
          <w:tcPr>
            <w:tcW w:w="135" w:type="dxa"/>
          </w:tcPr>
          <w:p w14:paraId="3DB65666"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171D494B" w14:textId="390000FE"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4D619C">
              <w:rPr>
                <w:rFonts w:asciiTheme="majorBidi" w:hAnsiTheme="majorBidi"/>
                <w:color w:val="000000"/>
                <w:sz w:val="20"/>
                <w:szCs w:val="20"/>
                <w:lang w:val="en-US" w:eastAsia="en-US"/>
              </w:rPr>
              <w:t>19</w:t>
            </w:r>
            <w:r w:rsidR="00CE09A7"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126</w:t>
            </w:r>
          </w:p>
        </w:tc>
        <w:tc>
          <w:tcPr>
            <w:tcW w:w="135" w:type="dxa"/>
          </w:tcPr>
          <w:p w14:paraId="59918B9A" w14:textId="217C8230"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3FA5661E" w14:textId="585CFA15"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cs/>
                <w:lang w:val="en-US" w:eastAsia="en-US"/>
              </w:rPr>
            </w:pPr>
            <w:r w:rsidRPr="004D619C">
              <w:rPr>
                <w:rFonts w:asciiTheme="majorBidi" w:hAnsiTheme="majorBidi"/>
                <w:sz w:val="20"/>
                <w:szCs w:val="20"/>
                <w:lang w:val="en-US"/>
              </w:rPr>
              <w:t>22</w:t>
            </w:r>
            <w:r w:rsidR="00BE5B8C" w:rsidRPr="005519BC">
              <w:rPr>
                <w:rFonts w:asciiTheme="majorBidi" w:hAnsiTheme="majorBidi" w:cstheme="majorBidi"/>
                <w:sz w:val="20"/>
                <w:szCs w:val="20"/>
              </w:rPr>
              <w:t>,</w:t>
            </w:r>
            <w:r w:rsidRPr="004D619C">
              <w:rPr>
                <w:rFonts w:asciiTheme="majorBidi" w:hAnsiTheme="majorBidi"/>
                <w:sz w:val="20"/>
                <w:szCs w:val="20"/>
                <w:lang w:val="en-US"/>
              </w:rPr>
              <w:t>723</w:t>
            </w:r>
          </w:p>
        </w:tc>
      </w:tr>
      <w:tr w:rsidR="00BE5B8C" w:rsidRPr="005519BC" w14:paraId="4DD6764F" w14:textId="77777777" w:rsidTr="002E218E">
        <w:trPr>
          <w:trHeight w:val="52"/>
        </w:trPr>
        <w:tc>
          <w:tcPr>
            <w:tcW w:w="3780" w:type="dxa"/>
          </w:tcPr>
          <w:p w14:paraId="113B48A3" w14:textId="2879D9D4"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Interest expense</w:t>
            </w:r>
          </w:p>
        </w:tc>
        <w:tc>
          <w:tcPr>
            <w:tcW w:w="1170" w:type="dxa"/>
          </w:tcPr>
          <w:p w14:paraId="2A5E5CB3" w14:textId="74624A89"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4D619C">
              <w:rPr>
                <w:rFonts w:asciiTheme="majorBidi" w:hAnsiTheme="majorBidi"/>
                <w:color w:val="000000"/>
                <w:sz w:val="20"/>
                <w:szCs w:val="20"/>
                <w:lang w:val="en-US" w:eastAsia="en-US"/>
              </w:rPr>
              <w:t>118</w:t>
            </w:r>
          </w:p>
        </w:tc>
        <w:tc>
          <w:tcPr>
            <w:tcW w:w="135" w:type="dxa"/>
          </w:tcPr>
          <w:p w14:paraId="0116FD72"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6A05BDA7" w14:textId="65103501"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4D619C">
              <w:rPr>
                <w:rFonts w:asciiTheme="majorBidi" w:hAnsiTheme="majorBidi"/>
                <w:sz w:val="20"/>
                <w:szCs w:val="20"/>
                <w:lang w:val="en-US"/>
              </w:rPr>
              <w:t>351</w:t>
            </w:r>
          </w:p>
        </w:tc>
        <w:tc>
          <w:tcPr>
            <w:tcW w:w="135" w:type="dxa"/>
          </w:tcPr>
          <w:p w14:paraId="79499532"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16ED8931" w14:textId="16A01992"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sz w:val="20"/>
                <w:szCs w:val="20"/>
                <w:cs/>
                <w:lang w:val="en-US" w:eastAsia="en-US"/>
              </w:rPr>
            </w:pPr>
            <w:r w:rsidRPr="004D619C">
              <w:rPr>
                <w:rFonts w:asciiTheme="majorBidi" w:hAnsiTheme="majorBidi"/>
                <w:color w:val="000000"/>
                <w:sz w:val="20"/>
                <w:szCs w:val="20"/>
                <w:lang w:val="en-US" w:eastAsia="en-US"/>
              </w:rPr>
              <w:t>118</w:t>
            </w:r>
          </w:p>
        </w:tc>
        <w:tc>
          <w:tcPr>
            <w:tcW w:w="135" w:type="dxa"/>
          </w:tcPr>
          <w:p w14:paraId="31B4D12D"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00C983EB" w14:textId="3C0972A3"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r w:rsidRPr="004D619C">
              <w:rPr>
                <w:rFonts w:asciiTheme="majorBidi" w:hAnsiTheme="majorBidi"/>
                <w:sz w:val="20"/>
                <w:szCs w:val="20"/>
                <w:lang w:val="en-US"/>
              </w:rPr>
              <w:t>351</w:t>
            </w:r>
          </w:p>
        </w:tc>
      </w:tr>
      <w:tr w:rsidR="00BE5B8C" w:rsidRPr="005519BC" w14:paraId="76502DB5" w14:textId="77777777" w:rsidTr="002E218E">
        <w:trPr>
          <w:trHeight w:val="52"/>
        </w:trPr>
        <w:tc>
          <w:tcPr>
            <w:tcW w:w="3780" w:type="dxa"/>
          </w:tcPr>
          <w:p w14:paraId="36EE052C" w14:textId="77777777"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p>
        </w:tc>
        <w:tc>
          <w:tcPr>
            <w:tcW w:w="1170" w:type="dxa"/>
          </w:tcPr>
          <w:p w14:paraId="6449381B"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67FA5CD1"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0AC7A52E"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281894BA"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520E7431"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0F8C66BA"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184DA8C4"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sz w:val="20"/>
                <w:szCs w:val="20"/>
                <w:lang w:val="en-US"/>
              </w:rPr>
            </w:pPr>
          </w:p>
        </w:tc>
      </w:tr>
      <w:tr w:rsidR="00BE5B8C" w:rsidRPr="005519BC" w14:paraId="6F8E365C" w14:textId="77777777" w:rsidTr="002E218E">
        <w:trPr>
          <w:trHeight w:val="52"/>
        </w:trPr>
        <w:tc>
          <w:tcPr>
            <w:tcW w:w="3780" w:type="dxa"/>
          </w:tcPr>
          <w:p w14:paraId="71D89CC7" w14:textId="5AF13D91" w:rsidR="00BE5B8C" w:rsidRPr="005519BC" w:rsidRDefault="00BE5B8C" w:rsidP="00BE5B8C">
            <w:pPr>
              <w:spacing w:line="240" w:lineRule="exact"/>
              <w:ind w:right="-14" w:firstLine="115"/>
              <w:jc w:val="thaiDistribute"/>
              <w:rPr>
                <w:rFonts w:asciiTheme="majorBidi" w:hAnsiTheme="majorBidi" w:cstheme="majorBidi"/>
                <w:color w:val="000000"/>
                <w:sz w:val="20"/>
                <w:szCs w:val="20"/>
              </w:rPr>
            </w:pPr>
            <w:r w:rsidRPr="005519BC">
              <w:rPr>
                <w:rFonts w:asciiTheme="majorBidi" w:hAnsiTheme="majorBidi" w:cstheme="majorBidi"/>
                <w:b/>
                <w:bCs/>
                <w:color w:val="000000"/>
                <w:sz w:val="20"/>
                <w:szCs w:val="20"/>
              </w:rPr>
              <w:t>Remuneration of Directors and Executives</w:t>
            </w:r>
          </w:p>
        </w:tc>
        <w:tc>
          <w:tcPr>
            <w:tcW w:w="1170" w:type="dxa"/>
          </w:tcPr>
          <w:p w14:paraId="1E037941"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064F68F1"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2F798D1D"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652767C7"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33C519C1"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sz w:val="20"/>
                <w:szCs w:val="20"/>
                <w:lang w:val="en-US" w:eastAsia="en-US"/>
              </w:rPr>
            </w:pPr>
          </w:p>
        </w:tc>
        <w:tc>
          <w:tcPr>
            <w:tcW w:w="135" w:type="dxa"/>
          </w:tcPr>
          <w:p w14:paraId="2B79E080"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7DA64ABD" w14:textId="77777777" w:rsidR="00BE5B8C" w:rsidRPr="005519BC" w:rsidRDefault="00BE5B8C" w:rsidP="00BE5B8C">
            <w:pPr>
              <w:pStyle w:val="BodyText"/>
              <w:tabs>
                <w:tab w:val="clear" w:pos="450"/>
                <w:tab w:val="clear" w:pos="1080"/>
              </w:tabs>
              <w:spacing w:line="240" w:lineRule="exact"/>
              <w:ind w:right="167"/>
              <w:jc w:val="right"/>
              <w:rPr>
                <w:rFonts w:asciiTheme="majorBidi" w:hAnsiTheme="majorBidi" w:cstheme="majorBidi"/>
                <w:sz w:val="20"/>
                <w:szCs w:val="20"/>
                <w:lang w:val="en-US"/>
              </w:rPr>
            </w:pPr>
          </w:p>
        </w:tc>
      </w:tr>
      <w:tr w:rsidR="00BE5B8C" w:rsidRPr="005519BC" w14:paraId="5E21D037" w14:textId="77777777" w:rsidTr="002E218E">
        <w:trPr>
          <w:trHeight w:val="64"/>
        </w:trPr>
        <w:tc>
          <w:tcPr>
            <w:tcW w:w="3780" w:type="dxa"/>
          </w:tcPr>
          <w:p w14:paraId="491A3EF3" w14:textId="569C6F59"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 xml:space="preserve">Short-term </w:t>
            </w:r>
            <w:r w:rsidR="006B5524" w:rsidRPr="005519BC">
              <w:rPr>
                <w:rFonts w:asciiTheme="majorBidi" w:hAnsiTheme="majorBidi" w:cstheme="majorBidi"/>
                <w:color w:val="000000"/>
                <w:sz w:val="20"/>
                <w:szCs w:val="20"/>
              </w:rPr>
              <w:t>executives’</w:t>
            </w:r>
            <w:r w:rsidRPr="005519BC">
              <w:rPr>
                <w:rFonts w:asciiTheme="majorBidi" w:hAnsiTheme="majorBidi" w:cstheme="majorBidi"/>
                <w:color w:val="000000"/>
                <w:sz w:val="20"/>
                <w:szCs w:val="20"/>
              </w:rPr>
              <w:t xml:space="preserve"> compensation</w:t>
            </w:r>
          </w:p>
        </w:tc>
        <w:tc>
          <w:tcPr>
            <w:tcW w:w="1170" w:type="dxa"/>
          </w:tcPr>
          <w:p w14:paraId="0EEDC7B9" w14:textId="4AF33BBA"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59</w:t>
            </w:r>
          </w:p>
        </w:tc>
        <w:tc>
          <w:tcPr>
            <w:tcW w:w="135" w:type="dxa"/>
          </w:tcPr>
          <w:p w14:paraId="5313B6B5"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365527EE" w14:textId="7372F6B9"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40</w:t>
            </w:r>
          </w:p>
        </w:tc>
        <w:tc>
          <w:tcPr>
            <w:tcW w:w="135" w:type="dxa"/>
          </w:tcPr>
          <w:p w14:paraId="7BE997B2"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4B6D7762" w14:textId="7EC52CFB"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51</w:t>
            </w:r>
          </w:p>
        </w:tc>
        <w:tc>
          <w:tcPr>
            <w:tcW w:w="135" w:type="dxa"/>
          </w:tcPr>
          <w:p w14:paraId="4189BDD9"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5C45001A" w14:textId="519FAD2F"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32</w:t>
            </w:r>
          </w:p>
        </w:tc>
      </w:tr>
      <w:tr w:rsidR="00BE5B8C" w:rsidRPr="005519BC" w14:paraId="7B916514" w14:textId="77777777" w:rsidTr="002E218E">
        <w:trPr>
          <w:trHeight w:val="64"/>
        </w:trPr>
        <w:tc>
          <w:tcPr>
            <w:tcW w:w="3780" w:type="dxa"/>
          </w:tcPr>
          <w:p w14:paraId="226403A0" w14:textId="065B5357"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 xml:space="preserve">Directors’ remuneration </w:t>
            </w:r>
          </w:p>
        </w:tc>
        <w:tc>
          <w:tcPr>
            <w:tcW w:w="1170" w:type="dxa"/>
          </w:tcPr>
          <w:p w14:paraId="71EBC2E0" w14:textId="7433DDD5"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19</w:t>
            </w:r>
          </w:p>
        </w:tc>
        <w:tc>
          <w:tcPr>
            <w:tcW w:w="135" w:type="dxa"/>
          </w:tcPr>
          <w:p w14:paraId="7C9FFC97"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20AA1861" w14:textId="5FBBC7D4"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17</w:t>
            </w:r>
          </w:p>
        </w:tc>
        <w:tc>
          <w:tcPr>
            <w:tcW w:w="135" w:type="dxa"/>
          </w:tcPr>
          <w:p w14:paraId="38760DE4"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23FFB6B3" w14:textId="5FBB5906"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17</w:t>
            </w:r>
          </w:p>
        </w:tc>
        <w:tc>
          <w:tcPr>
            <w:tcW w:w="135" w:type="dxa"/>
          </w:tcPr>
          <w:p w14:paraId="2410C6D3"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32A83F4E" w14:textId="6D68E4AC"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15</w:t>
            </w:r>
          </w:p>
        </w:tc>
      </w:tr>
      <w:tr w:rsidR="00BE5B8C" w:rsidRPr="005519BC" w14:paraId="7D76EB80" w14:textId="77777777" w:rsidTr="002E218E">
        <w:trPr>
          <w:trHeight w:val="64"/>
        </w:trPr>
        <w:tc>
          <w:tcPr>
            <w:tcW w:w="3780" w:type="dxa"/>
          </w:tcPr>
          <w:p w14:paraId="33F664B8" w14:textId="4F98B0B2" w:rsidR="00BE5B8C" w:rsidRPr="005519BC" w:rsidRDefault="00BE5B8C" w:rsidP="00BE5B8C">
            <w:pPr>
              <w:spacing w:line="240" w:lineRule="exact"/>
              <w:ind w:right="-16" w:firstLine="263"/>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Post-employee benefits</w:t>
            </w:r>
          </w:p>
        </w:tc>
        <w:tc>
          <w:tcPr>
            <w:tcW w:w="1170" w:type="dxa"/>
          </w:tcPr>
          <w:p w14:paraId="0E82B90B" w14:textId="4186A773"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2</w:t>
            </w:r>
          </w:p>
        </w:tc>
        <w:tc>
          <w:tcPr>
            <w:tcW w:w="135" w:type="dxa"/>
          </w:tcPr>
          <w:p w14:paraId="48019870"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0041D86F" w14:textId="7E2B7670"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w:t>
            </w:r>
          </w:p>
        </w:tc>
        <w:tc>
          <w:tcPr>
            <w:tcW w:w="135" w:type="dxa"/>
          </w:tcPr>
          <w:p w14:paraId="7918C255"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9" w:type="dxa"/>
          </w:tcPr>
          <w:p w14:paraId="45E436EF" w14:textId="6239D34D"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2</w:t>
            </w:r>
          </w:p>
        </w:tc>
        <w:tc>
          <w:tcPr>
            <w:tcW w:w="135" w:type="dxa"/>
          </w:tcPr>
          <w:p w14:paraId="5F1C4105" w14:textId="77777777" w:rsidR="00BE5B8C" w:rsidRPr="005519BC" w:rsidRDefault="00BE5B8C" w:rsidP="00BE5B8C">
            <w:pPr>
              <w:pStyle w:val="BodyText"/>
              <w:tabs>
                <w:tab w:val="clear" w:pos="1080"/>
              </w:tabs>
              <w:spacing w:line="240" w:lineRule="exact"/>
              <w:ind w:right="167"/>
              <w:jc w:val="right"/>
              <w:rPr>
                <w:rFonts w:asciiTheme="majorBidi" w:hAnsiTheme="majorBidi" w:cstheme="majorBidi"/>
                <w:color w:val="000000"/>
                <w:sz w:val="20"/>
                <w:szCs w:val="20"/>
                <w:lang w:val="en-US" w:eastAsia="en-US"/>
              </w:rPr>
            </w:pPr>
          </w:p>
        </w:tc>
        <w:tc>
          <w:tcPr>
            <w:tcW w:w="990" w:type="dxa"/>
          </w:tcPr>
          <w:p w14:paraId="59F7409F" w14:textId="11D4403B" w:rsidR="00BE5B8C" w:rsidRPr="005519BC" w:rsidRDefault="004D619C" w:rsidP="00BE5B8C">
            <w:pPr>
              <w:pStyle w:val="BodyText"/>
              <w:tabs>
                <w:tab w:val="clear" w:pos="450"/>
                <w:tab w:val="clear" w:pos="1080"/>
              </w:tabs>
              <w:spacing w:line="240" w:lineRule="exact"/>
              <w:ind w:right="167"/>
              <w:jc w:val="right"/>
              <w:rPr>
                <w:rFonts w:asciiTheme="majorBidi" w:hAnsiTheme="majorBidi" w:cstheme="majorBidi"/>
                <w:color w:val="000000" w:themeColor="text1"/>
                <w:sz w:val="20"/>
                <w:szCs w:val="20"/>
                <w:lang w:val="en-US" w:eastAsia="en-US"/>
              </w:rPr>
            </w:pPr>
            <w:r w:rsidRPr="004D619C">
              <w:rPr>
                <w:rFonts w:asciiTheme="majorBidi" w:hAnsiTheme="majorBidi"/>
                <w:sz w:val="20"/>
                <w:szCs w:val="20"/>
                <w:lang w:val="en-US" w:eastAsia="en-US"/>
              </w:rPr>
              <w:t>1</w:t>
            </w:r>
          </w:p>
        </w:tc>
      </w:tr>
    </w:tbl>
    <w:p w14:paraId="1FDD997F" w14:textId="7BA4CE74" w:rsidR="00961440" w:rsidRPr="005519BC" w:rsidRDefault="00BA5FBB" w:rsidP="00F42E92">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rPr>
      </w:pPr>
      <w:r w:rsidRPr="005519BC">
        <w:rPr>
          <w:rFonts w:asciiTheme="majorBidi" w:hAnsiTheme="majorBidi" w:cstheme="majorBidi"/>
          <w:color w:val="000000"/>
          <w:spacing w:val="-6"/>
          <w:lang w:val="en-US"/>
        </w:rPr>
        <w:t>Management</w:t>
      </w:r>
      <w:r w:rsidR="00C31644" w:rsidRPr="005519BC">
        <w:rPr>
          <w:rFonts w:asciiTheme="majorBidi" w:hAnsiTheme="majorBidi" w:cstheme="majorBidi"/>
          <w:color w:val="000000"/>
          <w:spacing w:val="-6"/>
        </w:rPr>
        <w:t xml:space="preserve"> remuneration considered in accordance with the Securities and Exchange </w:t>
      </w:r>
      <w:r w:rsidR="00E32752" w:rsidRPr="005519BC">
        <w:rPr>
          <w:rFonts w:asciiTheme="majorBidi" w:hAnsiTheme="majorBidi" w:cstheme="majorBidi"/>
          <w:color w:val="000000"/>
          <w:spacing w:val="-6"/>
        </w:rPr>
        <w:t>Act</w:t>
      </w:r>
      <w:r w:rsidR="00C31644" w:rsidRPr="005519BC">
        <w:rPr>
          <w:rFonts w:asciiTheme="majorBidi" w:hAnsiTheme="majorBidi" w:cstheme="majorBidi"/>
          <w:color w:val="000000"/>
          <w:spacing w:val="-6"/>
        </w:rPr>
        <w:t>,</w:t>
      </w:r>
      <w:r w:rsidR="00C31644" w:rsidRPr="005519BC">
        <w:rPr>
          <w:rFonts w:asciiTheme="majorBidi" w:hAnsiTheme="majorBidi" w:cstheme="majorBidi"/>
          <w:color w:val="000000"/>
        </w:rPr>
        <w:t xml:space="preserve"> whereby the executive is the managing director of the Company</w:t>
      </w:r>
      <w:r w:rsidR="007A1530" w:rsidRPr="005519BC">
        <w:rPr>
          <w:rFonts w:asciiTheme="majorBidi" w:hAnsiTheme="majorBidi" w:cstheme="majorBidi"/>
          <w:color w:val="000000"/>
          <w:lang w:val="en-US"/>
        </w:rPr>
        <w:t>,</w:t>
      </w:r>
      <w:r w:rsidR="00C31644" w:rsidRPr="005519BC">
        <w:rPr>
          <w:rFonts w:asciiTheme="majorBidi" w:hAnsiTheme="majorBidi" w:cstheme="majorBidi"/>
          <w:color w:val="000000"/>
        </w:rPr>
        <w:t xml:space="preserve"> </w:t>
      </w:r>
      <w:r w:rsidR="007A1530" w:rsidRPr="005519BC">
        <w:rPr>
          <w:rFonts w:asciiTheme="majorBidi" w:hAnsiTheme="majorBidi" w:cstheme="majorBidi"/>
          <w:color w:val="000000"/>
          <w:lang w:val="en-US"/>
        </w:rPr>
        <w:t>t</w:t>
      </w:r>
      <w:r w:rsidR="00C31644" w:rsidRPr="005519BC">
        <w:rPr>
          <w:rFonts w:asciiTheme="majorBidi" w:hAnsiTheme="majorBidi" w:cstheme="majorBidi"/>
          <w:color w:val="000000"/>
        </w:rPr>
        <w:t xml:space="preserve">he first </w:t>
      </w:r>
      <w:r w:rsidR="004D619C" w:rsidRPr="004D619C">
        <w:rPr>
          <w:rFonts w:asciiTheme="majorBidi" w:hAnsiTheme="majorBidi"/>
          <w:color w:val="000000"/>
          <w:spacing w:val="-2"/>
          <w:lang w:val="en-US"/>
        </w:rPr>
        <w:t>4</w:t>
      </w:r>
      <w:r w:rsidR="00C31644" w:rsidRPr="005519BC">
        <w:rPr>
          <w:rFonts w:asciiTheme="majorBidi" w:hAnsiTheme="majorBidi" w:cstheme="majorBidi"/>
          <w:color w:val="000000"/>
          <w:spacing w:val="-2"/>
        </w:rPr>
        <w:t xml:space="preserve"> level of executives of the Company and all positions equivalent to the </w:t>
      </w:r>
      <w:r w:rsidR="004D619C" w:rsidRPr="004D619C">
        <w:rPr>
          <w:rFonts w:asciiTheme="majorBidi" w:hAnsiTheme="majorBidi"/>
          <w:color w:val="000000"/>
          <w:spacing w:val="-2"/>
          <w:lang w:val="en-US"/>
        </w:rPr>
        <w:t>4</w:t>
      </w:r>
      <w:r w:rsidR="00C31644" w:rsidRPr="005519BC">
        <w:rPr>
          <w:rFonts w:asciiTheme="majorBidi" w:hAnsiTheme="majorBidi" w:cstheme="majorBidi"/>
          <w:color w:val="000000"/>
          <w:spacing w:val="-2"/>
          <w:vertAlign w:val="superscript"/>
        </w:rPr>
        <w:t>t</w:t>
      </w:r>
      <w:r w:rsidR="00C31644" w:rsidRPr="005519BC">
        <w:rPr>
          <w:rFonts w:asciiTheme="majorBidi" w:hAnsiTheme="majorBidi" w:cstheme="majorBidi"/>
          <w:color w:val="000000"/>
          <w:spacing w:val="-2"/>
          <w:vertAlign w:val="superscript"/>
          <w:lang w:val="en-US"/>
        </w:rPr>
        <w:t>h</w:t>
      </w:r>
      <w:r w:rsidR="00C31644" w:rsidRPr="005519BC">
        <w:rPr>
          <w:rFonts w:asciiTheme="majorBidi" w:hAnsiTheme="majorBidi" w:cstheme="majorBidi"/>
          <w:color w:val="000000"/>
          <w:spacing w:val="-2"/>
        </w:rPr>
        <w:t xml:space="preserve"> management level, following the Company’s managing director, including some executive</w:t>
      </w:r>
      <w:r w:rsidR="00C31644" w:rsidRPr="005519BC">
        <w:rPr>
          <w:rFonts w:asciiTheme="majorBidi" w:hAnsiTheme="majorBidi" w:cstheme="majorBidi"/>
          <w:color w:val="000000"/>
          <w:spacing w:val="-2"/>
          <w:lang w:val="en-US"/>
        </w:rPr>
        <w:t xml:space="preserve"> </w:t>
      </w:r>
      <w:r w:rsidR="00C31644" w:rsidRPr="005519BC">
        <w:rPr>
          <w:rFonts w:asciiTheme="majorBidi" w:hAnsiTheme="majorBidi" w:cstheme="majorBidi"/>
          <w:color w:val="000000"/>
          <w:spacing w:val="-2"/>
        </w:rPr>
        <w:t>management of Accounting and Finance.</w:t>
      </w:r>
    </w:p>
    <w:p w14:paraId="714589DE" w14:textId="52B71DBB" w:rsidR="00C31644" w:rsidRPr="005519BC" w:rsidRDefault="004D619C" w:rsidP="00F42E92">
      <w:pPr>
        <w:pStyle w:val="BodyText"/>
        <w:tabs>
          <w:tab w:val="clear" w:pos="450"/>
          <w:tab w:val="clear" w:pos="1080"/>
          <w:tab w:val="clear" w:pos="1620"/>
          <w:tab w:val="clear" w:pos="2552"/>
        </w:tabs>
        <w:spacing w:after="120"/>
        <w:ind w:left="1080" w:right="14" w:hanging="540"/>
        <w:rPr>
          <w:rFonts w:asciiTheme="majorBidi" w:hAnsiTheme="majorBidi" w:cstheme="majorBidi"/>
          <w:color w:val="000000"/>
          <w:spacing w:val="-4"/>
          <w:lang w:eastAsia="en-US"/>
        </w:rPr>
      </w:pPr>
      <w:r w:rsidRPr="004D619C">
        <w:rPr>
          <w:rFonts w:asciiTheme="majorBidi" w:hAnsiTheme="majorBidi"/>
          <w:color w:val="000000"/>
          <w:spacing w:val="-4"/>
          <w:lang w:val="en-US" w:eastAsia="en-US"/>
        </w:rPr>
        <w:t>6</w:t>
      </w:r>
      <w:r w:rsidR="00C31644" w:rsidRPr="005519BC">
        <w:rPr>
          <w:rFonts w:asciiTheme="majorBidi" w:hAnsiTheme="majorBidi" w:cstheme="majorBidi"/>
          <w:color w:val="000000"/>
          <w:spacing w:val="-4"/>
          <w:lang w:eastAsia="en-US"/>
        </w:rPr>
        <w:t>.</w:t>
      </w:r>
      <w:r w:rsidRPr="004D619C">
        <w:rPr>
          <w:rFonts w:asciiTheme="majorBidi" w:hAnsiTheme="majorBidi"/>
          <w:color w:val="000000"/>
          <w:spacing w:val="-4"/>
          <w:lang w:val="en-US" w:eastAsia="en-US"/>
        </w:rPr>
        <w:t>2</w:t>
      </w:r>
      <w:r w:rsidR="00C31644" w:rsidRPr="005519BC">
        <w:rPr>
          <w:rFonts w:asciiTheme="majorBidi" w:hAnsiTheme="majorBidi" w:cstheme="majorBidi"/>
          <w:color w:val="000000"/>
          <w:spacing w:val="-4"/>
          <w:lang w:eastAsia="en-US"/>
        </w:rPr>
        <w:tab/>
        <w:t xml:space="preserve">Balances as </w:t>
      </w:r>
      <w:r w:rsidR="00C31644" w:rsidRPr="005519BC">
        <w:rPr>
          <w:rFonts w:asciiTheme="majorBidi" w:hAnsiTheme="majorBidi" w:cstheme="majorBidi"/>
          <w:spacing w:val="-2"/>
        </w:rPr>
        <w:t>at</w:t>
      </w:r>
      <w:r w:rsidR="00C31644" w:rsidRPr="005519BC">
        <w:rPr>
          <w:rFonts w:asciiTheme="majorBidi" w:hAnsiTheme="majorBidi" w:cstheme="majorBidi"/>
          <w:color w:val="000000"/>
          <w:spacing w:val="-4"/>
          <w:lang w:eastAsia="en-US"/>
        </w:rPr>
        <w:t xml:space="preserve"> December </w:t>
      </w:r>
      <w:r w:rsidRPr="004D619C">
        <w:rPr>
          <w:rFonts w:asciiTheme="majorBidi" w:hAnsiTheme="majorBidi"/>
          <w:color w:val="000000"/>
          <w:spacing w:val="-4"/>
          <w:lang w:val="en-US" w:eastAsia="en-US"/>
        </w:rPr>
        <w:t>31</w:t>
      </w:r>
      <w:r w:rsidR="00C31644" w:rsidRPr="005519BC">
        <w:rPr>
          <w:rFonts w:asciiTheme="majorBidi" w:hAnsiTheme="majorBidi" w:cstheme="majorBidi"/>
          <w:color w:val="000000"/>
          <w:spacing w:val="-4"/>
          <w:lang w:eastAsia="en-US"/>
        </w:rPr>
        <w:t>, with related parties are as follows:</w:t>
      </w:r>
    </w:p>
    <w:p w14:paraId="1AEE7A22" w14:textId="24A34538" w:rsidR="007E2916" w:rsidRPr="005519BC" w:rsidRDefault="00C31644" w:rsidP="00F42E92">
      <w:pPr>
        <w:pStyle w:val="a6"/>
        <w:ind w:left="900" w:right="-25" w:hanging="367"/>
        <w:jc w:val="right"/>
        <w:rPr>
          <w:rFonts w:asciiTheme="majorBidi" w:hAnsiTheme="majorBidi" w:cstheme="majorBidi"/>
          <w:color w:val="000000"/>
          <w:spacing w:val="-4"/>
          <w:sz w:val="20"/>
          <w:szCs w:val="20"/>
          <w:lang w:eastAsia="en-US"/>
        </w:rPr>
      </w:pPr>
      <w:r w:rsidRPr="005519BC">
        <w:rPr>
          <w:rFonts w:asciiTheme="majorBidi" w:hAnsiTheme="majorBidi" w:cstheme="majorBidi"/>
          <w:b/>
          <w:bCs/>
          <w:color w:val="000000"/>
          <w:spacing w:val="-4"/>
          <w:sz w:val="20"/>
          <w:szCs w:val="20"/>
        </w:rPr>
        <w:t>Unit</w:t>
      </w:r>
      <w:r w:rsidR="00CC52DF" w:rsidRPr="005519BC">
        <w:rPr>
          <w:rFonts w:asciiTheme="majorBidi" w:hAnsiTheme="majorBidi" w:cstheme="majorBidi"/>
          <w:b/>
          <w:bCs/>
          <w:color w:val="000000"/>
          <w:spacing w:val="-4"/>
          <w:sz w:val="20"/>
          <w:szCs w:val="20"/>
        </w:rPr>
        <w:t xml:space="preserve"> </w:t>
      </w:r>
      <w:r w:rsidRPr="005519BC">
        <w:rPr>
          <w:rFonts w:asciiTheme="majorBidi" w:hAnsiTheme="majorBidi" w:cstheme="majorBidi"/>
          <w:b/>
          <w:bCs/>
          <w:color w:val="000000"/>
          <w:spacing w:val="-4"/>
          <w:sz w:val="20"/>
          <w:szCs w:val="20"/>
        </w:rPr>
        <w:t>: Million Baht</w:t>
      </w:r>
    </w:p>
    <w:tbl>
      <w:tblPr>
        <w:tblpPr w:leftFromText="180" w:rightFromText="180" w:vertAnchor="text" w:horzAnchor="margin" w:tblpXSpec="center" w:tblpY="141"/>
        <w:tblW w:w="9289" w:type="dxa"/>
        <w:tblLayout w:type="fixed"/>
        <w:tblCellMar>
          <w:left w:w="0" w:type="dxa"/>
          <w:right w:w="0" w:type="dxa"/>
        </w:tblCellMar>
        <w:tblLook w:val="0000" w:firstRow="0" w:lastRow="0" w:firstColumn="0" w:lastColumn="0" w:noHBand="0" w:noVBand="0"/>
      </w:tblPr>
      <w:tblGrid>
        <w:gridCol w:w="4770"/>
        <w:gridCol w:w="990"/>
        <w:gridCol w:w="90"/>
        <w:gridCol w:w="945"/>
        <w:gridCol w:w="135"/>
        <w:gridCol w:w="1080"/>
        <w:gridCol w:w="135"/>
        <w:gridCol w:w="1144"/>
      </w:tblGrid>
      <w:tr w:rsidR="00874AF5" w:rsidRPr="005519BC" w14:paraId="118FD89B" w14:textId="77777777" w:rsidTr="00920135">
        <w:tc>
          <w:tcPr>
            <w:tcW w:w="4770" w:type="dxa"/>
          </w:tcPr>
          <w:p w14:paraId="09D613EA" w14:textId="77777777" w:rsidR="00874AF5" w:rsidRPr="005519BC" w:rsidRDefault="00874AF5" w:rsidP="007E2916">
            <w:pPr>
              <w:spacing w:line="240" w:lineRule="exact"/>
              <w:ind w:left="-50" w:right="-16" w:hanging="220"/>
              <w:rPr>
                <w:rFonts w:asciiTheme="majorBidi" w:hAnsiTheme="majorBidi" w:cstheme="majorBidi"/>
                <w:b/>
                <w:bCs/>
                <w:i/>
                <w:iCs/>
                <w:color w:val="000000"/>
                <w:sz w:val="20"/>
                <w:szCs w:val="20"/>
                <w:cs/>
              </w:rPr>
            </w:pPr>
          </w:p>
        </w:tc>
        <w:tc>
          <w:tcPr>
            <w:tcW w:w="2025" w:type="dxa"/>
            <w:gridSpan w:val="3"/>
            <w:vAlign w:val="center"/>
          </w:tcPr>
          <w:p w14:paraId="74C69B39" w14:textId="77777777" w:rsidR="00874AF5" w:rsidRPr="005519BC" w:rsidRDefault="00874AF5" w:rsidP="007E2916">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Consolidated</w:t>
            </w:r>
          </w:p>
          <w:p w14:paraId="023DC1C9" w14:textId="29011E20" w:rsidR="00874AF5" w:rsidRPr="005519BC" w:rsidRDefault="00874AF5" w:rsidP="007E2916">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c>
          <w:tcPr>
            <w:tcW w:w="135" w:type="dxa"/>
            <w:vAlign w:val="center"/>
          </w:tcPr>
          <w:p w14:paraId="163FFB09" w14:textId="77777777" w:rsidR="00874AF5" w:rsidRPr="005519BC" w:rsidRDefault="00874AF5" w:rsidP="007E2916">
            <w:pPr>
              <w:tabs>
                <w:tab w:val="decimal" w:pos="898"/>
              </w:tabs>
              <w:spacing w:line="240" w:lineRule="exact"/>
              <w:ind w:right="-16"/>
              <w:jc w:val="center"/>
              <w:rPr>
                <w:rFonts w:asciiTheme="majorBidi" w:hAnsiTheme="majorBidi" w:cstheme="majorBidi"/>
                <w:b/>
                <w:bCs/>
                <w:color w:val="000000"/>
                <w:sz w:val="20"/>
                <w:szCs w:val="20"/>
              </w:rPr>
            </w:pPr>
          </w:p>
        </w:tc>
        <w:tc>
          <w:tcPr>
            <w:tcW w:w="2359" w:type="dxa"/>
            <w:gridSpan w:val="3"/>
            <w:vAlign w:val="center"/>
          </w:tcPr>
          <w:p w14:paraId="2F8E58E5" w14:textId="77777777" w:rsidR="00874AF5" w:rsidRPr="005519BC" w:rsidRDefault="00874AF5" w:rsidP="007E2916">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Separate</w:t>
            </w:r>
          </w:p>
          <w:p w14:paraId="02F524C2" w14:textId="746878C8" w:rsidR="00874AF5" w:rsidRPr="005519BC" w:rsidRDefault="00874AF5" w:rsidP="007E2916">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E87228" w:rsidRPr="005519BC" w14:paraId="209FB9EE" w14:textId="77777777" w:rsidTr="00920135">
        <w:tc>
          <w:tcPr>
            <w:tcW w:w="4770" w:type="dxa"/>
          </w:tcPr>
          <w:p w14:paraId="567579A4" w14:textId="77777777" w:rsidR="00E87228" w:rsidRPr="005519BC" w:rsidRDefault="00E87228" w:rsidP="00E87228">
            <w:pPr>
              <w:spacing w:line="240" w:lineRule="exact"/>
              <w:ind w:right="-16"/>
              <w:rPr>
                <w:rFonts w:asciiTheme="majorBidi" w:hAnsiTheme="majorBidi" w:cstheme="majorBidi"/>
                <w:b/>
                <w:bCs/>
                <w:i/>
                <w:iCs/>
                <w:color w:val="000000"/>
                <w:sz w:val="20"/>
                <w:szCs w:val="20"/>
                <w:cs/>
              </w:rPr>
            </w:pPr>
          </w:p>
        </w:tc>
        <w:tc>
          <w:tcPr>
            <w:tcW w:w="990" w:type="dxa"/>
            <w:vAlign w:val="center"/>
          </w:tcPr>
          <w:p w14:paraId="73C8766C" w14:textId="2CC629E5" w:rsidR="00E87228" w:rsidRPr="005519BC" w:rsidRDefault="004D619C" w:rsidP="00E87228">
            <w:pPr>
              <w:spacing w:line="240" w:lineRule="exact"/>
              <w:ind w:right="10"/>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2025</w:t>
            </w:r>
          </w:p>
        </w:tc>
        <w:tc>
          <w:tcPr>
            <w:tcW w:w="90" w:type="dxa"/>
            <w:vAlign w:val="center"/>
          </w:tcPr>
          <w:p w14:paraId="6C73F203" w14:textId="77777777" w:rsidR="00E87228" w:rsidRPr="005519BC"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45" w:type="dxa"/>
            <w:vAlign w:val="center"/>
          </w:tcPr>
          <w:p w14:paraId="371842C5" w14:textId="6A0BBB10" w:rsidR="00E87228" w:rsidRPr="005519BC" w:rsidRDefault="004D619C" w:rsidP="00E87228">
            <w:pPr>
              <w:spacing w:line="240" w:lineRule="exact"/>
              <w:ind w:right="10"/>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c>
          <w:tcPr>
            <w:tcW w:w="135" w:type="dxa"/>
            <w:vAlign w:val="center"/>
          </w:tcPr>
          <w:p w14:paraId="38C645C6" w14:textId="77777777" w:rsidR="00E87228" w:rsidRPr="005519BC" w:rsidRDefault="00E87228" w:rsidP="00E87228">
            <w:pPr>
              <w:tabs>
                <w:tab w:val="decimal" w:pos="898"/>
              </w:tabs>
              <w:spacing w:line="240" w:lineRule="exact"/>
              <w:ind w:right="-16"/>
              <w:jc w:val="center"/>
              <w:rPr>
                <w:rFonts w:asciiTheme="majorBidi" w:hAnsiTheme="majorBidi" w:cstheme="majorBidi"/>
                <w:b/>
                <w:bCs/>
                <w:color w:val="000000"/>
                <w:sz w:val="20"/>
                <w:szCs w:val="20"/>
              </w:rPr>
            </w:pPr>
          </w:p>
        </w:tc>
        <w:tc>
          <w:tcPr>
            <w:tcW w:w="1080" w:type="dxa"/>
            <w:vAlign w:val="center"/>
          </w:tcPr>
          <w:p w14:paraId="296F9E57" w14:textId="02910112" w:rsidR="00E87228" w:rsidRPr="005519BC" w:rsidRDefault="004D619C" w:rsidP="00E87228">
            <w:pPr>
              <w:spacing w:line="240" w:lineRule="exact"/>
              <w:ind w:right="10"/>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2025</w:t>
            </w:r>
          </w:p>
        </w:tc>
        <w:tc>
          <w:tcPr>
            <w:tcW w:w="135" w:type="dxa"/>
            <w:vAlign w:val="center"/>
          </w:tcPr>
          <w:p w14:paraId="3A1A282D" w14:textId="77777777" w:rsidR="00E87228" w:rsidRPr="005519BC"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1144" w:type="dxa"/>
            <w:vAlign w:val="center"/>
          </w:tcPr>
          <w:p w14:paraId="18842582" w14:textId="254B82F6" w:rsidR="00E87228" w:rsidRPr="005519BC" w:rsidRDefault="004D619C" w:rsidP="00E87228">
            <w:pPr>
              <w:spacing w:line="240" w:lineRule="exact"/>
              <w:ind w:right="10"/>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r>
      <w:tr w:rsidR="00E87228" w:rsidRPr="005519BC" w14:paraId="211FBDF6" w14:textId="77777777" w:rsidTr="00920135">
        <w:trPr>
          <w:trHeight w:val="52"/>
        </w:trPr>
        <w:tc>
          <w:tcPr>
            <w:tcW w:w="4770" w:type="dxa"/>
          </w:tcPr>
          <w:p w14:paraId="2AACA0CD" w14:textId="77777777" w:rsidR="00E87228" w:rsidRPr="005519BC" w:rsidRDefault="00E87228" w:rsidP="00E87228">
            <w:pPr>
              <w:spacing w:line="240" w:lineRule="exact"/>
              <w:ind w:left="72" w:right="-16" w:firstLine="61"/>
              <w:rPr>
                <w:rFonts w:asciiTheme="majorBidi" w:hAnsiTheme="majorBidi" w:cstheme="majorBidi"/>
                <w:b/>
                <w:bCs/>
                <w:color w:val="000000"/>
                <w:sz w:val="20"/>
                <w:szCs w:val="20"/>
              </w:rPr>
            </w:pPr>
          </w:p>
        </w:tc>
        <w:tc>
          <w:tcPr>
            <w:tcW w:w="990" w:type="dxa"/>
          </w:tcPr>
          <w:p w14:paraId="3BA19AEF" w14:textId="77777777" w:rsidR="00E87228" w:rsidRPr="005519BC" w:rsidRDefault="00E87228" w:rsidP="00E87228">
            <w:pPr>
              <w:spacing w:line="240" w:lineRule="exact"/>
              <w:ind w:left="-108" w:right="-82" w:firstLine="108"/>
              <w:jc w:val="center"/>
              <w:rPr>
                <w:rFonts w:asciiTheme="majorBidi" w:hAnsiTheme="majorBidi" w:cstheme="majorBidi"/>
                <w:b/>
                <w:bCs/>
                <w:color w:val="000000"/>
                <w:sz w:val="20"/>
                <w:szCs w:val="20"/>
              </w:rPr>
            </w:pPr>
          </w:p>
        </w:tc>
        <w:tc>
          <w:tcPr>
            <w:tcW w:w="90" w:type="dxa"/>
          </w:tcPr>
          <w:p w14:paraId="41C1A116" w14:textId="77777777" w:rsidR="00E87228" w:rsidRPr="005519BC"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945" w:type="dxa"/>
          </w:tcPr>
          <w:p w14:paraId="3C4D8FCD" w14:textId="77777777" w:rsidR="00E87228" w:rsidRPr="005519BC" w:rsidRDefault="00E87228" w:rsidP="00E87228">
            <w:pPr>
              <w:spacing w:line="240" w:lineRule="exact"/>
              <w:ind w:left="-108" w:right="-16" w:firstLine="108"/>
              <w:jc w:val="center"/>
              <w:rPr>
                <w:rFonts w:asciiTheme="majorBidi" w:hAnsiTheme="majorBidi" w:cstheme="majorBidi"/>
                <w:b/>
                <w:bCs/>
                <w:color w:val="000000"/>
                <w:sz w:val="20"/>
                <w:szCs w:val="20"/>
              </w:rPr>
            </w:pPr>
          </w:p>
        </w:tc>
        <w:tc>
          <w:tcPr>
            <w:tcW w:w="135" w:type="dxa"/>
          </w:tcPr>
          <w:p w14:paraId="069277E7" w14:textId="77777777" w:rsidR="00E87228" w:rsidRPr="005519BC" w:rsidRDefault="00E87228" w:rsidP="00E87228">
            <w:pPr>
              <w:tabs>
                <w:tab w:val="decimal" w:pos="898"/>
              </w:tabs>
              <w:spacing w:line="240" w:lineRule="exact"/>
              <w:ind w:right="-16"/>
              <w:jc w:val="center"/>
              <w:rPr>
                <w:rFonts w:asciiTheme="majorBidi" w:hAnsiTheme="majorBidi" w:cstheme="majorBidi"/>
                <w:b/>
                <w:bCs/>
                <w:color w:val="000000"/>
                <w:sz w:val="20"/>
                <w:szCs w:val="20"/>
              </w:rPr>
            </w:pPr>
          </w:p>
        </w:tc>
        <w:tc>
          <w:tcPr>
            <w:tcW w:w="1080" w:type="dxa"/>
          </w:tcPr>
          <w:p w14:paraId="3C0E96E2" w14:textId="77777777" w:rsidR="00E87228" w:rsidRPr="005519BC" w:rsidRDefault="00E87228" w:rsidP="00E87228">
            <w:pPr>
              <w:spacing w:line="240" w:lineRule="exact"/>
              <w:ind w:left="-108" w:right="-82" w:firstLine="108"/>
              <w:jc w:val="center"/>
              <w:rPr>
                <w:rFonts w:asciiTheme="majorBidi" w:hAnsiTheme="majorBidi" w:cstheme="majorBidi"/>
                <w:b/>
                <w:bCs/>
                <w:color w:val="000000"/>
                <w:sz w:val="20"/>
                <w:szCs w:val="20"/>
              </w:rPr>
            </w:pPr>
          </w:p>
        </w:tc>
        <w:tc>
          <w:tcPr>
            <w:tcW w:w="135" w:type="dxa"/>
          </w:tcPr>
          <w:p w14:paraId="16BF3E43" w14:textId="77777777" w:rsidR="00E87228" w:rsidRPr="005519BC" w:rsidRDefault="00E87228" w:rsidP="00E87228">
            <w:pPr>
              <w:tabs>
                <w:tab w:val="decimal" w:pos="882"/>
              </w:tabs>
              <w:spacing w:line="240" w:lineRule="exact"/>
              <w:ind w:right="-16"/>
              <w:jc w:val="center"/>
              <w:rPr>
                <w:rFonts w:asciiTheme="majorBidi" w:hAnsiTheme="majorBidi" w:cstheme="majorBidi"/>
                <w:b/>
                <w:bCs/>
                <w:color w:val="000000"/>
                <w:sz w:val="20"/>
                <w:szCs w:val="20"/>
              </w:rPr>
            </w:pPr>
          </w:p>
        </w:tc>
        <w:tc>
          <w:tcPr>
            <w:tcW w:w="1144" w:type="dxa"/>
          </w:tcPr>
          <w:p w14:paraId="41C441DE" w14:textId="77777777" w:rsidR="00E87228" w:rsidRPr="005519BC" w:rsidRDefault="00E87228" w:rsidP="00E87228">
            <w:pPr>
              <w:spacing w:line="240" w:lineRule="exact"/>
              <w:ind w:left="-108" w:right="-16" w:firstLine="108"/>
              <w:jc w:val="center"/>
              <w:rPr>
                <w:rFonts w:asciiTheme="majorBidi" w:hAnsiTheme="majorBidi" w:cstheme="majorBidi"/>
                <w:b/>
                <w:bCs/>
                <w:color w:val="000000"/>
                <w:sz w:val="20"/>
                <w:szCs w:val="20"/>
              </w:rPr>
            </w:pPr>
          </w:p>
        </w:tc>
      </w:tr>
      <w:tr w:rsidR="00F42E92" w:rsidRPr="005519BC" w14:paraId="52637466" w14:textId="77777777" w:rsidTr="00920135">
        <w:trPr>
          <w:trHeight w:val="52"/>
        </w:trPr>
        <w:tc>
          <w:tcPr>
            <w:tcW w:w="5760" w:type="dxa"/>
            <w:gridSpan w:val="2"/>
          </w:tcPr>
          <w:p w14:paraId="46D48106" w14:textId="77777777" w:rsidR="00F42E92" w:rsidRPr="005519BC" w:rsidRDefault="00F42E92" w:rsidP="006D71B9">
            <w:pPr>
              <w:spacing w:line="240" w:lineRule="exact"/>
              <w:ind w:left="1170" w:right="-990"/>
              <w:rPr>
                <w:rFonts w:asciiTheme="majorBidi" w:hAnsiTheme="majorBidi" w:cstheme="majorBidi"/>
                <w:b/>
                <w:bCs/>
                <w:sz w:val="20"/>
                <w:szCs w:val="20"/>
              </w:rPr>
            </w:pPr>
            <w:r w:rsidRPr="005519BC">
              <w:rPr>
                <w:rFonts w:asciiTheme="majorBidi" w:hAnsiTheme="majorBidi" w:cstheme="majorBidi"/>
                <w:b/>
                <w:bCs/>
                <w:sz w:val="20"/>
                <w:szCs w:val="20"/>
              </w:rPr>
              <w:t>Trade and other current receivables</w:t>
            </w:r>
          </w:p>
          <w:p w14:paraId="4F80B169" w14:textId="3843A26F" w:rsidR="00F42E92" w:rsidRPr="005519BC" w:rsidRDefault="00672A76" w:rsidP="006D71B9">
            <w:pPr>
              <w:spacing w:line="240" w:lineRule="exact"/>
              <w:ind w:left="1170" w:right="-990"/>
              <w:rPr>
                <w:rFonts w:asciiTheme="majorBidi" w:hAnsiTheme="majorBidi" w:cstheme="majorBidi"/>
                <w:b/>
                <w:bCs/>
                <w:sz w:val="20"/>
                <w:szCs w:val="20"/>
              </w:rPr>
            </w:pPr>
            <w:r w:rsidRPr="005519BC">
              <w:rPr>
                <w:rFonts w:asciiTheme="majorBidi" w:hAnsiTheme="majorBidi" w:cstheme="majorBidi"/>
                <w:color w:val="000000"/>
                <w:sz w:val="20"/>
                <w:szCs w:val="20"/>
              </w:rPr>
              <w:t xml:space="preserve">   (see Note </w:t>
            </w:r>
            <w:r w:rsidR="004D619C" w:rsidRPr="004D619C">
              <w:rPr>
                <w:rFonts w:asciiTheme="majorBidi" w:hAnsiTheme="majorBidi" w:cs="Angsana New"/>
                <w:color w:val="000000"/>
                <w:sz w:val="20"/>
                <w:szCs w:val="20"/>
              </w:rPr>
              <w:t>8</w:t>
            </w:r>
            <w:r w:rsidRPr="005519BC">
              <w:rPr>
                <w:rFonts w:asciiTheme="majorBidi" w:hAnsiTheme="majorBidi" w:cstheme="majorBidi"/>
                <w:color w:val="000000"/>
                <w:sz w:val="20"/>
                <w:szCs w:val="20"/>
              </w:rPr>
              <w:t>)</w:t>
            </w:r>
          </w:p>
        </w:tc>
        <w:tc>
          <w:tcPr>
            <w:tcW w:w="90" w:type="dxa"/>
          </w:tcPr>
          <w:p w14:paraId="1722E3BC" w14:textId="77777777" w:rsidR="00F42E92" w:rsidRPr="005519BC"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945" w:type="dxa"/>
          </w:tcPr>
          <w:p w14:paraId="30876DED" w14:textId="77777777" w:rsidR="00F42E92" w:rsidRPr="005519BC"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tcPr>
          <w:p w14:paraId="5690F3A4" w14:textId="77777777" w:rsidR="00F42E92" w:rsidRPr="005519BC"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080" w:type="dxa"/>
          </w:tcPr>
          <w:p w14:paraId="11DFAC8E" w14:textId="77777777" w:rsidR="00F42E92" w:rsidRPr="005519BC"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35" w:type="dxa"/>
          </w:tcPr>
          <w:p w14:paraId="4CEB6C1F" w14:textId="77777777" w:rsidR="00F42E92" w:rsidRPr="005519BC"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c>
          <w:tcPr>
            <w:tcW w:w="1144" w:type="dxa"/>
          </w:tcPr>
          <w:p w14:paraId="7E9FC55D" w14:textId="77777777" w:rsidR="00F42E92" w:rsidRPr="005519BC" w:rsidRDefault="00F42E92" w:rsidP="00E87228">
            <w:pPr>
              <w:pStyle w:val="BodyText"/>
              <w:tabs>
                <w:tab w:val="clear" w:pos="450"/>
                <w:tab w:val="clear" w:pos="1080"/>
              </w:tabs>
              <w:spacing w:line="240" w:lineRule="exact"/>
              <w:ind w:right="167"/>
              <w:jc w:val="right"/>
              <w:rPr>
                <w:rFonts w:asciiTheme="majorBidi" w:hAnsiTheme="majorBidi" w:cstheme="majorBidi"/>
                <w:color w:val="000000"/>
                <w:sz w:val="20"/>
                <w:szCs w:val="20"/>
                <w:lang w:val="en-US"/>
              </w:rPr>
            </w:pPr>
          </w:p>
        </w:tc>
      </w:tr>
      <w:tr w:rsidR="00BE5B8C" w:rsidRPr="005519BC" w14:paraId="2E548E58" w14:textId="77777777" w:rsidTr="00920135">
        <w:trPr>
          <w:trHeight w:val="52"/>
        </w:trPr>
        <w:tc>
          <w:tcPr>
            <w:tcW w:w="4770" w:type="dxa"/>
          </w:tcPr>
          <w:p w14:paraId="4C755162" w14:textId="77777777" w:rsidR="00BE5B8C" w:rsidRPr="005519BC" w:rsidRDefault="00BE5B8C" w:rsidP="00BE5B8C">
            <w:pPr>
              <w:spacing w:line="240" w:lineRule="exact"/>
              <w:ind w:left="1350" w:right="-16"/>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Subsidiaries</w:t>
            </w:r>
          </w:p>
        </w:tc>
        <w:tc>
          <w:tcPr>
            <w:tcW w:w="990" w:type="dxa"/>
          </w:tcPr>
          <w:p w14:paraId="4BBFFEC2" w14:textId="22D275C5" w:rsidR="00BE5B8C" w:rsidRPr="005519BC" w:rsidRDefault="00952BEB" w:rsidP="00777E3F">
            <w:pPr>
              <w:pStyle w:val="BodyText"/>
              <w:tabs>
                <w:tab w:val="clear" w:pos="450"/>
                <w:tab w:val="clear" w:pos="1080"/>
              </w:tabs>
              <w:spacing w:line="240" w:lineRule="exact"/>
              <w:ind w:right="10"/>
              <w:jc w:val="center"/>
              <w:rPr>
                <w:rFonts w:asciiTheme="majorBidi" w:hAnsiTheme="majorBidi" w:cstheme="majorBidi"/>
                <w:sz w:val="20"/>
                <w:szCs w:val="20"/>
                <w:lang w:val="en-US"/>
              </w:rPr>
            </w:pPr>
            <w:r w:rsidRPr="005519BC">
              <w:rPr>
                <w:rFonts w:asciiTheme="majorBidi" w:hAnsiTheme="majorBidi" w:cstheme="majorBidi"/>
                <w:sz w:val="20"/>
                <w:szCs w:val="20"/>
                <w:lang w:val="en-US"/>
              </w:rPr>
              <w:t>-</w:t>
            </w:r>
          </w:p>
        </w:tc>
        <w:tc>
          <w:tcPr>
            <w:tcW w:w="90" w:type="dxa"/>
          </w:tcPr>
          <w:p w14:paraId="1F9D305F" w14:textId="77777777" w:rsidR="00BE5B8C" w:rsidRPr="005519BC" w:rsidRDefault="00BE5B8C" w:rsidP="00BE5B8C">
            <w:pPr>
              <w:pStyle w:val="BodyText"/>
              <w:tabs>
                <w:tab w:val="clear" w:pos="450"/>
                <w:tab w:val="clear" w:pos="1080"/>
                <w:tab w:val="left" w:pos="925"/>
              </w:tabs>
              <w:spacing w:line="240" w:lineRule="exact"/>
              <w:ind w:right="167"/>
              <w:jc w:val="center"/>
              <w:rPr>
                <w:rFonts w:asciiTheme="majorBidi" w:hAnsiTheme="majorBidi" w:cstheme="majorBidi"/>
                <w:sz w:val="20"/>
                <w:szCs w:val="20"/>
              </w:rPr>
            </w:pPr>
          </w:p>
        </w:tc>
        <w:tc>
          <w:tcPr>
            <w:tcW w:w="945" w:type="dxa"/>
          </w:tcPr>
          <w:p w14:paraId="6C556275" w14:textId="3798A85B" w:rsidR="00BE5B8C" w:rsidRPr="005519BC" w:rsidRDefault="00BE5B8C" w:rsidP="00BE5B8C">
            <w:pPr>
              <w:pStyle w:val="BodyText"/>
              <w:tabs>
                <w:tab w:val="clear" w:pos="450"/>
                <w:tab w:val="clear" w:pos="1080"/>
              </w:tabs>
              <w:spacing w:line="240" w:lineRule="exact"/>
              <w:ind w:right="10"/>
              <w:jc w:val="center"/>
              <w:rPr>
                <w:rFonts w:asciiTheme="majorBidi" w:hAnsiTheme="majorBidi" w:cstheme="majorBidi"/>
                <w:color w:val="000000" w:themeColor="text1"/>
                <w:sz w:val="20"/>
                <w:szCs w:val="20"/>
                <w:lang w:val="en-US" w:eastAsia="en-US"/>
              </w:rPr>
            </w:pPr>
            <w:r w:rsidRPr="005519BC">
              <w:rPr>
                <w:rFonts w:asciiTheme="majorBidi" w:hAnsiTheme="majorBidi" w:cstheme="majorBidi"/>
                <w:sz w:val="20"/>
                <w:szCs w:val="20"/>
                <w:lang w:val="en-US"/>
              </w:rPr>
              <w:t>-</w:t>
            </w:r>
          </w:p>
        </w:tc>
        <w:tc>
          <w:tcPr>
            <w:tcW w:w="135" w:type="dxa"/>
          </w:tcPr>
          <w:p w14:paraId="22AF1A51" w14:textId="77777777" w:rsidR="00BE5B8C" w:rsidRPr="005519BC" w:rsidRDefault="00BE5B8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080" w:type="dxa"/>
          </w:tcPr>
          <w:p w14:paraId="329159FC" w14:textId="0D32A128" w:rsidR="00BE5B8C" w:rsidRPr="005519BC" w:rsidRDefault="004D619C" w:rsidP="00C929EE">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289</w:t>
            </w:r>
            <w:r w:rsidR="00C929EE" w:rsidRPr="005519BC">
              <w:rPr>
                <w:rFonts w:asciiTheme="majorBidi" w:hAnsiTheme="majorBidi" w:cstheme="majorBidi"/>
                <w:sz w:val="14"/>
                <w:szCs w:val="14"/>
                <w:vertAlign w:val="superscript"/>
              </w:rPr>
              <w:t>(</w:t>
            </w:r>
            <w:r w:rsidRPr="004D619C">
              <w:rPr>
                <w:rFonts w:asciiTheme="majorBidi" w:hAnsiTheme="majorBidi" w:cstheme="majorBidi"/>
                <w:sz w:val="14"/>
                <w:szCs w:val="14"/>
                <w:vertAlign w:val="superscript"/>
                <w:lang w:val="en-US"/>
              </w:rPr>
              <w:t>1</w:t>
            </w:r>
            <w:r w:rsidR="00C929EE" w:rsidRPr="005519BC">
              <w:rPr>
                <w:rFonts w:asciiTheme="majorBidi" w:hAnsiTheme="majorBidi" w:cstheme="majorBidi"/>
                <w:sz w:val="14"/>
                <w:szCs w:val="14"/>
                <w:vertAlign w:val="superscript"/>
              </w:rPr>
              <w:t>)</w:t>
            </w:r>
          </w:p>
        </w:tc>
        <w:tc>
          <w:tcPr>
            <w:tcW w:w="135" w:type="dxa"/>
          </w:tcPr>
          <w:p w14:paraId="0D35FA1B" w14:textId="77777777" w:rsidR="00BE5B8C" w:rsidRPr="005519BC" w:rsidRDefault="00BE5B8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144" w:type="dxa"/>
          </w:tcPr>
          <w:p w14:paraId="6AC8A450" w14:textId="090A0603"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sz w:val="20"/>
                <w:szCs w:val="20"/>
                <w:lang w:val="en-US"/>
              </w:rPr>
              <w:t>10</w:t>
            </w:r>
            <w:r w:rsidR="00BE5B8C" w:rsidRPr="005519BC">
              <w:rPr>
                <w:rFonts w:asciiTheme="majorBidi" w:hAnsiTheme="majorBidi" w:cstheme="majorBidi"/>
                <w:sz w:val="20"/>
                <w:szCs w:val="20"/>
              </w:rPr>
              <w:t>,</w:t>
            </w:r>
            <w:r w:rsidRPr="004D619C">
              <w:rPr>
                <w:rFonts w:asciiTheme="majorBidi" w:hAnsiTheme="majorBidi"/>
                <w:sz w:val="20"/>
                <w:szCs w:val="20"/>
                <w:lang w:val="en-US"/>
              </w:rPr>
              <w:t>035</w:t>
            </w:r>
          </w:p>
        </w:tc>
      </w:tr>
      <w:tr w:rsidR="00BE5B8C" w:rsidRPr="005519BC" w14:paraId="5842FCA5" w14:textId="77777777" w:rsidTr="00920135">
        <w:trPr>
          <w:trHeight w:val="73"/>
        </w:trPr>
        <w:tc>
          <w:tcPr>
            <w:tcW w:w="4770" w:type="dxa"/>
          </w:tcPr>
          <w:p w14:paraId="7CE5946A" w14:textId="6E9A80C9" w:rsidR="00BE5B8C" w:rsidRPr="005519BC" w:rsidRDefault="00BE5B8C" w:rsidP="00BE5B8C">
            <w:pPr>
              <w:spacing w:line="240" w:lineRule="exact"/>
              <w:ind w:left="1350" w:right="-16"/>
              <w:jc w:val="thaiDistribute"/>
              <w:rPr>
                <w:rFonts w:asciiTheme="majorBidi" w:hAnsiTheme="majorBidi" w:cstheme="majorBidi"/>
                <w:color w:val="000000"/>
                <w:sz w:val="20"/>
                <w:szCs w:val="20"/>
              </w:rPr>
            </w:pPr>
            <w:r w:rsidRPr="005519BC">
              <w:rPr>
                <w:rFonts w:asciiTheme="majorBidi" w:hAnsiTheme="majorBidi" w:cstheme="majorBidi"/>
                <w:color w:val="000000"/>
                <w:sz w:val="20"/>
                <w:szCs w:val="20"/>
              </w:rPr>
              <w:t>Other related parties</w:t>
            </w:r>
          </w:p>
        </w:tc>
        <w:tc>
          <w:tcPr>
            <w:tcW w:w="990" w:type="dxa"/>
          </w:tcPr>
          <w:p w14:paraId="0E7BAD88" w14:textId="16A1CC01"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20</w:t>
            </w:r>
          </w:p>
        </w:tc>
        <w:tc>
          <w:tcPr>
            <w:tcW w:w="90" w:type="dxa"/>
          </w:tcPr>
          <w:p w14:paraId="39BCFA2C" w14:textId="77777777" w:rsidR="00BE5B8C" w:rsidRPr="005519BC" w:rsidRDefault="00BE5B8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945" w:type="dxa"/>
          </w:tcPr>
          <w:p w14:paraId="21D63391" w14:textId="618B899D"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23</w:t>
            </w:r>
          </w:p>
        </w:tc>
        <w:tc>
          <w:tcPr>
            <w:tcW w:w="135" w:type="dxa"/>
          </w:tcPr>
          <w:p w14:paraId="31850364" w14:textId="77777777" w:rsidR="00BE5B8C" w:rsidRPr="005519BC" w:rsidRDefault="00BE5B8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080" w:type="dxa"/>
          </w:tcPr>
          <w:p w14:paraId="56DFD244" w14:textId="715E5DFA" w:rsidR="00BE5B8C" w:rsidRPr="005519BC" w:rsidRDefault="004D619C" w:rsidP="00987BA7">
            <w:pPr>
              <w:pStyle w:val="BodyText"/>
              <w:tabs>
                <w:tab w:val="clear" w:pos="450"/>
                <w:tab w:val="clear" w:pos="1080"/>
              </w:tabs>
              <w:spacing w:line="240" w:lineRule="exact"/>
              <w:ind w:right="267"/>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20</w:t>
            </w:r>
          </w:p>
        </w:tc>
        <w:tc>
          <w:tcPr>
            <w:tcW w:w="135" w:type="dxa"/>
          </w:tcPr>
          <w:p w14:paraId="63926AB8" w14:textId="77777777" w:rsidR="00BE5B8C" w:rsidRPr="005519BC" w:rsidRDefault="00BE5B8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144" w:type="dxa"/>
          </w:tcPr>
          <w:p w14:paraId="031503E4" w14:textId="32CB4C58"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sz w:val="20"/>
                <w:szCs w:val="20"/>
                <w:lang w:val="en-US"/>
              </w:rPr>
              <w:t>23</w:t>
            </w:r>
          </w:p>
        </w:tc>
      </w:tr>
      <w:tr w:rsidR="00BE5B8C" w:rsidRPr="005519BC" w14:paraId="05CDE5AE" w14:textId="77777777" w:rsidTr="00920135">
        <w:trPr>
          <w:trHeight w:val="52"/>
        </w:trPr>
        <w:tc>
          <w:tcPr>
            <w:tcW w:w="4770" w:type="dxa"/>
          </w:tcPr>
          <w:p w14:paraId="1CE33657" w14:textId="2108610F" w:rsidR="00BE5B8C" w:rsidRPr="005519BC" w:rsidRDefault="00BE5B8C" w:rsidP="00B17F34">
            <w:pPr>
              <w:spacing w:line="240" w:lineRule="exact"/>
              <w:ind w:left="1530" w:right="-16" w:firstLine="180"/>
              <w:jc w:val="thaiDistribute"/>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Total</w:t>
            </w:r>
          </w:p>
        </w:tc>
        <w:tc>
          <w:tcPr>
            <w:tcW w:w="990" w:type="dxa"/>
            <w:tcBorders>
              <w:top w:val="single" w:sz="4" w:space="0" w:color="auto"/>
              <w:bottom w:val="double" w:sz="4" w:space="0" w:color="auto"/>
            </w:tcBorders>
          </w:tcPr>
          <w:p w14:paraId="53A85D67" w14:textId="1E93990C"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20</w:t>
            </w:r>
          </w:p>
        </w:tc>
        <w:tc>
          <w:tcPr>
            <w:tcW w:w="90" w:type="dxa"/>
          </w:tcPr>
          <w:p w14:paraId="7D14224A" w14:textId="77777777" w:rsidR="00BE5B8C" w:rsidRPr="005519BC" w:rsidRDefault="00BE5B8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945" w:type="dxa"/>
            <w:tcBorders>
              <w:top w:val="single" w:sz="4" w:space="0" w:color="auto"/>
              <w:bottom w:val="double" w:sz="4" w:space="0" w:color="auto"/>
            </w:tcBorders>
          </w:tcPr>
          <w:p w14:paraId="087463FA" w14:textId="7DC02739"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23</w:t>
            </w:r>
          </w:p>
        </w:tc>
        <w:tc>
          <w:tcPr>
            <w:tcW w:w="135" w:type="dxa"/>
          </w:tcPr>
          <w:p w14:paraId="742C214B" w14:textId="77777777" w:rsidR="00BE5B8C" w:rsidRPr="005519BC" w:rsidRDefault="00BE5B8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080" w:type="dxa"/>
            <w:tcBorders>
              <w:top w:val="single" w:sz="4" w:space="0" w:color="auto"/>
              <w:bottom w:val="double" w:sz="4" w:space="0" w:color="auto"/>
            </w:tcBorders>
          </w:tcPr>
          <w:p w14:paraId="5C063248" w14:textId="16C9AFE8" w:rsidR="00BE5B8C" w:rsidRPr="005519BC" w:rsidRDefault="004D619C" w:rsidP="00987BA7">
            <w:pPr>
              <w:pStyle w:val="BodyText"/>
              <w:tabs>
                <w:tab w:val="clear" w:pos="450"/>
                <w:tab w:val="clear" w:pos="1080"/>
              </w:tabs>
              <w:spacing w:line="240" w:lineRule="exact"/>
              <w:ind w:right="267"/>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309</w:t>
            </w:r>
          </w:p>
        </w:tc>
        <w:tc>
          <w:tcPr>
            <w:tcW w:w="135" w:type="dxa"/>
          </w:tcPr>
          <w:p w14:paraId="74C3CDB1" w14:textId="77777777" w:rsidR="00BE5B8C" w:rsidRPr="005519BC" w:rsidRDefault="00BE5B8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p>
        </w:tc>
        <w:tc>
          <w:tcPr>
            <w:tcW w:w="1144" w:type="dxa"/>
            <w:tcBorders>
              <w:top w:val="single" w:sz="4" w:space="0" w:color="auto"/>
              <w:bottom w:val="double" w:sz="4" w:space="0" w:color="auto"/>
            </w:tcBorders>
          </w:tcPr>
          <w:p w14:paraId="16B701D4" w14:textId="452FCDD0"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color w:val="000000"/>
                <w:sz w:val="20"/>
                <w:szCs w:val="20"/>
                <w:lang w:val="en-US"/>
              </w:rPr>
            </w:pPr>
            <w:r w:rsidRPr="004D619C">
              <w:rPr>
                <w:rFonts w:asciiTheme="majorBidi" w:hAnsiTheme="majorBidi"/>
                <w:sz w:val="20"/>
                <w:szCs w:val="20"/>
                <w:lang w:val="en-US"/>
              </w:rPr>
              <w:t>10</w:t>
            </w:r>
            <w:r w:rsidR="00BE5B8C" w:rsidRPr="005519BC">
              <w:rPr>
                <w:rFonts w:asciiTheme="majorBidi" w:hAnsiTheme="majorBidi" w:cstheme="majorBidi"/>
                <w:sz w:val="20"/>
                <w:szCs w:val="20"/>
              </w:rPr>
              <w:t>,</w:t>
            </w:r>
            <w:r w:rsidRPr="004D619C">
              <w:rPr>
                <w:rFonts w:asciiTheme="majorBidi" w:hAnsiTheme="majorBidi"/>
                <w:sz w:val="20"/>
                <w:szCs w:val="20"/>
                <w:lang w:val="en-US"/>
              </w:rPr>
              <w:t>058</w:t>
            </w:r>
          </w:p>
        </w:tc>
      </w:tr>
    </w:tbl>
    <w:p w14:paraId="586C991D" w14:textId="6393DB27" w:rsidR="00982FAB" w:rsidRPr="005519BC" w:rsidRDefault="00C77D2C" w:rsidP="00CB5EEB">
      <w:pPr>
        <w:pStyle w:val="BodyText"/>
        <w:numPr>
          <w:ilvl w:val="0"/>
          <w:numId w:val="26"/>
        </w:numPr>
        <w:tabs>
          <w:tab w:val="clear" w:pos="450"/>
          <w:tab w:val="clear" w:pos="1080"/>
          <w:tab w:val="clear" w:pos="1620"/>
          <w:tab w:val="clear" w:pos="2552"/>
        </w:tabs>
        <w:spacing w:before="120" w:after="120"/>
        <w:jc w:val="thaiDistribute"/>
        <w:rPr>
          <w:rFonts w:asciiTheme="majorBidi" w:hAnsiTheme="majorBidi" w:cstheme="majorBidi"/>
          <w:color w:val="000000"/>
          <w:spacing w:val="-4"/>
          <w:sz w:val="16"/>
          <w:szCs w:val="16"/>
          <w:lang w:val="en-US"/>
        </w:rPr>
      </w:pPr>
      <w:r w:rsidRPr="005519BC">
        <w:rPr>
          <w:rFonts w:asciiTheme="majorBidi" w:hAnsiTheme="majorBidi" w:cstheme="majorBidi"/>
          <w:color w:val="000000"/>
          <w:spacing w:val="-4"/>
          <w:sz w:val="16"/>
          <w:szCs w:val="16"/>
          <w:lang w:val="en-US"/>
        </w:rPr>
        <w:t xml:space="preserve">On October </w:t>
      </w:r>
      <w:r w:rsidR="004D619C" w:rsidRPr="004D619C">
        <w:rPr>
          <w:rFonts w:asciiTheme="majorBidi" w:hAnsiTheme="majorBidi"/>
          <w:color w:val="000000"/>
          <w:spacing w:val="-4"/>
          <w:sz w:val="16"/>
          <w:szCs w:val="16"/>
          <w:lang w:val="en-US"/>
        </w:rPr>
        <w:t>1</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2025</w:t>
      </w:r>
      <w:r w:rsidRPr="005519BC">
        <w:rPr>
          <w:rFonts w:asciiTheme="majorBidi" w:hAnsiTheme="majorBidi" w:cstheme="majorBidi"/>
          <w:color w:val="000000"/>
          <w:spacing w:val="-4"/>
          <w:sz w:val="16"/>
          <w:szCs w:val="16"/>
          <w:lang w:val="en-US"/>
        </w:rPr>
        <w:t xml:space="preserve">, the Central Bankruptcy Court ordered an absolute receivership order against Thai Smile Airways Company Limited, in accordance with the Section </w:t>
      </w:r>
      <w:r w:rsidR="004D619C" w:rsidRPr="004D619C">
        <w:rPr>
          <w:rFonts w:asciiTheme="majorBidi" w:hAnsiTheme="majorBidi"/>
          <w:color w:val="000000"/>
          <w:spacing w:val="-4"/>
          <w:sz w:val="16"/>
          <w:szCs w:val="16"/>
          <w:lang w:val="en-US"/>
        </w:rPr>
        <w:t>88</w:t>
      </w:r>
      <w:r w:rsidRPr="005519BC">
        <w:rPr>
          <w:rFonts w:asciiTheme="majorBidi" w:hAnsiTheme="majorBidi" w:cstheme="majorBidi"/>
          <w:color w:val="000000"/>
          <w:spacing w:val="-4"/>
          <w:sz w:val="16"/>
          <w:szCs w:val="16"/>
          <w:lang w:val="en-US"/>
        </w:rPr>
        <w:t xml:space="preserve"> of the Bankruptcy Act B.E. </w:t>
      </w:r>
      <w:r w:rsidR="004D619C" w:rsidRPr="004D619C">
        <w:rPr>
          <w:rFonts w:asciiTheme="majorBidi" w:hAnsiTheme="majorBidi"/>
          <w:color w:val="000000"/>
          <w:spacing w:val="-4"/>
          <w:sz w:val="16"/>
          <w:szCs w:val="16"/>
          <w:lang w:val="en-US"/>
        </w:rPr>
        <w:t>2483</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1940</w:t>
      </w:r>
      <w:r w:rsidRPr="005519BC">
        <w:rPr>
          <w:rFonts w:asciiTheme="majorBidi" w:hAnsiTheme="majorBidi" w:cstheme="majorBidi"/>
          <w:color w:val="000000"/>
          <w:spacing w:val="-4"/>
          <w:sz w:val="16"/>
          <w:szCs w:val="16"/>
          <w:lang w:val="en-US"/>
        </w:rPr>
        <w:t>).</w:t>
      </w:r>
      <w:r w:rsidR="00982FAB" w:rsidRPr="005519BC">
        <w:rPr>
          <w:rFonts w:asciiTheme="majorBidi" w:hAnsiTheme="majorBidi" w:cstheme="majorBidi"/>
          <w:color w:val="000000"/>
          <w:spacing w:val="-4"/>
          <w:sz w:val="16"/>
          <w:szCs w:val="16"/>
          <w:lang w:val="en-US"/>
        </w:rPr>
        <w:t xml:space="preserve"> The Company no longer has control and command over </w:t>
      </w:r>
      <w:r w:rsidR="007324EC" w:rsidRPr="005519BC">
        <w:rPr>
          <w:rFonts w:asciiTheme="majorBidi" w:hAnsiTheme="majorBidi" w:cstheme="majorBidi"/>
          <w:color w:val="000000"/>
          <w:spacing w:val="-4"/>
          <w:sz w:val="16"/>
          <w:szCs w:val="16"/>
          <w:lang w:val="en-US"/>
        </w:rPr>
        <w:br/>
      </w:r>
      <w:r w:rsidR="00982FAB" w:rsidRPr="005519BC">
        <w:rPr>
          <w:rFonts w:asciiTheme="majorBidi" w:hAnsiTheme="majorBidi" w:cstheme="majorBidi"/>
          <w:color w:val="000000"/>
          <w:spacing w:val="-4"/>
          <w:sz w:val="16"/>
          <w:szCs w:val="16"/>
          <w:lang w:val="en-US"/>
        </w:rPr>
        <w:t>Thai Smile Airways Company Limited</w:t>
      </w:r>
      <w:r w:rsidR="00982FAB" w:rsidRPr="005519BC">
        <w:rPr>
          <w:rFonts w:asciiTheme="majorBidi" w:hAnsiTheme="majorBidi" w:cs="Cordia New" w:hint="cs"/>
          <w:color w:val="000000"/>
          <w:spacing w:val="-4"/>
          <w:sz w:val="16"/>
          <w:szCs w:val="16"/>
          <w:cs/>
          <w:lang w:val="en-US"/>
        </w:rPr>
        <w:t xml:space="preserve"> </w:t>
      </w:r>
      <w:r w:rsidR="00982FAB" w:rsidRPr="005519BC">
        <w:rPr>
          <w:rFonts w:asciiTheme="majorBidi" w:hAnsiTheme="majorBidi" w:cs="Cordia New"/>
          <w:color w:val="000000"/>
          <w:spacing w:val="-4"/>
          <w:sz w:val="16"/>
          <w:szCs w:val="16"/>
          <w:lang w:val="en-US"/>
        </w:rPr>
        <w:t>and</w:t>
      </w:r>
      <w:r w:rsidR="00982FAB" w:rsidRPr="005519BC">
        <w:rPr>
          <w:rFonts w:asciiTheme="majorBidi" w:hAnsiTheme="majorBidi" w:cstheme="majorBidi"/>
          <w:color w:val="000000"/>
          <w:spacing w:val="-4"/>
          <w:sz w:val="16"/>
          <w:szCs w:val="16"/>
          <w:lang w:val="en-US"/>
        </w:rPr>
        <w:t xml:space="preserve"> reclassified </w:t>
      </w:r>
      <w:r w:rsidR="00982FAB" w:rsidRPr="005519BC">
        <w:rPr>
          <w:rFonts w:asciiTheme="majorBidi" w:hAnsiTheme="majorBidi"/>
          <w:color w:val="000000"/>
          <w:spacing w:val="-4"/>
          <w:sz w:val="16"/>
          <w:szCs w:val="22"/>
          <w:lang w:val="en-US"/>
        </w:rPr>
        <w:t>from</w:t>
      </w:r>
      <w:r w:rsidR="00982FAB" w:rsidRPr="005519BC">
        <w:rPr>
          <w:rFonts w:asciiTheme="majorBidi" w:hAnsiTheme="majorBidi" w:cstheme="majorBidi"/>
          <w:color w:val="000000"/>
          <w:spacing w:val="-4"/>
          <w:sz w:val="16"/>
          <w:szCs w:val="16"/>
          <w:lang w:val="en-US"/>
        </w:rPr>
        <w:t xml:space="preserve"> trade and other receivables </w:t>
      </w:r>
      <w:r w:rsidR="00186EEB" w:rsidRPr="005519BC">
        <w:rPr>
          <w:rFonts w:asciiTheme="majorBidi" w:hAnsiTheme="majorBidi" w:cstheme="majorBidi"/>
          <w:color w:val="000000"/>
          <w:spacing w:val="-4"/>
          <w:sz w:val="16"/>
          <w:szCs w:val="16"/>
          <w:lang w:val="en-US"/>
        </w:rPr>
        <w:t>-</w:t>
      </w:r>
      <w:r w:rsidR="00982FAB" w:rsidRPr="005519BC">
        <w:rPr>
          <w:rFonts w:asciiTheme="majorBidi" w:hAnsiTheme="majorBidi" w:cstheme="majorBidi"/>
          <w:color w:val="000000"/>
          <w:spacing w:val="-4"/>
          <w:sz w:val="16"/>
          <w:szCs w:val="16"/>
          <w:lang w:val="en-US"/>
        </w:rPr>
        <w:t xml:space="preserve"> related parties as at December </w:t>
      </w:r>
      <w:r w:rsidR="004D619C" w:rsidRPr="004D619C">
        <w:rPr>
          <w:rFonts w:asciiTheme="majorBidi" w:hAnsiTheme="majorBidi"/>
          <w:color w:val="000000"/>
          <w:spacing w:val="-4"/>
          <w:sz w:val="16"/>
          <w:szCs w:val="16"/>
          <w:lang w:val="en-US"/>
        </w:rPr>
        <w:t>31</w:t>
      </w:r>
      <w:r w:rsidR="00982FAB"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2025</w:t>
      </w:r>
      <w:r w:rsidR="00982FAB" w:rsidRPr="005519BC">
        <w:rPr>
          <w:rFonts w:asciiTheme="majorBidi" w:hAnsiTheme="majorBidi" w:cstheme="majorBidi"/>
          <w:color w:val="000000"/>
          <w:spacing w:val="-4"/>
          <w:sz w:val="16"/>
          <w:szCs w:val="16"/>
          <w:lang w:val="en-US"/>
        </w:rPr>
        <w:t xml:space="preserve"> to </w:t>
      </w:r>
      <w:r w:rsidR="007324EC" w:rsidRPr="005519BC">
        <w:rPr>
          <w:rFonts w:asciiTheme="majorBidi" w:hAnsiTheme="majorBidi" w:cstheme="majorBidi"/>
          <w:color w:val="000000"/>
          <w:spacing w:val="-4"/>
          <w:sz w:val="16"/>
          <w:szCs w:val="16"/>
          <w:lang w:val="en-US"/>
        </w:rPr>
        <w:br/>
      </w:r>
      <w:r w:rsidR="00982FAB" w:rsidRPr="005519BC">
        <w:rPr>
          <w:rFonts w:asciiTheme="majorBidi" w:hAnsiTheme="majorBidi" w:cstheme="majorBidi"/>
          <w:color w:val="000000"/>
          <w:spacing w:val="-4"/>
          <w:sz w:val="16"/>
          <w:szCs w:val="16"/>
          <w:lang w:val="en-US"/>
        </w:rPr>
        <w:t xml:space="preserve">trade and other receivables </w:t>
      </w:r>
      <w:r w:rsidR="00186EEB" w:rsidRPr="005519BC">
        <w:rPr>
          <w:rFonts w:asciiTheme="majorBidi" w:hAnsiTheme="majorBidi" w:cstheme="majorBidi"/>
          <w:color w:val="000000"/>
          <w:spacing w:val="-4"/>
          <w:sz w:val="16"/>
          <w:szCs w:val="16"/>
          <w:lang w:val="en-US"/>
        </w:rPr>
        <w:t>-</w:t>
      </w:r>
      <w:r w:rsidR="00982FAB" w:rsidRPr="005519BC">
        <w:rPr>
          <w:rFonts w:asciiTheme="majorBidi" w:hAnsiTheme="majorBidi" w:cstheme="majorBidi"/>
          <w:color w:val="000000"/>
          <w:spacing w:val="-4"/>
          <w:sz w:val="16"/>
          <w:szCs w:val="16"/>
          <w:lang w:val="en-US"/>
        </w:rPr>
        <w:t xml:space="preserve"> other parties.</w:t>
      </w:r>
    </w:p>
    <w:p w14:paraId="038E14E7" w14:textId="2C5BE3A0" w:rsidR="005519BC" w:rsidRPr="005519BC" w:rsidRDefault="00C31644" w:rsidP="005519BC">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rPr>
      </w:pPr>
      <w:r w:rsidRPr="005519BC">
        <w:rPr>
          <w:rFonts w:asciiTheme="majorBidi" w:hAnsiTheme="majorBidi" w:cstheme="majorBidi"/>
          <w:color w:val="000000"/>
          <w:lang w:val="en-US"/>
        </w:rPr>
        <w:t xml:space="preserve">Trade and other current receivables presented balances before </w:t>
      </w:r>
      <w:r w:rsidR="005923CD" w:rsidRPr="005519BC">
        <w:rPr>
          <w:rFonts w:asciiTheme="majorBidi" w:hAnsiTheme="majorBidi" w:cstheme="majorBidi"/>
          <w:color w:val="000000"/>
          <w:lang w:val="en-US"/>
        </w:rPr>
        <w:t>deducting allowance for</w:t>
      </w:r>
      <w:r w:rsidRPr="005519BC">
        <w:rPr>
          <w:rFonts w:asciiTheme="majorBidi" w:hAnsiTheme="majorBidi" w:cstheme="majorBidi"/>
          <w:color w:val="000000"/>
          <w:lang w:val="en-US"/>
        </w:rPr>
        <w:t xml:space="preserve"> expected</w:t>
      </w:r>
      <w:r w:rsidR="005923CD" w:rsidRPr="005519BC">
        <w:rPr>
          <w:rFonts w:asciiTheme="majorBidi" w:hAnsiTheme="majorBidi" w:cstheme="majorBidi"/>
          <w:color w:val="000000"/>
          <w:lang w:val="en-US"/>
        </w:rPr>
        <w:t xml:space="preserve"> </w:t>
      </w:r>
      <w:r w:rsidRPr="005519BC">
        <w:rPr>
          <w:rFonts w:asciiTheme="majorBidi" w:hAnsiTheme="majorBidi" w:cstheme="majorBidi"/>
          <w:color w:val="000000"/>
          <w:lang w:val="en-US"/>
        </w:rPr>
        <w:t xml:space="preserve">credit </w:t>
      </w:r>
      <w:r w:rsidR="005923CD" w:rsidRPr="005519BC">
        <w:rPr>
          <w:rFonts w:asciiTheme="majorBidi" w:hAnsiTheme="majorBidi" w:cstheme="majorBidi"/>
          <w:color w:val="000000"/>
          <w:lang w:val="en-US"/>
        </w:rPr>
        <w:t>losses</w:t>
      </w:r>
      <w:r w:rsidRPr="005519BC">
        <w:rPr>
          <w:rFonts w:asciiTheme="majorBidi" w:hAnsiTheme="majorBidi" w:cstheme="majorBidi"/>
          <w:color w:val="000000"/>
          <w:lang w:val="en-US"/>
        </w:rPr>
        <w:t xml:space="preserve"> </w:t>
      </w:r>
      <w:r w:rsidRPr="005519BC">
        <w:rPr>
          <w:rFonts w:asciiTheme="majorBidi" w:hAnsiTheme="majorBidi" w:cstheme="majorBidi"/>
          <w:color w:val="000000"/>
          <w:cs/>
          <w:lang w:val="en-US"/>
        </w:rPr>
        <w:t>(</w:t>
      </w:r>
      <w:r w:rsidRPr="005519BC">
        <w:rPr>
          <w:rFonts w:asciiTheme="majorBidi" w:hAnsiTheme="majorBidi" w:cstheme="majorBidi"/>
          <w:color w:val="000000"/>
          <w:lang w:val="en-US"/>
        </w:rPr>
        <w:t xml:space="preserve">see Note </w:t>
      </w:r>
      <w:r w:rsidR="004D619C" w:rsidRPr="004D619C">
        <w:rPr>
          <w:rFonts w:asciiTheme="majorBidi" w:hAnsiTheme="majorBidi"/>
          <w:color w:val="000000"/>
          <w:lang w:val="en-US"/>
        </w:rPr>
        <w:t>8</w:t>
      </w:r>
      <w:r w:rsidRPr="005519BC">
        <w:rPr>
          <w:rFonts w:asciiTheme="majorBidi" w:hAnsiTheme="majorBidi" w:cstheme="majorBidi"/>
          <w:color w:val="000000"/>
          <w:cs/>
          <w:lang w:val="en-US"/>
        </w:rPr>
        <w:t>)</w:t>
      </w:r>
      <w:r w:rsidRPr="005519BC">
        <w:rPr>
          <w:rFonts w:asciiTheme="majorBidi" w:hAnsiTheme="majorBidi" w:cstheme="majorBidi"/>
          <w:color w:val="000000"/>
          <w:lang w:val="en-US"/>
        </w:rPr>
        <w:t>.</w:t>
      </w:r>
      <w:r w:rsidR="005519BC" w:rsidRPr="005519BC">
        <w:rPr>
          <w:rFonts w:asciiTheme="majorBidi" w:hAnsiTheme="majorBidi" w:cstheme="majorBidi"/>
          <w:color w:val="000000"/>
          <w:lang w:val="en-US"/>
        </w:rPr>
        <w:br w:type="page"/>
      </w:r>
    </w:p>
    <w:p w14:paraId="2C32FA11" w14:textId="25DFDC3C" w:rsidR="00C31644" w:rsidRPr="005519BC" w:rsidRDefault="00C31644" w:rsidP="00534533">
      <w:pPr>
        <w:ind w:left="547" w:right="-115"/>
        <w:jc w:val="right"/>
        <w:rPr>
          <w:rFonts w:asciiTheme="majorBidi" w:hAnsiTheme="majorBidi" w:cstheme="majorBidi"/>
          <w:b/>
          <w:bCs/>
          <w:color w:val="000000"/>
          <w:spacing w:val="-4"/>
          <w:sz w:val="20"/>
          <w:szCs w:val="20"/>
        </w:rPr>
      </w:pPr>
      <w:r w:rsidRPr="005519BC">
        <w:rPr>
          <w:rFonts w:asciiTheme="majorBidi" w:hAnsiTheme="majorBidi" w:cstheme="majorBidi"/>
          <w:b/>
          <w:bCs/>
          <w:color w:val="000000"/>
          <w:spacing w:val="-4"/>
          <w:sz w:val="20"/>
          <w:szCs w:val="20"/>
        </w:rPr>
        <w:lastRenderedPageBreak/>
        <w:t>Unit: Million Baht</w:t>
      </w:r>
    </w:p>
    <w:tbl>
      <w:tblPr>
        <w:tblW w:w="8339" w:type="dxa"/>
        <w:tblInd w:w="1080" w:type="dxa"/>
        <w:tblLayout w:type="fixed"/>
        <w:tblCellMar>
          <w:left w:w="0" w:type="dxa"/>
          <w:right w:w="0" w:type="dxa"/>
        </w:tblCellMar>
        <w:tblLook w:val="0000" w:firstRow="0" w:lastRow="0" w:firstColumn="0" w:lastColumn="0" w:noHBand="0" w:noVBand="0"/>
      </w:tblPr>
      <w:tblGrid>
        <w:gridCol w:w="4409"/>
        <w:gridCol w:w="959"/>
        <w:gridCol w:w="95"/>
        <w:gridCol w:w="895"/>
        <w:gridCol w:w="90"/>
        <w:gridCol w:w="900"/>
        <w:gridCol w:w="99"/>
        <w:gridCol w:w="892"/>
      </w:tblGrid>
      <w:tr w:rsidR="00C31644" w:rsidRPr="005519BC" w14:paraId="0E860EE8" w14:textId="77777777" w:rsidTr="00BE5B8C">
        <w:tc>
          <w:tcPr>
            <w:tcW w:w="4409" w:type="dxa"/>
          </w:tcPr>
          <w:p w14:paraId="3AB01FE3" w14:textId="77777777" w:rsidR="00C31644" w:rsidRPr="005519BC" w:rsidRDefault="00C31644" w:rsidP="00435B27">
            <w:pPr>
              <w:spacing w:line="240" w:lineRule="exact"/>
              <w:ind w:right="-16"/>
              <w:rPr>
                <w:rFonts w:asciiTheme="majorBidi" w:hAnsiTheme="majorBidi" w:cstheme="majorBidi"/>
                <w:b/>
                <w:bCs/>
                <w:i/>
                <w:iCs/>
                <w:color w:val="000000"/>
                <w:sz w:val="20"/>
                <w:szCs w:val="20"/>
                <w:cs/>
              </w:rPr>
            </w:pPr>
          </w:p>
        </w:tc>
        <w:tc>
          <w:tcPr>
            <w:tcW w:w="1949" w:type="dxa"/>
            <w:gridSpan w:val="3"/>
            <w:vAlign w:val="center"/>
          </w:tcPr>
          <w:p w14:paraId="11C42CC5" w14:textId="77777777" w:rsidR="00C31644" w:rsidRPr="005519BC" w:rsidRDefault="00C31644" w:rsidP="00435B27">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Consolidated</w:t>
            </w:r>
          </w:p>
          <w:p w14:paraId="2DF64B39" w14:textId="67552F65" w:rsidR="00C31644" w:rsidRPr="005519BC" w:rsidRDefault="00C31644" w:rsidP="00435B27">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c>
          <w:tcPr>
            <w:tcW w:w="90" w:type="dxa"/>
            <w:vAlign w:val="center"/>
          </w:tcPr>
          <w:p w14:paraId="5CB09263" w14:textId="77777777" w:rsidR="00C31644" w:rsidRPr="005519BC" w:rsidRDefault="00C31644" w:rsidP="00435B27">
            <w:pPr>
              <w:tabs>
                <w:tab w:val="decimal" w:pos="898"/>
              </w:tabs>
              <w:spacing w:line="240" w:lineRule="exact"/>
              <w:ind w:right="-16"/>
              <w:jc w:val="center"/>
              <w:rPr>
                <w:rFonts w:asciiTheme="majorBidi" w:hAnsiTheme="majorBidi" w:cstheme="majorBidi"/>
                <w:b/>
                <w:bCs/>
                <w:color w:val="000000"/>
                <w:sz w:val="20"/>
                <w:szCs w:val="20"/>
              </w:rPr>
            </w:pPr>
          </w:p>
        </w:tc>
        <w:tc>
          <w:tcPr>
            <w:tcW w:w="1891" w:type="dxa"/>
            <w:gridSpan w:val="3"/>
            <w:vAlign w:val="center"/>
          </w:tcPr>
          <w:p w14:paraId="7CECC125" w14:textId="77777777" w:rsidR="00C31644" w:rsidRPr="005519BC" w:rsidRDefault="00C31644" w:rsidP="00435B27">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Separate</w:t>
            </w:r>
          </w:p>
          <w:p w14:paraId="21BA98D6" w14:textId="3387B7B9" w:rsidR="00C31644" w:rsidRPr="005519BC" w:rsidRDefault="00C31644" w:rsidP="00435B27">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C22C86" w:rsidRPr="005519BC" w14:paraId="25ECB938" w14:textId="77777777" w:rsidTr="00BE5B8C">
        <w:tc>
          <w:tcPr>
            <w:tcW w:w="4409" w:type="dxa"/>
          </w:tcPr>
          <w:p w14:paraId="47F6807F" w14:textId="77777777" w:rsidR="00C22C86" w:rsidRPr="005519BC" w:rsidRDefault="00C22C86" w:rsidP="00C22C86">
            <w:pPr>
              <w:spacing w:line="240" w:lineRule="exact"/>
              <w:ind w:right="-16"/>
              <w:rPr>
                <w:rFonts w:asciiTheme="majorBidi" w:hAnsiTheme="majorBidi" w:cstheme="majorBidi"/>
                <w:b/>
                <w:bCs/>
                <w:i/>
                <w:iCs/>
                <w:color w:val="000000"/>
                <w:sz w:val="20"/>
                <w:szCs w:val="20"/>
                <w:cs/>
              </w:rPr>
            </w:pPr>
          </w:p>
        </w:tc>
        <w:tc>
          <w:tcPr>
            <w:tcW w:w="959" w:type="dxa"/>
            <w:vAlign w:val="center"/>
          </w:tcPr>
          <w:p w14:paraId="56AC540A" w14:textId="6BDB36A1" w:rsidR="00C22C86" w:rsidRPr="005519BC" w:rsidRDefault="004D619C" w:rsidP="00C22C86">
            <w:pPr>
              <w:spacing w:line="240" w:lineRule="exact"/>
              <w:ind w:right="10"/>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2025</w:t>
            </w:r>
          </w:p>
        </w:tc>
        <w:tc>
          <w:tcPr>
            <w:tcW w:w="95" w:type="dxa"/>
            <w:vAlign w:val="center"/>
          </w:tcPr>
          <w:p w14:paraId="2C20DD8C" w14:textId="77777777" w:rsidR="00C22C86" w:rsidRPr="005519BC" w:rsidRDefault="00C22C86" w:rsidP="00C22C86">
            <w:pPr>
              <w:tabs>
                <w:tab w:val="decimal" w:pos="882"/>
              </w:tabs>
              <w:spacing w:line="240" w:lineRule="exact"/>
              <w:ind w:right="-16"/>
              <w:jc w:val="center"/>
              <w:rPr>
                <w:rFonts w:asciiTheme="majorBidi" w:hAnsiTheme="majorBidi" w:cstheme="majorBidi"/>
                <w:b/>
                <w:bCs/>
                <w:color w:val="000000"/>
                <w:sz w:val="20"/>
                <w:szCs w:val="20"/>
              </w:rPr>
            </w:pPr>
          </w:p>
        </w:tc>
        <w:tc>
          <w:tcPr>
            <w:tcW w:w="895" w:type="dxa"/>
            <w:vAlign w:val="center"/>
          </w:tcPr>
          <w:p w14:paraId="03E01C81" w14:textId="40E6BB14" w:rsidR="00C22C86" w:rsidRPr="005519BC" w:rsidRDefault="004D619C" w:rsidP="00C22C86">
            <w:pPr>
              <w:spacing w:line="240" w:lineRule="exact"/>
              <w:ind w:right="10"/>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c>
          <w:tcPr>
            <w:tcW w:w="90" w:type="dxa"/>
            <w:vAlign w:val="center"/>
          </w:tcPr>
          <w:p w14:paraId="47B22FC5" w14:textId="77777777" w:rsidR="00C22C86" w:rsidRPr="005519BC" w:rsidRDefault="00C22C86" w:rsidP="00C22C86">
            <w:pPr>
              <w:tabs>
                <w:tab w:val="decimal" w:pos="898"/>
              </w:tabs>
              <w:spacing w:line="240" w:lineRule="exact"/>
              <w:ind w:right="-16"/>
              <w:jc w:val="center"/>
              <w:rPr>
                <w:rFonts w:asciiTheme="majorBidi" w:hAnsiTheme="majorBidi" w:cstheme="majorBidi"/>
                <w:b/>
                <w:bCs/>
                <w:color w:val="000000"/>
                <w:sz w:val="20"/>
                <w:szCs w:val="20"/>
              </w:rPr>
            </w:pPr>
          </w:p>
        </w:tc>
        <w:tc>
          <w:tcPr>
            <w:tcW w:w="900" w:type="dxa"/>
            <w:vAlign w:val="center"/>
          </w:tcPr>
          <w:p w14:paraId="19DF672B" w14:textId="463D8DA4" w:rsidR="00C22C86" w:rsidRPr="005519BC" w:rsidRDefault="004D619C" w:rsidP="00C22C86">
            <w:pPr>
              <w:spacing w:line="240" w:lineRule="exact"/>
              <w:ind w:right="10"/>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2025</w:t>
            </w:r>
          </w:p>
        </w:tc>
        <w:tc>
          <w:tcPr>
            <w:tcW w:w="99" w:type="dxa"/>
            <w:vAlign w:val="center"/>
          </w:tcPr>
          <w:p w14:paraId="2A85A4DB" w14:textId="77777777" w:rsidR="00C22C86" w:rsidRPr="005519BC" w:rsidRDefault="00C22C86" w:rsidP="00C22C86">
            <w:pPr>
              <w:tabs>
                <w:tab w:val="decimal" w:pos="882"/>
              </w:tabs>
              <w:spacing w:line="240" w:lineRule="exact"/>
              <w:ind w:right="-16"/>
              <w:jc w:val="center"/>
              <w:rPr>
                <w:rFonts w:asciiTheme="majorBidi" w:hAnsiTheme="majorBidi" w:cstheme="majorBidi"/>
                <w:b/>
                <w:bCs/>
                <w:color w:val="000000"/>
                <w:sz w:val="20"/>
                <w:szCs w:val="20"/>
              </w:rPr>
            </w:pPr>
          </w:p>
        </w:tc>
        <w:tc>
          <w:tcPr>
            <w:tcW w:w="892" w:type="dxa"/>
            <w:vAlign w:val="center"/>
          </w:tcPr>
          <w:p w14:paraId="64121CEE" w14:textId="1E45EE34" w:rsidR="00C22C86" w:rsidRPr="005519BC" w:rsidRDefault="004D619C" w:rsidP="00C22C86">
            <w:pPr>
              <w:spacing w:line="240" w:lineRule="exact"/>
              <w:ind w:right="10"/>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r>
      <w:tr w:rsidR="00C22C86" w:rsidRPr="005519BC" w14:paraId="65DADD95" w14:textId="77777777" w:rsidTr="00BE5B8C">
        <w:trPr>
          <w:trHeight w:val="52"/>
        </w:trPr>
        <w:tc>
          <w:tcPr>
            <w:tcW w:w="4409" w:type="dxa"/>
          </w:tcPr>
          <w:p w14:paraId="058A5C42" w14:textId="346FF416" w:rsidR="00C22C86" w:rsidRPr="005519BC" w:rsidRDefault="00C22C86" w:rsidP="00F52433">
            <w:pPr>
              <w:spacing w:line="240" w:lineRule="exact"/>
              <w:ind w:right="-16"/>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Trade and other current payables</w:t>
            </w:r>
            <w:r w:rsidR="00F52433" w:rsidRPr="005519BC">
              <w:rPr>
                <w:rFonts w:asciiTheme="majorBidi" w:hAnsiTheme="majorBidi" w:cstheme="majorBidi"/>
                <w:b/>
                <w:bCs/>
                <w:color w:val="000000"/>
                <w:sz w:val="20"/>
                <w:szCs w:val="20"/>
              </w:rPr>
              <w:t xml:space="preserve"> </w:t>
            </w:r>
            <w:r w:rsidR="00F52433" w:rsidRPr="005519BC">
              <w:rPr>
                <w:rFonts w:asciiTheme="majorBidi" w:hAnsiTheme="majorBidi" w:cstheme="majorBidi"/>
                <w:color w:val="000000"/>
                <w:sz w:val="20"/>
                <w:szCs w:val="20"/>
              </w:rPr>
              <w:t xml:space="preserve">(see Note </w:t>
            </w:r>
            <w:r w:rsidR="004D619C" w:rsidRPr="004D619C">
              <w:rPr>
                <w:rFonts w:asciiTheme="majorBidi" w:hAnsiTheme="majorBidi" w:cs="Angsana New"/>
                <w:color w:val="000000"/>
                <w:sz w:val="20"/>
                <w:szCs w:val="20"/>
              </w:rPr>
              <w:t>20</w:t>
            </w:r>
            <w:r w:rsidR="00F52433" w:rsidRPr="005519BC">
              <w:rPr>
                <w:rFonts w:asciiTheme="majorBidi" w:hAnsiTheme="majorBidi" w:cstheme="majorBidi"/>
                <w:color w:val="000000"/>
                <w:sz w:val="20"/>
                <w:szCs w:val="20"/>
              </w:rPr>
              <w:t>)</w:t>
            </w:r>
          </w:p>
        </w:tc>
        <w:tc>
          <w:tcPr>
            <w:tcW w:w="959" w:type="dxa"/>
          </w:tcPr>
          <w:p w14:paraId="28020B52" w14:textId="77777777" w:rsidR="00C22C86" w:rsidRPr="005519BC" w:rsidRDefault="00C22C86" w:rsidP="00C22C86">
            <w:pPr>
              <w:spacing w:line="240" w:lineRule="exact"/>
              <w:ind w:left="-108" w:right="-82" w:firstLine="108"/>
              <w:jc w:val="center"/>
              <w:rPr>
                <w:rFonts w:asciiTheme="majorBidi" w:hAnsiTheme="majorBidi" w:cstheme="majorBidi"/>
                <w:b/>
                <w:bCs/>
                <w:color w:val="000000"/>
                <w:sz w:val="20"/>
                <w:szCs w:val="20"/>
              </w:rPr>
            </w:pPr>
          </w:p>
        </w:tc>
        <w:tc>
          <w:tcPr>
            <w:tcW w:w="95" w:type="dxa"/>
          </w:tcPr>
          <w:p w14:paraId="71791D3B" w14:textId="77777777" w:rsidR="00C22C86" w:rsidRPr="005519BC" w:rsidRDefault="00C22C86" w:rsidP="00C22C86">
            <w:pPr>
              <w:tabs>
                <w:tab w:val="decimal" w:pos="882"/>
              </w:tabs>
              <w:spacing w:line="240" w:lineRule="exact"/>
              <w:ind w:right="-16"/>
              <w:jc w:val="center"/>
              <w:rPr>
                <w:rFonts w:asciiTheme="majorBidi" w:hAnsiTheme="majorBidi" w:cstheme="majorBidi"/>
                <w:b/>
                <w:bCs/>
                <w:color w:val="000000"/>
                <w:sz w:val="20"/>
                <w:szCs w:val="20"/>
              </w:rPr>
            </w:pPr>
          </w:p>
        </w:tc>
        <w:tc>
          <w:tcPr>
            <w:tcW w:w="895" w:type="dxa"/>
          </w:tcPr>
          <w:p w14:paraId="4E635579" w14:textId="77777777" w:rsidR="00C22C86" w:rsidRPr="005519BC" w:rsidRDefault="00C22C86" w:rsidP="00C22C86">
            <w:pPr>
              <w:spacing w:line="240" w:lineRule="exact"/>
              <w:ind w:left="-108" w:right="-16" w:firstLine="108"/>
              <w:jc w:val="center"/>
              <w:rPr>
                <w:rFonts w:asciiTheme="majorBidi" w:hAnsiTheme="majorBidi" w:cstheme="majorBidi"/>
                <w:b/>
                <w:bCs/>
                <w:color w:val="000000"/>
                <w:sz w:val="20"/>
                <w:szCs w:val="20"/>
              </w:rPr>
            </w:pPr>
          </w:p>
        </w:tc>
        <w:tc>
          <w:tcPr>
            <w:tcW w:w="90" w:type="dxa"/>
          </w:tcPr>
          <w:p w14:paraId="53D2D24E" w14:textId="77777777" w:rsidR="00C22C86" w:rsidRPr="005519BC" w:rsidRDefault="00C22C86" w:rsidP="00C22C86">
            <w:pPr>
              <w:tabs>
                <w:tab w:val="decimal" w:pos="898"/>
              </w:tabs>
              <w:spacing w:line="240" w:lineRule="exact"/>
              <w:ind w:right="-16"/>
              <w:jc w:val="center"/>
              <w:rPr>
                <w:rFonts w:asciiTheme="majorBidi" w:hAnsiTheme="majorBidi" w:cstheme="majorBidi"/>
                <w:b/>
                <w:bCs/>
                <w:color w:val="000000"/>
                <w:sz w:val="20"/>
                <w:szCs w:val="20"/>
              </w:rPr>
            </w:pPr>
          </w:p>
        </w:tc>
        <w:tc>
          <w:tcPr>
            <w:tcW w:w="900" w:type="dxa"/>
          </w:tcPr>
          <w:p w14:paraId="59DAE1E3" w14:textId="77777777" w:rsidR="00C22C86" w:rsidRPr="005519BC" w:rsidRDefault="00C22C86" w:rsidP="00C22C86">
            <w:pPr>
              <w:spacing w:line="240" w:lineRule="exact"/>
              <w:ind w:left="-108" w:right="-82" w:firstLine="108"/>
              <w:jc w:val="center"/>
              <w:rPr>
                <w:rFonts w:asciiTheme="majorBidi" w:hAnsiTheme="majorBidi" w:cstheme="majorBidi"/>
                <w:b/>
                <w:bCs/>
                <w:color w:val="000000"/>
                <w:sz w:val="20"/>
                <w:szCs w:val="20"/>
              </w:rPr>
            </w:pPr>
          </w:p>
        </w:tc>
        <w:tc>
          <w:tcPr>
            <w:tcW w:w="99" w:type="dxa"/>
          </w:tcPr>
          <w:p w14:paraId="3D189C5A" w14:textId="77777777" w:rsidR="00C22C86" w:rsidRPr="005519BC" w:rsidRDefault="00C22C86" w:rsidP="00C22C86">
            <w:pPr>
              <w:tabs>
                <w:tab w:val="decimal" w:pos="882"/>
              </w:tabs>
              <w:spacing w:line="240" w:lineRule="exact"/>
              <w:ind w:right="-16"/>
              <w:jc w:val="center"/>
              <w:rPr>
                <w:rFonts w:asciiTheme="majorBidi" w:hAnsiTheme="majorBidi" w:cstheme="majorBidi"/>
                <w:b/>
                <w:bCs/>
                <w:color w:val="000000"/>
                <w:sz w:val="20"/>
                <w:szCs w:val="20"/>
              </w:rPr>
            </w:pPr>
          </w:p>
        </w:tc>
        <w:tc>
          <w:tcPr>
            <w:tcW w:w="892" w:type="dxa"/>
          </w:tcPr>
          <w:p w14:paraId="74330F32" w14:textId="77777777" w:rsidR="00C22C86" w:rsidRPr="005519BC" w:rsidRDefault="00C22C86" w:rsidP="00C22C86">
            <w:pPr>
              <w:spacing w:line="240" w:lineRule="exact"/>
              <w:ind w:left="-108" w:right="-16" w:firstLine="108"/>
              <w:jc w:val="center"/>
              <w:rPr>
                <w:rFonts w:asciiTheme="majorBidi" w:hAnsiTheme="majorBidi" w:cstheme="majorBidi"/>
                <w:b/>
                <w:bCs/>
                <w:color w:val="000000"/>
                <w:sz w:val="20"/>
                <w:szCs w:val="20"/>
              </w:rPr>
            </w:pPr>
          </w:p>
        </w:tc>
      </w:tr>
      <w:tr w:rsidR="00BE5B8C" w:rsidRPr="005519BC" w14:paraId="05F9EAFC" w14:textId="77777777" w:rsidTr="00BE5B8C">
        <w:trPr>
          <w:trHeight w:val="52"/>
        </w:trPr>
        <w:tc>
          <w:tcPr>
            <w:tcW w:w="4409" w:type="dxa"/>
          </w:tcPr>
          <w:p w14:paraId="01FA2354" w14:textId="266EBB18" w:rsidR="00BE5B8C" w:rsidRPr="005519BC" w:rsidRDefault="00BE5B8C" w:rsidP="00BE5B8C">
            <w:pPr>
              <w:spacing w:line="240" w:lineRule="exact"/>
              <w:ind w:left="180" w:right="-16"/>
              <w:rPr>
                <w:rFonts w:asciiTheme="majorBidi" w:hAnsiTheme="majorBidi" w:cstheme="majorBidi"/>
                <w:b/>
                <w:bCs/>
                <w:color w:val="000000"/>
                <w:sz w:val="20"/>
                <w:szCs w:val="20"/>
              </w:rPr>
            </w:pPr>
            <w:r w:rsidRPr="005519BC">
              <w:rPr>
                <w:rFonts w:asciiTheme="majorBidi" w:hAnsiTheme="majorBidi" w:cstheme="majorBidi"/>
                <w:color w:val="000000"/>
                <w:sz w:val="20"/>
                <w:szCs w:val="20"/>
              </w:rPr>
              <w:t xml:space="preserve">Subsidiaries </w:t>
            </w:r>
          </w:p>
        </w:tc>
        <w:tc>
          <w:tcPr>
            <w:tcW w:w="959" w:type="dxa"/>
          </w:tcPr>
          <w:p w14:paraId="7429FBAB" w14:textId="1E57D3F4" w:rsidR="00BE5B8C" w:rsidRPr="005519BC" w:rsidRDefault="00D410AD" w:rsidP="00B1188D">
            <w:pPr>
              <w:spacing w:line="240" w:lineRule="exact"/>
              <w:ind w:left="-183" w:right="58" w:firstLine="108"/>
              <w:jc w:val="center"/>
              <w:rPr>
                <w:rFonts w:asciiTheme="majorBidi" w:hAnsiTheme="majorBidi" w:cstheme="majorBidi"/>
                <w:sz w:val="20"/>
                <w:szCs w:val="20"/>
              </w:rPr>
            </w:pPr>
            <w:r w:rsidRPr="005519BC">
              <w:rPr>
                <w:rFonts w:asciiTheme="majorBidi" w:hAnsiTheme="majorBidi" w:cstheme="majorBidi" w:hint="cs"/>
                <w:sz w:val="20"/>
                <w:szCs w:val="20"/>
                <w:cs/>
              </w:rPr>
              <w:t>-</w:t>
            </w:r>
          </w:p>
        </w:tc>
        <w:tc>
          <w:tcPr>
            <w:tcW w:w="95" w:type="dxa"/>
          </w:tcPr>
          <w:p w14:paraId="09A8CB22" w14:textId="77777777" w:rsidR="00BE5B8C" w:rsidRPr="005519BC" w:rsidRDefault="00BE5B8C" w:rsidP="00BE5B8C">
            <w:pPr>
              <w:pStyle w:val="BodyText"/>
              <w:tabs>
                <w:tab w:val="clear" w:pos="450"/>
                <w:tab w:val="clear" w:pos="1080"/>
                <w:tab w:val="left" w:pos="925"/>
              </w:tabs>
              <w:spacing w:line="240" w:lineRule="exact"/>
              <w:ind w:right="167"/>
              <w:jc w:val="center"/>
              <w:rPr>
                <w:rFonts w:asciiTheme="majorBidi" w:hAnsiTheme="majorBidi" w:cstheme="majorBidi"/>
                <w:sz w:val="20"/>
                <w:szCs w:val="20"/>
              </w:rPr>
            </w:pPr>
          </w:p>
        </w:tc>
        <w:tc>
          <w:tcPr>
            <w:tcW w:w="895" w:type="dxa"/>
          </w:tcPr>
          <w:p w14:paraId="2B859312" w14:textId="606DE8EA" w:rsidR="00BE5B8C" w:rsidRPr="005519BC" w:rsidRDefault="00BE5B8C" w:rsidP="00BE5B8C">
            <w:pPr>
              <w:pStyle w:val="BodyText"/>
              <w:tabs>
                <w:tab w:val="clear" w:pos="450"/>
                <w:tab w:val="clear" w:pos="1080"/>
                <w:tab w:val="left" w:pos="925"/>
              </w:tabs>
              <w:spacing w:line="240" w:lineRule="exact"/>
              <w:ind w:right="167"/>
              <w:jc w:val="center"/>
              <w:rPr>
                <w:rFonts w:asciiTheme="majorBidi" w:hAnsiTheme="majorBidi" w:cstheme="majorBidi"/>
                <w:sz w:val="20"/>
                <w:szCs w:val="20"/>
              </w:rPr>
            </w:pPr>
            <w:r w:rsidRPr="005519BC">
              <w:rPr>
                <w:rFonts w:asciiTheme="majorBidi" w:hAnsiTheme="majorBidi" w:cstheme="majorBidi"/>
                <w:sz w:val="20"/>
                <w:szCs w:val="20"/>
              </w:rPr>
              <w:t>-</w:t>
            </w:r>
          </w:p>
        </w:tc>
        <w:tc>
          <w:tcPr>
            <w:tcW w:w="90" w:type="dxa"/>
          </w:tcPr>
          <w:p w14:paraId="3E67EA76" w14:textId="77777777" w:rsidR="00BE5B8C" w:rsidRPr="005519BC" w:rsidRDefault="00BE5B8C" w:rsidP="00BE5B8C">
            <w:pPr>
              <w:tabs>
                <w:tab w:val="decimal" w:pos="898"/>
              </w:tabs>
              <w:spacing w:line="240" w:lineRule="exact"/>
              <w:ind w:right="189"/>
              <w:jc w:val="right"/>
              <w:rPr>
                <w:rFonts w:asciiTheme="majorBidi" w:hAnsiTheme="majorBidi" w:cstheme="majorBidi"/>
                <w:color w:val="000000"/>
                <w:sz w:val="20"/>
                <w:szCs w:val="20"/>
              </w:rPr>
            </w:pPr>
          </w:p>
        </w:tc>
        <w:tc>
          <w:tcPr>
            <w:tcW w:w="900" w:type="dxa"/>
          </w:tcPr>
          <w:p w14:paraId="339A914D" w14:textId="78F7A29F"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295</w:t>
            </w:r>
          </w:p>
        </w:tc>
        <w:tc>
          <w:tcPr>
            <w:tcW w:w="99" w:type="dxa"/>
          </w:tcPr>
          <w:p w14:paraId="4BC5080B" w14:textId="77777777" w:rsidR="00BE5B8C" w:rsidRPr="005519BC" w:rsidRDefault="00BE5B8C" w:rsidP="00BE5B8C">
            <w:pPr>
              <w:tabs>
                <w:tab w:val="decimal" w:pos="882"/>
              </w:tabs>
              <w:spacing w:line="240" w:lineRule="exact"/>
              <w:ind w:right="91"/>
              <w:jc w:val="right"/>
              <w:rPr>
                <w:rFonts w:asciiTheme="majorBidi" w:hAnsiTheme="majorBidi" w:cstheme="majorBidi"/>
                <w:color w:val="000000"/>
                <w:sz w:val="20"/>
                <w:szCs w:val="20"/>
              </w:rPr>
            </w:pPr>
          </w:p>
        </w:tc>
        <w:tc>
          <w:tcPr>
            <w:tcW w:w="892" w:type="dxa"/>
          </w:tcPr>
          <w:p w14:paraId="60D27C5D" w14:textId="655613E4"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sz w:val="20"/>
                <w:szCs w:val="20"/>
              </w:rPr>
              <w:t>201</w:t>
            </w:r>
          </w:p>
        </w:tc>
      </w:tr>
      <w:tr w:rsidR="00BE5B8C" w:rsidRPr="005519BC" w14:paraId="7176CB38" w14:textId="77777777" w:rsidTr="00BE5B8C">
        <w:trPr>
          <w:trHeight w:val="52"/>
        </w:trPr>
        <w:tc>
          <w:tcPr>
            <w:tcW w:w="4409" w:type="dxa"/>
          </w:tcPr>
          <w:p w14:paraId="5CDCB54D" w14:textId="5C6534E1" w:rsidR="00BE5B8C" w:rsidRPr="005519BC" w:rsidRDefault="00BE5B8C" w:rsidP="00BE5B8C">
            <w:pPr>
              <w:spacing w:line="240" w:lineRule="exact"/>
              <w:ind w:left="180" w:right="-16"/>
              <w:rPr>
                <w:rFonts w:asciiTheme="majorBidi" w:hAnsiTheme="majorBidi" w:cstheme="majorBidi"/>
                <w:color w:val="000000"/>
                <w:sz w:val="20"/>
                <w:szCs w:val="20"/>
              </w:rPr>
            </w:pPr>
            <w:r w:rsidRPr="005519BC">
              <w:rPr>
                <w:rFonts w:asciiTheme="majorBidi" w:hAnsiTheme="majorBidi" w:cstheme="majorBidi"/>
                <w:color w:val="000000"/>
                <w:sz w:val="20"/>
                <w:szCs w:val="20"/>
              </w:rPr>
              <w:t>Associates</w:t>
            </w:r>
          </w:p>
        </w:tc>
        <w:tc>
          <w:tcPr>
            <w:tcW w:w="959" w:type="dxa"/>
          </w:tcPr>
          <w:p w14:paraId="1A242F4E" w14:textId="4EC81704" w:rsidR="00BE5B8C" w:rsidRPr="005519BC" w:rsidRDefault="004D619C" w:rsidP="00BE5B8C">
            <w:pPr>
              <w:spacing w:line="240" w:lineRule="exact"/>
              <w:ind w:left="-108" w:right="189" w:firstLine="108"/>
              <w:jc w:val="right"/>
              <w:rPr>
                <w:rFonts w:asciiTheme="majorBidi" w:hAnsiTheme="majorBidi" w:cstheme="majorBidi"/>
                <w:sz w:val="20"/>
                <w:szCs w:val="20"/>
              </w:rPr>
            </w:pPr>
            <w:r w:rsidRPr="004D619C">
              <w:rPr>
                <w:rFonts w:asciiTheme="majorBidi" w:hAnsiTheme="majorBidi" w:cstheme="majorBidi" w:hint="cs"/>
                <w:sz w:val="20"/>
                <w:szCs w:val="20"/>
              </w:rPr>
              <w:t>36</w:t>
            </w:r>
          </w:p>
        </w:tc>
        <w:tc>
          <w:tcPr>
            <w:tcW w:w="95" w:type="dxa"/>
          </w:tcPr>
          <w:p w14:paraId="79377F20" w14:textId="77777777" w:rsidR="00BE5B8C" w:rsidRPr="005519BC" w:rsidRDefault="00BE5B8C" w:rsidP="00BE5B8C">
            <w:pPr>
              <w:tabs>
                <w:tab w:val="decimal" w:pos="882"/>
              </w:tabs>
              <w:spacing w:line="240" w:lineRule="exact"/>
              <w:ind w:right="189"/>
              <w:jc w:val="right"/>
              <w:rPr>
                <w:rFonts w:asciiTheme="majorBidi" w:hAnsiTheme="majorBidi" w:cstheme="majorBidi"/>
                <w:color w:val="000000"/>
                <w:sz w:val="20"/>
                <w:szCs w:val="20"/>
              </w:rPr>
            </w:pPr>
          </w:p>
        </w:tc>
        <w:tc>
          <w:tcPr>
            <w:tcW w:w="895" w:type="dxa"/>
          </w:tcPr>
          <w:p w14:paraId="6114ECE1" w14:textId="11F424AB" w:rsidR="00BE5B8C" w:rsidRPr="005519BC" w:rsidRDefault="004D619C" w:rsidP="00BE5B8C">
            <w:pPr>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sz w:val="20"/>
                <w:szCs w:val="20"/>
              </w:rPr>
              <w:t>25</w:t>
            </w:r>
          </w:p>
        </w:tc>
        <w:tc>
          <w:tcPr>
            <w:tcW w:w="90" w:type="dxa"/>
          </w:tcPr>
          <w:p w14:paraId="7AD0501F" w14:textId="77777777" w:rsidR="00BE5B8C" w:rsidRPr="005519BC" w:rsidRDefault="00BE5B8C" w:rsidP="00BE5B8C">
            <w:pPr>
              <w:tabs>
                <w:tab w:val="decimal" w:pos="898"/>
              </w:tabs>
              <w:spacing w:line="240" w:lineRule="exact"/>
              <w:ind w:right="189"/>
              <w:jc w:val="right"/>
              <w:rPr>
                <w:rFonts w:asciiTheme="majorBidi" w:hAnsiTheme="majorBidi" w:cstheme="majorBidi"/>
                <w:color w:val="000000"/>
                <w:sz w:val="20"/>
                <w:szCs w:val="20"/>
              </w:rPr>
            </w:pPr>
          </w:p>
        </w:tc>
        <w:tc>
          <w:tcPr>
            <w:tcW w:w="900" w:type="dxa"/>
          </w:tcPr>
          <w:p w14:paraId="249EB40B" w14:textId="2986D76A"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36</w:t>
            </w:r>
          </w:p>
        </w:tc>
        <w:tc>
          <w:tcPr>
            <w:tcW w:w="99" w:type="dxa"/>
          </w:tcPr>
          <w:p w14:paraId="776DCA5B" w14:textId="77777777" w:rsidR="00BE5B8C" w:rsidRPr="005519BC" w:rsidRDefault="00BE5B8C" w:rsidP="00BE5B8C">
            <w:pPr>
              <w:tabs>
                <w:tab w:val="decimal" w:pos="882"/>
              </w:tabs>
              <w:spacing w:line="240" w:lineRule="exact"/>
              <w:ind w:right="91"/>
              <w:jc w:val="right"/>
              <w:rPr>
                <w:rFonts w:asciiTheme="majorBidi" w:hAnsiTheme="majorBidi" w:cstheme="majorBidi"/>
                <w:color w:val="000000"/>
                <w:sz w:val="20"/>
                <w:szCs w:val="20"/>
              </w:rPr>
            </w:pPr>
          </w:p>
        </w:tc>
        <w:tc>
          <w:tcPr>
            <w:tcW w:w="892" w:type="dxa"/>
          </w:tcPr>
          <w:p w14:paraId="49F90662" w14:textId="5F8B9D60"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sz w:val="20"/>
                <w:szCs w:val="20"/>
              </w:rPr>
              <w:t>25</w:t>
            </w:r>
          </w:p>
        </w:tc>
      </w:tr>
      <w:tr w:rsidR="00BE5B8C" w:rsidRPr="005519BC" w14:paraId="6C66B8C1" w14:textId="77777777" w:rsidTr="00BE5B8C">
        <w:trPr>
          <w:trHeight w:val="52"/>
        </w:trPr>
        <w:tc>
          <w:tcPr>
            <w:tcW w:w="4409" w:type="dxa"/>
          </w:tcPr>
          <w:p w14:paraId="57B09773" w14:textId="55E74318" w:rsidR="00BE5B8C" w:rsidRPr="005519BC" w:rsidRDefault="00BE5B8C" w:rsidP="00BE5B8C">
            <w:pPr>
              <w:spacing w:line="240" w:lineRule="exact"/>
              <w:ind w:left="180" w:right="-16"/>
              <w:rPr>
                <w:rFonts w:asciiTheme="majorBidi" w:hAnsiTheme="majorBidi" w:cstheme="majorBidi"/>
                <w:b/>
                <w:bCs/>
                <w:color w:val="000000"/>
                <w:sz w:val="20"/>
                <w:szCs w:val="20"/>
              </w:rPr>
            </w:pPr>
            <w:r w:rsidRPr="005519BC">
              <w:rPr>
                <w:rFonts w:asciiTheme="majorBidi" w:hAnsiTheme="majorBidi" w:cstheme="majorBidi"/>
                <w:color w:val="000000"/>
                <w:sz w:val="20"/>
                <w:szCs w:val="20"/>
              </w:rPr>
              <w:t>Other related parties</w:t>
            </w:r>
          </w:p>
        </w:tc>
        <w:tc>
          <w:tcPr>
            <w:tcW w:w="959" w:type="dxa"/>
            <w:tcBorders>
              <w:bottom w:val="single" w:sz="4" w:space="0" w:color="auto"/>
            </w:tcBorders>
          </w:tcPr>
          <w:p w14:paraId="2CAF07B2" w14:textId="18F299A8" w:rsidR="00BE5B8C" w:rsidRPr="005519BC" w:rsidRDefault="004D619C" w:rsidP="00BE5B8C">
            <w:pPr>
              <w:spacing w:line="240" w:lineRule="exact"/>
              <w:ind w:left="-108" w:right="189" w:firstLine="108"/>
              <w:jc w:val="right"/>
              <w:rPr>
                <w:rFonts w:asciiTheme="majorBidi" w:hAnsiTheme="majorBidi" w:cs="Cordia New"/>
                <w:sz w:val="20"/>
                <w:szCs w:val="20"/>
              </w:rPr>
            </w:pPr>
            <w:r w:rsidRPr="004D619C">
              <w:rPr>
                <w:rFonts w:asciiTheme="majorBidi" w:hAnsiTheme="majorBidi" w:cs="Cordia New"/>
                <w:sz w:val="20"/>
                <w:szCs w:val="20"/>
              </w:rPr>
              <w:t>797</w:t>
            </w:r>
          </w:p>
        </w:tc>
        <w:tc>
          <w:tcPr>
            <w:tcW w:w="95" w:type="dxa"/>
          </w:tcPr>
          <w:p w14:paraId="51C7073D" w14:textId="77777777" w:rsidR="00BE5B8C" w:rsidRPr="005519BC" w:rsidRDefault="00BE5B8C" w:rsidP="00BE5B8C">
            <w:pPr>
              <w:tabs>
                <w:tab w:val="decimal" w:pos="882"/>
              </w:tabs>
              <w:spacing w:line="240" w:lineRule="exact"/>
              <w:ind w:right="189"/>
              <w:jc w:val="right"/>
              <w:rPr>
                <w:rFonts w:asciiTheme="majorBidi" w:hAnsiTheme="majorBidi" w:cstheme="majorBidi"/>
                <w:color w:val="000000"/>
                <w:sz w:val="20"/>
                <w:szCs w:val="20"/>
              </w:rPr>
            </w:pPr>
          </w:p>
        </w:tc>
        <w:tc>
          <w:tcPr>
            <w:tcW w:w="895" w:type="dxa"/>
            <w:tcBorders>
              <w:bottom w:val="single" w:sz="4" w:space="0" w:color="auto"/>
            </w:tcBorders>
          </w:tcPr>
          <w:p w14:paraId="5B6D8540" w14:textId="3D957FF3" w:rsidR="00BE5B8C" w:rsidRPr="005519BC" w:rsidRDefault="004D619C" w:rsidP="00BE5B8C">
            <w:pPr>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sz w:val="20"/>
                <w:szCs w:val="20"/>
              </w:rPr>
              <w:t>335</w:t>
            </w:r>
          </w:p>
        </w:tc>
        <w:tc>
          <w:tcPr>
            <w:tcW w:w="90" w:type="dxa"/>
          </w:tcPr>
          <w:p w14:paraId="139DDD24" w14:textId="77777777" w:rsidR="00BE5B8C" w:rsidRPr="005519BC" w:rsidRDefault="00BE5B8C" w:rsidP="00BE5B8C">
            <w:pPr>
              <w:tabs>
                <w:tab w:val="decimal" w:pos="898"/>
              </w:tabs>
              <w:spacing w:line="240" w:lineRule="exact"/>
              <w:ind w:right="189"/>
              <w:jc w:val="right"/>
              <w:rPr>
                <w:rFonts w:asciiTheme="majorBidi" w:hAnsiTheme="majorBidi" w:cstheme="majorBidi"/>
                <w:color w:val="000000"/>
                <w:sz w:val="20"/>
                <w:szCs w:val="20"/>
              </w:rPr>
            </w:pPr>
          </w:p>
        </w:tc>
        <w:tc>
          <w:tcPr>
            <w:tcW w:w="900" w:type="dxa"/>
            <w:tcBorders>
              <w:bottom w:val="single" w:sz="4" w:space="0" w:color="auto"/>
            </w:tcBorders>
          </w:tcPr>
          <w:p w14:paraId="2A396F58" w14:textId="717D57C8"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797</w:t>
            </w:r>
          </w:p>
        </w:tc>
        <w:tc>
          <w:tcPr>
            <w:tcW w:w="99" w:type="dxa"/>
          </w:tcPr>
          <w:p w14:paraId="78713E75" w14:textId="77777777" w:rsidR="00BE5B8C" w:rsidRPr="005519BC" w:rsidRDefault="00BE5B8C" w:rsidP="00BE5B8C">
            <w:pPr>
              <w:tabs>
                <w:tab w:val="decimal" w:pos="882"/>
              </w:tabs>
              <w:spacing w:line="240" w:lineRule="exact"/>
              <w:ind w:right="91"/>
              <w:jc w:val="right"/>
              <w:rPr>
                <w:rFonts w:asciiTheme="majorBidi" w:hAnsiTheme="majorBidi" w:cstheme="majorBidi"/>
                <w:color w:val="000000"/>
                <w:sz w:val="20"/>
                <w:szCs w:val="20"/>
              </w:rPr>
            </w:pPr>
          </w:p>
        </w:tc>
        <w:tc>
          <w:tcPr>
            <w:tcW w:w="892" w:type="dxa"/>
            <w:tcBorders>
              <w:bottom w:val="single" w:sz="4" w:space="0" w:color="auto"/>
            </w:tcBorders>
          </w:tcPr>
          <w:p w14:paraId="2B761740" w14:textId="44EDEA2F"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sz w:val="20"/>
                <w:szCs w:val="20"/>
              </w:rPr>
              <w:t>335</w:t>
            </w:r>
          </w:p>
        </w:tc>
      </w:tr>
      <w:tr w:rsidR="00BE5B8C" w:rsidRPr="005519BC" w14:paraId="08031711" w14:textId="77777777" w:rsidTr="00BE5B8C">
        <w:trPr>
          <w:trHeight w:val="52"/>
        </w:trPr>
        <w:tc>
          <w:tcPr>
            <w:tcW w:w="4409" w:type="dxa"/>
          </w:tcPr>
          <w:p w14:paraId="3BCAC165" w14:textId="6B71239E" w:rsidR="00BE5B8C" w:rsidRPr="005519BC" w:rsidRDefault="00F92C86" w:rsidP="00F92C86">
            <w:pPr>
              <w:spacing w:line="240" w:lineRule="exact"/>
              <w:ind w:right="-16"/>
              <w:jc w:val="thaiDistribute"/>
              <w:rPr>
                <w:rFonts w:asciiTheme="majorBidi" w:hAnsiTheme="majorBidi" w:cstheme="majorBidi"/>
                <w:b/>
                <w:bCs/>
                <w:color w:val="000000"/>
                <w:sz w:val="20"/>
                <w:szCs w:val="20"/>
              </w:rPr>
            </w:pPr>
            <w:r w:rsidRPr="005519BC">
              <w:rPr>
                <w:rFonts w:asciiTheme="majorBidi" w:hAnsiTheme="majorBidi" w:cs="Cordia New" w:hint="cs"/>
                <w:b/>
                <w:bCs/>
                <w:color w:val="000000"/>
                <w:sz w:val="20"/>
                <w:szCs w:val="20"/>
                <w:cs/>
              </w:rPr>
              <w:t xml:space="preserve">             </w:t>
            </w:r>
            <w:r w:rsidR="00BE5B8C" w:rsidRPr="005519BC">
              <w:rPr>
                <w:rFonts w:asciiTheme="majorBidi" w:hAnsiTheme="majorBidi" w:cstheme="majorBidi"/>
                <w:b/>
                <w:bCs/>
                <w:color w:val="000000"/>
                <w:sz w:val="20"/>
                <w:szCs w:val="20"/>
              </w:rPr>
              <w:t>Total</w:t>
            </w:r>
          </w:p>
        </w:tc>
        <w:tc>
          <w:tcPr>
            <w:tcW w:w="959" w:type="dxa"/>
            <w:tcBorders>
              <w:top w:val="single" w:sz="4" w:space="0" w:color="auto"/>
              <w:bottom w:val="double" w:sz="4" w:space="0" w:color="auto"/>
            </w:tcBorders>
          </w:tcPr>
          <w:p w14:paraId="6C6A0E24" w14:textId="7222EB21" w:rsidR="00BE5B8C" w:rsidRPr="005519BC" w:rsidRDefault="004D619C" w:rsidP="00BE5B8C">
            <w:pPr>
              <w:spacing w:line="240" w:lineRule="exact"/>
              <w:ind w:left="-108" w:right="189" w:firstLine="108"/>
              <w:jc w:val="right"/>
              <w:rPr>
                <w:rFonts w:asciiTheme="majorBidi" w:hAnsiTheme="majorBidi" w:cstheme="majorBidi"/>
                <w:sz w:val="20"/>
                <w:szCs w:val="20"/>
              </w:rPr>
            </w:pPr>
            <w:r w:rsidRPr="004D619C">
              <w:rPr>
                <w:rFonts w:asciiTheme="majorBidi" w:hAnsiTheme="majorBidi" w:cs="Angsana New"/>
                <w:sz w:val="20"/>
                <w:szCs w:val="20"/>
              </w:rPr>
              <w:t>833</w:t>
            </w:r>
          </w:p>
        </w:tc>
        <w:tc>
          <w:tcPr>
            <w:tcW w:w="95" w:type="dxa"/>
          </w:tcPr>
          <w:p w14:paraId="3BAD5BBC" w14:textId="77777777" w:rsidR="00BE5B8C" w:rsidRPr="005519BC" w:rsidRDefault="00BE5B8C" w:rsidP="00BE5B8C">
            <w:pPr>
              <w:tabs>
                <w:tab w:val="decimal" w:pos="882"/>
              </w:tabs>
              <w:spacing w:line="240" w:lineRule="exact"/>
              <w:ind w:right="189"/>
              <w:jc w:val="right"/>
              <w:rPr>
                <w:rFonts w:asciiTheme="majorBidi" w:hAnsiTheme="majorBidi" w:cstheme="majorBidi"/>
                <w:color w:val="000000"/>
                <w:sz w:val="20"/>
                <w:szCs w:val="20"/>
              </w:rPr>
            </w:pPr>
          </w:p>
        </w:tc>
        <w:tc>
          <w:tcPr>
            <w:tcW w:w="895" w:type="dxa"/>
            <w:tcBorders>
              <w:top w:val="single" w:sz="4" w:space="0" w:color="auto"/>
              <w:bottom w:val="double" w:sz="4" w:space="0" w:color="auto"/>
            </w:tcBorders>
          </w:tcPr>
          <w:p w14:paraId="04A5216E" w14:textId="4551EDF1" w:rsidR="00BE5B8C" w:rsidRPr="005519BC" w:rsidRDefault="004D619C" w:rsidP="00BE5B8C">
            <w:pPr>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sz w:val="20"/>
                <w:szCs w:val="20"/>
              </w:rPr>
              <w:t>360</w:t>
            </w:r>
          </w:p>
        </w:tc>
        <w:tc>
          <w:tcPr>
            <w:tcW w:w="90" w:type="dxa"/>
          </w:tcPr>
          <w:p w14:paraId="4E001C2D" w14:textId="77777777" w:rsidR="00BE5B8C" w:rsidRPr="005519BC" w:rsidRDefault="00BE5B8C" w:rsidP="00BE5B8C">
            <w:pPr>
              <w:tabs>
                <w:tab w:val="decimal" w:pos="898"/>
              </w:tabs>
              <w:spacing w:line="240" w:lineRule="exact"/>
              <w:ind w:right="189"/>
              <w:jc w:val="right"/>
              <w:rPr>
                <w:rFonts w:asciiTheme="majorBidi" w:hAnsiTheme="majorBidi" w:cstheme="majorBidi"/>
                <w:color w:val="000000"/>
                <w:sz w:val="20"/>
                <w:szCs w:val="20"/>
              </w:rPr>
            </w:pPr>
          </w:p>
        </w:tc>
        <w:tc>
          <w:tcPr>
            <w:tcW w:w="900" w:type="dxa"/>
            <w:tcBorders>
              <w:top w:val="single" w:sz="4" w:space="0" w:color="auto"/>
              <w:bottom w:val="double" w:sz="4" w:space="0" w:color="auto"/>
            </w:tcBorders>
          </w:tcPr>
          <w:p w14:paraId="7545D26C" w14:textId="542F5964"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B51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128</w:t>
            </w:r>
          </w:p>
        </w:tc>
        <w:tc>
          <w:tcPr>
            <w:tcW w:w="99" w:type="dxa"/>
          </w:tcPr>
          <w:p w14:paraId="12A65E8A" w14:textId="77777777" w:rsidR="00BE5B8C" w:rsidRPr="005519BC" w:rsidRDefault="00BE5B8C" w:rsidP="00BE5B8C">
            <w:pPr>
              <w:tabs>
                <w:tab w:val="decimal" w:pos="882"/>
              </w:tabs>
              <w:spacing w:line="240" w:lineRule="exact"/>
              <w:ind w:right="91"/>
              <w:jc w:val="right"/>
              <w:rPr>
                <w:rFonts w:asciiTheme="majorBidi" w:hAnsiTheme="majorBidi" w:cstheme="majorBidi"/>
                <w:color w:val="000000"/>
                <w:sz w:val="20"/>
                <w:szCs w:val="20"/>
              </w:rPr>
            </w:pPr>
          </w:p>
        </w:tc>
        <w:tc>
          <w:tcPr>
            <w:tcW w:w="892" w:type="dxa"/>
            <w:tcBorders>
              <w:top w:val="single" w:sz="4" w:space="0" w:color="auto"/>
              <w:bottom w:val="double" w:sz="4" w:space="0" w:color="auto"/>
            </w:tcBorders>
          </w:tcPr>
          <w:p w14:paraId="13859DCA" w14:textId="7ADBF504"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sz w:val="20"/>
                <w:szCs w:val="20"/>
              </w:rPr>
              <w:t>561</w:t>
            </w:r>
          </w:p>
        </w:tc>
      </w:tr>
      <w:tr w:rsidR="00BE5B8C" w:rsidRPr="005519BC" w14:paraId="491ECAF3" w14:textId="77777777" w:rsidTr="00BE5B8C">
        <w:trPr>
          <w:trHeight w:val="52"/>
        </w:trPr>
        <w:tc>
          <w:tcPr>
            <w:tcW w:w="4409" w:type="dxa"/>
          </w:tcPr>
          <w:p w14:paraId="7998A1FE" w14:textId="77777777" w:rsidR="00BE5B8C" w:rsidRPr="005519BC" w:rsidRDefault="00BE5B8C" w:rsidP="00BE5B8C">
            <w:pPr>
              <w:spacing w:line="240" w:lineRule="exact"/>
              <w:ind w:left="72" w:right="-16" w:firstLine="61"/>
              <w:rPr>
                <w:rFonts w:asciiTheme="majorBidi" w:hAnsiTheme="majorBidi" w:cstheme="majorBidi"/>
                <w:b/>
                <w:bCs/>
                <w:color w:val="000000"/>
                <w:sz w:val="18"/>
                <w:szCs w:val="18"/>
              </w:rPr>
            </w:pPr>
          </w:p>
        </w:tc>
        <w:tc>
          <w:tcPr>
            <w:tcW w:w="959" w:type="dxa"/>
          </w:tcPr>
          <w:p w14:paraId="6F8B7DAA" w14:textId="77777777" w:rsidR="00BE5B8C" w:rsidRPr="005519BC" w:rsidRDefault="00BE5B8C" w:rsidP="00BE5B8C">
            <w:pPr>
              <w:spacing w:line="240" w:lineRule="exact"/>
              <w:ind w:left="-108" w:right="189" w:firstLine="108"/>
              <w:jc w:val="right"/>
              <w:rPr>
                <w:rFonts w:asciiTheme="majorBidi" w:hAnsiTheme="majorBidi" w:cstheme="majorBidi"/>
                <w:color w:val="000000"/>
                <w:sz w:val="18"/>
                <w:szCs w:val="18"/>
              </w:rPr>
            </w:pPr>
          </w:p>
        </w:tc>
        <w:tc>
          <w:tcPr>
            <w:tcW w:w="95" w:type="dxa"/>
          </w:tcPr>
          <w:p w14:paraId="5560CE47" w14:textId="77777777" w:rsidR="00BE5B8C" w:rsidRPr="005519BC" w:rsidRDefault="00BE5B8C" w:rsidP="00BE5B8C">
            <w:pPr>
              <w:tabs>
                <w:tab w:val="decimal" w:pos="882"/>
              </w:tabs>
              <w:spacing w:line="240" w:lineRule="exact"/>
              <w:ind w:right="189"/>
              <w:jc w:val="right"/>
              <w:rPr>
                <w:rFonts w:asciiTheme="majorBidi" w:hAnsiTheme="majorBidi" w:cstheme="majorBidi"/>
                <w:color w:val="000000"/>
                <w:sz w:val="18"/>
                <w:szCs w:val="18"/>
              </w:rPr>
            </w:pPr>
          </w:p>
        </w:tc>
        <w:tc>
          <w:tcPr>
            <w:tcW w:w="895" w:type="dxa"/>
          </w:tcPr>
          <w:p w14:paraId="7DD66CCE" w14:textId="77777777" w:rsidR="00BE5B8C" w:rsidRPr="005519BC" w:rsidRDefault="00BE5B8C" w:rsidP="00BE5B8C">
            <w:pPr>
              <w:spacing w:line="240" w:lineRule="exact"/>
              <w:ind w:left="-108" w:right="189" w:firstLine="108"/>
              <w:jc w:val="center"/>
              <w:rPr>
                <w:rFonts w:asciiTheme="majorBidi" w:hAnsiTheme="majorBidi" w:cstheme="majorBidi"/>
                <w:color w:val="000000"/>
                <w:sz w:val="18"/>
                <w:szCs w:val="18"/>
              </w:rPr>
            </w:pPr>
          </w:p>
        </w:tc>
        <w:tc>
          <w:tcPr>
            <w:tcW w:w="90" w:type="dxa"/>
          </w:tcPr>
          <w:p w14:paraId="26191412" w14:textId="77777777" w:rsidR="00BE5B8C" w:rsidRPr="005519BC" w:rsidRDefault="00BE5B8C" w:rsidP="00BE5B8C">
            <w:pPr>
              <w:tabs>
                <w:tab w:val="decimal" w:pos="898"/>
              </w:tabs>
              <w:spacing w:line="240" w:lineRule="exact"/>
              <w:ind w:right="189"/>
              <w:jc w:val="right"/>
              <w:rPr>
                <w:rFonts w:asciiTheme="majorBidi" w:hAnsiTheme="majorBidi" w:cstheme="majorBidi"/>
                <w:color w:val="000000"/>
                <w:sz w:val="18"/>
                <w:szCs w:val="18"/>
              </w:rPr>
            </w:pPr>
          </w:p>
        </w:tc>
        <w:tc>
          <w:tcPr>
            <w:tcW w:w="900" w:type="dxa"/>
          </w:tcPr>
          <w:p w14:paraId="2B23CC7C" w14:textId="77777777" w:rsidR="00BE5B8C" w:rsidRPr="005519BC" w:rsidRDefault="00BE5B8C" w:rsidP="00BE5B8C">
            <w:pPr>
              <w:spacing w:line="240" w:lineRule="exact"/>
              <w:ind w:left="-108" w:right="74" w:firstLine="108"/>
              <w:jc w:val="center"/>
              <w:rPr>
                <w:rFonts w:asciiTheme="majorBidi" w:hAnsiTheme="majorBidi" w:cstheme="majorBidi"/>
                <w:color w:val="000000"/>
                <w:sz w:val="18"/>
                <w:szCs w:val="18"/>
              </w:rPr>
            </w:pPr>
          </w:p>
        </w:tc>
        <w:tc>
          <w:tcPr>
            <w:tcW w:w="99" w:type="dxa"/>
          </w:tcPr>
          <w:p w14:paraId="176871A3" w14:textId="77777777" w:rsidR="00BE5B8C" w:rsidRPr="005519BC" w:rsidRDefault="00BE5B8C" w:rsidP="00BE5B8C">
            <w:pPr>
              <w:tabs>
                <w:tab w:val="decimal" w:pos="882"/>
              </w:tabs>
              <w:spacing w:line="240" w:lineRule="exact"/>
              <w:ind w:right="189"/>
              <w:jc w:val="right"/>
              <w:rPr>
                <w:rFonts w:asciiTheme="majorBidi" w:hAnsiTheme="majorBidi" w:cstheme="majorBidi"/>
                <w:color w:val="000000"/>
                <w:sz w:val="18"/>
                <w:szCs w:val="18"/>
              </w:rPr>
            </w:pPr>
          </w:p>
        </w:tc>
        <w:tc>
          <w:tcPr>
            <w:tcW w:w="892" w:type="dxa"/>
          </w:tcPr>
          <w:p w14:paraId="1CDC43B9" w14:textId="77777777" w:rsidR="00BE5B8C" w:rsidRPr="005519BC" w:rsidRDefault="00BE5B8C" w:rsidP="00BE5B8C">
            <w:pPr>
              <w:spacing w:line="240" w:lineRule="exact"/>
              <w:ind w:left="-108" w:right="189" w:firstLine="108"/>
              <w:jc w:val="center"/>
              <w:rPr>
                <w:rFonts w:asciiTheme="majorBidi" w:hAnsiTheme="majorBidi" w:cstheme="majorBidi"/>
                <w:color w:val="000000"/>
                <w:sz w:val="18"/>
                <w:szCs w:val="18"/>
              </w:rPr>
            </w:pPr>
          </w:p>
        </w:tc>
      </w:tr>
      <w:tr w:rsidR="00BE5B8C" w:rsidRPr="005519BC" w14:paraId="41CFF9C3" w14:textId="77777777" w:rsidTr="00BE5B8C">
        <w:trPr>
          <w:gridAfter w:val="1"/>
          <w:wAfter w:w="892" w:type="dxa"/>
          <w:trHeight w:val="52"/>
        </w:trPr>
        <w:tc>
          <w:tcPr>
            <w:tcW w:w="7447" w:type="dxa"/>
            <w:gridSpan w:val="7"/>
          </w:tcPr>
          <w:p w14:paraId="274CA12D" w14:textId="3E98B0AD" w:rsidR="00BE5B8C" w:rsidRPr="005519BC" w:rsidRDefault="00BE5B8C" w:rsidP="00BE5B8C">
            <w:pPr>
              <w:spacing w:line="240" w:lineRule="exact"/>
              <w:ind w:left="-108" w:right="189" w:firstLine="102"/>
              <w:rPr>
                <w:rFonts w:asciiTheme="majorBidi" w:hAnsiTheme="majorBidi" w:cstheme="majorBidi"/>
                <w:b/>
                <w:bCs/>
                <w:color w:val="000000"/>
                <w:sz w:val="20"/>
                <w:szCs w:val="20"/>
              </w:rPr>
            </w:pPr>
            <w:bookmarkStart w:id="1" w:name="_Hlk65492458"/>
            <w:r w:rsidRPr="005519BC">
              <w:rPr>
                <w:rFonts w:asciiTheme="majorBidi" w:hAnsiTheme="majorBidi" w:cstheme="majorBidi"/>
                <w:b/>
                <w:bCs/>
                <w:color w:val="000000"/>
                <w:sz w:val="20"/>
                <w:szCs w:val="20"/>
              </w:rPr>
              <w:t xml:space="preserve">Trade and other non-current payables </w:t>
            </w:r>
            <w:r w:rsidRPr="005519BC">
              <w:rPr>
                <w:rFonts w:asciiTheme="majorBidi" w:hAnsiTheme="majorBidi" w:cstheme="majorBidi"/>
                <w:color w:val="000000"/>
                <w:sz w:val="20"/>
                <w:szCs w:val="20"/>
              </w:rPr>
              <w:t xml:space="preserve">(see Note </w:t>
            </w:r>
            <w:r w:rsidR="004D619C" w:rsidRPr="004D619C">
              <w:rPr>
                <w:rFonts w:asciiTheme="majorBidi" w:hAnsiTheme="majorBidi" w:cs="Angsana New"/>
                <w:color w:val="000000"/>
                <w:sz w:val="20"/>
                <w:szCs w:val="20"/>
              </w:rPr>
              <w:t>20</w:t>
            </w:r>
            <w:r w:rsidRPr="005519BC">
              <w:rPr>
                <w:rFonts w:asciiTheme="majorBidi" w:hAnsiTheme="majorBidi" w:cstheme="majorBidi"/>
                <w:color w:val="000000"/>
                <w:sz w:val="20"/>
                <w:szCs w:val="20"/>
              </w:rPr>
              <w:t>)</w:t>
            </w:r>
          </w:p>
        </w:tc>
      </w:tr>
      <w:bookmarkEnd w:id="1"/>
      <w:tr w:rsidR="00BE5B8C" w:rsidRPr="005519BC" w14:paraId="43EE59C9" w14:textId="77777777" w:rsidTr="00BE5B8C">
        <w:trPr>
          <w:trHeight w:val="180"/>
        </w:trPr>
        <w:tc>
          <w:tcPr>
            <w:tcW w:w="4409" w:type="dxa"/>
          </w:tcPr>
          <w:p w14:paraId="5EC56BA0" w14:textId="07324D9D" w:rsidR="00BE5B8C" w:rsidRPr="005519BC" w:rsidRDefault="00BE5B8C" w:rsidP="00BE5B8C">
            <w:pPr>
              <w:spacing w:line="240" w:lineRule="exact"/>
              <w:ind w:left="180" w:right="-16"/>
              <w:rPr>
                <w:rFonts w:asciiTheme="majorBidi" w:hAnsiTheme="majorBidi" w:cstheme="majorBidi"/>
                <w:color w:val="000000"/>
                <w:sz w:val="20"/>
                <w:szCs w:val="20"/>
              </w:rPr>
            </w:pPr>
            <w:r w:rsidRPr="005519BC">
              <w:rPr>
                <w:rFonts w:asciiTheme="majorBidi" w:hAnsiTheme="majorBidi" w:cstheme="majorBidi"/>
                <w:color w:val="000000"/>
                <w:sz w:val="20"/>
                <w:szCs w:val="20"/>
              </w:rPr>
              <w:t>Associates</w:t>
            </w:r>
          </w:p>
        </w:tc>
        <w:tc>
          <w:tcPr>
            <w:tcW w:w="959" w:type="dxa"/>
          </w:tcPr>
          <w:p w14:paraId="56BEC4F2" w14:textId="230ACB39" w:rsidR="00BE5B8C" w:rsidRPr="005519BC" w:rsidRDefault="004D619C" w:rsidP="00BE5B8C">
            <w:pPr>
              <w:tabs>
                <w:tab w:val="left" w:pos="619"/>
              </w:tabs>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5</w:t>
            </w:r>
          </w:p>
        </w:tc>
        <w:tc>
          <w:tcPr>
            <w:tcW w:w="95" w:type="dxa"/>
          </w:tcPr>
          <w:p w14:paraId="6F96605D" w14:textId="77777777" w:rsidR="00BE5B8C" w:rsidRPr="005519BC" w:rsidRDefault="00BE5B8C" w:rsidP="00BE5B8C">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Pr>
          <w:p w14:paraId="76FBB190" w14:textId="0C8DE0C3"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sz w:val="20"/>
                <w:szCs w:val="20"/>
              </w:rPr>
            </w:pPr>
            <w:r w:rsidRPr="004D619C">
              <w:rPr>
                <w:rFonts w:asciiTheme="majorBidi" w:hAnsiTheme="majorBidi" w:cstheme="majorBidi"/>
                <w:sz w:val="20"/>
                <w:szCs w:val="20"/>
                <w:lang w:val="en-US"/>
              </w:rPr>
              <w:t>15</w:t>
            </w:r>
          </w:p>
        </w:tc>
        <w:tc>
          <w:tcPr>
            <w:tcW w:w="90" w:type="dxa"/>
          </w:tcPr>
          <w:p w14:paraId="30D7E32A" w14:textId="77777777" w:rsidR="00BE5B8C" w:rsidRPr="005519BC" w:rsidRDefault="00BE5B8C" w:rsidP="00BE5B8C">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Pr>
          <w:p w14:paraId="653293DA" w14:textId="6DA77F82" w:rsidR="00BE5B8C" w:rsidRPr="005519BC" w:rsidRDefault="004D619C" w:rsidP="00BE5B8C">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5</w:t>
            </w:r>
          </w:p>
        </w:tc>
        <w:tc>
          <w:tcPr>
            <w:tcW w:w="99" w:type="dxa"/>
          </w:tcPr>
          <w:p w14:paraId="605F0AFA" w14:textId="77777777" w:rsidR="00BE5B8C" w:rsidRPr="005519BC" w:rsidRDefault="00BE5B8C" w:rsidP="00BE5B8C">
            <w:pPr>
              <w:tabs>
                <w:tab w:val="left" w:pos="483"/>
                <w:tab w:val="decimal" w:pos="882"/>
              </w:tabs>
              <w:spacing w:line="240" w:lineRule="exact"/>
              <w:ind w:right="74"/>
              <w:rPr>
                <w:rFonts w:asciiTheme="majorBidi" w:hAnsiTheme="majorBidi" w:cstheme="majorBidi"/>
                <w:color w:val="000000"/>
                <w:sz w:val="20"/>
                <w:szCs w:val="20"/>
              </w:rPr>
            </w:pPr>
          </w:p>
        </w:tc>
        <w:tc>
          <w:tcPr>
            <w:tcW w:w="892" w:type="dxa"/>
          </w:tcPr>
          <w:p w14:paraId="39351188" w14:textId="46DF9CD5" w:rsidR="00BE5B8C" w:rsidRPr="005519BC" w:rsidRDefault="004D619C" w:rsidP="00BE5B8C">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sz w:val="20"/>
                <w:szCs w:val="20"/>
              </w:rPr>
              <w:t>15</w:t>
            </w:r>
          </w:p>
        </w:tc>
      </w:tr>
      <w:tr w:rsidR="00BE5B8C" w:rsidRPr="005519BC" w14:paraId="022DA152" w14:textId="77777777" w:rsidTr="00BE5B8C">
        <w:trPr>
          <w:trHeight w:val="78"/>
        </w:trPr>
        <w:tc>
          <w:tcPr>
            <w:tcW w:w="4409" w:type="dxa"/>
          </w:tcPr>
          <w:p w14:paraId="14BEFEEE" w14:textId="3C3DA0AF" w:rsidR="00BE5B8C" w:rsidRPr="005519BC" w:rsidRDefault="00BE5B8C" w:rsidP="00BE5B8C">
            <w:pPr>
              <w:spacing w:line="240" w:lineRule="exact"/>
              <w:ind w:left="180" w:right="-16"/>
              <w:rPr>
                <w:rFonts w:asciiTheme="majorBidi" w:hAnsiTheme="majorBidi" w:cstheme="majorBidi"/>
                <w:color w:val="000000"/>
                <w:sz w:val="20"/>
                <w:szCs w:val="20"/>
              </w:rPr>
            </w:pPr>
            <w:r w:rsidRPr="005519BC">
              <w:rPr>
                <w:rFonts w:asciiTheme="majorBidi" w:hAnsiTheme="majorBidi" w:cstheme="majorBidi"/>
                <w:color w:val="000000"/>
                <w:sz w:val="20"/>
                <w:szCs w:val="20"/>
              </w:rPr>
              <w:t>Other related parties</w:t>
            </w:r>
          </w:p>
        </w:tc>
        <w:tc>
          <w:tcPr>
            <w:tcW w:w="959" w:type="dxa"/>
            <w:tcBorders>
              <w:bottom w:val="single" w:sz="4" w:space="0" w:color="auto"/>
            </w:tcBorders>
          </w:tcPr>
          <w:p w14:paraId="7E46BB76" w14:textId="7DA35A06" w:rsidR="00BE5B8C" w:rsidRPr="005519BC" w:rsidRDefault="004D619C" w:rsidP="00BE5B8C">
            <w:pPr>
              <w:tabs>
                <w:tab w:val="left" w:pos="619"/>
              </w:tabs>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B51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103</w:t>
            </w:r>
          </w:p>
        </w:tc>
        <w:tc>
          <w:tcPr>
            <w:tcW w:w="95" w:type="dxa"/>
          </w:tcPr>
          <w:p w14:paraId="7A92973F" w14:textId="77777777" w:rsidR="00BE5B8C" w:rsidRPr="005519BC" w:rsidRDefault="00BE5B8C" w:rsidP="00BE5B8C">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Borders>
              <w:bottom w:val="single" w:sz="4" w:space="0" w:color="auto"/>
            </w:tcBorders>
          </w:tcPr>
          <w:p w14:paraId="64C155FA" w14:textId="0DE69EFE"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sz w:val="20"/>
                <w:szCs w:val="20"/>
              </w:rPr>
            </w:pPr>
            <w:r w:rsidRPr="004D619C">
              <w:rPr>
                <w:rFonts w:asciiTheme="majorBidi" w:hAnsiTheme="majorBidi" w:cstheme="majorBidi"/>
                <w:sz w:val="20"/>
                <w:szCs w:val="20"/>
                <w:lang w:val="en-US"/>
              </w:rPr>
              <w:t>1</w:t>
            </w:r>
            <w:r w:rsidR="00BE5B8C" w:rsidRPr="005519BC">
              <w:rPr>
                <w:rFonts w:asciiTheme="majorBidi" w:hAnsiTheme="majorBidi" w:cstheme="majorBidi"/>
                <w:sz w:val="20"/>
                <w:szCs w:val="20"/>
              </w:rPr>
              <w:t>,</w:t>
            </w:r>
            <w:r w:rsidRPr="004D619C">
              <w:rPr>
                <w:rFonts w:asciiTheme="majorBidi" w:hAnsiTheme="majorBidi" w:cstheme="majorBidi"/>
                <w:sz w:val="20"/>
                <w:szCs w:val="20"/>
                <w:lang w:val="en-US"/>
              </w:rPr>
              <w:t>380</w:t>
            </w:r>
          </w:p>
        </w:tc>
        <w:tc>
          <w:tcPr>
            <w:tcW w:w="90" w:type="dxa"/>
          </w:tcPr>
          <w:p w14:paraId="680C4F07" w14:textId="77777777" w:rsidR="00BE5B8C" w:rsidRPr="005519BC" w:rsidRDefault="00BE5B8C" w:rsidP="00BE5B8C">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Borders>
              <w:bottom w:val="single" w:sz="4" w:space="0" w:color="auto"/>
            </w:tcBorders>
          </w:tcPr>
          <w:p w14:paraId="3B40BF5F" w14:textId="6C4603E2" w:rsidR="00BE5B8C" w:rsidRPr="005519BC" w:rsidRDefault="004D619C" w:rsidP="00BE5B8C">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B51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103</w:t>
            </w:r>
          </w:p>
        </w:tc>
        <w:tc>
          <w:tcPr>
            <w:tcW w:w="99" w:type="dxa"/>
          </w:tcPr>
          <w:p w14:paraId="3DFA74B5" w14:textId="77777777" w:rsidR="00BE5B8C" w:rsidRPr="005519BC" w:rsidRDefault="00BE5B8C" w:rsidP="00BE5B8C">
            <w:pPr>
              <w:tabs>
                <w:tab w:val="left" w:pos="483"/>
                <w:tab w:val="decimal" w:pos="882"/>
              </w:tabs>
              <w:spacing w:line="240" w:lineRule="exact"/>
              <w:ind w:right="74"/>
              <w:jc w:val="right"/>
              <w:rPr>
                <w:rFonts w:asciiTheme="majorBidi" w:hAnsiTheme="majorBidi" w:cstheme="majorBidi"/>
                <w:color w:val="000000"/>
                <w:sz w:val="20"/>
                <w:szCs w:val="20"/>
              </w:rPr>
            </w:pPr>
          </w:p>
        </w:tc>
        <w:tc>
          <w:tcPr>
            <w:tcW w:w="892" w:type="dxa"/>
            <w:tcBorders>
              <w:bottom w:val="single" w:sz="4" w:space="0" w:color="auto"/>
            </w:tcBorders>
          </w:tcPr>
          <w:p w14:paraId="4C5C0B63" w14:textId="125332CC" w:rsidR="00BE5B8C" w:rsidRPr="005519BC" w:rsidRDefault="004D619C" w:rsidP="00BE5B8C">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sz w:val="20"/>
                <w:szCs w:val="20"/>
              </w:rPr>
              <w:t>1</w:t>
            </w:r>
            <w:r w:rsidR="00BE5B8C" w:rsidRPr="005519BC">
              <w:rPr>
                <w:rFonts w:asciiTheme="majorBidi" w:hAnsiTheme="majorBidi" w:cstheme="majorBidi"/>
                <w:sz w:val="20"/>
                <w:szCs w:val="20"/>
              </w:rPr>
              <w:t>,</w:t>
            </w:r>
            <w:r w:rsidRPr="004D619C">
              <w:rPr>
                <w:rFonts w:asciiTheme="majorBidi" w:hAnsiTheme="majorBidi" w:cs="Angsana New"/>
                <w:sz w:val="20"/>
                <w:szCs w:val="20"/>
              </w:rPr>
              <w:t>380</w:t>
            </w:r>
          </w:p>
        </w:tc>
      </w:tr>
      <w:tr w:rsidR="00BE5B8C" w:rsidRPr="005519BC" w14:paraId="4A2957D8" w14:textId="77777777" w:rsidTr="00BE5B8C">
        <w:trPr>
          <w:trHeight w:val="52"/>
        </w:trPr>
        <w:tc>
          <w:tcPr>
            <w:tcW w:w="4409" w:type="dxa"/>
          </w:tcPr>
          <w:p w14:paraId="2B927DCA" w14:textId="15BE569C" w:rsidR="00BE5B8C" w:rsidRPr="005519BC" w:rsidRDefault="00F92C86" w:rsidP="00F92C86">
            <w:pPr>
              <w:spacing w:line="240" w:lineRule="exact"/>
              <w:ind w:right="-16"/>
              <w:jc w:val="thaiDistribute"/>
              <w:rPr>
                <w:rFonts w:asciiTheme="majorBidi" w:hAnsiTheme="majorBidi" w:cstheme="majorBidi"/>
                <w:color w:val="000000"/>
                <w:sz w:val="20"/>
                <w:szCs w:val="20"/>
              </w:rPr>
            </w:pPr>
            <w:r w:rsidRPr="005519BC">
              <w:rPr>
                <w:rFonts w:asciiTheme="majorBidi" w:hAnsiTheme="majorBidi" w:cs="Cordia New" w:hint="cs"/>
                <w:b/>
                <w:bCs/>
                <w:color w:val="000000"/>
                <w:sz w:val="20"/>
                <w:szCs w:val="20"/>
                <w:cs/>
              </w:rPr>
              <w:t xml:space="preserve">             </w:t>
            </w:r>
            <w:r w:rsidR="00BE5B8C" w:rsidRPr="005519BC">
              <w:rPr>
                <w:rFonts w:asciiTheme="majorBidi" w:hAnsiTheme="majorBidi" w:cstheme="majorBidi"/>
                <w:b/>
                <w:bCs/>
                <w:color w:val="000000"/>
                <w:sz w:val="20"/>
                <w:szCs w:val="20"/>
              </w:rPr>
              <w:t>Total</w:t>
            </w:r>
          </w:p>
        </w:tc>
        <w:tc>
          <w:tcPr>
            <w:tcW w:w="959" w:type="dxa"/>
            <w:tcBorders>
              <w:top w:val="single" w:sz="4" w:space="0" w:color="auto"/>
              <w:bottom w:val="double" w:sz="4" w:space="0" w:color="auto"/>
            </w:tcBorders>
          </w:tcPr>
          <w:p w14:paraId="2DF06E4D" w14:textId="069FD946" w:rsidR="00BE5B8C" w:rsidRPr="005519BC" w:rsidRDefault="004D619C" w:rsidP="00BE5B8C">
            <w:pPr>
              <w:tabs>
                <w:tab w:val="left" w:pos="619"/>
              </w:tabs>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B51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108</w:t>
            </w:r>
          </w:p>
        </w:tc>
        <w:tc>
          <w:tcPr>
            <w:tcW w:w="95" w:type="dxa"/>
          </w:tcPr>
          <w:p w14:paraId="7BC44820" w14:textId="77777777" w:rsidR="00BE5B8C" w:rsidRPr="005519BC" w:rsidRDefault="00BE5B8C" w:rsidP="00BE5B8C">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Borders>
              <w:top w:val="single" w:sz="4" w:space="0" w:color="auto"/>
              <w:bottom w:val="double" w:sz="4" w:space="0" w:color="auto"/>
            </w:tcBorders>
          </w:tcPr>
          <w:p w14:paraId="340FF0C2" w14:textId="660DA9CF" w:rsidR="00BE5B8C" w:rsidRPr="005519BC" w:rsidRDefault="004D619C" w:rsidP="00BE5B8C">
            <w:pPr>
              <w:pStyle w:val="BodyText"/>
              <w:tabs>
                <w:tab w:val="clear" w:pos="450"/>
                <w:tab w:val="clear" w:pos="1080"/>
                <w:tab w:val="left" w:pos="925"/>
              </w:tabs>
              <w:spacing w:line="240" w:lineRule="exact"/>
              <w:ind w:right="167"/>
              <w:jc w:val="right"/>
              <w:rPr>
                <w:rFonts w:asciiTheme="majorBidi" w:hAnsiTheme="majorBidi" w:cstheme="majorBidi"/>
                <w:sz w:val="20"/>
                <w:szCs w:val="20"/>
              </w:rPr>
            </w:pPr>
            <w:r w:rsidRPr="004D619C">
              <w:rPr>
                <w:rFonts w:asciiTheme="majorBidi" w:hAnsiTheme="majorBidi" w:cstheme="majorBidi"/>
                <w:sz w:val="20"/>
                <w:szCs w:val="20"/>
                <w:lang w:val="en-US"/>
              </w:rPr>
              <w:t>1</w:t>
            </w:r>
            <w:r w:rsidR="00BE5B8C" w:rsidRPr="005519BC">
              <w:rPr>
                <w:rFonts w:asciiTheme="majorBidi" w:hAnsiTheme="majorBidi" w:cstheme="majorBidi"/>
                <w:sz w:val="20"/>
                <w:szCs w:val="20"/>
              </w:rPr>
              <w:t>,</w:t>
            </w:r>
            <w:r w:rsidRPr="004D619C">
              <w:rPr>
                <w:rFonts w:asciiTheme="majorBidi" w:hAnsiTheme="majorBidi" w:cstheme="majorBidi"/>
                <w:sz w:val="20"/>
                <w:szCs w:val="20"/>
                <w:lang w:val="en-US"/>
              </w:rPr>
              <w:t>395</w:t>
            </w:r>
          </w:p>
        </w:tc>
        <w:tc>
          <w:tcPr>
            <w:tcW w:w="90" w:type="dxa"/>
          </w:tcPr>
          <w:p w14:paraId="62940323" w14:textId="77777777" w:rsidR="00BE5B8C" w:rsidRPr="005519BC" w:rsidRDefault="00BE5B8C" w:rsidP="00BE5B8C">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Borders>
              <w:top w:val="single" w:sz="4" w:space="0" w:color="auto"/>
              <w:bottom w:val="double" w:sz="4" w:space="0" w:color="auto"/>
            </w:tcBorders>
          </w:tcPr>
          <w:p w14:paraId="63494C8D" w14:textId="046664F2" w:rsidR="00BE5B8C" w:rsidRPr="005519BC" w:rsidRDefault="004D619C" w:rsidP="00BE5B8C">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B51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108</w:t>
            </w:r>
          </w:p>
        </w:tc>
        <w:tc>
          <w:tcPr>
            <w:tcW w:w="99" w:type="dxa"/>
          </w:tcPr>
          <w:p w14:paraId="0E0A9A36" w14:textId="77777777" w:rsidR="00BE5B8C" w:rsidRPr="005519BC" w:rsidRDefault="00BE5B8C" w:rsidP="00BE5B8C">
            <w:pPr>
              <w:tabs>
                <w:tab w:val="left" w:pos="483"/>
                <w:tab w:val="decimal" w:pos="882"/>
              </w:tabs>
              <w:spacing w:line="240" w:lineRule="exact"/>
              <w:ind w:right="74"/>
              <w:jc w:val="right"/>
              <w:rPr>
                <w:rFonts w:asciiTheme="majorBidi" w:hAnsiTheme="majorBidi" w:cstheme="majorBidi"/>
                <w:color w:val="000000"/>
                <w:sz w:val="20"/>
                <w:szCs w:val="20"/>
              </w:rPr>
            </w:pPr>
          </w:p>
        </w:tc>
        <w:tc>
          <w:tcPr>
            <w:tcW w:w="892" w:type="dxa"/>
            <w:tcBorders>
              <w:top w:val="single" w:sz="4" w:space="0" w:color="auto"/>
              <w:bottom w:val="double" w:sz="4" w:space="0" w:color="auto"/>
            </w:tcBorders>
          </w:tcPr>
          <w:p w14:paraId="47CACD0D" w14:textId="4FFAC73A" w:rsidR="00BE5B8C" w:rsidRPr="005519BC" w:rsidRDefault="004D619C" w:rsidP="00BE5B8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sz w:val="20"/>
                <w:szCs w:val="20"/>
              </w:rPr>
              <w:t>1</w:t>
            </w:r>
            <w:r w:rsidR="00BE5B8C" w:rsidRPr="005519BC">
              <w:rPr>
                <w:rFonts w:asciiTheme="majorBidi" w:hAnsiTheme="majorBidi" w:cstheme="majorBidi"/>
                <w:sz w:val="20"/>
                <w:szCs w:val="20"/>
              </w:rPr>
              <w:t>,</w:t>
            </w:r>
            <w:r w:rsidRPr="004D619C">
              <w:rPr>
                <w:rFonts w:asciiTheme="majorBidi" w:hAnsiTheme="majorBidi" w:cs="Angsana New"/>
                <w:sz w:val="20"/>
                <w:szCs w:val="20"/>
              </w:rPr>
              <w:t>395</w:t>
            </w:r>
          </w:p>
        </w:tc>
      </w:tr>
      <w:tr w:rsidR="00EF7B7B" w:rsidRPr="005519BC" w14:paraId="7475D2F3" w14:textId="77777777">
        <w:trPr>
          <w:trHeight w:val="52"/>
        </w:trPr>
        <w:tc>
          <w:tcPr>
            <w:tcW w:w="7447" w:type="dxa"/>
            <w:gridSpan w:val="8"/>
          </w:tcPr>
          <w:p w14:paraId="530B52D7" w14:textId="77777777" w:rsidR="00EF7B7B" w:rsidRPr="005519BC" w:rsidRDefault="00EF7B7B">
            <w:pPr>
              <w:spacing w:line="240" w:lineRule="exact"/>
              <w:ind w:left="-108" w:right="189" w:firstLine="102"/>
              <w:rPr>
                <w:rFonts w:asciiTheme="majorBidi" w:hAnsiTheme="majorBidi" w:cstheme="majorBidi"/>
                <w:b/>
                <w:bCs/>
                <w:color w:val="000000"/>
                <w:sz w:val="20"/>
                <w:szCs w:val="20"/>
              </w:rPr>
            </w:pPr>
          </w:p>
        </w:tc>
      </w:tr>
      <w:tr w:rsidR="003A1A99" w:rsidRPr="005519BC" w14:paraId="3F196A82" w14:textId="77777777">
        <w:trPr>
          <w:trHeight w:val="52"/>
        </w:trPr>
        <w:tc>
          <w:tcPr>
            <w:tcW w:w="7447" w:type="dxa"/>
            <w:gridSpan w:val="8"/>
          </w:tcPr>
          <w:p w14:paraId="58292FBE" w14:textId="04AD63A7" w:rsidR="003A1A99" w:rsidRPr="005519BC" w:rsidRDefault="00831834">
            <w:pPr>
              <w:spacing w:line="240" w:lineRule="exact"/>
              <w:ind w:left="-108" w:right="189" w:firstLine="102"/>
              <w:rPr>
                <w:rFonts w:asciiTheme="majorBidi" w:hAnsiTheme="majorBidi" w:cstheme="majorBidi"/>
                <w:b/>
                <w:bCs/>
                <w:color w:val="000000"/>
                <w:sz w:val="20"/>
                <w:szCs w:val="20"/>
              </w:rPr>
            </w:pPr>
            <w:r w:rsidRPr="005519BC">
              <w:rPr>
                <w:rFonts w:cs="Times New Roman"/>
                <w:b/>
                <w:bCs/>
                <w:color w:val="000000"/>
                <w:spacing w:val="-4"/>
                <w:sz w:val="20"/>
                <w:szCs w:val="20"/>
              </w:rPr>
              <w:t>Current portion of long-term</w:t>
            </w:r>
            <w:r w:rsidR="00984870" w:rsidRPr="005519BC">
              <w:rPr>
                <w:rFonts w:cs="Times New Roman"/>
                <w:b/>
                <w:bCs/>
                <w:color w:val="000000"/>
                <w:spacing w:val="-4"/>
                <w:sz w:val="20"/>
                <w:szCs w:val="20"/>
              </w:rPr>
              <w:t xml:space="preserve"> </w:t>
            </w:r>
            <w:r w:rsidR="00984870" w:rsidRPr="005519BC">
              <w:rPr>
                <w:rFonts w:cs="Times New Roman"/>
                <w:b/>
                <w:bCs/>
                <w:color w:val="000000"/>
                <w:sz w:val="20"/>
                <w:szCs w:val="20"/>
              </w:rPr>
              <w:t>borrowing</w:t>
            </w:r>
            <w:r w:rsidR="00944BA5">
              <w:rPr>
                <w:rFonts w:cs="Times New Roman"/>
                <w:b/>
                <w:bCs/>
                <w:color w:val="000000"/>
                <w:sz w:val="20"/>
                <w:szCs w:val="20"/>
              </w:rPr>
              <w:t>s</w:t>
            </w:r>
          </w:p>
        </w:tc>
      </w:tr>
      <w:tr w:rsidR="00B62F90" w:rsidRPr="005519BC" w14:paraId="77B80C0D" w14:textId="77777777">
        <w:trPr>
          <w:trHeight w:val="52"/>
        </w:trPr>
        <w:tc>
          <w:tcPr>
            <w:tcW w:w="7447" w:type="dxa"/>
            <w:gridSpan w:val="8"/>
          </w:tcPr>
          <w:p w14:paraId="47969AA8" w14:textId="323197B5" w:rsidR="00B62F90" w:rsidRPr="005519BC" w:rsidRDefault="00B62F90">
            <w:pPr>
              <w:spacing w:line="240" w:lineRule="exact"/>
              <w:ind w:left="-108" w:right="189" w:firstLine="102"/>
              <w:rPr>
                <w:rFonts w:cs="Times New Roman"/>
                <w:b/>
                <w:bCs/>
                <w:color w:val="000000"/>
                <w:spacing w:val="-4"/>
                <w:sz w:val="20"/>
                <w:szCs w:val="20"/>
              </w:rPr>
            </w:pPr>
            <w:r w:rsidRPr="005519BC">
              <w:rPr>
                <w:rFonts w:cs="Times New Roman"/>
                <w:b/>
                <w:bCs/>
                <w:color w:val="000000"/>
                <w:spacing w:val="-4"/>
                <w:sz w:val="20"/>
                <w:szCs w:val="20"/>
              </w:rPr>
              <w:t xml:space="preserve">   </w:t>
            </w:r>
            <w:r w:rsidRPr="005519BC">
              <w:rPr>
                <w:rFonts w:cs="Times New Roman"/>
                <w:b/>
                <w:bCs/>
                <w:color w:val="000000"/>
                <w:sz w:val="20"/>
                <w:szCs w:val="20"/>
              </w:rPr>
              <w:t>from related</w:t>
            </w:r>
            <w:r w:rsidR="00796B51" w:rsidRPr="005519BC">
              <w:rPr>
                <w:rFonts w:cs="Times New Roman"/>
                <w:b/>
                <w:bCs/>
                <w:color w:val="000000"/>
                <w:sz w:val="20"/>
                <w:szCs w:val="20"/>
              </w:rPr>
              <w:t xml:space="preserve"> parties</w:t>
            </w:r>
          </w:p>
        </w:tc>
      </w:tr>
      <w:tr w:rsidR="003A1A99" w:rsidRPr="005519BC" w14:paraId="3C7ACF10" w14:textId="77777777">
        <w:trPr>
          <w:trHeight w:val="180"/>
        </w:trPr>
        <w:tc>
          <w:tcPr>
            <w:tcW w:w="4409" w:type="dxa"/>
          </w:tcPr>
          <w:p w14:paraId="4D17D8F0" w14:textId="702F675C" w:rsidR="003A1A99" w:rsidRPr="005519BC" w:rsidRDefault="00A648EC">
            <w:pPr>
              <w:spacing w:line="240" w:lineRule="exact"/>
              <w:ind w:left="180" w:right="-16"/>
              <w:rPr>
                <w:rFonts w:asciiTheme="majorBidi" w:hAnsiTheme="majorBidi" w:cstheme="majorBidi"/>
                <w:color w:val="000000"/>
                <w:sz w:val="20"/>
                <w:szCs w:val="20"/>
              </w:rPr>
            </w:pPr>
            <w:r w:rsidRPr="005519BC">
              <w:rPr>
                <w:rFonts w:cs="Times New Roman"/>
                <w:color w:val="000000"/>
                <w:sz w:val="20"/>
                <w:szCs w:val="20"/>
              </w:rPr>
              <w:t>From domestic financial</w:t>
            </w:r>
            <w:r w:rsidR="00101AA3" w:rsidRPr="005519BC">
              <w:rPr>
                <w:rFonts w:cs="Times New Roman"/>
                <w:color w:val="000000"/>
                <w:sz w:val="20"/>
                <w:szCs w:val="20"/>
              </w:rPr>
              <w:t xml:space="preserve"> </w:t>
            </w:r>
          </w:p>
        </w:tc>
        <w:tc>
          <w:tcPr>
            <w:tcW w:w="959" w:type="dxa"/>
          </w:tcPr>
          <w:p w14:paraId="26EA559E" w14:textId="3F94A506" w:rsidR="003A1A99" w:rsidRPr="005519BC" w:rsidRDefault="003A1A99">
            <w:pPr>
              <w:tabs>
                <w:tab w:val="left" w:pos="619"/>
              </w:tabs>
              <w:spacing w:line="240" w:lineRule="exact"/>
              <w:ind w:left="-108" w:right="189" w:firstLine="108"/>
              <w:jc w:val="right"/>
              <w:rPr>
                <w:rFonts w:asciiTheme="majorBidi" w:hAnsiTheme="majorBidi" w:cstheme="majorBidi"/>
                <w:color w:val="000000"/>
                <w:sz w:val="20"/>
                <w:szCs w:val="20"/>
              </w:rPr>
            </w:pPr>
          </w:p>
        </w:tc>
        <w:tc>
          <w:tcPr>
            <w:tcW w:w="95" w:type="dxa"/>
          </w:tcPr>
          <w:p w14:paraId="06E34D7E" w14:textId="77777777" w:rsidR="003A1A99" w:rsidRPr="005519BC" w:rsidRDefault="003A1A99">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Pr>
          <w:p w14:paraId="59208C00" w14:textId="3B6F802A" w:rsidR="003A1A99" w:rsidRPr="005519BC" w:rsidRDefault="003A1A99">
            <w:pPr>
              <w:pStyle w:val="BodyText"/>
              <w:tabs>
                <w:tab w:val="clear" w:pos="450"/>
                <w:tab w:val="clear" w:pos="1080"/>
                <w:tab w:val="left" w:pos="925"/>
              </w:tabs>
              <w:spacing w:line="240" w:lineRule="exact"/>
              <w:ind w:right="167"/>
              <w:jc w:val="right"/>
              <w:rPr>
                <w:rFonts w:asciiTheme="majorBidi" w:hAnsiTheme="majorBidi" w:cstheme="majorBidi"/>
                <w:sz w:val="20"/>
                <w:szCs w:val="20"/>
              </w:rPr>
            </w:pPr>
          </w:p>
        </w:tc>
        <w:tc>
          <w:tcPr>
            <w:tcW w:w="90" w:type="dxa"/>
          </w:tcPr>
          <w:p w14:paraId="50A7C2CD" w14:textId="77777777" w:rsidR="003A1A99" w:rsidRPr="005519BC" w:rsidRDefault="003A1A99">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Pr>
          <w:p w14:paraId="4EE91467" w14:textId="15A37941" w:rsidR="003A1A99" w:rsidRPr="005519BC" w:rsidRDefault="003A1A99">
            <w:pPr>
              <w:tabs>
                <w:tab w:val="left" w:pos="483"/>
              </w:tabs>
              <w:spacing w:line="240" w:lineRule="exact"/>
              <w:ind w:left="-108" w:right="74" w:firstLine="108"/>
              <w:jc w:val="right"/>
              <w:rPr>
                <w:rFonts w:asciiTheme="majorBidi" w:hAnsiTheme="majorBidi" w:cstheme="majorBidi"/>
                <w:color w:val="000000"/>
                <w:sz w:val="20"/>
                <w:szCs w:val="20"/>
              </w:rPr>
            </w:pPr>
          </w:p>
        </w:tc>
        <w:tc>
          <w:tcPr>
            <w:tcW w:w="99" w:type="dxa"/>
          </w:tcPr>
          <w:p w14:paraId="5EC09CC4" w14:textId="77777777" w:rsidR="003A1A99" w:rsidRPr="005519BC" w:rsidRDefault="003A1A99">
            <w:pPr>
              <w:tabs>
                <w:tab w:val="left" w:pos="483"/>
                <w:tab w:val="decimal" w:pos="882"/>
              </w:tabs>
              <w:spacing w:line="240" w:lineRule="exact"/>
              <w:ind w:right="74"/>
              <w:rPr>
                <w:rFonts w:asciiTheme="majorBidi" w:hAnsiTheme="majorBidi" w:cstheme="majorBidi"/>
                <w:color w:val="000000"/>
                <w:sz w:val="20"/>
                <w:szCs w:val="20"/>
              </w:rPr>
            </w:pPr>
          </w:p>
        </w:tc>
        <w:tc>
          <w:tcPr>
            <w:tcW w:w="892" w:type="dxa"/>
          </w:tcPr>
          <w:p w14:paraId="1E4AF3E1" w14:textId="7F986D3B" w:rsidR="003A1A99" w:rsidRPr="005519BC" w:rsidRDefault="003A1A99">
            <w:pPr>
              <w:tabs>
                <w:tab w:val="left" w:pos="483"/>
              </w:tabs>
              <w:spacing w:line="240" w:lineRule="exact"/>
              <w:ind w:left="-108" w:right="74" w:firstLine="108"/>
              <w:jc w:val="right"/>
              <w:rPr>
                <w:rFonts w:asciiTheme="majorBidi" w:hAnsiTheme="majorBidi" w:cstheme="majorBidi"/>
                <w:color w:val="000000"/>
                <w:sz w:val="20"/>
                <w:szCs w:val="20"/>
              </w:rPr>
            </w:pPr>
          </w:p>
        </w:tc>
      </w:tr>
      <w:tr w:rsidR="00F84943" w:rsidRPr="005519BC" w14:paraId="6A90587E" w14:textId="77777777">
        <w:trPr>
          <w:trHeight w:val="78"/>
        </w:trPr>
        <w:tc>
          <w:tcPr>
            <w:tcW w:w="4409" w:type="dxa"/>
          </w:tcPr>
          <w:p w14:paraId="4E6667DC" w14:textId="1BF8C4CE" w:rsidR="00F84943" w:rsidRPr="005519BC" w:rsidRDefault="00F84943" w:rsidP="00F84943">
            <w:pPr>
              <w:spacing w:line="240" w:lineRule="exact"/>
              <w:ind w:left="180" w:right="-16"/>
              <w:rPr>
                <w:rFonts w:asciiTheme="majorBidi" w:hAnsiTheme="majorBidi" w:cstheme="majorBidi"/>
                <w:color w:val="000000"/>
                <w:sz w:val="20"/>
                <w:szCs w:val="20"/>
              </w:rPr>
            </w:pPr>
            <w:r w:rsidRPr="005519BC">
              <w:rPr>
                <w:rFonts w:cs="Times New Roman"/>
                <w:color w:val="000000"/>
                <w:sz w:val="20"/>
                <w:szCs w:val="20"/>
              </w:rPr>
              <w:t xml:space="preserve">  institutions controlled by the major shareholder</w:t>
            </w:r>
          </w:p>
        </w:tc>
        <w:tc>
          <w:tcPr>
            <w:tcW w:w="959" w:type="dxa"/>
            <w:tcBorders>
              <w:bottom w:val="single" w:sz="4" w:space="0" w:color="auto"/>
            </w:tcBorders>
          </w:tcPr>
          <w:p w14:paraId="49AB54F6" w14:textId="1CCEF0E9" w:rsidR="00F84943" w:rsidRPr="005519BC" w:rsidRDefault="004D619C" w:rsidP="00F84943">
            <w:pPr>
              <w:tabs>
                <w:tab w:val="left" w:pos="619"/>
              </w:tabs>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501</w:t>
            </w:r>
          </w:p>
        </w:tc>
        <w:tc>
          <w:tcPr>
            <w:tcW w:w="95" w:type="dxa"/>
          </w:tcPr>
          <w:p w14:paraId="4CE74CBD" w14:textId="77777777" w:rsidR="00F84943" w:rsidRPr="005519BC" w:rsidRDefault="00F84943" w:rsidP="00F84943">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Borders>
              <w:bottom w:val="single" w:sz="4" w:space="0" w:color="auto"/>
            </w:tcBorders>
          </w:tcPr>
          <w:p w14:paraId="6077D3A9" w14:textId="34E63634" w:rsidR="00F84943" w:rsidRPr="005519BC" w:rsidRDefault="00F84943" w:rsidP="00F84943">
            <w:pPr>
              <w:pStyle w:val="BodyText"/>
              <w:tabs>
                <w:tab w:val="clear" w:pos="450"/>
                <w:tab w:val="clear" w:pos="1080"/>
                <w:tab w:val="left" w:pos="925"/>
              </w:tabs>
              <w:spacing w:line="240" w:lineRule="exact"/>
              <w:ind w:right="167"/>
              <w:jc w:val="center"/>
              <w:rPr>
                <w:rFonts w:asciiTheme="majorBidi" w:hAnsiTheme="majorBidi" w:cstheme="majorBidi"/>
                <w:sz w:val="20"/>
                <w:szCs w:val="20"/>
              </w:rPr>
            </w:pPr>
            <w:r w:rsidRPr="005519BC">
              <w:rPr>
                <w:rFonts w:asciiTheme="majorBidi" w:hAnsiTheme="majorBidi" w:cstheme="majorBidi"/>
                <w:sz w:val="20"/>
                <w:szCs w:val="20"/>
              </w:rPr>
              <w:t>-</w:t>
            </w:r>
          </w:p>
        </w:tc>
        <w:tc>
          <w:tcPr>
            <w:tcW w:w="90" w:type="dxa"/>
          </w:tcPr>
          <w:p w14:paraId="6FFFF4E6" w14:textId="77777777" w:rsidR="00F84943" w:rsidRPr="005519BC" w:rsidRDefault="00F84943" w:rsidP="00F84943">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Borders>
              <w:bottom w:val="single" w:sz="4" w:space="0" w:color="auto"/>
            </w:tcBorders>
          </w:tcPr>
          <w:p w14:paraId="49631B15" w14:textId="045F3736" w:rsidR="00F84943" w:rsidRPr="005519BC" w:rsidRDefault="004D619C" w:rsidP="00F84943">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501</w:t>
            </w:r>
          </w:p>
        </w:tc>
        <w:tc>
          <w:tcPr>
            <w:tcW w:w="99" w:type="dxa"/>
          </w:tcPr>
          <w:p w14:paraId="7A12D475" w14:textId="77777777" w:rsidR="00F84943" w:rsidRPr="005519BC" w:rsidRDefault="00F84943" w:rsidP="00F84943">
            <w:pPr>
              <w:tabs>
                <w:tab w:val="left" w:pos="483"/>
                <w:tab w:val="decimal" w:pos="882"/>
              </w:tabs>
              <w:spacing w:line="240" w:lineRule="exact"/>
              <w:ind w:right="74"/>
              <w:jc w:val="right"/>
              <w:rPr>
                <w:rFonts w:asciiTheme="majorBidi" w:hAnsiTheme="majorBidi" w:cstheme="majorBidi"/>
                <w:color w:val="000000"/>
                <w:sz w:val="20"/>
                <w:szCs w:val="20"/>
              </w:rPr>
            </w:pPr>
          </w:p>
        </w:tc>
        <w:tc>
          <w:tcPr>
            <w:tcW w:w="892" w:type="dxa"/>
            <w:tcBorders>
              <w:bottom w:val="single" w:sz="4" w:space="0" w:color="auto"/>
            </w:tcBorders>
          </w:tcPr>
          <w:p w14:paraId="3F6D98EB" w14:textId="22025230" w:rsidR="00F84943" w:rsidRPr="005519BC" w:rsidRDefault="00F84943" w:rsidP="00700927">
            <w:pPr>
              <w:pStyle w:val="BodyText"/>
              <w:tabs>
                <w:tab w:val="clear" w:pos="450"/>
                <w:tab w:val="clear" w:pos="1080"/>
                <w:tab w:val="left" w:pos="925"/>
              </w:tabs>
              <w:spacing w:line="240" w:lineRule="exact"/>
              <w:ind w:right="167"/>
              <w:jc w:val="center"/>
              <w:rPr>
                <w:rFonts w:asciiTheme="majorBidi" w:hAnsiTheme="majorBidi" w:cstheme="majorBidi"/>
                <w:sz w:val="20"/>
                <w:szCs w:val="20"/>
              </w:rPr>
            </w:pPr>
            <w:r w:rsidRPr="005519BC">
              <w:rPr>
                <w:rFonts w:asciiTheme="majorBidi" w:hAnsiTheme="majorBidi" w:cstheme="majorBidi"/>
                <w:sz w:val="20"/>
                <w:szCs w:val="20"/>
              </w:rPr>
              <w:t>-</w:t>
            </w:r>
          </w:p>
        </w:tc>
      </w:tr>
      <w:tr w:rsidR="00F84943" w:rsidRPr="005519BC" w14:paraId="09031508" w14:textId="77777777">
        <w:trPr>
          <w:trHeight w:val="52"/>
        </w:trPr>
        <w:tc>
          <w:tcPr>
            <w:tcW w:w="4409" w:type="dxa"/>
          </w:tcPr>
          <w:p w14:paraId="3E9FD3E8" w14:textId="77777777" w:rsidR="00F84943" w:rsidRPr="005519BC" w:rsidRDefault="00F84943" w:rsidP="00F84943">
            <w:pPr>
              <w:spacing w:line="240" w:lineRule="exact"/>
              <w:ind w:right="-16"/>
              <w:jc w:val="thaiDistribute"/>
              <w:rPr>
                <w:rFonts w:asciiTheme="majorBidi" w:hAnsiTheme="majorBidi" w:cstheme="majorBidi"/>
                <w:color w:val="000000"/>
                <w:sz w:val="20"/>
                <w:szCs w:val="20"/>
              </w:rPr>
            </w:pPr>
            <w:r w:rsidRPr="005519BC">
              <w:rPr>
                <w:rFonts w:asciiTheme="majorBidi" w:hAnsiTheme="majorBidi" w:cs="Cordia New" w:hint="cs"/>
                <w:b/>
                <w:bCs/>
                <w:color w:val="000000"/>
                <w:sz w:val="20"/>
                <w:szCs w:val="20"/>
                <w:cs/>
              </w:rPr>
              <w:t xml:space="preserve">             </w:t>
            </w:r>
            <w:r w:rsidRPr="005519BC">
              <w:rPr>
                <w:rFonts w:asciiTheme="majorBidi" w:hAnsiTheme="majorBidi" w:cstheme="majorBidi"/>
                <w:b/>
                <w:bCs/>
                <w:color w:val="000000"/>
                <w:sz w:val="20"/>
                <w:szCs w:val="20"/>
              </w:rPr>
              <w:t>Total</w:t>
            </w:r>
          </w:p>
        </w:tc>
        <w:tc>
          <w:tcPr>
            <w:tcW w:w="959" w:type="dxa"/>
            <w:tcBorders>
              <w:top w:val="single" w:sz="4" w:space="0" w:color="auto"/>
              <w:bottom w:val="double" w:sz="4" w:space="0" w:color="auto"/>
            </w:tcBorders>
          </w:tcPr>
          <w:p w14:paraId="149147F8" w14:textId="4AC71C45" w:rsidR="00F84943" w:rsidRPr="005519BC" w:rsidRDefault="004D619C" w:rsidP="00F84943">
            <w:pPr>
              <w:tabs>
                <w:tab w:val="left" w:pos="619"/>
              </w:tabs>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501</w:t>
            </w:r>
          </w:p>
        </w:tc>
        <w:tc>
          <w:tcPr>
            <w:tcW w:w="95" w:type="dxa"/>
          </w:tcPr>
          <w:p w14:paraId="2482C305" w14:textId="77777777" w:rsidR="00F84943" w:rsidRPr="005519BC" w:rsidRDefault="00F84943" w:rsidP="00F84943">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Borders>
              <w:top w:val="single" w:sz="4" w:space="0" w:color="auto"/>
              <w:bottom w:val="double" w:sz="4" w:space="0" w:color="auto"/>
            </w:tcBorders>
          </w:tcPr>
          <w:p w14:paraId="47806D0F" w14:textId="30D41A0F" w:rsidR="00F84943" w:rsidRPr="005519BC" w:rsidRDefault="00F84943" w:rsidP="00F84943">
            <w:pPr>
              <w:pStyle w:val="BodyText"/>
              <w:tabs>
                <w:tab w:val="clear" w:pos="450"/>
                <w:tab w:val="clear" w:pos="1080"/>
                <w:tab w:val="left" w:pos="925"/>
              </w:tabs>
              <w:spacing w:line="240" w:lineRule="exact"/>
              <w:ind w:right="167"/>
              <w:jc w:val="center"/>
              <w:rPr>
                <w:rFonts w:asciiTheme="majorBidi" w:hAnsiTheme="majorBidi" w:cstheme="majorBidi"/>
                <w:sz w:val="20"/>
                <w:szCs w:val="20"/>
              </w:rPr>
            </w:pPr>
            <w:r w:rsidRPr="005519BC">
              <w:rPr>
                <w:rFonts w:asciiTheme="majorBidi" w:hAnsiTheme="majorBidi" w:cstheme="majorBidi"/>
                <w:sz w:val="20"/>
                <w:szCs w:val="20"/>
              </w:rPr>
              <w:t>-</w:t>
            </w:r>
          </w:p>
        </w:tc>
        <w:tc>
          <w:tcPr>
            <w:tcW w:w="90" w:type="dxa"/>
          </w:tcPr>
          <w:p w14:paraId="24E4B4EA" w14:textId="77777777" w:rsidR="00F84943" w:rsidRPr="005519BC" w:rsidRDefault="00F84943" w:rsidP="00F84943">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Borders>
              <w:top w:val="single" w:sz="4" w:space="0" w:color="auto"/>
              <w:bottom w:val="double" w:sz="4" w:space="0" w:color="auto"/>
            </w:tcBorders>
          </w:tcPr>
          <w:p w14:paraId="74FD2E06" w14:textId="7EF373FB" w:rsidR="00F84943" w:rsidRPr="005519BC" w:rsidRDefault="004D619C" w:rsidP="00F84943">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501</w:t>
            </w:r>
          </w:p>
        </w:tc>
        <w:tc>
          <w:tcPr>
            <w:tcW w:w="99" w:type="dxa"/>
          </w:tcPr>
          <w:p w14:paraId="2FDBA526" w14:textId="77777777" w:rsidR="00F84943" w:rsidRPr="005519BC" w:rsidRDefault="00F84943" w:rsidP="00F84943">
            <w:pPr>
              <w:tabs>
                <w:tab w:val="left" w:pos="483"/>
                <w:tab w:val="decimal" w:pos="882"/>
              </w:tabs>
              <w:spacing w:line="240" w:lineRule="exact"/>
              <w:ind w:right="74"/>
              <w:jc w:val="right"/>
              <w:rPr>
                <w:rFonts w:asciiTheme="majorBidi" w:hAnsiTheme="majorBidi" w:cstheme="majorBidi"/>
                <w:color w:val="000000"/>
                <w:sz w:val="20"/>
                <w:szCs w:val="20"/>
              </w:rPr>
            </w:pPr>
          </w:p>
        </w:tc>
        <w:tc>
          <w:tcPr>
            <w:tcW w:w="892" w:type="dxa"/>
            <w:tcBorders>
              <w:top w:val="single" w:sz="4" w:space="0" w:color="auto"/>
              <w:bottom w:val="double" w:sz="4" w:space="0" w:color="auto"/>
            </w:tcBorders>
          </w:tcPr>
          <w:p w14:paraId="185B7E25" w14:textId="579E0A81" w:rsidR="00F84943" w:rsidRPr="005519BC" w:rsidRDefault="00F84943" w:rsidP="00700927">
            <w:pPr>
              <w:pStyle w:val="BodyText"/>
              <w:tabs>
                <w:tab w:val="clear" w:pos="450"/>
                <w:tab w:val="clear" w:pos="1080"/>
                <w:tab w:val="left" w:pos="925"/>
              </w:tabs>
              <w:spacing w:line="240" w:lineRule="exact"/>
              <w:ind w:right="167"/>
              <w:jc w:val="center"/>
              <w:rPr>
                <w:rFonts w:asciiTheme="majorBidi" w:hAnsiTheme="majorBidi" w:cstheme="majorBidi"/>
                <w:sz w:val="20"/>
                <w:szCs w:val="20"/>
              </w:rPr>
            </w:pPr>
            <w:r w:rsidRPr="005519BC">
              <w:rPr>
                <w:rFonts w:asciiTheme="majorBidi" w:hAnsiTheme="majorBidi" w:cstheme="majorBidi"/>
                <w:sz w:val="20"/>
                <w:szCs w:val="20"/>
              </w:rPr>
              <w:t>-</w:t>
            </w:r>
          </w:p>
        </w:tc>
      </w:tr>
      <w:tr w:rsidR="007A612B" w:rsidRPr="005519BC" w14:paraId="4FE74EC4" w14:textId="77777777">
        <w:trPr>
          <w:trHeight w:val="52"/>
        </w:trPr>
        <w:tc>
          <w:tcPr>
            <w:tcW w:w="7447" w:type="dxa"/>
            <w:gridSpan w:val="8"/>
          </w:tcPr>
          <w:p w14:paraId="5F155193" w14:textId="77777777" w:rsidR="007A612B" w:rsidRPr="005519BC" w:rsidRDefault="007A612B">
            <w:pPr>
              <w:spacing w:line="240" w:lineRule="exact"/>
              <w:ind w:left="-108" w:right="189" w:firstLine="102"/>
              <w:rPr>
                <w:rFonts w:cs="Times New Roman"/>
                <w:b/>
                <w:bCs/>
                <w:color w:val="000000"/>
                <w:spacing w:val="-4"/>
                <w:sz w:val="20"/>
                <w:szCs w:val="20"/>
              </w:rPr>
            </w:pPr>
          </w:p>
        </w:tc>
      </w:tr>
      <w:tr w:rsidR="007A612B" w:rsidRPr="005519BC" w14:paraId="1864A87B" w14:textId="77777777">
        <w:trPr>
          <w:trHeight w:val="52"/>
        </w:trPr>
        <w:tc>
          <w:tcPr>
            <w:tcW w:w="7447" w:type="dxa"/>
            <w:gridSpan w:val="8"/>
          </w:tcPr>
          <w:p w14:paraId="51FE0077" w14:textId="669D71BD" w:rsidR="007A612B" w:rsidRPr="005519BC" w:rsidRDefault="00BB49BC" w:rsidP="00BB49BC">
            <w:pPr>
              <w:ind w:left="66" w:right="348"/>
              <w:rPr>
                <w:rFonts w:cs="Times New Roman"/>
                <w:b/>
                <w:bCs/>
                <w:color w:val="000000"/>
                <w:sz w:val="20"/>
                <w:szCs w:val="20"/>
              </w:rPr>
            </w:pPr>
            <w:r w:rsidRPr="005519BC">
              <w:rPr>
                <w:rFonts w:cs="Times New Roman"/>
                <w:b/>
                <w:bCs/>
                <w:color w:val="000000"/>
                <w:sz w:val="20"/>
                <w:szCs w:val="20"/>
              </w:rPr>
              <w:t xml:space="preserve">Long-term borrowings  </w:t>
            </w:r>
          </w:p>
        </w:tc>
      </w:tr>
      <w:tr w:rsidR="007A612B" w:rsidRPr="005519BC" w14:paraId="625BE5A0" w14:textId="77777777">
        <w:trPr>
          <w:trHeight w:val="52"/>
        </w:trPr>
        <w:tc>
          <w:tcPr>
            <w:tcW w:w="7447" w:type="dxa"/>
            <w:gridSpan w:val="8"/>
          </w:tcPr>
          <w:p w14:paraId="68A02297" w14:textId="77777777" w:rsidR="007A612B" w:rsidRPr="005519BC" w:rsidRDefault="007A612B">
            <w:pPr>
              <w:spacing w:line="240" w:lineRule="exact"/>
              <w:ind w:left="-108" w:right="189" w:firstLine="102"/>
              <w:rPr>
                <w:rFonts w:cs="Times New Roman"/>
                <w:b/>
                <w:bCs/>
                <w:color w:val="000000"/>
                <w:spacing w:val="-4"/>
                <w:sz w:val="20"/>
                <w:szCs w:val="20"/>
              </w:rPr>
            </w:pPr>
            <w:r w:rsidRPr="005519BC">
              <w:rPr>
                <w:rFonts w:cs="Times New Roman"/>
                <w:b/>
                <w:bCs/>
                <w:color w:val="000000"/>
                <w:spacing w:val="-4"/>
                <w:sz w:val="20"/>
                <w:szCs w:val="20"/>
              </w:rPr>
              <w:t xml:space="preserve">   </w:t>
            </w:r>
            <w:r w:rsidRPr="005519BC">
              <w:rPr>
                <w:rFonts w:cs="Times New Roman"/>
                <w:b/>
                <w:bCs/>
                <w:color w:val="000000"/>
                <w:sz w:val="20"/>
                <w:szCs w:val="20"/>
              </w:rPr>
              <w:t>from related parties</w:t>
            </w:r>
          </w:p>
        </w:tc>
      </w:tr>
      <w:tr w:rsidR="007A612B" w:rsidRPr="005519BC" w14:paraId="29842330" w14:textId="77777777">
        <w:trPr>
          <w:trHeight w:val="180"/>
        </w:trPr>
        <w:tc>
          <w:tcPr>
            <w:tcW w:w="4409" w:type="dxa"/>
          </w:tcPr>
          <w:p w14:paraId="7A85251B" w14:textId="77777777" w:rsidR="007A612B" w:rsidRPr="005519BC" w:rsidRDefault="007A612B">
            <w:pPr>
              <w:spacing w:line="240" w:lineRule="exact"/>
              <w:ind w:left="180" w:right="-16"/>
              <w:rPr>
                <w:rFonts w:asciiTheme="majorBidi" w:hAnsiTheme="majorBidi" w:cstheme="majorBidi"/>
                <w:color w:val="000000"/>
                <w:sz w:val="20"/>
                <w:szCs w:val="20"/>
              </w:rPr>
            </w:pPr>
            <w:r w:rsidRPr="005519BC">
              <w:rPr>
                <w:rFonts w:cs="Times New Roman"/>
                <w:color w:val="000000"/>
                <w:sz w:val="20"/>
                <w:szCs w:val="20"/>
              </w:rPr>
              <w:t xml:space="preserve">From domestic financial </w:t>
            </w:r>
          </w:p>
        </w:tc>
        <w:tc>
          <w:tcPr>
            <w:tcW w:w="959" w:type="dxa"/>
          </w:tcPr>
          <w:p w14:paraId="60ED71EB" w14:textId="77777777" w:rsidR="007A612B" w:rsidRPr="005519BC" w:rsidRDefault="007A612B">
            <w:pPr>
              <w:tabs>
                <w:tab w:val="left" w:pos="619"/>
              </w:tabs>
              <w:spacing w:line="240" w:lineRule="exact"/>
              <w:ind w:left="-108" w:right="189" w:firstLine="108"/>
              <w:jc w:val="right"/>
              <w:rPr>
                <w:rFonts w:asciiTheme="majorBidi" w:hAnsiTheme="majorBidi" w:cstheme="majorBidi"/>
                <w:color w:val="000000"/>
                <w:sz w:val="20"/>
                <w:szCs w:val="20"/>
              </w:rPr>
            </w:pPr>
          </w:p>
        </w:tc>
        <w:tc>
          <w:tcPr>
            <w:tcW w:w="95" w:type="dxa"/>
          </w:tcPr>
          <w:p w14:paraId="103840FB" w14:textId="77777777" w:rsidR="007A612B" w:rsidRPr="005519BC" w:rsidRDefault="007A612B">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Pr>
          <w:p w14:paraId="59219348" w14:textId="77777777" w:rsidR="007A612B" w:rsidRPr="005519BC" w:rsidRDefault="007A612B">
            <w:pPr>
              <w:pStyle w:val="BodyText"/>
              <w:tabs>
                <w:tab w:val="clear" w:pos="450"/>
                <w:tab w:val="clear" w:pos="1080"/>
                <w:tab w:val="left" w:pos="925"/>
              </w:tabs>
              <w:spacing w:line="240" w:lineRule="exact"/>
              <w:ind w:right="167"/>
              <w:jc w:val="right"/>
              <w:rPr>
                <w:rFonts w:asciiTheme="majorBidi" w:hAnsiTheme="majorBidi" w:cstheme="majorBidi"/>
                <w:sz w:val="20"/>
                <w:szCs w:val="20"/>
              </w:rPr>
            </w:pPr>
          </w:p>
        </w:tc>
        <w:tc>
          <w:tcPr>
            <w:tcW w:w="90" w:type="dxa"/>
          </w:tcPr>
          <w:p w14:paraId="781C1089" w14:textId="77777777" w:rsidR="007A612B" w:rsidRPr="005519BC" w:rsidRDefault="007A612B">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Pr>
          <w:p w14:paraId="67B360BD" w14:textId="77777777" w:rsidR="007A612B" w:rsidRPr="005519BC" w:rsidRDefault="007A612B">
            <w:pPr>
              <w:tabs>
                <w:tab w:val="left" w:pos="483"/>
              </w:tabs>
              <w:spacing w:line="240" w:lineRule="exact"/>
              <w:ind w:left="-108" w:right="74" w:firstLine="108"/>
              <w:jc w:val="right"/>
              <w:rPr>
                <w:rFonts w:asciiTheme="majorBidi" w:hAnsiTheme="majorBidi" w:cstheme="majorBidi"/>
                <w:color w:val="000000"/>
                <w:sz w:val="20"/>
                <w:szCs w:val="20"/>
              </w:rPr>
            </w:pPr>
          </w:p>
        </w:tc>
        <w:tc>
          <w:tcPr>
            <w:tcW w:w="99" w:type="dxa"/>
          </w:tcPr>
          <w:p w14:paraId="67930DFF" w14:textId="77777777" w:rsidR="007A612B" w:rsidRPr="005519BC" w:rsidRDefault="007A612B">
            <w:pPr>
              <w:tabs>
                <w:tab w:val="left" w:pos="483"/>
                <w:tab w:val="decimal" w:pos="882"/>
              </w:tabs>
              <w:spacing w:line="240" w:lineRule="exact"/>
              <w:ind w:right="74"/>
              <w:rPr>
                <w:rFonts w:asciiTheme="majorBidi" w:hAnsiTheme="majorBidi" w:cstheme="majorBidi"/>
                <w:color w:val="000000"/>
                <w:sz w:val="20"/>
                <w:szCs w:val="20"/>
              </w:rPr>
            </w:pPr>
          </w:p>
        </w:tc>
        <w:tc>
          <w:tcPr>
            <w:tcW w:w="892" w:type="dxa"/>
          </w:tcPr>
          <w:p w14:paraId="0F8CD997" w14:textId="77777777" w:rsidR="007A612B" w:rsidRPr="005519BC" w:rsidRDefault="007A612B">
            <w:pPr>
              <w:tabs>
                <w:tab w:val="left" w:pos="483"/>
              </w:tabs>
              <w:spacing w:line="240" w:lineRule="exact"/>
              <w:ind w:left="-108" w:right="74" w:firstLine="108"/>
              <w:jc w:val="right"/>
              <w:rPr>
                <w:rFonts w:asciiTheme="majorBidi" w:hAnsiTheme="majorBidi" w:cstheme="majorBidi"/>
                <w:color w:val="000000"/>
                <w:sz w:val="20"/>
                <w:szCs w:val="20"/>
              </w:rPr>
            </w:pPr>
          </w:p>
        </w:tc>
      </w:tr>
      <w:tr w:rsidR="007A612B" w:rsidRPr="005519BC" w14:paraId="23307C33" w14:textId="77777777">
        <w:trPr>
          <w:trHeight w:val="78"/>
        </w:trPr>
        <w:tc>
          <w:tcPr>
            <w:tcW w:w="4409" w:type="dxa"/>
          </w:tcPr>
          <w:p w14:paraId="4D46BE28" w14:textId="77777777" w:rsidR="007A612B" w:rsidRPr="005519BC" w:rsidRDefault="007A612B">
            <w:pPr>
              <w:spacing w:line="240" w:lineRule="exact"/>
              <w:ind w:left="180" w:right="-16"/>
              <w:rPr>
                <w:rFonts w:asciiTheme="majorBidi" w:hAnsiTheme="majorBidi" w:cstheme="majorBidi"/>
                <w:color w:val="000000"/>
                <w:sz w:val="20"/>
                <w:szCs w:val="20"/>
              </w:rPr>
            </w:pPr>
            <w:r w:rsidRPr="005519BC">
              <w:rPr>
                <w:rFonts w:cs="Times New Roman"/>
                <w:color w:val="000000"/>
                <w:sz w:val="20"/>
                <w:szCs w:val="20"/>
              </w:rPr>
              <w:t xml:space="preserve">  institutions controlled by the major shareholder</w:t>
            </w:r>
          </w:p>
        </w:tc>
        <w:tc>
          <w:tcPr>
            <w:tcW w:w="959" w:type="dxa"/>
            <w:tcBorders>
              <w:bottom w:val="single" w:sz="4" w:space="0" w:color="auto"/>
            </w:tcBorders>
          </w:tcPr>
          <w:p w14:paraId="2DF9D694" w14:textId="6743FE75" w:rsidR="007A612B" w:rsidRPr="005519BC" w:rsidRDefault="004D619C">
            <w:pPr>
              <w:tabs>
                <w:tab w:val="left" w:pos="619"/>
              </w:tabs>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420BA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286</w:t>
            </w:r>
          </w:p>
        </w:tc>
        <w:tc>
          <w:tcPr>
            <w:tcW w:w="95" w:type="dxa"/>
          </w:tcPr>
          <w:p w14:paraId="64A9C1A2" w14:textId="77777777" w:rsidR="007A612B" w:rsidRPr="005519BC" w:rsidRDefault="007A612B">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Borders>
              <w:bottom w:val="single" w:sz="4" w:space="0" w:color="auto"/>
            </w:tcBorders>
          </w:tcPr>
          <w:p w14:paraId="5F7643D5" w14:textId="6F084908" w:rsidR="007A612B" w:rsidRPr="005519BC" w:rsidRDefault="004D619C" w:rsidP="00420BAD">
            <w:pPr>
              <w:tabs>
                <w:tab w:val="left" w:pos="619"/>
              </w:tabs>
              <w:spacing w:line="240" w:lineRule="exact"/>
              <w:ind w:left="-108" w:right="189" w:firstLine="108"/>
              <w:jc w:val="right"/>
              <w:rPr>
                <w:rFonts w:asciiTheme="majorBidi" w:hAnsiTheme="majorBidi" w:cstheme="majorBidi"/>
                <w:sz w:val="20"/>
                <w:szCs w:val="20"/>
              </w:rPr>
            </w:pPr>
            <w:r w:rsidRPr="004D619C">
              <w:rPr>
                <w:rFonts w:asciiTheme="majorBidi" w:hAnsiTheme="majorBidi" w:cs="Angsana New"/>
                <w:color w:val="000000"/>
                <w:sz w:val="20"/>
                <w:szCs w:val="20"/>
              </w:rPr>
              <w:t>6</w:t>
            </w:r>
            <w:r w:rsidR="00420BA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562</w:t>
            </w:r>
          </w:p>
        </w:tc>
        <w:tc>
          <w:tcPr>
            <w:tcW w:w="90" w:type="dxa"/>
          </w:tcPr>
          <w:p w14:paraId="5715365E" w14:textId="77777777" w:rsidR="007A612B" w:rsidRPr="005519BC" w:rsidRDefault="007A612B">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Borders>
              <w:bottom w:val="single" w:sz="4" w:space="0" w:color="auto"/>
            </w:tcBorders>
          </w:tcPr>
          <w:p w14:paraId="63D394E1" w14:textId="4369892E" w:rsidR="007A612B" w:rsidRPr="005519BC" w:rsidRDefault="004D619C">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70092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286</w:t>
            </w:r>
          </w:p>
        </w:tc>
        <w:tc>
          <w:tcPr>
            <w:tcW w:w="99" w:type="dxa"/>
          </w:tcPr>
          <w:p w14:paraId="470368AF" w14:textId="77777777" w:rsidR="007A612B" w:rsidRPr="005519BC" w:rsidRDefault="007A612B">
            <w:pPr>
              <w:tabs>
                <w:tab w:val="left" w:pos="483"/>
                <w:tab w:val="decimal" w:pos="882"/>
              </w:tabs>
              <w:spacing w:line="240" w:lineRule="exact"/>
              <w:ind w:right="74"/>
              <w:jc w:val="right"/>
              <w:rPr>
                <w:rFonts w:asciiTheme="majorBidi" w:hAnsiTheme="majorBidi" w:cstheme="majorBidi"/>
                <w:color w:val="000000"/>
                <w:sz w:val="20"/>
                <w:szCs w:val="20"/>
              </w:rPr>
            </w:pPr>
          </w:p>
        </w:tc>
        <w:tc>
          <w:tcPr>
            <w:tcW w:w="892" w:type="dxa"/>
            <w:tcBorders>
              <w:bottom w:val="single" w:sz="4" w:space="0" w:color="auto"/>
            </w:tcBorders>
          </w:tcPr>
          <w:p w14:paraId="68D3DF75" w14:textId="58F71B16" w:rsidR="007A612B" w:rsidRPr="005519BC" w:rsidRDefault="004D619C">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70092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562</w:t>
            </w:r>
          </w:p>
        </w:tc>
      </w:tr>
      <w:tr w:rsidR="007A612B" w:rsidRPr="005519BC" w14:paraId="231F816E" w14:textId="77777777">
        <w:trPr>
          <w:trHeight w:val="52"/>
        </w:trPr>
        <w:tc>
          <w:tcPr>
            <w:tcW w:w="4409" w:type="dxa"/>
          </w:tcPr>
          <w:p w14:paraId="16196B33" w14:textId="77777777" w:rsidR="007A612B" w:rsidRPr="005519BC" w:rsidRDefault="007A612B">
            <w:pPr>
              <w:spacing w:line="240" w:lineRule="exact"/>
              <w:ind w:right="-16"/>
              <w:jc w:val="thaiDistribute"/>
              <w:rPr>
                <w:rFonts w:asciiTheme="majorBidi" w:hAnsiTheme="majorBidi" w:cstheme="majorBidi"/>
                <w:color w:val="000000"/>
                <w:sz w:val="20"/>
                <w:szCs w:val="20"/>
              </w:rPr>
            </w:pPr>
            <w:r w:rsidRPr="005519BC">
              <w:rPr>
                <w:rFonts w:asciiTheme="majorBidi" w:hAnsiTheme="majorBidi" w:cs="Cordia New" w:hint="cs"/>
                <w:b/>
                <w:bCs/>
                <w:color w:val="000000"/>
                <w:sz w:val="20"/>
                <w:szCs w:val="20"/>
                <w:cs/>
              </w:rPr>
              <w:t xml:space="preserve">             </w:t>
            </w:r>
            <w:r w:rsidRPr="005519BC">
              <w:rPr>
                <w:rFonts w:asciiTheme="majorBidi" w:hAnsiTheme="majorBidi" w:cstheme="majorBidi"/>
                <w:b/>
                <w:bCs/>
                <w:color w:val="000000"/>
                <w:sz w:val="20"/>
                <w:szCs w:val="20"/>
              </w:rPr>
              <w:t>Total</w:t>
            </w:r>
          </w:p>
        </w:tc>
        <w:tc>
          <w:tcPr>
            <w:tcW w:w="959" w:type="dxa"/>
            <w:tcBorders>
              <w:top w:val="single" w:sz="4" w:space="0" w:color="auto"/>
              <w:bottom w:val="double" w:sz="4" w:space="0" w:color="auto"/>
            </w:tcBorders>
          </w:tcPr>
          <w:p w14:paraId="68323F9E" w14:textId="6EA8E836" w:rsidR="007A612B" w:rsidRPr="005519BC" w:rsidRDefault="004D619C">
            <w:pPr>
              <w:tabs>
                <w:tab w:val="left" w:pos="619"/>
              </w:tabs>
              <w:spacing w:line="240" w:lineRule="exact"/>
              <w:ind w:left="-108" w:right="189"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70092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286</w:t>
            </w:r>
          </w:p>
        </w:tc>
        <w:tc>
          <w:tcPr>
            <w:tcW w:w="95" w:type="dxa"/>
          </w:tcPr>
          <w:p w14:paraId="6ABF8429" w14:textId="77777777" w:rsidR="007A612B" w:rsidRPr="005519BC" w:rsidRDefault="007A612B">
            <w:pPr>
              <w:tabs>
                <w:tab w:val="left" w:pos="619"/>
                <w:tab w:val="decimal" w:pos="882"/>
              </w:tabs>
              <w:spacing w:line="240" w:lineRule="exact"/>
              <w:ind w:right="189"/>
              <w:jc w:val="right"/>
              <w:rPr>
                <w:rFonts w:asciiTheme="majorBidi" w:hAnsiTheme="majorBidi" w:cstheme="majorBidi"/>
                <w:color w:val="000000"/>
                <w:sz w:val="20"/>
                <w:szCs w:val="20"/>
              </w:rPr>
            </w:pPr>
          </w:p>
        </w:tc>
        <w:tc>
          <w:tcPr>
            <w:tcW w:w="895" w:type="dxa"/>
            <w:tcBorders>
              <w:top w:val="single" w:sz="4" w:space="0" w:color="auto"/>
              <w:bottom w:val="double" w:sz="4" w:space="0" w:color="auto"/>
            </w:tcBorders>
          </w:tcPr>
          <w:p w14:paraId="503E0B16" w14:textId="642D9058" w:rsidR="007A612B" w:rsidRPr="005519BC" w:rsidRDefault="004D619C" w:rsidP="00420BAD">
            <w:pPr>
              <w:tabs>
                <w:tab w:val="left" w:pos="619"/>
              </w:tabs>
              <w:spacing w:line="240" w:lineRule="exact"/>
              <w:ind w:left="-108" w:right="189" w:firstLine="108"/>
              <w:jc w:val="right"/>
              <w:rPr>
                <w:rFonts w:asciiTheme="majorBidi" w:hAnsiTheme="majorBidi" w:cstheme="majorBidi"/>
                <w:sz w:val="20"/>
                <w:szCs w:val="20"/>
              </w:rPr>
            </w:pPr>
            <w:r w:rsidRPr="004D619C">
              <w:rPr>
                <w:rFonts w:asciiTheme="majorBidi" w:hAnsiTheme="majorBidi" w:cs="Angsana New"/>
                <w:color w:val="000000"/>
                <w:sz w:val="20"/>
                <w:szCs w:val="20"/>
              </w:rPr>
              <w:t>6</w:t>
            </w:r>
            <w:r w:rsidR="0070092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562</w:t>
            </w:r>
          </w:p>
        </w:tc>
        <w:tc>
          <w:tcPr>
            <w:tcW w:w="90" w:type="dxa"/>
          </w:tcPr>
          <w:p w14:paraId="773C1DEF" w14:textId="77777777" w:rsidR="007A612B" w:rsidRPr="005519BC" w:rsidRDefault="007A612B">
            <w:pPr>
              <w:tabs>
                <w:tab w:val="left" w:pos="619"/>
                <w:tab w:val="decimal" w:pos="898"/>
              </w:tabs>
              <w:spacing w:line="240" w:lineRule="exact"/>
              <w:ind w:right="189"/>
              <w:jc w:val="right"/>
              <w:rPr>
                <w:rFonts w:asciiTheme="majorBidi" w:hAnsiTheme="majorBidi" w:cstheme="majorBidi"/>
                <w:color w:val="000000"/>
                <w:sz w:val="20"/>
                <w:szCs w:val="20"/>
              </w:rPr>
            </w:pPr>
          </w:p>
        </w:tc>
        <w:tc>
          <w:tcPr>
            <w:tcW w:w="900" w:type="dxa"/>
            <w:tcBorders>
              <w:top w:val="single" w:sz="4" w:space="0" w:color="auto"/>
              <w:bottom w:val="double" w:sz="4" w:space="0" w:color="auto"/>
            </w:tcBorders>
          </w:tcPr>
          <w:p w14:paraId="58555CF3" w14:textId="3ECD0824" w:rsidR="007A612B" w:rsidRPr="005519BC" w:rsidRDefault="004D619C">
            <w:pPr>
              <w:tabs>
                <w:tab w:val="left" w:pos="483"/>
              </w:tabs>
              <w:spacing w:line="240" w:lineRule="exact"/>
              <w:ind w:left="-108" w:right="74"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70092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286</w:t>
            </w:r>
          </w:p>
        </w:tc>
        <w:tc>
          <w:tcPr>
            <w:tcW w:w="99" w:type="dxa"/>
          </w:tcPr>
          <w:p w14:paraId="5DDBAB52" w14:textId="77777777" w:rsidR="007A612B" w:rsidRPr="005519BC" w:rsidRDefault="007A612B">
            <w:pPr>
              <w:tabs>
                <w:tab w:val="left" w:pos="483"/>
                <w:tab w:val="decimal" w:pos="882"/>
              </w:tabs>
              <w:spacing w:line="240" w:lineRule="exact"/>
              <w:ind w:right="74"/>
              <w:jc w:val="right"/>
              <w:rPr>
                <w:rFonts w:asciiTheme="majorBidi" w:hAnsiTheme="majorBidi" w:cstheme="majorBidi"/>
                <w:color w:val="000000"/>
                <w:sz w:val="20"/>
                <w:szCs w:val="20"/>
              </w:rPr>
            </w:pPr>
          </w:p>
        </w:tc>
        <w:tc>
          <w:tcPr>
            <w:tcW w:w="892" w:type="dxa"/>
            <w:tcBorders>
              <w:top w:val="single" w:sz="4" w:space="0" w:color="auto"/>
              <w:bottom w:val="double" w:sz="4" w:space="0" w:color="auto"/>
            </w:tcBorders>
          </w:tcPr>
          <w:p w14:paraId="4F4848D9" w14:textId="1CC7F5FD" w:rsidR="007A612B" w:rsidRPr="005519BC" w:rsidRDefault="004D619C">
            <w:pPr>
              <w:spacing w:line="240" w:lineRule="exact"/>
              <w:ind w:left="-108" w:right="91" w:firstLine="108"/>
              <w:jc w:val="righ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70092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562</w:t>
            </w:r>
          </w:p>
        </w:tc>
      </w:tr>
    </w:tbl>
    <w:p w14:paraId="657359BE" w14:textId="3B4F6B42" w:rsidR="00FB4D7E" w:rsidRPr="005519BC" w:rsidRDefault="00FB4D7E" w:rsidP="003E1BA6">
      <w:pPr>
        <w:spacing w:before="240" w:after="240"/>
        <w:ind w:left="1080" w:right="-29"/>
        <w:jc w:val="both"/>
        <w:rPr>
          <w:rFonts w:asciiTheme="majorBidi" w:hAnsiTheme="majorBidi" w:cstheme="majorBidi"/>
          <w:color w:val="000000"/>
          <w:spacing w:val="-6"/>
          <w:sz w:val="24"/>
          <w:szCs w:val="24"/>
        </w:rPr>
      </w:pPr>
      <w:r w:rsidRPr="005519BC">
        <w:rPr>
          <w:rFonts w:asciiTheme="majorBidi" w:hAnsiTheme="majorBidi" w:cstheme="majorBidi"/>
          <w:color w:val="000000"/>
          <w:spacing w:val="-8"/>
          <w:sz w:val="24"/>
          <w:szCs w:val="24"/>
        </w:rPr>
        <w:t xml:space="preserve">Details of </w:t>
      </w:r>
      <w:r w:rsidR="00C9383B" w:rsidRPr="005519BC">
        <w:rPr>
          <w:rFonts w:asciiTheme="majorBidi" w:hAnsiTheme="majorBidi" w:cstheme="majorBidi"/>
          <w:color w:val="000000"/>
          <w:spacing w:val="-8"/>
          <w:sz w:val="24"/>
          <w:szCs w:val="24"/>
        </w:rPr>
        <w:t xml:space="preserve">long-term </w:t>
      </w:r>
      <w:r w:rsidRPr="005519BC">
        <w:rPr>
          <w:rFonts w:asciiTheme="majorBidi" w:hAnsiTheme="majorBidi" w:cstheme="majorBidi"/>
          <w:color w:val="000000"/>
          <w:spacing w:val="-8"/>
          <w:sz w:val="24"/>
          <w:szCs w:val="24"/>
        </w:rPr>
        <w:t xml:space="preserve">borrowings from related parties as at December </w:t>
      </w:r>
      <w:r w:rsidR="004D619C" w:rsidRPr="004D619C">
        <w:rPr>
          <w:rFonts w:asciiTheme="majorBidi" w:hAnsiTheme="majorBidi" w:cs="Angsana New"/>
          <w:color w:val="000000"/>
          <w:spacing w:val="-8"/>
          <w:sz w:val="24"/>
          <w:szCs w:val="24"/>
        </w:rPr>
        <w:t>31</w:t>
      </w:r>
      <w:r w:rsidR="00710D69" w:rsidRPr="005519BC">
        <w:rPr>
          <w:rFonts w:asciiTheme="majorBidi" w:hAnsiTheme="majorBidi" w:cstheme="majorBidi"/>
          <w:color w:val="000000"/>
          <w:spacing w:val="-8"/>
          <w:sz w:val="24"/>
          <w:szCs w:val="24"/>
        </w:rPr>
        <w:t>,</w:t>
      </w:r>
      <w:r w:rsidRPr="005519BC">
        <w:rPr>
          <w:rFonts w:asciiTheme="majorBidi" w:hAnsiTheme="majorBidi" w:cstheme="majorBidi"/>
          <w:color w:val="000000"/>
          <w:spacing w:val="-6"/>
          <w:sz w:val="24"/>
          <w:szCs w:val="24"/>
          <w:cs/>
        </w:rPr>
        <w:t xml:space="preserve"> </w:t>
      </w:r>
      <w:r w:rsidRPr="005519BC">
        <w:rPr>
          <w:rFonts w:asciiTheme="majorBidi" w:hAnsiTheme="majorBidi" w:cstheme="majorBidi"/>
          <w:color w:val="000000"/>
          <w:spacing w:val="-6"/>
          <w:sz w:val="24"/>
          <w:szCs w:val="24"/>
        </w:rPr>
        <w:t>are as follows:</w:t>
      </w:r>
    </w:p>
    <w:p w14:paraId="1546CD2E" w14:textId="5E38A466" w:rsidR="00FB4D7E" w:rsidRPr="005519BC" w:rsidRDefault="00FB4D7E" w:rsidP="00894C00">
      <w:pPr>
        <w:spacing w:before="180"/>
        <w:ind w:left="6898" w:right="-115" w:hanging="6898"/>
        <w:jc w:val="right"/>
        <w:rPr>
          <w:rFonts w:asciiTheme="majorBidi" w:hAnsiTheme="majorBidi" w:cstheme="majorBidi"/>
          <w:b/>
          <w:bCs/>
          <w:color w:val="000000"/>
          <w:spacing w:val="-4"/>
          <w:sz w:val="16"/>
          <w:szCs w:val="16"/>
        </w:rPr>
      </w:pPr>
      <w:r w:rsidRPr="005519BC">
        <w:rPr>
          <w:rFonts w:asciiTheme="majorBidi" w:hAnsiTheme="majorBidi" w:cstheme="majorBidi"/>
          <w:b/>
          <w:bCs/>
          <w:color w:val="000000"/>
          <w:sz w:val="18"/>
          <w:szCs w:val="18"/>
        </w:rPr>
        <w:t>Unit</w:t>
      </w:r>
      <w:r w:rsidRPr="005519BC">
        <w:rPr>
          <w:rFonts w:asciiTheme="majorBidi" w:hAnsiTheme="majorBidi" w:cstheme="majorBidi"/>
          <w:b/>
          <w:bCs/>
          <w:color w:val="000000"/>
          <w:spacing w:val="-4"/>
          <w:sz w:val="16"/>
          <w:szCs w:val="16"/>
        </w:rPr>
        <w:t>: Million Baht</w:t>
      </w:r>
    </w:p>
    <w:tbl>
      <w:tblPr>
        <w:tblW w:w="8280" w:type="dxa"/>
        <w:tblInd w:w="1080" w:type="dxa"/>
        <w:tblLayout w:type="fixed"/>
        <w:tblCellMar>
          <w:left w:w="0" w:type="dxa"/>
          <w:right w:w="0" w:type="dxa"/>
        </w:tblCellMar>
        <w:tblLook w:val="0000" w:firstRow="0" w:lastRow="0" w:firstColumn="0" w:lastColumn="0" w:noHBand="0" w:noVBand="0"/>
      </w:tblPr>
      <w:tblGrid>
        <w:gridCol w:w="3060"/>
        <w:gridCol w:w="1080"/>
        <w:gridCol w:w="27"/>
        <w:gridCol w:w="1053"/>
        <w:gridCol w:w="990"/>
        <w:gridCol w:w="990"/>
        <w:gridCol w:w="90"/>
        <w:gridCol w:w="990"/>
      </w:tblGrid>
      <w:tr w:rsidR="007E2555" w:rsidRPr="005519BC" w14:paraId="5D2B2A6D" w14:textId="77777777" w:rsidTr="008475A4">
        <w:trPr>
          <w:cantSplit/>
        </w:trPr>
        <w:tc>
          <w:tcPr>
            <w:tcW w:w="3060" w:type="dxa"/>
          </w:tcPr>
          <w:p w14:paraId="640D45A4" w14:textId="77777777" w:rsidR="007E2555" w:rsidRPr="005519BC" w:rsidRDefault="007E2555" w:rsidP="007E2555">
            <w:pPr>
              <w:spacing w:line="260" w:lineRule="exact"/>
              <w:ind w:right="-186"/>
              <w:jc w:val="thaiDistribute"/>
              <w:rPr>
                <w:rFonts w:asciiTheme="majorBidi" w:hAnsiTheme="majorBidi" w:cstheme="majorBidi"/>
                <w:b/>
                <w:bCs/>
                <w:color w:val="000000"/>
                <w:sz w:val="16"/>
                <w:szCs w:val="16"/>
                <w:lang w:val="en-AU"/>
              </w:rPr>
            </w:pPr>
          </w:p>
        </w:tc>
        <w:tc>
          <w:tcPr>
            <w:tcW w:w="5220" w:type="dxa"/>
            <w:gridSpan w:val="7"/>
          </w:tcPr>
          <w:p w14:paraId="6C358B3A" w14:textId="047CB63C" w:rsidR="007E2555" w:rsidRPr="005519BC" w:rsidRDefault="002866B5" w:rsidP="007E2555">
            <w:pPr>
              <w:spacing w:line="260" w:lineRule="exact"/>
              <w:jc w:val="center"/>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 xml:space="preserve">Consolidated and Separated Financial </w:t>
            </w:r>
            <w:r w:rsidR="00DD452E" w:rsidRPr="005519BC">
              <w:rPr>
                <w:rFonts w:asciiTheme="majorBidi" w:hAnsiTheme="majorBidi" w:cstheme="majorBidi"/>
                <w:b/>
                <w:bCs/>
                <w:color w:val="000000"/>
                <w:sz w:val="16"/>
                <w:szCs w:val="16"/>
              </w:rPr>
              <w:t>Statements</w:t>
            </w:r>
            <w:r w:rsidRPr="005519BC">
              <w:rPr>
                <w:rFonts w:asciiTheme="majorBidi" w:hAnsiTheme="majorBidi" w:cstheme="majorBidi"/>
                <w:b/>
                <w:bCs/>
                <w:color w:val="000000"/>
                <w:sz w:val="16"/>
                <w:szCs w:val="16"/>
              </w:rPr>
              <w:t xml:space="preserve"> </w:t>
            </w:r>
          </w:p>
        </w:tc>
      </w:tr>
      <w:tr w:rsidR="007E2555" w:rsidRPr="005519BC" w14:paraId="62D78279" w14:textId="77777777" w:rsidTr="008475A4">
        <w:trPr>
          <w:cantSplit/>
        </w:trPr>
        <w:tc>
          <w:tcPr>
            <w:tcW w:w="3060" w:type="dxa"/>
          </w:tcPr>
          <w:p w14:paraId="5C078943" w14:textId="77777777" w:rsidR="007E2555" w:rsidRPr="005519BC" w:rsidRDefault="007E2555" w:rsidP="007E2555">
            <w:pPr>
              <w:spacing w:line="260" w:lineRule="exact"/>
              <w:ind w:right="-186"/>
              <w:jc w:val="thaiDistribute"/>
              <w:rPr>
                <w:rFonts w:asciiTheme="majorBidi" w:hAnsiTheme="majorBidi" w:cstheme="majorBidi"/>
                <w:b/>
                <w:bCs/>
                <w:color w:val="000000"/>
                <w:sz w:val="16"/>
                <w:szCs w:val="16"/>
                <w:lang w:val="en-AU"/>
              </w:rPr>
            </w:pPr>
            <w:r w:rsidRPr="005519BC">
              <w:rPr>
                <w:rFonts w:asciiTheme="majorBidi" w:hAnsiTheme="majorBidi" w:cstheme="majorBidi"/>
                <w:color w:val="000000"/>
                <w:sz w:val="16"/>
                <w:szCs w:val="16"/>
                <w:lang w:val="en-AU"/>
              </w:rPr>
              <w:br w:type="page"/>
            </w:r>
          </w:p>
        </w:tc>
        <w:tc>
          <w:tcPr>
            <w:tcW w:w="1107" w:type="dxa"/>
            <w:gridSpan w:val="2"/>
          </w:tcPr>
          <w:p w14:paraId="2829BE3C" w14:textId="54B635DD" w:rsidR="007E2555" w:rsidRPr="005519BC" w:rsidRDefault="007E2555" w:rsidP="007E2555">
            <w:pPr>
              <w:spacing w:line="260" w:lineRule="exact"/>
              <w:jc w:val="center"/>
              <w:rPr>
                <w:rFonts w:asciiTheme="majorBidi" w:hAnsiTheme="majorBidi" w:cstheme="majorBidi"/>
                <w:b/>
                <w:bCs/>
                <w:color w:val="000000"/>
                <w:sz w:val="16"/>
                <w:szCs w:val="16"/>
              </w:rPr>
            </w:pPr>
          </w:p>
        </w:tc>
        <w:tc>
          <w:tcPr>
            <w:tcW w:w="2043" w:type="dxa"/>
            <w:gridSpan w:val="2"/>
          </w:tcPr>
          <w:p w14:paraId="6473D70A" w14:textId="57BB2A69" w:rsidR="007E2555" w:rsidRPr="005519BC" w:rsidRDefault="002866B5" w:rsidP="007E2555">
            <w:pPr>
              <w:spacing w:line="260" w:lineRule="exact"/>
              <w:jc w:val="center"/>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Interest</w:t>
            </w:r>
            <w:r w:rsidR="004C4763" w:rsidRPr="005519BC">
              <w:rPr>
                <w:rFonts w:asciiTheme="majorBidi" w:hAnsiTheme="majorBidi" w:cstheme="majorBidi"/>
                <w:b/>
                <w:bCs/>
                <w:color w:val="000000"/>
                <w:sz w:val="16"/>
                <w:szCs w:val="16"/>
                <w:cs/>
              </w:rPr>
              <w:t xml:space="preserve"> </w:t>
            </w:r>
            <w:r w:rsidR="004C4763" w:rsidRPr="005519BC">
              <w:rPr>
                <w:rFonts w:asciiTheme="majorBidi" w:hAnsiTheme="majorBidi" w:cstheme="majorBidi"/>
                <w:b/>
                <w:bCs/>
                <w:color w:val="000000"/>
                <w:sz w:val="16"/>
                <w:szCs w:val="16"/>
              </w:rPr>
              <w:t>rate</w:t>
            </w:r>
            <w:r w:rsidR="005B0734" w:rsidRPr="005519BC">
              <w:rPr>
                <w:rFonts w:asciiTheme="majorBidi" w:hAnsiTheme="majorBidi" w:cstheme="majorBidi"/>
                <w:b/>
                <w:bCs/>
                <w:color w:val="000000"/>
                <w:sz w:val="16"/>
                <w:szCs w:val="16"/>
              </w:rPr>
              <w:t xml:space="preserve"> </w:t>
            </w:r>
            <w:r w:rsidR="00D329A3" w:rsidRPr="005519BC">
              <w:rPr>
                <w:rFonts w:asciiTheme="majorBidi" w:hAnsiTheme="majorBidi" w:cstheme="majorBidi"/>
                <w:b/>
                <w:bCs/>
                <w:color w:val="000000"/>
                <w:sz w:val="16"/>
                <w:szCs w:val="16"/>
              </w:rPr>
              <w:br/>
            </w:r>
            <w:r w:rsidR="007E2555" w:rsidRPr="005519BC">
              <w:rPr>
                <w:rFonts w:asciiTheme="majorBidi" w:hAnsiTheme="majorBidi" w:cstheme="majorBidi"/>
                <w:b/>
                <w:bCs/>
                <w:color w:val="000000"/>
                <w:sz w:val="16"/>
                <w:szCs w:val="16"/>
              </w:rPr>
              <w:t>(</w:t>
            </w:r>
            <w:r w:rsidRPr="005519BC">
              <w:rPr>
                <w:rFonts w:asciiTheme="majorBidi" w:hAnsiTheme="majorBidi" w:cstheme="majorBidi"/>
                <w:b/>
                <w:bCs/>
                <w:color w:val="000000"/>
                <w:sz w:val="16"/>
                <w:szCs w:val="16"/>
              </w:rPr>
              <w:t>% per annum</w:t>
            </w:r>
            <w:r w:rsidR="007E2555" w:rsidRPr="005519BC">
              <w:rPr>
                <w:rFonts w:asciiTheme="majorBidi" w:hAnsiTheme="majorBidi" w:cstheme="majorBidi"/>
                <w:b/>
                <w:bCs/>
                <w:color w:val="000000"/>
                <w:sz w:val="16"/>
                <w:szCs w:val="16"/>
              </w:rPr>
              <w:t>)</w:t>
            </w:r>
          </w:p>
        </w:tc>
        <w:tc>
          <w:tcPr>
            <w:tcW w:w="2070" w:type="dxa"/>
            <w:gridSpan w:val="3"/>
          </w:tcPr>
          <w:p w14:paraId="4B0D9344" w14:textId="6DF8F218" w:rsidR="007E2555" w:rsidRPr="005519BC" w:rsidRDefault="002866B5" w:rsidP="007E2555">
            <w:pPr>
              <w:spacing w:line="260" w:lineRule="exact"/>
              <w:jc w:val="center"/>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Amount</w:t>
            </w:r>
          </w:p>
        </w:tc>
      </w:tr>
      <w:tr w:rsidR="00800A34" w:rsidRPr="005519BC" w14:paraId="461CCDAD" w14:textId="77777777" w:rsidTr="006C46EA">
        <w:trPr>
          <w:cantSplit/>
        </w:trPr>
        <w:tc>
          <w:tcPr>
            <w:tcW w:w="3060" w:type="dxa"/>
          </w:tcPr>
          <w:p w14:paraId="00B555F2" w14:textId="77777777" w:rsidR="00800A34" w:rsidRPr="005519BC" w:rsidRDefault="00800A34" w:rsidP="00800A34">
            <w:pPr>
              <w:spacing w:line="260" w:lineRule="exact"/>
              <w:ind w:right="-186"/>
              <w:jc w:val="thaiDistribute"/>
              <w:rPr>
                <w:rFonts w:asciiTheme="majorBidi" w:hAnsiTheme="majorBidi" w:cstheme="majorBidi"/>
                <w:b/>
                <w:bCs/>
                <w:color w:val="000000"/>
                <w:sz w:val="16"/>
                <w:szCs w:val="16"/>
                <w:cs/>
                <w:lang w:val="en-AU"/>
              </w:rPr>
            </w:pPr>
          </w:p>
        </w:tc>
        <w:tc>
          <w:tcPr>
            <w:tcW w:w="1080" w:type="dxa"/>
          </w:tcPr>
          <w:p w14:paraId="47AECD4D" w14:textId="564A0F4F" w:rsidR="00800A34" w:rsidRPr="005519BC" w:rsidRDefault="00800A34" w:rsidP="00800A34">
            <w:pPr>
              <w:spacing w:line="260" w:lineRule="exact"/>
              <w:jc w:val="center"/>
              <w:rPr>
                <w:rFonts w:asciiTheme="majorBidi" w:hAnsiTheme="majorBidi" w:cstheme="majorBidi"/>
                <w:b/>
                <w:bCs/>
                <w:color w:val="000000"/>
                <w:sz w:val="16"/>
                <w:szCs w:val="16"/>
                <w:cs/>
              </w:rPr>
            </w:pPr>
          </w:p>
        </w:tc>
        <w:tc>
          <w:tcPr>
            <w:tcW w:w="27" w:type="dxa"/>
          </w:tcPr>
          <w:p w14:paraId="1806D925" w14:textId="6D3D4D34" w:rsidR="00800A34" w:rsidRPr="005519BC" w:rsidRDefault="00800A34" w:rsidP="00800A34">
            <w:pPr>
              <w:spacing w:line="260" w:lineRule="exact"/>
              <w:jc w:val="center"/>
              <w:rPr>
                <w:rFonts w:asciiTheme="majorBidi" w:hAnsiTheme="majorBidi" w:cstheme="majorBidi"/>
                <w:b/>
                <w:bCs/>
                <w:color w:val="000000"/>
                <w:sz w:val="16"/>
                <w:szCs w:val="16"/>
              </w:rPr>
            </w:pPr>
          </w:p>
        </w:tc>
        <w:tc>
          <w:tcPr>
            <w:tcW w:w="1053" w:type="dxa"/>
          </w:tcPr>
          <w:p w14:paraId="59C51B09" w14:textId="23757D26" w:rsidR="00800A34" w:rsidRPr="005519BC" w:rsidRDefault="004D619C" w:rsidP="00800A34">
            <w:pPr>
              <w:spacing w:line="260" w:lineRule="exact"/>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2025</w:t>
            </w:r>
          </w:p>
        </w:tc>
        <w:tc>
          <w:tcPr>
            <w:tcW w:w="990" w:type="dxa"/>
          </w:tcPr>
          <w:p w14:paraId="79AB03C1" w14:textId="77A4605D" w:rsidR="00800A34" w:rsidRPr="005519BC" w:rsidRDefault="004D619C" w:rsidP="00800A34">
            <w:pPr>
              <w:spacing w:line="260" w:lineRule="exact"/>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2024</w:t>
            </w:r>
          </w:p>
        </w:tc>
        <w:tc>
          <w:tcPr>
            <w:tcW w:w="990" w:type="dxa"/>
          </w:tcPr>
          <w:p w14:paraId="30BBFB00" w14:textId="07AD7F65" w:rsidR="00800A34" w:rsidRPr="005519BC" w:rsidRDefault="004D619C" w:rsidP="00800A34">
            <w:pPr>
              <w:spacing w:line="260" w:lineRule="exact"/>
              <w:jc w:val="center"/>
              <w:rPr>
                <w:rFonts w:asciiTheme="majorBidi" w:hAnsiTheme="majorBidi" w:cstheme="majorBidi"/>
                <w:b/>
                <w:bCs/>
                <w:color w:val="000000"/>
                <w:sz w:val="16"/>
                <w:szCs w:val="16"/>
                <w:cs/>
              </w:rPr>
            </w:pPr>
            <w:r w:rsidRPr="004D619C">
              <w:rPr>
                <w:rFonts w:asciiTheme="majorBidi" w:hAnsiTheme="majorBidi" w:cs="Angsana New"/>
                <w:b/>
                <w:bCs/>
                <w:color w:val="000000"/>
                <w:sz w:val="16"/>
                <w:szCs w:val="16"/>
              </w:rPr>
              <w:t>2025</w:t>
            </w:r>
          </w:p>
        </w:tc>
        <w:tc>
          <w:tcPr>
            <w:tcW w:w="90" w:type="dxa"/>
          </w:tcPr>
          <w:p w14:paraId="3698FA74" w14:textId="77777777" w:rsidR="00800A34" w:rsidRPr="005519BC" w:rsidRDefault="00800A34" w:rsidP="00800A34">
            <w:pPr>
              <w:tabs>
                <w:tab w:val="decimal" w:pos="882"/>
              </w:tabs>
              <w:spacing w:line="260" w:lineRule="exact"/>
              <w:jc w:val="center"/>
              <w:rPr>
                <w:rFonts w:asciiTheme="majorBidi" w:hAnsiTheme="majorBidi" w:cstheme="majorBidi"/>
                <w:b/>
                <w:bCs/>
                <w:color w:val="000000"/>
                <w:sz w:val="16"/>
                <w:szCs w:val="16"/>
              </w:rPr>
            </w:pPr>
          </w:p>
        </w:tc>
        <w:tc>
          <w:tcPr>
            <w:tcW w:w="990" w:type="dxa"/>
          </w:tcPr>
          <w:p w14:paraId="25CD0A9C" w14:textId="5DCF7561" w:rsidR="00800A34" w:rsidRPr="005519BC" w:rsidRDefault="004D619C" w:rsidP="00800A34">
            <w:pPr>
              <w:spacing w:line="260" w:lineRule="exact"/>
              <w:jc w:val="center"/>
              <w:rPr>
                <w:rFonts w:asciiTheme="majorBidi" w:hAnsiTheme="majorBidi" w:cstheme="majorBidi"/>
                <w:b/>
                <w:bCs/>
                <w:color w:val="000000"/>
                <w:sz w:val="16"/>
                <w:szCs w:val="16"/>
                <w:cs/>
              </w:rPr>
            </w:pPr>
            <w:r w:rsidRPr="004D619C">
              <w:rPr>
                <w:rFonts w:asciiTheme="majorBidi" w:hAnsiTheme="majorBidi" w:cs="Angsana New"/>
                <w:b/>
                <w:bCs/>
                <w:color w:val="000000"/>
                <w:sz w:val="16"/>
                <w:szCs w:val="16"/>
              </w:rPr>
              <w:t>2024</w:t>
            </w:r>
          </w:p>
        </w:tc>
      </w:tr>
      <w:tr w:rsidR="004C5C73" w:rsidRPr="005519BC" w14:paraId="6DFCB941" w14:textId="77777777" w:rsidTr="006C46EA">
        <w:trPr>
          <w:cantSplit/>
        </w:trPr>
        <w:tc>
          <w:tcPr>
            <w:tcW w:w="3060" w:type="dxa"/>
          </w:tcPr>
          <w:p w14:paraId="4150D052" w14:textId="22016BBF" w:rsidR="004C5C73" w:rsidRPr="005519BC" w:rsidRDefault="007D5C93" w:rsidP="007D5C93">
            <w:pPr>
              <w:spacing w:line="260" w:lineRule="exact"/>
              <w:ind w:left="76" w:right="-186"/>
              <w:jc w:val="thaiDistribute"/>
              <w:rPr>
                <w:rFonts w:asciiTheme="majorBidi" w:hAnsiTheme="majorBidi" w:cstheme="majorBidi"/>
                <w:b/>
                <w:bCs/>
                <w:color w:val="000000"/>
                <w:sz w:val="16"/>
                <w:szCs w:val="16"/>
                <w:cs/>
                <w:lang w:val="en-AU"/>
              </w:rPr>
            </w:pPr>
            <w:r w:rsidRPr="005519BC">
              <w:rPr>
                <w:rFonts w:asciiTheme="majorBidi" w:hAnsiTheme="majorBidi" w:cstheme="majorBidi"/>
                <w:b/>
                <w:bCs/>
                <w:color w:val="000000"/>
                <w:sz w:val="16"/>
                <w:szCs w:val="16"/>
              </w:rPr>
              <w:t>Current liabilities</w:t>
            </w:r>
          </w:p>
        </w:tc>
        <w:tc>
          <w:tcPr>
            <w:tcW w:w="1080" w:type="dxa"/>
          </w:tcPr>
          <w:p w14:paraId="5454A2D8" w14:textId="77777777" w:rsidR="004C5C73" w:rsidRPr="005519BC" w:rsidRDefault="004C5C73" w:rsidP="00800A34">
            <w:pPr>
              <w:spacing w:line="260" w:lineRule="exact"/>
              <w:jc w:val="center"/>
              <w:rPr>
                <w:rFonts w:asciiTheme="majorBidi" w:hAnsiTheme="majorBidi" w:cstheme="majorBidi"/>
                <w:b/>
                <w:bCs/>
                <w:color w:val="000000"/>
                <w:sz w:val="16"/>
                <w:szCs w:val="16"/>
              </w:rPr>
            </w:pPr>
          </w:p>
        </w:tc>
        <w:tc>
          <w:tcPr>
            <w:tcW w:w="27" w:type="dxa"/>
          </w:tcPr>
          <w:p w14:paraId="4DF82D22" w14:textId="77777777" w:rsidR="004C5C73" w:rsidRPr="005519BC" w:rsidRDefault="004C5C73" w:rsidP="00800A34">
            <w:pPr>
              <w:spacing w:line="260" w:lineRule="exact"/>
              <w:jc w:val="center"/>
              <w:rPr>
                <w:rFonts w:asciiTheme="majorBidi" w:hAnsiTheme="majorBidi" w:cstheme="majorBidi"/>
                <w:b/>
                <w:bCs/>
                <w:color w:val="000000"/>
                <w:sz w:val="16"/>
                <w:szCs w:val="16"/>
              </w:rPr>
            </w:pPr>
          </w:p>
        </w:tc>
        <w:tc>
          <w:tcPr>
            <w:tcW w:w="1053" w:type="dxa"/>
          </w:tcPr>
          <w:p w14:paraId="44E84413" w14:textId="77777777" w:rsidR="004C5C73" w:rsidRPr="005519BC" w:rsidRDefault="004C5C73" w:rsidP="00800A34">
            <w:pPr>
              <w:spacing w:line="260" w:lineRule="exact"/>
              <w:jc w:val="center"/>
              <w:rPr>
                <w:rFonts w:asciiTheme="majorBidi" w:hAnsiTheme="majorBidi" w:cstheme="majorBidi"/>
                <w:b/>
                <w:bCs/>
                <w:color w:val="000000"/>
                <w:sz w:val="16"/>
                <w:szCs w:val="16"/>
              </w:rPr>
            </w:pPr>
          </w:p>
        </w:tc>
        <w:tc>
          <w:tcPr>
            <w:tcW w:w="990" w:type="dxa"/>
          </w:tcPr>
          <w:p w14:paraId="1D8854C3" w14:textId="77777777" w:rsidR="004C5C73" w:rsidRPr="005519BC" w:rsidRDefault="004C5C73" w:rsidP="00800A34">
            <w:pPr>
              <w:spacing w:line="260" w:lineRule="exact"/>
              <w:jc w:val="center"/>
              <w:rPr>
                <w:rFonts w:asciiTheme="majorBidi" w:hAnsiTheme="majorBidi" w:cstheme="majorBidi"/>
                <w:b/>
                <w:bCs/>
                <w:color w:val="000000"/>
                <w:sz w:val="16"/>
                <w:szCs w:val="16"/>
              </w:rPr>
            </w:pPr>
          </w:p>
        </w:tc>
        <w:tc>
          <w:tcPr>
            <w:tcW w:w="990" w:type="dxa"/>
          </w:tcPr>
          <w:p w14:paraId="122877BD" w14:textId="77777777" w:rsidR="004C5C73" w:rsidRPr="005519BC" w:rsidRDefault="004C5C73" w:rsidP="00800A34">
            <w:pPr>
              <w:spacing w:line="260" w:lineRule="exact"/>
              <w:jc w:val="center"/>
              <w:rPr>
                <w:rFonts w:asciiTheme="majorBidi" w:hAnsiTheme="majorBidi" w:cstheme="majorBidi"/>
                <w:b/>
                <w:bCs/>
                <w:color w:val="000000"/>
                <w:sz w:val="16"/>
                <w:szCs w:val="16"/>
              </w:rPr>
            </w:pPr>
          </w:p>
        </w:tc>
        <w:tc>
          <w:tcPr>
            <w:tcW w:w="90" w:type="dxa"/>
          </w:tcPr>
          <w:p w14:paraId="3586384C" w14:textId="77777777" w:rsidR="004C5C73" w:rsidRPr="005519BC" w:rsidRDefault="004C5C73" w:rsidP="00800A34">
            <w:pPr>
              <w:tabs>
                <w:tab w:val="decimal" w:pos="882"/>
              </w:tabs>
              <w:spacing w:line="260" w:lineRule="exact"/>
              <w:jc w:val="center"/>
              <w:rPr>
                <w:rFonts w:asciiTheme="majorBidi" w:hAnsiTheme="majorBidi" w:cstheme="majorBidi"/>
                <w:b/>
                <w:bCs/>
                <w:color w:val="000000"/>
                <w:sz w:val="16"/>
                <w:szCs w:val="16"/>
              </w:rPr>
            </w:pPr>
          </w:p>
        </w:tc>
        <w:tc>
          <w:tcPr>
            <w:tcW w:w="990" w:type="dxa"/>
          </w:tcPr>
          <w:p w14:paraId="792A7CA5" w14:textId="77777777" w:rsidR="004C5C73" w:rsidRPr="005519BC" w:rsidRDefault="004C5C73" w:rsidP="00800A34">
            <w:pPr>
              <w:spacing w:line="260" w:lineRule="exact"/>
              <w:jc w:val="center"/>
              <w:rPr>
                <w:rFonts w:asciiTheme="majorBidi" w:hAnsiTheme="majorBidi" w:cstheme="majorBidi"/>
                <w:b/>
                <w:bCs/>
                <w:color w:val="000000"/>
                <w:sz w:val="16"/>
                <w:szCs w:val="16"/>
              </w:rPr>
            </w:pPr>
          </w:p>
        </w:tc>
      </w:tr>
      <w:tr w:rsidR="007457E1" w:rsidRPr="005519BC" w14:paraId="22168C49" w14:textId="77777777" w:rsidTr="006C46EA">
        <w:trPr>
          <w:cantSplit/>
        </w:trPr>
        <w:tc>
          <w:tcPr>
            <w:tcW w:w="3060" w:type="dxa"/>
          </w:tcPr>
          <w:p w14:paraId="32E2426B" w14:textId="274FBA80" w:rsidR="007457E1" w:rsidRPr="005519BC" w:rsidRDefault="007457E1" w:rsidP="007457E1">
            <w:pPr>
              <w:spacing w:line="260" w:lineRule="exact"/>
              <w:ind w:left="270" w:right="-186" w:hanging="90"/>
              <w:rPr>
                <w:rFonts w:asciiTheme="majorBidi" w:hAnsiTheme="majorBidi" w:cstheme="majorBidi"/>
                <w:color w:val="000000"/>
                <w:sz w:val="16"/>
                <w:szCs w:val="16"/>
                <w:cs/>
                <w:lang w:val="en-AU"/>
              </w:rPr>
            </w:pPr>
            <w:r w:rsidRPr="005519BC">
              <w:rPr>
                <w:rFonts w:asciiTheme="majorBidi" w:hAnsiTheme="majorBidi" w:cstheme="majorBidi"/>
                <w:color w:val="000000"/>
                <w:sz w:val="16"/>
                <w:szCs w:val="16"/>
                <w:lang w:val="en-AU"/>
              </w:rPr>
              <w:t>From domestic financial institutions</w:t>
            </w:r>
            <w:r w:rsidRPr="005519BC">
              <w:rPr>
                <w:rFonts w:asciiTheme="majorBidi" w:hAnsiTheme="majorBidi" w:cstheme="majorBidi"/>
                <w:color w:val="000000"/>
                <w:sz w:val="16"/>
                <w:szCs w:val="16"/>
                <w:lang w:val="en-AU"/>
              </w:rPr>
              <w:br/>
              <w:t>controlled by the major shareholder</w:t>
            </w:r>
          </w:p>
        </w:tc>
        <w:tc>
          <w:tcPr>
            <w:tcW w:w="1080" w:type="dxa"/>
          </w:tcPr>
          <w:p w14:paraId="2D1AC8DC" w14:textId="77777777" w:rsidR="007457E1" w:rsidRPr="005519BC" w:rsidRDefault="007457E1" w:rsidP="007457E1">
            <w:pPr>
              <w:spacing w:line="260" w:lineRule="exact"/>
              <w:jc w:val="center"/>
              <w:rPr>
                <w:rFonts w:asciiTheme="majorBidi" w:hAnsiTheme="majorBidi" w:cstheme="majorBidi"/>
                <w:b/>
                <w:bCs/>
                <w:color w:val="000000"/>
                <w:sz w:val="16"/>
                <w:szCs w:val="16"/>
              </w:rPr>
            </w:pPr>
          </w:p>
        </w:tc>
        <w:tc>
          <w:tcPr>
            <w:tcW w:w="27" w:type="dxa"/>
          </w:tcPr>
          <w:p w14:paraId="77985D0F" w14:textId="63C7AFA3" w:rsidR="007457E1" w:rsidRPr="005519BC" w:rsidRDefault="007457E1" w:rsidP="007457E1">
            <w:pPr>
              <w:spacing w:line="260" w:lineRule="exact"/>
              <w:jc w:val="center"/>
              <w:rPr>
                <w:rFonts w:asciiTheme="majorBidi" w:hAnsiTheme="majorBidi" w:cstheme="majorBidi"/>
                <w:b/>
                <w:bCs/>
                <w:color w:val="000000"/>
                <w:sz w:val="16"/>
                <w:szCs w:val="16"/>
              </w:rPr>
            </w:pPr>
          </w:p>
        </w:tc>
        <w:tc>
          <w:tcPr>
            <w:tcW w:w="1053" w:type="dxa"/>
            <w:vAlign w:val="bottom"/>
          </w:tcPr>
          <w:p w14:paraId="2B37110C" w14:textId="7579B215" w:rsidR="007457E1" w:rsidRPr="005519BC" w:rsidRDefault="004D619C" w:rsidP="007457E1">
            <w:pPr>
              <w:spacing w:line="260" w:lineRule="exact"/>
              <w:jc w:val="center"/>
              <w:rPr>
                <w:rFonts w:asciiTheme="majorBidi" w:hAnsiTheme="majorBidi" w:cstheme="majorBidi"/>
                <w:b/>
                <w:bCs/>
                <w:color w:val="000000"/>
                <w:sz w:val="16"/>
                <w:szCs w:val="16"/>
              </w:rPr>
            </w:pPr>
            <w:r w:rsidRPr="004D619C">
              <w:rPr>
                <w:rFonts w:asciiTheme="majorBidi" w:hAnsiTheme="majorBidi" w:cs="Angsana New"/>
                <w:color w:val="000000"/>
                <w:sz w:val="16"/>
                <w:szCs w:val="16"/>
              </w:rPr>
              <w:t>1</w:t>
            </w:r>
            <w:r w:rsidR="007457E1"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00</w:t>
            </w:r>
            <w:r w:rsidR="007457E1" w:rsidRPr="005519BC">
              <w:rPr>
                <w:rFonts w:asciiTheme="majorBidi" w:hAnsiTheme="majorBidi" w:cstheme="majorBidi"/>
                <w:color w:val="000000"/>
                <w:sz w:val="16"/>
                <w:szCs w:val="16"/>
                <w:cs/>
              </w:rPr>
              <w:t xml:space="preserve"> </w:t>
            </w:r>
            <w:r w:rsidR="007457E1" w:rsidRPr="005519BC">
              <w:rPr>
                <w:rFonts w:asciiTheme="majorBidi" w:hAnsiTheme="majorBidi" w:cstheme="majorBidi"/>
                <w:color w:val="000000"/>
                <w:sz w:val="16"/>
                <w:szCs w:val="16"/>
              </w:rPr>
              <w:t>-</w:t>
            </w:r>
            <w:r w:rsidR="007457E1" w:rsidRPr="005519BC">
              <w:rPr>
                <w:rFonts w:asciiTheme="majorBidi" w:hAnsiTheme="majorBidi" w:cstheme="majorBidi"/>
                <w:color w:val="000000"/>
                <w:sz w:val="16"/>
                <w:szCs w:val="16"/>
                <w:cs/>
              </w:rPr>
              <w:t xml:space="preserve"> </w:t>
            </w:r>
            <w:r w:rsidRPr="004D619C">
              <w:rPr>
                <w:rFonts w:asciiTheme="majorBidi" w:hAnsiTheme="majorBidi" w:cs="Angsana New"/>
                <w:color w:val="000000"/>
                <w:sz w:val="16"/>
                <w:szCs w:val="16"/>
              </w:rPr>
              <w:t>1</w:t>
            </w:r>
            <w:r w:rsidR="007457E1"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50</w:t>
            </w:r>
          </w:p>
        </w:tc>
        <w:tc>
          <w:tcPr>
            <w:tcW w:w="990" w:type="dxa"/>
            <w:vAlign w:val="bottom"/>
          </w:tcPr>
          <w:p w14:paraId="7A95B1ED" w14:textId="3787BB40" w:rsidR="007457E1" w:rsidRPr="005519BC" w:rsidRDefault="004D619C" w:rsidP="007457E1">
            <w:pPr>
              <w:spacing w:line="260" w:lineRule="exact"/>
              <w:jc w:val="center"/>
              <w:rPr>
                <w:rFonts w:asciiTheme="majorBidi" w:hAnsiTheme="majorBidi" w:cstheme="majorBidi"/>
                <w:b/>
                <w:bCs/>
                <w:color w:val="000000"/>
                <w:sz w:val="16"/>
                <w:szCs w:val="16"/>
              </w:rPr>
            </w:pPr>
            <w:r w:rsidRPr="004D619C">
              <w:rPr>
                <w:rFonts w:asciiTheme="majorBidi" w:hAnsiTheme="majorBidi" w:cs="Angsana New"/>
                <w:color w:val="000000"/>
                <w:sz w:val="16"/>
                <w:szCs w:val="16"/>
              </w:rPr>
              <w:t>1</w:t>
            </w:r>
            <w:r w:rsidR="007457E1"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00</w:t>
            </w:r>
            <w:r w:rsidR="007457E1" w:rsidRPr="005519BC">
              <w:rPr>
                <w:rFonts w:asciiTheme="majorBidi" w:hAnsiTheme="majorBidi" w:cstheme="majorBidi"/>
                <w:color w:val="000000"/>
                <w:sz w:val="16"/>
                <w:szCs w:val="16"/>
              </w:rPr>
              <w:t xml:space="preserve"> - </w:t>
            </w:r>
            <w:r w:rsidRPr="004D619C">
              <w:rPr>
                <w:rFonts w:asciiTheme="majorBidi" w:hAnsiTheme="majorBidi" w:cs="Angsana New"/>
                <w:color w:val="000000"/>
                <w:sz w:val="16"/>
                <w:szCs w:val="16"/>
              </w:rPr>
              <w:t>1</w:t>
            </w:r>
            <w:r w:rsidR="007457E1"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50</w:t>
            </w:r>
          </w:p>
        </w:tc>
        <w:tc>
          <w:tcPr>
            <w:tcW w:w="990" w:type="dxa"/>
            <w:vAlign w:val="bottom"/>
          </w:tcPr>
          <w:p w14:paraId="5BD7D69E" w14:textId="17372B37" w:rsidR="007457E1" w:rsidRPr="005519BC" w:rsidRDefault="004D619C" w:rsidP="00906341">
            <w:pPr>
              <w:spacing w:line="260" w:lineRule="exact"/>
              <w:ind w:left="-655" w:right="108" w:firstLine="507"/>
              <w:jc w:val="right"/>
              <w:rPr>
                <w:rFonts w:asciiTheme="majorBidi" w:hAnsiTheme="majorBidi" w:cstheme="majorBidi"/>
                <w:color w:val="000000"/>
                <w:sz w:val="16"/>
                <w:szCs w:val="16"/>
              </w:rPr>
            </w:pPr>
            <w:r w:rsidRPr="004D619C">
              <w:rPr>
                <w:rFonts w:asciiTheme="majorBidi" w:hAnsiTheme="majorBidi" w:cs="Angsana New"/>
                <w:color w:val="000000"/>
                <w:sz w:val="16"/>
                <w:szCs w:val="16"/>
              </w:rPr>
              <w:t>501</w:t>
            </w:r>
          </w:p>
        </w:tc>
        <w:tc>
          <w:tcPr>
            <w:tcW w:w="90" w:type="dxa"/>
          </w:tcPr>
          <w:p w14:paraId="02515F9E" w14:textId="77777777" w:rsidR="007457E1" w:rsidRPr="005519BC" w:rsidRDefault="007457E1" w:rsidP="007457E1">
            <w:pPr>
              <w:tabs>
                <w:tab w:val="decimal" w:pos="882"/>
              </w:tabs>
              <w:spacing w:line="260" w:lineRule="exact"/>
              <w:jc w:val="center"/>
              <w:rPr>
                <w:rFonts w:asciiTheme="majorBidi" w:hAnsiTheme="majorBidi" w:cstheme="majorBidi"/>
                <w:b/>
                <w:bCs/>
                <w:color w:val="000000"/>
                <w:sz w:val="16"/>
                <w:szCs w:val="16"/>
              </w:rPr>
            </w:pPr>
          </w:p>
        </w:tc>
        <w:tc>
          <w:tcPr>
            <w:tcW w:w="990" w:type="dxa"/>
            <w:vAlign w:val="bottom"/>
          </w:tcPr>
          <w:p w14:paraId="06CDD950" w14:textId="56D1ADCA" w:rsidR="007457E1" w:rsidRPr="005519BC" w:rsidRDefault="007457E1" w:rsidP="004E6E1D">
            <w:pPr>
              <w:spacing w:line="260" w:lineRule="exact"/>
              <w:jc w:val="center"/>
              <w:rPr>
                <w:rFonts w:asciiTheme="majorBidi" w:hAnsiTheme="majorBidi" w:cstheme="majorBidi"/>
                <w:b/>
                <w:bCs/>
                <w:color w:val="000000"/>
                <w:sz w:val="16"/>
                <w:szCs w:val="16"/>
              </w:rPr>
            </w:pPr>
            <w:r w:rsidRPr="005519BC">
              <w:rPr>
                <w:rFonts w:asciiTheme="majorBidi" w:hAnsiTheme="majorBidi" w:cstheme="majorBidi"/>
                <w:color w:val="000000"/>
                <w:sz w:val="20"/>
                <w:szCs w:val="20"/>
              </w:rPr>
              <w:t>-</w:t>
            </w:r>
          </w:p>
        </w:tc>
      </w:tr>
      <w:tr w:rsidR="001B10BF" w:rsidRPr="005519BC" w14:paraId="45F66727" w14:textId="77777777" w:rsidTr="006C46EA">
        <w:trPr>
          <w:cantSplit/>
        </w:trPr>
        <w:tc>
          <w:tcPr>
            <w:tcW w:w="3060" w:type="dxa"/>
          </w:tcPr>
          <w:p w14:paraId="05FBFD0F" w14:textId="044733D3" w:rsidR="001B10BF" w:rsidRPr="005519BC" w:rsidRDefault="001B10BF" w:rsidP="001B10BF">
            <w:pPr>
              <w:spacing w:line="260" w:lineRule="exact"/>
              <w:ind w:left="76" w:right="-186"/>
              <w:jc w:val="thaiDistribute"/>
              <w:rPr>
                <w:rFonts w:asciiTheme="majorBidi" w:hAnsiTheme="majorBidi" w:cstheme="majorBidi"/>
                <w:b/>
                <w:bCs/>
                <w:color w:val="000000"/>
                <w:sz w:val="16"/>
                <w:szCs w:val="16"/>
                <w:lang w:val="en-AU"/>
              </w:rPr>
            </w:pPr>
            <w:r w:rsidRPr="005519BC">
              <w:rPr>
                <w:rFonts w:asciiTheme="majorBidi" w:hAnsiTheme="majorBidi" w:cstheme="majorBidi"/>
                <w:b/>
                <w:bCs/>
                <w:color w:val="000000"/>
                <w:sz w:val="16"/>
                <w:szCs w:val="16"/>
              </w:rPr>
              <w:t xml:space="preserve">Non-current </w:t>
            </w:r>
            <w:r w:rsidR="00894C00" w:rsidRPr="005519BC">
              <w:rPr>
                <w:rFonts w:asciiTheme="majorBidi" w:hAnsiTheme="majorBidi" w:cstheme="majorBidi"/>
                <w:b/>
                <w:bCs/>
                <w:color w:val="000000"/>
                <w:sz w:val="16"/>
                <w:szCs w:val="16"/>
              </w:rPr>
              <w:t>l</w:t>
            </w:r>
            <w:r w:rsidRPr="005519BC">
              <w:rPr>
                <w:rFonts w:asciiTheme="majorBidi" w:hAnsiTheme="majorBidi" w:cstheme="majorBidi"/>
                <w:b/>
                <w:bCs/>
                <w:color w:val="000000"/>
                <w:sz w:val="16"/>
                <w:szCs w:val="16"/>
              </w:rPr>
              <w:t>iabilities</w:t>
            </w:r>
          </w:p>
        </w:tc>
        <w:tc>
          <w:tcPr>
            <w:tcW w:w="1080" w:type="dxa"/>
          </w:tcPr>
          <w:p w14:paraId="2F27D3D6" w14:textId="77777777" w:rsidR="001B10BF" w:rsidRPr="005519BC" w:rsidRDefault="001B10BF" w:rsidP="001B10BF">
            <w:pPr>
              <w:spacing w:line="260" w:lineRule="exact"/>
              <w:jc w:val="center"/>
              <w:rPr>
                <w:rFonts w:asciiTheme="majorBidi" w:hAnsiTheme="majorBidi" w:cstheme="majorBidi"/>
                <w:b/>
                <w:bCs/>
                <w:color w:val="000000"/>
                <w:sz w:val="16"/>
                <w:szCs w:val="16"/>
                <w:cs/>
              </w:rPr>
            </w:pPr>
          </w:p>
        </w:tc>
        <w:tc>
          <w:tcPr>
            <w:tcW w:w="27" w:type="dxa"/>
          </w:tcPr>
          <w:p w14:paraId="25F672BD" w14:textId="77777777" w:rsidR="001B10BF" w:rsidRPr="005519BC" w:rsidRDefault="001B10BF" w:rsidP="001B10BF">
            <w:pPr>
              <w:spacing w:line="260" w:lineRule="exact"/>
              <w:jc w:val="center"/>
              <w:rPr>
                <w:rFonts w:asciiTheme="majorBidi" w:hAnsiTheme="majorBidi" w:cstheme="majorBidi"/>
                <w:b/>
                <w:bCs/>
                <w:color w:val="000000"/>
                <w:sz w:val="16"/>
                <w:szCs w:val="16"/>
                <w:cs/>
              </w:rPr>
            </w:pPr>
          </w:p>
        </w:tc>
        <w:tc>
          <w:tcPr>
            <w:tcW w:w="1053" w:type="dxa"/>
            <w:vAlign w:val="bottom"/>
          </w:tcPr>
          <w:p w14:paraId="7A9C86C3" w14:textId="77777777" w:rsidR="001B10BF" w:rsidRPr="005519BC" w:rsidRDefault="001B10BF" w:rsidP="007457E1">
            <w:pPr>
              <w:spacing w:line="260" w:lineRule="exact"/>
              <w:ind w:left="-655" w:right="171" w:firstLine="90"/>
              <w:jc w:val="center"/>
              <w:rPr>
                <w:rFonts w:asciiTheme="majorBidi" w:hAnsiTheme="majorBidi" w:cstheme="majorBidi"/>
                <w:b/>
                <w:bCs/>
                <w:color w:val="000000"/>
                <w:sz w:val="16"/>
                <w:szCs w:val="16"/>
                <w:cs/>
              </w:rPr>
            </w:pPr>
          </w:p>
        </w:tc>
        <w:tc>
          <w:tcPr>
            <w:tcW w:w="990" w:type="dxa"/>
            <w:vAlign w:val="bottom"/>
          </w:tcPr>
          <w:p w14:paraId="61EAD954" w14:textId="77777777" w:rsidR="001B10BF" w:rsidRPr="005519BC" w:rsidRDefault="001B10BF" w:rsidP="007457E1">
            <w:pPr>
              <w:spacing w:line="260" w:lineRule="exact"/>
              <w:ind w:left="-655" w:right="171" w:firstLine="90"/>
              <w:jc w:val="center"/>
              <w:rPr>
                <w:rFonts w:asciiTheme="majorBidi" w:hAnsiTheme="majorBidi" w:cstheme="majorBidi"/>
                <w:b/>
                <w:bCs/>
                <w:color w:val="000000"/>
                <w:sz w:val="16"/>
                <w:szCs w:val="16"/>
                <w:cs/>
              </w:rPr>
            </w:pPr>
          </w:p>
        </w:tc>
        <w:tc>
          <w:tcPr>
            <w:tcW w:w="990" w:type="dxa"/>
          </w:tcPr>
          <w:p w14:paraId="09A05A57" w14:textId="77777777" w:rsidR="001B10BF" w:rsidRPr="005519BC" w:rsidRDefault="001B10BF" w:rsidP="001B10BF">
            <w:pPr>
              <w:spacing w:line="260" w:lineRule="exact"/>
              <w:ind w:left="-655" w:right="171" w:firstLine="90"/>
              <w:jc w:val="right"/>
              <w:rPr>
                <w:rFonts w:asciiTheme="majorBidi" w:hAnsiTheme="majorBidi" w:cstheme="majorBidi"/>
                <w:b/>
                <w:bCs/>
                <w:color w:val="000000"/>
                <w:sz w:val="16"/>
                <w:szCs w:val="16"/>
                <w:cs/>
              </w:rPr>
            </w:pPr>
          </w:p>
        </w:tc>
        <w:tc>
          <w:tcPr>
            <w:tcW w:w="90" w:type="dxa"/>
          </w:tcPr>
          <w:p w14:paraId="67B66184" w14:textId="77777777" w:rsidR="001B10BF" w:rsidRPr="005519BC" w:rsidRDefault="001B10BF" w:rsidP="001B10BF">
            <w:pPr>
              <w:tabs>
                <w:tab w:val="decimal" w:pos="882"/>
              </w:tabs>
              <w:spacing w:line="260" w:lineRule="exact"/>
              <w:jc w:val="center"/>
              <w:rPr>
                <w:rFonts w:asciiTheme="majorBidi" w:hAnsiTheme="majorBidi" w:cstheme="majorBidi"/>
                <w:b/>
                <w:bCs/>
                <w:color w:val="000000"/>
                <w:sz w:val="16"/>
                <w:szCs w:val="16"/>
              </w:rPr>
            </w:pPr>
          </w:p>
        </w:tc>
        <w:tc>
          <w:tcPr>
            <w:tcW w:w="990" w:type="dxa"/>
          </w:tcPr>
          <w:p w14:paraId="5AC801B5" w14:textId="77777777" w:rsidR="001B10BF" w:rsidRPr="005519BC" w:rsidRDefault="001B10BF" w:rsidP="001B10BF">
            <w:pPr>
              <w:tabs>
                <w:tab w:val="decimal" w:pos="628"/>
              </w:tabs>
              <w:spacing w:line="260" w:lineRule="exact"/>
              <w:rPr>
                <w:rFonts w:asciiTheme="majorBidi" w:hAnsiTheme="majorBidi" w:cstheme="majorBidi"/>
                <w:color w:val="000000"/>
                <w:sz w:val="16"/>
                <w:szCs w:val="16"/>
                <w:cs/>
              </w:rPr>
            </w:pPr>
          </w:p>
        </w:tc>
      </w:tr>
      <w:tr w:rsidR="001B10BF" w:rsidRPr="005519BC" w14:paraId="03AB1C0F" w14:textId="77777777" w:rsidTr="006C46EA">
        <w:trPr>
          <w:cantSplit/>
        </w:trPr>
        <w:tc>
          <w:tcPr>
            <w:tcW w:w="3060" w:type="dxa"/>
            <w:vAlign w:val="bottom"/>
          </w:tcPr>
          <w:p w14:paraId="18E01A50" w14:textId="784A8723" w:rsidR="001B10BF" w:rsidRPr="005519BC" w:rsidRDefault="001B10BF" w:rsidP="00894C00">
            <w:pPr>
              <w:spacing w:line="260" w:lineRule="exact"/>
              <w:ind w:left="270" w:right="-186" w:hanging="90"/>
              <w:rPr>
                <w:rFonts w:asciiTheme="majorBidi" w:hAnsiTheme="majorBidi" w:cstheme="majorBidi"/>
                <w:color w:val="000000"/>
                <w:sz w:val="16"/>
                <w:szCs w:val="16"/>
                <w:cs/>
                <w:lang w:val="en-AU"/>
              </w:rPr>
            </w:pPr>
            <w:r w:rsidRPr="005519BC">
              <w:rPr>
                <w:rFonts w:asciiTheme="majorBidi" w:hAnsiTheme="majorBidi" w:cstheme="majorBidi"/>
                <w:color w:val="000000"/>
                <w:sz w:val="16"/>
                <w:szCs w:val="16"/>
                <w:lang w:val="en-AU"/>
              </w:rPr>
              <w:t>From domestic financial institution</w:t>
            </w:r>
            <w:r w:rsidR="009A3F6D" w:rsidRPr="005519BC">
              <w:rPr>
                <w:rFonts w:asciiTheme="majorBidi" w:hAnsiTheme="majorBidi" w:cstheme="majorBidi"/>
                <w:color w:val="000000"/>
                <w:sz w:val="16"/>
                <w:szCs w:val="16"/>
                <w:lang w:val="en-AU"/>
              </w:rPr>
              <w:t>s</w:t>
            </w:r>
            <w:r w:rsidR="00894C00" w:rsidRPr="005519BC">
              <w:rPr>
                <w:rFonts w:asciiTheme="majorBidi" w:hAnsiTheme="majorBidi" w:cstheme="majorBidi"/>
                <w:color w:val="000000"/>
                <w:sz w:val="16"/>
                <w:szCs w:val="16"/>
                <w:lang w:val="en-AU"/>
              </w:rPr>
              <w:br/>
            </w:r>
            <w:r w:rsidRPr="005519BC">
              <w:rPr>
                <w:rFonts w:asciiTheme="majorBidi" w:hAnsiTheme="majorBidi" w:cstheme="majorBidi"/>
                <w:color w:val="000000"/>
                <w:sz w:val="16"/>
                <w:szCs w:val="16"/>
                <w:lang w:val="en-AU"/>
              </w:rPr>
              <w:t xml:space="preserve">controlled by the major shareholder </w:t>
            </w:r>
          </w:p>
        </w:tc>
        <w:tc>
          <w:tcPr>
            <w:tcW w:w="1080" w:type="dxa"/>
            <w:vAlign w:val="bottom"/>
          </w:tcPr>
          <w:p w14:paraId="685E2C0D" w14:textId="241E8A7A" w:rsidR="001B10BF" w:rsidRPr="005519BC" w:rsidRDefault="001B10BF" w:rsidP="001B10BF">
            <w:pPr>
              <w:spacing w:line="260" w:lineRule="exact"/>
              <w:jc w:val="center"/>
              <w:rPr>
                <w:rFonts w:asciiTheme="majorBidi" w:hAnsiTheme="majorBidi" w:cstheme="majorBidi"/>
                <w:color w:val="000000"/>
                <w:spacing w:val="-4"/>
                <w:sz w:val="16"/>
                <w:szCs w:val="16"/>
              </w:rPr>
            </w:pPr>
          </w:p>
        </w:tc>
        <w:tc>
          <w:tcPr>
            <w:tcW w:w="27" w:type="dxa"/>
            <w:vAlign w:val="bottom"/>
          </w:tcPr>
          <w:p w14:paraId="7FCCE960" w14:textId="7EA9E1D8" w:rsidR="001B10BF" w:rsidRPr="005519BC" w:rsidRDefault="001B10BF" w:rsidP="001B10BF">
            <w:pPr>
              <w:spacing w:line="260" w:lineRule="exact"/>
              <w:ind w:left="-93" w:right="7" w:firstLine="90"/>
              <w:jc w:val="center"/>
              <w:rPr>
                <w:rFonts w:asciiTheme="majorBidi" w:hAnsiTheme="majorBidi" w:cstheme="majorBidi"/>
                <w:color w:val="000000"/>
                <w:sz w:val="16"/>
                <w:szCs w:val="16"/>
                <w:cs/>
              </w:rPr>
            </w:pPr>
          </w:p>
        </w:tc>
        <w:tc>
          <w:tcPr>
            <w:tcW w:w="1053" w:type="dxa"/>
            <w:vAlign w:val="bottom"/>
          </w:tcPr>
          <w:p w14:paraId="73221556" w14:textId="1AA9067C" w:rsidR="001B10BF" w:rsidRPr="005519BC" w:rsidRDefault="004D619C" w:rsidP="001B10BF">
            <w:pPr>
              <w:spacing w:line="260" w:lineRule="exact"/>
              <w:ind w:left="-655" w:right="7" w:firstLine="644"/>
              <w:jc w:val="center"/>
              <w:rPr>
                <w:rFonts w:asciiTheme="majorBidi" w:hAnsiTheme="majorBidi" w:cstheme="majorBidi"/>
                <w:color w:val="000000"/>
                <w:sz w:val="16"/>
                <w:szCs w:val="16"/>
              </w:rPr>
            </w:pPr>
            <w:r w:rsidRPr="004D619C">
              <w:rPr>
                <w:rFonts w:asciiTheme="majorBidi" w:hAnsiTheme="majorBidi" w:cs="Angsana New"/>
                <w:color w:val="000000"/>
                <w:sz w:val="16"/>
                <w:szCs w:val="16"/>
              </w:rPr>
              <w:t>1</w:t>
            </w:r>
            <w:r w:rsidR="001B10BF"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00</w:t>
            </w:r>
            <w:r w:rsidR="001B10BF" w:rsidRPr="005519BC">
              <w:rPr>
                <w:rFonts w:asciiTheme="majorBidi" w:hAnsiTheme="majorBidi" w:cstheme="majorBidi"/>
                <w:color w:val="000000"/>
                <w:sz w:val="16"/>
                <w:szCs w:val="16"/>
                <w:cs/>
              </w:rPr>
              <w:t xml:space="preserve"> </w:t>
            </w:r>
            <w:r w:rsidR="001B10BF" w:rsidRPr="005519BC">
              <w:rPr>
                <w:rFonts w:asciiTheme="majorBidi" w:hAnsiTheme="majorBidi" w:cstheme="majorBidi"/>
                <w:color w:val="000000"/>
                <w:sz w:val="16"/>
                <w:szCs w:val="16"/>
              </w:rPr>
              <w:t>-</w:t>
            </w:r>
            <w:r w:rsidR="001B10BF" w:rsidRPr="005519BC">
              <w:rPr>
                <w:rFonts w:asciiTheme="majorBidi" w:hAnsiTheme="majorBidi" w:cstheme="majorBidi"/>
                <w:color w:val="000000"/>
                <w:sz w:val="16"/>
                <w:szCs w:val="16"/>
                <w:cs/>
              </w:rPr>
              <w:t xml:space="preserve"> </w:t>
            </w:r>
            <w:r w:rsidRPr="004D619C">
              <w:rPr>
                <w:rFonts w:asciiTheme="majorBidi" w:hAnsiTheme="majorBidi" w:cs="Angsana New"/>
                <w:color w:val="000000"/>
                <w:sz w:val="16"/>
                <w:szCs w:val="16"/>
              </w:rPr>
              <w:t>1</w:t>
            </w:r>
            <w:r w:rsidR="001B10BF"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50</w:t>
            </w:r>
          </w:p>
        </w:tc>
        <w:tc>
          <w:tcPr>
            <w:tcW w:w="990" w:type="dxa"/>
            <w:vAlign w:val="bottom"/>
          </w:tcPr>
          <w:p w14:paraId="7D99820B" w14:textId="4E45EDD9" w:rsidR="001B10BF" w:rsidRPr="005519BC" w:rsidRDefault="004D619C" w:rsidP="001B10BF">
            <w:pPr>
              <w:spacing w:line="260" w:lineRule="exact"/>
              <w:ind w:left="-655" w:right="7" w:firstLine="644"/>
              <w:jc w:val="center"/>
              <w:rPr>
                <w:rFonts w:asciiTheme="majorBidi" w:hAnsiTheme="majorBidi" w:cstheme="majorBidi"/>
                <w:color w:val="000000"/>
                <w:sz w:val="16"/>
                <w:szCs w:val="16"/>
              </w:rPr>
            </w:pPr>
            <w:r w:rsidRPr="004D619C">
              <w:rPr>
                <w:rFonts w:asciiTheme="majorBidi" w:hAnsiTheme="majorBidi" w:cs="Angsana New"/>
                <w:color w:val="000000"/>
                <w:sz w:val="16"/>
                <w:szCs w:val="16"/>
              </w:rPr>
              <w:t>1</w:t>
            </w:r>
            <w:r w:rsidR="001B10BF"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00</w:t>
            </w:r>
            <w:r w:rsidR="001B10BF" w:rsidRPr="005519BC">
              <w:rPr>
                <w:rFonts w:asciiTheme="majorBidi" w:hAnsiTheme="majorBidi" w:cstheme="majorBidi"/>
                <w:color w:val="000000"/>
                <w:sz w:val="16"/>
                <w:szCs w:val="16"/>
              </w:rPr>
              <w:t xml:space="preserve"> - </w:t>
            </w:r>
            <w:r w:rsidRPr="004D619C">
              <w:rPr>
                <w:rFonts w:asciiTheme="majorBidi" w:hAnsiTheme="majorBidi" w:cs="Angsana New"/>
                <w:color w:val="000000"/>
                <w:sz w:val="16"/>
                <w:szCs w:val="16"/>
              </w:rPr>
              <w:t>1</w:t>
            </w:r>
            <w:r w:rsidR="001B10BF"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50</w:t>
            </w:r>
          </w:p>
        </w:tc>
        <w:tc>
          <w:tcPr>
            <w:tcW w:w="990" w:type="dxa"/>
          </w:tcPr>
          <w:p w14:paraId="4C5BB81A" w14:textId="77777777" w:rsidR="00F63EAB" w:rsidRPr="005519BC" w:rsidRDefault="00F63EAB" w:rsidP="001B10BF">
            <w:pPr>
              <w:spacing w:line="260" w:lineRule="exact"/>
              <w:ind w:left="-655" w:right="108" w:firstLine="507"/>
              <w:jc w:val="right"/>
              <w:rPr>
                <w:rFonts w:asciiTheme="majorBidi" w:hAnsiTheme="majorBidi" w:cstheme="majorBidi"/>
                <w:sz w:val="16"/>
                <w:szCs w:val="16"/>
              </w:rPr>
            </w:pPr>
          </w:p>
          <w:p w14:paraId="051EDF4E" w14:textId="4AC5841B" w:rsidR="001B10BF" w:rsidRPr="005519BC" w:rsidRDefault="004D619C" w:rsidP="001B10BF">
            <w:pPr>
              <w:spacing w:line="260" w:lineRule="exact"/>
              <w:ind w:left="-655" w:right="108" w:firstLine="507"/>
              <w:jc w:val="right"/>
              <w:rPr>
                <w:rFonts w:asciiTheme="majorBidi" w:hAnsiTheme="majorBidi" w:cstheme="majorBidi"/>
                <w:color w:val="000000"/>
                <w:sz w:val="16"/>
                <w:szCs w:val="16"/>
              </w:rPr>
            </w:pPr>
            <w:r w:rsidRPr="004D619C">
              <w:rPr>
                <w:rFonts w:asciiTheme="majorBidi" w:hAnsiTheme="majorBidi" w:cs="Angsana New"/>
                <w:sz w:val="16"/>
                <w:szCs w:val="16"/>
              </w:rPr>
              <w:t>6</w:t>
            </w:r>
            <w:r w:rsidR="00634E97" w:rsidRPr="005519BC">
              <w:rPr>
                <w:rFonts w:asciiTheme="majorBidi" w:hAnsiTheme="majorBidi" w:cstheme="majorBidi"/>
                <w:sz w:val="16"/>
                <w:szCs w:val="16"/>
              </w:rPr>
              <w:t>,</w:t>
            </w:r>
            <w:r w:rsidRPr="004D619C">
              <w:rPr>
                <w:rFonts w:asciiTheme="majorBidi" w:hAnsiTheme="majorBidi" w:cs="Angsana New"/>
                <w:sz w:val="16"/>
                <w:szCs w:val="16"/>
              </w:rPr>
              <w:t>286</w:t>
            </w:r>
          </w:p>
        </w:tc>
        <w:tc>
          <w:tcPr>
            <w:tcW w:w="90" w:type="dxa"/>
          </w:tcPr>
          <w:p w14:paraId="0C6957D4" w14:textId="77777777" w:rsidR="001B10BF" w:rsidRPr="005519BC" w:rsidRDefault="001B10BF" w:rsidP="001B10BF">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990" w:type="dxa"/>
          </w:tcPr>
          <w:p w14:paraId="5D453D22" w14:textId="77777777" w:rsidR="00F63EAB" w:rsidRPr="005519BC" w:rsidRDefault="00F63EAB" w:rsidP="007457E1">
            <w:pPr>
              <w:spacing w:line="260" w:lineRule="exact"/>
              <w:ind w:left="-655" w:right="108" w:firstLine="507"/>
              <w:jc w:val="right"/>
              <w:rPr>
                <w:rFonts w:asciiTheme="majorBidi" w:hAnsiTheme="majorBidi" w:cstheme="majorBidi"/>
                <w:sz w:val="16"/>
                <w:szCs w:val="16"/>
              </w:rPr>
            </w:pPr>
          </w:p>
          <w:p w14:paraId="405B251A" w14:textId="6011DEB9" w:rsidR="001B10BF" w:rsidRPr="005519BC" w:rsidRDefault="004D619C" w:rsidP="008475A4">
            <w:pPr>
              <w:tabs>
                <w:tab w:val="decimal" w:pos="904"/>
              </w:tabs>
              <w:spacing w:line="260" w:lineRule="exact"/>
              <w:rPr>
                <w:rFonts w:asciiTheme="majorBidi" w:hAnsiTheme="majorBidi" w:cstheme="majorBidi"/>
                <w:color w:val="000000"/>
                <w:sz w:val="16"/>
                <w:szCs w:val="16"/>
                <w:cs/>
              </w:rPr>
            </w:pPr>
            <w:r w:rsidRPr="004D619C">
              <w:rPr>
                <w:rFonts w:asciiTheme="majorBidi" w:hAnsiTheme="majorBidi" w:cs="Angsana New"/>
                <w:sz w:val="16"/>
                <w:szCs w:val="16"/>
              </w:rPr>
              <w:t>6</w:t>
            </w:r>
            <w:r w:rsidR="007457E1" w:rsidRPr="005519BC">
              <w:rPr>
                <w:rFonts w:asciiTheme="majorBidi" w:hAnsiTheme="majorBidi" w:cstheme="majorBidi"/>
                <w:sz w:val="16"/>
                <w:szCs w:val="16"/>
              </w:rPr>
              <w:t>,</w:t>
            </w:r>
            <w:r w:rsidRPr="004D619C">
              <w:rPr>
                <w:rFonts w:asciiTheme="majorBidi" w:hAnsiTheme="majorBidi" w:cs="Angsana New"/>
                <w:sz w:val="16"/>
                <w:szCs w:val="16"/>
              </w:rPr>
              <w:t>562</w:t>
            </w:r>
          </w:p>
        </w:tc>
      </w:tr>
      <w:tr w:rsidR="00950392" w:rsidRPr="005519BC" w14:paraId="7BB6678E" w14:textId="77777777" w:rsidTr="006C46EA">
        <w:trPr>
          <w:cantSplit/>
        </w:trPr>
        <w:tc>
          <w:tcPr>
            <w:tcW w:w="3060" w:type="dxa"/>
          </w:tcPr>
          <w:p w14:paraId="256B7CB2" w14:textId="2662F22A" w:rsidR="00950392" w:rsidRPr="005519BC" w:rsidRDefault="00950392" w:rsidP="00354F57">
            <w:pPr>
              <w:ind w:left="270" w:right="-14"/>
              <w:outlineLvl w:val="5"/>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Total</w:t>
            </w:r>
          </w:p>
        </w:tc>
        <w:tc>
          <w:tcPr>
            <w:tcW w:w="1080" w:type="dxa"/>
          </w:tcPr>
          <w:p w14:paraId="279B7390" w14:textId="77777777" w:rsidR="00950392" w:rsidRPr="005519BC" w:rsidRDefault="00950392" w:rsidP="00950392">
            <w:pPr>
              <w:spacing w:line="260" w:lineRule="exact"/>
              <w:jc w:val="center"/>
              <w:rPr>
                <w:rFonts w:asciiTheme="majorBidi" w:hAnsiTheme="majorBidi" w:cstheme="majorBidi"/>
                <w:b/>
                <w:bCs/>
                <w:color w:val="000000"/>
                <w:sz w:val="16"/>
                <w:szCs w:val="16"/>
              </w:rPr>
            </w:pPr>
          </w:p>
        </w:tc>
        <w:tc>
          <w:tcPr>
            <w:tcW w:w="27" w:type="dxa"/>
          </w:tcPr>
          <w:p w14:paraId="11AD1174" w14:textId="77777777" w:rsidR="00950392" w:rsidRPr="005519BC" w:rsidRDefault="00950392" w:rsidP="00950392">
            <w:pPr>
              <w:spacing w:line="260" w:lineRule="exact"/>
              <w:jc w:val="center"/>
              <w:rPr>
                <w:rFonts w:asciiTheme="majorBidi" w:hAnsiTheme="majorBidi" w:cstheme="majorBidi"/>
                <w:b/>
                <w:bCs/>
                <w:color w:val="000000"/>
                <w:sz w:val="16"/>
                <w:szCs w:val="16"/>
              </w:rPr>
            </w:pPr>
          </w:p>
        </w:tc>
        <w:tc>
          <w:tcPr>
            <w:tcW w:w="1053" w:type="dxa"/>
          </w:tcPr>
          <w:p w14:paraId="37833877" w14:textId="77777777" w:rsidR="00950392" w:rsidRPr="005519BC" w:rsidRDefault="00950392" w:rsidP="00950392">
            <w:pPr>
              <w:spacing w:line="260" w:lineRule="exact"/>
              <w:ind w:left="-655" w:right="179" w:firstLine="90"/>
              <w:jc w:val="right"/>
              <w:rPr>
                <w:rFonts w:asciiTheme="majorBidi" w:hAnsiTheme="majorBidi" w:cstheme="majorBidi"/>
                <w:color w:val="000000"/>
                <w:sz w:val="16"/>
                <w:szCs w:val="16"/>
              </w:rPr>
            </w:pPr>
          </w:p>
        </w:tc>
        <w:tc>
          <w:tcPr>
            <w:tcW w:w="990" w:type="dxa"/>
          </w:tcPr>
          <w:p w14:paraId="4019FA98" w14:textId="77777777" w:rsidR="00950392" w:rsidRPr="005519BC" w:rsidRDefault="00950392" w:rsidP="00950392">
            <w:pPr>
              <w:spacing w:line="260" w:lineRule="exact"/>
              <w:ind w:left="-655" w:right="179" w:firstLine="90"/>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3FAF74C8" w14:textId="74E0F1B5" w:rsidR="00950392" w:rsidRPr="005519BC" w:rsidRDefault="004D619C" w:rsidP="00950392">
            <w:pPr>
              <w:spacing w:line="260" w:lineRule="exact"/>
              <w:ind w:left="-655" w:right="108" w:firstLine="507"/>
              <w:jc w:val="right"/>
              <w:rPr>
                <w:rFonts w:asciiTheme="majorBidi" w:hAnsiTheme="majorBidi" w:cstheme="majorBidi"/>
                <w:color w:val="000000"/>
                <w:sz w:val="16"/>
                <w:szCs w:val="16"/>
              </w:rPr>
            </w:pPr>
            <w:r w:rsidRPr="004D619C">
              <w:rPr>
                <w:rFonts w:asciiTheme="majorBidi" w:hAnsiTheme="majorBidi" w:cs="Angsana New"/>
                <w:sz w:val="16"/>
                <w:szCs w:val="16"/>
              </w:rPr>
              <w:t>6</w:t>
            </w:r>
            <w:r w:rsidR="00557660" w:rsidRPr="005519BC">
              <w:rPr>
                <w:rFonts w:asciiTheme="majorBidi" w:hAnsiTheme="majorBidi" w:cstheme="majorBidi"/>
                <w:sz w:val="16"/>
                <w:szCs w:val="16"/>
              </w:rPr>
              <w:t>,</w:t>
            </w:r>
            <w:r w:rsidRPr="004D619C">
              <w:rPr>
                <w:rFonts w:asciiTheme="majorBidi" w:hAnsiTheme="majorBidi" w:cs="Angsana New"/>
                <w:sz w:val="16"/>
                <w:szCs w:val="16"/>
              </w:rPr>
              <w:t>787</w:t>
            </w:r>
          </w:p>
        </w:tc>
        <w:tc>
          <w:tcPr>
            <w:tcW w:w="90" w:type="dxa"/>
          </w:tcPr>
          <w:p w14:paraId="491FF525" w14:textId="77777777" w:rsidR="00950392" w:rsidRPr="005519BC" w:rsidRDefault="00950392" w:rsidP="00950392">
            <w:pPr>
              <w:tabs>
                <w:tab w:val="decimal" w:pos="804"/>
                <w:tab w:val="decimal" w:pos="891"/>
              </w:tabs>
              <w:spacing w:line="260" w:lineRule="exact"/>
              <w:ind w:right="108" w:firstLine="507"/>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6A0C7A22" w14:textId="1FA80BC1" w:rsidR="00950392" w:rsidRPr="005519BC" w:rsidRDefault="004D619C" w:rsidP="008475A4">
            <w:pPr>
              <w:tabs>
                <w:tab w:val="decimal" w:pos="904"/>
              </w:tabs>
              <w:spacing w:line="260" w:lineRule="exact"/>
              <w:rPr>
                <w:rFonts w:asciiTheme="majorBidi" w:hAnsiTheme="majorBidi" w:cstheme="majorBidi"/>
                <w:color w:val="000000"/>
                <w:sz w:val="16"/>
                <w:szCs w:val="16"/>
              </w:rPr>
            </w:pPr>
            <w:r w:rsidRPr="004D619C">
              <w:rPr>
                <w:rFonts w:asciiTheme="majorBidi" w:hAnsiTheme="majorBidi" w:cs="Angsana New"/>
                <w:sz w:val="16"/>
                <w:szCs w:val="16"/>
              </w:rPr>
              <w:t>6</w:t>
            </w:r>
            <w:r w:rsidR="004C5C73" w:rsidRPr="005519BC">
              <w:rPr>
                <w:rFonts w:asciiTheme="majorBidi" w:hAnsiTheme="majorBidi" w:cstheme="majorBidi"/>
                <w:sz w:val="16"/>
                <w:szCs w:val="16"/>
              </w:rPr>
              <w:t>,</w:t>
            </w:r>
            <w:r w:rsidRPr="004D619C">
              <w:rPr>
                <w:rFonts w:asciiTheme="majorBidi" w:hAnsiTheme="majorBidi" w:cs="Angsana New"/>
                <w:sz w:val="16"/>
                <w:szCs w:val="16"/>
              </w:rPr>
              <w:t>562</w:t>
            </w:r>
          </w:p>
        </w:tc>
      </w:tr>
    </w:tbl>
    <w:p w14:paraId="78745B19" w14:textId="4BD40003" w:rsidR="002B496C" w:rsidRPr="005519BC" w:rsidRDefault="006E0522" w:rsidP="005C583A">
      <w:pPr>
        <w:spacing w:before="240" w:after="240"/>
        <w:ind w:left="1080" w:right="-29"/>
        <w:jc w:val="both"/>
        <w:rPr>
          <w:rFonts w:asciiTheme="majorBidi" w:hAnsiTheme="majorBidi" w:cstheme="majorBidi"/>
          <w:color w:val="000000"/>
          <w:sz w:val="24"/>
          <w:szCs w:val="24"/>
        </w:rPr>
      </w:pPr>
      <w:r w:rsidRPr="005519BC">
        <w:rPr>
          <w:rFonts w:asciiTheme="majorBidi" w:hAnsiTheme="majorBidi" w:cs="Angsana New"/>
          <w:color w:val="000000"/>
          <w:sz w:val="24"/>
          <w:szCs w:val="24"/>
        </w:rPr>
        <w:t xml:space="preserve">Such borrowings have maturity period from June </w:t>
      </w:r>
      <w:r w:rsidR="004D619C" w:rsidRPr="004D619C">
        <w:rPr>
          <w:rFonts w:asciiTheme="majorBidi" w:hAnsiTheme="majorBidi" w:cs="Angsana New"/>
          <w:color w:val="000000"/>
          <w:sz w:val="24"/>
          <w:szCs w:val="24"/>
        </w:rPr>
        <w:t>30</w:t>
      </w:r>
      <w:r w:rsidRPr="005519BC">
        <w:rPr>
          <w:rFonts w:asciiTheme="majorBidi" w:hAnsiTheme="majorBidi" w:cs="Angsana New"/>
          <w:color w:val="000000"/>
          <w:sz w:val="24"/>
          <w:szCs w:val="24"/>
        </w:rPr>
        <w:t xml:space="preserve">, </w:t>
      </w:r>
      <w:r w:rsidR="004D619C" w:rsidRPr="004D619C">
        <w:rPr>
          <w:rFonts w:asciiTheme="majorBidi" w:hAnsiTheme="majorBidi" w:cs="Angsana New"/>
          <w:color w:val="000000"/>
          <w:sz w:val="24"/>
          <w:szCs w:val="24"/>
        </w:rPr>
        <w:t>2026</w:t>
      </w:r>
      <w:r w:rsidRPr="005519BC">
        <w:rPr>
          <w:rFonts w:asciiTheme="majorBidi" w:hAnsiTheme="majorBidi" w:cs="Angsana New"/>
          <w:color w:val="000000"/>
          <w:sz w:val="24"/>
          <w:szCs w:val="24"/>
          <w:cs/>
        </w:rPr>
        <w:t xml:space="preserve"> </w:t>
      </w:r>
      <w:r w:rsidRPr="005519BC">
        <w:rPr>
          <w:rFonts w:asciiTheme="majorBidi" w:hAnsiTheme="majorBidi" w:cs="Angsana New"/>
          <w:color w:val="000000"/>
          <w:sz w:val="24"/>
          <w:szCs w:val="24"/>
        </w:rPr>
        <w:t xml:space="preserve">to December </w:t>
      </w:r>
      <w:r w:rsidR="004D619C" w:rsidRPr="004D619C">
        <w:rPr>
          <w:rFonts w:asciiTheme="majorBidi" w:hAnsiTheme="majorBidi" w:cs="Angsana New"/>
          <w:color w:val="000000"/>
          <w:sz w:val="24"/>
          <w:szCs w:val="24"/>
        </w:rPr>
        <w:t>30</w:t>
      </w:r>
      <w:r w:rsidRPr="005519BC">
        <w:rPr>
          <w:rFonts w:asciiTheme="majorBidi" w:hAnsiTheme="majorBidi" w:cs="Angsana New"/>
          <w:color w:val="000000"/>
          <w:sz w:val="24"/>
          <w:szCs w:val="24"/>
        </w:rPr>
        <w:t xml:space="preserve">, </w:t>
      </w:r>
      <w:r w:rsidR="004D619C" w:rsidRPr="004D619C">
        <w:rPr>
          <w:rFonts w:asciiTheme="majorBidi" w:hAnsiTheme="majorBidi" w:cs="Angsana New"/>
          <w:color w:val="000000"/>
          <w:sz w:val="24"/>
          <w:szCs w:val="24"/>
        </w:rPr>
        <w:t>2035</w:t>
      </w:r>
      <w:r w:rsidRPr="005519BC">
        <w:rPr>
          <w:rFonts w:asciiTheme="majorBidi" w:hAnsiTheme="majorBidi" w:cs="Angsana New"/>
          <w:color w:val="000000"/>
          <w:sz w:val="24"/>
          <w:szCs w:val="24"/>
          <w:cs/>
        </w:rPr>
        <w:t>.</w:t>
      </w:r>
    </w:p>
    <w:p w14:paraId="399C193C" w14:textId="77777777" w:rsidR="003D73FE" w:rsidRPr="005519BC" w:rsidRDefault="003D73FE">
      <w:pPr>
        <w:rPr>
          <w:rFonts w:asciiTheme="majorBidi" w:hAnsiTheme="majorBidi" w:cstheme="majorBidi"/>
          <w:color w:val="000000"/>
          <w:sz w:val="24"/>
          <w:szCs w:val="24"/>
        </w:rPr>
      </w:pPr>
      <w:r w:rsidRPr="005519BC">
        <w:rPr>
          <w:rFonts w:asciiTheme="majorBidi" w:hAnsiTheme="majorBidi" w:cstheme="majorBidi"/>
          <w:color w:val="000000"/>
          <w:sz w:val="24"/>
          <w:szCs w:val="24"/>
        </w:rPr>
        <w:br w:type="page"/>
      </w:r>
    </w:p>
    <w:p w14:paraId="319B0A98" w14:textId="7CF3BD5A" w:rsidR="00897EA9" w:rsidRPr="005519BC" w:rsidRDefault="00AE6FC6" w:rsidP="005C583A">
      <w:pPr>
        <w:spacing w:before="240" w:after="240"/>
        <w:ind w:left="1080" w:right="-29"/>
        <w:jc w:val="both"/>
        <w:rPr>
          <w:rFonts w:asciiTheme="majorBidi" w:hAnsiTheme="majorBidi" w:cstheme="majorBidi"/>
          <w:color w:val="000000"/>
          <w:sz w:val="24"/>
          <w:szCs w:val="24"/>
        </w:rPr>
      </w:pPr>
      <w:r w:rsidRPr="005519BC">
        <w:rPr>
          <w:rFonts w:asciiTheme="majorBidi" w:hAnsiTheme="majorBidi" w:cstheme="majorBidi"/>
          <w:color w:val="000000"/>
          <w:sz w:val="24"/>
          <w:szCs w:val="24"/>
        </w:rPr>
        <w:lastRenderedPageBreak/>
        <w:t>For</w:t>
      </w:r>
      <w:r w:rsidR="005C583A" w:rsidRPr="005519BC">
        <w:rPr>
          <w:rFonts w:asciiTheme="majorBidi" w:hAnsiTheme="majorBidi" w:cstheme="majorBidi"/>
          <w:color w:val="000000"/>
          <w:sz w:val="24"/>
          <w:szCs w:val="24"/>
        </w:rPr>
        <w:t xml:space="preserve"> the year ended December </w:t>
      </w:r>
      <w:r w:rsidR="004D619C" w:rsidRPr="004D619C">
        <w:rPr>
          <w:rFonts w:asciiTheme="majorBidi" w:hAnsiTheme="majorBidi" w:cs="Angsana New"/>
          <w:color w:val="000000"/>
          <w:sz w:val="24"/>
          <w:szCs w:val="24"/>
        </w:rPr>
        <w:t>31</w:t>
      </w:r>
      <w:r w:rsidR="005C583A" w:rsidRPr="005519BC">
        <w:rPr>
          <w:rFonts w:asciiTheme="majorBidi" w:hAnsiTheme="majorBidi" w:cstheme="majorBidi"/>
          <w:color w:val="000000"/>
          <w:sz w:val="24"/>
          <w:szCs w:val="24"/>
        </w:rPr>
        <w:t xml:space="preserve">, </w:t>
      </w:r>
      <w:r w:rsidR="004D619C" w:rsidRPr="004D619C">
        <w:rPr>
          <w:rFonts w:asciiTheme="majorBidi" w:hAnsiTheme="majorBidi" w:cs="Angsana New"/>
          <w:color w:val="000000"/>
          <w:sz w:val="24"/>
          <w:szCs w:val="24"/>
        </w:rPr>
        <w:t>2024</w:t>
      </w:r>
      <w:r w:rsidR="005C583A" w:rsidRPr="005519BC">
        <w:rPr>
          <w:rFonts w:asciiTheme="majorBidi" w:hAnsiTheme="majorBidi" w:cstheme="majorBidi"/>
          <w:color w:val="000000"/>
          <w:sz w:val="24"/>
          <w:szCs w:val="24"/>
        </w:rPr>
        <w:t xml:space="preserve">, the </w:t>
      </w:r>
      <w:r w:rsidR="00403DFF" w:rsidRPr="005519BC">
        <w:rPr>
          <w:rFonts w:asciiTheme="majorBidi" w:hAnsiTheme="majorBidi" w:cstheme="majorBidi"/>
          <w:color w:val="000000"/>
          <w:sz w:val="24"/>
          <w:szCs w:val="24"/>
        </w:rPr>
        <w:t>C</w:t>
      </w:r>
      <w:r w:rsidR="005C583A" w:rsidRPr="005519BC">
        <w:rPr>
          <w:rFonts w:asciiTheme="majorBidi" w:hAnsiTheme="majorBidi" w:cstheme="majorBidi"/>
          <w:color w:val="000000"/>
          <w:sz w:val="24"/>
          <w:szCs w:val="24"/>
        </w:rPr>
        <w:t xml:space="preserve">ompany repaid the outstanding principal and interest on long-term </w:t>
      </w:r>
      <w:r w:rsidR="009A3F6D" w:rsidRPr="005519BC">
        <w:rPr>
          <w:rFonts w:asciiTheme="majorBidi" w:hAnsiTheme="majorBidi" w:cstheme="majorBidi"/>
          <w:color w:val="000000"/>
          <w:sz w:val="24"/>
          <w:szCs w:val="24"/>
        </w:rPr>
        <w:t>borrowing</w:t>
      </w:r>
      <w:r w:rsidR="005C583A" w:rsidRPr="005519BC">
        <w:rPr>
          <w:rFonts w:asciiTheme="majorBidi" w:hAnsiTheme="majorBidi" w:cstheme="majorBidi"/>
          <w:color w:val="000000"/>
          <w:sz w:val="24"/>
          <w:szCs w:val="24"/>
        </w:rPr>
        <w:t xml:space="preserve"> from foreign financial institutions through the major shareholder, amounting to </w:t>
      </w:r>
      <w:r w:rsidR="000E1BB6" w:rsidRPr="005519BC">
        <w:rPr>
          <w:rFonts w:asciiTheme="majorBidi" w:hAnsiTheme="majorBidi" w:cstheme="majorBidi"/>
          <w:color w:val="000000"/>
          <w:sz w:val="24"/>
          <w:szCs w:val="24"/>
        </w:rPr>
        <w:t xml:space="preserve">Baht </w:t>
      </w:r>
      <w:r w:rsidR="004D619C" w:rsidRPr="004D619C">
        <w:rPr>
          <w:rFonts w:asciiTheme="majorBidi" w:hAnsiTheme="majorBidi" w:cs="Angsana New"/>
          <w:color w:val="000000"/>
          <w:sz w:val="24"/>
          <w:szCs w:val="24"/>
        </w:rPr>
        <w:t>12</w:t>
      </w:r>
      <w:r w:rsidR="005C583A" w:rsidRPr="005519BC">
        <w:rPr>
          <w:rFonts w:asciiTheme="majorBidi" w:hAnsiTheme="majorBidi" w:cstheme="majorBidi"/>
          <w:color w:val="000000"/>
          <w:sz w:val="24"/>
          <w:szCs w:val="24"/>
        </w:rPr>
        <w:t>,</w:t>
      </w:r>
      <w:r w:rsidR="004D619C" w:rsidRPr="004D619C">
        <w:rPr>
          <w:rFonts w:asciiTheme="majorBidi" w:hAnsiTheme="majorBidi" w:cs="Angsana New"/>
          <w:color w:val="000000"/>
          <w:sz w:val="24"/>
          <w:szCs w:val="24"/>
        </w:rPr>
        <w:t>827</w:t>
      </w:r>
      <w:r w:rsidR="005C583A" w:rsidRPr="005519BC">
        <w:rPr>
          <w:rFonts w:asciiTheme="majorBidi" w:hAnsiTheme="majorBidi" w:cstheme="majorBidi"/>
          <w:color w:val="000000"/>
          <w:sz w:val="24"/>
          <w:szCs w:val="24"/>
        </w:rPr>
        <w:t xml:space="preserve"> million, by converting the debt into new </w:t>
      </w:r>
      <w:r w:rsidR="004665B3" w:rsidRPr="005519BC">
        <w:rPr>
          <w:rFonts w:asciiTheme="majorBidi" w:hAnsiTheme="majorBidi" w:cstheme="majorBidi"/>
          <w:color w:val="000000"/>
          <w:sz w:val="24"/>
          <w:szCs w:val="24"/>
        </w:rPr>
        <w:t>ordinary</w:t>
      </w:r>
      <w:r w:rsidR="005C583A" w:rsidRPr="005519BC">
        <w:rPr>
          <w:rFonts w:asciiTheme="majorBidi" w:hAnsiTheme="majorBidi" w:cstheme="majorBidi"/>
          <w:color w:val="000000"/>
          <w:sz w:val="24"/>
          <w:szCs w:val="24"/>
        </w:rPr>
        <w:t xml:space="preserve"> shares, not exceeding </w:t>
      </w:r>
      <w:r w:rsidR="004D619C" w:rsidRPr="004D619C">
        <w:rPr>
          <w:rFonts w:asciiTheme="majorBidi" w:hAnsiTheme="majorBidi" w:cs="Angsana New"/>
          <w:color w:val="000000"/>
          <w:sz w:val="24"/>
          <w:szCs w:val="24"/>
        </w:rPr>
        <w:t>5</w:t>
      </w:r>
      <w:r w:rsidR="005C583A" w:rsidRPr="005519BC">
        <w:rPr>
          <w:rFonts w:asciiTheme="majorBidi" w:hAnsiTheme="majorBidi" w:cstheme="majorBidi"/>
          <w:color w:val="000000"/>
          <w:sz w:val="24"/>
          <w:szCs w:val="24"/>
        </w:rPr>
        <w:t>,</w:t>
      </w:r>
      <w:r w:rsidR="004D619C" w:rsidRPr="004D619C">
        <w:rPr>
          <w:rFonts w:asciiTheme="majorBidi" w:hAnsiTheme="majorBidi" w:cs="Angsana New"/>
          <w:color w:val="000000"/>
          <w:sz w:val="24"/>
          <w:szCs w:val="24"/>
        </w:rPr>
        <w:t>039</w:t>
      </w:r>
      <w:r w:rsidR="005C583A" w:rsidRPr="005519BC">
        <w:rPr>
          <w:rFonts w:asciiTheme="majorBidi" w:hAnsiTheme="majorBidi" w:cstheme="majorBidi"/>
          <w:color w:val="000000"/>
          <w:sz w:val="24"/>
          <w:szCs w:val="24"/>
        </w:rPr>
        <w:t>,</w:t>
      </w:r>
      <w:r w:rsidR="004D619C" w:rsidRPr="004D619C">
        <w:rPr>
          <w:rFonts w:asciiTheme="majorBidi" w:hAnsiTheme="majorBidi" w:cs="Angsana New"/>
          <w:color w:val="000000"/>
          <w:sz w:val="24"/>
          <w:szCs w:val="24"/>
        </w:rPr>
        <w:t>896</w:t>
      </w:r>
      <w:r w:rsidR="005C583A" w:rsidRPr="005519BC">
        <w:rPr>
          <w:rFonts w:asciiTheme="majorBidi" w:hAnsiTheme="majorBidi" w:cstheme="majorBidi"/>
          <w:color w:val="000000"/>
          <w:sz w:val="24"/>
          <w:szCs w:val="24"/>
        </w:rPr>
        <w:t>,</w:t>
      </w:r>
      <w:r w:rsidR="004D619C" w:rsidRPr="004D619C">
        <w:rPr>
          <w:rFonts w:asciiTheme="majorBidi" w:hAnsiTheme="majorBidi" w:cs="Angsana New"/>
          <w:color w:val="000000"/>
          <w:sz w:val="24"/>
          <w:szCs w:val="24"/>
        </w:rPr>
        <w:t>007</w:t>
      </w:r>
      <w:r w:rsidR="005C583A" w:rsidRPr="005519BC">
        <w:rPr>
          <w:rFonts w:asciiTheme="majorBidi" w:hAnsiTheme="majorBidi" w:cstheme="majorBidi"/>
          <w:color w:val="000000"/>
          <w:sz w:val="24"/>
          <w:szCs w:val="24"/>
        </w:rPr>
        <w:t xml:space="preserve"> shares at a price of </w:t>
      </w:r>
      <w:r w:rsidR="004D619C" w:rsidRPr="004D619C">
        <w:rPr>
          <w:rFonts w:asciiTheme="majorBidi" w:hAnsiTheme="majorBidi" w:cs="Angsana New"/>
          <w:color w:val="000000"/>
          <w:sz w:val="24"/>
          <w:szCs w:val="24"/>
        </w:rPr>
        <w:t>2</w:t>
      </w:r>
      <w:r w:rsidR="005C583A" w:rsidRPr="005519BC">
        <w:rPr>
          <w:rFonts w:asciiTheme="majorBidi" w:hAnsiTheme="majorBidi" w:cstheme="majorBidi"/>
          <w:color w:val="000000"/>
          <w:sz w:val="24"/>
          <w:szCs w:val="24"/>
        </w:rPr>
        <w:t>.</w:t>
      </w:r>
      <w:r w:rsidR="004D619C" w:rsidRPr="004D619C">
        <w:rPr>
          <w:rFonts w:asciiTheme="majorBidi" w:hAnsiTheme="majorBidi" w:cs="Angsana New"/>
          <w:color w:val="000000"/>
          <w:sz w:val="24"/>
          <w:szCs w:val="24"/>
        </w:rPr>
        <w:t>5452</w:t>
      </w:r>
      <w:r w:rsidR="005C583A" w:rsidRPr="005519BC">
        <w:rPr>
          <w:rFonts w:asciiTheme="majorBidi" w:hAnsiTheme="majorBidi" w:cstheme="majorBidi"/>
          <w:color w:val="000000"/>
          <w:sz w:val="24"/>
          <w:szCs w:val="24"/>
        </w:rPr>
        <w:t xml:space="preserve"> baht per share. The </w:t>
      </w:r>
      <w:r w:rsidR="009A3F6D" w:rsidRPr="005519BC">
        <w:rPr>
          <w:rFonts w:asciiTheme="majorBidi" w:hAnsiTheme="majorBidi" w:cstheme="majorBidi"/>
          <w:color w:val="000000"/>
          <w:sz w:val="24"/>
          <w:szCs w:val="24"/>
        </w:rPr>
        <w:t>C</w:t>
      </w:r>
      <w:r w:rsidR="005C583A" w:rsidRPr="005519BC">
        <w:rPr>
          <w:rFonts w:asciiTheme="majorBidi" w:hAnsiTheme="majorBidi" w:cstheme="majorBidi"/>
          <w:color w:val="000000"/>
          <w:sz w:val="24"/>
          <w:szCs w:val="24"/>
        </w:rPr>
        <w:t xml:space="preserve">ompany also repaid the outstanding principal on loans from domestic financial institutions controlled by the major shareholder at a rate of </w:t>
      </w:r>
      <w:r w:rsidR="004D619C" w:rsidRPr="004D619C">
        <w:rPr>
          <w:rFonts w:asciiTheme="majorBidi" w:hAnsiTheme="majorBidi" w:cs="Angsana New"/>
          <w:color w:val="000000"/>
          <w:sz w:val="24"/>
          <w:szCs w:val="24"/>
        </w:rPr>
        <w:t>24</w:t>
      </w:r>
      <w:r w:rsidR="005C583A" w:rsidRPr="005519BC">
        <w:rPr>
          <w:rFonts w:asciiTheme="majorBidi" w:hAnsiTheme="majorBidi" w:cstheme="majorBidi"/>
          <w:color w:val="000000"/>
          <w:sz w:val="24"/>
          <w:szCs w:val="24"/>
        </w:rPr>
        <w:t>.</w:t>
      </w:r>
      <w:r w:rsidR="004D619C" w:rsidRPr="004D619C">
        <w:rPr>
          <w:rFonts w:asciiTheme="majorBidi" w:hAnsiTheme="majorBidi" w:cs="Angsana New"/>
          <w:color w:val="000000"/>
          <w:sz w:val="24"/>
          <w:szCs w:val="24"/>
        </w:rPr>
        <w:t>5</w:t>
      </w:r>
      <w:r w:rsidR="005C583A" w:rsidRPr="005519BC">
        <w:rPr>
          <w:rFonts w:asciiTheme="majorBidi" w:hAnsiTheme="majorBidi" w:cstheme="majorBidi"/>
          <w:color w:val="000000"/>
          <w:sz w:val="24"/>
          <w:szCs w:val="24"/>
        </w:rPr>
        <w:t xml:space="preserve">% of the loan value, by converting the debt into new </w:t>
      </w:r>
      <w:r w:rsidR="004665B3" w:rsidRPr="005519BC">
        <w:rPr>
          <w:rFonts w:asciiTheme="majorBidi" w:hAnsiTheme="majorBidi" w:cstheme="majorBidi"/>
          <w:color w:val="000000"/>
          <w:sz w:val="24"/>
          <w:szCs w:val="24"/>
        </w:rPr>
        <w:t>ordinary</w:t>
      </w:r>
      <w:r w:rsidR="005C583A" w:rsidRPr="005519BC">
        <w:rPr>
          <w:rFonts w:asciiTheme="majorBidi" w:hAnsiTheme="majorBidi" w:cstheme="majorBidi"/>
          <w:color w:val="000000"/>
          <w:sz w:val="24"/>
          <w:szCs w:val="24"/>
        </w:rPr>
        <w:t xml:space="preserve"> shares During </w:t>
      </w:r>
      <w:r w:rsidR="004D619C" w:rsidRPr="004D619C">
        <w:rPr>
          <w:rFonts w:asciiTheme="majorBidi" w:hAnsiTheme="majorBidi" w:cs="Angsana New"/>
          <w:color w:val="000000"/>
          <w:sz w:val="24"/>
          <w:szCs w:val="24"/>
        </w:rPr>
        <w:t>2024</w:t>
      </w:r>
      <w:r w:rsidR="00CC26FA" w:rsidRPr="005519BC">
        <w:rPr>
          <w:rFonts w:asciiTheme="majorBidi" w:hAnsiTheme="majorBidi" w:cstheme="majorBidi"/>
          <w:color w:val="000000"/>
          <w:sz w:val="24"/>
          <w:szCs w:val="24"/>
        </w:rPr>
        <w:t>.</w:t>
      </w:r>
    </w:p>
    <w:p w14:paraId="4E47D4F9" w14:textId="52816862" w:rsidR="00A10FEC" w:rsidRPr="005519BC" w:rsidRDefault="00820E21" w:rsidP="008C50AE">
      <w:pPr>
        <w:spacing w:before="240" w:after="240"/>
        <w:ind w:left="1080" w:right="-29"/>
        <w:jc w:val="both"/>
        <w:rPr>
          <w:rFonts w:asciiTheme="majorBidi" w:eastAsia="Angsana New" w:hAnsiTheme="majorBidi" w:cstheme="majorBidi"/>
          <w:color w:val="000000"/>
          <w:sz w:val="24"/>
          <w:szCs w:val="24"/>
        </w:rPr>
      </w:pPr>
      <w:r w:rsidRPr="005519BC">
        <w:rPr>
          <w:rFonts w:asciiTheme="majorBidi" w:hAnsiTheme="majorBidi" w:cstheme="majorBidi"/>
          <w:color w:val="000000"/>
          <w:sz w:val="24"/>
          <w:szCs w:val="24"/>
        </w:rPr>
        <w:t xml:space="preserve">For the year ended December </w:t>
      </w:r>
      <w:r w:rsidR="004D619C" w:rsidRPr="004D619C">
        <w:rPr>
          <w:rFonts w:asciiTheme="majorBidi" w:hAnsiTheme="majorBidi" w:cs="Angsana New"/>
          <w:color w:val="000000"/>
          <w:sz w:val="24"/>
          <w:szCs w:val="24"/>
        </w:rPr>
        <w:t>31</w:t>
      </w:r>
      <w:r w:rsidRPr="005519BC">
        <w:rPr>
          <w:rFonts w:asciiTheme="majorBidi" w:hAnsiTheme="majorBidi" w:cstheme="majorBidi"/>
          <w:color w:val="000000"/>
          <w:sz w:val="24"/>
          <w:szCs w:val="24"/>
        </w:rPr>
        <w:t xml:space="preserve">, </w:t>
      </w:r>
      <w:r w:rsidR="004D619C" w:rsidRPr="004D619C">
        <w:rPr>
          <w:rFonts w:asciiTheme="majorBidi" w:hAnsiTheme="majorBidi" w:cs="Angsana New"/>
          <w:color w:val="000000"/>
          <w:sz w:val="24"/>
          <w:szCs w:val="24"/>
        </w:rPr>
        <w:t>2025</w:t>
      </w:r>
      <w:r w:rsidR="002B496C" w:rsidRPr="005519BC">
        <w:rPr>
          <w:rFonts w:asciiTheme="majorBidi" w:hAnsiTheme="majorBidi" w:cstheme="majorBidi"/>
          <w:color w:val="000000"/>
          <w:sz w:val="24"/>
          <w:szCs w:val="24"/>
        </w:rPr>
        <w:t xml:space="preserve"> and </w:t>
      </w:r>
      <w:r w:rsidR="004D619C" w:rsidRPr="004D619C">
        <w:rPr>
          <w:rFonts w:asciiTheme="majorBidi" w:hAnsiTheme="majorBidi" w:cs="Angsana New"/>
          <w:color w:val="000000"/>
          <w:sz w:val="24"/>
          <w:szCs w:val="24"/>
        </w:rPr>
        <w:t>2024</w:t>
      </w:r>
      <w:r w:rsidRPr="005519BC">
        <w:rPr>
          <w:rFonts w:asciiTheme="majorBidi" w:hAnsiTheme="majorBidi" w:cstheme="majorBidi"/>
          <w:color w:val="000000"/>
          <w:sz w:val="24"/>
          <w:szCs w:val="24"/>
        </w:rPr>
        <w:t>, the Company</w:t>
      </w:r>
      <w:r w:rsidR="004C5C73" w:rsidRPr="005519BC">
        <w:rPr>
          <w:rFonts w:asciiTheme="majorBidi" w:hAnsiTheme="majorBidi" w:cstheme="majorBidi"/>
          <w:color w:val="000000"/>
          <w:sz w:val="24"/>
          <w:szCs w:val="24"/>
        </w:rPr>
        <w:t xml:space="preserve"> did not take any additional borrowing from related party.</w:t>
      </w:r>
    </w:p>
    <w:p w14:paraId="6179485A" w14:textId="51A2E0E9" w:rsidR="00C31644" w:rsidRPr="005519BC" w:rsidRDefault="004D619C" w:rsidP="00550C32">
      <w:pPr>
        <w:pStyle w:val="a6"/>
        <w:spacing w:before="240" w:after="120"/>
        <w:ind w:left="1080" w:right="-14" w:hanging="547"/>
        <w:jc w:val="both"/>
        <w:rPr>
          <w:rFonts w:asciiTheme="majorBidi" w:hAnsiTheme="majorBidi" w:cstheme="majorBidi"/>
          <w:color w:val="000000"/>
          <w:spacing w:val="-4"/>
          <w:sz w:val="24"/>
          <w:szCs w:val="24"/>
          <w:cs/>
        </w:rPr>
      </w:pPr>
      <w:r w:rsidRPr="004D619C">
        <w:rPr>
          <w:rFonts w:asciiTheme="majorBidi" w:hAnsiTheme="majorBidi" w:cs="Angsana New"/>
          <w:color w:val="000000"/>
          <w:spacing w:val="-4"/>
          <w:sz w:val="24"/>
          <w:szCs w:val="24"/>
        </w:rPr>
        <w:t>6</w:t>
      </w:r>
      <w:r w:rsidR="00C31644" w:rsidRPr="005519BC">
        <w:rPr>
          <w:rFonts w:asciiTheme="majorBidi" w:hAnsiTheme="majorBidi" w:cstheme="majorBidi"/>
          <w:color w:val="000000"/>
          <w:spacing w:val="-4"/>
          <w:sz w:val="24"/>
          <w:szCs w:val="24"/>
          <w:cs/>
        </w:rPr>
        <w:t>.</w:t>
      </w:r>
      <w:r w:rsidRPr="004D619C">
        <w:rPr>
          <w:rFonts w:asciiTheme="majorBidi" w:hAnsiTheme="majorBidi" w:cs="Angsana New"/>
          <w:color w:val="000000"/>
          <w:spacing w:val="-4"/>
          <w:sz w:val="24"/>
          <w:szCs w:val="24"/>
        </w:rPr>
        <w:t>3</w:t>
      </w:r>
      <w:r w:rsidR="00C31644" w:rsidRPr="005519BC">
        <w:rPr>
          <w:rFonts w:asciiTheme="majorBidi" w:hAnsiTheme="majorBidi" w:cstheme="majorBidi"/>
          <w:color w:val="000000"/>
          <w:spacing w:val="-4"/>
          <w:sz w:val="24"/>
          <w:szCs w:val="24"/>
          <w:cs/>
        </w:rPr>
        <w:tab/>
      </w:r>
      <w:r w:rsidR="00C31644" w:rsidRPr="005519BC">
        <w:rPr>
          <w:rFonts w:asciiTheme="majorBidi" w:hAnsiTheme="majorBidi" w:cstheme="majorBidi"/>
          <w:color w:val="000000"/>
          <w:spacing w:val="-4"/>
          <w:sz w:val="24"/>
          <w:szCs w:val="24"/>
        </w:rPr>
        <w:t>Significant agreements with related parties</w:t>
      </w:r>
    </w:p>
    <w:p w14:paraId="286FBF36" w14:textId="3872BE37" w:rsidR="00C31644" w:rsidRPr="005519BC" w:rsidRDefault="00C31644" w:rsidP="00F5662C">
      <w:pPr>
        <w:autoSpaceDE w:val="0"/>
        <w:autoSpaceDN w:val="0"/>
        <w:spacing w:after="120"/>
        <w:ind w:right="-14" w:firstLine="1080"/>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Leasing </w:t>
      </w:r>
      <w:r w:rsidR="005C02B3" w:rsidRPr="005519BC">
        <w:rPr>
          <w:rFonts w:asciiTheme="majorBidi" w:hAnsiTheme="majorBidi" w:cstheme="majorBidi"/>
          <w:color w:val="000000"/>
          <w:sz w:val="24"/>
          <w:szCs w:val="24"/>
        </w:rPr>
        <w:t>a</w:t>
      </w:r>
      <w:r w:rsidRPr="005519BC">
        <w:rPr>
          <w:rFonts w:asciiTheme="majorBidi" w:hAnsiTheme="majorBidi" w:cstheme="majorBidi"/>
          <w:color w:val="000000"/>
          <w:sz w:val="24"/>
          <w:szCs w:val="24"/>
        </w:rPr>
        <w:t>greement and license to operate business</w:t>
      </w:r>
      <w:r w:rsidR="00794F1F" w:rsidRPr="005519BC">
        <w:rPr>
          <w:rFonts w:asciiTheme="majorBidi" w:hAnsiTheme="majorBidi" w:cstheme="majorBidi"/>
          <w:color w:val="000000"/>
          <w:sz w:val="24"/>
          <w:szCs w:val="24"/>
        </w:rPr>
        <w:t xml:space="preserve"> agreement</w:t>
      </w:r>
    </w:p>
    <w:p w14:paraId="5A4B3AF4" w14:textId="18AF0D70" w:rsidR="00982947" w:rsidRPr="005519BC" w:rsidRDefault="00C31644" w:rsidP="00F5662C">
      <w:pPr>
        <w:autoSpaceDE w:val="0"/>
        <w:autoSpaceDN w:val="0"/>
        <w:spacing w:after="120"/>
        <w:ind w:left="1080" w:right="-16"/>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The Company entered into leasing</w:t>
      </w:r>
      <w:r w:rsidR="00657745" w:rsidRPr="005519BC">
        <w:rPr>
          <w:rFonts w:asciiTheme="majorBidi" w:hAnsiTheme="majorBidi" w:cstheme="majorBidi"/>
          <w:color w:val="000000"/>
          <w:sz w:val="24"/>
          <w:szCs w:val="24"/>
        </w:rPr>
        <w:t xml:space="preserve"> </w:t>
      </w:r>
      <w:r w:rsidRPr="005519BC">
        <w:rPr>
          <w:rFonts w:asciiTheme="majorBidi" w:hAnsiTheme="majorBidi" w:cstheme="majorBidi"/>
          <w:color w:val="000000"/>
          <w:sz w:val="24"/>
          <w:szCs w:val="24"/>
        </w:rPr>
        <w:t xml:space="preserve">agreement and license to operate business agreement with Airports of Thailand Public Company Limited under the price and conditions stated in the agreements (see Note </w:t>
      </w:r>
      <w:r w:rsidR="004D619C" w:rsidRPr="004D619C">
        <w:rPr>
          <w:rFonts w:asciiTheme="majorBidi" w:hAnsiTheme="majorBidi" w:cs="Angsana New"/>
          <w:color w:val="000000"/>
          <w:sz w:val="24"/>
          <w:szCs w:val="24"/>
        </w:rPr>
        <w:t>13</w:t>
      </w:r>
      <w:r w:rsidRPr="005519BC">
        <w:rPr>
          <w:rFonts w:asciiTheme="majorBidi" w:hAnsiTheme="majorBidi" w:cstheme="majorBidi"/>
          <w:color w:val="000000"/>
          <w:sz w:val="24"/>
          <w:szCs w:val="24"/>
        </w:rPr>
        <w:t>).</w:t>
      </w:r>
    </w:p>
    <w:p w14:paraId="4E373E90" w14:textId="4A0FBE7F" w:rsidR="00C31644" w:rsidRPr="005519BC" w:rsidRDefault="004D619C" w:rsidP="00AB04B8">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rPr>
      </w:pPr>
      <w:r w:rsidRPr="004D619C">
        <w:rPr>
          <w:rFonts w:asciiTheme="majorBidi" w:hAnsiTheme="majorBidi"/>
          <w:b/>
          <w:bCs/>
          <w:color w:val="000000"/>
          <w:lang w:val="en-US"/>
        </w:rPr>
        <w:t>7</w:t>
      </w:r>
      <w:r w:rsidR="00C31644" w:rsidRPr="005519BC">
        <w:rPr>
          <w:rFonts w:asciiTheme="majorBidi" w:hAnsiTheme="majorBidi" w:cstheme="majorBidi"/>
          <w:b/>
          <w:bCs/>
          <w:color w:val="000000"/>
        </w:rPr>
        <w:t>.</w:t>
      </w:r>
      <w:r w:rsidR="00C31644" w:rsidRPr="005519BC">
        <w:rPr>
          <w:rFonts w:asciiTheme="majorBidi" w:hAnsiTheme="majorBidi" w:cstheme="majorBidi"/>
          <w:b/>
          <w:bCs/>
          <w:color w:val="000000"/>
        </w:rPr>
        <w:tab/>
      </w:r>
      <w:r w:rsidR="00C31644" w:rsidRPr="005519BC">
        <w:rPr>
          <w:rFonts w:asciiTheme="majorBidi" w:hAnsiTheme="majorBidi" w:cstheme="majorBidi"/>
          <w:b/>
          <w:bCs/>
          <w:color w:val="000000"/>
          <w:sz w:val="20"/>
          <w:szCs w:val="20"/>
        </w:rPr>
        <w:t xml:space="preserve">ADDITIONAL </w:t>
      </w:r>
      <w:r w:rsidR="00F5662C" w:rsidRPr="005519BC">
        <w:rPr>
          <w:rFonts w:asciiTheme="majorBidi" w:hAnsiTheme="majorBidi" w:cstheme="majorBidi"/>
          <w:b/>
          <w:bCs/>
          <w:color w:val="000000"/>
          <w:sz w:val="20"/>
          <w:szCs w:val="20"/>
        </w:rPr>
        <w:t xml:space="preserve"> </w:t>
      </w:r>
      <w:r w:rsidR="00C31644" w:rsidRPr="005519BC">
        <w:rPr>
          <w:rFonts w:asciiTheme="majorBidi" w:hAnsiTheme="majorBidi" w:cstheme="majorBidi"/>
          <w:b/>
          <w:bCs/>
          <w:color w:val="000000"/>
          <w:sz w:val="20"/>
          <w:szCs w:val="20"/>
        </w:rPr>
        <w:t xml:space="preserve">CASH </w:t>
      </w:r>
      <w:r w:rsidR="00F5662C" w:rsidRPr="005519BC">
        <w:rPr>
          <w:rFonts w:asciiTheme="majorBidi" w:hAnsiTheme="majorBidi" w:cstheme="majorBidi"/>
          <w:b/>
          <w:bCs/>
          <w:color w:val="000000"/>
          <w:sz w:val="20"/>
          <w:szCs w:val="20"/>
        </w:rPr>
        <w:t xml:space="preserve"> </w:t>
      </w:r>
      <w:r w:rsidR="00C31644" w:rsidRPr="005519BC">
        <w:rPr>
          <w:rFonts w:asciiTheme="majorBidi" w:hAnsiTheme="majorBidi" w:cstheme="majorBidi"/>
          <w:b/>
          <w:bCs/>
          <w:color w:val="000000"/>
          <w:sz w:val="20"/>
          <w:szCs w:val="20"/>
        </w:rPr>
        <w:t xml:space="preserve">FLOWS </w:t>
      </w:r>
      <w:r w:rsidR="00F5662C" w:rsidRPr="005519BC">
        <w:rPr>
          <w:rFonts w:asciiTheme="majorBidi" w:hAnsiTheme="majorBidi" w:cstheme="majorBidi"/>
          <w:b/>
          <w:bCs/>
          <w:color w:val="000000"/>
          <w:sz w:val="20"/>
          <w:szCs w:val="20"/>
        </w:rPr>
        <w:t xml:space="preserve"> </w:t>
      </w:r>
      <w:r w:rsidR="00C31644" w:rsidRPr="005519BC">
        <w:rPr>
          <w:rFonts w:asciiTheme="majorBidi" w:hAnsiTheme="majorBidi" w:cstheme="majorBidi"/>
          <w:b/>
          <w:bCs/>
          <w:color w:val="000000"/>
          <w:sz w:val="20"/>
          <w:szCs w:val="20"/>
        </w:rPr>
        <w:t>INFORMATION</w:t>
      </w:r>
    </w:p>
    <w:p w14:paraId="08D75948" w14:textId="3B9253AE" w:rsidR="00C31644" w:rsidRPr="005519BC" w:rsidRDefault="004D619C" w:rsidP="00EB1656">
      <w:pPr>
        <w:pStyle w:val="BodyText"/>
        <w:tabs>
          <w:tab w:val="clear" w:pos="450"/>
          <w:tab w:val="clear" w:pos="1080"/>
          <w:tab w:val="clear" w:pos="1620"/>
          <w:tab w:val="clear" w:pos="2552"/>
        </w:tabs>
        <w:spacing w:before="240" w:after="120"/>
        <w:ind w:left="1080" w:right="-14" w:hanging="533"/>
        <w:rPr>
          <w:rFonts w:asciiTheme="majorBidi" w:hAnsiTheme="majorBidi" w:cstheme="majorBidi"/>
          <w:color w:val="000000"/>
          <w:spacing w:val="-4"/>
        </w:rPr>
      </w:pPr>
      <w:r w:rsidRPr="004D619C">
        <w:rPr>
          <w:rFonts w:asciiTheme="majorBidi" w:hAnsiTheme="majorBidi"/>
          <w:color w:val="000000"/>
          <w:lang w:val="en-US"/>
        </w:rPr>
        <w:t>7</w:t>
      </w:r>
      <w:r w:rsidR="00C31644" w:rsidRPr="005519BC">
        <w:rPr>
          <w:rFonts w:asciiTheme="majorBidi" w:hAnsiTheme="majorBidi" w:cstheme="majorBidi"/>
          <w:color w:val="000000"/>
        </w:rPr>
        <w:t>.</w:t>
      </w:r>
      <w:r w:rsidRPr="004D619C">
        <w:rPr>
          <w:rFonts w:asciiTheme="majorBidi" w:hAnsiTheme="majorBidi"/>
          <w:color w:val="000000"/>
          <w:lang w:val="en-US"/>
        </w:rPr>
        <w:t>1</w:t>
      </w:r>
      <w:r w:rsidR="00C31644" w:rsidRPr="005519BC">
        <w:rPr>
          <w:rFonts w:asciiTheme="majorBidi" w:hAnsiTheme="majorBidi" w:cstheme="majorBidi"/>
          <w:b/>
          <w:bCs/>
          <w:color w:val="000000"/>
        </w:rPr>
        <w:tab/>
      </w:r>
      <w:r w:rsidR="00C31644" w:rsidRPr="005519BC">
        <w:rPr>
          <w:rFonts w:asciiTheme="majorBidi" w:hAnsiTheme="majorBidi" w:cstheme="majorBidi"/>
          <w:color w:val="000000"/>
          <w:spacing w:val="-4"/>
        </w:rPr>
        <w:t xml:space="preserve">Cash and cash equivalents </w:t>
      </w:r>
      <w:r w:rsidR="00C31644" w:rsidRPr="005519BC">
        <w:rPr>
          <w:rFonts w:asciiTheme="majorBidi" w:hAnsiTheme="majorBidi" w:cstheme="majorBidi"/>
          <w:color w:val="000000"/>
          <w:spacing w:val="-4"/>
          <w:lang w:val="en-US"/>
        </w:rPr>
        <w:t xml:space="preserve">as at December </w:t>
      </w:r>
      <w:r w:rsidRPr="004D619C">
        <w:rPr>
          <w:rFonts w:asciiTheme="majorBidi" w:hAnsiTheme="majorBidi"/>
          <w:color w:val="000000"/>
          <w:spacing w:val="-4"/>
          <w:lang w:val="en-US"/>
        </w:rPr>
        <w:t>31</w:t>
      </w:r>
      <w:r w:rsidR="00C31644" w:rsidRPr="005519BC">
        <w:rPr>
          <w:rFonts w:asciiTheme="majorBidi" w:hAnsiTheme="majorBidi" w:cstheme="majorBidi"/>
          <w:color w:val="000000"/>
          <w:spacing w:val="-4"/>
          <w:lang w:val="en-US"/>
        </w:rPr>
        <w:t xml:space="preserve">, </w:t>
      </w:r>
      <w:r w:rsidR="00C31644" w:rsidRPr="005519BC">
        <w:rPr>
          <w:rFonts w:asciiTheme="majorBidi" w:hAnsiTheme="majorBidi" w:cstheme="majorBidi"/>
          <w:color w:val="000000"/>
          <w:spacing w:val="-4"/>
        </w:rPr>
        <w:t>consist of:</w:t>
      </w:r>
    </w:p>
    <w:p w14:paraId="4888CF1C" w14:textId="0299826D" w:rsidR="00C31644" w:rsidRPr="005519BC" w:rsidRDefault="00C31644" w:rsidP="00C31644">
      <w:pPr>
        <w:ind w:left="547" w:right="-16"/>
        <w:jc w:val="right"/>
        <w:rPr>
          <w:rFonts w:asciiTheme="majorBidi" w:hAnsiTheme="majorBidi" w:cstheme="majorBidi"/>
          <w:b/>
          <w:bCs/>
          <w:color w:val="000000"/>
          <w:spacing w:val="-4"/>
          <w:sz w:val="18"/>
          <w:szCs w:val="18"/>
        </w:rPr>
      </w:pPr>
      <w:r w:rsidRPr="005519BC">
        <w:rPr>
          <w:rFonts w:asciiTheme="majorBidi" w:hAnsiTheme="majorBidi" w:cstheme="majorBidi"/>
          <w:b/>
          <w:bCs/>
          <w:color w:val="000000"/>
          <w:spacing w:val="-4"/>
          <w:sz w:val="18"/>
          <w:szCs w:val="18"/>
        </w:rPr>
        <w:t>Unit</w:t>
      </w:r>
      <w:r w:rsidR="00FF2AAE" w:rsidRPr="005519BC">
        <w:rPr>
          <w:rFonts w:asciiTheme="majorBidi" w:hAnsiTheme="majorBidi" w:cstheme="majorBidi"/>
          <w:b/>
          <w:bCs/>
          <w:color w:val="000000"/>
          <w:spacing w:val="-4"/>
          <w:sz w:val="18"/>
          <w:szCs w:val="18"/>
        </w:rPr>
        <w:t xml:space="preserve"> </w:t>
      </w:r>
      <w:r w:rsidRPr="005519BC">
        <w:rPr>
          <w:rFonts w:asciiTheme="majorBidi" w:hAnsiTheme="majorBidi" w:cstheme="majorBidi"/>
          <w:b/>
          <w:bCs/>
          <w:color w:val="000000"/>
          <w:spacing w:val="-4"/>
          <w:sz w:val="18"/>
          <w:szCs w:val="18"/>
        </w:rPr>
        <w:t>: Million Baht</w:t>
      </w:r>
    </w:p>
    <w:tbl>
      <w:tblPr>
        <w:tblW w:w="8190" w:type="dxa"/>
        <w:tblInd w:w="1080" w:type="dxa"/>
        <w:tblLayout w:type="fixed"/>
        <w:tblCellMar>
          <w:left w:w="0" w:type="dxa"/>
          <w:right w:w="0" w:type="dxa"/>
        </w:tblCellMar>
        <w:tblLook w:val="0000" w:firstRow="0" w:lastRow="0" w:firstColumn="0" w:lastColumn="0" w:noHBand="0" w:noVBand="0"/>
      </w:tblPr>
      <w:tblGrid>
        <w:gridCol w:w="3420"/>
        <w:gridCol w:w="1080"/>
        <w:gridCol w:w="135"/>
        <w:gridCol w:w="1139"/>
        <w:gridCol w:w="135"/>
        <w:gridCol w:w="1111"/>
        <w:gridCol w:w="135"/>
        <w:gridCol w:w="1035"/>
      </w:tblGrid>
      <w:tr w:rsidR="00C31644" w:rsidRPr="005519BC" w14:paraId="0148CA4F" w14:textId="77777777" w:rsidTr="00F5662C">
        <w:tc>
          <w:tcPr>
            <w:tcW w:w="3420" w:type="dxa"/>
          </w:tcPr>
          <w:p w14:paraId="437E489A" w14:textId="77777777" w:rsidR="00C31644" w:rsidRPr="005519BC" w:rsidRDefault="00C31644" w:rsidP="00483896">
            <w:pPr>
              <w:spacing w:line="220" w:lineRule="exact"/>
              <w:ind w:right="-16"/>
              <w:rPr>
                <w:rFonts w:asciiTheme="majorBidi" w:hAnsiTheme="majorBidi" w:cstheme="majorBidi"/>
                <w:b/>
                <w:bCs/>
                <w:i/>
                <w:iCs/>
                <w:color w:val="000000"/>
                <w:sz w:val="18"/>
                <w:szCs w:val="18"/>
                <w:cs/>
              </w:rPr>
            </w:pPr>
          </w:p>
        </w:tc>
        <w:tc>
          <w:tcPr>
            <w:tcW w:w="2354" w:type="dxa"/>
            <w:gridSpan w:val="3"/>
            <w:vAlign w:val="center"/>
          </w:tcPr>
          <w:p w14:paraId="5EB41735" w14:textId="77777777" w:rsidR="00C31644" w:rsidRPr="005519BC" w:rsidRDefault="00C31644" w:rsidP="00483896">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Consolidated</w:t>
            </w:r>
          </w:p>
          <w:p w14:paraId="3DEB2F3C" w14:textId="56855925" w:rsidR="00C31644" w:rsidRPr="005519BC" w:rsidRDefault="00C31644" w:rsidP="00483896">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c>
          <w:tcPr>
            <w:tcW w:w="135" w:type="dxa"/>
            <w:vAlign w:val="center"/>
          </w:tcPr>
          <w:p w14:paraId="027FE89E" w14:textId="77777777" w:rsidR="00C31644" w:rsidRPr="005519BC" w:rsidRDefault="00C31644" w:rsidP="00483896">
            <w:pPr>
              <w:tabs>
                <w:tab w:val="decimal" w:pos="898"/>
              </w:tabs>
              <w:spacing w:line="220" w:lineRule="exact"/>
              <w:ind w:right="-16"/>
              <w:jc w:val="center"/>
              <w:rPr>
                <w:rFonts w:asciiTheme="majorBidi" w:hAnsiTheme="majorBidi" w:cstheme="majorBidi"/>
                <w:b/>
                <w:bCs/>
                <w:color w:val="000000"/>
                <w:sz w:val="18"/>
                <w:szCs w:val="18"/>
              </w:rPr>
            </w:pPr>
          </w:p>
        </w:tc>
        <w:tc>
          <w:tcPr>
            <w:tcW w:w="2281" w:type="dxa"/>
            <w:gridSpan w:val="3"/>
            <w:vAlign w:val="center"/>
          </w:tcPr>
          <w:p w14:paraId="000BA462" w14:textId="77777777" w:rsidR="00C31644" w:rsidRPr="005519BC" w:rsidRDefault="00C31644" w:rsidP="00483896">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Separate</w:t>
            </w:r>
          </w:p>
          <w:p w14:paraId="59ADF2CF" w14:textId="778A8707" w:rsidR="00C31644" w:rsidRPr="005519BC" w:rsidRDefault="00C31644" w:rsidP="00483896">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r>
      <w:tr w:rsidR="00EA43E8" w:rsidRPr="005519BC" w14:paraId="66BE03E1" w14:textId="77777777" w:rsidTr="00F5662C">
        <w:trPr>
          <w:trHeight w:val="117"/>
        </w:trPr>
        <w:tc>
          <w:tcPr>
            <w:tcW w:w="3420" w:type="dxa"/>
          </w:tcPr>
          <w:p w14:paraId="6085FCCF" w14:textId="77777777" w:rsidR="00EA43E8" w:rsidRPr="005519BC" w:rsidRDefault="00EA43E8" w:rsidP="00EA43E8">
            <w:pPr>
              <w:spacing w:line="220" w:lineRule="exact"/>
              <w:ind w:right="-16"/>
              <w:rPr>
                <w:rFonts w:asciiTheme="majorBidi" w:hAnsiTheme="majorBidi" w:cstheme="majorBidi"/>
                <w:b/>
                <w:bCs/>
                <w:i/>
                <w:iCs/>
                <w:color w:val="000000"/>
                <w:sz w:val="18"/>
                <w:szCs w:val="18"/>
                <w:cs/>
              </w:rPr>
            </w:pPr>
          </w:p>
        </w:tc>
        <w:tc>
          <w:tcPr>
            <w:tcW w:w="1080" w:type="dxa"/>
            <w:vAlign w:val="center"/>
          </w:tcPr>
          <w:p w14:paraId="0F406F50" w14:textId="776664B9" w:rsidR="00EA43E8" w:rsidRPr="005519BC" w:rsidRDefault="004D619C" w:rsidP="00EA43E8">
            <w:pPr>
              <w:spacing w:line="22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2025</w:t>
            </w:r>
          </w:p>
        </w:tc>
        <w:tc>
          <w:tcPr>
            <w:tcW w:w="135" w:type="dxa"/>
            <w:vAlign w:val="center"/>
          </w:tcPr>
          <w:p w14:paraId="35FB1466" w14:textId="77777777" w:rsidR="00EA43E8" w:rsidRPr="005519BC" w:rsidRDefault="00EA43E8" w:rsidP="00EA43E8">
            <w:pPr>
              <w:tabs>
                <w:tab w:val="decimal" w:pos="882"/>
              </w:tabs>
              <w:spacing w:line="220" w:lineRule="exact"/>
              <w:ind w:right="-16"/>
              <w:jc w:val="center"/>
              <w:rPr>
                <w:rFonts w:asciiTheme="majorBidi" w:hAnsiTheme="majorBidi" w:cstheme="majorBidi"/>
                <w:b/>
                <w:bCs/>
                <w:color w:val="000000"/>
                <w:sz w:val="18"/>
                <w:szCs w:val="18"/>
              </w:rPr>
            </w:pPr>
          </w:p>
        </w:tc>
        <w:tc>
          <w:tcPr>
            <w:tcW w:w="1139" w:type="dxa"/>
            <w:vAlign w:val="center"/>
          </w:tcPr>
          <w:p w14:paraId="7C4A59B4" w14:textId="5AA5DE5E" w:rsidR="00EA43E8" w:rsidRPr="005519BC" w:rsidRDefault="004D619C" w:rsidP="00EA43E8">
            <w:pPr>
              <w:spacing w:line="22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2024</w:t>
            </w:r>
          </w:p>
        </w:tc>
        <w:tc>
          <w:tcPr>
            <w:tcW w:w="135" w:type="dxa"/>
            <w:vAlign w:val="center"/>
          </w:tcPr>
          <w:p w14:paraId="4B6047A0" w14:textId="77777777" w:rsidR="00EA43E8" w:rsidRPr="005519BC" w:rsidRDefault="00EA43E8" w:rsidP="00EA43E8">
            <w:pPr>
              <w:tabs>
                <w:tab w:val="decimal" w:pos="898"/>
              </w:tabs>
              <w:spacing w:line="220" w:lineRule="exact"/>
              <w:ind w:right="-16"/>
              <w:jc w:val="center"/>
              <w:rPr>
                <w:rFonts w:asciiTheme="majorBidi" w:hAnsiTheme="majorBidi" w:cstheme="majorBidi"/>
                <w:b/>
                <w:bCs/>
                <w:color w:val="000000"/>
                <w:sz w:val="18"/>
                <w:szCs w:val="18"/>
              </w:rPr>
            </w:pPr>
          </w:p>
        </w:tc>
        <w:tc>
          <w:tcPr>
            <w:tcW w:w="1111" w:type="dxa"/>
            <w:vAlign w:val="center"/>
          </w:tcPr>
          <w:p w14:paraId="47A89B11" w14:textId="77376B3B" w:rsidR="00EA43E8" w:rsidRPr="005519BC" w:rsidRDefault="004D619C" w:rsidP="00EA43E8">
            <w:pPr>
              <w:spacing w:line="22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2025</w:t>
            </w:r>
          </w:p>
        </w:tc>
        <w:tc>
          <w:tcPr>
            <w:tcW w:w="135" w:type="dxa"/>
            <w:vAlign w:val="center"/>
          </w:tcPr>
          <w:p w14:paraId="2A51C221" w14:textId="77777777" w:rsidR="00EA43E8" w:rsidRPr="005519BC" w:rsidRDefault="00EA43E8" w:rsidP="00EA43E8">
            <w:pPr>
              <w:tabs>
                <w:tab w:val="decimal" w:pos="882"/>
              </w:tabs>
              <w:spacing w:line="220" w:lineRule="exact"/>
              <w:ind w:right="-16"/>
              <w:jc w:val="center"/>
              <w:rPr>
                <w:rFonts w:asciiTheme="majorBidi" w:hAnsiTheme="majorBidi" w:cstheme="majorBidi"/>
                <w:b/>
                <w:bCs/>
                <w:color w:val="000000"/>
                <w:sz w:val="18"/>
                <w:szCs w:val="18"/>
              </w:rPr>
            </w:pPr>
          </w:p>
        </w:tc>
        <w:tc>
          <w:tcPr>
            <w:tcW w:w="1035" w:type="dxa"/>
            <w:vAlign w:val="center"/>
          </w:tcPr>
          <w:p w14:paraId="1D91357F" w14:textId="3693FCB6" w:rsidR="00EA43E8" w:rsidRPr="005519BC" w:rsidRDefault="004D619C" w:rsidP="00EA43E8">
            <w:pPr>
              <w:spacing w:line="22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2024</w:t>
            </w:r>
          </w:p>
        </w:tc>
      </w:tr>
      <w:tr w:rsidR="00EA43E8" w:rsidRPr="005519BC" w14:paraId="5F34333B" w14:textId="77777777" w:rsidTr="00F5662C">
        <w:trPr>
          <w:trHeight w:val="52"/>
        </w:trPr>
        <w:tc>
          <w:tcPr>
            <w:tcW w:w="3420" w:type="dxa"/>
          </w:tcPr>
          <w:p w14:paraId="22A7B82A" w14:textId="77777777" w:rsidR="00EA43E8" w:rsidRPr="005519BC" w:rsidRDefault="00EA43E8" w:rsidP="00EA43E8">
            <w:pPr>
              <w:spacing w:line="220" w:lineRule="exact"/>
              <w:ind w:left="72" w:right="-16" w:firstLine="61"/>
              <w:rPr>
                <w:rFonts w:asciiTheme="majorBidi" w:hAnsiTheme="majorBidi" w:cstheme="majorBidi"/>
                <w:b/>
                <w:bCs/>
                <w:color w:val="000000"/>
                <w:sz w:val="18"/>
                <w:szCs w:val="18"/>
              </w:rPr>
            </w:pPr>
          </w:p>
        </w:tc>
        <w:tc>
          <w:tcPr>
            <w:tcW w:w="1080" w:type="dxa"/>
          </w:tcPr>
          <w:p w14:paraId="1750EC8A" w14:textId="77777777" w:rsidR="00EA43E8" w:rsidRPr="005519BC" w:rsidRDefault="00EA43E8" w:rsidP="00EA43E8">
            <w:pPr>
              <w:spacing w:line="220" w:lineRule="exact"/>
              <w:ind w:left="-108" w:right="161" w:firstLine="108"/>
              <w:jc w:val="right"/>
              <w:rPr>
                <w:rFonts w:asciiTheme="majorBidi" w:hAnsiTheme="majorBidi" w:cstheme="majorBidi"/>
                <w:color w:val="000000"/>
                <w:sz w:val="18"/>
                <w:szCs w:val="18"/>
              </w:rPr>
            </w:pPr>
          </w:p>
        </w:tc>
        <w:tc>
          <w:tcPr>
            <w:tcW w:w="135" w:type="dxa"/>
          </w:tcPr>
          <w:p w14:paraId="168F3656" w14:textId="77777777" w:rsidR="00EA43E8" w:rsidRPr="005519BC" w:rsidRDefault="00EA43E8" w:rsidP="00EA43E8">
            <w:pPr>
              <w:tabs>
                <w:tab w:val="decimal" w:pos="882"/>
              </w:tabs>
              <w:spacing w:line="220" w:lineRule="exact"/>
              <w:ind w:right="-16"/>
              <w:jc w:val="center"/>
              <w:rPr>
                <w:rFonts w:asciiTheme="majorBidi" w:hAnsiTheme="majorBidi" w:cstheme="majorBidi"/>
                <w:color w:val="000000"/>
                <w:sz w:val="18"/>
                <w:szCs w:val="18"/>
              </w:rPr>
            </w:pPr>
          </w:p>
        </w:tc>
        <w:tc>
          <w:tcPr>
            <w:tcW w:w="1139" w:type="dxa"/>
          </w:tcPr>
          <w:p w14:paraId="0F2450AB" w14:textId="77777777" w:rsidR="00EA43E8" w:rsidRPr="005519BC" w:rsidRDefault="00EA43E8" w:rsidP="00EA43E8">
            <w:pPr>
              <w:spacing w:line="220" w:lineRule="exact"/>
              <w:ind w:left="-108" w:right="161" w:firstLine="108"/>
              <w:jc w:val="right"/>
              <w:rPr>
                <w:rFonts w:asciiTheme="majorBidi" w:hAnsiTheme="majorBidi" w:cstheme="majorBidi"/>
                <w:color w:val="000000"/>
                <w:sz w:val="18"/>
                <w:szCs w:val="18"/>
              </w:rPr>
            </w:pPr>
          </w:p>
        </w:tc>
        <w:tc>
          <w:tcPr>
            <w:tcW w:w="135" w:type="dxa"/>
          </w:tcPr>
          <w:p w14:paraId="7F377846" w14:textId="77777777" w:rsidR="00EA43E8" w:rsidRPr="005519BC" w:rsidRDefault="00EA43E8" w:rsidP="00EA43E8">
            <w:pPr>
              <w:tabs>
                <w:tab w:val="decimal" w:pos="898"/>
              </w:tabs>
              <w:spacing w:line="220" w:lineRule="exact"/>
              <w:ind w:right="161"/>
              <w:jc w:val="right"/>
              <w:rPr>
                <w:rFonts w:asciiTheme="majorBidi" w:hAnsiTheme="majorBidi" w:cstheme="majorBidi"/>
                <w:color w:val="000000"/>
                <w:sz w:val="18"/>
                <w:szCs w:val="18"/>
              </w:rPr>
            </w:pPr>
          </w:p>
        </w:tc>
        <w:tc>
          <w:tcPr>
            <w:tcW w:w="1111" w:type="dxa"/>
          </w:tcPr>
          <w:p w14:paraId="0E0E1290" w14:textId="77777777" w:rsidR="00EA43E8" w:rsidRPr="005519BC" w:rsidRDefault="00EA43E8" w:rsidP="00EA43E8">
            <w:pPr>
              <w:spacing w:line="220" w:lineRule="exact"/>
              <w:ind w:left="-108" w:right="161" w:firstLine="108"/>
              <w:jc w:val="right"/>
              <w:rPr>
                <w:rFonts w:asciiTheme="majorBidi" w:hAnsiTheme="majorBidi" w:cstheme="majorBidi"/>
                <w:color w:val="000000"/>
                <w:sz w:val="18"/>
                <w:szCs w:val="18"/>
              </w:rPr>
            </w:pPr>
          </w:p>
        </w:tc>
        <w:tc>
          <w:tcPr>
            <w:tcW w:w="135" w:type="dxa"/>
          </w:tcPr>
          <w:p w14:paraId="4CEADEFA" w14:textId="77777777" w:rsidR="00EA43E8" w:rsidRPr="005519BC" w:rsidRDefault="00EA43E8" w:rsidP="00EA43E8">
            <w:pPr>
              <w:tabs>
                <w:tab w:val="decimal" w:pos="882"/>
              </w:tabs>
              <w:spacing w:line="220" w:lineRule="exact"/>
              <w:ind w:right="161"/>
              <w:jc w:val="right"/>
              <w:rPr>
                <w:rFonts w:asciiTheme="majorBidi" w:hAnsiTheme="majorBidi" w:cstheme="majorBidi"/>
                <w:color w:val="000000"/>
                <w:sz w:val="18"/>
                <w:szCs w:val="18"/>
              </w:rPr>
            </w:pPr>
          </w:p>
        </w:tc>
        <w:tc>
          <w:tcPr>
            <w:tcW w:w="1035" w:type="dxa"/>
          </w:tcPr>
          <w:p w14:paraId="6978ED4B" w14:textId="77777777" w:rsidR="00EA43E8" w:rsidRPr="005519BC" w:rsidRDefault="00EA43E8" w:rsidP="00EA43E8">
            <w:pPr>
              <w:spacing w:line="220" w:lineRule="exact"/>
              <w:ind w:left="-108" w:right="161" w:firstLine="108"/>
              <w:jc w:val="right"/>
              <w:rPr>
                <w:rFonts w:asciiTheme="majorBidi" w:hAnsiTheme="majorBidi" w:cstheme="majorBidi"/>
                <w:color w:val="000000"/>
                <w:sz w:val="18"/>
                <w:szCs w:val="18"/>
              </w:rPr>
            </w:pPr>
          </w:p>
        </w:tc>
      </w:tr>
      <w:tr w:rsidR="00BE5B8C" w:rsidRPr="005519BC" w14:paraId="7E9F71D1" w14:textId="77777777" w:rsidTr="00F5662C">
        <w:trPr>
          <w:trHeight w:val="52"/>
        </w:trPr>
        <w:tc>
          <w:tcPr>
            <w:tcW w:w="3420" w:type="dxa"/>
          </w:tcPr>
          <w:p w14:paraId="709E483B" w14:textId="2F2DC375" w:rsidR="00BE5B8C" w:rsidRPr="005519BC" w:rsidRDefault="00BE5B8C" w:rsidP="00BE5B8C">
            <w:pPr>
              <w:spacing w:line="220" w:lineRule="exact"/>
              <w:ind w:right="-16"/>
              <w:rPr>
                <w:rFonts w:asciiTheme="majorBidi" w:hAnsiTheme="majorBidi" w:cstheme="majorBidi"/>
                <w:color w:val="000000"/>
                <w:sz w:val="18"/>
                <w:szCs w:val="18"/>
              </w:rPr>
            </w:pPr>
            <w:r w:rsidRPr="005519BC">
              <w:rPr>
                <w:rFonts w:asciiTheme="majorBidi" w:hAnsiTheme="majorBidi" w:cstheme="majorBidi"/>
                <w:color w:val="000000"/>
                <w:sz w:val="18"/>
                <w:szCs w:val="18"/>
              </w:rPr>
              <w:t xml:space="preserve">  Cash on hand - Domestic</w:t>
            </w:r>
          </w:p>
        </w:tc>
        <w:tc>
          <w:tcPr>
            <w:tcW w:w="1080" w:type="dxa"/>
          </w:tcPr>
          <w:p w14:paraId="0345EB8F" w14:textId="4AC96335" w:rsidR="00BE5B8C" w:rsidRPr="005519BC" w:rsidRDefault="004D619C" w:rsidP="00BE5B8C">
            <w:pPr>
              <w:pStyle w:val="BodyText"/>
              <w:tabs>
                <w:tab w:val="clear" w:pos="450"/>
                <w:tab w:val="clear" w:pos="1080"/>
                <w:tab w:val="clear" w:pos="1620"/>
                <w:tab w:val="clear" w:pos="2552"/>
                <w:tab w:val="decimal" w:pos="904"/>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13</w:t>
            </w:r>
          </w:p>
        </w:tc>
        <w:tc>
          <w:tcPr>
            <w:tcW w:w="135" w:type="dxa"/>
          </w:tcPr>
          <w:p w14:paraId="2C6A849F"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Pr>
          <w:p w14:paraId="0D6EA008" w14:textId="0D288158" w:rsidR="00BE5B8C" w:rsidRPr="005519BC" w:rsidRDefault="004D619C" w:rsidP="00BE5B8C">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14</w:t>
            </w:r>
          </w:p>
        </w:tc>
        <w:tc>
          <w:tcPr>
            <w:tcW w:w="135" w:type="dxa"/>
          </w:tcPr>
          <w:p w14:paraId="67FE1C55"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1A91E962" w14:textId="4D34CA86" w:rsidR="00BE5B8C" w:rsidRPr="005519BC" w:rsidRDefault="004D619C" w:rsidP="00BE5B8C">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5"/>
                <w:lang w:val="en-US" w:eastAsia="en-US"/>
              </w:rPr>
              <w:t>13</w:t>
            </w:r>
          </w:p>
        </w:tc>
        <w:tc>
          <w:tcPr>
            <w:tcW w:w="135" w:type="dxa"/>
          </w:tcPr>
          <w:p w14:paraId="6AB31BC8"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743DB6EC" w14:textId="44AC5952" w:rsidR="00BE5B8C" w:rsidRPr="005519BC" w:rsidRDefault="004D619C" w:rsidP="00BE5B8C">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14</w:t>
            </w:r>
          </w:p>
        </w:tc>
      </w:tr>
      <w:tr w:rsidR="00BE5B8C" w:rsidRPr="005519BC" w14:paraId="7D9F89B0" w14:textId="77777777" w:rsidTr="00F5662C">
        <w:trPr>
          <w:trHeight w:val="52"/>
        </w:trPr>
        <w:tc>
          <w:tcPr>
            <w:tcW w:w="3420" w:type="dxa"/>
          </w:tcPr>
          <w:p w14:paraId="45DE6951" w14:textId="0C110E8B" w:rsidR="00BE5B8C" w:rsidRPr="005519BC" w:rsidRDefault="00BE5B8C" w:rsidP="00BE5B8C">
            <w:pPr>
              <w:spacing w:line="220" w:lineRule="exact"/>
              <w:ind w:right="-16"/>
              <w:rPr>
                <w:rFonts w:asciiTheme="majorBidi" w:hAnsiTheme="majorBidi" w:cstheme="majorBidi"/>
                <w:color w:val="000000"/>
                <w:sz w:val="18"/>
                <w:szCs w:val="18"/>
              </w:rPr>
            </w:pPr>
            <w:r w:rsidRPr="005519BC">
              <w:rPr>
                <w:rFonts w:asciiTheme="majorBidi" w:hAnsiTheme="majorBidi" w:cstheme="majorBidi"/>
                <w:color w:val="000000"/>
                <w:sz w:val="18"/>
                <w:szCs w:val="18"/>
              </w:rPr>
              <w:t xml:space="preserve">  Cash on hand - Foreign</w:t>
            </w:r>
          </w:p>
        </w:tc>
        <w:tc>
          <w:tcPr>
            <w:tcW w:w="1080" w:type="dxa"/>
          </w:tcPr>
          <w:p w14:paraId="007B3527" w14:textId="29E56EA0" w:rsidR="00BE5B8C" w:rsidRPr="005519BC" w:rsidRDefault="004D619C" w:rsidP="00BE5B8C">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3</w:t>
            </w:r>
          </w:p>
        </w:tc>
        <w:tc>
          <w:tcPr>
            <w:tcW w:w="135" w:type="dxa"/>
          </w:tcPr>
          <w:p w14:paraId="11B2BBCA"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Pr>
          <w:p w14:paraId="10DAE4B7" w14:textId="3F45E13D" w:rsidR="00BE5B8C" w:rsidRPr="005519BC" w:rsidRDefault="004D619C" w:rsidP="00BE5B8C">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4</w:t>
            </w:r>
          </w:p>
        </w:tc>
        <w:tc>
          <w:tcPr>
            <w:tcW w:w="135" w:type="dxa"/>
          </w:tcPr>
          <w:p w14:paraId="38850587"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6231E159" w14:textId="44108A83" w:rsidR="00BE5B8C" w:rsidRPr="005519BC" w:rsidRDefault="004D619C" w:rsidP="00BE5B8C">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3</w:t>
            </w:r>
          </w:p>
        </w:tc>
        <w:tc>
          <w:tcPr>
            <w:tcW w:w="135" w:type="dxa"/>
          </w:tcPr>
          <w:p w14:paraId="2E9EF8A3"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23B54EDF" w14:textId="5748FCBC" w:rsidR="00BE5B8C" w:rsidRPr="005519BC" w:rsidRDefault="004D619C" w:rsidP="00BE5B8C">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4</w:t>
            </w:r>
          </w:p>
        </w:tc>
      </w:tr>
      <w:tr w:rsidR="00BE5B8C" w:rsidRPr="005519BC" w14:paraId="18C92850" w14:textId="77777777" w:rsidTr="00F5662C">
        <w:trPr>
          <w:trHeight w:val="52"/>
        </w:trPr>
        <w:tc>
          <w:tcPr>
            <w:tcW w:w="3420" w:type="dxa"/>
          </w:tcPr>
          <w:p w14:paraId="6C722C7B" w14:textId="2E1761A7" w:rsidR="00BE5B8C" w:rsidRPr="005519BC" w:rsidRDefault="00BE5B8C" w:rsidP="00BE5B8C">
            <w:pPr>
              <w:spacing w:line="220" w:lineRule="exact"/>
              <w:ind w:right="-16" w:firstLine="106"/>
              <w:rPr>
                <w:rFonts w:asciiTheme="majorBidi" w:hAnsiTheme="majorBidi" w:cstheme="majorBidi"/>
                <w:color w:val="000000"/>
                <w:sz w:val="18"/>
                <w:szCs w:val="18"/>
              </w:rPr>
            </w:pPr>
            <w:r w:rsidRPr="005519BC">
              <w:rPr>
                <w:rFonts w:asciiTheme="majorBidi" w:hAnsiTheme="majorBidi" w:cstheme="majorBidi"/>
                <w:color w:val="000000"/>
                <w:sz w:val="18"/>
                <w:szCs w:val="18"/>
              </w:rPr>
              <w:t xml:space="preserve">Cash at banks - Domestic </w:t>
            </w:r>
          </w:p>
        </w:tc>
        <w:tc>
          <w:tcPr>
            <w:tcW w:w="1080" w:type="dxa"/>
          </w:tcPr>
          <w:p w14:paraId="73215B26" w14:textId="13D3881C" w:rsidR="00BE5B8C" w:rsidRPr="005519BC" w:rsidRDefault="004D619C" w:rsidP="00BE5B8C">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50</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366</w:t>
            </w:r>
          </w:p>
        </w:tc>
        <w:tc>
          <w:tcPr>
            <w:tcW w:w="135" w:type="dxa"/>
          </w:tcPr>
          <w:p w14:paraId="61B2B35E"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Pr>
          <w:p w14:paraId="1F981303" w14:textId="7707255C" w:rsidR="00BE5B8C" w:rsidRPr="005519BC" w:rsidRDefault="004D619C" w:rsidP="00BE5B8C">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50</w:t>
            </w:r>
            <w:r w:rsidR="00BE5B8C"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657</w:t>
            </w:r>
          </w:p>
        </w:tc>
        <w:tc>
          <w:tcPr>
            <w:tcW w:w="135" w:type="dxa"/>
          </w:tcPr>
          <w:p w14:paraId="281E2937"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281FF5A1" w14:textId="7E47F016" w:rsidR="00BE5B8C" w:rsidRPr="005519BC" w:rsidRDefault="004D619C" w:rsidP="00BE5B8C">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48</w:t>
            </w:r>
            <w:r w:rsidR="00D47D84"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311</w:t>
            </w:r>
          </w:p>
        </w:tc>
        <w:tc>
          <w:tcPr>
            <w:tcW w:w="135" w:type="dxa"/>
          </w:tcPr>
          <w:p w14:paraId="6D1EE260"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54DF6241" w14:textId="43F35A40" w:rsidR="00BE5B8C" w:rsidRPr="005519BC" w:rsidRDefault="004D619C" w:rsidP="00BE5B8C">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50</w:t>
            </w:r>
            <w:r w:rsidR="00BE5B8C"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457</w:t>
            </w:r>
          </w:p>
        </w:tc>
      </w:tr>
      <w:tr w:rsidR="00BE5B8C" w:rsidRPr="005519BC" w14:paraId="7C0E4B85" w14:textId="77777777" w:rsidTr="00F5662C">
        <w:trPr>
          <w:trHeight w:val="52"/>
        </w:trPr>
        <w:tc>
          <w:tcPr>
            <w:tcW w:w="3420" w:type="dxa"/>
          </w:tcPr>
          <w:p w14:paraId="781C5096" w14:textId="32124599" w:rsidR="00BE5B8C" w:rsidRPr="005519BC" w:rsidRDefault="00BE5B8C" w:rsidP="00BE5B8C">
            <w:pPr>
              <w:spacing w:line="220" w:lineRule="exact"/>
              <w:ind w:right="-16" w:firstLine="106"/>
              <w:rPr>
                <w:rFonts w:asciiTheme="majorBidi" w:hAnsiTheme="majorBidi" w:cstheme="majorBidi"/>
                <w:color w:val="000000"/>
                <w:sz w:val="18"/>
                <w:szCs w:val="18"/>
              </w:rPr>
            </w:pPr>
            <w:r w:rsidRPr="005519BC">
              <w:rPr>
                <w:rFonts w:asciiTheme="majorBidi" w:hAnsiTheme="majorBidi" w:cstheme="majorBidi"/>
                <w:color w:val="000000"/>
                <w:sz w:val="18"/>
                <w:szCs w:val="18"/>
              </w:rPr>
              <w:t>Cash at banks - Foreign</w:t>
            </w:r>
          </w:p>
        </w:tc>
        <w:tc>
          <w:tcPr>
            <w:tcW w:w="1080" w:type="dxa"/>
          </w:tcPr>
          <w:p w14:paraId="714C8E4A" w14:textId="70F11363" w:rsidR="00BE5B8C" w:rsidRPr="005519BC" w:rsidRDefault="004D619C" w:rsidP="00BE5B8C">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25</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695</w:t>
            </w:r>
          </w:p>
        </w:tc>
        <w:tc>
          <w:tcPr>
            <w:tcW w:w="135" w:type="dxa"/>
          </w:tcPr>
          <w:p w14:paraId="20FB9A35"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Pr>
          <w:p w14:paraId="6F579754" w14:textId="2A8F42F8" w:rsidR="00BE5B8C" w:rsidRPr="005519BC" w:rsidRDefault="004D619C" w:rsidP="00BE5B8C">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28</w:t>
            </w:r>
            <w:r w:rsidR="00BE5B8C"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420</w:t>
            </w:r>
          </w:p>
        </w:tc>
        <w:tc>
          <w:tcPr>
            <w:tcW w:w="135" w:type="dxa"/>
          </w:tcPr>
          <w:p w14:paraId="0E555493"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7A9A43F8" w14:textId="6B514BA5" w:rsidR="00BE5B8C" w:rsidRPr="005519BC" w:rsidRDefault="004D619C" w:rsidP="00BE5B8C">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25</w:t>
            </w:r>
            <w:r w:rsidR="00D47D84"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695</w:t>
            </w:r>
          </w:p>
        </w:tc>
        <w:tc>
          <w:tcPr>
            <w:tcW w:w="135" w:type="dxa"/>
          </w:tcPr>
          <w:p w14:paraId="0B2E869F" w14:textId="77777777" w:rsidR="00BE5B8C" w:rsidRPr="005519BC" w:rsidRDefault="00BE5B8C" w:rsidP="00BE5B8C">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12EF2941" w14:textId="52C6853B" w:rsidR="00BE5B8C" w:rsidRPr="005519BC" w:rsidRDefault="004D619C" w:rsidP="00BE5B8C">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28</w:t>
            </w:r>
            <w:r w:rsidR="00BE5B8C"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420</w:t>
            </w:r>
          </w:p>
        </w:tc>
      </w:tr>
      <w:tr w:rsidR="00A20BDB" w:rsidRPr="005519BC" w14:paraId="268BB6AD" w14:textId="77777777" w:rsidTr="00EF07B9">
        <w:trPr>
          <w:trHeight w:val="52"/>
        </w:trPr>
        <w:tc>
          <w:tcPr>
            <w:tcW w:w="3420" w:type="dxa"/>
            <w:vAlign w:val="center"/>
          </w:tcPr>
          <w:p w14:paraId="735DEE3B" w14:textId="77777777" w:rsidR="00A20BDB" w:rsidRPr="005519BC" w:rsidRDefault="00A20BDB" w:rsidP="00A20BDB">
            <w:pPr>
              <w:spacing w:line="220" w:lineRule="exact"/>
              <w:ind w:right="-16" w:firstLine="106"/>
              <w:rPr>
                <w:rFonts w:asciiTheme="majorBidi" w:hAnsiTheme="majorBidi" w:cstheme="majorBidi"/>
                <w:color w:val="000000"/>
                <w:sz w:val="18"/>
                <w:szCs w:val="18"/>
              </w:rPr>
            </w:pPr>
            <w:r w:rsidRPr="005519BC">
              <w:rPr>
                <w:rFonts w:asciiTheme="majorBidi" w:hAnsiTheme="majorBidi" w:cstheme="majorBidi"/>
                <w:color w:val="000000"/>
                <w:sz w:val="18"/>
                <w:szCs w:val="18"/>
              </w:rPr>
              <w:t xml:space="preserve">Bill of exchange and time deposit </w:t>
            </w:r>
          </w:p>
          <w:p w14:paraId="2305CEDF" w14:textId="1531B047" w:rsidR="00A20BDB" w:rsidRPr="005519BC" w:rsidRDefault="00A20BDB" w:rsidP="00A20BDB">
            <w:pPr>
              <w:spacing w:line="220" w:lineRule="exact"/>
              <w:ind w:right="-16" w:firstLine="270"/>
              <w:rPr>
                <w:rFonts w:asciiTheme="majorBidi" w:hAnsiTheme="majorBidi" w:cstheme="majorBidi"/>
                <w:color w:val="000000"/>
                <w:sz w:val="18"/>
                <w:szCs w:val="18"/>
              </w:rPr>
            </w:pPr>
            <w:r w:rsidRPr="005519BC">
              <w:rPr>
                <w:rFonts w:asciiTheme="majorBidi" w:hAnsiTheme="majorBidi" w:cstheme="majorBidi"/>
                <w:color w:val="000000"/>
                <w:sz w:val="18"/>
                <w:szCs w:val="18"/>
              </w:rPr>
              <w:t xml:space="preserve">within </w:t>
            </w:r>
            <w:r w:rsidR="004D619C" w:rsidRPr="004D619C">
              <w:rPr>
                <w:rFonts w:asciiTheme="majorBidi" w:hAnsiTheme="majorBidi" w:cs="Angsana New"/>
                <w:color w:val="000000"/>
                <w:sz w:val="18"/>
                <w:szCs w:val="18"/>
              </w:rPr>
              <w:t>3</w:t>
            </w:r>
            <w:r w:rsidRPr="005519BC">
              <w:rPr>
                <w:rFonts w:asciiTheme="majorBidi" w:hAnsiTheme="majorBidi" w:cstheme="majorBidi"/>
                <w:color w:val="000000"/>
                <w:sz w:val="18"/>
                <w:szCs w:val="18"/>
              </w:rPr>
              <w:t xml:space="preserve"> months</w:t>
            </w:r>
          </w:p>
        </w:tc>
        <w:tc>
          <w:tcPr>
            <w:tcW w:w="1080" w:type="dxa"/>
            <w:tcBorders>
              <w:bottom w:val="single" w:sz="4" w:space="0" w:color="auto"/>
            </w:tcBorders>
          </w:tcPr>
          <w:p w14:paraId="0CECAD0A" w14:textId="77777777" w:rsidR="00A20BDB" w:rsidRPr="005519BC" w:rsidRDefault="00A20BDB" w:rsidP="00A20BDB">
            <w:pPr>
              <w:spacing w:line="260" w:lineRule="exact"/>
              <w:jc w:val="center"/>
              <w:rPr>
                <w:rFonts w:asciiTheme="majorBidi" w:hAnsiTheme="majorBidi" w:cstheme="majorBidi"/>
                <w:color w:val="000000"/>
                <w:sz w:val="20"/>
                <w:szCs w:val="20"/>
              </w:rPr>
            </w:pPr>
          </w:p>
          <w:p w14:paraId="30DE1887" w14:textId="2B7DD7A7" w:rsidR="00A20BDB" w:rsidRPr="005519BC" w:rsidRDefault="004D619C" w:rsidP="00A20BDB">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2</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520</w:t>
            </w:r>
          </w:p>
        </w:tc>
        <w:tc>
          <w:tcPr>
            <w:tcW w:w="135" w:type="dxa"/>
          </w:tcPr>
          <w:p w14:paraId="535FD2E0"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Borders>
              <w:bottom w:val="single" w:sz="4" w:space="0" w:color="auto"/>
            </w:tcBorders>
          </w:tcPr>
          <w:p w14:paraId="230544CD" w14:textId="77777777" w:rsidR="00A20BDB" w:rsidRPr="005519BC" w:rsidRDefault="00A20BDB" w:rsidP="00A20BDB">
            <w:pPr>
              <w:spacing w:line="260" w:lineRule="exact"/>
              <w:jc w:val="center"/>
              <w:rPr>
                <w:rFonts w:asciiTheme="majorBidi" w:hAnsiTheme="majorBidi" w:cstheme="majorBidi"/>
                <w:color w:val="000000"/>
                <w:sz w:val="20"/>
                <w:szCs w:val="20"/>
              </w:rPr>
            </w:pPr>
          </w:p>
          <w:p w14:paraId="1E29C16E" w14:textId="716F904A" w:rsidR="00A20BDB" w:rsidRPr="005519BC" w:rsidRDefault="004D619C" w:rsidP="00A20BDB">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rPr>
            </w:pPr>
            <w:r w:rsidRPr="004D619C">
              <w:rPr>
                <w:rFonts w:asciiTheme="majorBidi" w:hAnsiTheme="majorBidi"/>
                <w:color w:val="000000"/>
                <w:sz w:val="20"/>
                <w:szCs w:val="20"/>
                <w:lang w:val="en-US" w:eastAsia="en-US"/>
              </w:rPr>
              <w:t>5</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171</w:t>
            </w:r>
          </w:p>
        </w:tc>
        <w:tc>
          <w:tcPr>
            <w:tcW w:w="135" w:type="dxa"/>
          </w:tcPr>
          <w:p w14:paraId="42EE5B93"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bottom w:val="single" w:sz="4" w:space="0" w:color="auto"/>
            </w:tcBorders>
          </w:tcPr>
          <w:p w14:paraId="263BDE22" w14:textId="77777777" w:rsidR="00A20BDB" w:rsidRPr="005519BC" w:rsidRDefault="00A20BDB" w:rsidP="00A20BDB">
            <w:pPr>
              <w:spacing w:line="260" w:lineRule="exact"/>
              <w:jc w:val="center"/>
              <w:rPr>
                <w:rFonts w:asciiTheme="majorBidi" w:hAnsiTheme="majorBidi" w:cstheme="majorBidi"/>
                <w:color w:val="000000"/>
                <w:sz w:val="20"/>
                <w:szCs w:val="20"/>
              </w:rPr>
            </w:pPr>
          </w:p>
          <w:p w14:paraId="4D3BDC3C" w14:textId="44B3200D" w:rsidR="00A20BDB" w:rsidRPr="005519BC" w:rsidRDefault="004D619C" w:rsidP="00A20BDB">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rPr>
            </w:pPr>
            <w:r w:rsidRPr="004D619C">
              <w:rPr>
                <w:rFonts w:asciiTheme="majorBidi" w:hAnsiTheme="majorBidi"/>
                <w:color w:val="000000"/>
                <w:sz w:val="20"/>
                <w:szCs w:val="20"/>
                <w:lang w:val="en-US" w:eastAsia="en-US"/>
              </w:rPr>
              <w:t>2</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520</w:t>
            </w:r>
          </w:p>
        </w:tc>
        <w:tc>
          <w:tcPr>
            <w:tcW w:w="135" w:type="dxa"/>
          </w:tcPr>
          <w:p w14:paraId="0C7CCEBB"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bottom w:val="single" w:sz="4" w:space="0" w:color="auto"/>
            </w:tcBorders>
          </w:tcPr>
          <w:p w14:paraId="4F425920" w14:textId="77777777" w:rsidR="00A20BDB" w:rsidRPr="005519BC" w:rsidRDefault="00A20BDB" w:rsidP="00A20BDB">
            <w:pPr>
              <w:spacing w:line="260" w:lineRule="exact"/>
              <w:ind w:right="-270"/>
              <w:jc w:val="center"/>
              <w:rPr>
                <w:rFonts w:asciiTheme="majorBidi" w:hAnsiTheme="majorBidi" w:cstheme="majorBidi"/>
                <w:color w:val="000000"/>
                <w:sz w:val="20"/>
                <w:szCs w:val="20"/>
              </w:rPr>
            </w:pPr>
          </w:p>
          <w:p w14:paraId="2B1382C0" w14:textId="648CE3E1" w:rsidR="00A20BDB" w:rsidRPr="005519BC" w:rsidRDefault="004D619C" w:rsidP="00A20BDB">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5</w:t>
            </w:r>
            <w:r w:rsidR="00A20BDB"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171</w:t>
            </w:r>
          </w:p>
        </w:tc>
      </w:tr>
      <w:tr w:rsidR="00A20BDB" w:rsidRPr="005519BC" w14:paraId="327913CC" w14:textId="77777777" w:rsidTr="00F5662C">
        <w:trPr>
          <w:trHeight w:val="52"/>
        </w:trPr>
        <w:tc>
          <w:tcPr>
            <w:tcW w:w="3420" w:type="dxa"/>
          </w:tcPr>
          <w:p w14:paraId="4B743443" w14:textId="77777777" w:rsidR="00A20BDB" w:rsidRPr="005519BC" w:rsidRDefault="00A20BDB" w:rsidP="00A20BDB">
            <w:pPr>
              <w:pStyle w:val="BodyText"/>
              <w:tabs>
                <w:tab w:val="clear" w:pos="1080"/>
              </w:tabs>
              <w:spacing w:line="220" w:lineRule="exact"/>
              <w:ind w:right="-16" w:firstLine="228"/>
              <w:jc w:val="left"/>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rPr>
              <w:t xml:space="preserve"> </w:t>
            </w:r>
            <w:r w:rsidRPr="005519BC">
              <w:rPr>
                <w:rFonts w:asciiTheme="majorBidi" w:hAnsiTheme="majorBidi" w:cstheme="majorBidi"/>
                <w:color w:val="000000"/>
                <w:sz w:val="18"/>
                <w:szCs w:val="18"/>
              </w:rPr>
              <w:t>Total</w:t>
            </w:r>
            <w:r w:rsidRPr="005519BC">
              <w:rPr>
                <w:rFonts w:asciiTheme="majorBidi" w:hAnsiTheme="majorBidi" w:cstheme="majorBidi"/>
                <w:color w:val="000000"/>
                <w:sz w:val="18"/>
                <w:szCs w:val="18"/>
                <w:lang w:val="en-US"/>
              </w:rPr>
              <w:t xml:space="preserve"> cash and cash equivalents</w:t>
            </w:r>
          </w:p>
        </w:tc>
        <w:tc>
          <w:tcPr>
            <w:tcW w:w="1080" w:type="dxa"/>
            <w:tcBorders>
              <w:top w:val="single" w:sz="4" w:space="0" w:color="auto"/>
            </w:tcBorders>
          </w:tcPr>
          <w:p w14:paraId="4405CD6D" w14:textId="4A70F666" w:rsidR="00A20BDB" w:rsidRPr="005519BC" w:rsidRDefault="004D619C" w:rsidP="00A20BDB">
            <w:pPr>
              <w:pStyle w:val="BodyText"/>
              <w:tabs>
                <w:tab w:val="clear" w:pos="450"/>
                <w:tab w:val="clear" w:pos="1080"/>
                <w:tab w:val="clear" w:pos="1620"/>
                <w:tab w:val="clear" w:pos="2552"/>
                <w:tab w:val="decimal" w:pos="952"/>
              </w:tabs>
              <w:spacing w:line="220" w:lineRule="exact"/>
              <w:ind w:right="2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78</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597</w:t>
            </w:r>
          </w:p>
        </w:tc>
        <w:tc>
          <w:tcPr>
            <w:tcW w:w="135" w:type="dxa"/>
          </w:tcPr>
          <w:p w14:paraId="2DA69555"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Borders>
              <w:top w:val="single" w:sz="4" w:space="0" w:color="auto"/>
            </w:tcBorders>
          </w:tcPr>
          <w:p w14:paraId="6ABBA356" w14:textId="311E8CE3" w:rsidR="00A20BDB" w:rsidRPr="005519BC" w:rsidRDefault="004D619C" w:rsidP="00A20BDB">
            <w:pPr>
              <w:pStyle w:val="BodyText"/>
              <w:tabs>
                <w:tab w:val="clear" w:pos="450"/>
                <w:tab w:val="clear" w:pos="1080"/>
                <w:tab w:val="clear" w:pos="1620"/>
                <w:tab w:val="clear" w:pos="2552"/>
                <w:tab w:val="decimal" w:pos="791"/>
              </w:tabs>
              <w:spacing w:line="220" w:lineRule="exact"/>
              <w:ind w:right="213"/>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8</w:t>
            </w:r>
            <w:r w:rsidRPr="004D619C">
              <w:rPr>
                <w:rFonts w:asciiTheme="majorBidi" w:hAnsiTheme="majorBidi"/>
                <w:color w:val="000000"/>
                <w:sz w:val="20"/>
                <w:szCs w:val="25"/>
                <w:lang w:val="en-US" w:eastAsia="en-US"/>
              </w:rPr>
              <w:t>4</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266</w:t>
            </w:r>
          </w:p>
        </w:tc>
        <w:tc>
          <w:tcPr>
            <w:tcW w:w="135" w:type="dxa"/>
          </w:tcPr>
          <w:p w14:paraId="3B7602B1"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top w:val="single" w:sz="4" w:space="0" w:color="auto"/>
            </w:tcBorders>
          </w:tcPr>
          <w:p w14:paraId="39522215" w14:textId="74F76A5D" w:rsidR="00A20BDB" w:rsidRPr="005519BC" w:rsidRDefault="004D619C" w:rsidP="00A20BDB">
            <w:pPr>
              <w:pStyle w:val="BodyText"/>
              <w:tabs>
                <w:tab w:val="clear" w:pos="450"/>
                <w:tab w:val="clear" w:pos="1080"/>
                <w:tab w:val="clear" w:pos="1620"/>
                <w:tab w:val="clear" w:pos="2552"/>
                <w:tab w:val="decimal" w:pos="748"/>
              </w:tabs>
              <w:spacing w:line="220" w:lineRule="exact"/>
              <w:ind w:right="20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76</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542</w:t>
            </w:r>
          </w:p>
        </w:tc>
        <w:tc>
          <w:tcPr>
            <w:tcW w:w="135" w:type="dxa"/>
          </w:tcPr>
          <w:p w14:paraId="1EF25B0B"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top w:val="single" w:sz="4" w:space="0" w:color="auto"/>
            </w:tcBorders>
          </w:tcPr>
          <w:p w14:paraId="529B7F8D" w14:textId="7F5A574F" w:rsidR="00A20BDB" w:rsidRPr="005519BC" w:rsidRDefault="004D619C" w:rsidP="00A20BDB">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84</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066</w:t>
            </w:r>
          </w:p>
        </w:tc>
      </w:tr>
      <w:tr w:rsidR="00A20BDB" w:rsidRPr="005519BC" w14:paraId="732B2C5B" w14:textId="77777777" w:rsidTr="00F5662C">
        <w:trPr>
          <w:trHeight w:val="52"/>
        </w:trPr>
        <w:tc>
          <w:tcPr>
            <w:tcW w:w="3420" w:type="dxa"/>
          </w:tcPr>
          <w:p w14:paraId="69F94F33" w14:textId="15110139" w:rsidR="00A20BDB" w:rsidRPr="005519BC" w:rsidRDefault="00A20BDB" w:rsidP="00A20BDB">
            <w:pPr>
              <w:pStyle w:val="BodyText"/>
              <w:tabs>
                <w:tab w:val="clear" w:pos="1080"/>
              </w:tabs>
              <w:spacing w:line="220" w:lineRule="exact"/>
              <w:ind w:right="-16" w:firstLine="106"/>
              <w:jc w:val="left"/>
              <w:rPr>
                <w:rFonts w:asciiTheme="majorBidi" w:hAnsiTheme="majorBidi" w:cstheme="majorBidi"/>
                <w:color w:val="000000"/>
                <w:sz w:val="18"/>
                <w:szCs w:val="18"/>
                <w:lang w:val="en-US"/>
              </w:rPr>
            </w:pPr>
            <w:r w:rsidRPr="005519BC">
              <w:rPr>
                <w:rFonts w:asciiTheme="majorBidi" w:hAnsiTheme="majorBidi" w:cstheme="majorBidi"/>
                <w:color w:val="000000"/>
                <w:sz w:val="18"/>
                <w:szCs w:val="18"/>
                <w:u w:val="single"/>
                <w:lang w:val="en-US"/>
              </w:rPr>
              <w:t>Less</w:t>
            </w:r>
            <w:r w:rsidRPr="005519BC">
              <w:rPr>
                <w:rFonts w:asciiTheme="majorBidi" w:hAnsiTheme="majorBidi" w:cstheme="majorBidi"/>
                <w:color w:val="000000"/>
                <w:sz w:val="18"/>
                <w:szCs w:val="18"/>
                <w:lang w:val="en-US"/>
              </w:rPr>
              <w:t xml:space="preserve"> Allowance for expected credit losses </w:t>
            </w:r>
          </w:p>
        </w:tc>
        <w:tc>
          <w:tcPr>
            <w:tcW w:w="1080" w:type="dxa"/>
          </w:tcPr>
          <w:p w14:paraId="1C604C6B" w14:textId="3DF427B7" w:rsidR="00A20BDB" w:rsidRPr="005519BC" w:rsidRDefault="00A20BDB" w:rsidP="00A20BDB">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sidRPr="005519BC">
              <w:rPr>
                <w:rFonts w:asciiTheme="majorBidi" w:hAnsiTheme="majorBidi" w:cstheme="majorBidi"/>
                <w:color w:val="000000"/>
                <w:sz w:val="20"/>
                <w:szCs w:val="20"/>
                <w:lang w:val="en-US" w:eastAsia="en-US"/>
              </w:rPr>
              <w:t>(</w:t>
            </w:r>
            <w:r w:rsidR="004D619C" w:rsidRPr="004D619C">
              <w:rPr>
                <w:rFonts w:asciiTheme="majorBidi" w:hAnsiTheme="majorBidi"/>
                <w:color w:val="000000"/>
                <w:sz w:val="20"/>
                <w:szCs w:val="20"/>
                <w:lang w:val="en-US" w:eastAsia="en-US"/>
              </w:rPr>
              <w:t>18</w:t>
            </w:r>
            <w:r w:rsidRPr="005519BC">
              <w:rPr>
                <w:rFonts w:asciiTheme="majorBidi" w:hAnsiTheme="majorBidi" w:cstheme="majorBidi"/>
                <w:color w:val="000000"/>
                <w:sz w:val="20"/>
                <w:szCs w:val="20"/>
                <w:lang w:val="en-US" w:eastAsia="en-US"/>
              </w:rPr>
              <w:t>)</w:t>
            </w:r>
          </w:p>
        </w:tc>
        <w:tc>
          <w:tcPr>
            <w:tcW w:w="135" w:type="dxa"/>
          </w:tcPr>
          <w:p w14:paraId="35606622"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39" w:type="dxa"/>
          </w:tcPr>
          <w:p w14:paraId="4E3B0835" w14:textId="6C90AA24" w:rsidR="00A20BDB" w:rsidRPr="005519BC" w:rsidRDefault="00A20BDB" w:rsidP="00A20BDB">
            <w:pPr>
              <w:pStyle w:val="BodyText"/>
              <w:tabs>
                <w:tab w:val="clear" w:pos="450"/>
                <w:tab w:val="clear" w:pos="1080"/>
                <w:tab w:val="clear" w:pos="1620"/>
                <w:tab w:val="clear" w:pos="2552"/>
                <w:tab w:val="decimal" w:pos="966"/>
              </w:tabs>
              <w:spacing w:line="220" w:lineRule="exact"/>
              <w:ind w:right="141"/>
              <w:jc w:val="right"/>
              <w:rPr>
                <w:rFonts w:asciiTheme="majorBidi" w:hAnsiTheme="majorBidi" w:cstheme="majorBidi"/>
                <w:color w:val="000000"/>
                <w:sz w:val="20"/>
                <w:szCs w:val="20"/>
                <w:lang w:val="en-US" w:eastAsia="en-US"/>
              </w:rPr>
            </w:pPr>
            <w:r w:rsidRPr="005519BC">
              <w:rPr>
                <w:rFonts w:asciiTheme="majorBidi" w:hAnsiTheme="majorBidi" w:cstheme="majorBidi"/>
                <w:color w:val="000000"/>
                <w:sz w:val="20"/>
                <w:szCs w:val="20"/>
                <w:lang w:val="en-US" w:eastAsia="en-US"/>
              </w:rPr>
              <w:t>(</w:t>
            </w:r>
            <w:r w:rsidR="004D619C" w:rsidRPr="004D619C">
              <w:rPr>
                <w:rFonts w:asciiTheme="majorBidi" w:hAnsiTheme="majorBidi"/>
                <w:color w:val="000000"/>
                <w:sz w:val="20"/>
                <w:szCs w:val="20"/>
                <w:lang w:val="en-US" w:eastAsia="en-US"/>
              </w:rPr>
              <w:t>54</w:t>
            </w:r>
            <w:r w:rsidRPr="005519BC">
              <w:rPr>
                <w:rFonts w:asciiTheme="majorBidi" w:hAnsiTheme="majorBidi" w:cstheme="majorBidi"/>
                <w:color w:val="000000"/>
                <w:sz w:val="20"/>
                <w:szCs w:val="20"/>
                <w:lang w:val="en-US" w:eastAsia="en-US"/>
              </w:rPr>
              <w:t>)</w:t>
            </w:r>
          </w:p>
        </w:tc>
        <w:tc>
          <w:tcPr>
            <w:tcW w:w="135" w:type="dxa"/>
          </w:tcPr>
          <w:p w14:paraId="49B6BBA2"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Pr>
          <w:p w14:paraId="024922A7" w14:textId="704617D9" w:rsidR="00A20BDB" w:rsidRPr="005519BC" w:rsidRDefault="00A20BDB" w:rsidP="00A20BDB">
            <w:pPr>
              <w:pStyle w:val="BodyText"/>
              <w:tabs>
                <w:tab w:val="clear" w:pos="450"/>
                <w:tab w:val="clear" w:pos="1080"/>
                <w:tab w:val="clear" w:pos="1620"/>
                <w:tab w:val="clear" w:pos="2552"/>
                <w:tab w:val="decimal" w:pos="966"/>
              </w:tabs>
              <w:spacing w:line="220" w:lineRule="exact"/>
              <w:ind w:right="141"/>
              <w:jc w:val="right"/>
              <w:rPr>
                <w:rFonts w:asciiTheme="majorBidi" w:hAnsiTheme="majorBidi" w:cstheme="majorBidi"/>
                <w:color w:val="000000"/>
                <w:sz w:val="20"/>
                <w:szCs w:val="20"/>
                <w:lang w:val="en-US" w:eastAsia="en-US"/>
              </w:rPr>
            </w:pPr>
            <w:r w:rsidRPr="005519BC">
              <w:rPr>
                <w:rFonts w:asciiTheme="majorBidi" w:hAnsiTheme="majorBidi" w:cstheme="majorBidi"/>
                <w:color w:val="000000"/>
                <w:sz w:val="20"/>
                <w:szCs w:val="20"/>
                <w:lang w:val="en-US" w:eastAsia="en-US"/>
              </w:rPr>
              <w:t>(</w:t>
            </w:r>
            <w:r w:rsidR="004D619C" w:rsidRPr="004D619C">
              <w:rPr>
                <w:rFonts w:asciiTheme="majorBidi" w:hAnsiTheme="majorBidi"/>
                <w:color w:val="000000"/>
                <w:sz w:val="20"/>
                <w:szCs w:val="20"/>
                <w:lang w:val="en-US" w:eastAsia="en-US"/>
              </w:rPr>
              <w:t>18</w:t>
            </w:r>
            <w:r w:rsidRPr="005519BC">
              <w:rPr>
                <w:rFonts w:asciiTheme="majorBidi" w:hAnsiTheme="majorBidi" w:cstheme="majorBidi"/>
                <w:color w:val="000000"/>
                <w:sz w:val="20"/>
                <w:szCs w:val="20"/>
                <w:lang w:val="en-US" w:eastAsia="en-US"/>
              </w:rPr>
              <w:t>)</w:t>
            </w:r>
          </w:p>
        </w:tc>
        <w:tc>
          <w:tcPr>
            <w:tcW w:w="135" w:type="dxa"/>
          </w:tcPr>
          <w:p w14:paraId="4AC30A41"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Pr>
          <w:p w14:paraId="376D3230" w14:textId="0BD369BC" w:rsidR="00A20BDB" w:rsidRPr="005519BC" w:rsidRDefault="00A20BDB" w:rsidP="00A20BDB">
            <w:pPr>
              <w:pStyle w:val="BodyText"/>
              <w:tabs>
                <w:tab w:val="clear" w:pos="450"/>
                <w:tab w:val="clear" w:pos="1080"/>
                <w:tab w:val="clear" w:pos="1620"/>
                <w:tab w:val="clear" w:pos="2552"/>
                <w:tab w:val="decimal" w:pos="679"/>
                <w:tab w:val="left" w:pos="949"/>
              </w:tabs>
              <w:spacing w:line="220" w:lineRule="exact"/>
              <w:ind w:right="36"/>
              <w:jc w:val="right"/>
              <w:rPr>
                <w:rFonts w:asciiTheme="majorBidi" w:hAnsiTheme="majorBidi" w:cstheme="majorBidi"/>
                <w:color w:val="000000"/>
                <w:sz w:val="20"/>
                <w:szCs w:val="20"/>
                <w:cs/>
                <w:lang w:val="en-US" w:eastAsia="en-US"/>
              </w:rPr>
            </w:pPr>
            <w:r w:rsidRPr="005519BC">
              <w:rPr>
                <w:rFonts w:asciiTheme="majorBidi" w:hAnsiTheme="majorBidi" w:cstheme="majorBidi"/>
                <w:color w:val="000000"/>
                <w:sz w:val="20"/>
                <w:szCs w:val="20"/>
                <w:lang w:val="en-US" w:eastAsia="en-US"/>
              </w:rPr>
              <w:t>(</w:t>
            </w:r>
            <w:r w:rsidR="004D619C" w:rsidRPr="004D619C">
              <w:rPr>
                <w:rFonts w:asciiTheme="majorBidi" w:hAnsiTheme="majorBidi"/>
                <w:color w:val="000000"/>
                <w:sz w:val="20"/>
                <w:szCs w:val="20"/>
                <w:lang w:val="en-US" w:eastAsia="en-US"/>
              </w:rPr>
              <w:t>54</w:t>
            </w:r>
            <w:r w:rsidRPr="005519BC">
              <w:rPr>
                <w:rFonts w:asciiTheme="majorBidi" w:hAnsiTheme="majorBidi" w:cstheme="majorBidi"/>
                <w:color w:val="000000"/>
                <w:sz w:val="20"/>
                <w:szCs w:val="20"/>
                <w:lang w:val="en-US" w:eastAsia="en-US"/>
              </w:rPr>
              <w:t>)</w:t>
            </w:r>
          </w:p>
        </w:tc>
      </w:tr>
      <w:tr w:rsidR="00A20BDB" w:rsidRPr="005519BC" w14:paraId="400A20B1" w14:textId="77777777" w:rsidTr="00F5662C">
        <w:trPr>
          <w:trHeight w:val="52"/>
        </w:trPr>
        <w:tc>
          <w:tcPr>
            <w:tcW w:w="3420" w:type="dxa"/>
          </w:tcPr>
          <w:p w14:paraId="5A51A5DA" w14:textId="1ACA32AE" w:rsidR="00A20BDB" w:rsidRPr="005519BC" w:rsidRDefault="00A20BDB" w:rsidP="00A20BDB">
            <w:pPr>
              <w:ind w:left="270" w:right="-14"/>
              <w:outlineLvl w:val="5"/>
              <w:rPr>
                <w:rFonts w:asciiTheme="majorBidi" w:hAnsiTheme="majorBidi" w:cstheme="majorBidi"/>
                <w:b/>
                <w:bCs/>
                <w:color w:val="000000"/>
                <w:sz w:val="18"/>
                <w:szCs w:val="18"/>
              </w:rPr>
            </w:pPr>
            <w:r w:rsidRPr="005519BC">
              <w:rPr>
                <w:rFonts w:cs="Times New Roman"/>
                <w:b/>
                <w:bCs/>
                <w:color w:val="000000"/>
                <w:sz w:val="18"/>
                <w:szCs w:val="18"/>
              </w:rPr>
              <w:t>Total</w:t>
            </w:r>
          </w:p>
        </w:tc>
        <w:tc>
          <w:tcPr>
            <w:tcW w:w="1080" w:type="dxa"/>
            <w:tcBorders>
              <w:top w:val="single" w:sz="4" w:space="0" w:color="auto"/>
              <w:bottom w:val="double" w:sz="4" w:space="0" w:color="auto"/>
            </w:tcBorders>
          </w:tcPr>
          <w:p w14:paraId="095493B6" w14:textId="45BD6283" w:rsidR="00A20BDB" w:rsidRPr="005519BC" w:rsidRDefault="006D1D8B" w:rsidP="00A20BDB">
            <w:pPr>
              <w:pStyle w:val="BodyText"/>
              <w:tabs>
                <w:tab w:val="clear" w:pos="450"/>
                <w:tab w:val="clear" w:pos="1080"/>
                <w:tab w:val="clear" w:pos="1620"/>
                <w:tab w:val="clear" w:pos="2552"/>
                <w:tab w:val="decimal" w:pos="952"/>
              </w:tabs>
              <w:spacing w:line="220" w:lineRule="exact"/>
              <w:ind w:right="141"/>
              <w:jc w:val="right"/>
              <w:rPr>
                <w:rFonts w:asciiTheme="majorBidi" w:hAnsiTheme="majorBidi" w:cstheme="majorBidi"/>
                <w:color w:val="000000"/>
                <w:sz w:val="20"/>
                <w:szCs w:val="20"/>
                <w:lang w:val="en-US" w:eastAsia="en-US"/>
              </w:rPr>
            </w:pPr>
            <w:r>
              <w:rPr>
                <w:rFonts w:asciiTheme="majorBidi" w:hAnsiTheme="majorBidi"/>
                <w:color w:val="000000"/>
                <w:sz w:val="20"/>
                <w:szCs w:val="20"/>
                <w:lang w:val="en-US" w:eastAsia="en-US"/>
              </w:rPr>
              <w:t>78,579</w:t>
            </w:r>
          </w:p>
        </w:tc>
        <w:tc>
          <w:tcPr>
            <w:tcW w:w="135" w:type="dxa"/>
          </w:tcPr>
          <w:p w14:paraId="0CB355BB"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b/>
                <w:bCs/>
                <w:color w:val="000000"/>
                <w:sz w:val="20"/>
                <w:szCs w:val="20"/>
                <w:u w:val="double"/>
                <w:lang w:val="en-US" w:eastAsia="en-US"/>
              </w:rPr>
            </w:pPr>
          </w:p>
        </w:tc>
        <w:tc>
          <w:tcPr>
            <w:tcW w:w="1139" w:type="dxa"/>
            <w:tcBorders>
              <w:top w:val="single" w:sz="4" w:space="0" w:color="auto"/>
              <w:bottom w:val="double" w:sz="4" w:space="0" w:color="auto"/>
            </w:tcBorders>
          </w:tcPr>
          <w:p w14:paraId="56ECABA4" w14:textId="1790CFD6" w:rsidR="00A20BDB" w:rsidRPr="005519BC" w:rsidRDefault="004D619C" w:rsidP="00A20BDB">
            <w:pPr>
              <w:pStyle w:val="BodyText"/>
              <w:tabs>
                <w:tab w:val="clear" w:pos="450"/>
                <w:tab w:val="clear" w:pos="1080"/>
                <w:tab w:val="clear" w:pos="1620"/>
                <w:tab w:val="clear" w:pos="2552"/>
                <w:tab w:val="decimal" w:pos="764"/>
              </w:tabs>
              <w:spacing w:line="220" w:lineRule="exact"/>
              <w:ind w:right="204"/>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84</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212</w:t>
            </w:r>
          </w:p>
        </w:tc>
        <w:tc>
          <w:tcPr>
            <w:tcW w:w="135" w:type="dxa"/>
          </w:tcPr>
          <w:p w14:paraId="5081A212"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111" w:type="dxa"/>
            <w:tcBorders>
              <w:top w:val="single" w:sz="4" w:space="0" w:color="auto"/>
              <w:bottom w:val="double" w:sz="4" w:space="0" w:color="auto"/>
            </w:tcBorders>
          </w:tcPr>
          <w:p w14:paraId="1833712C" w14:textId="32BEE03D" w:rsidR="00A20BDB" w:rsidRPr="005519BC" w:rsidRDefault="004D619C" w:rsidP="00A20BDB">
            <w:pPr>
              <w:pStyle w:val="BodyText"/>
              <w:tabs>
                <w:tab w:val="clear" w:pos="450"/>
                <w:tab w:val="clear" w:pos="1080"/>
                <w:tab w:val="clear" w:pos="1620"/>
                <w:tab w:val="clear" w:pos="2552"/>
              </w:tabs>
              <w:spacing w:line="220" w:lineRule="exact"/>
              <w:ind w:right="192"/>
              <w:jc w:val="right"/>
              <w:rPr>
                <w:rFonts w:asciiTheme="majorBidi" w:hAnsiTheme="majorBidi" w:cstheme="majorBidi"/>
                <w:color w:val="000000"/>
                <w:sz w:val="20"/>
                <w:szCs w:val="20"/>
                <w:lang w:val="en-US" w:eastAsia="en-US"/>
              </w:rPr>
            </w:pPr>
            <w:r w:rsidRPr="004D619C">
              <w:rPr>
                <w:rFonts w:asciiTheme="majorBidi" w:hAnsiTheme="majorBidi"/>
                <w:color w:val="000000"/>
                <w:sz w:val="20"/>
                <w:szCs w:val="20"/>
                <w:lang w:val="en-US" w:eastAsia="en-US"/>
              </w:rPr>
              <w:t>76</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524</w:t>
            </w:r>
          </w:p>
        </w:tc>
        <w:tc>
          <w:tcPr>
            <w:tcW w:w="135" w:type="dxa"/>
          </w:tcPr>
          <w:p w14:paraId="0889564A" w14:textId="77777777" w:rsidR="00A20BDB" w:rsidRPr="005519BC" w:rsidRDefault="00A20BDB" w:rsidP="00A20BDB">
            <w:pPr>
              <w:pStyle w:val="BodyText"/>
              <w:tabs>
                <w:tab w:val="clear" w:pos="1080"/>
              </w:tabs>
              <w:spacing w:line="220" w:lineRule="exact"/>
              <w:ind w:right="141"/>
              <w:jc w:val="right"/>
              <w:rPr>
                <w:rFonts w:asciiTheme="majorBidi" w:hAnsiTheme="majorBidi" w:cstheme="majorBidi"/>
                <w:color w:val="000000"/>
                <w:sz w:val="20"/>
                <w:szCs w:val="20"/>
                <w:lang w:val="en-US" w:eastAsia="en-US"/>
              </w:rPr>
            </w:pPr>
          </w:p>
        </w:tc>
        <w:tc>
          <w:tcPr>
            <w:tcW w:w="1035" w:type="dxa"/>
            <w:tcBorders>
              <w:top w:val="single" w:sz="4" w:space="0" w:color="auto"/>
              <w:bottom w:val="double" w:sz="4" w:space="0" w:color="auto"/>
            </w:tcBorders>
          </w:tcPr>
          <w:p w14:paraId="17C01C4B" w14:textId="7C5E1405" w:rsidR="00A20BDB" w:rsidRPr="005519BC" w:rsidRDefault="004D619C" w:rsidP="00A20BDB">
            <w:pPr>
              <w:pStyle w:val="BodyText"/>
              <w:tabs>
                <w:tab w:val="clear" w:pos="450"/>
                <w:tab w:val="clear" w:pos="1080"/>
                <w:tab w:val="clear" w:pos="1620"/>
                <w:tab w:val="clear" w:pos="2552"/>
                <w:tab w:val="decimal" w:pos="940"/>
              </w:tabs>
              <w:spacing w:line="220" w:lineRule="exact"/>
              <w:ind w:right="141"/>
              <w:jc w:val="right"/>
              <w:rPr>
                <w:rFonts w:asciiTheme="majorBidi" w:hAnsiTheme="majorBidi" w:cstheme="majorBidi"/>
                <w:color w:val="000000"/>
                <w:sz w:val="20"/>
                <w:szCs w:val="20"/>
                <w:cs/>
                <w:lang w:val="en-US" w:eastAsia="en-US"/>
              </w:rPr>
            </w:pPr>
            <w:r w:rsidRPr="004D619C">
              <w:rPr>
                <w:rFonts w:asciiTheme="majorBidi" w:hAnsiTheme="majorBidi"/>
                <w:color w:val="000000"/>
                <w:sz w:val="20"/>
                <w:szCs w:val="20"/>
                <w:lang w:val="en-US" w:eastAsia="en-US"/>
              </w:rPr>
              <w:t>84</w:t>
            </w:r>
            <w:r w:rsidR="00A20BDB" w:rsidRPr="005519BC">
              <w:rPr>
                <w:rFonts w:asciiTheme="majorBidi" w:hAnsiTheme="majorBidi" w:cstheme="majorBidi"/>
                <w:color w:val="000000"/>
                <w:sz w:val="20"/>
                <w:szCs w:val="20"/>
                <w:lang w:val="en-US" w:eastAsia="en-US"/>
              </w:rPr>
              <w:t>,</w:t>
            </w:r>
            <w:r w:rsidRPr="004D619C">
              <w:rPr>
                <w:rFonts w:asciiTheme="majorBidi" w:hAnsiTheme="majorBidi"/>
                <w:color w:val="000000"/>
                <w:sz w:val="20"/>
                <w:szCs w:val="20"/>
                <w:lang w:val="en-US" w:eastAsia="en-US"/>
              </w:rPr>
              <w:t>012</w:t>
            </w:r>
          </w:p>
        </w:tc>
      </w:tr>
    </w:tbl>
    <w:p w14:paraId="74949B54" w14:textId="1801E2ED" w:rsidR="00C31644" w:rsidRPr="005519BC" w:rsidRDefault="004D619C" w:rsidP="005519BC">
      <w:pPr>
        <w:pStyle w:val="BodyText"/>
        <w:tabs>
          <w:tab w:val="clear" w:pos="450"/>
          <w:tab w:val="clear" w:pos="1080"/>
          <w:tab w:val="clear" w:pos="1620"/>
          <w:tab w:val="clear" w:pos="2552"/>
        </w:tabs>
        <w:spacing w:before="240"/>
        <w:ind w:left="1080" w:right="-14" w:hanging="533"/>
        <w:rPr>
          <w:rFonts w:asciiTheme="majorBidi" w:hAnsiTheme="majorBidi" w:cstheme="majorBidi"/>
          <w:color w:val="000000"/>
          <w:spacing w:val="-2"/>
        </w:rPr>
      </w:pPr>
      <w:r w:rsidRPr="004D619C">
        <w:rPr>
          <w:rFonts w:asciiTheme="majorBidi" w:hAnsiTheme="majorBidi"/>
          <w:color w:val="000000"/>
          <w:spacing w:val="-10"/>
          <w:lang w:val="en-US"/>
        </w:rPr>
        <w:t>7</w:t>
      </w:r>
      <w:r w:rsidR="00C31644" w:rsidRPr="005519BC">
        <w:rPr>
          <w:rFonts w:asciiTheme="majorBidi" w:hAnsiTheme="majorBidi" w:cstheme="majorBidi"/>
          <w:color w:val="000000"/>
          <w:spacing w:val="-10"/>
        </w:rPr>
        <w:t>.</w:t>
      </w:r>
      <w:r w:rsidRPr="004D619C">
        <w:rPr>
          <w:rFonts w:asciiTheme="majorBidi" w:hAnsiTheme="majorBidi"/>
          <w:color w:val="000000"/>
          <w:spacing w:val="-10"/>
          <w:lang w:val="en-US"/>
        </w:rPr>
        <w:t>2</w:t>
      </w:r>
      <w:r w:rsidR="00C31644" w:rsidRPr="005519BC">
        <w:rPr>
          <w:rFonts w:asciiTheme="majorBidi" w:hAnsiTheme="majorBidi" w:cstheme="majorBidi"/>
          <w:b/>
          <w:bCs/>
          <w:color w:val="000000"/>
          <w:spacing w:val="-10"/>
        </w:rPr>
        <w:tab/>
      </w:r>
      <w:r w:rsidR="00C31644" w:rsidRPr="005519BC">
        <w:rPr>
          <w:rFonts w:asciiTheme="majorBidi" w:hAnsiTheme="majorBidi" w:cstheme="majorBidi"/>
          <w:color w:val="000000"/>
          <w:spacing w:val="-2"/>
        </w:rPr>
        <w:t>Non-</w:t>
      </w:r>
      <w:r w:rsidR="00C31644" w:rsidRPr="005519BC">
        <w:rPr>
          <w:rFonts w:asciiTheme="majorBidi" w:hAnsiTheme="majorBidi" w:cstheme="majorBidi"/>
          <w:color w:val="000000"/>
        </w:rPr>
        <w:t>cash</w:t>
      </w:r>
      <w:r w:rsidR="00C31644" w:rsidRPr="005519BC">
        <w:rPr>
          <w:rFonts w:asciiTheme="majorBidi" w:hAnsiTheme="majorBidi" w:cstheme="majorBidi"/>
          <w:color w:val="000000"/>
          <w:spacing w:val="-2"/>
        </w:rPr>
        <w:t xml:space="preserve"> </w:t>
      </w:r>
      <w:r w:rsidR="00C31644" w:rsidRPr="005519BC">
        <w:rPr>
          <w:rFonts w:asciiTheme="majorBidi" w:hAnsiTheme="majorBidi" w:cstheme="majorBidi"/>
          <w:color w:val="000000"/>
          <w:spacing w:val="-2"/>
          <w:lang w:val="en-US"/>
        </w:rPr>
        <w:t>items</w:t>
      </w:r>
      <w:r w:rsidR="00C31644" w:rsidRPr="005519BC">
        <w:rPr>
          <w:rFonts w:asciiTheme="majorBidi" w:hAnsiTheme="majorBidi" w:cstheme="majorBidi"/>
          <w:color w:val="000000"/>
          <w:spacing w:val="-2"/>
        </w:rPr>
        <w:t xml:space="preserve"> for the </w:t>
      </w:r>
      <w:r w:rsidR="00C31644" w:rsidRPr="005519BC">
        <w:rPr>
          <w:rFonts w:asciiTheme="majorBidi" w:hAnsiTheme="majorBidi" w:cstheme="majorBidi"/>
          <w:color w:val="000000"/>
          <w:spacing w:val="-2"/>
          <w:lang w:val="en-US"/>
        </w:rPr>
        <w:t>years</w:t>
      </w:r>
      <w:r w:rsidR="00C31644" w:rsidRPr="005519BC">
        <w:rPr>
          <w:rFonts w:asciiTheme="majorBidi" w:hAnsiTheme="majorBidi" w:cstheme="majorBidi"/>
          <w:color w:val="000000"/>
          <w:spacing w:val="-2"/>
        </w:rPr>
        <w:t xml:space="preserve"> ended </w:t>
      </w:r>
      <w:r w:rsidR="00C31644" w:rsidRPr="005519BC">
        <w:rPr>
          <w:rFonts w:asciiTheme="majorBidi" w:hAnsiTheme="majorBidi" w:cstheme="majorBidi"/>
          <w:color w:val="000000"/>
          <w:spacing w:val="-2"/>
          <w:lang w:val="en-US"/>
        </w:rPr>
        <w:t xml:space="preserve">December </w:t>
      </w:r>
      <w:r w:rsidRPr="004D619C">
        <w:rPr>
          <w:rFonts w:asciiTheme="majorBidi" w:hAnsiTheme="majorBidi"/>
          <w:color w:val="000000"/>
          <w:spacing w:val="-2"/>
          <w:lang w:val="en-US"/>
        </w:rPr>
        <w:t>31</w:t>
      </w:r>
      <w:r w:rsidR="00C31644" w:rsidRPr="005519BC">
        <w:rPr>
          <w:rFonts w:asciiTheme="majorBidi" w:hAnsiTheme="majorBidi" w:cstheme="majorBidi"/>
          <w:color w:val="000000"/>
          <w:spacing w:val="-2"/>
          <w:lang w:val="en-US"/>
        </w:rPr>
        <w:t>,</w:t>
      </w:r>
      <w:r w:rsidR="00C31644" w:rsidRPr="005519BC">
        <w:rPr>
          <w:rFonts w:asciiTheme="majorBidi" w:hAnsiTheme="majorBidi" w:cstheme="majorBidi"/>
          <w:color w:val="000000"/>
          <w:spacing w:val="-2"/>
        </w:rPr>
        <w:t xml:space="preserve"> </w:t>
      </w:r>
      <w:r w:rsidR="00C31644" w:rsidRPr="005519BC">
        <w:rPr>
          <w:rFonts w:asciiTheme="majorBidi" w:hAnsiTheme="majorBidi" w:cstheme="majorBidi"/>
          <w:color w:val="000000"/>
          <w:spacing w:val="-2"/>
          <w:lang w:val="en-US"/>
        </w:rPr>
        <w:t>are</w:t>
      </w:r>
      <w:r w:rsidR="00C31644" w:rsidRPr="005519BC">
        <w:rPr>
          <w:rFonts w:asciiTheme="majorBidi" w:hAnsiTheme="majorBidi" w:cstheme="majorBidi"/>
          <w:color w:val="000000"/>
          <w:spacing w:val="-2"/>
        </w:rPr>
        <w:t xml:space="preserve"> as follows:</w:t>
      </w:r>
    </w:p>
    <w:p w14:paraId="0417EDF7" w14:textId="562D3789" w:rsidR="00C31644" w:rsidRPr="005519BC" w:rsidRDefault="00C31644" w:rsidP="00F5662C">
      <w:pPr>
        <w:ind w:left="547" w:right="-25"/>
        <w:jc w:val="right"/>
        <w:rPr>
          <w:rFonts w:asciiTheme="majorBidi" w:hAnsiTheme="majorBidi" w:cstheme="majorBidi"/>
          <w:b/>
          <w:bCs/>
          <w:color w:val="000000"/>
          <w:spacing w:val="-4"/>
          <w:sz w:val="18"/>
          <w:szCs w:val="18"/>
        </w:rPr>
      </w:pPr>
      <w:r w:rsidRPr="005519BC">
        <w:rPr>
          <w:rFonts w:asciiTheme="majorBidi" w:hAnsiTheme="majorBidi" w:cstheme="majorBidi"/>
          <w:b/>
          <w:bCs/>
          <w:color w:val="000000"/>
          <w:spacing w:val="-4"/>
          <w:sz w:val="18"/>
          <w:szCs w:val="18"/>
        </w:rPr>
        <w:t>Unit</w:t>
      </w:r>
      <w:r w:rsidR="00FF2AAE" w:rsidRPr="005519BC">
        <w:rPr>
          <w:rFonts w:asciiTheme="majorBidi" w:hAnsiTheme="majorBidi" w:cstheme="majorBidi"/>
          <w:b/>
          <w:bCs/>
          <w:color w:val="000000"/>
          <w:spacing w:val="-4"/>
          <w:sz w:val="18"/>
          <w:szCs w:val="18"/>
        </w:rPr>
        <w:t xml:space="preserve"> </w:t>
      </w:r>
      <w:r w:rsidRPr="005519BC">
        <w:rPr>
          <w:rFonts w:asciiTheme="majorBidi" w:hAnsiTheme="majorBidi" w:cstheme="majorBidi"/>
          <w:b/>
          <w:bCs/>
          <w:color w:val="000000"/>
          <w:spacing w:val="-4"/>
          <w:sz w:val="18"/>
          <w:szCs w:val="18"/>
        </w:rPr>
        <w:t>: Million Baht</w:t>
      </w:r>
    </w:p>
    <w:tbl>
      <w:tblPr>
        <w:tblW w:w="8388" w:type="dxa"/>
        <w:tblInd w:w="972" w:type="dxa"/>
        <w:tblLayout w:type="fixed"/>
        <w:tblCellMar>
          <w:left w:w="0" w:type="dxa"/>
          <w:right w:w="0" w:type="dxa"/>
        </w:tblCellMar>
        <w:tblLook w:val="0000" w:firstRow="0" w:lastRow="0" w:firstColumn="0" w:lastColumn="0" w:noHBand="0" w:noVBand="0"/>
      </w:tblPr>
      <w:tblGrid>
        <w:gridCol w:w="3978"/>
        <w:gridCol w:w="1080"/>
        <w:gridCol w:w="180"/>
        <w:gridCol w:w="990"/>
        <w:gridCol w:w="90"/>
        <w:gridCol w:w="900"/>
        <w:gridCol w:w="180"/>
        <w:gridCol w:w="990"/>
      </w:tblGrid>
      <w:tr w:rsidR="00435B27" w:rsidRPr="005519BC" w14:paraId="093B1E51" w14:textId="77777777" w:rsidTr="00944BA5">
        <w:tc>
          <w:tcPr>
            <w:tcW w:w="3978" w:type="dxa"/>
          </w:tcPr>
          <w:p w14:paraId="66E0E6A9" w14:textId="77777777" w:rsidR="00435B27" w:rsidRPr="005519BC" w:rsidRDefault="00435B27" w:rsidP="00F5662C">
            <w:pPr>
              <w:spacing w:line="240" w:lineRule="exact"/>
              <w:ind w:right="-16"/>
              <w:rPr>
                <w:rFonts w:asciiTheme="majorBidi" w:hAnsiTheme="majorBidi" w:cstheme="majorBidi"/>
                <w:b/>
                <w:bCs/>
                <w:i/>
                <w:iCs/>
                <w:color w:val="000000"/>
                <w:sz w:val="18"/>
                <w:szCs w:val="18"/>
                <w:cs/>
              </w:rPr>
            </w:pPr>
          </w:p>
        </w:tc>
        <w:tc>
          <w:tcPr>
            <w:tcW w:w="2250" w:type="dxa"/>
            <w:gridSpan w:val="3"/>
            <w:vAlign w:val="center"/>
          </w:tcPr>
          <w:p w14:paraId="4D1824F8" w14:textId="77777777" w:rsidR="00435B27" w:rsidRPr="005519BC" w:rsidRDefault="00435B27" w:rsidP="00F5662C">
            <w:pPr>
              <w:spacing w:line="240" w:lineRule="exact"/>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Consolidated</w:t>
            </w:r>
          </w:p>
          <w:p w14:paraId="3E5ED190" w14:textId="5D271B7B" w:rsidR="00435B27" w:rsidRPr="005519BC" w:rsidRDefault="00435B27" w:rsidP="00F5662C">
            <w:pPr>
              <w:spacing w:line="240" w:lineRule="exact"/>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c>
          <w:tcPr>
            <w:tcW w:w="90" w:type="dxa"/>
            <w:vAlign w:val="center"/>
          </w:tcPr>
          <w:p w14:paraId="569A5F6C" w14:textId="77777777" w:rsidR="00435B27" w:rsidRPr="005519BC" w:rsidRDefault="00435B27" w:rsidP="00F5662C">
            <w:pPr>
              <w:tabs>
                <w:tab w:val="decimal" w:pos="898"/>
              </w:tabs>
              <w:spacing w:line="240" w:lineRule="exact"/>
              <w:ind w:right="-16"/>
              <w:jc w:val="center"/>
              <w:rPr>
                <w:rFonts w:asciiTheme="majorBidi" w:hAnsiTheme="majorBidi" w:cstheme="majorBidi"/>
                <w:b/>
                <w:bCs/>
                <w:color w:val="000000"/>
                <w:sz w:val="18"/>
                <w:szCs w:val="18"/>
              </w:rPr>
            </w:pPr>
          </w:p>
        </w:tc>
        <w:tc>
          <w:tcPr>
            <w:tcW w:w="2070" w:type="dxa"/>
            <w:gridSpan w:val="3"/>
            <w:vAlign w:val="center"/>
          </w:tcPr>
          <w:p w14:paraId="49CB34D8" w14:textId="77777777" w:rsidR="00435B27" w:rsidRPr="005519BC" w:rsidRDefault="00435B27" w:rsidP="00F5662C">
            <w:pPr>
              <w:spacing w:line="240" w:lineRule="exact"/>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Separate</w:t>
            </w:r>
          </w:p>
          <w:p w14:paraId="4F8A5712" w14:textId="46AB097C" w:rsidR="00435B27" w:rsidRPr="005519BC" w:rsidRDefault="00435B27" w:rsidP="00F5662C">
            <w:pPr>
              <w:spacing w:line="240" w:lineRule="exact"/>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r>
      <w:tr w:rsidR="00944BA5" w:rsidRPr="005519BC" w14:paraId="1749535E" w14:textId="77777777" w:rsidTr="00944BA5">
        <w:tc>
          <w:tcPr>
            <w:tcW w:w="3978" w:type="dxa"/>
          </w:tcPr>
          <w:p w14:paraId="54E36ECD" w14:textId="77777777" w:rsidR="001A187A" w:rsidRPr="005519BC" w:rsidRDefault="001A187A" w:rsidP="001A187A">
            <w:pPr>
              <w:spacing w:line="240" w:lineRule="exact"/>
              <w:ind w:right="-16"/>
              <w:rPr>
                <w:rFonts w:asciiTheme="majorBidi" w:hAnsiTheme="majorBidi" w:cstheme="majorBidi"/>
                <w:b/>
                <w:bCs/>
                <w:i/>
                <w:iCs/>
                <w:color w:val="000000"/>
                <w:sz w:val="18"/>
                <w:szCs w:val="18"/>
                <w:cs/>
              </w:rPr>
            </w:pPr>
          </w:p>
        </w:tc>
        <w:tc>
          <w:tcPr>
            <w:tcW w:w="1080" w:type="dxa"/>
            <w:vAlign w:val="center"/>
          </w:tcPr>
          <w:p w14:paraId="341EA430" w14:textId="7C5EE8CD" w:rsidR="001A187A" w:rsidRPr="005519BC" w:rsidRDefault="004D619C" w:rsidP="001A187A">
            <w:pPr>
              <w:spacing w:line="24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2025</w:t>
            </w:r>
          </w:p>
        </w:tc>
        <w:tc>
          <w:tcPr>
            <w:tcW w:w="180" w:type="dxa"/>
            <w:vAlign w:val="center"/>
          </w:tcPr>
          <w:p w14:paraId="168D86A1" w14:textId="77777777" w:rsidR="001A187A" w:rsidRPr="005519BC" w:rsidRDefault="001A187A" w:rsidP="001A187A">
            <w:pPr>
              <w:tabs>
                <w:tab w:val="decimal" w:pos="882"/>
              </w:tabs>
              <w:spacing w:line="240" w:lineRule="exact"/>
              <w:ind w:right="-16"/>
              <w:jc w:val="center"/>
              <w:rPr>
                <w:rFonts w:asciiTheme="majorBidi" w:hAnsiTheme="majorBidi" w:cstheme="majorBidi"/>
                <w:b/>
                <w:bCs/>
                <w:color w:val="000000"/>
                <w:sz w:val="18"/>
                <w:szCs w:val="18"/>
              </w:rPr>
            </w:pPr>
          </w:p>
        </w:tc>
        <w:tc>
          <w:tcPr>
            <w:tcW w:w="990" w:type="dxa"/>
            <w:vAlign w:val="center"/>
          </w:tcPr>
          <w:p w14:paraId="4E728303" w14:textId="222E9FBA" w:rsidR="001A187A" w:rsidRPr="005519BC" w:rsidRDefault="004D619C" w:rsidP="001A187A">
            <w:pPr>
              <w:spacing w:line="24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2024</w:t>
            </w:r>
          </w:p>
        </w:tc>
        <w:tc>
          <w:tcPr>
            <w:tcW w:w="90" w:type="dxa"/>
            <w:vAlign w:val="center"/>
          </w:tcPr>
          <w:p w14:paraId="1A18F098" w14:textId="77777777" w:rsidR="001A187A" w:rsidRPr="005519BC" w:rsidRDefault="001A187A" w:rsidP="001A187A">
            <w:pPr>
              <w:tabs>
                <w:tab w:val="decimal" w:pos="898"/>
              </w:tabs>
              <w:spacing w:line="240" w:lineRule="exact"/>
              <w:ind w:right="-16"/>
              <w:jc w:val="center"/>
              <w:rPr>
                <w:rFonts w:asciiTheme="majorBidi" w:hAnsiTheme="majorBidi" w:cstheme="majorBidi"/>
                <w:b/>
                <w:bCs/>
                <w:color w:val="000000"/>
                <w:sz w:val="18"/>
                <w:szCs w:val="18"/>
              </w:rPr>
            </w:pPr>
          </w:p>
        </w:tc>
        <w:tc>
          <w:tcPr>
            <w:tcW w:w="900" w:type="dxa"/>
            <w:vAlign w:val="center"/>
          </w:tcPr>
          <w:p w14:paraId="49D2BD47" w14:textId="47725B2D" w:rsidR="001A187A" w:rsidRPr="005519BC" w:rsidRDefault="004D619C" w:rsidP="001A187A">
            <w:pPr>
              <w:spacing w:line="24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2025</w:t>
            </w:r>
          </w:p>
        </w:tc>
        <w:tc>
          <w:tcPr>
            <w:tcW w:w="180" w:type="dxa"/>
            <w:vAlign w:val="center"/>
          </w:tcPr>
          <w:p w14:paraId="34B42044" w14:textId="77777777" w:rsidR="001A187A" w:rsidRPr="005519BC" w:rsidRDefault="001A187A" w:rsidP="001A187A">
            <w:pPr>
              <w:tabs>
                <w:tab w:val="decimal" w:pos="882"/>
              </w:tabs>
              <w:spacing w:line="240" w:lineRule="exact"/>
              <w:ind w:right="-16"/>
              <w:jc w:val="center"/>
              <w:rPr>
                <w:rFonts w:asciiTheme="majorBidi" w:hAnsiTheme="majorBidi" w:cstheme="majorBidi"/>
                <w:b/>
                <w:bCs/>
                <w:color w:val="000000"/>
                <w:sz w:val="18"/>
                <w:szCs w:val="18"/>
              </w:rPr>
            </w:pPr>
          </w:p>
        </w:tc>
        <w:tc>
          <w:tcPr>
            <w:tcW w:w="990" w:type="dxa"/>
            <w:vAlign w:val="center"/>
          </w:tcPr>
          <w:p w14:paraId="7D469183" w14:textId="6658E574" w:rsidR="001A187A" w:rsidRPr="005519BC" w:rsidRDefault="004D619C" w:rsidP="001A187A">
            <w:pPr>
              <w:spacing w:line="24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2024</w:t>
            </w:r>
          </w:p>
        </w:tc>
      </w:tr>
      <w:tr w:rsidR="00944BA5" w:rsidRPr="005519BC" w14:paraId="244F068C" w14:textId="77777777" w:rsidTr="00944BA5">
        <w:trPr>
          <w:trHeight w:val="64"/>
        </w:trPr>
        <w:tc>
          <w:tcPr>
            <w:tcW w:w="3978" w:type="dxa"/>
          </w:tcPr>
          <w:p w14:paraId="11313023" w14:textId="77777777" w:rsidR="001A187A" w:rsidRPr="005519BC" w:rsidRDefault="001A187A" w:rsidP="001A187A">
            <w:pPr>
              <w:spacing w:line="240" w:lineRule="exact"/>
              <w:ind w:left="72" w:right="-16" w:firstLine="61"/>
              <w:rPr>
                <w:rFonts w:asciiTheme="majorBidi" w:hAnsiTheme="majorBidi" w:cstheme="majorBidi"/>
                <w:color w:val="000000"/>
                <w:sz w:val="18"/>
                <w:szCs w:val="18"/>
              </w:rPr>
            </w:pPr>
          </w:p>
        </w:tc>
        <w:tc>
          <w:tcPr>
            <w:tcW w:w="1080" w:type="dxa"/>
            <w:vAlign w:val="center"/>
          </w:tcPr>
          <w:p w14:paraId="27105634" w14:textId="77777777" w:rsidR="001A187A" w:rsidRPr="005519BC" w:rsidRDefault="001A187A" w:rsidP="001A187A">
            <w:pPr>
              <w:spacing w:line="240" w:lineRule="exact"/>
              <w:ind w:left="-303" w:right="181" w:hanging="375"/>
              <w:jc w:val="right"/>
              <w:rPr>
                <w:rFonts w:asciiTheme="majorBidi" w:hAnsiTheme="majorBidi" w:cstheme="majorBidi"/>
                <w:color w:val="000000"/>
                <w:sz w:val="18"/>
                <w:szCs w:val="18"/>
              </w:rPr>
            </w:pPr>
          </w:p>
        </w:tc>
        <w:tc>
          <w:tcPr>
            <w:tcW w:w="180" w:type="dxa"/>
            <w:vAlign w:val="center"/>
          </w:tcPr>
          <w:p w14:paraId="38C7D82A" w14:textId="77777777" w:rsidR="001A187A" w:rsidRPr="005519BC" w:rsidRDefault="001A187A" w:rsidP="001A187A">
            <w:pPr>
              <w:tabs>
                <w:tab w:val="decimal" w:pos="882"/>
              </w:tabs>
              <w:spacing w:line="240" w:lineRule="exact"/>
              <w:ind w:right="-16"/>
              <w:jc w:val="center"/>
              <w:rPr>
                <w:rFonts w:asciiTheme="majorBidi" w:hAnsiTheme="majorBidi" w:cstheme="majorBidi"/>
                <w:color w:val="000000"/>
                <w:sz w:val="18"/>
                <w:szCs w:val="18"/>
              </w:rPr>
            </w:pPr>
          </w:p>
        </w:tc>
        <w:tc>
          <w:tcPr>
            <w:tcW w:w="990" w:type="dxa"/>
            <w:vAlign w:val="center"/>
          </w:tcPr>
          <w:p w14:paraId="65BCA3D7" w14:textId="77777777" w:rsidR="001A187A" w:rsidRPr="005519BC" w:rsidRDefault="001A187A" w:rsidP="00BE5B8C">
            <w:pPr>
              <w:pStyle w:val="BodyText"/>
              <w:tabs>
                <w:tab w:val="clear" w:pos="450"/>
                <w:tab w:val="clear" w:pos="1080"/>
                <w:tab w:val="clear" w:pos="1620"/>
                <w:tab w:val="clear" w:pos="2552"/>
                <w:tab w:val="decimal" w:pos="579"/>
              </w:tabs>
              <w:spacing w:line="240" w:lineRule="exact"/>
              <w:ind w:right="248"/>
              <w:jc w:val="right"/>
              <w:rPr>
                <w:rFonts w:asciiTheme="majorBidi" w:hAnsiTheme="majorBidi" w:cstheme="majorBidi"/>
                <w:color w:val="000000"/>
                <w:sz w:val="18"/>
                <w:szCs w:val="18"/>
                <w:lang w:val="en-US" w:eastAsia="en-US"/>
              </w:rPr>
            </w:pPr>
          </w:p>
        </w:tc>
        <w:tc>
          <w:tcPr>
            <w:tcW w:w="90" w:type="dxa"/>
            <w:vAlign w:val="center"/>
          </w:tcPr>
          <w:p w14:paraId="10E64E1E" w14:textId="77777777" w:rsidR="001A187A" w:rsidRPr="005519BC" w:rsidRDefault="001A187A" w:rsidP="001A187A">
            <w:pPr>
              <w:tabs>
                <w:tab w:val="decimal" w:pos="898"/>
              </w:tabs>
              <w:spacing w:line="240" w:lineRule="exact"/>
              <w:ind w:left="-303" w:right="181" w:hanging="375"/>
              <w:jc w:val="right"/>
              <w:rPr>
                <w:rFonts w:asciiTheme="majorBidi" w:hAnsiTheme="majorBidi" w:cstheme="majorBidi"/>
                <w:color w:val="000000"/>
                <w:sz w:val="18"/>
                <w:szCs w:val="18"/>
              </w:rPr>
            </w:pPr>
          </w:p>
        </w:tc>
        <w:tc>
          <w:tcPr>
            <w:tcW w:w="900" w:type="dxa"/>
            <w:vAlign w:val="center"/>
          </w:tcPr>
          <w:p w14:paraId="6E4F94A9" w14:textId="77777777" w:rsidR="001A187A" w:rsidRPr="005519BC" w:rsidRDefault="001A187A" w:rsidP="001A187A">
            <w:pPr>
              <w:spacing w:line="240" w:lineRule="exact"/>
              <w:ind w:left="-303" w:right="181" w:hanging="375"/>
              <w:jc w:val="right"/>
              <w:rPr>
                <w:rFonts w:asciiTheme="majorBidi" w:hAnsiTheme="majorBidi" w:cstheme="majorBidi"/>
                <w:color w:val="000000"/>
                <w:sz w:val="18"/>
                <w:szCs w:val="18"/>
              </w:rPr>
            </w:pPr>
          </w:p>
        </w:tc>
        <w:tc>
          <w:tcPr>
            <w:tcW w:w="180" w:type="dxa"/>
            <w:vAlign w:val="center"/>
          </w:tcPr>
          <w:p w14:paraId="7E070755" w14:textId="77777777" w:rsidR="001A187A" w:rsidRPr="005519BC" w:rsidRDefault="001A187A" w:rsidP="001A187A">
            <w:pPr>
              <w:tabs>
                <w:tab w:val="decimal" w:pos="882"/>
              </w:tabs>
              <w:spacing w:line="240" w:lineRule="exact"/>
              <w:ind w:left="-303" w:right="181" w:hanging="375"/>
              <w:jc w:val="right"/>
              <w:rPr>
                <w:rFonts w:asciiTheme="majorBidi" w:hAnsiTheme="majorBidi" w:cstheme="majorBidi"/>
                <w:color w:val="000000"/>
                <w:sz w:val="18"/>
                <w:szCs w:val="18"/>
              </w:rPr>
            </w:pPr>
          </w:p>
        </w:tc>
        <w:tc>
          <w:tcPr>
            <w:tcW w:w="990" w:type="dxa"/>
            <w:vAlign w:val="center"/>
          </w:tcPr>
          <w:p w14:paraId="6EB15677" w14:textId="77777777" w:rsidR="001A187A" w:rsidRPr="005519BC" w:rsidRDefault="001A187A" w:rsidP="00BE5B8C">
            <w:pPr>
              <w:pStyle w:val="BodyText"/>
              <w:tabs>
                <w:tab w:val="clear" w:pos="450"/>
                <w:tab w:val="clear" w:pos="1080"/>
                <w:tab w:val="clear" w:pos="1620"/>
                <w:tab w:val="clear" w:pos="2552"/>
                <w:tab w:val="decimal" w:pos="579"/>
              </w:tabs>
              <w:spacing w:line="240" w:lineRule="exact"/>
              <w:ind w:right="248"/>
              <w:jc w:val="right"/>
              <w:rPr>
                <w:rFonts w:asciiTheme="majorBidi" w:hAnsiTheme="majorBidi" w:cstheme="majorBidi"/>
                <w:color w:val="000000"/>
                <w:sz w:val="18"/>
                <w:szCs w:val="18"/>
                <w:lang w:val="en-US" w:eastAsia="en-US"/>
              </w:rPr>
            </w:pPr>
          </w:p>
        </w:tc>
      </w:tr>
      <w:tr w:rsidR="00944BA5" w:rsidRPr="00944BA5" w14:paraId="088FEED0" w14:textId="77777777" w:rsidTr="00944BA5">
        <w:trPr>
          <w:trHeight w:val="64"/>
        </w:trPr>
        <w:tc>
          <w:tcPr>
            <w:tcW w:w="3978" w:type="dxa"/>
          </w:tcPr>
          <w:p w14:paraId="1688C994" w14:textId="4258124B" w:rsidR="00BE5B8C" w:rsidRPr="005519BC" w:rsidRDefault="00BE5B8C" w:rsidP="00BE5B8C">
            <w:pPr>
              <w:spacing w:line="240" w:lineRule="exact"/>
              <w:ind w:right="-16" w:firstLine="106"/>
              <w:rPr>
                <w:rFonts w:asciiTheme="majorBidi" w:hAnsiTheme="majorBidi" w:cstheme="majorBidi"/>
                <w:color w:val="000000"/>
                <w:sz w:val="18"/>
                <w:szCs w:val="18"/>
              </w:rPr>
            </w:pPr>
            <w:r w:rsidRPr="005519BC">
              <w:rPr>
                <w:rFonts w:asciiTheme="majorBidi" w:hAnsiTheme="majorBidi" w:cstheme="majorBidi"/>
                <w:color w:val="000000"/>
                <w:sz w:val="18"/>
                <w:szCs w:val="18"/>
              </w:rPr>
              <w:t>Classification of refundable income tax</w:t>
            </w:r>
          </w:p>
        </w:tc>
        <w:tc>
          <w:tcPr>
            <w:tcW w:w="1080" w:type="dxa"/>
            <w:vAlign w:val="center"/>
          </w:tcPr>
          <w:p w14:paraId="18AA032B" w14:textId="385898D4" w:rsidR="00BE5B8C" w:rsidRPr="005519BC" w:rsidRDefault="00DC035A" w:rsidP="00DC035A">
            <w:pPr>
              <w:pStyle w:val="BodyText"/>
              <w:tabs>
                <w:tab w:val="clear" w:pos="450"/>
                <w:tab w:val="clear" w:pos="1080"/>
                <w:tab w:val="clear" w:pos="1620"/>
                <w:tab w:val="clear" w:pos="2552"/>
                <w:tab w:val="decimal" w:pos="577"/>
              </w:tabs>
              <w:spacing w:line="240" w:lineRule="exact"/>
              <w:ind w:right="248"/>
              <w:rPr>
                <w:rFonts w:asciiTheme="majorBidi" w:hAnsiTheme="majorBidi" w:cstheme="majorBidi"/>
                <w:color w:val="000000"/>
                <w:sz w:val="18"/>
                <w:szCs w:val="18"/>
              </w:rPr>
            </w:pPr>
            <w:r w:rsidRPr="005519BC">
              <w:rPr>
                <w:rFonts w:asciiTheme="majorBidi" w:hAnsiTheme="majorBidi" w:cstheme="majorBidi"/>
                <w:color w:val="000000"/>
                <w:sz w:val="18"/>
                <w:szCs w:val="18"/>
              </w:rPr>
              <w:t>-</w:t>
            </w:r>
          </w:p>
        </w:tc>
        <w:tc>
          <w:tcPr>
            <w:tcW w:w="180" w:type="dxa"/>
            <w:vAlign w:val="center"/>
          </w:tcPr>
          <w:p w14:paraId="4D483846" w14:textId="77777777" w:rsidR="00BE5B8C" w:rsidRPr="005519BC" w:rsidRDefault="00BE5B8C" w:rsidP="00BE5B8C">
            <w:pPr>
              <w:tabs>
                <w:tab w:val="decimal" w:pos="882"/>
              </w:tabs>
              <w:spacing w:line="240" w:lineRule="exact"/>
              <w:ind w:right="-16"/>
              <w:jc w:val="center"/>
              <w:rPr>
                <w:rFonts w:asciiTheme="majorBidi" w:hAnsiTheme="majorBidi" w:cstheme="majorBidi"/>
                <w:color w:val="000000"/>
                <w:sz w:val="18"/>
                <w:szCs w:val="18"/>
              </w:rPr>
            </w:pPr>
          </w:p>
        </w:tc>
        <w:tc>
          <w:tcPr>
            <w:tcW w:w="990" w:type="dxa"/>
            <w:vAlign w:val="bottom"/>
          </w:tcPr>
          <w:p w14:paraId="66A3C359" w14:textId="73CA71D2" w:rsidR="00BE5B8C" w:rsidRPr="005519BC" w:rsidRDefault="004D619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349</w:t>
            </w:r>
          </w:p>
        </w:tc>
        <w:tc>
          <w:tcPr>
            <w:tcW w:w="90" w:type="dxa"/>
            <w:vAlign w:val="center"/>
          </w:tcPr>
          <w:p w14:paraId="338A1914" w14:textId="77777777" w:rsidR="00BE5B8C" w:rsidRPr="005519BC" w:rsidRDefault="00BE5B8C" w:rsidP="00BE5B8C">
            <w:pPr>
              <w:tabs>
                <w:tab w:val="decimal" w:pos="898"/>
              </w:tabs>
              <w:spacing w:line="240" w:lineRule="exact"/>
              <w:ind w:left="-303" w:right="181" w:hanging="375"/>
              <w:jc w:val="right"/>
              <w:rPr>
                <w:rFonts w:asciiTheme="majorBidi" w:hAnsiTheme="majorBidi" w:cstheme="majorBidi"/>
                <w:color w:val="000000"/>
                <w:sz w:val="18"/>
                <w:szCs w:val="18"/>
              </w:rPr>
            </w:pPr>
          </w:p>
        </w:tc>
        <w:tc>
          <w:tcPr>
            <w:tcW w:w="900" w:type="dxa"/>
            <w:vAlign w:val="center"/>
          </w:tcPr>
          <w:p w14:paraId="53F0F5BF" w14:textId="00E75BC1" w:rsidR="00BE5B8C" w:rsidRPr="005519BC" w:rsidRDefault="00DC035A" w:rsidP="00DC035A">
            <w:pPr>
              <w:pStyle w:val="BodyText"/>
              <w:tabs>
                <w:tab w:val="clear" w:pos="450"/>
                <w:tab w:val="clear" w:pos="1080"/>
                <w:tab w:val="clear" w:pos="1620"/>
                <w:tab w:val="clear" w:pos="2552"/>
                <w:tab w:val="decimal" w:pos="533"/>
              </w:tabs>
              <w:spacing w:line="240" w:lineRule="exact"/>
              <w:ind w:right="248"/>
              <w:rPr>
                <w:rFonts w:asciiTheme="majorBidi" w:hAnsiTheme="majorBidi" w:cstheme="majorBidi"/>
                <w:color w:val="000000"/>
                <w:sz w:val="18"/>
                <w:szCs w:val="18"/>
              </w:rPr>
            </w:pPr>
            <w:r w:rsidRPr="005519BC">
              <w:rPr>
                <w:rFonts w:asciiTheme="majorBidi" w:hAnsiTheme="majorBidi" w:cstheme="majorBidi"/>
                <w:color w:val="000000"/>
                <w:sz w:val="18"/>
                <w:szCs w:val="18"/>
              </w:rPr>
              <w:t>-</w:t>
            </w:r>
          </w:p>
        </w:tc>
        <w:tc>
          <w:tcPr>
            <w:tcW w:w="180" w:type="dxa"/>
            <w:vAlign w:val="center"/>
          </w:tcPr>
          <w:p w14:paraId="5E10864A" w14:textId="77777777" w:rsidR="00BE5B8C" w:rsidRPr="005519BC" w:rsidRDefault="00BE5B8C" w:rsidP="00BE5B8C">
            <w:pPr>
              <w:tabs>
                <w:tab w:val="decimal" w:pos="882"/>
              </w:tabs>
              <w:spacing w:line="240" w:lineRule="exact"/>
              <w:ind w:left="-303" w:right="181" w:hanging="375"/>
              <w:jc w:val="right"/>
              <w:rPr>
                <w:rFonts w:asciiTheme="majorBidi" w:hAnsiTheme="majorBidi" w:cstheme="majorBidi"/>
                <w:color w:val="000000"/>
                <w:sz w:val="18"/>
                <w:szCs w:val="18"/>
              </w:rPr>
            </w:pPr>
          </w:p>
        </w:tc>
        <w:tc>
          <w:tcPr>
            <w:tcW w:w="990" w:type="dxa"/>
            <w:vAlign w:val="bottom"/>
          </w:tcPr>
          <w:p w14:paraId="3AFC9FEC" w14:textId="4251A647" w:rsidR="00BE5B8C" w:rsidRPr="00944BA5" w:rsidRDefault="004D619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349</w:t>
            </w:r>
          </w:p>
        </w:tc>
      </w:tr>
      <w:tr w:rsidR="00944BA5" w:rsidRPr="00944BA5" w14:paraId="7CF93DE6" w14:textId="77777777" w:rsidTr="00944BA5">
        <w:trPr>
          <w:trHeight w:val="52"/>
        </w:trPr>
        <w:tc>
          <w:tcPr>
            <w:tcW w:w="3978" w:type="dxa"/>
            <w:vAlign w:val="center"/>
          </w:tcPr>
          <w:p w14:paraId="06BAF152" w14:textId="79064F63" w:rsidR="00BE5B8C" w:rsidRPr="005519BC" w:rsidRDefault="00BE5B8C" w:rsidP="00BE5B8C">
            <w:pPr>
              <w:spacing w:line="240" w:lineRule="exact"/>
              <w:ind w:right="-16" w:firstLine="106"/>
              <w:rPr>
                <w:rFonts w:asciiTheme="majorBidi" w:hAnsiTheme="majorBidi" w:cstheme="majorBidi"/>
                <w:color w:val="000000"/>
                <w:sz w:val="18"/>
                <w:szCs w:val="18"/>
              </w:rPr>
            </w:pPr>
            <w:r w:rsidRPr="005519BC">
              <w:rPr>
                <w:rFonts w:asciiTheme="majorBidi" w:hAnsiTheme="majorBidi" w:cstheme="majorBidi"/>
                <w:color w:val="000000"/>
                <w:sz w:val="18"/>
                <w:szCs w:val="18"/>
              </w:rPr>
              <w:t>Payable for purchasing of</w:t>
            </w:r>
            <w:r w:rsidRPr="005519BC">
              <w:rPr>
                <w:rFonts w:asciiTheme="majorBidi" w:hAnsiTheme="majorBidi" w:cstheme="majorBidi"/>
                <w:color w:val="000000"/>
                <w:sz w:val="18"/>
                <w:szCs w:val="18"/>
                <w:cs/>
              </w:rPr>
              <w:t xml:space="preserve"> </w:t>
            </w:r>
            <w:r w:rsidRPr="005519BC">
              <w:rPr>
                <w:rFonts w:asciiTheme="majorBidi" w:hAnsiTheme="majorBidi" w:cstheme="majorBidi"/>
                <w:color w:val="000000"/>
                <w:sz w:val="18"/>
                <w:szCs w:val="18"/>
              </w:rPr>
              <w:t>assets</w:t>
            </w:r>
          </w:p>
        </w:tc>
        <w:tc>
          <w:tcPr>
            <w:tcW w:w="1080" w:type="dxa"/>
          </w:tcPr>
          <w:p w14:paraId="4CC87CB4" w14:textId="7CB5CD99" w:rsidR="00BE5B8C" w:rsidRPr="005519BC" w:rsidRDefault="004D619C" w:rsidP="00BE5B8C">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84</w:t>
            </w:r>
          </w:p>
        </w:tc>
        <w:tc>
          <w:tcPr>
            <w:tcW w:w="180" w:type="dxa"/>
          </w:tcPr>
          <w:p w14:paraId="4264DBC8"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3250720E" w14:textId="21720835" w:rsidR="00BE5B8C" w:rsidRPr="005519BC" w:rsidRDefault="00BE5B8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w:t>
            </w:r>
            <w:r w:rsidR="004D619C" w:rsidRPr="004D619C">
              <w:rPr>
                <w:rFonts w:asciiTheme="majorBidi" w:hAnsiTheme="majorBidi"/>
                <w:color w:val="000000"/>
                <w:sz w:val="18"/>
                <w:szCs w:val="18"/>
                <w:lang w:val="en-US" w:eastAsia="en-US"/>
              </w:rPr>
              <w:t>894</w:t>
            </w:r>
            <w:r w:rsidRPr="005519BC">
              <w:rPr>
                <w:rFonts w:asciiTheme="majorBidi" w:hAnsiTheme="majorBidi" w:cstheme="majorBidi"/>
                <w:color w:val="000000"/>
                <w:sz w:val="18"/>
                <w:szCs w:val="18"/>
                <w:lang w:val="en-US" w:eastAsia="en-US"/>
              </w:rPr>
              <w:t>)</w:t>
            </w:r>
          </w:p>
        </w:tc>
        <w:tc>
          <w:tcPr>
            <w:tcW w:w="90" w:type="dxa"/>
          </w:tcPr>
          <w:p w14:paraId="53345A3A"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00" w:type="dxa"/>
          </w:tcPr>
          <w:p w14:paraId="1A76466E" w14:textId="4A501A10" w:rsidR="00BE5B8C" w:rsidRPr="005519BC" w:rsidRDefault="004D619C" w:rsidP="00BE5B8C">
            <w:pPr>
              <w:pStyle w:val="BodyText"/>
              <w:tabs>
                <w:tab w:val="clear" w:pos="450"/>
                <w:tab w:val="clear" w:pos="1080"/>
                <w:tab w:val="clear" w:pos="1620"/>
                <w:tab w:val="clear" w:pos="2552"/>
                <w:tab w:val="decimal" w:pos="626"/>
              </w:tabs>
              <w:spacing w:line="240" w:lineRule="exact"/>
              <w:ind w:right="93"/>
              <w:jc w:val="right"/>
              <w:rPr>
                <w:rFonts w:asciiTheme="majorBidi" w:hAnsiTheme="majorBidi" w:cstheme="majorBidi"/>
                <w:sz w:val="18"/>
                <w:szCs w:val="18"/>
                <w:lang w:val="en-US"/>
              </w:rPr>
            </w:pPr>
            <w:r w:rsidRPr="004D619C">
              <w:rPr>
                <w:rFonts w:asciiTheme="majorBidi" w:hAnsiTheme="majorBidi"/>
                <w:sz w:val="18"/>
                <w:szCs w:val="18"/>
                <w:lang w:val="en-US"/>
              </w:rPr>
              <w:t>84</w:t>
            </w:r>
          </w:p>
        </w:tc>
        <w:tc>
          <w:tcPr>
            <w:tcW w:w="180" w:type="dxa"/>
          </w:tcPr>
          <w:p w14:paraId="467897E4"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1B67ECEF" w14:textId="714D5B9B" w:rsidR="00BE5B8C" w:rsidRPr="005519BC" w:rsidRDefault="00BE5B8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944BA5">
              <w:rPr>
                <w:rFonts w:asciiTheme="majorBidi" w:hAnsiTheme="majorBidi" w:cstheme="majorBidi"/>
                <w:color w:val="000000"/>
                <w:sz w:val="18"/>
                <w:szCs w:val="18"/>
                <w:lang w:val="en-US" w:eastAsia="en-US"/>
              </w:rPr>
              <w:t>(</w:t>
            </w:r>
            <w:r w:rsidR="004D619C" w:rsidRPr="004D619C">
              <w:rPr>
                <w:rFonts w:asciiTheme="majorBidi" w:hAnsiTheme="majorBidi"/>
                <w:color w:val="000000"/>
                <w:sz w:val="18"/>
                <w:szCs w:val="18"/>
                <w:lang w:val="en-US" w:eastAsia="en-US"/>
              </w:rPr>
              <w:t>894</w:t>
            </w:r>
            <w:r w:rsidRPr="00944BA5">
              <w:rPr>
                <w:rFonts w:asciiTheme="majorBidi" w:hAnsiTheme="majorBidi" w:cstheme="majorBidi"/>
                <w:color w:val="000000"/>
                <w:sz w:val="18"/>
                <w:szCs w:val="18"/>
                <w:lang w:val="en-US" w:eastAsia="en-US"/>
              </w:rPr>
              <w:t>)</w:t>
            </w:r>
          </w:p>
        </w:tc>
      </w:tr>
      <w:tr w:rsidR="00944BA5" w:rsidRPr="00944BA5" w14:paraId="166312D1" w14:textId="77777777" w:rsidTr="00944BA5">
        <w:trPr>
          <w:trHeight w:val="52"/>
        </w:trPr>
        <w:tc>
          <w:tcPr>
            <w:tcW w:w="3978" w:type="dxa"/>
          </w:tcPr>
          <w:p w14:paraId="00C89FCA" w14:textId="77777777" w:rsidR="00BE5B8C" w:rsidRPr="005519BC" w:rsidRDefault="00BE5B8C" w:rsidP="00BE5B8C">
            <w:pPr>
              <w:spacing w:line="240" w:lineRule="exact"/>
              <w:ind w:right="-16" w:firstLine="106"/>
              <w:rPr>
                <w:rFonts w:asciiTheme="majorBidi" w:hAnsiTheme="majorBidi" w:cstheme="majorBidi"/>
                <w:color w:val="000000"/>
                <w:sz w:val="18"/>
                <w:szCs w:val="18"/>
                <w:cs/>
              </w:rPr>
            </w:pPr>
            <w:r w:rsidRPr="005519BC">
              <w:rPr>
                <w:rFonts w:asciiTheme="majorBidi" w:hAnsiTheme="majorBidi" w:cstheme="majorBidi"/>
                <w:color w:val="000000"/>
                <w:sz w:val="18"/>
                <w:szCs w:val="18"/>
              </w:rPr>
              <w:t>Lease payables</w:t>
            </w:r>
          </w:p>
        </w:tc>
        <w:tc>
          <w:tcPr>
            <w:tcW w:w="1080" w:type="dxa"/>
          </w:tcPr>
          <w:p w14:paraId="2BA6A5FB" w14:textId="3731B027" w:rsidR="00BE5B8C" w:rsidRPr="005519BC" w:rsidRDefault="00DC035A" w:rsidP="00DC035A">
            <w:pPr>
              <w:pStyle w:val="BodyText"/>
              <w:tabs>
                <w:tab w:val="clear" w:pos="450"/>
                <w:tab w:val="clear" w:pos="1080"/>
                <w:tab w:val="clear" w:pos="1620"/>
                <w:tab w:val="clear" w:pos="2552"/>
                <w:tab w:val="decimal" w:pos="577"/>
              </w:tabs>
              <w:spacing w:line="240" w:lineRule="exact"/>
              <w:ind w:right="248"/>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w:t>
            </w:r>
          </w:p>
        </w:tc>
        <w:tc>
          <w:tcPr>
            <w:tcW w:w="180" w:type="dxa"/>
          </w:tcPr>
          <w:p w14:paraId="333A5E5C"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6142BC09" w14:textId="145CDDED" w:rsidR="00BE5B8C" w:rsidRPr="005519BC" w:rsidRDefault="004D619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588</w:t>
            </w:r>
          </w:p>
        </w:tc>
        <w:tc>
          <w:tcPr>
            <w:tcW w:w="90" w:type="dxa"/>
          </w:tcPr>
          <w:p w14:paraId="583487D6"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00" w:type="dxa"/>
          </w:tcPr>
          <w:p w14:paraId="724C07BD" w14:textId="2B56EC83" w:rsidR="00BE5B8C" w:rsidRPr="005519BC" w:rsidRDefault="00DC035A" w:rsidP="00DC035A">
            <w:pPr>
              <w:pStyle w:val="BodyText"/>
              <w:tabs>
                <w:tab w:val="clear" w:pos="450"/>
                <w:tab w:val="clear" w:pos="1080"/>
                <w:tab w:val="clear" w:pos="1620"/>
                <w:tab w:val="clear" w:pos="2552"/>
                <w:tab w:val="decimal" w:pos="533"/>
              </w:tabs>
              <w:spacing w:line="240" w:lineRule="exact"/>
              <w:ind w:right="248"/>
              <w:rPr>
                <w:rFonts w:asciiTheme="majorBidi" w:hAnsiTheme="majorBidi" w:cstheme="majorBidi"/>
                <w:sz w:val="18"/>
                <w:szCs w:val="18"/>
                <w:lang w:val="en-US"/>
              </w:rPr>
            </w:pPr>
            <w:r w:rsidRPr="005519BC">
              <w:rPr>
                <w:rFonts w:asciiTheme="majorBidi" w:hAnsiTheme="majorBidi" w:cstheme="majorBidi"/>
                <w:sz w:val="18"/>
                <w:szCs w:val="18"/>
                <w:lang w:val="en-US"/>
              </w:rPr>
              <w:t>-</w:t>
            </w:r>
          </w:p>
        </w:tc>
        <w:tc>
          <w:tcPr>
            <w:tcW w:w="180" w:type="dxa"/>
          </w:tcPr>
          <w:p w14:paraId="69D1C62F"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2FACE1E6" w14:textId="5109857E" w:rsidR="00BE5B8C" w:rsidRPr="005519BC" w:rsidRDefault="004D619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588</w:t>
            </w:r>
          </w:p>
        </w:tc>
      </w:tr>
      <w:tr w:rsidR="00944BA5" w:rsidRPr="00944BA5" w14:paraId="6FE1E6F9" w14:textId="77777777" w:rsidTr="00944BA5">
        <w:trPr>
          <w:trHeight w:val="52"/>
        </w:trPr>
        <w:tc>
          <w:tcPr>
            <w:tcW w:w="3978" w:type="dxa"/>
          </w:tcPr>
          <w:p w14:paraId="4F65FFE0" w14:textId="16020107" w:rsidR="00BE5B8C" w:rsidRPr="005519BC" w:rsidRDefault="00BE5B8C" w:rsidP="00BE5B8C">
            <w:pPr>
              <w:spacing w:line="240" w:lineRule="exact"/>
              <w:ind w:right="-16" w:firstLine="106"/>
              <w:rPr>
                <w:rFonts w:asciiTheme="majorBidi" w:hAnsiTheme="majorBidi" w:cstheme="majorBidi"/>
                <w:color w:val="000000"/>
                <w:sz w:val="18"/>
                <w:szCs w:val="18"/>
              </w:rPr>
            </w:pPr>
            <w:r w:rsidRPr="005519BC">
              <w:rPr>
                <w:rFonts w:asciiTheme="majorBidi" w:hAnsiTheme="majorBidi" w:cstheme="majorBidi"/>
                <w:color w:val="000000"/>
                <w:sz w:val="18"/>
                <w:szCs w:val="18"/>
              </w:rPr>
              <w:t>Other non-current provisions</w:t>
            </w:r>
          </w:p>
        </w:tc>
        <w:tc>
          <w:tcPr>
            <w:tcW w:w="1080" w:type="dxa"/>
          </w:tcPr>
          <w:p w14:paraId="17160C6B" w14:textId="7F9965BD" w:rsidR="00BE5B8C" w:rsidRPr="005519BC" w:rsidRDefault="004D619C" w:rsidP="00BE5B8C">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3</w:t>
            </w:r>
            <w:r w:rsidR="00D9311E">
              <w:rPr>
                <w:rFonts w:asciiTheme="majorBidi" w:hAnsiTheme="majorBidi"/>
                <w:color w:val="000000"/>
                <w:sz w:val="18"/>
                <w:szCs w:val="18"/>
                <w:lang w:val="en-US" w:eastAsia="en-US"/>
              </w:rPr>
              <w:t>3</w:t>
            </w:r>
          </w:p>
        </w:tc>
        <w:tc>
          <w:tcPr>
            <w:tcW w:w="180" w:type="dxa"/>
          </w:tcPr>
          <w:p w14:paraId="43E728C2"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161363AF" w14:textId="1178EDC8" w:rsidR="00BE5B8C" w:rsidRPr="005519BC" w:rsidRDefault="004D619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158</w:t>
            </w:r>
          </w:p>
        </w:tc>
        <w:tc>
          <w:tcPr>
            <w:tcW w:w="90" w:type="dxa"/>
          </w:tcPr>
          <w:p w14:paraId="00E3F5D0"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00" w:type="dxa"/>
          </w:tcPr>
          <w:p w14:paraId="4459D9BF" w14:textId="64A60F4F" w:rsidR="00BE5B8C" w:rsidRPr="005519BC" w:rsidRDefault="004D619C" w:rsidP="00BE36A6">
            <w:pPr>
              <w:pStyle w:val="BodyText"/>
              <w:tabs>
                <w:tab w:val="clear" w:pos="450"/>
                <w:tab w:val="clear" w:pos="1080"/>
                <w:tab w:val="clear" w:pos="1620"/>
                <w:tab w:val="clear" w:pos="2552"/>
                <w:tab w:val="decimal" w:pos="626"/>
              </w:tabs>
              <w:spacing w:line="240" w:lineRule="exact"/>
              <w:ind w:right="93"/>
              <w:jc w:val="right"/>
              <w:rPr>
                <w:rFonts w:asciiTheme="majorBidi" w:hAnsiTheme="majorBidi" w:cstheme="majorBidi"/>
                <w:sz w:val="18"/>
                <w:szCs w:val="18"/>
              </w:rPr>
            </w:pPr>
            <w:r w:rsidRPr="004D619C">
              <w:rPr>
                <w:rFonts w:asciiTheme="majorBidi" w:hAnsiTheme="majorBidi" w:cstheme="majorBidi"/>
                <w:sz w:val="18"/>
                <w:szCs w:val="18"/>
                <w:lang w:val="en-US"/>
              </w:rPr>
              <w:t>3</w:t>
            </w:r>
            <w:r w:rsidR="00D9311E">
              <w:rPr>
                <w:rFonts w:asciiTheme="majorBidi" w:hAnsiTheme="majorBidi" w:cstheme="majorBidi"/>
                <w:sz w:val="18"/>
                <w:szCs w:val="18"/>
                <w:lang w:val="en-US"/>
              </w:rPr>
              <w:t>3</w:t>
            </w:r>
          </w:p>
        </w:tc>
        <w:tc>
          <w:tcPr>
            <w:tcW w:w="180" w:type="dxa"/>
          </w:tcPr>
          <w:p w14:paraId="46033C2B"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05282361" w14:textId="24CB4F92" w:rsidR="00BE5B8C" w:rsidRPr="005519BC" w:rsidRDefault="004D619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158</w:t>
            </w:r>
          </w:p>
        </w:tc>
      </w:tr>
      <w:tr w:rsidR="00944BA5" w:rsidRPr="00944BA5" w14:paraId="3979667A" w14:textId="77777777" w:rsidTr="00944BA5">
        <w:trPr>
          <w:trHeight w:val="73"/>
        </w:trPr>
        <w:tc>
          <w:tcPr>
            <w:tcW w:w="3978" w:type="dxa"/>
          </w:tcPr>
          <w:p w14:paraId="2873B35C" w14:textId="5A06EBD1" w:rsidR="00BE5B8C" w:rsidRPr="005519BC" w:rsidRDefault="00BE5B8C" w:rsidP="00BE5B8C">
            <w:pPr>
              <w:spacing w:line="240" w:lineRule="exact"/>
              <w:ind w:right="-16" w:firstLine="106"/>
              <w:rPr>
                <w:rFonts w:asciiTheme="majorBidi" w:hAnsiTheme="majorBidi" w:cstheme="majorBidi"/>
                <w:color w:val="000000"/>
                <w:spacing w:val="-2"/>
                <w:sz w:val="18"/>
                <w:szCs w:val="18"/>
              </w:rPr>
            </w:pPr>
            <w:r w:rsidRPr="005519BC">
              <w:rPr>
                <w:rFonts w:asciiTheme="majorBidi" w:hAnsiTheme="majorBidi" w:cstheme="majorBidi"/>
                <w:color w:val="000000"/>
                <w:spacing w:val="-2"/>
                <w:sz w:val="18"/>
                <w:szCs w:val="18"/>
              </w:rPr>
              <w:t>From debt-to-equity conversion of account payables</w:t>
            </w:r>
          </w:p>
        </w:tc>
        <w:tc>
          <w:tcPr>
            <w:tcW w:w="1080" w:type="dxa"/>
          </w:tcPr>
          <w:p w14:paraId="79B49414" w14:textId="7921E907" w:rsidR="00BE5B8C" w:rsidRPr="005519BC" w:rsidRDefault="00DC035A" w:rsidP="00DC035A">
            <w:pPr>
              <w:pStyle w:val="BodyText"/>
              <w:tabs>
                <w:tab w:val="clear" w:pos="450"/>
                <w:tab w:val="clear" w:pos="1080"/>
                <w:tab w:val="clear" w:pos="1620"/>
                <w:tab w:val="clear" w:pos="2552"/>
                <w:tab w:val="decimal" w:pos="577"/>
              </w:tabs>
              <w:spacing w:line="240" w:lineRule="exact"/>
              <w:ind w:right="248"/>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w:t>
            </w:r>
          </w:p>
        </w:tc>
        <w:tc>
          <w:tcPr>
            <w:tcW w:w="180" w:type="dxa"/>
          </w:tcPr>
          <w:p w14:paraId="1FA1C44B"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1BF442FF" w14:textId="4BCBBB33" w:rsidR="00BE5B8C" w:rsidRPr="005519BC" w:rsidRDefault="00BE5B8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w:t>
            </w:r>
            <w:r w:rsidR="004D619C" w:rsidRPr="004D619C">
              <w:rPr>
                <w:rFonts w:asciiTheme="majorBidi" w:hAnsiTheme="majorBidi"/>
                <w:color w:val="000000"/>
                <w:sz w:val="18"/>
                <w:szCs w:val="18"/>
                <w:lang w:val="en-US" w:eastAsia="en-US"/>
              </w:rPr>
              <w:t>952</w:t>
            </w:r>
            <w:r w:rsidRPr="005519BC">
              <w:rPr>
                <w:rFonts w:asciiTheme="majorBidi" w:hAnsiTheme="majorBidi" w:cstheme="majorBidi"/>
                <w:color w:val="000000"/>
                <w:sz w:val="18"/>
                <w:szCs w:val="18"/>
                <w:lang w:val="en-US" w:eastAsia="en-US"/>
              </w:rPr>
              <w:t>)</w:t>
            </w:r>
          </w:p>
        </w:tc>
        <w:tc>
          <w:tcPr>
            <w:tcW w:w="90" w:type="dxa"/>
          </w:tcPr>
          <w:p w14:paraId="04BAEAA3"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00" w:type="dxa"/>
          </w:tcPr>
          <w:p w14:paraId="11C812F5" w14:textId="2B60F7F2" w:rsidR="00BE5B8C" w:rsidRPr="005519BC" w:rsidRDefault="00DC035A" w:rsidP="00DC035A">
            <w:pPr>
              <w:pStyle w:val="BodyText"/>
              <w:tabs>
                <w:tab w:val="clear" w:pos="450"/>
                <w:tab w:val="clear" w:pos="1080"/>
                <w:tab w:val="clear" w:pos="1620"/>
                <w:tab w:val="clear" w:pos="2552"/>
                <w:tab w:val="decimal" w:pos="533"/>
              </w:tabs>
              <w:spacing w:line="240" w:lineRule="exact"/>
              <w:ind w:right="248"/>
              <w:rPr>
                <w:rFonts w:asciiTheme="majorBidi" w:hAnsiTheme="majorBidi" w:cstheme="majorBidi"/>
                <w:sz w:val="18"/>
                <w:szCs w:val="18"/>
                <w:lang w:val="en-US"/>
              </w:rPr>
            </w:pPr>
            <w:r w:rsidRPr="005519BC">
              <w:rPr>
                <w:rFonts w:asciiTheme="majorBidi" w:hAnsiTheme="majorBidi" w:cstheme="majorBidi"/>
                <w:sz w:val="18"/>
                <w:szCs w:val="18"/>
                <w:lang w:val="en-US"/>
              </w:rPr>
              <w:t>-</w:t>
            </w:r>
          </w:p>
        </w:tc>
        <w:tc>
          <w:tcPr>
            <w:tcW w:w="180" w:type="dxa"/>
          </w:tcPr>
          <w:p w14:paraId="438C0D22"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6EE099CE" w14:textId="6EB29065" w:rsidR="00BE5B8C" w:rsidRPr="005519BC" w:rsidRDefault="00BE5B8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944BA5">
              <w:rPr>
                <w:rFonts w:asciiTheme="majorBidi" w:hAnsiTheme="majorBidi" w:cstheme="majorBidi"/>
                <w:color w:val="000000"/>
                <w:sz w:val="18"/>
                <w:szCs w:val="18"/>
                <w:lang w:val="en-US" w:eastAsia="en-US"/>
              </w:rPr>
              <w:t>(</w:t>
            </w:r>
            <w:r w:rsidR="004D619C" w:rsidRPr="004D619C">
              <w:rPr>
                <w:rFonts w:asciiTheme="majorBidi" w:hAnsiTheme="majorBidi"/>
                <w:color w:val="000000"/>
                <w:sz w:val="18"/>
                <w:szCs w:val="18"/>
                <w:lang w:val="en-US" w:eastAsia="en-US"/>
              </w:rPr>
              <w:t>952</w:t>
            </w:r>
            <w:r w:rsidRPr="00944BA5">
              <w:rPr>
                <w:rFonts w:asciiTheme="majorBidi" w:hAnsiTheme="majorBidi" w:cstheme="majorBidi"/>
                <w:color w:val="000000"/>
                <w:sz w:val="18"/>
                <w:szCs w:val="18"/>
                <w:lang w:val="en-US" w:eastAsia="en-US"/>
              </w:rPr>
              <w:t>)</w:t>
            </w:r>
          </w:p>
        </w:tc>
      </w:tr>
      <w:tr w:rsidR="00944BA5" w:rsidRPr="00944BA5" w14:paraId="3C29F011" w14:textId="77777777" w:rsidTr="00944BA5">
        <w:trPr>
          <w:trHeight w:val="52"/>
        </w:trPr>
        <w:tc>
          <w:tcPr>
            <w:tcW w:w="3978" w:type="dxa"/>
          </w:tcPr>
          <w:p w14:paraId="58C1DDC3" w14:textId="38C193B6" w:rsidR="00BE5B8C" w:rsidRPr="005519BC" w:rsidRDefault="00BE5B8C" w:rsidP="00BE5B8C">
            <w:pPr>
              <w:spacing w:line="240" w:lineRule="exact"/>
              <w:ind w:right="-16" w:firstLine="106"/>
              <w:rPr>
                <w:rFonts w:asciiTheme="majorBidi" w:hAnsiTheme="majorBidi" w:cstheme="majorBidi"/>
                <w:color w:val="000000"/>
                <w:sz w:val="18"/>
                <w:szCs w:val="18"/>
              </w:rPr>
            </w:pPr>
            <w:r w:rsidRPr="005519BC">
              <w:rPr>
                <w:rFonts w:asciiTheme="majorBidi" w:hAnsiTheme="majorBidi" w:cstheme="majorBidi"/>
                <w:color w:val="000000"/>
                <w:sz w:val="18"/>
                <w:szCs w:val="18"/>
              </w:rPr>
              <w:t>Newly issued ordinary shares</w:t>
            </w:r>
          </w:p>
        </w:tc>
        <w:tc>
          <w:tcPr>
            <w:tcW w:w="1080" w:type="dxa"/>
          </w:tcPr>
          <w:p w14:paraId="20656D67" w14:textId="24F5B32C" w:rsidR="00BE5B8C" w:rsidRPr="005519BC" w:rsidRDefault="00DC035A" w:rsidP="00DC035A">
            <w:pPr>
              <w:pStyle w:val="BodyText"/>
              <w:tabs>
                <w:tab w:val="clear" w:pos="450"/>
                <w:tab w:val="clear" w:pos="1080"/>
                <w:tab w:val="clear" w:pos="1620"/>
                <w:tab w:val="clear" w:pos="2552"/>
                <w:tab w:val="decimal" w:pos="577"/>
              </w:tabs>
              <w:spacing w:line="240" w:lineRule="exact"/>
              <w:ind w:right="248"/>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w:t>
            </w:r>
          </w:p>
        </w:tc>
        <w:tc>
          <w:tcPr>
            <w:tcW w:w="180" w:type="dxa"/>
          </w:tcPr>
          <w:p w14:paraId="6E22C542"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46F661B3" w14:textId="4C339830" w:rsidR="00BE5B8C" w:rsidRPr="005519BC" w:rsidRDefault="004D619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94</w:t>
            </w:r>
            <w:r w:rsidR="00BE5B8C" w:rsidRPr="005519BC">
              <w:rPr>
                <w:rFonts w:asciiTheme="majorBidi" w:hAnsiTheme="majorBidi" w:cstheme="majorBidi"/>
                <w:color w:val="000000"/>
                <w:sz w:val="18"/>
                <w:szCs w:val="18"/>
                <w:lang w:val="en-US" w:eastAsia="en-US"/>
              </w:rPr>
              <w:t>,</w:t>
            </w:r>
            <w:r w:rsidRPr="004D619C">
              <w:rPr>
                <w:rFonts w:asciiTheme="majorBidi" w:hAnsiTheme="majorBidi"/>
                <w:color w:val="000000"/>
                <w:sz w:val="18"/>
                <w:szCs w:val="18"/>
                <w:lang w:val="en-US" w:eastAsia="en-US"/>
              </w:rPr>
              <w:t>033</w:t>
            </w:r>
          </w:p>
        </w:tc>
        <w:tc>
          <w:tcPr>
            <w:tcW w:w="90" w:type="dxa"/>
          </w:tcPr>
          <w:p w14:paraId="750ED914"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00" w:type="dxa"/>
          </w:tcPr>
          <w:p w14:paraId="55AAD84A" w14:textId="4214D502" w:rsidR="00BE5B8C" w:rsidRPr="005519BC" w:rsidRDefault="00DC035A" w:rsidP="00DC035A">
            <w:pPr>
              <w:pStyle w:val="BodyText"/>
              <w:tabs>
                <w:tab w:val="clear" w:pos="450"/>
                <w:tab w:val="clear" w:pos="1080"/>
                <w:tab w:val="clear" w:pos="1620"/>
                <w:tab w:val="clear" w:pos="2552"/>
                <w:tab w:val="decimal" w:pos="533"/>
              </w:tabs>
              <w:spacing w:line="240" w:lineRule="exact"/>
              <w:ind w:right="248"/>
              <w:rPr>
                <w:rFonts w:asciiTheme="majorBidi" w:hAnsiTheme="majorBidi" w:cstheme="majorBidi"/>
                <w:sz w:val="18"/>
                <w:szCs w:val="18"/>
                <w:lang w:val="en-US"/>
              </w:rPr>
            </w:pPr>
            <w:r w:rsidRPr="005519BC">
              <w:rPr>
                <w:rFonts w:asciiTheme="majorBidi" w:hAnsiTheme="majorBidi" w:cstheme="majorBidi"/>
                <w:sz w:val="18"/>
                <w:szCs w:val="18"/>
                <w:lang w:val="en-US"/>
              </w:rPr>
              <w:t>-</w:t>
            </w:r>
          </w:p>
        </w:tc>
        <w:tc>
          <w:tcPr>
            <w:tcW w:w="180" w:type="dxa"/>
          </w:tcPr>
          <w:p w14:paraId="16386AD3" w14:textId="77777777" w:rsidR="00BE5B8C" w:rsidRPr="005519BC" w:rsidRDefault="00BE5B8C" w:rsidP="00BE5B8C">
            <w:pPr>
              <w:pStyle w:val="BodyText"/>
              <w:tabs>
                <w:tab w:val="clear" w:pos="1080"/>
                <w:tab w:val="decimal" w:pos="850"/>
              </w:tabs>
              <w:spacing w:line="240" w:lineRule="exact"/>
              <w:ind w:right="248"/>
              <w:jc w:val="right"/>
              <w:rPr>
                <w:rFonts w:asciiTheme="majorBidi" w:hAnsiTheme="majorBidi" w:cstheme="majorBidi"/>
                <w:color w:val="000000"/>
                <w:sz w:val="18"/>
                <w:szCs w:val="18"/>
                <w:lang w:val="en-US" w:eastAsia="en-US"/>
              </w:rPr>
            </w:pPr>
          </w:p>
        </w:tc>
        <w:tc>
          <w:tcPr>
            <w:tcW w:w="990" w:type="dxa"/>
            <w:vAlign w:val="bottom"/>
          </w:tcPr>
          <w:p w14:paraId="0D66CF43" w14:textId="3E966E25" w:rsidR="00BE5B8C" w:rsidRPr="005519BC" w:rsidRDefault="004D619C" w:rsidP="00944BA5">
            <w:pPr>
              <w:pStyle w:val="BodyText"/>
              <w:tabs>
                <w:tab w:val="clear" w:pos="450"/>
                <w:tab w:val="clear" w:pos="1080"/>
                <w:tab w:val="clear" w:pos="1620"/>
                <w:tab w:val="clear" w:pos="2552"/>
                <w:tab w:val="decimal" w:pos="850"/>
              </w:tabs>
              <w:spacing w:line="240" w:lineRule="exact"/>
              <w:ind w:right="248"/>
              <w:jc w:val="right"/>
              <w:rPr>
                <w:rFonts w:asciiTheme="majorBidi" w:hAnsiTheme="majorBidi" w:cstheme="majorBidi"/>
                <w:color w:val="000000"/>
                <w:sz w:val="18"/>
                <w:szCs w:val="18"/>
                <w:lang w:val="en-US" w:eastAsia="en-US"/>
              </w:rPr>
            </w:pPr>
            <w:r w:rsidRPr="004D619C">
              <w:rPr>
                <w:rFonts w:asciiTheme="majorBidi" w:hAnsiTheme="majorBidi"/>
                <w:color w:val="000000"/>
                <w:sz w:val="18"/>
                <w:szCs w:val="18"/>
                <w:lang w:val="en-US" w:eastAsia="en-US"/>
              </w:rPr>
              <w:t>94</w:t>
            </w:r>
            <w:r w:rsidR="00BE5B8C" w:rsidRPr="00944BA5">
              <w:rPr>
                <w:rFonts w:asciiTheme="majorBidi" w:hAnsiTheme="majorBidi" w:cstheme="majorBidi"/>
                <w:color w:val="000000"/>
                <w:sz w:val="18"/>
                <w:szCs w:val="18"/>
                <w:lang w:val="en-US" w:eastAsia="en-US"/>
              </w:rPr>
              <w:t>,</w:t>
            </w:r>
            <w:r w:rsidRPr="004D619C">
              <w:rPr>
                <w:rFonts w:asciiTheme="majorBidi" w:hAnsiTheme="majorBidi"/>
                <w:color w:val="000000"/>
                <w:sz w:val="18"/>
                <w:szCs w:val="18"/>
                <w:lang w:val="en-US" w:eastAsia="en-US"/>
              </w:rPr>
              <w:t>033</w:t>
            </w:r>
          </w:p>
        </w:tc>
      </w:tr>
    </w:tbl>
    <w:p w14:paraId="2BD3E601" w14:textId="77777777" w:rsidR="00D206AC" w:rsidRPr="005519BC" w:rsidRDefault="00D206AC">
      <w:pPr>
        <w:rPr>
          <w:rFonts w:asciiTheme="majorBidi" w:hAnsiTheme="majorBidi" w:cstheme="majorBidi"/>
          <w:color w:val="000000"/>
          <w:sz w:val="24"/>
          <w:szCs w:val="24"/>
          <w:lang w:eastAsia="x-none"/>
        </w:rPr>
      </w:pPr>
      <w:r w:rsidRPr="005519BC">
        <w:rPr>
          <w:rFonts w:asciiTheme="majorBidi" w:hAnsiTheme="majorBidi" w:cstheme="majorBidi"/>
          <w:color w:val="000000"/>
        </w:rPr>
        <w:br w:type="page"/>
      </w:r>
    </w:p>
    <w:p w14:paraId="7CCCBC2E" w14:textId="0110CFF7" w:rsidR="00C31644" w:rsidRPr="005519BC" w:rsidRDefault="004D619C" w:rsidP="00BE5B8C">
      <w:pPr>
        <w:pStyle w:val="BodyText"/>
        <w:tabs>
          <w:tab w:val="clear" w:pos="450"/>
          <w:tab w:val="clear" w:pos="1080"/>
          <w:tab w:val="clear" w:pos="1620"/>
          <w:tab w:val="clear" w:pos="2552"/>
        </w:tabs>
        <w:spacing w:before="240" w:after="120"/>
        <w:ind w:left="1080" w:right="-158" w:hanging="533"/>
        <w:rPr>
          <w:rFonts w:asciiTheme="majorBidi" w:hAnsiTheme="majorBidi" w:cstheme="majorBidi"/>
          <w:b/>
          <w:bCs/>
          <w:color w:val="000000"/>
          <w:lang w:val="en-US"/>
        </w:rPr>
      </w:pPr>
      <w:r w:rsidRPr="004D619C">
        <w:rPr>
          <w:rFonts w:asciiTheme="majorBidi" w:hAnsiTheme="majorBidi"/>
          <w:color w:val="000000"/>
          <w:lang w:val="en-US"/>
        </w:rPr>
        <w:lastRenderedPageBreak/>
        <w:t>7</w:t>
      </w:r>
      <w:r w:rsidR="00C31644" w:rsidRPr="005519BC">
        <w:rPr>
          <w:rFonts w:asciiTheme="majorBidi" w:hAnsiTheme="majorBidi" w:cstheme="majorBidi"/>
          <w:color w:val="000000"/>
        </w:rPr>
        <w:t>.</w:t>
      </w:r>
      <w:r w:rsidRPr="004D619C">
        <w:rPr>
          <w:rFonts w:asciiTheme="majorBidi" w:hAnsiTheme="majorBidi"/>
          <w:color w:val="000000"/>
          <w:lang w:val="en-US"/>
        </w:rPr>
        <w:t>3</w:t>
      </w:r>
      <w:r w:rsidR="00C31644" w:rsidRPr="005519BC">
        <w:rPr>
          <w:rFonts w:asciiTheme="majorBidi" w:hAnsiTheme="majorBidi" w:cstheme="majorBidi"/>
          <w:b/>
          <w:bCs/>
          <w:color w:val="000000"/>
        </w:rPr>
        <w:tab/>
      </w:r>
      <w:r w:rsidR="00C31644" w:rsidRPr="005519BC">
        <w:rPr>
          <w:rFonts w:asciiTheme="majorBidi" w:hAnsiTheme="majorBidi" w:cstheme="majorBidi"/>
          <w:color w:val="000000"/>
          <w:spacing w:val="-2"/>
        </w:rPr>
        <w:t>Changes</w:t>
      </w:r>
      <w:r w:rsidR="00C31644" w:rsidRPr="005519BC">
        <w:rPr>
          <w:rFonts w:asciiTheme="majorBidi" w:hAnsiTheme="majorBidi" w:cstheme="majorBidi"/>
          <w:color w:val="000000"/>
        </w:rPr>
        <w:t xml:space="preserve"> in liabilities arising from financing activities</w:t>
      </w:r>
      <w:r w:rsidR="00C31644" w:rsidRPr="005519BC">
        <w:rPr>
          <w:rFonts w:asciiTheme="majorBidi" w:hAnsiTheme="majorBidi" w:cstheme="majorBidi"/>
          <w:color w:val="000000"/>
          <w:lang w:val="en-US"/>
        </w:rPr>
        <w:t xml:space="preserve"> </w:t>
      </w:r>
    </w:p>
    <w:p w14:paraId="555C3A6E" w14:textId="1675B8D1" w:rsidR="00C31644" w:rsidRPr="005519BC" w:rsidRDefault="00C31644" w:rsidP="00F05E83">
      <w:pPr>
        <w:pStyle w:val="BodyText"/>
        <w:tabs>
          <w:tab w:val="clear" w:pos="450"/>
          <w:tab w:val="clear" w:pos="1080"/>
          <w:tab w:val="clear" w:pos="1620"/>
          <w:tab w:val="clear" w:pos="2552"/>
        </w:tabs>
        <w:spacing w:after="120"/>
        <w:ind w:left="1080" w:right="-25"/>
        <w:jc w:val="thaiDistribute"/>
        <w:rPr>
          <w:rFonts w:asciiTheme="majorBidi" w:hAnsiTheme="majorBidi" w:cstheme="majorBidi"/>
          <w:color w:val="000000"/>
          <w:lang w:val="en-US"/>
        </w:rPr>
      </w:pPr>
      <w:r w:rsidRPr="005519BC">
        <w:rPr>
          <w:rFonts w:asciiTheme="majorBidi" w:hAnsiTheme="majorBidi" w:cstheme="majorBidi"/>
          <w:color w:val="000000"/>
          <w:spacing w:val="-4"/>
        </w:rPr>
        <w:t xml:space="preserve">Changes in liabilities arising from financing activities, including cash </w:t>
      </w:r>
      <w:r w:rsidR="00A44772" w:rsidRPr="005519BC">
        <w:rPr>
          <w:rFonts w:asciiTheme="majorBidi" w:hAnsiTheme="majorBidi" w:cstheme="majorBidi"/>
          <w:color w:val="000000"/>
          <w:spacing w:val="-4"/>
          <w:lang w:val="en-US"/>
        </w:rPr>
        <w:t xml:space="preserve">flow </w:t>
      </w:r>
      <w:r w:rsidRPr="005519BC">
        <w:rPr>
          <w:rFonts w:asciiTheme="majorBidi" w:hAnsiTheme="majorBidi" w:cstheme="majorBidi"/>
          <w:color w:val="000000"/>
          <w:spacing w:val="-4"/>
        </w:rPr>
        <w:t xml:space="preserve">items and </w:t>
      </w:r>
      <w:r w:rsidR="002F4075" w:rsidRPr="005519BC">
        <w:rPr>
          <w:rFonts w:asciiTheme="majorBidi" w:hAnsiTheme="majorBidi" w:cstheme="majorBidi"/>
          <w:color w:val="000000"/>
          <w:spacing w:val="-4"/>
          <w:cs/>
        </w:rPr>
        <w:br/>
      </w:r>
      <w:r w:rsidRPr="005519BC">
        <w:rPr>
          <w:rFonts w:asciiTheme="majorBidi" w:hAnsiTheme="majorBidi" w:cstheme="majorBidi"/>
          <w:color w:val="000000"/>
          <w:spacing w:val="-6"/>
        </w:rPr>
        <w:t xml:space="preserve">non-cash </w:t>
      </w:r>
      <w:r w:rsidR="0058527F" w:rsidRPr="005519BC">
        <w:rPr>
          <w:rFonts w:asciiTheme="majorBidi" w:hAnsiTheme="majorBidi" w:cstheme="majorBidi"/>
          <w:color w:val="000000"/>
          <w:spacing w:val="-6"/>
          <w:lang w:val="en-US"/>
        </w:rPr>
        <w:t xml:space="preserve">flow </w:t>
      </w:r>
      <w:r w:rsidRPr="005519BC">
        <w:rPr>
          <w:rFonts w:asciiTheme="majorBidi" w:hAnsiTheme="majorBidi" w:cstheme="majorBidi"/>
          <w:color w:val="000000"/>
          <w:spacing w:val="-6"/>
          <w:lang w:val="en-US"/>
        </w:rPr>
        <w:t>items</w:t>
      </w:r>
      <w:r w:rsidRPr="005519BC">
        <w:rPr>
          <w:rFonts w:asciiTheme="majorBidi" w:hAnsiTheme="majorBidi" w:cstheme="majorBidi"/>
          <w:color w:val="000000"/>
          <w:spacing w:val="-6"/>
        </w:rPr>
        <w:t xml:space="preserve"> that are classified as financing activities in </w:t>
      </w:r>
      <w:r w:rsidRPr="005519BC">
        <w:rPr>
          <w:rFonts w:asciiTheme="majorBidi" w:hAnsiTheme="majorBidi" w:cstheme="majorBidi"/>
          <w:color w:val="000000"/>
          <w:spacing w:val="-6"/>
          <w:lang w:val="en-US"/>
        </w:rPr>
        <w:t xml:space="preserve">the </w:t>
      </w:r>
      <w:r w:rsidR="00DD452E" w:rsidRPr="005519BC">
        <w:rPr>
          <w:rFonts w:asciiTheme="majorBidi" w:hAnsiTheme="majorBidi" w:cstheme="majorBidi"/>
          <w:color w:val="000000"/>
          <w:spacing w:val="-6"/>
        </w:rPr>
        <w:t>statements</w:t>
      </w:r>
      <w:r w:rsidRPr="005519BC">
        <w:rPr>
          <w:rFonts w:asciiTheme="majorBidi" w:hAnsiTheme="majorBidi" w:cstheme="majorBidi"/>
          <w:color w:val="000000"/>
          <w:spacing w:val="-6"/>
          <w:lang w:val="en-US"/>
        </w:rPr>
        <w:t xml:space="preserve"> of </w:t>
      </w:r>
      <w:r w:rsidRPr="005519BC">
        <w:rPr>
          <w:rFonts w:asciiTheme="majorBidi" w:hAnsiTheme="majorBidi" w:cstheme="majorBidi"/>
          <w:color w:val="000000"/>
          <w:spacing w:val="-6"/>
        </w:rPr>
        <w:t>cash flow</w:t>
      </w:r>
      <w:r w:rsidRPr="005519BC">
        <w:rPr>
          <w:rFonts w:asciiTheme="majorBidi" w:hAnsiTheme="majorBidi" w:cstheme="majorBidi"/>
          <w:color w:val="000000"/>
          <w:lang w:val="en-US"/>
        </w:rPr>
        <w:t>, are as follows:</w:t>
      </w:r>
    </w:p>
    <w:p w14:paraId="1BEF0EC2" w14:textId="77777777" w:rsidR="00BE5B8C" w:rsidRPr="005519BC" w:rsidRDefault="00BE5B8C" w:rsidP="00A62FB0">
      <w:pPr>
        <w:pStyle w:val="BodyText"/>
        <w:spacing w:before="180"/>
        <w:ind w:right="-115"/>
        <w:jc w:val="right"/>
        <w:rPr>
          <w:rFonts w:cs="Times New Roman"/>
          <w:b/>
          <w:bCs/>
          <w:color w:val="000000"/>
          <w:sz w:val="14"/>
          <w:szCs w:val="14"/>
          <w:lang w:val="en-US"/>
        </w:rPr>
      </w:pPr>
      <w:r w:rsidRPr="005519BC">
        <w:rPr>
          <w:rFonts w:cs="Times New Roman"/>
          <w:b/>
          <w:bCs/>
          <w:color w:val="000000"/>
          <w:sz w:val="14"/>
          <w:szCs w:val="14"/>
          <w:lang w:val="en-US"/>
        </w:rPr>
        <w:t>Unit :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94"/>
        <w:gridCol w:w="900"/>
        <w:gridCol w:w="90"/>
        <w:gridCol w:w="900"/>
        <w:gridCol w:w="90"/>
        <w:gridCol w:w="810"/>
        <w:gridCol w:w="180"/>
        <w:gridCol w:w="720"/>
        <w:gridCol w:w="180"/>
        <w:gridCol w:w="810"/>
        <w:gridCol w:w="270"/>
        <w:gridCol w:w="90"/>
        <w:gridCol w:w="900"/>
      </w:tblGrid>
      <w:tr w:rsidR="00A62FB0" w:rsidRPr="005519BC" w14:paraId="382B5693" w14:textId="77777777" w:rsidTr="00A62FB0">
        <w:trPr>
          <w:trHeight w:val="20"/>
          <w:tblHeader/>
        </w:trPr>
        <w:tc>
          <w:tcPr>
            <w:tcW w:w="2394" w:type="dxa"/>
          </w:tcPr>
          <w:p w14:paraId="3D15F3DB" w14:textId="04671C26" w:rsidR="00A62FB0" w:rsidRPr="005519BC" w:rsidRDefault="00A62FB0" w:rsidP="009D1F8F">
            <w:pPr>
              <w:spacing w:line="276" w:lineRule="auto"/>
              <w:ind w:left="180" w:right="-14" w:hanging="117"/>
              <w:rPr>
                <w:rFonts w:cs="Times New Roman"/>
                <w:b/>
                <w:bCs/>
                <w:color w:val="000000"/>
                <w:sz w:val="14"/>
                <w:szCs w:val="14"/>
                <w:cs/>
              </w:rPr>
            </w:pPr>
            <w:r w:rsidRPr="005519BC">
              <w:rPr>
                <w:rFonts w:asciiTheme="majorBidi" w:hAnsiTheme="majorBidi" w:cstheme="majorBidi"/>
                <w:b/>
                <w:bCs/>
                <w:color w:val="000000"/>
                <w:sz w:val="14"/>
                <w:szCs w:val="14"/>
              </w:rPr>
              <w:t xml:space="preserve">For the year ended December </w:t>
            </w:r>
            <w:r w:rsidR="004D619C" w:rsidRPr="004D619C">
              <w:rPr>
                <w:rFonts w:asciiTheme="majorBidi" w:hAnsiTheme="majorBidi" w:cs="Angsana New"/>
                <w:b/>
                <w:bCs/>
                <w:color w:val="000000"/>
                <w:sz w:val="14"/>
                <w:szCs w:val="14"/>
              </w:rPr>
              <w:t>31</w:t>
            </w:r>
            <w:r w:rsidRPr="005519BC">
              <w:rPr>
                <w:rFonts w:asciiTheme="majorBidi" w:hAnsiTheme="majorBidi" w:cstheme="majorBidi"/>
                <w:b/>
                <w:bCs/>
                <w:color w:val="000000"/>
                <w:sz w:val="14"/>
                <w:szCs w:val="14"/>
              </w:rPr>
              <w:t xml:space="preserve">, </w:t>
            </w:r>
            <w:r w:rsidR="004D619C" w:rsidRPr="004D619C">
              <w:rPr>
                <w:rFonts w:asciiTheme="majorBidi" w:hAnsiTheme="majorBidi" w:cs="Angsana New"/>
                <w:b/>
                <w:bCs/>
                <w:color w:val="000000"/>
                <w:sz w:val="14"/>
                <w:szCs w:val="14"/>
              </w:rPr>
              <w:t>2025</w:t>
            </w:r>
          </w:p>
        </w:tc>
        <w:tc>
          <w:tcPr>
            <w:tcW w:w="5940" w:type="dxa"/>
            <w:gridSpan w:val="12"/>
          </w:tcPr>
          <w:p w14:paraId="0E38E810"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Consolidated financial statements</w:t>
            </w:r>
          </w:p>
        </w:tc>
      </w:tr>
      <w:tr w:rsidR="00A62FB0" w:rsidRPr="005519BC" w14:paraId="6E6D5E69" w14:textId="77777777" w:rsidTr="00A62FB0">
        <w:trPr>
          <w:trHeight w:val="20"/>
          <w:tblHeader/>
        </w:trPr>
        <w:tc>
          <w:tcPr>
            <w:tcW w:w="2394" w:type="dxa"/>
            <w:vMerge w:val="restart"/>
          </w:tcPr>
          <w:p w14:paraId="71A5180C" w14:textId="426186CC" w:rsidR="00A62FB0" w:rsidRPr="005519BC" w:rsidRDefault="00A62FB0" w:rsidP="009D1F8F">
            <w:pPr>
              <w:spacing w:line="276" w:lineRule="auto"/>
              <w:ind w:left="235" w:right="-14" w:hanging="117"/>
              <w:rPr>
                <w:rFonts w:cs="Times New Roman"/>
                <w:b/>
                <w:bCs/>
                <w:color w:val="000000"/>
                <w:sz w:val="14"/>
                <w:szCs w:val="14"/>
              </w:rPr>
            </w:pPr>
          </w:p>
        </w:tc>
        <w:tc>
          <w:tcPr>
            <w:tcW w:w="900" w:type="dxa"/>
          </w:tcPr>
          <w:p w14:paraId="65986B9C"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Balance</w:t>
            </w:r>
          </w:p>
        </w:tc>
        <w:tc>
          <w:tcPr>
            <w:tcW w:w="90" w:type="dxa"/>
          </w:tcPr>
          <w:p w14:paraId="23652534" w14:textId="77777777" w:rsidR="00A62FB0" w:rsidRPr="005519BC" w:rsidRDefault="00A62FB0" w:rsidP="009D1F8F">
            <w:pPr>
              <w:spacing w:line="276" w:lineRule="auto"/>
              <w:ind w:right="-14"/>
              <w:jc w:val="center"/>
              <w:rPr>
                <w:rFonts w:cs="Times New Roman"/>
                <w:b/>
                <w:bCs/>
                <w:color w:val="000000"/>
                <w:sz w:val="14"/>
                <w:szCs w:val="14"/>
              </w:rPr>
            </w:pPr>
          </w:p>
        </w:tc>
        <w:tc>
          <w:tcPr>
            <w:tcW w:w="900" w:type="dxa"/>
          </w:tcPr>
          <w:p w14:paraId="7A50F415" w14:textId="77777777" w:rsidR="00A62FB0" w:rsidRPr="005519BC" w:rsidRDefault="00A62FB0" w:rsidP="009D1F8F">
            <w:pPr>
              <w:spacing w:line="276" w:lineRule="auto"/>
              <w:ind w:right="-14"/>
              <w:jc w:val="center"/>
              <w:rPr>
                <w:rFonts w:cs="Times New Roman"/>
                <w:b/>
                <w:bCs/>
                <w:color w:val="000000"/>
                <w:sz w:val="14"/>
                <w:szCs w:val="14"/>
              </w:rPr>
            </w:pPr>
            <w:r w:rsidRPr="005519BC">
              <w:rPr>
                <w:rFonts w:cs="Times New Roman"/>
                <w:b/>
                <w:bCs/>
                <w:color w:val="000000"/>
                <w:sz w:val="14"/>
                <w:szCs w:val="14"/>
              </w:rPr>
              <w:t>Cash flows</w:t>
            </w:r>
          </w:p>
        </w:tc>
        <w:tc>
          <w:tcPr>
            <w:tcW w:w="90" w:type="dxa"/>
          </w:tcPr>
          <w:p w14:paraId="0EB0D2AD" w14:textId="77777777" w:rsidR="00A62FB0" w:rsidRPr="005519BC" w:rsidRDefault="00A62FB0" w:rsidP="009D1F8F">
            <w:pPr>
              <w:spacing w:line="276" w:lineRule="auto"/>
              <w:ind w:right="-14"/>
              <w:jc w:val="center"/>
              <w:rPr>
                <w:rFonts w:cs="Times New Roman"/>
                <w:b/>
                <w:bCs/>
                <w:color w:val="000000"/>
                <w:sz w:val="14"/>
                <w:szCs w:val="14"/>
              </w:rPr>
            </w:pPr>
          </w:p>
        </w:tc>
        <w:tc>
          <w:tcPr>
            <w:tcW w:w="2970" w:type="dxa"/>
            <w:gridSpan w:val="6"/>
          </w:tcPr>
          <w:p w14:paraId="308EF2DE" w14:textId="77777777" w:rsidR="00A62FB0" w:rsidRPr="005519BC" w:rsidRDefault="00A62FB0" w:rsidP="009D1F8F">
            <w:pPr>
              <w:spacing w:line="276" w:lineRule="auto"/>
              <w:ind w:right="-33"/>
              <w:jc w:val="center"/>
              <w:rPr>
                <w:rFonts w:cs="Times New Roman"/>
                <w:b/>
                <w:bCs/>
                <w:color w:val="000000"/>
                <w:spacing w:val="-4"/>
                <w:sz w:val="14"/>
                <w:szCs w:val="14"/>
                <w:cs/>
              </w:rPr>
            </w:pPr>
            <w:r w:rsidRPr="005519BC">
              <w:rPr>
                <w:rFonts w:cs="Times New Roman"/>
                <w:b/>
                <w:bCs/>
                <w:color w:val="000000"/>
                <w:sz w:val="14"/>
                <w:szCs w:val="14"/>
              </w:rPr>
              <w:t>Changes from non-cash items</w:t>
            </w:r>
          </w:p>
        </w:tc>
        <w:tc>
          <w:tcPr>
            <w:tcW w:w="90" w:type="dxa"/>
          </w:tcPr>
          <w:p w14:paraId="7707F514" w14:textId="77777777" w:rsidR="00A62FB0" w:rsidRPr="005519BC" w:rsidRDefault="00A62FB0" w:rsidP="009D1F8F">
            <w:pPr>
              <w:spacing w:line="276" w:lineRule="auto"/>
              <w:ind w:right="-14"/>
              <w:rPr>
                <w:rFonts w:cs="Times New Roman"/>
                <w:b/>
                <w:bCs/>
                <w:color w:val="000000"/>
                <w:spacing w:val="-4"/>
                <w:sz w:val="14"/>
                <w:szCs w:val="14"/>
                <w:cs/>
              </w:rPr>
            </w:pPr>
          </w:p>
        </w:tc>
        <w:tc>
          <w:tcPr>
            <w:tcW w:w="900" w:type="dxa"/>
          </w:tcPr>
          <w:p w14:paraId="0751F695"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Balance</w:t>
            </w:r>
          </w:p>
        </w:tc>
      </w:tr>
      <w:tr w:rsidR="00A62FB0" w:rsidRPr="005519BC" w14:paraId="575F9B24" w14:textId="77777777" w:rsidTr="00A62FB0">
        <w:trPr>
          <w:trHeight w:val="20"/>
          <w:tblHeader/>
        </w:trPr>
        <w:tc>
          <w:tcPr>
            <w:tcW w:w="2394" w:type="dxa"/>
            <w:vMerge/>
          </w:tcPr>
          <w:p w14:paraId="74CBC965" w14:textId="77777777" w:rsidR="00A62FB0" w:rsidRPr="005519BC" w:rsidRDefault="00A62FB0" w:rsidP="009D1F8F">
            <w:pPr>
              <w:spacing w:line="276" w:lineRule="auto"/>
              <w:ind w:left="180" w:right="-14" w:hanging="117"/>
              <w:rPr>
                <w:rFonts w:cs="Times New Roman"/>
                <w:b/>
                <w:bCs/>
                <w:color w:val="000000"/>
                <w:sz w:val="14"/>
                <w:szCs w:val="14"/>
                <w:cs/>
              </w:rPr>
            </w:pPr>
          </w:p>
        </w:tc>
        <w:tc>
          <w:tcPr>
            <w:tcW w:w="900" w:type="dxa"/>
          </w:tcPr>
          <w:p w14:paraId="48FA0D38"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as at</w:t>
            </w:r>
          </w:p>
          <w:p w14:paraId="3BD9FBFB" w14:textId="02A1A92F"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 xml:space="preserve">January </w:t>
            </w:r>
            <w:r w:rsidR="004D619C" w:rsidRPr="004D619C">
              <w:rPr>
                <w:rFonts w:cs="Angsana New"/>
                <w:b/>
                <w:bCs/>
                <w:color w:val="000000"/>
                <w:sz w:val="14"/>
                <w:szCs w:val="14"/>
              </w:rPr>
              <w:t>1</w:t>
            </w:r>
            <w:r w:rsidRPr="005519BC">
              <w:rPr>
                <w:rFonts w:cs="Times New Roman"/>
                <w:b/>
                <w:bCs/>
                <w:color w:val="000000"/>
                <w:sz w:val="14"/>
                <w:szCs w:val="14"/>
              </w:rPr>
              <w:t xml:space="preserve">, </w:t>
            </w:r>
          </w:p>
          <w:p w14:paraId="34A48F78" w14:textId="26C98D49" w:rsidR="00A62FB0" w:rsidRPr="005519BC" w:rsidRDefault="004D619C" w:rsidP="009D1F8F">
            <w:pPr>
              <w:spacing w:line="276" w:lineRule="auto"/>
              <w:ind w:right="8"/>
              <w:jc w:val="center"/>
              <w:rPr>
                <w:rFonts w:cs="Times New Roman"/>
                <w:b/>
                <w:bCs/>
                <w:color w:val="000000"/>
                <w:sz w:val="14"/>
                <w:szCs w:val="14"/>
              </w:rPr>
            </w:pPr>
            <w:r w:rsidRPr="004D619C">
              <w:rPr>
                <w:rFonts w:cs="Angsana New"/>
                <w:b/>
                <w:bCs/>
                <w:color w:val="000000"/>
                <w:sz w:val="14"/>
                <w:szCs w:val="14"/>
              </w:rPr>
              <w:t>2025</w:t>
            </w:r>
          </w:p>
        </w:tc>
        <w:tc>
          <w:tcPr>
            <w:tcW w:w="90" w:type="dxa"/>
          </w:tcPr>
          <w:p w14:paraId="2820CCC8" w14:textId="77777777" w:rsidR="00A62FB0" w:rsidRPr="005519BC" w:rsidRDefault="00A62FB0" w:rsidP="009D1F8F">
            <w:pPr>
              <w:spacing w:line="276" w:lineRule="auto"/>
              <w:ind w:right="-14"/>
              <w:jc w:val="center"/>
              <w:rPr>
                <w:rFonts w:cs="Times New Roman"/>
                <w:b/>
                <w:bCs/>
                <w:color w:val="000000"/>
                <w:sz w:val="14"/>
                <w:szCs w:val="14"/>
              </w:rPr>
            </w:pPr>
          </w:p>
        </w:tc>
        <w:tc>
          <w:tcPr>
            <w:tcW w:w="900" w:type="dxa"/>
          </w:tcPr>
          <w:p w14:paraId="0D5CD480"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from</w:t>
            </w:r>
          </w:p>
          <w:p w14:paraId="3D50DCAF"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financing activities</w:t>
            </w:r>
          </w:p>
        </w:tc>
        <w:tc>
          <w:tcPr>
            <w:tcW w:w="90" w:type="dxa"/>
          </w:tcPr>
          <w:p w14:paraId="622F0987" w14:textId="77777777" w:rsidR="00A62FB0" w:rsidRPr="005519BC" w:rsidRDefault="00A62FB0" w:rsidP="009D1F8F">
            <w:pPr>
              <w:spacing w:line="276" w:lineRule="auto"/>
              <w:ind w:right="-14"/>
              <w:jc w:val="center"/>
              <w:rPr>
                <w:rFonts w:cs="Times New Roman"/>
                <w:b/>
                <w:bCs/>
                <w:color w:val="000000"/>
                <w:sz w:val="14"/>
                <w:szCs w:val="14"/>
              </w:rPr>
            </w:pPr>
          </w:p>
        </w:tc>
        <w:tc>
          <w:tcPr>
            <w:tcW w:w="810" w:type="dxa"/>
            <w:tcBorders>
              <w:top w:val="single" w:sz="4" w:space="0" w:color="auto"/>
            </w:tcBorders>
          </w:tcPr>
          <w:p w14:paraId="418D65B9" w14:textId="77777777" w:rsidR="00A62FB0" w:rsidRPr="005519BC" w:rsidRDefault="00A62FB0" w:rsidP="009D1F8F">
            <w:pPr>
              <w:spacing w:line="276" w:lineRule="auto"/>
              <w:ind w:right="-14"/>
              <w:jc w:val="center"/>
              <w:rPr>
                <w:rFonts w:cs="Times New Roman"/>
                <w:b/>
                <w:bCs/>
                <w:color w:val="000000"/>
                <w:sz w:val="14"/>
                <w:szCs w:val="14"/>
              </w:rPr>
            </w:pPr>
            <w:r w:rsidRPr="005519BC">
              <w:rPr>
                <w:rFonts w:cs="Times New Roman"/>
                <w:b/>
                <w:bCs/>
                <w:color w:val="000000"/>
                <w:sz w:val="14"/>
                <w:szCs w:val="14"/>
              </w:rPr>
              <w:t>Exchange rate</w:t>
            </w:r>
          </w:p>
        </w:tc>
        <w:tc>
          <w:tcPr>
            <w:tcW w:w="180" w:type="dxa"/>
            <w:tcBorders>
              <w:top w:val="single" w:sz="4" w:space="0" w:color="auto"/>
            </w:tcBorders>
          </w:tcPr>
          <w:p w14:paraId="68843056" w14:textId="77777777" w:rsidR="00A62FB0" w:rsidRPr="005519BC" w:rsidRDefault="00A62FB0" w:rsidP="009D1F8F">
            <w:pPr>
              <w:spacing w:line="276" w:lineRule="auto"/>
              <w:ind w:right="-14"/>
              <w:jc w:val="center"/>
              <w:rPr>
                <w:rFonts w:cs="Times New Roman"/>
                <w:b/>
                <w:bCs/>
                <w:color w:val="000000"/>
                <w:sz w:val="14"/>
                <w:szCs w:val="14"/>
              </w:rPr>
            </w:pPr>
          </w:p>
        </w:tc>
        <w:tc>
          <w:tcPr>
            <w:tcW w:w="720" w:type="dxa"/>
            <w:tcBorders>
              <w:top w:val="single" w:sz="4" w:space="0" w:color="auto"/>
            </w:tcBorders>
          </w:tcPr>
          <w:p w14:paraId="323F540C" w14:textId="77777777" w:rsidR="00A62FB0" w:rsidRPr="005519BC" w:rsidRDefault="00A62FB0" w:rsidP="009D1F8F">
            <w:pPr>
              <w:spacing w:line="276" w:lineRule="auto"/>
              <w:ind w:right="8"/>
              <w:jc w:val="center"/>
              <w:rPr>
                <w:rFonts w:cs="Times New Roman"/>
                <w:b/>
                <w:bCs/>
                <w:color w:val="000000"/>
                <w:sz w:val="14"/>
                <w:szCs w:val="14"/>
                <w:cs/>
              </w:rPr>
            </w:pPr>
            <w:r w:rsidRPr="005519BC">
              <w:rPr>
                <w:rFonts w:cs="Times New Roman"/>
                <w:b/>
                <w:bCs/>
                <w:color w:val="000000"/>
                <w:sz w:val="14"/>
                <w:szCs w:val="14"/>
              </w:rPr>
              <w:t>Increases</w:t>
            </w:r>
          </w:p>
        </w:tc>
        <w:tc>
          <w:tcPr>
            <w:tcW w:w="180" w:type="dxa"/>
            <w:tcBorders>
              <w:top w:val="single" w:sz="4" w:space="0" w:color="auto"/>
            </w:tcBorders>
          </w:tcPr>
          <w:p w14:paraId="42880D0D" w14:textId="77777777" w:rsidR="00A62FB0" w:rsidRPr="005519BC" w:rsidRDefault="00A62FB0" w:rsidP="009D1F8F">
            <w:pPr>
              <w:spacing w:line="276" w:lineRule="auto"/>
              <w:ind w:right="-14"/>
              <w:jc w:val="center"/>
              <w:rPr>
                <w:rFonts w:cs="Times New Roman"/>
                <w:b/>
                <w:bCs/>
                <w:color w:val="000000"/>
                <w:spacing w:val="-4"/>
                <w:sz w:val="14"/>
                <w:szCs w:val="14"/>
              </w:rPr>
            </w:pPr>
          </w:p>
        </w:tc>
        <w:tc>
          <w:tcPr>
            <w:tcW w:w="1080" w:type="dxa"/>
            <w:gridSpan w:val="2"/>
            <w:tcBorders>
              <w:top w:val="single" w:sz="4" w:space="0" w:color="auto"/>
            </w:tcBorders>
          </w:tcPr>
          <w:p w14:paraId="78698A81" w14:textId="77777777" w:rsidR="00A62FB0" w:rsidRPr="005519BC" w:rsidRDefault="00A62FB0" w:rsidP="009D1F8F">
            <w:pPr>
              <w:spacing w:line="276" w:lineRule="auto"/>
              <w:ind w:right="-33"/>
              <w:jc w:val="center"/>
              <w:rPr>
                <w:rFonts w:cs="Times New Roman"/>
                <w:b/>
                <w:bCs/>
                <w:color w:val="000000"/>
                <w:spacing w:val="-4"/>
                <w:sz w:val="14"/>
                <w:szCs w:val="14"/>
                <w:cs/>
              </w:rPr>
            </w:pPr>
            <w:r w:rsidRPr="005519BC">
              <w:rPr>
                <w:rFonts w:cs="Times New Roman"/>
                <w:b/>
                <w:bCs/>
                <w:color w:val="000000"/>
                <w:sz w:val="14"/>
                <w:szCs w:val="14"/>
              </w:rPr>
              <w:t>Others</w:t>
            </w:r>
          </w:p>
        </w:tc>
        <w:tc>
          <w:tcPr>
            <w:tcW w:w="90" w:type="dxa"/>
          </w:tcPr>
          <w:p w14:paraId="03F36E74" w14:textId="77777777" w:rsidR="00A62FB0" w:rsidRPr="005519BC" w:rsidRDefault="00A62FB0" w:rsidP="009D1F8F">
            <w:pPr>
              <w:spacing w:line="276" w:lineRule="auto"/>
              <w:ind w:right="-14"/>
              <w:rPr>
                <w:rFonts w:cs="Times New Roman"/>
                <w:b/>
                <w:bCs/>
                <w:color w:val="000000"/>
                <w:spacing w:val="-4"/>
                <w:sz w:val="14"/>
                <w:szCs w:val="14"/>
                <w:cs/>
              </w:rPr>
            </w:pPr>
          </w:p>
        </w:tc>
        <w:tc>
          <w:tcPr>
            <w:tcW w:w="900" w:type="dxa"/>
          </w:tcPr>
          <w:p w14:paraId="2CE107B9"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as at</w:t>
            </w:r>
          </w:p>
          <w:p w14:paraId="12AECF9E" w14:textId="69F22432"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 xml:space="preserve">December </w:t>
            </w:r>
            <w:r w:rsidR="004D619C" w:rsidRPr="004D619C">
              <w:rPr>
                <w:rFonts w:cs="Angsana New"/>
                <w:b/>
                <w:bCs/>
                <w:color w:val="000000"/>
                <w:sz w:val="14"/>
                <w:szCs w:val="14"/>
              </w:rPr>
              <w:t>31</w:t>
            </w:r>
            <w:r w:rsidRPr="005519BC">
              <w:rPr>
                <w:rFonts w:cs="Times New Roman"/>
                <w:b/>
                <w:bCs/>
                <w:color w:val="000000"/>
                <w:sz w:val="14"/>
                <w:szCs w:val="14"/>
              </w:rPr>
              <w:t xml:space="preserve">, </w:t>
            </w:r>
            <w:r w:rsidR="004D619C" w:rsidRPr="004D619C">
              <w:rPr>
                <w:rFonts w:cs="Angsana New"/>
                <w:b/>
                <w:bCs/>
                <w:color w:val="000000"/>
                <w:sz w:val="14"/>
                <w:szCs w:val="14"/>
              </w:rPr>
              <w:t>2025</w:t>
            </w:r>
          </w:p>
        </w:tc>
      </w:tr>
      <w:tr w:rsidR="00A62FB0" w:rsidRPr="005519BC" w14:paraId="350A8F05" w14:textId="77777777" w:rsidTr="00A62FB0">
        <w:trPr>
          <w:trHeight w:val="20"/>
          <w:tblHeader/>
        </w:trPr>
        <w:tc>
          <w:tcPr>
            <w:tcW w:w="2394" w:type="dxa"/>
          </w:tcPr>
          <w:p w14:paraId="09CF9D82" w14:textId="77777777" w:rsidR="00A62FB0" w:rsidRPr="005519BC" w:rsidRDefault="00A62FB0" w:rsidP="009D1F8F">
            <w:pPr>
              <w:spacing w:line="276" w:lineRule="auto"/>
              <w:ind w:left="180" w:right="-14" w:hanging="117"/>
              <w:rPr>
                <w:rFonts w:cs="Times New Roman"/>
                <w:b/>
                <w:bCs/>
                <w:color w:val="000000"/>
                <w:sz w:val="14"/>
                <w:szCs w:val="14"/>
                <w:cs/>
              </w:rPr>
            </w:pPr>
          </w:p>
        </w:tc>
        <w:tc>
          <w:tcPr>
            <w:tcW w:w="900" w:type="dxa"/>
          </w:tcPr>
          <w:p w14:paraId="7CDA2724" w14:textId="77777777" w:rsidR="00A62FB0" w:rsidRPr="005519BC" w:rsidRDefault="00A62FB0" w:rsidP="009D1F8F">
            <w:pPr>
              <w:spacing w:line="276" w:lineRule="auto"/>
              <w:ind w:right="8"/>
              <w:jc w:val="center"/>
              <w:rPr>
                <w:rFonts w:cs="Times New Roman"/>
                <w:b/>
                <w:bCs/>
                <w:color w:val="000000"/>
                <w:sz w:val="14"/>
                <w:szCs w:val="14"/>
              </w:rPr>
            </w:pPr>
          </w:p>
        </w:tc>
        <w:tc>
          <w:tcPr>
            <w:tcW w:w="90" w:type="dxa"/>
          </w:tcPr>
          <w:p w14:paraId="581C82A4" w14:textId="77777777" w:rsidR="00A62FB0" w:rsidRPr="005519BC" w:rsidRDefault="00A62FB0" w:rsidP="009D1F8F">
            <w:pPr>
              <w:spacing w:line="276" w:lineRule="auto"/>
              <w:ind w:right="-14"/>
              <w:jc w:val="center"/>
              <w:rPr>
                <w:rFonts w:cs="Times New Roman"/>
                <w:b/>
                <w:bCs/>
                <w:color w:val="000000"/>
                <w:sz w:val="14"/>
                <w:szCs w:val="14"/>
              </w:rPr>
            </w:pPr>
          </w:p>
        </w:tc>
        <w:tc>
          <w:tcPr>
            <w:tcW w:w="900" w:type="dxa"/>
          </w:tcPr>
          <w:p w14:paraId="58CCC370" w14:textId="77777777" w:rsidR="00A62FB0" w:rsidRPr="005519BC" w:rsidRDefault="00A62FB0" w:rsidP="009D1F8F">
            <w:pPr>
              <w:spacing w:line="276" w:lineRule="auto"/>
              <w:ind w:right="-14"/>
              <w:jc w:val="center"/>
              <w:rPr>
                <w:rFonts w:cs="Times New Roman"/>
                <w:b/>
                <w:bCs/>
                <w:color w:val="000000"/>
                <w:sz w:val="14"/>
                <w:szCs w:val="14"/>
              </w:rPr>
            </w:pPr>
          </w:p>
        </w:tc>
        <w:tc>
          <w:tcPr>
            <w:tcW w:w="90" w:type="dxa"/>
          </w:tcPr>
          <w:p w14:paraId="4272952D" w14:textId="77777777" w:rsidR="00A62FB0" w:rsidRPr="005519BC" w:rsidRDefault="00A62FB0" w:rsidP="009D1F8F">
            <w:pPr>
              <w:spacing w:line="276" w:lineRule="auto"/>
              <w:ind w:right="-14"/>
              <w:jc w:val="center"/>
              <w:rPr>
                <w:rFonts w:cs="Times New Roman"/>
                <w:b/>
                <w:bCs/>
                <w:color w:val="000000"/>
                <w:sz w:val="14"/>
                <w:szCs w:val="14"/>
              </w:rPr>
            </w:pPr>
          </w:p>
        </w:tc>
        <w:tc>
          <w:tcPr>
            <w:tcW w:w="810" w:type="dxa"/>
          </w:tcPr>
          <w:p w14:paraId="40D1B1FE" w14:textId="77777777" w:rsidR="00A62FB0" w:rsidRPr="005519BC" w:rsidRDefault="00A62FB0" w:rsidP="009D1F8F">
            <w:pPr>
              <w:spacing w:line="276" w:lineRule="auto"/>
              <w:ind w:right="-14"/>
              <w:jc w:val="center"/>
              <w:rPr>
                <w:rFonts w:cs="Times New Roman"/>
                <w:b/>
                <w:bCs/>
                <w:color w:val="000000"/>
                <w:sz w:val="14"/>
                <w:szCs w:val="14"/>
              </w:rPr>
            </w:pPr>
          </w:p>
        </w:tc>
        <w:tc>
          <w:tcPr>
            <w:tcW w:w="180" w:type="dxa"/>
          </w:tcPr>
          <w:p w14:paraId="47A64486" w14:textId="77777777" w:rsidR="00A62FB0" w:rsidRPr="005519BC" w:rsidRDefault="00A62FB0" w:rsidP="009D1F8F">
            <w:pPr>
              <w:spacing w:line="276" w:lineRule="auto"/>
              <w:ind w:right="-14"/>
              <w:jc w:val="center"/>
              <w:rPr>
                <w:rFonts w:cs="Times New Roman"/>
                <w:b/>
                <w:bCs/>
                <w:color w:val="000000"/>
                <w:sz w:val="14"/>
                <w:szCs w:val="14"/>
              </w:rPr>
            </w:pPr>
          </w:p>
        </w:tc>
        <w:tc>
          <w:tcPr>
            <w:tcW w:w="720" w:type="dxa"/>
          </w:tcPr>
          <w:p w14:paraId="509FAE0F" w14:textId="77777777" w:rsidR="00A62FB0" w:rsidRPr="005519BC" w:rsidRDefault="00A62FB0" w:rsidP="009D1F8F">
            <w:pPr>
              <w:spacing w:line="276" w:lineRule="auto"/>
              <w:ind w:right="8"/>
              <w:jc w:val="center"/>
              <w:rPr>
                <w:rFonts w:cs="Times New Roman"/>
                <w:b/>
                <w:bCs/>
                <w:color w:val="000000"/>
                <w:sz w:val="14"/>
                <w:szCs w:val="14"/>
              </w:rPr>
            </w:pPr>
          </w:p>
        </w:tc>
        <w:tc>
          <w:tcPr>
            <w:tcW w:w="180" w:type="dxa"/>
          </w:tcPr>
          <w:p w14:paraId="18E54613" w14:textId="77777777" w:rsidR="00A62FB0" w:rsidRPr="005519BC" w:rsidRDefault="00A62FB0" w:rsidP="009D1F8F">
            <w:pPr>
              <w:spacing w:line="276" w:lineRule="auto"/>
              <w:ind w:right="-14"/>
              <w:jc w:val="center"/>
              <w:rPr>
                <w:rFonts w:cs="Times New Roman"/>
                <w:b/>
                <w:bCs/>
                <w:color w:val="000000"/>
                <w:spacing w:val="-4"/>
                <w:sz w:val="14"/>
                <w:szCs w:val="14"/>
              </w:rPr>
            </w:pPr>
          </w:p>
        </w:tc>
        <w:tc>
          <w:tcPr>
            <w:tcW w:w="810" w:type="dxa"/>
          </w:tcPr>
          <w:p w14:paraId="2EBE0B77" w14:textId="77777777" w:rsidR="00A62FB0" w:rsidRPr="005519BC" w:rsidRDefault="00A62FB0" w:rsidP="009D1F8F">
            <w:pPr>
              <w:spacing w:line="276" w:lineRule="auto"/>
              <w:ind w:right="-33"/>
              <w:jc w:val="center"/>
              <w:rPr>
                <w:rFonts w:cs="Times New Roman"/>
                <w:b/>
                <w:bCs/>
                <w:color w:val="000000"/>
                <w:sz w:val="14"/>
                <w:szCs w:val="14"/>
              </w:rPr>
            </w:pPr>
          </w:p>
        </w:tc>
        <w:tc>
          <w:tcPr>
            <w:tcW w:w="270" w:type="dxa"/>
          </w:tcPr>
          <w:p w14:paraId="4BCA8F6C" w14:textId="77777777" w:rsidR="00A62FB0" w:rsidRPr="005519BC" w:rsidRDefault="00A62FB0" w:rsidP="009D1F8F">
            <w:pPr>
              <w:spacing w:line="276" w:lineRule="auto"/>
              <w:ind w:right="-33"/>
              <w:jc w:val="center"/>
              <w:rPr>
                <w:rFonts w:cs="Times New Roman"/>
                <w:b/>
                <w:bCs/>
                <w:color w:val="000000"/>
                <w:sz w:val="14"/>
                <w:szCs w:val="14"/>
              </w:rPr>
            </w:pPr>
          </w:p>
        </w:tc>
        <w:tc>
          <w:tcPr>
            <w:tcW w:w="90" w:type="dxa"/>
          </w:tcPr>
          <w:p w14:paraId="34ED0F1B" w14:textId="77777777" w:rsidR="00A62FB0" w:rsidRPr="005519BC" w:rsidRDefault="00A62FB0" w:rsidP="009D1F8F">
            <w:pPr>
              <w:spacing w:line="276" w:lineRule="auto"/>
              <w:ind w:right="-14"/>
              <w:rPr>
                <w:rFonts w:cs="Times New Roman"/>
                <w:b/>
                <w:bCs/>
                <w:color w:val="000000"/>
                <w:spacing w:val="-4"/>
                <w:sz w:val="14"/>
                <w:szCs w:val="14"/>
                <w:cs/>
              </w:rPr>
            </w:pPr>
          </w:p>
        </w:tc>
        <w:tc>
          <w:tcPr>
            <w:tcW w:w="900" w:type="dxa"/>
          </w:tcPr>
          <w:p w14:paraId="056955BB" w14:textId="77777777" w:rsidR="00A62FB0" w:rsidRPr="005519BC" w:rsidRDefault="00A62FB0" w:rsidP="009D1F8F">
            <w:pPr>
              <w:tabs>
                <w:tab w:val="decimal" w:pos="776"/>
              </w:tabs>
              <w:spacing w:line="276" w:lineRule="auto"/>
              <w:ind w:right="-130"/>
              <w:rPr>
                <w:rFonts w:cs="Times New Roman"/>
                <w:color w:val="000000"/>
                <w:sz w:val="14"/>
                <w:szCs w:val="14"/>
                <w:cs/>
              </w:rPr>
            </w:pPr>
          </w:p>
        </w:tc>
      </w:tr>
      <w:tr w:rsidR="00A62FB0" w:rsidRPr="005519BC" w14:paraId="532805D8" w14:textId="77777777" w:rsidTr="00A62FB0">
        <w:trPr>
          <w:trHeight w:val="20"/>
        </w:trPr>
        <w:tc>
          <w:tcPr>
            <w:tcW w:w="2394" w:type="dxa"/>
          </w:tcPr>
          <w:p w14:paraId="711D9379" w14:textId="2DD49A6C" w:rsidR="00A62FB0" w:rsidRPr="005519BC" w:rsidRDefault="001D7DB3" w:rsidP="009D1F8F">
            <w:pPr>
              <w:spacing w:line="276" w:lineRule="auto"/>
              <w:ind w:left="180" w:right="-14" w:hanging="117"/>
              <w:outlineLvl w:val="5"/>
              <w:rPr>
                <w:rFonts w:cs="Times New Roman"/>
                <w:color w:val="000000"/>
                <w:sz w:val="14"/>
                <w:szCs w:val="14"/>
                <w:cs/>
              </w:rPr>
            </w:pPr>
            <w:r w:rsidRPr="005519BC">
              <w:rPr>
                <w:rFonts w:asciiTheme="majorBidi" w:hAnsiTheme="majorBidi" w:cstheme="majorBidi"/>
                <w:color w:val="000000"/>
                <w:sz w:val="14"/>
                <w:szCs w:val="14"/>
              </w:rPr>
              <w:t xml:space="preserve">Long-term borrowings </w:t>
            </w:r>
            <w:r w:rsidRPr="005519BC">
              <w:rPr>
                <w:rFonts w:asciiTheme="majorBidi" w:hAnsiTheme="majorBidi" w:cstheme="majorBidi"/>
                <w:color w:val="000000"/>
                <w:sz w:val="14"/>
                <w:szCs w:val="14"/>
              </w:rPr>
              <w:br/>
              <w:t>from financial institutions</w:t>
            </w:r>
          </w:p>
        </w:tc>
        <w:tc>
          <w:tcPr>
            <w:tcW w:w="900" w:type="dxa"/>
          </w:tcPr>
          <w:p w14:paraId="59579DAA" w14:textId="77777777" w:rsidR="001D7DB3" w:rsidRDefault="001D7DB3" w:rsidP="009D1F8F">
            <w:pPr>
              <w:tabs>
                <w:tab w:val="decimal" w:pos="807"/>
              </w:tabs>
              <w:spacing w:line="276" w:lineRule="auto"/>
              <w:ind w:right="10"/>
              <w:jc w:val="both"/>
              <w:rPr>
                <w:rFonts w:cs="Angsana New"/>
                <w:color w:val="000000"/>
                <w:sz w:val="14"/>
                <w:szCs w:val="14"/>
              </w:rPr>
            </w:pPr>
          </w:p>
          <w:p w14:paraId="16AF6EF0" w14:textId="518EF449" w:rsidR="00A62FB0" w:rsidRPr="005519BC" w:rsidRDefault="004D619C" w:rsidP="009D1F8F">
            <w:pPr>
              <w:tabs>
                <w:tab w:val="decimal" w:pos="807"/>
              </w:tabs>
              <w:spacing w:line="276" w:lineRule="auto"/>
              <w:ind w:right="10"/>
              <w:jc w:val="both"/>
              <w:rPr>
                <w:rFonts w:cs="Times New Roman"/>
                <w:color w:val="000000"/>
                <w:sz w:val="14"/>
                <w:szCs w:val="14"/>
              </w:rPr>
            </w:pPr>
            <w:r w:rsidRPr="004D619C">
              <w:rPr>
                <w:rFonts w:cs="Angsana New"/>
                <w:color w:val="000000"/>
                <w:sz w:val="14"/>
                <w:szCs w:val="14"/>
              </w:rPr>
              <w:t>4</w:t>
            </w:r>
            <w:r w:rsidR="00A62FB0" w:rsidRPr="005519BC">
              <w:rPr>
                <w:rFonts w:cs="Times New Roman"/>
                <w:color w:val="000000"/>
                <w:sz w:val="14"/>
                <w:szCs w:val="14"/>
              </w:rPr>
              <w:t>,</w:t>
            </w:r>
            <w:r w:rsidRPr="004D619C">
              <w:rPr>
                <w:rFonts w:cs="Angsana New"/>
                <w:color w:val="000000"/>
                <w:sz w:val="14"/>
                <w:szCs w:val="14"/>
              </w:rPr>
              <w:t>416</w:t>
            </w:r>
          </w:p>
        </w:tc>
        <w:tc>
          <w:tcPr>
            <w:tcW w:w="90" w:type="dxa"/>
          </w:tcPr>
          <w:p w14:paraId="633FA8E7"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900" w:type="dxa"/>
            <w:vAlign w:val="bottom"/>
          </w:tcPr>
          <w:p w14:paraId="1C3F9D35" w14:textId="0B233E26" w:rsidR="00A62FB0" w:rsidRPr="005519BC" w:rsidRDefault="00F96D73"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73</w:t>
            </w:r>
            <w:r w:rsidRPr="005519BC">
              <w:rPr>
                <w:rFonts w:cs="Times New Roman"/>
                <w:color w:val="000000"/>
                <w:sz w:val="14"/>
                <w:szCs w:val="14"/>
              </w:rPr>
              <w:t>)</w:t>
            </w:r>
          </w:p>
        </w:tc>
        <w:tc>
          <w:tcPr>
            <w:tcW w:w="90" w:type="dxa"/>
          </w:tcPr>
          <w:p w14:paraId="4F7EB453"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810" w:type="dxa"/>
            <w:vAlign w:val="bottom"/>
          </w:tcPr>
          <w:p w14:paraId="4AD8A539" w14:textId="23034DA4" w:rsidR="00A62FB0" w:rsidRPr="005519BC" w:rsidRDefault="00F96D73" w:rsidP="009D1F8F">
            <w:pPr>
              <w:tabs>
                <w:tab w:val="decimal" w:pos="444"/>
              </w:tabs>
              <w:spacing w:line="276" w:lineRule="auto"/>
              <w:ind w:right="10"/>
              <w:jc w:val="both"/>
              <w:rPr>
                <w:rFonts w:eastAsia="MS Mincho" w:cs="Times New Roman"/>
                <w:color w:val="000000"/>
                <w:sz w:val="14"/>
                <w:szCs w:val="14"/>
              </w:rPr>
            </w:pPr>
            <w:r w:rsidRPr="005519BC">
              <w:rPr>
                <w:rFonts w:eastAsia="MS Mincho" w:cs="Times New Roman"/>
                <w:color w:val="000000"/>
                <w:sz w:val="14"/>
                <w:szCs w:val="14"/>
              </w:rPr>
              <w:t>-</w:t>
            </w:r>
          </w:p>
        </w:tc>
        <w:tc>
          <w:tcPr>
            <w:tcW w:w="180" w:type="dxa"/>
          </w:tcPr>
          <w:p w14:paraId="74476A13" w14:textId="77777777" w:rsidR="00A62FB0" w:rsidRPr="005519BC" w:rsidRDefault="00A62FB0" w:rsidP="009D1F8F">
            <w:pPr>
              <w:tabs>
                <w:tab w:val="decimal" w:pos="798"/>
              </w:tabs>
              <w:spacing w:line="276" w:lineRule="auto"/>
              <w:ind w:left="-188" w:right="531" w:hanging="90"/>
              <w:jc w:val="right"/>
              <w:rPr>
                <w:rFonts w:cs="Times New Roman"/>
                <w:color w:val="000000"/>
                <w:sz w:val="14"/>
                <w:szCs w:val="14"/>
              </w:rPr>
            </w:pPr>
          </w:p>
        </w:tc>
        <w:tc>
          <w:tcPr>
            <w:tcW w:w="720" w:type="dxa"/>
            <w:vAlign w:val="bottom"/>
          </w:tcPr>
          <w:p w14:paraId="72BD4A18" w14:textId="5F3619BB" w:rsidR="00A62FB0" w:rsidRPr="005519BC" w:rsidRDefault="00F96D73" w:rsidP="009D1F8F">
            <w:pPr>
              <w:tabs>
                <w:tab w:val="decimal" w:pos="362"/>
              </w:tabs>
              <w:spacing w:line="276" w:lineRule="auto"/>
              <w:ind w:right="10"/>
              <w:jc w:val="both"/>
              <w:rPr>
                <w:rFonts w:eastAsia="MS Mincho" w:cs="Times New Roman"/>
                <w:color w:val="000000"/>
                <w:sz w:val="14"/>
                <w:szCs w:val="14"/>
              </w:rPr>
            </w:pPr>
            <w:r w:rsidRPr="005519BC">
              <w:rPr>
                <w:rFonts w:eastAsia="MS Mincho" w:cs="Times New Roman"/>
                <w:color w:val="000000"/>
                <w:sz w:val="14"/>
                <w:szCs w:val="14"/>
              </w:rPr>
              <w:t>-</w:t>
            </w:r>
          </w:p>
        </w:tc>
        <w:tc>
          <w:tcPr>
            <w:tcW w:w="180" w:type="dxa"/>
            <w:vAlign w:val="bottom"/>
          </w:tcPr>
          <w:p w14:paraId="62D069D6" w14:textId="77777777" w:rsidR="00A62FB0" w:rsidRPr="005519BC" w:rsidRDefault="00A62FB0" w:rsidP="009D1F8F">
            <w:pPr>
              <w:tabs>
                <w:tab w:val="decimal" w:pos="798"/>
              </w:tabs>
              <w:spacing w:line="276" w:lineRule="auto"/>
              <w:ind w:right="168" w:firstLine="1088"/>
              <w:jc w:val="right"/>
              <w:rPr>
                <w:rFonts w:eastAsia="MS Mincho" w:cs="Times New Roman"/>
                <w:color w:val="000000"/>
                <w:sz w:val="14"/>
                <w:szCs w:val="14"/>
                <w:lang w:eastAsia="ja-JP"/>
              </w:rPr>
            </w:pPr>
          </w:p>
        </w:tc>
        <w:tc>
          <w:tcPr>
            <w:tcW w:w="810" w:type="dxa"/>
            <w:vAlign w:val="bottom"/>
          </w:tcPr>
          <w:p w14:paraId="70791EF7" w14:textId="08B3511C" w:rsidR="00A62FB0" w:rsidRPr="005519BC" w:rsidRDefault="004D619C" w:rsidP="009D1F8F">
            <w:pPr>
              <w:tabs>
                <w:tab w:val="decimal" w:pos="724"/>
              </w:tabs>
              <w:spacing w:line="276" w:lineRule="auto"/>
              <w:ind w:right="10"/>
              <w:jc w:val="both"/>
              <w:rPr>
                <w:rFonts w:eastAsia="MS Mincho" w:cs="Times New Roman"/>
                <w:color w:val="000000"/>
                <w:sz w:val="14"/>
                <w:szCs w:val="14"/>
              </w:rPr>
            </w:pPr>
            <w:r w:rsidRPr="004D619C">
              <w:rPr>
                <w:rFonts w:eastAsia="MS Mincho" w:cs="Angsana New"/>
                <w:color w:val="000000"/>
                <w:sz w:val="14"/>
                <w:szCs w:val="14"/>
              </w:rPr>
              <w:t>424</w:t>
            </w:r>
          </w:p>
        </w:tc>
        <w:tc>
          <w:tcPr>
            <w:tcW w:w="270" w:type="dxa"/>
            <w:vAlign w:val="bottom"/>
          </w:tcPr>
          <w:p w14:paraId="71A5DCF8" w14:textId="3BB97ECC" w:rsidR="00A62FB0" w:rsidRPr="005519BC" w:rsidRDefault="00C86B8D" w:rsidP="009D1F8F">
            <w:pPr>
              <w:spacing w:line="276" w:lineRule="auto"/>
              <w:ind w:left="-1095" w:right="91" w:firstLine="1088"/>
              <w:rPr>
                <w:rFonts w:eastAsia="MS Mincho" w:cs="Times New Roman"/>
                <w:color w:val="000000"/>
                <w:sz w:val="14"/>
                <w:szCs w:val="14"/>
                <w:vertAlign w:val="superscript"/>
                <w:lang w:eastAsia="ja-JP"/>
              </w:rPr>
            </w:pPr>
            <w:r w:rsidRPr="005519BC">
              <w:rPr>
                <w:rFonts w:asciiTheme="majorBidi" w:eastAsia="EucrosiaUPC" w:hAnsiTheme="majorBidi" w:cstheme="majorBidi"/>
                <w:color w:val="000000" w:themeColor="text1"/>
                <w:sz w:val="14"/>
                <w:szCs w:val="14"/>
                <w:vertAlign w:val="superscript"/>
                <w:lang w:eastAsia="ja-JP"/>
              </w:rPr>
              <w:t>(</w:t>
            </w:r>
            <w:r w:rsidR="004D619C" w:rsidRPr="004D619C">
              <w:rPr>
                <w:rFonts w:asciiTheme="majorBidi" w:eastAsia="EucrosiaUPC" w:hAnsiTheme="majorBidi" w:cs="Angsana New"/>
                <w:color w:val="000000" w:themeColor="text1"/>
                <w:sz w:val="14"/>
                <w:szCs w:val="14"/>
                <w:vertAlign w:val="superscript"/>
                <w:lang w:eastAsia="ja-JP"/>
              </w:rPr>
              <w:t>1</w:t>
            </w:r>
            <w:r w:rsidRPr="005519BC">
              <w:rPr>
                <w:rFonts w:asciiTheme="majorBidi" w:eastAsia="EucrosiaUPC" w:hAnsiTheme="majorBidi" w:cstheme="majorBidi"/>
                <w:color w:val="000000" w:themeColor="text1"/>
                <w:sz w:val="14"/>
                <w:szCs w:val="14"/>
                <w:vertAlign w:val="superscript"/>
                <w:lang w:eastAsia="ja-JP"/>
              </w:rPr>
              <w:t>)</w:t>
            </w:r>
          </w:p>
        </w:tc>
        <w:tc>
          <w:tcPr>
            <w:tcW w:w="90" w:type="dxa"/>
          </w:tcPr>
          <w:p w14:paraId="031AFE06"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vAlign w:val="bottom"/>
          </w:tcPr>
          <w:p w14:paraId="3D8FDD42" w14:textId="2F174CBF"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4</w:t>
            </w:r>
            <w:r w:rsidR="00C86B8D" w:rsidRPr="005519BC">
              <w:rPr>
                <w:rFonts w:cs="Times New Roman"/>
                <w:color w:val="000000"/>
                <w:sz w:val="14"/>
                <w:szCs w:val="14"/>
              </w:rPr>
              <w:t>,</w:t>
            </w:r>
            <w:r w:rsidRPr="004D619C">
              <w:rPr>
                <w:rFonts w:cs="Angsana New"/>
                <w:color w:val="000000"/>
                <w:sz w:val="14"/>
                <w:szCs w:val="14"/>
              </w:rPr>
              <w:t>767</w:t>
            </w:r>
          </w:p>
        </w:tc>
      </w:tr>
      <w:tr w:rsidR="00A62FB0" w:rsidRPr="005519BC" w14:paraId="480ACB4B" w14:textId="77777777" w:rsidTr="00A62FB0">
        <w:trPr>
          <w:trHeight w:val="20"/>
        </w:trPr>
        <w:tc>
          <w:tcPr>
            <w:tcW w:w="2394" w:type="dxa"/>
          </w:tcPr>
          <w:p w14:paraId="41750A48" w14:textId="782871F4" w:rsidR="00A62FB0" w:rsidRPr="005519BC" w:rsidRDefault="001D7DB3" w:rsidP="009D1F8F">
            <w:pPr>
              <w:spacing w:line="276" w:lineRule="auto"/>
              <w:ind w:left="180" w:right="-14" w:hanging="117"/>
              <w:outlineLvl w:val="5"/>
              <w:rPr>
                <w:rFonts w:cs="Times New Roman"/>
                <w:color w:val="000000"/>
                <w:sz w:val="14"/>
                <w:szCs w:val="14"/>
                <w:cs/>
              </w:rPr>
            </w:pPr>
            <w:r w:rsidRPr="005519BC">
              <w:rPr>
                <w:rFonts w:asciiTheme="majorBidi" w:hAnsiTheme="majorBidi" w:cstheme="majorBidi"/>
                <w:color w:val="000000"/>
                <w:sz w:val="14"/>
                <w:szCs w:val="14"/>
              </w:rPr>
              <w:t xml:space="preserve">Long-term borrowings </w:t>
            </w:r>
            <w:r w:rsidRPr="005519BC">
              <w:rPr>
                <w:rFonts w:asciiTheme="majorBidi" w:hAnsiTheme="majorBidi" w:cstheme="majorBidi"/>
                <w:color w:val="000000"/>
                <w:sz w:val="14"/>
                <w:szCs w:val="14"/>
              </w:rPr>
              <w:br/>
              <w:t>from related parties</w:t>
            </w:r>
          </w:p>
        </w:tc>
        <w:tc>
          <w:tcPr>
            <w:tcW w:w="900" w:type="dxa"/>
          </w:tcPr>
          <w:p w14:paraId="22359040" w14:textId="77777777" w:rsidR="001D7DB3" w:rsidRDefault="001D7DB3" w:rsidP="009D1F8F">
            <w:pPr>
              <w:tabs>
                <w:tab w:val="decimal" w:pos="807"/>
              </w:tabs>
              <w:spacing w:line="276" w:lineRule="auto"/>
              <w:ind w:right="10"/>
              <w:jc w:val="both"/>
              <w:rPr>
                <w:rFonts w:cs="Angsana New"/>
                <w:color w:val="000000"/>
                <w:sz w:val="14"/>
                <w:szCs w:val="14"/>
              </w:rPr>
            </w:pPr>
          </w:p>
          <w:p w14:paraId="42184BB1" w14:textId="3CE04F25" w:rsidR="00A62FB0" w:rsidRPr="005519BC" w:rsidRDefault="004D619C" w:rsidP="009D1F8F">
            <w:pPr>
              <w:tabs>
                <w:tab w:val="decimal" w:pos="807"/>
              </w:tabs>
              <w:spacing w:line="276" w:lineRule="auto"/>
              <w:ind w:right="10"/>
              <w:jc w:val="both"/>
              <w:rPr>
                <w:rFonts w:cs="Angsana New"/>
                <w:color w:val="000000"/>
                <w:sz w:val="14"/>
                <w:szCs w:val="14"/>
              </w:rPr>
            </w:pPr>
            <w:r w:rsidRPr="004D619C">
              <w:rPr>
                <w:rFonts w:cs="Angsana New"/>
                <w:color w:val="000000"/>
                <w:sz w:val="14"/>
                <w:szCs w:val="14"/>
              </w:rPr>
              <w:t>6</w:t>
            </w:r>
            <w:r w:rsidR="00A62FB0" w:rsidRPr="005519BC">
              <w:rPr>
                <w:rFonts w:cs="Angsana New"/>
                <w:color w:val="000000"/>
                <w:sz w:val="14"/>
                <w:szCs w:val="14"/>
              </w:rPr>
              <w:t>,</w:t>
            </w:r>
            <w:r w:rsidRPr="004D619C">
              <w:rPr>
                <w:rFonts w:cs="Angsana New"/>
                <w:color w:val="000000"/>
                <w:sz w:val="14"/>
                <w:szCs w:val="14"/>
              </w:rPr>
              <w:t>562</w:t>
            </w:r>
          </w:p>
        </w:tc>
        <w:tc>
          <w:tcPr>
            <w:tcW w:w="90" w:type="dxa"/>
          </w:tcPr>
          <w:p w14:paraId="391C8F7B"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900" w:type="dxa"/>
          </w:tcPr>
          <w:p w14:paraId="246219B9" w14:textId="77777777" w:rsidR="001D7DB3" w:rsidRDefault="001D7DB3" w:rsidP="009D1F8F">
            <w:pPr>
              <w:tabs>
                <w:tab w:val="decimal" w:pos="810"/>
              </w:tabs>
              <w:spacing w:line="276" w:lineRule="auto"/>
              <w:ind w:right="10"/>
              <w:jc w:val="both"/>
              <w:rPr>
                <w:rFonts w:cs="Cordia New"/>
                <w:color w:val="000000"/>
                <w:sz w:val="14"/>
                <w:szCs w:val="14"/>
              </w:rPr>
            </w:pPr>
          </w:p>
          <w:p w14:paraId="17B934C8" w14:textId="7E41893E" w:rsidR="00A62FB0" w:rsidRPr="005519BC" w:rsidRDefault="00F96D73"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75</w:t>
            </w:r>
            <w:r w:rsidRPr="005519BC">
              <w:rPr>
                <w:rFonts w:cs="Times New Roman"/>
                <w:color w:val="000000"/>
                <w:sz w:val="14"/>
                <w:szCs w:val="14"/>
              </w:rPr>
              <w:t>)</w:t>
            </w:r>
          </w:p>
        </w:tc>
        <w:tc>
          <w:tcPr>
            <w:tcW w:w="90" w:type="dxa"/>
          </w:tcPr>
          <w:p w14:paraId="372AA0FE"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Pr>
          <w:p w14:paraId="1B5623D2" w14:textId="77777777" w:rsidR="001D7DB3" w:rsidRDefault="001D7DB3" w:rsidP="009D1F8F">
            <w:pPr>
              <w:tabs>
                <w:tab w:val="decimal" w:pos="444"/>
              </w:tabs>
              <w:spacing w:line="276" w:lineRule="auto"/>
              <w:ind w:right="10"/>
              <w:jc w:val="both"/>
              <w:rPr>
                <w:rFonts w:cs="Cordia New"/>
                <w:color w:val="000000"/>
                <w:sz w:val="14"/>
                <w:szCs w:val="14"/>
              </w:rPr>
            </w:pPr>
          </w:p>
          <w:p w14:paraId="796EFCEC" w14:textId="7BEBACEE" w:rsidR="00A62FB0" w:rsidRPr="005519BC" w:rsidRDefault="00F96D73" w:rsidP="009D1F8F">
            <w:pPr>
              <w:tabs>
                <w:tab w:val="decimal" w:pos="444"/>
              </w:tabs>
              <w:spacing w:line="276" w:lineRule="auto"/>
              <w:ind w:right="10"/>
              <w:jc w:val="both"/>
              <w:rPr>
                <w:rFonts w:cs="Times New Roman"/>
                <w:color w:val="000000"/>
                <w:sz w:val="14"/>
                <w:szCs w:val="14"/>
                <w:cs/>
              </w:rPr>
            </w:pPr>
            <w:r w:rsidRPr="005519BC">
              <w:rPr>
                <w:rFonts w:cs="Times New Roman"/>
                <w:color w:val="000000"/>
                <w:sz w:val="14"/>
                <w:szCs w:val="14"/>
              </w:rPr>
              <w:t>-</w:t>
            </w:r>
          </w:p>
        </w:tc>
        <w:tc>
          <w:tcPr>
            <w:tcW w:w="180" w:type="dxa"/>
          </w:tcPr>
          <w:p w14:paraId="31E9E2F8" w14:textId="77777777" w:rsidR="00A62FB0" w:rsidRPr="005519BC" w:rsidRDefault="00A62FB0" w:rsidP="009D1F8F">
            <w:pPr>
              <w:tabs>
                <w:tab w:val="decimal" w:pos="719"/>
              </w:tabs>
              <w:spacing w:line="276" w:lineRule="auto"/>
              <w:ind w:left="-188" w:right="531" w:hanging="90"/>
              <w:jc w:val="right"/>
              <w:rPr>
                <w:rFonts w:cs="Times New Roman"/>
                <w:color w:val="000000"/>
                <w:sz w:val="14"/>
                <w:szCs w:val="14"/>
              </w:rPr>
            </w:pPr>
          </w:p>
        </w:tc>
        <w:tc>
          <w:tcPr>
            <w:tcW w:w="720" w:type="dxa"/>
          </w:tcPr>
          <w:p w14:paraId="33699261" w14:textId="77777777" w:rsidR="001D7DB3" w:rsidRDefault="001D7DB3" w:rsidP="009D1F8F">
            <w:pPr>
              <w:tabs>
                <w:tab w:val="decimal" w:pos="362"/>
              </w:tabs>
              <w:spacing w:line="276" w:lineRule="auto"/>
              <w:ind w:right="10"/>
              <w:jc w:val="both"/>
              <w:rPr>
                <w:rFonts w:cs="Cordia New"/>
                <w:color w:val="000000"/>
                <w:sz w:val="14"/>
                <w:szCs w:val="14"/>
              </w:rPr>
            </w:pPr>
          </w:p>
          <w:p w14:paraId="74B51A09" w14:textId="52A8DE6B" w:rsidR="00A62FB0" w:rsidRPr="005519BC" w:rsidRDefault="00F96D73" w:rsidP="009D1F8F">
            <w:pPr>
              <w:tabs>
                <w:tab w:val="decimal" w:pos="362"/>
              </w:tabs>
              <w:spacing w:line="276" w:lineRule="auto"/>
              <w:ind w:right="10"/>
              <w:jc w:val="both"/>
              <w:rPr>
                <w:rFonts w:cs="Times New Roman"/>
                <w:color w:val="000000"/>
                <w:sz w:val="14"/>
                <w:szCs w:val="14"/>
              </w:rPr>
            </w:pPr>
            <w:r w:rsidRPr="005519BC">
              <w:rPr>
                <w:rFonts w:cs="Times New Roman"/>
                <w:color w:val="000000"/>
                <w:sz w:val="14"/>
                <w:szCs w:val="14"/>
              </w:rPr>
              <w:t>-</w:t>
            </w:r>
          </w:p>
        </w:tc>
        <w:tc>
          <w:tcPr>
            <w:tcW w:w="180" w:type="dxa"/>
          </w:tcPr>
          <w:p w14:paraId="62B4B238"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vAlign w:val="bottom"/>
          </w:tcPr>
          <w:p w14:paraId="4925FE5C" w14:textId="343E21C8" w:rsidR="00A62FB0" w:rsidRPr="005519BC" w:rsidRDefault="004D619C" w:rsidP="009D1F8F">
            <w:pPr>
              <w:tabs>
                <w:tab w:val="decimal" w:pos="720"/>
              </w:tabs>
              <w:spacing w:line="276" w:lineRule="auto"/>
              <w:ind w:right="10"/>
              <w:jc w:val="both"/>
              <w:rPr>
                <w:rFonts w:eastAsia="MS Mincho" w:cstheme="minorBidi"/>
                <w:color w:val="000000"/>
                <w:sz w:val="14"/>
                <w:szCs w:val="14"/>
              </w:rPr>
            </w:pPr>
            <w:r w:rsidRPr="004D619C">
              <w:rPr>
                <w:rFonts w:eastAsia="MS Mincho" w:cs="Angsana New"/>
                <w:color w:val="000000"/>
                <w:sz w:val="14"/>
                <w:szCs w:val="14"/>
              </w:rPr>
              <w:t>300</w:t>
            </w:r>
          </w:p>
        </w:tc>
        <w:tc>
          <w:tcPr>
            <w:tcW w:w="270" w:type="dxa"/>
            <w:vAlign w:val="bottom"/>
          </w:tcPr>
          <w:p w14:paraId="519BFE77" w14:textId="44FEA363" w:rsidR="00A62FB0" w:rsidRPr="005519BC" w:rsidRDefault="00C86B8D" w:rsidP="009D1F8F">
            <w:pPr>
              <w:spacing w:line="276" w:lineRule="auto"/>
              <w:ind w:right="91"/>
              <w:rPr>
                <w:rFonts w:eastAsia="MS Mincho" w:cs="Times New Roman"/>
                <w:color w:val="000000"/>
                <w:sz w:val="14"/>
                <w:szCs w:val="14"/>
                <w:vertAlign w:val="superscript"/>
                <w:lang w:eastAsia="ja-JP"/>
              </w:rPr>
            </w:pPr>
            <w:r w:rsidRPr="005519BC">
              <w:rPr>
                <w:rFonts w:asciiTheme="majorBidi" w:eastAsia="EucrosiaUPC" w:hAnsiTheme="majorBidi" w:cstheme="majorBidi"/>
                <w:color w:val="000000" w:themeColor="text1"/>
                <w:sz w:val="14"/>
                <w:szCs w:val="14"/>
                <w:vertAlign w:val="superscript"/>
                <w:lang w:eastAsia="ja-JP"/>
              </w:rPr>
              <w:t>(</w:t>
            </w:r>
            <w:r w:rsidR="004D619C" w:rsidRPr="004D619C">
              <w:rPr>
                <w:rFonts w:asciiTheme="majorBidi" w:eastAsia="EucrosiaUPC" w:hAnsiTheme="majorBidi" w:cs="Angsana New"/>
                <w:color w:val="000000" w:themeColor="text1"/>
                <w:sz w:val="14"/>
                <w:szCs w:val="14"/>
                <w:vertAlign w:val="superscript"/>
                <w:lang w:eastAsia="ja-JP"/>
              </w:rPr>
              <w:t>1</w:t>
            </w:r>
            <w:r w:rsidRPr="005519BC">
              <w:rPr>
                <w:rFonts w:asciiTheme="majorBidi" w:eastAsia="EucrosiaUPC" w:hAnsiTheme="majorBidi" w:cstheme="majorBidi"/>
                <w:color w:val="000000" w:themeColor="text1"/>
                <w:sz w:val="14"/>
                <w:szCs w:val="14"/>
                <w:vertAlign w:val="superscript"/>
                <w:lang w:eastAsia="ja-JP"/>
              </w:rPr>
              <w:t>)</w:t>
            </w:r>
          </w:p>
        </w:tc>
        <w:tc>
          <w:tcPr>
            <w:tcW w:w="90" w:type="dxa"/>
          </w:tcPr>
          <w:p w14:paraId="687DFC69"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vAlign w:val="bottom"/>
          </w:tcPr>
          <w:p w14:paraId="44493889" w14:textId="0BC0E966"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6</w:t>
            </w:r>
            <w:r w:rsidR="00C86B8D" w:rsidRPr="005519BC">
              <w:rPr>
                <w:rFonts w:cs="Times New Roman"/>
                <w:color w:val="000000"/>
                <w:sz w:val="14"/>
                <w:szCs w:val="14"/>
              </w:rPr>
              <w:t>,</w:t>
            </w:r>
            <w:r w:rsidRPr="004D619C">
              <w:rPr>
                <w:rFonts w:cs="Angsana New"/>
                <w:color w:val="000000"/>
                <w:sz w:val="14"/>
                <w:szCs w:val="14"/>
              </w:rPr>
              <w:t>787</w:t>
            </w:r>
          </w:p>
        </w:tc>
      </w:tr>
      <w:tr w:rsidR="00A62FB0" w:rsidRPr="005519BC" w14:paraId="0298D2D6" w14:textId="77777777" w:rsidTr="00A62FB0">
        <w:trPr>
          <w:trHeight w:val="20"/>
        </w:trPr>
        <w:tc>
          <w:tcPr>
            <w:tcW w:w="2394" w:type="dxa"/>
          </w:tcPr>
          <w:p w14:paraId="6125C8D2" w14:textId="77777777" w:rsidR="00A62FB0" w:rsidRPr="005519BC" w:rsidRDefault="00A62FB0" w:rsidP="009D1F8F">
            <w:pPr>
              <w:spacing w:line="276" w:lineRule="auto"/>
              <w:ind w:left="180" w:right="-14" w:hanging="117"/>
              <w:outlineLvl w:val="5"/>
              <w:rPr>
                <w:rFonts w:cs="Times New Roman"/>
                <w:color w:val="000000"/>
                <w:sz w:val="14"/>
                <w:szCs w:val="14"/>
                <w:cs/>
              </w:rPr>
            </w:pPr>
            <w:r w:rsidRPr="005519BC">
              <w:rPr>
                <w:rFonts w:cs="Times New Roman"/>
                <w:color w:val="000000"/>
                <w:sz w:val="14"/>
                <w:szCs w:val="14"/>
              </w:rPr>
              <w:t>Lease liabilities</w:t>
            </w:r>
          </w:p>
        </w:tc>
        <w:tc>
          <w:tcPr>
            <w:tcW w:w="900" w:type="dxa"/>
          </w:tcPr>
          <w:p w14:paraId="0196128F" w14:textId="734FD138" w:rsidR="00A62FB0" w:rsidRPr="005519BC" w:rsidRDefault="004D619C" w:rsidP="009D1F8F">
            <w:pPr>
              <w:tabs>
                <w:tab w:val="decimal" w:pos="807"/>
              </w:tabs>
              <w:spacing w:line="276" w:lineRule="auto"/>
              <w:ind w:right="10"/>
              <w:jc w:val="both"/>
              <w:rPr>
                <w:rFonts w:cs="Angsana New"/>
                <w:color w:val="000000"/>
                <w:sz w:val="14"/>
                <w:szCs w:val="14"/>
              </w:rPr>
            </w:pPr>
            <w:r w:rsidRPr="004D619C">
              <w:rPr>
                <w:rFonts w:cs="Angsana New"/>
                <w:color w:val="000000"/>
                <w:sz w:val="14"/>
                <w:szCs w:val="14"/>
              </w:rPr>
              <w:t>90</w:t>
            </w:r>
            <w:r w:rsidR="00A62FB0" w:rsidRPr="005519BC">
              <w:rPr>
                <w:rFonts w:cs="Angsana New"/>
                <w:color w:val="000000"/>
                <w:sz w:val="14"/>
                <w:szCs w:val="14"/>
              </w:rPr>
              <w:t>,</w:t>
            </w:r>
            <w:r w:rsidRPr="004D619C">
              <w:rPr>
                <w:rFonts w:cs="Angsana New"/>
                <w:color w:val="000000"/>
                <w:sz w:val="14"/>
                <w:szCs w:val="14"/>
              </w:rPr>
              <w:t>607</w:t>
            </w:r>
          </w:p>
        </w:tc>
        <w:tc>
          <w:tcPr>
            <w:tcW w:w="90" w:type="dxa"/>
          </w:tcPr>
          <w:p w14:paraId="7552AB7F"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900" w:type="dxa"/>
          </w:tcPr>
          <w:p w14:paraId="7F8A2623" w14:textId="4A243AB4" w:rsidR="00A62FB0" w:rsidRPr="005519BC" w:rsidRDefault="00F96D73"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17</w:t>
            </w:r>
            <w:r w:rsidRPr="005519BC">
              <w:rPr>
                <w:rFonts w:cs="Times New Roman"/>
                <w:color w:val="000000"/>
                <w:sz w:val="14"/>
                <w:szCs w:val="14"/>
              </w:rPr>
              <w:t>,</w:t>
            </w:r>
            <w:r w:rsidR="004D619C" w:rsidRPr="004D619C">
              <w:rPr>
                <w:rFonts w:cs="Angsana New"/>
                <w:color w:val="000000"/>
                <w:sz w:val="14"/>
                <w:szCs w:val="14"/>
              </w:rPr>
              <w:t>376</w:t>
            </w:r>
            <w:r w:rsidRPr="005519BC">
              <w:rPr>
                <w:rFonts w:cs="Times New Roman"/>
                <w:color w:val="000000"/>
                <w:sz w:val="14"/>
                <w:szCs w:val="14"/>
              </w:rPr>
              <w:t>)</w:t>
            </w:r>
          </w:p>
        </w:tc>
        <w:tc>
          <w:tcPr>
            <w:tcW w:w="90" w:type="dxa"/>
          </w:tcPr>
          <w:p w14:paraId="71E613F5"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Pr>
          <w:p w14:paraId="229898F7" w14:textId="67F69583" w:rsidR="00A62FB0" w:rsidRPr="005519BC" w:rsidRDefault="00F96D73" w:rsidP="009D1F8F">
            <w:pPr>
              <w:tabs>
                <w:tab w:val="decimal" w:pos="717"/>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5</w:t>
            </w:r>
            <w:r w:rsidRPr="005519BC">
              <w:rPr>
                <w:rFonts w:cs="Times New Roman"/>
                <w:color w:val="000000"/>
                <w:sz w:val="14"/>
                <w:szCs w:val="14"/>
              </w:rPr>
              <w:t>,</w:t>
            </w:r>
            <w:r w:rsidR="004D619C" w:rsidRPr="004D619C">
              <w:rPr>
                <w:rFonts w:cs="Angsana New"/>
                <w:color w:val="000000"/>
                <w:sz w:val="14"/>
                <w:szCs w:val="14"/>
              </w:rPr>
              <w:t>123</w:t>
            </w:r>
            <w:r w:rsidRPr="005519BC">
              <w:rPr>
                <w:rFonts w:cs="Times New Roman"/>
                <w:color w:val="000000"/>
                <w:sz w:val="14"/>
                <w:szCs w:val="14"/>
              </w:rPr>
              <w:t>)</w:t>
            </w:r>
          </w:p>
        </w:tc>
        <w:tc>
          <w:tcPr>
            <w:tcW w:w="180" w:type="dxa"/>
          </w:tcPr>
          <w:p w14:paraId="5330F20D"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720" w:type="dxa"/>
          </w:tcPr>
          <w:p w14:paraId="17C2D104" w14:textId="17F93E0C" w:rsidR="00A62FB0" w:rsidRPr="005519BC" w:rsidRDefault="004D619C" w:rsidP="009D1F8F">
            <w:pPr>
              <w:tabs>
                <w:tab w:val="decimal" w:pos="632"/>
              </w:tabs>
              <w:spacing w:line="276" w:lineRule="auto"/>
              <w:ind w:right="10"/>
              <w:jc w:val="both"/>
              <w:rPr>
                <w:rFonts w:cs="Times New Roman"/>
                <w:color w:val="000000"/>
                <w:sz w:val="14"/>
                <w:szCs w:val="14"/>
              </w:rPr>
            </w:pPr>
            <w:r w:rsidRPr="004D619C">
              <w:rPr>
                <w:rFonts w:cs="Angsana New"/>
                <w:color w:val="000000"/>
                <w:sz w:val="14"/>
                <w:szCs w:val="14"/>
              </w:rPr>
              <w:t>4</w:t>
            </w:r>
            <w:r w:rsidR="00F96D73" w:rsidRPr="005519BC">
              <w:rPr>
                <w:rFonts w:cs="Times New Roman"/>
                <w:color w:val="000000"/>
                <w:sz w:val="14"/>
                <w:szCs w:val="14"/>
              </w:rPr>
              <w:t>,</w:t>
            </w:r>
            <w:r w:rsidRPr="004D619C">
              <w:rPr>
                <w:rFonts w:cs="Angsana New"/>
                <w:color w:val="000000"/>
                <w:sz w:val="14"/>
                <w:szCs w:val="14"/>
              </w:rPr>
              <w:t>873</w:t>
            </w:r>
          </w:p>
        </w:tc>
        <w:tc>
          <w:tcPr>
            <w:tcW w:w="180" w:type="dxa"/>
          </w:tcPr>
          <w:p w14:paraId="27D93656"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Pr>
          <w:p w14:paraId="53063757" w14:textId="651B32A5" w:rsidR="00A62FB0" w:rsidRPr="005519BC" w:rsidRDefault="004D619C" w:rsidP="009D1F8F">
            <w:pPr>
              <w:tabs>
                <w:tab w:val="decimal" w:pos="720"/>
              </w:tabs>
              <w:spacing w:line="276" w:lineRule="auto"/>
              <w:ind w:right="10"/>
              <w:jc w:val="both"/>
              <w:rPr>
                <w:rFonts w:cstheme="minorBidi"/>
                <w:color w:val="000000"/>
                <w:sz w:val="14"/>
                <w:szCs w:val="14"/>
              </w:rPr>
            </w:pPr>
            <w:r w:rsidRPr="004D619C">
              <w:rPr>
                <w:rFonts w:cs="Angsana New"/>
                <w:color w:val="000000"/>
                <w:sz w:val="14"/>
                <w:szCs w:val="14"/>
              </w:rPr>
              <w:t>4</w:t>
            </w:r>
            <w:r w:rsidR="00F96D73" w:rsidRPr="005519BC">
              <w:rPr>
                <w:rFonts w:cstheme="minorBidi"/>
                <w:color w:val="000000"/>
                <w:sz w:val="14"/>
                <w:szCs w:val="14"/>
              </w:rPr>
              <w:t>,</w:t>
            </w:r>
            <w:r w:rsidRPr="004D619C">
              <w:rPr>
                <w:rFonts w:cs="Angsana New"/>
                <w:color w:val="000000"/>
                <w:sz w:val="14"/>
                <w:szCs w:val="14"/>
              </w:rPr>
              <w:t>212</w:t>
            </w:r>
          </w:p>
        </w:tc>
        <w:tc>
          <w:tcPr>
            <w:tcW w:w="270" w:type="dxa"/>
          </w:tcPr>
          <w:p w14:paraId="3085E3FE" w14:textId="48AFB740" w:rsidR="00A62FB0" w:rsidRPr="005519BC" w:rsidRDefault="00C86B8D" w:rsidP="009D1F8F">
            <w:pPr>
              <w:spacing w:line="276" w:lineRule="auto"/>
              <w:ind w:left="-1095" w:right="91" w:firstLine="1088"/>
              <w:rPr>
                <w:rFonts w:cs="Times New Roman"/>
                <w:color w:val="000000"/>
                <w:sz w:val="14"/>
                <w:szCs w:val="14"/>
                <w:vertAlign w:val="superscript"/>
              </w:rPr>
            </w:pPr>
            <w:r w:rsidRPr="005519BC">
              <w:rPr>
                <w:rFonts w:asciiTheme="majorBidi" w:eastAsia="EucrosiaUPC" w:hAnsiTheme="majorBidi" w:cstheme="majorBidi"/>
                <w:color w:val="000000" w:themeColor="text1"/>
                <w:sz w:val="14"/>
                <w:szCs w:val="14"/>
                <w:vertAlign w:val="superscript"/>
                <w:lang w:eastAsia="ja-JP"/>
              </w:rPr>
              <w:t>(</w:t>
            </w:r>
            <w:r w:rsidR="004D619C" w:rsidRPr="004D619C">
              <w:rPr>
                <w:rFonts w:asciiTheme="majorBidi" w:eastAsia="EucrosiaUPC" w:hAnsiTheme="majorBidi" w:cs="Angsana New"/>
                <w:color w:val="000000" w:themeColor="text1"/>
                <w:sz w:val="14"/>
                <w:szCs w:val="14"/>
                <w:vertAlign w:val="superscript"/>
                <w:lang w:eastAsia="ja-JP"/>
              </w:rPr>
              <w:t>2</w:t>
            </w:r>
            <w:r w:rsidRPr="005519BC">
              <w:rPr>
                <w:rFonts w:asciiTheme="majorBidi" w:eastAsia="EucrosiaUPC" w:hAnsiTheme="majorBidi" w:cstheme="majorBidi"/>
                <w:color w:val="000000" w:themeColor="text1"/>
                <w:sz w:val="14"/>
                <w:szCs w:val="14"/>
                <w:vertAlign w:val="superscript"/>
                <w:lang w:eastAsia="ja-JP"/>
              </w:rPr>
              <w:t>)</w:t>
            </w:r>
          </w:p>
        </w:tc>
        <w:tc>
          <w:tcPr>
            <w:tcW w:w="90" w:type="dxa"/>
          </w:tcPr>
          <w:p w14:paraId="1B884385"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tcPr>
          <w:p w14:paraId="5592FA4A" w14:textId="03194C3C"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77</w:t>
            </w:r>
            <w:r w:rsidR="00C86B8D" w:rsidRPr="005519BC">
              <w:rPr>
                <w:rFonts w:cs="Times New Roman"/>
                <w:color w:val="000000"/>
                <w:sz w:val="14"/>
                <w:szCs w:val="14"/>
              </w:rPr>
              <w:t>,</w:t>
            </w:r>
            <w:r w:rsidRPr="004D619C">
              <w:rPr>
                <w:rFonts w:cs="Angsana New"/>
                <w:color w:val="000000"/>
                <w:sz w:val="14"/>
                <w:szCs w:val="14"/>
              </w:rPr>
              <w:t>193</w:t>
            </w:r>
          </w:p>
        </w:tc>
      </w:tr>
      <w:tr w:rsidR="00A62FB0" w:rsidRPr="005519BC" w14:paraId="515F1324" w14:textId="77777777" w:rsidTr="00A62FB0">
        <w:trPr>
          <w:trHeight w:val="20"/>
        </w:trPr>
        <w:tc>
          <w:tcPr>
            <w:tcW w:w="2394" w:type="dxa"/>
          </w:tcPr>
          <w:p w14:paraId="3BDD0913" w14:textId="77777777" w:rsidR="00A62FB0" w:rsidRPr="005519BC" w:rsidRDefault="00A62FB0" w:rsidP="009D1F8F">
            <w:pPr>
              <w:spacing w:line="276" w:lineRule="auto"/>
              <w:ind w:left="180" w:right="-14" w:hanging="117"/>
              <w:outlineLvl w:val="5"/>
              <w:rPr>
                <w:rFonts w:cs="Times New Roman"/>
                <w:color w:val="000000"/>
                <w:sz w:val="14"/>
                <w:szCs w:val="14"/>
                <w:cs/>
              </w:rPr>
            </w:pPr>
            <w:r w:rsidRPr="005519BC">
              <w:rPr>
                <w:rFonts w:cs="Times New Roman"/>
                <w:color w:val="000000"/>
                <w:sz w:val="14"/>
                <w:szCs w:val="14"/>
              </w:rPr>
              <w:t>Debentures</w:t>
            </w:r>
          </w:p>
        </w:tc>
        <w:tc>
          <w:tcPr>
            <w:tcW w:w="900" w:type="dxa"/>
            <w:tcBorders>
              <w:bottom w:val="single" w:sz="4" w:space="0" w:color="auto"/>
            </w:tcBorders>
          </w:tcPr>
          <w:p w14:paraId="29B1F3A0" w14:textId="083E22B6" w:rsidR="00A62FB0" w:rsidRPr="005519BC" w:rsidRDefault="004D619C" w:rsidP="009D1F8F">
            <w:pPr>
              <w:tabs>
                <w:tab w:val="decimal" w:pos="807"/>
              </w:tabs>
              <w:spacing w:line="276" w:lineRule="auto"/>
              <w:ind w:right="10"/>
              <w:jc w:val="both"/>
              <w:rPr>
                <w:rFonts w:cs="Angsana New"/>
                <w:color w:val="000000"/>
                <w:sz w:val="14"/>
                <w:szCs w:val="14"/>
              </w:rPr>
            </w:pPr>
            <w:r w:rsidRPr="004D619C">
              <w:rPr>
                <w:rFonts w:cs="Angsana New"/>
                <w:color w:val="000000"/>
                <w:sz w:val="14"/>
                <w:szCs w:val="14"/>
              </w:rPr>
              <w:t>27</w:t>
            </w:r>
            <w:r w:rsidR="00A62FB0" w:rsidRPr="005519BC">
              <w:rPr>
                <w:rFonts w:cs="Angsana New"/>
                <w:color w:val="000000"/>
                <w:sz w:val="14"/>
                <w:szCs w:val="14"/>
              </w:rPr>
              <w:t>,</w:t>
            </w:r>
            <w:r w:rsidRPr="004D619C">
              <w:rPr>
                <w:rFonts w:cs="Angsana New"/>
                <w:color w:val="000000"/>
                <w:sz w:val="14"/>
                <w:szCs w:val="14"/>
              </w:rPr>
              <w:t>156</w:t>
            </w:r>
          </w:p>
        </w:tc>
        <w:tc>
          <w:tcPr>
            <w:tcW w:w="90" w:type="dxa"/>
          </w:tcPr>
          <w:p w14:paraId="2ADC03D0"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900" w:type="dxa"/>
            <w:tcBorders>
              <w:bottom w:val="single" w:sz="4" w:space="0" w:color="auto"/>
            </w:tcBorders>
          </w:tcPr>
          <w:p w14:paraId="558B0F5D" w14:textId="78238007" w:rsidR="00A62FB0" w:rsidRPr="005519BC" w:rsidRDefault="00F96D73"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692</w:t>
            </w:r>
            <w:r w:rsidRPr="005519BC">
              <w:rPr>
                <w:rFonts w:cs="Times New Roman"/>
                <w:color w:val="000000"/>
                <w:sz w:val="14"/>
                <w:szCs w:val="14"/>
              </w:rPr>
              <w:t>)</w:t>
            </w:r>
          </w:p>
        </w:tc>
        <w:tc>
          <w:tcPr>
            <w:tcW w:w="90" w:type="dxa"/>
          </w:tcPr>
          <w:p w14:paraId="52D94397"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Borders>
              <w:bottom w:val="single" w:sz="4" w:space="0" w:color="auto"/>
            </w:tcBorders>
          </w:tcPr>
          <w:p w14:paraId="7402EBC4" w14:textId="39E4DE34" w:rsidR="00A62FB0" w:rsidRPr="005519BC" w:rsidRDefault="00F96D73" w:rsidP="009D1F8F">
            <w:pPr>
              <w:tabs>
                <w:tab w:val="decimal" w:pos="444"/>
              </w:tabs>
              <w:spacing w:line="276" w:lineRule="auto"/>
              <w:ind w:right="10"/>
              <w:jc w:val="both"/>
              <w:rPr>
                <w:rFonts w:cs="Times New Roman"/>
                <w:color w:val="000000"/>
                <w:sz w:val="14"/>
                <w:szCs w:val="14"/>
              </w:rPr>
            </w:pPr>
            <w:r w:rsidRPr="005519BC">
              <w:rPr>
                <w:rFonts w:cs="Times New Roman"/>
                <w:color w:val="000000"/>
                <w:sz w:val="14"/>
                <w:szCs w:val="14"/>
              </w:rPr>
              <w:t>-</w:t>
            </w:r>
          </w:p>
        </w:tc>
        <w:tc>
          <w:tcPr>
            <w:tcW w:w="180" w:type="dxa"/>
          </w:tcPr>
          <w:p w14:paraId="2F1BBE55"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720" w:type="dxa"/>
            <w:tcBorders>
              <w:bottom w:val="single" w:sz="4" w:space="0" w:color="auto"/>
            </w:tcBorders>
          </w:tcPr>
          <w:p w14:paraId="56618DBB" w14:textId="4F55C5B2" w:rsidR="00A62FB0" w:rsidRPr="005519BC" w:rsidRDefault="00F96D73" w:rsidP="009D1F8F">
            <w:pPr>
              <w:tabs>
                <w:tab w:val="decimal" w:pos="362"/>
              </w:tabs>
              <w:spacing w:line="276" w:lineRule="auto"/>
              <w:ind w:right="10"/>
              <w:jc w:val="both"/>
              <w:rPr>
                <w:rFonts w:eastAsia="MS Mincho" w:cs="Times New Roman"/>
                <w:color w:val="000000"/>
                <w:sz w:val="14"/>
                <w:szCs w:val="14"/>
                <w:lang w:eastAsia="ja-JP"/>
              </w:rPr>
            </w:pPr>
            <w:r w:rsidRPr="005519BC">
              <w:rPr>
                <w:rFonts w:eastAsia="MS Mincho" w:cs="Times New Roman"/>
                <w:color w:val="000000"/>
                <w:sz w:val="14"/>
                <w:szCs w:val="14"/>
                <w:lang w:eastAsia="ja-JP"/>
              </w:rPr>
              <w:t>-</w:t>
            </w:r>
          </w:p>
        </w:tc>
        <w:tc>
          <w:tcPr>
            <w:tcW w:w="180" w:type="dxa"/>
          </w:tcPr>
          <w:p w14:paraId="77872A61"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Borders>
              <w:bottom w:val="single" w:sz="4" w:space="0" w:color="auto"/>
            </w:tcBorders>
          </w:tcPr>
          <w:p w14:paraId="1771B736" w14:textId="6420E548" w:rsidR="00A62FB0" w:rsidRPr="005519BC" w:rsidRDefault="004D619C" w:rsidP="009D1F8F">
            <w:pPr>
              <w:tabs>
                <w:tab w:val="decimal" w:pos="720"/>
              </w:tabs>
              <w:spacing w:line="276" w:lineRule="auto"/>
              <w:ind w:right="10"/>
              <w:jc w:val="both"/>
              <w:rPr>
                <w:rFonts w:eastAsia="MS Mincho" w:cs="Times New Roman"/>
                <w:color w:val="000000"/>
                <w:sz w:val="14"/>
                <w:szCs w:val="14"/>
              </w:rPr>
            </w:pPr>
            <w:r w:rsidRPr="004D619C">
              <w:rPr>
                <w:rFonts w:eastAsia="MS Mincho" w:cs="Angsana New"/>
                <w:color w:val="000000"/>
                <w:sz w:val="14"/>
                <w:szCs w:val="14"/>
              </w:rPr>
              <w:t>2</w:t>
            </w:r>
            <w:r w:rsidR="00F96D73" w:rsidRPr="005519BC">
              <w:rPr>
                <w:rFonts w:eastAsia="MS Mincho" w:cs="Times New Roman"/>
                <w:color w:val="000000"/>
                <w:sz w:val="14"/>
                <w:szCs w:val="14"/>
              </w:rPr>
              <w:t>,</w:t>
            </w:r>
            <w:r w:rsidRPr="004D619C">
              <w:rPr>
                <w:rFonts w:eastAsia="MS Mincho" w:cs="Angsana New"/>
                <w:color w:val="000000"/>
                <w:sz w:val="14"/>
                <w:szCs w:val="14"/>
              </w:rPr>
              <w:t>462</w:t>
            </w:r>
          </w:p>
        </w:tc>
        <w:tc>
          <w:tcPr>
            <w:tcW w:w="270" w:type="dxa"/>
            <w:tcBorders>
              <w:bottom w:val="single" w:sz="4" w:space="0" w:color="auto"/>
            </w:tcBorders>
          </w:tcPr>
          <w:p w14:paraId="008E62B8" w14:textId="065B5A79" w:rsidR="00A62FB0" w:rsidRPr="005519BC" w:rsidRDefault="00C86B8D" w:rsidP="009D1F8F">
            <w:pPr>
              <w:spacing w:line="276" w:lineRule="auto"/>
              <w:ind w:left="-1095" w:right="91" w:firstLine="1088"/>
              <w:rPr>
                <w:rFonts w:eastAsia="MS Mincho" w:cs="Times New Roman"/>
                <w:color w:val="000000"/>
                <w:sz w:val="14"/>
                <w:szCs w:val="14"/>
                <w:vertAlign w:val="superscript"/>
                <w:lang w:eastAsia="ja-JP"/>
              </w:rPr>
            </w:pPr>
            <w:r w:rsidRPr="005519BC">
              <w:rPr>
                <w:rFonts w:asciiTheme="majorBidi" w:eastAsia="EucrosiaUPC" w:hAnsiTheme="majorBidi" w:cstheme="majorBidi"/>
                <w:color w:val="000000" w:themeColor="text1"/>
                <w:sz w:val="14"/>
                <w:szCs w:val="14"/>
                <w:vertAlign w:val="superscript"/>
                <w:lang w:eastAsia="ja-JP"/>
              </w:rPr>
              <w:t>(</w:t>
            </w:r>
            <w:r w:rsidR="004D619C" w:rsidRPr="004D619C">
              <w:rPr>
                <w:rFonts w:asciiTheme="majorBidi" w:eastAsia="EucrosiaUPC" w:hAnsiTheme="majorBidi" w:cs="Angsana New"/>
                <w:color w:val="000000" w:themeColor="text1"/>
                <w:sz w:val="14"/>
                <w:szCs w:val="14"/>
                <w:vertAlign w:val="superscript"/>
                <w:lang w:eastAsia="ja-JP"/>
              </w:rPr>
              <w:t>1</w:t>
            </w:r>
            <w:r w:rsidRPr="005519BC">
              <w:rPr>
                <w:rFonts w:asciiTheme="majorBidi" w:eastAsia="EucrosiaUPC" w:hAnsiTheme="majorBidi" w:cstheme="majorBidi"/>
                <w:color w:val="000000" w:themeColor="text1"/>
                <w:sz w:val="14"/>
                <w:szCs w:val="14"/>
                <w:vertAlign w:val="superscript"/>
                <w:lang w:eastAsia="ja-JP"/>
              </w:rPr>
              <w:t>)</w:t>
            </w:r>
          </w:p>
        </w:tc>
        <w:tc>
          <w:tcPr>
            <w:tcW w:w="90" w:type="dxa"/>
          </w:tcPr>
          <w:p w14:paraId="716DE6FC"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tcBorders>
              <w:bottom w:val="single" w:sz="4" w:space="0" w:color="auto"/>
            </w:tcBorders>
          </w:tcPr>
          <w:p w14:paraId="20434FF4" w14:textId="0B51F0D5"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28</w:t>
            </w:r>
            <w:r w:rsidR="00C86B8D" w:rsidRPr="005519BC">
              <w:rPr>
                <w:rFonts w:cs="Times New Roman"/>
                <w:color w:val="000000"/>
                <w:sz w:val="14"/>
                <w:szCs w:val="14"/>
              </w:rPr>
              <w:t>,</w:t>
            </w:r>
            <w:r w:rsidRPr="004D619C">
              <w:rPr>
                <w:rFonts w:cs="Angsana New"/>
                <w:color w:val="000000"/>
                <w:sz w:val="14"/>
                <w:szCs w:val="14"/>
              </w:rPr>
              <w:t>926</w:t>
            </w:r>
          </w:p>
        </w:tc>
      </w:tr>
      <w:tr w:rsidR="00A62FB0" w:rsidRPr="005519BC" w14:paraId="5D150AB0" w14:textId="77777777" w:rsidTr="00A62FB0">
        <w:trPr>
          <w:trHeight w:val="20"/>
        </w:trPr>
        <w:tc>
          <w:tcPr>
            <w:tcW w:w="2394" w:type="dxa"/>
          </w:tcPr>
          <w:p w14:paraId="476E1B34" w14:textId="77777777" w:rsidR="00A62FB0" w:rsidRPr="005519BC" w:rsidRDefault="00A62FB0" w:rsidP="009D1F8F">
            <w:pPr>
              <w:spacing w:line="276" w:lineRule="auto"/>
              <w:ind w:left="270" w:right="-14"/>
              <w:outlineLvl w:val="5"/>
              <w:rPr>
                <w:rFonts w:cs="Times New Roman"/>
                <w:b/>
                <w:bCs/>
                <w:color w:val="000000"/>
                <w:sz w:val="14"/>
                <w:szCs w:val="14"/>
              </w:rPr>
            </w:pPr>
            <w:r w:rsidRPr="005519BC">
              <w:rPr>
                <w:rFonts w:cs="Times New Roman"/>
                <w:b/>
                <w:bCs/>
                <w:color w:val="000000"/>
                <w:sz w:val="14"/>
                <w:szCs w:val="14"/>
              </w:rPr>
              <w:t>Total</w:t>
            </w:r>
          </w:p>
        </w:tc>
        <w:tc>
          <w:tcPr>
            <w:tcW w:w="900" w:type="dxa"/>
            <w:tcBorders>
              <w:top w:val="single" w:sz="4" w:space="0" w:color="auto"/>
              <w:bottom w:val="double" w:sz="4" w:space="0" w:color="auto"/>
            </w:tcBorders>
          </w:tcPr>
          <w:p w14:paraId="66166C89" w14:textId="539C2273" w:rsidR="00A62FB0" w:rsidRPr="005519BC" w:rsidRDefault="004D619C" w:rsidP="009D1F8F">
            <w:pPr>
              <w:tabs>
                <w:tab w:val="decimal" w:pos="807"/>
              </w:tabs>
              <w:spacing w:line="276" w:lineRule="auto"/>
              <w:ind w:right="10"/>
              <w:jc w:val="both"/>
              <w:rPr>
                <w:rFonts w:cs="Angsana New"/>
                <w:color w:val="000000"/>
                <w:sz w:val="14"/>
                <w:szCs w:val="14"/>
              </w:rPr>
            </w:pPr>
            <w:r w:rsidRPr="004D619C">
              <w:rPr>
                <w:rFonts w:cs="Angsana New"/>
                <w:color w:val="000000"/>
                <w:sz w:val="14"/>
                <w:szCs w:val="14"/>
              </w:rPr>
              <w:t>128</w:t>
            </w:r>
            <w:r w:rsidR="00A62FB0" w:rsidRPr="005519BC">
              <w:rPr>
                <w:rFonts w:cs="Angsana New"/>
                <w:color w:val="000000"/>
                <w:sz w:val="14"/>
                <w:szCs w:val="14"/>
              </w:rPr>
              <w:t>,</w:t>
            </w:r>
            <w:r w:rsidRPr="004D619C">
              <w:rPr>
                <w:rFonts w:cs="Angsana New"/>
                <w:color w:val="000000"/>
                <w:sz w:val="14"/>
                <w:szCs w:val="14"/>
              </w:rPr>
              <w:t>741</w:t>
            </w:r>
          </w:p>
        </w:tc>
        <w:tc>
          <w:tcPr>
            <w:tcW w:w="90" w:type="dxa"/>
          </w:tcPr>
          <w:p w14:paraId="054EAB06"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900" w:type="dxa"/>
            <w:tcBorders>
              <w:top w:val="single" w:sz="4" w:space="0" w:color="auto"/>
              <w:bottom w:val="double" w:sz="4" w:space="0" w:color="auto"/>
            </w:tcBorders>
          </w:tcPr>
          <w:p w14:paraId="3603C432" w14:textId="3459B826" w:rsidR="00A62FB0" w:rsidRPr="005519BC" w:rsidRDefault="00F96D73"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18</w:t>
            </w:r>
            <w:r w:rsidRPr="005519BC">
              <w:rPr>
                <w:rFonts w:cs="Times New Roman"/>
                <w:color w:val="000000"/>
                <w:sz w:val="14"/>
                <w:szCs w:val="14"/>
              </w:rPr>
              <w:t>,</w:t>
            </w:r>
            <w:r w:rsidR="004D619C" w:rsidRPr="004D619C">
              <w:rPr>
                <w:rFonts w:cs="Angsana New"/>
                <w:color w:val="000000"/>
                <w:sz w:val="14"/>
                <w:szCs w:val="14"/>
              </w:rPr>
              <w:t>216</w:t>
            </w:r>
            <w:r w:rsidRPr="005519BC">
              <w:rPr>
                <w:rFonts w:cs="Times New Roman"/>
                <w:color w:val="000000"/>
                <w:sz w:val="14"/>
                <w:szCs w:val="14"/>
              </w:rPr>
              <w:t>)</w:t>
            </w:r>
          </w:p>
        </w:tc>
        <w:tc>
          <w:tcPr>
            <w:tcW w:w="90" w:type="dxa"/>
          </w:tcPr>
          <w:p w14:paraId="498A82C9"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810" w:type="dxa"/>
            <w:tcBorders>
              <w:top w:val="single" w:sz="4" w:space="0" w:color="auto"/>
              <w:bottom w:val="double" w:sz="4" w:space="0" w:color="auto"/>
            </w:tcBorders>
          </w:tcPr>
          <w:p w14:paraId="61C843F1" w14:textId="2C7EB68B" w:rsidR="00A62FB0" w:rsidRPr="005519BC" w:rsidRDefault="00F96D73" w:rsidP="009D1F8F">
            <w:pPr>
              <w:tabs>
                <w:tab w:val="decimal" w:pos="717"/>
              </w:tabs>
              <w:spacing w:line="276" w:lineRule="auto"/>
              <w:ind w:right="10"/>
              <w:jc w:val="both"/>
              <w:rPr>
                <w:rFonts w:cs="Times New Roman"/>
                <w:color w:val="000000"/>
                <w:sz w:val="14"/>
                <w:szCs w:val="14"/>
                <w:cs/>
              </w:rPr>
            </w:pPr>
            <w:r w:rsidRPr="005519BC">
              <w:rPr>
                <w:rFonts w:cs="Times New Roman"/>
                <w:color w:val="000000"/>
                <w:sz w:val="14"/>
                <w:szCs w:val="14"/>
              </w:rPr>
              <w:t>(</w:t>
            </w:r>
            <w:r w:rsidR="004D619C" w:rsidRPr="004D619C">
              <w:rPr>
                <w:rFonts w:cs="Angsana New"/>
                <w:color w:val="000000"/>
                <w:sz w:val="14"/>
                <w:szCs w:val="14"/>
              </w:rPr>
              <w:t>5</w:t>
            </w:r>
            <w:r w:rsidRPr="005519BC">
              <w:rPr>
                <w:rFonts w:cs="Times New Roman"/>
                <w:color w:val="000000"/>
                <w:sz w:val="14"/>
                <w:szCs w:val="14"/>
              </w:rPr>
              <w:t>,</w:t>
            </w:r>
            <w:r w:rsidR="004D619C" w:rsidRPr="004D619C">
              <w:rPr>
                <w:rFonts w:cs="Angsana New"/>
                <w:color w:val="000000"/>
                <w:sz w:val="14"/>
                <w:szCs w:val="14"/>
              </w:rPr>
              <w:t>123</w:t>
            </w:r>
            <w:r w:rsidRPr="005519BC">
              <w:rPr>
                <w:rFonts w:cs="Times New Roman"/>
                <w:color w:val="000000"/>
                <w:sz w:val="14"/>
                <w:szCs w:val="14"/>
              </w:rPr>
              <w:t>)</w:t>
            </w:r>
          </w:p>
        </w:tc>
        <w:tc>
          <w:tcPr>
            <w:tcW w:w="180" w:type="dxa"/>
          </w:tcPr>
          <w:p w14:paraId="5AE3561B"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720" w:type="dxa"/>
            <w:tcBorders>
              <w:top w:val="single" w:sz="4" w:space="0" w:color="auto"/>
              <w:bottom w:val="double" w:sz="4" w:space="0" w:color="auto"/>
            </w:tcBorders>
          </w:tcPr>
          <w:p w14:paraId="5E6B36AE" w14:textId="51042028" w:rsidR="00A62FB0" w:rsidRPr="005519BC" w:rsidRDefault="004D619C" w:rsidP="009D1F8F">
            <w:pPr>
              <w:tabs>
                <w:tab w:val="decimal" w:pos="632"/>
              </w:tabs>
              <w:spacing w:line="276" w:lineRule="auto"/>
              <w:ind w:right="10"/>
              <w:jc w:val="both"/>
              <w:rPr>
                <w:rFonts w:cs="Times New Roman"/>
                <w:color w:val="000000"/>
                <w:sz w:val="14"/>
                <w:szCs w:val="14"/>
              </w:rPr>
            </w:pPr>
            <w:r w:rsidRPr="004D619C">
              <w:rPr>
                <w:rFonts w:cs="Angsana New"/>
                <w:color w:val="000000"/>
                <w:sz w:val="14"/>
                <w:szCs w:val="14"/>
              </w:rPr>
              <w:t>4</w:t>
            </w:r>
            <w:r w:rsidR="00F96D73" w:rsidRPr="005519BC">
              <w:rPr>
                <w:rFonts w:cs="Times New Roman"/>
                <w:color w:val="000000"/>
                <w:sz w:val="14"/>
                <w:szCs w:val="14"/>
              </w:rPr>
              <w:t>,</w:t>
            </w:r>
            <w:r w:rsidRPr="004D619C">
              <w:rPr>
                <w:rFonts w:cs="Angsana New"/>
                <w:color w:val="000000"/>
                <w:sz w:val="14"/>
                <w:szCs w:val="14"/>
              </w:rPr>
              <w:t>873</w:t>
            </w:r>
          </w:p>
        </w:tc>
        <w:tc>
          <w:tcPr>
            <w:tcW w:w="180" w:type="dxa"/>
          </w:tcPr>
          <w:p w14:paraId="521D8821"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810" w:type="dxa"/>
            <w:tcBorders>
              <w:top w:val="single" w:sz="4" w:space="0" w:color="auto"/>
              <w:bottom w:val="double" w:sz="4" w:space="0" w:color="auto"/>
            </w:tcBorders>
          </w:tcPr>
          <w:p w14:paraId="51FC2870" w14:textId="0A512543" w:rsidR="00A62FB0" w:rsidRPr="005519BC" w:rsidRDefault="004D619C" w:rsidP="009D1F8F">
            <w:pPr>
              <w:tabs>
                <w:tab w:val="decimal" w:pos="720"/>
              </w:tabs>
              <w:spacing w:line="276" w:lineRule="auto"/>
              <w:ind w:right="10"/>
              <w:jc w:val="both"/>
              <w:rPr>
                <w:rFonts w:cstheme="minorBidi"/>
                <w:color w:val="000000"/>
                <w:sz w:val="14"/>
                <w:szCs w:val="14"/>
              </w:rPr>
            </w:pPr>
            <w:r w:rsidRPr="004D619C">
              <w:rPr>
                <w:rFonts w:cs="Angsana New"/>
                <w:color w:val="000000"/>
                <w:sz w:val="14"/>
                <w:szCs w:val="14"/>
              </w:rPr>
              <w:t>7</w:t>
            </w:r>
            <w:r w:rsidR="00C86B8D" w:rsidRPr="005519BC">
              <w:rPr>
                <w:rFonts w:cstheme="minorBidi"/>
                <w:color w:val="000000"/>
                <w:sz w:val="14"/>
                <w:szCs w:val="14"/>
              </w:rPr>
              <w:t>,</w:t>
            </w:r>
            <w:r w:rsidRPr="004D619C">
              <w:rPr>
                <w:rFonts w:cs="Angsana New"/>
                <w:color w:val="000000"/>
                <w:sz w:val="14"/>
                <w:szCs w:val="14"/>
              </w:rPr>
              <w:t>398</w:t>
            </w:r>
          </w:p>
        </w:tc>
        <w:tc>
          <w:tcPr>
            <w:tcW w:w="270" w:type="dxa"/>
            <w:tcBorders>
              <w:top w:val="single" w:sz="4" w:space="0" w:color="auto"/>
              <w:bottom w:val="double" w:sz="4" w:space="0" w:color="auto"/>
            </w:tcBorders>
          </w:tcPr>
          <w:p w14:paraId="51A83158" w14:textId="77777777" w:rsidR="00A62FB0" w:rsidRPr="005519BC" w:rsidRDefault="00A62FB0" w:rsidP="009D1F8F">
            <w:pPr>
              <w:spacing w:line="276" w:lineRule="auto"/>
              <w:ind w:left="-188" w:right="87" w:hanging="90"/>
              <w:jc w:val="right"/>
              <w:rPr>
                <w:rFonts w:cs="Times New Roman"/>
                <w:color w:val="000000"/>
                <w:sz w:val="14"/>
                <w:szCs w:val="14"/>
              </w:rPr>
            </w:pPr>
          </w:p>
        </w:tc>
        <w:tc>
          <w:tcPr>
            <w:tcW w:w="90" w:type="dxa"/>
          </w:tcPr>
          <w:p w14:paraId="3C79E2F2"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tcBorders>
              <w:top w:val="single" w:sz="4" w:space="0" w:color="auto"/>
              <w:bottom w:val="double" w:sz="4" w:space="0" w:color="auto"/>
            </w:tcBorders>
          </w:tcPr>
          <w:p w14:paraId="2B043FEC" w14:textId="5B445C07"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117</w:t>
            </w:r>
            <w:r w:rsidR="00C86B8D" w:rsidRPr="005519BC">
              <w:rPr>
                <w:rFonts w:cs="Times New Roman"/>
                <w:color w:val="000000"/>
                <w:sz w:val="14"/>
                <w:szCs w:val="14"/>
              </w:rPr>
              <w:t>,</w:t>
            </w:r>
            <w:r w:rsidRPr="004D619C">
              <w:rPr>
                <w:rFonts w:cs="Angsana New"/>
                <w:color w:val="000000"/>
                <w:sz w:val="14"/>
                <w:szCs w:val="14"/>
              </w:rPr>
              <w:t>673</w:t>
            </w:r>
          </w:p>
        </w:tc>
      </w:tr>
    </w:tbl>
    <w:p w14:paraId="336300AE" w14:textId="08E1F374" w:rsidR="00C86B8D" w:rsidRPr="005519BC" w:rsidRDefault="00E63B05" w:rsidP="00165372">
      <w:pPr>
        <w:pStyle w:val="BodyText"/>
        <w:spacing w:before="80"/>
        <w:ind w:right="-25"/>
        <w:rPr>
          <w:rFonts w:asciiTheme="majorBidi" w:hAnsiTheme="majorBidi" w:cstheme="majorBidi"/>
          <w:b/>
          <w:bCs/>
          <w:color w:val="000000"/>
          <w:sz w:val="16"/>
          <w:szCs w:val="16"/>
          <w:lang w:val="en-US"/>
        </w:rPr>
      </w:pPr>
      <w:r w:rsidRPr="005519BC">
        <w:rPr>
          <w:rFonts w:asciiTheme="majorBidi" w:hAnsiTheme="majorBidi" w:cstheme="majorBidi"/>
          <w:b/>
          <w:bCs/>
          <w:color w:val="000000"/>
          <w:sz w:val="16"/>
          <w:szCs w:val="16"/>
          <w:lang w:val="en-US"/>
        </w:rPr>
        <w:t xml:space="preserve">                                                                                                                                                                                                                                                                                                                                                                                                                                                                                                                                                                                                                                                                                                                                                                                         </w:t>
      </w:r>
    </w:p>
    <w:p w14:paraId="30DDFE75" w14:textId="561EE371" w:rsidR="00C31644" w:rsidRPr="005519BC" w:rsidRDefault="0029746A" w:rsidP="00F5662C">
      <w:pPr>
        <w:pStyle w:val="BodyText"/>
        <w:spacing w:before="80"/>
        <w:ind w:right="-25"/>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lang w:val="en-US"/>
        </w:rPr>
        <w:t xml:space="preserve"> </w:t>
      </w:r>
      <w:r w:rsidR="00C31644" w:rsidRPr="005519BC">
        <w:rPr>
          <w:rFonts w:asciiTheme="majorBidi" w:hAnsiTheme="majorBidi" w:cstheme="majorBidi"/>
          <w:b/>
          <w:bCs/>
          <w:color w:val="000000"/>
          <w:sz w:val="14"/>
          <w:szCs w:val="14"/>
        </w:rPr>
        <w:t>Unit : Million Baht</w:t>
      </w:r>
    </w:p>
    <w:tbl>
      <w:tblPr>
        <w:tblW w:w="8370" w:type="dxa"/>
        <w:tblInd w:w="1080" w:type="dxa"/>
        <w:tblLayout w:type="fixed"/>
        <w:tblCellMar>
          <w:left w:w="0" w:type="dxa"/>
          <w:right w:w="0" w:type="dxa"/>
        </w:tblCellMar>
        <w:tblLook w:val="0000" w:firstRow="0" w:lastRow="0" w:firstColumn="0" w:lastColumn="0" w:noHBand="0" w:noVBand="0"/>
      </w:tblPr>
      <w:tblGrid>
        <w:gridCol w:w="2340"/>
        <w:gridCol w:w="857"/>
        <w:gridCol w:w="43"/>
        <w:gridCol w:w="778"/>
        <w:gridCol w:w="89"/>
        <w:gridCol w:w="663"/>
        <w:gridCol w:w="89"/>
        <w:gridCol w:w="709"/>
        <w:gridCol w:w="89"/>
        <w:gridCol w:w="887"/>
        <w:gridCol w:w="89"/>
        <w:gridCol w:w="747"/>
        <w:gridCol w:w="89"/>
        <w:gridCol w:w="901"/>
      </w:tblGrid>
      <w:tr w:rsidR="002A1C3A" w:rsidRPr="005519BC" w14:paraId="189295F5" w14:textId="77777777" w:rsidTr="00C9349D">
        <w:trPr>
          <w:trHeight w:val="171"/>
          <w:tblHeader/>
        </w:trPr>
        <w:tc>
          <w:tcPr>
            <w:tcW w:w="2340" w:type="dxa"/>
          </w:tcPr>
          <w:p w14:paraId="7472E55F" w14:textId="6AA9E0B6" w:rsidR="002A1C3A" w:rsidRPr="005519BC" w:rsidRDefault="00F05E83" w:rsidP="009D1F8F">
            <w:pPr>
              <w:spacing w:line="276" w:lineRule="auto"/>
              <w:ind w:left="180" w:right="-14" w:hanging="184"/>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 xml:space="preserve">For the year ended December </w:t>
            </w:r>
            <w:r w:rsidR="004D619C" w:rsidRPr="004D619C">
              <w:rPr>
                <w:rFonts w:asciiTheme="majorBidi" w:hAnsiTheme="majorBidi" w:cs="Angsana New"/>
                <w:b/>
                <w:bCs/>
                <w:color w:val="000000"/>
                <w:sz w:val="14"/>
                <w:szCs w:val="14"/>
              </w:rPr>
              <w:t>31</w:t>
            </w:r>
            <w:r w:rsidRPr="005519BC">
              <w:rPr>
                <w:rFonts w:asciiTheme="majorBidi" w:hAnsiTheme="majorBidi" w:cstheme="majorBidi"/>
                <w:b/>
                <w:bCs/>
                <w:color w:val="000000"/>
                <w:sz w:val="14"/>
                <w:szCs w:val="14"/>
              </w:rPr>
              <w:t xml:space="preserve">, </w:t>
            </w:r>
            <w:r w:rsidR="004D619C" w:rsidRPr="004D619C">
              <w:rPr>
                <w:rFonts w:asciiTheme="majorBidi" w:hAnsiTheme="majorBidi" w:cs="Angsana New"/>
                <w:b/>
                <w:bCs/>
                <w:color w:val="000000"/>
                <w:sz w:val="14"/>
                <w:szCs w:val="14"/>
              </w:rPr>
              <w:t>2024</w:t>
            </w:r>
          </w:p>
        </w:tc>
        <w:tc>
          <w:tcPr>
            <w:tcW w:w="6030" w:type="dxa"/>
            <w:gridSpan w:val="13"/>
          </w:tcPr>
          <w:p w14:paraId="76D65BF4" w14:textId="2E1FA374" w:rsidR="002A1C3A" w:rsidRPr="005519BC" w:rsidRDefault="002A1C3A" w:rsidP="009D1F8F">
            <w:pPr>
              <w:spacing w:line="276" w:lineRule="auto"/>
              <w:ind w:left="180" w:right="-14" w:hanging="11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Consolidated financial statements</w:t>
            </w:r>
          </w:p>
        </w:tc>
      </w:tr>
      <w:tr w:rsidR="002A1C3A" w:rsidRPr="005519BC" w14:paraId="7087EC8E" w14:textId="77777777" w:rsidTr="00E45607">
        <w:trPr>
          <w:trHeight w:val="20"/>
          <w:tblHeader/>
        </w:trPr>
        <w:tc>
          <w:tcPr>
            <w:tcW w:w="2340" w:type="dxa"/>
          </w:tcPr>
          <w:p w14:paraId="4A8F8449" w14:textId="36AE8A7C" w:rsidR="002A1C3A" w:rsidRPr="005519BC" w:rsidRDefault="002A1C3A" w:rsidP="009D1F8F">
            <w:pPr>
              <w:spacing w:line="276" w:lineRule="auto"/>
              <w:ind w:left="180" w:right="-14" w:hanging="55"/>
              <w:rPr>
                <w:rFonts w:asciiTheme="majorBidi" w:hAnsiTheme="majorBidi" w:cstheme="majorBidi"/>
                <w:b/>
                <w:bCs/>
                <w:color w:val="000000"/>
                <w:sz w:val="14"/>
                <w:szCs w:val="14"/>
                <w:cs/>
              </w:rPr>
            </w:pPr>
          </w:p>
        </w:tc>
        <w:tc>
          <w:tcPr>
            <w:tcW w:w="857" w:type="dxa"/>
          </w:tcPr>
          <w:p w14:paraId="7ED2CBC4" w14:textId="77777777" w:rsidR="002A1C3A" w:rsidRPr="005519BC" w:rsidRDefault="002A1C3A"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Balance</w:t>
            </w:r>
          </w:p>
        </w:tc>
        <w:tc>
          <w:tcPr>
            <w:tcW w:w="43" w:type="dxa"/>
          </w:tcPr>
          <w:p w14:paraId="77E029F1" w14:textId="77777777" w:rsidR="002A1C3A" w:rsidRPr="005519BC" w:rsidRDefault="002A1C3A" w:rsidP="009D1F8F">
            <w:pPr>
              <w:spacing w:line="276" w:lineRule="auto"/>
              <w:ind w:right="-14"/>
              <w:jc w:val="center"/>
              <w:rPr>
                <w:rFonts w:asciiTheme="majorBidi" w:hAnsiTheme="majorBidi" w:cstheme="majorBidi"/>
                <w:b/>
                <w:bCs/>
                <w:color w:val="000000"/>
                <w:sz w:val="14"/>
                <w:szCs w:val="14"/>
              </w:rPr>
            </w:pPr>
          </w:p>
        </w:tc>
        <w:tc>
          <w:tcPr>
            <w:tcW w:w="778" w:type="dxa"/>
          </w:tcPr>
          <w:p w14:paraId="6DB5F99C" w14:textId="77777777" w:rsidR="002A1C3A" w:rsidRPr="005519BC" w:rsidRDefault="002A1C3A" w:rsidP="009D1F8F">
            <w:pPr>
              <w:spacing w:line="276" w:lineRule="auto"/>
              <w:ind w:right="8"/>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Cash flows</w:t>
            </w:r>
          </w:p>
        </w:tc>
        <w:tc>
          <w:tcPr>
            <w:tcW w:w="89" w:type="dxa"/>
          </w:tcPr>
          <w:p w14:paraId="7935C7A2" w14:textId="77777777" w:rsidR="002A1C3A" w:rsidRPr="005519BC" w:rsidRDefault="002A1C3A" w:rsidP="009D1F8F">
            <w:pPr>
              <w:spacing w:line="276" w:lineRule="auto"/>
              <w:ind w:right="-14"/>
              <w:jc w:val="center"/>
              <w:rPr>
                <w:rFonts w:asciiTheme="majorBidi" w:hAnsiTheme="majorBidi" w:cstheme="majorBidi"/>
                <w:b/>
                <w:bCs/>
                <w:color w:val="000000"/>
                <w:sz w:val="14"/>
                <w:szCs w:val="14"/>
              </w:rPr>
            </w:pPr>
          </w:p>
        </w:tc>
        <w:tc>
          <w:tcPr>
            <w:tcW w:w="3273" w:type="dxa"/>
            <w:gridSpan w:val="7"/>
            <w:tcBorders>
              <w:bottom w:val="single" w:sz="4" w:space="0" w:color="auto"/>
            </w:tcBorders>
          </w:tcPr>
          <w:p w14:paraId="1F389CB2" w14:textId="1CAB8C12" w:rsidR="002A1C3A" w:rsidRPr="00E45607" w:rsidRDefault="002A1C3A" w:rsidP="009D1F8F">
            <w:pPr>
              <w:spacing w:line="276" w:lineRule="auto"/>
              <w:ind w:right="-33"/>
              <w:jc w:val="center"/>
              <w:rPr>
                <w:rFonts w:cs="Times New Roman"/>
                <w:b/>
                <w:bCs/>
                <w:color w:val="000000"/>
                <w:sz w:val="14"/>
                <w:szCs w:val="14"/>
                <w:cs/>
              </w:rPr>
            </w:pPr>
            <w:r w:rsidRPr="00E45607">
              <w:rPr>
                <w:rFonts w:cs="Times New Roman"/>
                <w:b/>
                <w:bCs/>
                <w:color w:val="000000"/>
                <w:sz w:val="14"/>
                <w:szCs w:val="14"/>
              </w:rPr>
              <w:t>Changes from non-cash items</w:t>
            </w:r>
          </w:p>
        </w:tc>
        <w:tc>
          <w:tcPr>
            <w:tcW w:w="89" w:type="dxa"/>
          </w:tcPr>
          <w:p w14:paraId="59E02278" w14:textId="77777777" w:rsidR="002A1C3A" w:rsidRPr="005519BC" w:rsidRDefault="002A1C3A" w:rsidP="009D1F8F">
            <w:pPr>
              <w:spacing w:line="276" w:lineRule="auto"/>
              <w:ind w:right="-14"/>
              <w:jc w:val="center"/>
              <w:rPr>
                <w:rFonts w:asciiTheme="majorBidi" w:hAnsiTheme="majorBidi" w:cstheme="majorBidi"/>
                <w:b/>
                <w:bCs/>
                <w:color w:val="000000"/>
                <w:spacing w:val="-4"/>
                <w:sz w:val="14"/>
                <w:szCs w:val="14"/>
                <w:cs/>
              </w:rPr>
            </w:pPr>
          </w:p>
        </w:tc>
        <w:tc>
          <w:tcPr>
            <w:tcW w:w="901" w:type="dxa"/>
          </w:tcPr>
          <w:p w14:paraId="06972C37" w14:textId="77777777" w:rsidR="002A1C3A" w:rsidRPr="005519BC" w:rsidRDefault="002A1C3A"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Balance</w:t>
            </w:r>
          </w:p>
        </w:tc>
      </w:tr>
      <w:tr w:rsidR="00E21E20" w:rsidRPr="005519BC" w14:paraId="01EB287F" w14:textId="77777777" w:rsidTr="00E45607">
        <w:trPr>
          <w:trHeight w:val="20"/>
          <w:tblHeader/>
        </w:trPr>
        <w:tc>
          <w:tcPr>
            <w:tcW w:w="2340" w:type="dxa"/>
          </w:tcPr>
          <w:p w14:paraId="298AF4BB" w14:textId="61038A11" w:rsidR="00E21E20" w:rsidRPr="005519BC" w:rsidRDefault="00E21E20" w:rsidP="009D1F8F">
            <w:pPr>
              <w:spacing w:line="276" w:lineRule="auto"/>
              <w:ind w:left="180" w:right="-14" w:hanging="55"/>
              <w:rPr>
                <w:rFonts w:asciiTheme="majorBidi" w:hAnsiTheme="majorBidi" w:cstheme="majorBidi"/>
                <w:b/>
                <w:bCs/>
                <w:color w:val="000000"/>
                <w:sz w:val="14"/>
                <w:szCs w:val="14"/>
                <w:cs/>
              </w:rPr>
            </w:pPr>
          </w:p>
        </w:tc>
        <w:tc>
          <w:tcPr>
            <w:tcW w:w="857" w:type="dxa"/>
          </w:tcPr>
          <w:p w14:paraId="52DB6833" w14:textId="77777777" w:rsidR="00E21E20" w:rsidRPr="005519BC" w:rsidRDefault="00E21E20"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as at</w:t>
            </w:r>
          </w:p>
          <w:p w14:paraId="46394432" w14:textId="3B38DC79" w:rsidR="00E21E20" w:rsidRPr="005519BC" w:rsidRDefault="00E21E20"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 xml:space="preserve">January </w:t>
            </w:r>
            <w:r w:rsidR="004D619C" w:rsidRPr="004D619C">
              <w:rPr>
                <w:rFonts w:asciiTheme="majorBidi" w:hAnsiTheme="majorBidi" w:cs="Angsana New"/>
                <w:b/>
                <w:bCs/>
                <w:color w:val="000000"/>
                <w:sz w:val="14"/>
                <w:szCs w:val="14"/>
              </w:rPr>
              <w:t>1</w:t>
            </w:r>
            <w:r w:rsidRPr="005519BC">
              <w:rPr>
                <w:rFonts w:asciiTheme="majorBidi" w:hAnsiTheme="majorBidi" w:cstheme="majorBidi"/>
                <w:b/>
                <w:bCs/>
                <w:color w:val="000000"/>
                <w:sz w:val="14"/>
                <w:szCs w:val="14"/>
              </w:rPr>
              <w:t xml:space="preserve">, </w:t>
            </w:r>
            <w:r w:rsidR="004D619C" w:rsidRPr="004D619C">
              <w:rPr>
                <w:rFonts w:asciiTheme="majorBidi" w:hAnsiTheme="majorBidi" w:cs="Angsana New"/>
                <w:b/>
                <w:bCs/>
                <w:color w:val="000000"/>
                <w:sz w:val="14"/>
                <w:szCs w:val="14"/>
              </w:rPr>
              <w:t>2024</w:t>
            </w:r>
          </w:p>
        </w:tc>
        <w:tc>
          <w:tcPr>
            <w:tcW w:w="43" w:type="dxa"/>
          </w:tcPr>
          <w:p w14:paraId="1DF9F993" w14:textId="77777777" w:rsidR="00E21E20" w:rsidRPr="005519BC" w:rsidRDefault="00E21E20" w:rsidP="009D1F8F">
            <w:pPr>
              <w:spacing w:line="276" w:lineRule="auto"/>
              <w:ind w:right="-14"/>
              <w:jc w:val="center"/>
              <w:rPr>
                <w:rFonts w:asciiTheme="majorBidi" w:hAnsiTheme="majorBidi" w:cstheme="majorBidi"/>
                <w:b/>
                <w:bCs/>
                <w:color w:val="000000"/>
                <w:sz w:val="14"/>
                <w:szCs w:val="14"/>
              </w:rPr>
            </w:pPr>
          </w:p>
        </w:tc>
        <w:tc>
          <w:tcPr>
            <w:tcW w:w="778" w:type="dxa"/>
          </w:tcPr>
          <w:p w14:paraId="19E833DA" w14:textId="77777777" w:rsidR="00E21E20" w:rsidRPr="005519BC" w:rsidRDefault="00E21E20"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from</w:t>
            </w:r>
          </w:p>
          <w:p w14:paraId="7C19F58D" w14:textId="77777777" w:rsidR="00E21E20" w:rsidRPr="005519BC" w:rsidRDefault="00E21E20" w:rsidP="009D1F8F">
            <w:pPr>
              <w:spacing w:line="276" w:lineRule="auto"/>
              <w:ind w:right="8"/>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financing activities</w:t>
            </w:r>
          </w:p>
        </w:tc>
        <w:tc>
          <w:tcPr>
            <w:tcW w:w="89" w:type="dxa"/>
          </w:tcPr>
          <w:p w14:paraId="0AEE2DBE" w14:textId="77777777" w:rsidR="00E21E20" w:rsidRPr="005519BC" w:rsidRDefault="00E21E20" w:rsidP="009D1F8F">
            <w:pPr>
              <w:spacing w:line="276" w:lineRule="auto"/>
              <w:ind w:right="-14"/>
              <w:jc w:val="center"/>
              <w:rPr>
                <w:rFonts w:asciiTheme="majorBidi" w:hAnsiTheme="majorBidi" w:cstheme="majorBidi"/>
                <w:b/>
                <w:bCs/>
                <w:color w:val="000000"/>
                <w:sz w:val="14"/>
                <w:szCs w:val="14"/>
              </w:rPr>
            </w:pPr>
          </w:p>
        </w:tc>
        <w:tc>
          <w:tcPr>
            <w:tcW w:w="663" w:type="dxa"/>
            <w:tcBorders>
              <w:top w:val="single" w:sz="4" w:space="0" w:color="auto"/>
            </w:tcBorders>
          </w:tcPr>
          <w:p w14:paraId="62203247" w14:textId="77777777" w:rsidR="00E21E20" w:rsidRPr="005519BC" w:rsidRDefault="00E21E20" w:rsidP="009D1F8F">
            <w:pPr>
              <w:spacing w:line="276" w:lineRule="auto"/>
              <w:ind w:right="8"/>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Exchange rate</w:t>
            </w:r>
          </w:p>
        </w:tc>
        <w:tc>
          <w:tcPr>
            <w:tcW w:w="89" w:type="dxa"/>
            <w:tcBorders>
              <w:top w:val="single" w:sz="4" w:space="0" w:color="auto"/>
            </w:tcBorders>
          </w:tcPr>
          <w:p w14:paraId="0835AD8E" w14:textId="77777777" w:rsidR="00E21E20" w:rsidRPr="005519BC" w:rsidRDefault="00E21E20" w:rsidP="009D1F8F">
            <w:pPr>
              <w:spacing w:line="276" w:lineRule="auto"/>
              <w:ind w:right="-14"/>
              <w:jc w:val="center"/>
              <w:rPr>
                <w:rFonts w:asciiTheme="majorBidi" w:hAnsiTheme="majorBidi" w:cstheme="majorBidi"/>
                <w:b/>
                <w:bCs/>
                <w:color w:val="000000"/>
                <w:sz w:val="14"/>
                <w:szCs w:val="14"/>
                <w:cs/>
              </w:rPr>
            </w:pPr>
          </w:p>
        </w:tc>
        <w:tc>
          <w:tcPr>
            <w:tcW w:w="709" w:type="dxa"/>
            <w:tcBorders>
              <w:top w:val="single" w:sz="4" w:space="0" w:color="auto"/>
            </w:tcBorders>
          </w:tcPr>
          <w:p w14:paraId="0E4FD94F" w14:textId="60049B5D" w:rsidR="00E21E20" w:rsidRPr="005519BC" w:rsidRDefault="00E21E20" w:rsidP="009D1F8F">
            <w:pPr>
              <w:spacing w:line="276" w:lineRule="auto"/>
              <w:ind w:right="8"/>
              <w:jc w:val="center"/>
              <w:rPr>
                <w:rFonts w:asciiTheme="majorBidi" w:hAnsiTheme="majorBidi" w:cstheme="majorBidi"/>
                <w:b/>
                <w:bCs/>
                <w:color w:val="000000"/>
                <w:spacing w:val="-4"/>
                <w:sz w:val="14"/>
                <w:szCs w:val="14"/>
                <w:cs/>
              </w:rPr>
            </w:pPr>
            <w:r w:rsidRPr="005519BC">
              <w:rPr>
                <w:rFonts w:asciiTheme="majorBidi" w:hAnsiTheme="majorBidi" w:cstheme="majorBidi"/>
                <w:b/>
                <w:bCs/>
                <w:color w:val="000000"/>
                <w:sz w:val="14"/>
                <w:szCs w:val="14"/>
              </w:rPr>
              <w:t>Increase</w:t>
            </w:r>
            <w:r w:rsidR="00F05E83" w:rsidRPr="005519BC">
              <w:rPr>
                <w:rFonts w:asciiTheme="majorBidi" w:hAnsiTheme="majorBidi" w:cstheme="majorBidi"/>
                <w:b/>
                <w:bCs/>
                <w:color w:val="000000"/>
                <w:sz w:val="14"/>
                <w:szCs w:val="14"/>
              </w:rPr>
              <w:t>s</w:t>
            </w:r>
          </w:p>
        </w:tc>
        <w:tc>
          <w:tcPr>
            <w:tcW w:w="89" w:type="dxa"/>
            <w:tcBorders>
              <w:top w:val="single" w:sz="4" w:space="0" w:color="auto"/>
            </w:tcBorders>
          </w:tcPr>
          <w:p w14:paraId="6B36047E" w14:textId="77777777" w:rsidR="00E21E20" w:rsidRPr="005519BC" w:rsidRDefault="00E21E20" w:rsidP="009D1F8F">
            <w:pPr>
              <w:spacing w:line="276" w:lineRule="auto"/>
              <w:ind w:right="-14"/>
              <w:jc w:val="center"/>
              <w:rPr>
                <w:rFonts w:asciiTheme="majorBidi" w:hAnsiTheme="majorBidi" w:cstheme="majorBidi"/>
                <w:b/>
                <w:bCs/>
                <w:color w:val="000000"/>
                <w:spacing w:val="-4"/>
                <w:sz w:val="14"/>
                <w:szCs w:val="14"/>
              </w:rPr>
            </w:pPr>
          </w:p>
        </w:tc>
        <w:tc>
          <w:tcPr>
            <w:tcW w:w="887" w:type="dxa"/>
            <w:tcBorders>
              <w:top w:val="single" w:sz="4" w:space="0" w:color="auto"/>
            </w:tcBorders>
          </w:tcPr>
          <w:p w14:paraId="3AD5F24C" w14:textId="39B4B70F" w:rsidR="00E21E20" w:rsidRPr="005519BC" w:rsidRDefault="00B66EAE" w:rsidP="009D1F8F">
            <w:pPr>
              <w:spacing w:line="276" w:lineRule="auto"/>
              <w:ind w:right="-14"/>
              <w:jc w:val="center"/>
              <w:rPr>
                <w:rFonts w:asciiTheme="majorBidi" w:hAnsiTheme="majorBidi" w:cstheme="majorBidi"/>
                <w:b/>
                <w:bCs/>
                <w:color w:val="000000"/>
                <w:spacing w:val="-4"/>
                <w:sz w:val="14"/>
                <w:szCs w:val="14"/>
                <w:vertAlign w:val="superscript"/>
              </w:rPr>
            </w:pPr>
            <w:r w:rsidRPr="005519BC">
              <w:rPr>
                <w:rFonts w:asciiTheme="majorBidi" w:hAnsiTheme="majorBidi" w:cstheme="majorBidi"/>
                <w:b/>
                <w:bCs/>
                <w:color w:val="000000"/>
                <w:spacing w:val="-4"/>
                <w:sz w:val="14"/>
                <w:szCs w:val="14"/>
              </w:rPr>
              <w:t>D</w:t>
            </w:r>
            <w:r w:rsidR="00E21E20" w:rsidRPr="005519BC">
              <w:rPr>
                <w:rFonts w:asciiTheme="majorBidi" w:hAnsiTheme="majorBidi" w:cstheme="majorBidi"/>
                <w:b/>
                <w:bCs/>
                <w:color w:val="000000"/>
                <w:spacing w:val="-4"/>
                <w:sz w:val="14"/>
                <w:szCs w:val="14"/>
              </w:rPr>
              <w:t>ebt-to-equity conversion</w:t>
            </w:r>
            <w:r w:rsidR="009829FE" w:rsidRPr="005519BC">
              <w:rPr>
                <w:rFonts w:asciiTheme="majorBidi" w:hAnsiTheme="majorBidi" w:cstheme="majorBidi"/>
                <w:b/>
                <w:bCs/>
                <w:color w:val="000000"/>
                <w:spacing w:val="-4"/>
                <w:sz w:val="14"/>
                <w:szCs w:val="14"/>
                <w:vertAlign w:val="superscript"/>
              </w:rPr>
              <w:t>(</w:t>
            </w:r>
            <w:r w:rsidR="004D619C" w:rsidRPr="004D619C">
              <w:rPr>
                <w:rFonts w:asciiTheme="majorBidi" w:hAnsiTheme="majorBidi" w:cs="Angsana New"/>
                <w:b/>
                <w:bCs/>
                <w:color w:val="000000"/>
                <w:spacing w:val="-4"/>
                <w:sz w:val="14"/>
                <w:szCs w:val="14"/>
                <w:vertAlign w:val="superscript"/>
              </w:rPr>
              <w:t>5</w:t>
            </w:r>
            <w:r w:rsidR="009829FE" w:rsidRPr="005519BC">
              <w:rPr>
                <w:rFonts w:asciiTheme="majorBidi" w:hAnsiTheme="majorBidi" w:cstheme="majorBidi"/>
                <w:b/>
                <w:bCs/>
                <w:color w:val="000000"/>
                <w:spacing w:val="-4"/>
                <w:sz w:val="14"/>
                <w:szCs w:val="14"/>
                <w:vertAlign w:val="superscript"/>
              </w:rPr>
              <w:t>)</w:t>
            </w:r>
          </w:p>
        </w:tc>
        <w:tc>
          <w:tcPr>
            <w:tcW w:w="89" w:type="dxa"/>
            <w:tcBorders>
              <w:top w:val="single" w:sz="4" w:space="0" w:color="auto"/>
            </w:tcBorders>
          </w:tcPr>
          <w:p w14:paraId="2850726F" w14:textId="57322C2F" w:rsidR="00E21E20" w:rsidRPr="005519BC" w:rsidRDefault="00E21E20" w:rsidP="009D1F8F">
            <w:pPr>
              <w:spacing w:line="276" w:lineRule="auto"/>
              <w:ind w:right="-14"/>
              <w:jc w:val="center"/>
              <w:rPr>
                <w:rFonts w:asciiTheme="majorBidi" w:hAnsiTheme="majorBidi" w:cstheme="majorBidi"/>
                <w:b/>
                <w:bCs/>
                <w:color w:val="000000"/>
                <w:spacing w:val="-4"/>
                <w:sz w:val="14"/>
                <w:szCs w:val="14"/>
              </w:rPr>
            </w:pPr>
          </w:p>
        </w:tc>
        <w:tc>
          <w:tcPr>
            <w:tcW w:w="747" w:type="dxa"/>
            <w:tcBorders>
              <w:top w:val="single" w:sz="4" w:space="0" w:color="auto"/>
            </w:tcBorders>
          </w:tcPr>
          <w:p w14:paraId="3142D1C9" w14:textId="77777777" w:rsidR="00E21E20" w:rsidRPr="005519BC" w:rsidRDefault="00E21E20" w:rsidP="009D1F8F">
            <w:pPr>
              <w:spacing w:line="276" w:lineRule="auto"/>
              <w:ind w:right="8"/>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Others</w:t>
            </w:r>
          </w:p>
        </w:tc>
        <w:tc>
          <w:tcPr>
            <w:tcW w:w="89" w:type="dxa"/>
          </w:tcPr>
          <w:p w14:paraId="6B76CE1B" w14:textId="77777777" w:rsidR="00E21E20" w:rsidRPr="005519BC" w:rsidRDefault="00E21E20" w:rsidP="009D1F8F">
            <w:pPr>
              <w:spacing w:line="276" w:lineRule="auto"/>
              <w:ind w:right="8"/>
              <w:jc w:val="center"/>
              <w:rPr>
                <w:rFonts w:asciiTheme="majorBidi" w:hAnsiTheme="majorBidi" w:cstheme="majorBidi"/>
                <w:b/>
                <w:bCs/>
                <w:color w:val="000000"/>
                <w:sz w:val="14"/>
                <w:szCs w:val="14"/>
                <w:cs/>
              </w:rPr>
            </w:pPr>
          </w:p>
        </w:tc>
        <w:tc>
          <w:tcPr>
            <w:tcW w:w="901" w:type="dxa"/>
          </w:tcPr>
          <w:p w14:paraId="47CDC397" w14:textId="77777777" w:rsidR="00E21E20" w:rsidRPr="005519BC" w:rsidRDefault="00E21E20"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as at</w:t>
            </w:r>
          </w:p>
          <w:p w14:paraId="3BD55358" w14:textId="2B7A7D66" w:rsidR="00E21E20" w:rsidRPr="005519BC" w:rsidRDefault="00E21E20" w:rsidP="009D1F8F">
            <w:pPr>
              <w:spacing w:line="276" w:lineRule="auto"/>
              <w:ind w:left="-36"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 xml:space="preserve">December </w:t>
            </w:r>
            <w:r w:rsidR="004D619C" w:rsidRPr="004D619C">
              <w:rPr>
                <w:rFonts w:asciiTheme="majorBidi" w:hAnsiTheme="majorBidi" w:cs="Angsana New"/>
                <w:b/>
                <w:bCs/>
                <w:color w:val="000000"/>
                <w:sz w:val="14"/>
                <w:szCs w:val="14"/>
              </w:rPr>
              <w:t>31</w:t>
            </w:r>
            <w:r w:rsidRPr="005519BC">
              <w:rPr>
                <w:rFonts w:asciiTheme="majorBidi" w:hAnsiTheme="majorBidi" w:cstheme="majorBidi"/>
                <w:b/>
                <w:bCs/>
                <w:color w:val="000000"/>
                <w:sz w:val="14"/>
                <w:szCs w:val="14"/>
              </w:rPr>
              <w:t xml:space="preserve">, </w:t>
            </w:r>
            <w:r w:rsidR="004D619C" w:rsidRPr="004D619C">
              <w:rPr>
                <w:rFonts w:asciiTheme="majorBidi" w:hAnsiTheme="majorBidi" w:cs="Angsana New"/>
                <w:b/>
                <w:bCs/>
                <w:color w:val="000000"/>
                <w:sz w:val="14"/>
                <w:szCs w:val="14"/>
              </w:rPr>
              <w:t>2024</w:t>
            </w:r>
          </w:p>
        </w:tc>
      </w:tr>
      <w:tr w:rsidR="003F5FEC" w:rsidRPr="005519BC" w14:paraId="259F72F6" w14:textId="77777777" w:rsidTr="00680446">
        <w:trPr>
          <w:trHeight w:val="234"/>
        </w:trPr>
        <w:tc>
          <w:tcPr>
            <w:tcW w:w="2340" w:type="dxa"/>
          </w:tcPr>
          <w:p w14:paraId="52A9EF3A" w14:textId="535E016F" w:rsidR="003F5FEC" w:rsidRPr="005519BC" w:rsidRDefault="003F5FE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Long-term borrowings </w:t>
            </w:r>
            <w:r w:rsidR="002F4B11" w:rsidRPr="005519BC">
              <w:rPr>
                <w:rFonts w:asciiTheme="majorBidi" w:hAnsiTheme="majorBidi" w:cstheme="majorBidi"/>
                <w:color w:val="000000"/>
                <w:sz w:val="14"/>
                <w:szCs w:val="14"/>
              </w:rPr>
              <w:br/>
            </w:r>
            <w:r w:rsidRPr="005519BC">
              <w:rPr>
                <w:rFonts w:asciiTheme="majorBidi" w:hAnsiTheme="majorBidi" w:cstheme="majorBidi"/>
                <w:color w:val="000000"/>
                <w:sz w:val="14"/>
                <w:szCs w:val="14"/>
              </w:rPr>
              <w:t>from financial institutions</w:t>
            </w:r>
          </w:p>
        </w:tc>
        <w:tc>
          <w:tcPr>
            <w:tcW w:w="857" w:type="dxa"/>
          </w:tcPr>
          <w:p w14:paraId="133B92F0" w14:textId="77777777" w:rsidR="003F5FEC" w:rsidRPr="005519BC" w:rsidRDefault="003F5FEC" w:rsidP="009D1F8F">
            <w:pPr>
              <w:spacing w:line="276" w:lineRule="auto"/>
              <w:ind w:left="-226" w:right="94" w:hanging="90"/>
              <w:jc w:val="right"/>
              <w:rPr>
                <w:rFonts w:asciiTheme="majorBidi" w:hAnsiTheme="majorBidi" w:cstheme="majorBidi"/>
                <w:color w:val="000000"/>
                <w:sz w:val="14"/>
                <w:szCs w:val="14"/>
              </w:rPr>
            </w:pPr>
          </w:p>
          <w:p w14:paraId="5C4B5584" w14:textId="6F07FB99" w:rsidR="003F5FE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8</w:t>
            </w:r>
            <w:r w:rsidR="003F5FE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399</w:t>
            </w:r>
          </w:p>
        </w:tc>
        <w:tc>
          <w:tcPr>
            <w:tcW w:w="43" w:type="dxa"/>
          </w:tcPr>
          <w:p w14:paraId="511C93CD" w14:textId="77777777" w:rsidR="003F5FEC" w:rsidRPr="005519BC" w:rsidRDefault="003F5FE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78" w:type="dxa"/>
          </w:tcPr>
          <w:p w14:paraId="2A66C7C3" w14:textId="77777777" w:rsidR="003F5FEC" w:rsidRPr="005519BC" w:rsidRDefault="003F5FEC" w:rsidP="009D1F8F">
            <w:pPr>
              <w:tabs>
                <w:tab w:val="decimal" w:pos="544"/>
              </w:tabs>
              <w:spacing w:line="276" w:lineRule="auto"/>
              <w:ind w:left="-226" w:right="94" w:firstLine="2"/>
              <w:jc w:val="right"/>
              <w:rPr>
                <w:rFonts w:asciiTheme="majorBidi" w:hAnsiTheme="majorBidi" w:cstheme="majorBidi"/>
                <w:sz w:val="14"/>
                <w:szCs w:val="14"/>
              </w:rPr>
            </w:pPr>
          </w:p>
          <w:p w14:paraId="505EFA0F" w14:textId="7D4A5D62" w:rsidR="003F5FEC" w:rsidRPr="005519BC" w:rsidRDefault="003F5FEC" w:rsidP="009D1F8F">
            <w:pPr>
              <w:tabs>
                <w:tab w:val="decimal" w:pos="544"/>
              </w:tabs>
              <w:spacing w:line="276" w:lineRule="auto"/>
              <w:ind w:left="-226" w:right="94" w:firstLine="2"/>
              <w:jc w:val="right"/>
              <w:rPr>
                <w:rFonts w:asciiTheme="majorBidi" w:eastAsia="EucrosiaUPC" w:hAnsiTheme="majorBidi" w:cstheme="majorBidi"/>
                <w:color w:val="000000" w:themeColor="text1"/>
                <w:sz w:val="14"/>
                <w:szCs w:val="14"/>
                <w:lang w:eastAsia="ja-JP"/>
              </w:rPr>
            </w:pPr>
            <w:r w:rsidRPr="005519BC">
              <w:rPr>
                <w:rFonts w:asciiTheme="majorBidi" w:hAnsiTheme="majorBidi" w:cstheme="majorBidi"/>
                <w:sz w:val="14"/>
                <w:szCs w:val="14"/>
              </w:rPr>
              <w:t>(</w:t>
            </w:r>
            <w:r w:rsidR="004D619C" w:rsidRPr="004D619C">
              <w:rPr>
                <w:rFonts w:asciiTheme="majorBidi" w:hAnsiTheme="majorBidi" w:cs="Angsana New"/>
                <w:sz w:val="14"/>
                <w:szCs w:val="14"/>
              </w:rPr>
              <w:t>58</w:t>
            </w:r>
            <w:r w:rsidRPr="005519BC">
              <w:rPr>
                <w:rFonts w:asciiTheme="majorBidi" w:hAnsiTheme="majorBidi" w:cstheme="majorBidi"/>
                <w:sz w:val="14"/>
                <w:szCs w:val="14"/>
              </w:rPr>
              <w:t>)</w:t>
            </w:r>
          </w:p>
        </w:tc>
        <w:tc>
          <w:tcPr>
            <w:tcW w:w="89" w:type="dxa"/>
          </w:tcPr>
          <w:p w14:paraId="66AC0270" w14:textId="77777777" w:rsidR="003F5FEC" w:rsidRPr="005519BC" w:rsidRDefault="003F5FE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663" w:type="dxa"/>
          </w:tcPr>
          <w:p w14:paraId="50E0F19B" w14:textId="77777777" w:rsidR="003F5FEC" w:rsidRPr="005519BC" w:rsidRDefault="003F5FEC" w:rsidP="009D1F8F">
            <w:pPr>
              <w:tabs>
                <w:tab w:val="decimal" w:pos="446"/>
              </w:tabs>
              <w:spacing w:line="276" w:lineRule="auto"/>
              <w:ind w:left="-226" w:right="94" w:firstLine="2"/>
              <w:jc w:val="center"/>
              <w:rPr>
                <w:rFonts w:asciiTheme="majorBidi" w:eastAsia="EucrosiaUPC" w:hAnsiTheme="majorBidi" w:cstheme="majorBidi"/>
                <w:color w:val="000000" w:themeColor="text1"/>
                <w:sz w:val="14"/>
                <w:szCs w:val="14"/>
                <w:lang w:eastAsia="ja-JP"/>
              </w:rPr>
            </w:pPr>
          </w:p>
          <w:p w14:paraId="087572DB" w14:textId="16DB1FA3" w:rsidR="003F5FEC" w:rsidRPr="005519BC" w:rsidRDefault="003F5FEC" w:rsidP="009D1F8F">
            <w:pPr>
              <w:tabs>
                <w:tab w:val="decimal" w:pos="217"/>
              </w:tabs>
              <w:spacing w:line="276" w:lineRule="auto"/>
              <w:ind w:left="-226" w:right="94" w:firstLine="2"/>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w:t>
            </w:r>
          </w:p>
        </w:tc>
        <w:tc>
          <w:tcPr>
            <w:tcW w:w="89" w:type="dxa"/>
          </w:tcPr>
          <w:p w14:paraId="1CC3E0F3"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09" w:type="dxa"/>
          </w:tcPr>
          <w:p w14:paraId="009DF6F9" w14:textId="77777777" w:rsidR="003F5FEC" w:rsidRPr="005519BC" w:rsidRDefault="003F5FEC" w:rsidP="009D1F8F">
            <w:pPr>
              <w:tabs>
                <w:tab w:val="decimal" w:pos="446"/>
              </w:tabs>
              <w:spacing w:line="276" w:lineRule="auto"/>
              <w:ind w:left="-226" w:right="94" w:firstLine="2"/>
              <w:jc w:val="center"/>
              <w:rPr>
                <w:rFonts w:asciiTheme="majorBidi" w:eastAsia="EucrosiaUPC" w:hAnsiTheme="majorBidi" w:cstheme="majorBidi"/>
                <w:color w:val="000000" w:themeColor="text1"/>
                <w:sz w:val="14"/>
                <w:szCs w:val="14"/>
                <w:lang w:eastAsia="ja-JP"/>
              </w:rPr>
            </w:pPr>
          </w:p>
          <w:p w14:paraId="21999642" w14:textId="020CCE84" w:rsidR="003F5FEC" w:rsidRPr="005519BC" w:rsidRDefault="003F5FEC" w:rsidP="009D1F8F">
            <w:pPr>
              <w:tabs>
                <w:tab w:val="decimal" w:pos="217"/>
              </w:tabs>
              <w:spacing w:line="276" w:lineRule="auto"/>
              <w:ind w:left="-196" w:right="94" w:firstLine="2"/>
              <w:jc w:val="center"/>
              <w:rPr>
                <w:rFonts w:asciiTheme="majorBidi" w:eastAsia="EucrosiaUPC" w:hAnsiTheme="majorBidi" w:cstheme="majorBidi"/>
                <w:color w:val="000000" w:themeColor="text1"/>
                <w:sz w:val="14"/>
                <w:szCs w:val="14"/>
                <w:lang w:eastAsia="ja-JP"/>
              </w:rPr>
            </w:pPr>
            <w:r w:rsidRPr="005519BC">
              <w:rPr>
                <w:rFonts w:asciiTheme="majorBidi" w:eastAsia="EucrosiaUPC" w:hAnsiTheme="majorBidi" w:cstheme="majorBidi"/>
                <w:color w:val="000000" w:themeColor="text1"/>
                <w:sz w:val="14"/>
                <w:szCs w:val="14"/>
                <w:lang w:eastAsia="ja-JP"/>
              </w:rPr>
              <w:t>-</w:t>
            </w:r>
          </w:p>
        </w:tc>
        <w:tc>
          <w:tcPr>
            <w:tcW w:w="89" w:type="dxa"/>
          </w:tcPr>
          <w:p w14:paraId="7A01381E"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887" w:type="dxa"/>
          </w:tcPr>
          <w:p w14:paraId="440FBA31"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p w14:paraId="3A724158" w14:textId="767CAA43"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4</w:t>
            </w: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444</w:t>
            </w:r>
            <w:r w:rsidRPr="005519BC">
              <w:rPr>
                <w:rFonts w:asciiTheme="majorBidi" w:eastAsia="EucrosiaUPC" w:hAnsiTheme="majorBidi" w:cstheme="majorBidi"/>
                <w:color w:val="000000"/>
                <w:sz w:val="14"/>
                <w:szCs w:val="14"/>
                <w:lang w:eastAsia="ja-JP"/>
              </w:rPr>
              <w:t>)</w:t>
            </w:r>
          </w:p>
        </w:tc>
        <w:tc>
          <w:tcPr>
            <w:tcW w:w="89" w:type="dxa"/>
          </w:tcPr>
          <w:p w14:paraId="1C261C80" w14:textId="6A181F36"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747" w:type="dxa"/>
          </w:tcPr>
          <w:p w14:paraId="1F66C13B" w14:textId="77777777" w:rsidR="003F5FEC" w:rsidRPr="005519BC" w:rsidRDefault="003F5FEC" w:rsidP="009D1F8F">
            <w:pPr>
              <w:tabs>
                <w:tab w:val="decimal" w:pos="537"/>
              </w:tabs>
              <w:spacing w:line="276" w:lineRule="auto"/>
              <w:rPr>
                <w:rFonts w:asciiTheme="majorBidi" w:hAnsiTheme="majorBidi" w:cstheme="majorBidi"/>
                <w:sz w:val="14"/>
                <w:szCs w:val="14"/>
              </w:rPr>
            </w:pPr>
          </w:p>
          <w:p w14:paraId="7D2008A7" w14:textId="23049C40" w:rsidR="003F5FEC" w:rsidRPr="005519BC" w:rsidRDefault="004D619C" w:rsidP="009D1F8F">
            <w:pPr>
              <w:tabs>
                <w:tab w:val="decimal" w:pos="446"/>
              </w:tabs>
              <w:spacing w:line="276" w:lineRule="auto"/>
              <w:rPr>
                <w:rFonts w:asciiTheme="majorBidi" w:eastAsia="EucrosiaUPC" w:hAnsiTheme="majorBidi" w:cstheme="majorBidi"/>
                <w:color w:val="000000" w:themeColor="text1"/>
                <w:sz w:val="14"/>
                <w:szCs w:val="14"/>
                <w:lang w:eastAsia="ja-JP"/>
              </w:rPr>
            </w:pPr>
            <w:r w:rsidRPr="004D619C">
              <w:rPr>
                <w:rFonts w:asciiTheme="majorBidi" w:hAnsiTheme="majorBidi" w:cs="Angsana New"/>
                <w:sz w:val="14"/>
                <w:szCs w:val="14"/>
              </w:rPr>
              <w:t>519</w:t>
            </w:r>
            <w:r w:rsidR="002B3A67" w:rsidRPr="005519BC">
              <w:rPr>
                <w:rFonts w:asciiTheme="majorBidi" w:eastAsia="EucrosiaUPC" w:hAnsiTheme="majorBidi" w:cstheme="majorBidi"/>
                <w:color w:val="000000" w:themeColor="text1"/>
                <w:sz w:val="14"/>
                <w:szCs w:val="14"/>
                <w:vertAlign w:val="superscript"/>
                <w:lang w:eastAsia="ja-JP"/>
              </w:rPr>
              <w:t>(</w:t>
            </w:r>
            <w:r w:rsidRPr="004D619C">
              <w:rPr>
                <w:rFonts w:asciiTheme="majorBidi" w:eastAsia="EucrosiaUPC" w:hAnsiTheme="majorBidi" w:cs="Angsana New"/>
                <w:color w:val="000000" w:themeColor="text1"/>
                <w:sz w:val="14"/>
                <w:szCs w:val="14"/>
                <w:vertAlign w:val="superscript"/>
                <w:lang w:eastAsia="ja-JP"/>
              </w:rPr>
              <w:t>1</w:t>
            </w:r>
            <w:r w:rsidR="002B3A67" w:rsidRPr="005519BC">
              <w:rPr>
                <w:rFonts w:asciiTheme="majorBidi" w:eastAsia="EucrosiaUPC" w:hAnsiTheme="majorBidi" w:cstheme="majorBidi"/>
                <w:color w:val="000000" w:themeColor="text1"/>
                <w:sz w:val="14"/>
                <w:szCs w:val="14"/>
                <w:vertAlign w:val="superscript"/>
                <w:lang w:eastAsia="ja-JP"/>
              </w:rPr>
              <w:t>)(</w:t>
            </w:r>
            <w:r w:rsidRPr="004D619C">
              <w:rPr>
                <w:rFonts w:asciiTheme="majorBidi" w:eastAsia="EucrosiaUPC" w:hAnsiTheme="majorBidi" w:cs="Angsana New"/>
                <w:color w:val="000000" w:themeColor="text1"/>
                <w:sz w:val="14"/>
                <w:szCs w:val="14"/>
                <w:vertAlign w:val="superscript"/>
                <w:lang w:eastAsia="ja-JP"/>
              </w:rPr>
              <w:t>3</w:t>
            </w:r>
            <w:r w:rsidR="002B3A67" w:rsidRPr="005519BC">
              <w:rPr>
                <w:rFonts w:asciiTheme="majorBidi" w:eastAsia="EucrosiaUPC" w:hAnsiTheme="majorBidi" w:cstheme="majorBidi"/>
                <w:color w:val="000000" w:themeColor="text1"/>
                <w:sz w:val="14"/>
                <w:szCs w:val="14"/>
                <w:vertAlign w:val="superscript"/>
                <w:lang w:eastAsia="ja-JP"/>
              </w:rPr>
              <w:t>)</w:t>
            </w:r>
          </w:p>
        </w:tc>
        <w:tc>
          <w:tcPr>
            <w:tcW w:w="89" w:type="dxa"/>
          </w:tcPr>
          <w:p w14:paraId="50F8EAAC" w14:textId="77777777" w:rsidR="003F5FEC" w:rsidRPr="005519BC" w:rsidRDefault="003F5FE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901" w:type="dxa"/>
          </w:tcPr>
          <w:p w14:paraId="3AA32247" w14:textId="77777777" w:rsidR="003F5FEC" w:rsidRPr="005519BC" w:rsidRDefault="003F5FEC" w:rsidP="009D1F8F">
            <w:pPr>
              <w:spacing w:line="276" w:lineRule="auto"/>
              <w:ind w:left="-226" w:right="94" w:hanging="90"/>
              <w:jc w:val="right"/>
              <w:rPr>
                <w:rFonts w:asciiTheme="majorBidi" w:hAnsiTheme="majorBidi" w:cstheme="majorBidi"/>
                <w:sz w:val="14"/>
                <w:szCs w:val="14"/>
              </w:rPr>
            </w:pPr>
          </w:p>
          <w:p w14:paraId="784FB9FF" w14:textId="34E4E0A8" w:rsidR="003F5FEC" w:rsidRPr="005519BC" w:rsidRDefault="004D619C" w:rsidP="009D1F8F">
            <w:pPr>
              <w:spacing w:line="276" w:lineRule="auto"/>
              <w:ind w:left="-226" w:right="183" w:hanging="90"/>
              <w:jc w:val="right"/>
              <w:rPr>
                <w:rFonts w:asciiTheme="majorBidi" w:hAnsiTheme="majorBidi" w:cstheme="majorBidi"/>
                <w:color w:val="000000"/>
                <w:sz w:val="14"/>
                <w:szCs w:val="14"/>
              </w:rPr>
            </w:pPr>
            <w:r w:rsidRPr="004D619C">
              <w:rPr>
                <w:rFonts w:asciiTheme="majorBidi" w:hAnsiTheme="majorBidi" w:cs="Angsana New"/>
                <w:sz w:val="14"/>
                <w:szCs w:val="14"/>
              </w:rPr>
              <w:t>4</w:t>
            </w:r>
            <w:r w:rsidR="003F5FEC" w:rsidRPr="005519BC">
              <w:rPr>
                <w:rFonts w:asciiTheme="majorBidi" w:hAnsiTheme="majorBidi" w:cstheme="majorBidi"/>
                <w:sz w:val="14"/>
                <w:szCs w:val="14"/>
              </w:rPr>
              <w:t>,</w:t>
            </w:r>
            <w:r w:rsidRPr="004D619C">
              <w:rPr>
                <w:rFonts w:asciiTheme="majorBidi" w:hAnsiTheme="majorBidi" w:cs="Angsana New"/>
                <w:sz w:val="14"/>
                <w:szCs w:val="14"/>
              </w:rPr>
              <w:t>416</w:t>
            </w:r>
          </w:p>
        </w:tc>
      </w:tr>
      <w:tr w:rsidR="003F5FEC" w:rsidRPr="005519BC" w14:paraId="15709944" w14:textId="77777777" w:rsidTr="00165372">
        <w:trPr>
          <w:trHeight w:val="54"/>
        </w:trPr>
        <w:tc>
          <w:tcPr>
            <w:tcW w:w="2340" w:type="dxa"/>
          </w:tcPr>
          <w:p w14:paraId="7109FCA3" w14:textId="5869DF4E" w:rsidR="003F5FEC" w:rsidRPr="005519BC" w:rsidRDefault="003F5FE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Long-term borrowings </w:t>
            </w:r>
            <w:r w:rsidR="002F4B11" w:rsidRPr="005519BC">
              <w:rPr>
                <w:rFonts w:asciiTheme="majorBidi" w:hAnsiTheme="majorBidi" w:cstheme="majorBidi"/>
                <w:color w:val="000000"/>
                <w:sz w:val="14"/>
                <w:szCs w:val="14"/>
              </w:rPr>
              <w:br/>
            </w:r>
            <w:r w:rsidRPr="005519BC">
              <w:rPr>
                <w:rFonts w:asciiTheme="majorBidi" w:hAnsiTheme="majorBidi" w:cstheme="majorBidi"/>
                <w:color w:val="000000"/>
                <w:sz w:val="14"/>
                <w:szCs w:val="14"/>
              </w:rPr>
              <w:t>from related parties</w:t>
            </w:r>
          </w:p>
        </w:tc>
        <w:tc>
          <w:tcPr>
            <w:tcW w:w="857" w:type="dxa"/>
          </w:tcPr>
          <w:p w14:paraId="54447AE4" w14:textId="77777777" w:rsidR="003F5FEC" w:rsidRPr="005519BC" w:rsidRDefault="003F5FEC" w:rsidP="009D1F8F">
            <w:pPr>
              <w:spacing w:line="276" w:lineRule="auto"/>
              <w:ind w:left="-226" w:right="94" w:hanging="90"/>
              <w:jc w:val="right"/>
              <w:rPr>
                <w:rFonts w:asciiTheme="majorBidi" w:hAnsiTheme="majorBidi" w:cstheme="majorBidi"/>
                <w:color w:val="000000"/>
                <w:sz w:val="14"/>
                <w:szCs w:val="14"/>
              </w:rPr>
            </w:pPr>
          </w:p>
          <w:p w14:paraId="2A9DE5FF" w14:textId="0F497E3B" w:rsidR="003F5FE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24</w:t>
            </w:r>
            <w:r w:rsidR="003F5FE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932</w:t>
            </w:r>
          </w:p>
        </w:tc>
        <w:tc>
          <w:tcPr>
            <w:tcW w:w="43" w:type="dxa"/>
            <w:vAlign w:val="bottom"/>
          </w:tcPr>
          <w:p w14:paraId="068D266E" w14:textId="77777777" w:rsidR="003F5FEC" w:rsidRPr="005519BC" w:rsidRDefault="003F5FE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78" w:type="dxa"/>
          </w:tcPr>
          <w:p w14:paraId="27B7ECF9" w14:textId="77777777" w:rsidR="002B3A67" w:rsidRPr="005519BC" w:rsidRDefault="002B3A67" w:rsidP="009D1F8F">
            <w:pPr>
              <w:tabs>
                <w:tab w:val="decimal" w:pos="544"/>
              </w:tabs>
              <w:spacing w:line="276" w:lineRule="auto"/>
              <w:ind w:left="-226" w:right="94" w:firstLine="2"/>
              <w:jc w:val="right"/>
              <w:rPr>
                <w:rFonts w:asciiTheme="majorBidi" w:hAnsiTheme="majorBidi" w:cstheme="majorBidi"/>
                <w:sz w:val="14"/>
                <w:szCs w:val="14"/>
              </w:rPr>
            </w:pPr>
          </w:p>
          <w:p w14:paraId="700805AD" w14:textId="3A3635E1" w:rsidR="003F5FEC" w:rsidRPr="005519BC" w:rsidRDefault="003F5FEC" w:rsidP="009D1F8F">
            <w:pPr>
              <w:tabs>
                <w:tab w:val="decimal" w:pos="544"/>
              </w:tabs>
              <w:spacing w:line="276" w:lineRule="auto"/>
              <w:ind w:left="-226" w:right="94" w:firstLine="2"/>
              <w:jc w:val="right"/>
              <w:rPr>
                <w:rFonts w:asciiTheme="majorBidi" w:eastAsia="EucrosiaUPC" w:hAnsiTheme="majorBidi" w:cstheme="majorBidi"/>
                <w:sz w:val="14"/>
                <w:szCs w:val="14"/>
              </w:rPr>
            </w:pPr>
            <w:r w:rsidRPr="005519BC">
              <w:rPr>
                <w:rFonts w:asciiTheme="majorBidi" w:hAnsiTheme="majorBidi" w:cstheme="majorBidi"/>
                <w:sz w:val="14"/>
                <w:szCs w:val="14"/>
              </w:rPr>
              <w:t>(</w:t>
            </w:r>
            <w:r w:rsidR="004D619C" w:rsidRPr="004D619C">
              <w:rPr>
                <w:rFonts w:asciiTheme="majorBidi" w:hAnsiTheme="majorBidi" w:cs="Angsana New"/>
                <w:sz w:val="14"/>
                <w:szCs w:val="14"/>
              </w:rPr>
              <w:t>146</w:t>
            </w:r>
            <w:r w:rsidRPr="005519BC">
              <w:rPr>
                <w:rFonts w:asciiTheme="majorBidi" w:hAnsiTheme="majorBidi" w:cstheme="majorBidi"/>
                <w:sz w:val="14"/>
                <w:szCs w:val="14"/>
              </w:rPr>
              <w:t>)</w:t>
            </w:r>
          </w:p>
        </w:tc>
        <w:tc>
          <w:tcPr>
            <w:tcW w:w="89" w:type="dxa"/>
          </w:tcPr>
          <w:p w14:paraId="7ECEB521" w14:textId="77777777" w:rsidR="003F5FEC" w:rsidRPr="005519BC" w:rsidRDefault="003F5FE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663" w:type="dxa"/>
          </w:tcPr>
          <w:p w14:paraId="357BEBC9" w14:textId="77777777" w:rsidR="003F5FEC" w:rsidRPr="005519BC" w:rsidRDefault="003F5FEC" w:rsidP="009D1F8F">
            <w:pPr>
              <w:tabs>
                <w:tab w:val="decimal" w:pos="446"/>
              </w:tabs>
              <w:spacing w:line="276" w:lineRule="auto"/>
              <w:ind w:left="-226" w:right="94" w:firstLine="2"/>
              <w:jc w:val="center"/>
              <w:rPr>
                <w:rFonts w:asciiTheme="majorBidi" w:eastAsia="EucrosiaUPC" w:hAnsiTheme="majorBidi" w:cstheme="majorBidi"/>
                <w:color w:val="000000" w:themeColor="text1"/>
                <w:sz w:val="14"/>
                <w:szCs w:val="14"/>
                <w:lang w:eastAsia="ja-JP"/>
              </w:rPr>
            </w:pPr>
          </w:p>
          <w:p w14:paraId="0CF1B199" w14:textId="15492782" w:rsidR="003F5FEC" w:rsidRPr="005519BC" w:rsidRDefault="003F5FEC" w:rsidP="009D1F8F">
            <w:pPr>
              <w:tabs>
                <w:tab w:val="decimal" w:pos="217"/>
              </w:tabs>
              <w:spacing w:line="276" w:lineRule="auto"/>
              <w:ind w:left="-226" w:right="94" w:firstLine="2"/>
              <w:jc w:val="center"/>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p>
        </w:tc>
        <w:tc>
          <w:tcPr>
            <w:tcW w:w="89" w:type="dxa"/>
          </w:tcPr>
          <w:p w14:paraId="2F36FF4B"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09" w:type="dxa"/>
          </w:tcPr>
          <w:p w14:paraId="0CBFA785" w14:textId="77777777" w:rsidR="003F5FEC" w:rsidRPr="005519BC" w:rsidRDefault="003F5FEC" w:rsidP="009D1F8F">
            <w:pPr>
              <w:tabs>
                <w:tab w:val="decimal" w:pos="446"/>
              </w:tabs>
              <w:spacing w:line="276" w:lineRule="auto"/>
              <w:ind w:left="-226" w:right="94" w:firstLine="2"/>
              <w:jc w:val="center"/>
              <w:rPr>
                <w:rFonts w:asciiTheme="majorBidi" w:eastAsia="EucrosiaUPC" w:hAnsiTheme="majorBidi" w:cstheme="majorBidi"/>
                <w:color w:val="000000" w:themeColor="text1"/>
                <w:sz w:val="14"/>
                <w:szCs w:val="14"/>
                <w:lang w:eastAsia="ja-JP"/>
              </w:rPr>
            </w:pPr>
          </w:p>
          <w:p w14:paraId="6BECA960" w14:textId="405B61C3" w:rsidR="003F5FEC" w:rsidRPr="005519BC" w:rsidRDefault="003F5FEC" w:rsidP="009D1F8F">
            <w:pPr>
              <w:tabs>
                <w:tab w:val="decimal" w:pos="217"/>
              </w:tabs>
              <w:spacing w:line="276" w:lineRule="auto"/>
              <w:ind w:left="-226" w:right="94" w:firstLine="2"/>
              <w:jc w:val="center"/>
              <w:rPr>
                <w:rFonts w:asciiTheme="majorBidi" w:eastAsia="EucrosiaUPC" w:hAnsiTheme="majorBidi" w:cstheme="majorBidi"/>
                <w:color w:val="000000" w:themeColor="text1"/>
                <w:sz w:val="14"/>
                <w:szCs w:val="14"/>
                <w:lang w:eastAsia="ja-JP"/>
              </w:rPr>
            </w:pPr>
            <w:r w:rsidRPr="005519BC">
              <w:rPr>
                <w:rFonts w:asciiTheme="majorBidi" w:eastAsia="EucrosiaUPC" w:hAnsiTheme="majorBidi" w:cstheme="majorBidi"/>
                <w:color w:val="000000" w:themeColor="text1"/>
                <w:sz w:val="14"/>
                <w:szCs w:val="14"/>
                <w:lang w:eastAsia="ja-JP"/>
              </w:rPr>
              <w:t>-</w:t>
            </w:r>
          </w:p>
        </w:tc>
        <w:tc>
          <w:tcPr>
            <w:tcW w:w="89" w:type="dxa"/>
          </w:tcPr>
          <w:p w14:paraId="0250B519"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887" w:type="dxa"/>
          </w:tcPr>
          <w:p w14:paraId="5A71AB71" w14:textId="77777777" w:rsidR="002B3A67" w:rsidRPr="005519BC" w:rsidRDefault="002B3A67"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p w14:paraId="0DD442EF" w14:textId="40242898"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18</w:t>
            </w: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258</w:t>
            </w:r>
            <w:r w:rsidRPr="005519BC">
              <w:rPr>
                <w:rFonts w:asciiTheme="majorBidi" w:eastAsia="EucrosiaUPC" w:hAnsiTheme="majorBidi" w:cstheme="majorBidi"/>
                <w:color w:val="000000"/>
                <w:sz w:val="14"/>
                <w:szCs w:val="14"/>
                <w:lang w:eastAsia="ja-JP"/>
              </w:rPr>
              <w:t>)</w:t>
            </w:r>
          </w:p>
        </w:tc>
        <w:tc>
          <w:tcPr>
            <w:tcW w:w="89" w:type="dxa"/>
          </w:tcPr>
          <w:p w14:paraId="712AAC80" w14:textId="38365C6C" w:rsidR="003F5FEC" w:rsidRPr="005519BC" w:rsidRDefault="003F5FEC" w:rsidP="009D1F8F">
            <w:pPr>
              <w:tabs>
                <w:tab w:val="decimal" w:pos="719"/>
              </w:tabs>
              <w:spacing w:line="276" w:lineRule="auto"/>
              <w:ind w:left="-226" w:right="94" w:firstLine="2"/>
              <w:jc w:val="center"/>
              <w:rPr>
                <w:rFonts w:asciiTheme="majorBidi" w:eastAsia="EucrosiaUPC" w:hAnsiTheme="majorBidi" w:cstheme="majorBidi"/>
                <w:color w:val="000000"/>
                <w:sz w:val="14"/>
                <w:szCs w:val="14"/>
                <w:lang w:eastAsia="ja-JP"/>
              </w:rPr>
            </w:pPr>
          </w:p>
        </w:tc>
        <w:tc>
          <w:tcPr>
            <w:tcW w:w="747" w:type="dxa"/>
          </w:tcPr>
          <w:p w14:paraId="514FDDF3" w14:textId="77777777" w:rsidR="002B3A67" w:rsidRPr="005519BC" w:rsidRDefault="002B3A67" w:rsidP="009D1F8F">
            <w:pPr>
              <w:tabs>
                <w:tab w:val="decimal" w:pos="446"/>
              </w:tabs>
              <w:spacing w:line="276" w:lineRule="auto"/>
              <w:rPr>
                <w:rFonts w:asciiTheme="majorBidi" w:hAnsiTheme="majorBidi" w:cstheme="majorBidi"/>
                <w:sz w:val="14"/>
                <w:szCs w:val="14"/>
              </w:rPr>
            </w:pPr>
          </w:p>
          <w:p w14:paraId="0D28A89C" w14:textId="035D7E05" w:rsidR="003F5FEC" w:rsidRPr="005519BC" w:rsidRDefault="004D619C" w:rsidP="009D1F8F">
            <w:pPr>
              <w:tabs>
                <w:tab w:val="decimal" w:pos="446"/>
              </w:tabs>
              <w:spacing w:line="276" w:lineRule="auto"/>
              <w:rPr>
                <w:rFonts w:asciiTheme="majorBidi" w:eastAsia="EucrosiaUPC" w:hAnsiTheme="majorBidi" w:cstheme="majorBidi"/>
                <w:sz w:val="14"/>
                <w:szCs w:val="14"/>
              </w:rPr>
            </w:pPr>
            <w:r w:rsidRPr="004D619C">
              <w:rPr>
                <w:rFonts w:asciiTheme="majorBidi" w:hAnsiTheme="majorBidi" w:cs="Angsana New"/>
                <w:sz w:val="14"/>
                <w:szCs w:val="14"/>
              </w:rPr>
              <w:t>34</w:t>
            </w:r>
            <w:r w:rsidR="002B3A67" w:rsidRPr="005519BC">
              <w:rPr>
                <w:rFonts w:asciiTheme="majorBidi" w:eastAsia="EucrosiaUPC" w:hAnsiTheme="majorBidi" w:cstheme="majorBidi"/>
                <w:color w:val="000000" w:themeColor="text1"/>
                <w:sz w:val="14"/>
                <w:szCs w:val="14"/>
                <w:vertAlign w:val="superscript"/>
                <w:lang w:eastAsia="ja-JP"/>
              </w:rPr>
              <w:t>(</w:t>
            </w:r>
            <w:r w:rsidRPr="004D619C">
              <w:rPr>
                <w:rFonts w:asciiTheme="majorBidi" w:eastAsia="EucrosiaUPC" w:hAnsiTheme="majorBidi" w:cs="Angsana New"/>
                <w:color w:val="000000" w:themeColor="text1"/>
                <w:sz w:val="14"/>
                <w:szCs w:val="14"/>
                <w:vertAlign w:val="superscript"/>
                <w:lang w:eastAsia="ja-JP"/>
              </w:rPr>
              <w:t>1</w:t>
            </w:r>
            <w:r w:rsidR="002B3A67" w:rsidRPr="005519BC">
              <w:rPr>
                <w:rFonts w:asciiTheme="majorBidi" w:eastAsia="EucrosiaUPC" w:hAnsiTheme="majorBidi" w:cstheme="majorBidi"/>
                <w:color w:val="000000" w:themeColor="text1"/>
                <w:sz w:val="14"/>
                <w:szCs w:val="14"/>
                <w:vertAlign w:val="superscript"/>
                <w:lang w:eastAsia="ja-JP"/>
              </w:rPr>
              <w:t>)(</w:t>
            </w:r>
            <w:r w:rsidRPr="004D619C">
              <w:rPr>
                <w:rFonts w:asciiTheme="majorBidi" w:eastAsia="EucrosiaUPC" w:hAnsiTheme="majorBidi" w:cs="Angsana New"/>
                <w:color w:val="000000" w:themeColor="text1"/>
                <w:sz w:val="14"/>
                <w:szCs w:val="14"/>
                <w:vertAlign w:val="superscript"/>
                <w:lang w:eastAsia="ja-JP"/>
              </w:rPr>
              <w:t>3</w:t>
            </w:r>
            <w:r w:rsidR="002B3A67" w:rsidRPr="005519BC">
              <w:rPr>
                <w:rFonts w:asciiTheme="majorBidi" w:eastAsia="EucrosiaUPC" w:hAnsiTheme="majorBidi" w:cstheme="majorBidi"/>
                <w:color w:val="000000" w:themeColor="text1"/>
                <w:sz w:val="14"/>
                <w:szCs w:val="14"/>
                <w:vertAlign w:val="superscript"/>
                <w:lang w:eastAsia="ja-JP"/>
              </w:rPr>
              <w:t>)(</w:t>
            </w:r>
            <w:r w:rsidRPr="004D619C">
              <w:rPr>
                <w:rFonts w:asciiTheme="majorBidi" w:eastAsia="EucrosiaUPC" w:hAnsiTheme="majorBidi" w:cs="Angsana New"/>
                <w:color w:val="000000" w:themeColor="text1"/>
                <w:sz w:val="14"/>
                <w:szCs w:val="14"/>
                <w:vertAlign w:val="superscript"/>
                <w:lang w:eastAsia="ja-JP"/>
              </w:rPr>
              <w:t>4</w:t>
            </w:r>
            <w:r w:rsidR="002B3A67" w:rsidRPr="005519BC">
              <w:rPr>
                <w:rFonts w:asciiTheme="majorBidi" w:eastAsia="EucrosiaUPC" w:hAnsiTheme="majorBidi" w:cstheme="majorBidi"/>
                <w:color w:val="000000" w:themeColor="text1"/>
                <w:sz w:val="14"/>
                <w:szCs w:val="14"/>
                <w:vertAlign w:val="superscript"/>
                <w:lang w:eastAsia="ja-JP"/>
              </w:rPr>
              <w:t>)</w:t>
            </w:r>
          </w:p>
        </w:tc>
        <w:tc>
          <w:tcPr>
            <w:tcW w:w="89" w:type="dxa"/>
          </w:tcPr>
          <w:p w14:paraId="6BD910C2" w14:textId="77777777" w:rsidR="003F5FEC" w:rsidRPr="005519BC" w:rsidRDefault="003F5FE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901" w:type="dxa"/>
          </w:tcPr>
          <w:p w14:paraId="4D14A509" w14:textId="77777777" w:rsidR="002B3A67" w:rsidRPr="005519BC" w:rsidRDefault="002B3A67" w:rsidP="009D1F8F">
            <w:pPr>
              <w:spacing w:line="276" w:lineRule="auto"/>
              <w:ind w:left="-226" w:right="183" w:hanging="90"/>
              <w:jc w:val="right"/>
              <w:rPr>
                <w:rFonts w:asciiTheme="majorBidi" w:hAnsiTheme="majorBidi" w:cstheme="majorBidi"/>
                <w:sz w:val="14"/>
                <w:szCs w:val="14"/>
              </w:rPr>
            </w:pPr>
          </w:p>
          <w:p w14:paraId="119ED57B" w14:textId="421CAAB4" w:rsidR="003F5FEC" w:rsidRPr="005519BC" w:rsidRDefault="004D619C" w:rsidP="009D1F8F">
            <w:pPr>
              <w:spacing w:line="276" w:lineRule="auto"/>
              <w:ind w:left="-226" w:right="183" w:hanging="90"/>
              <w:jc w:val="right"/>
              <w:rPr>
                <w:rFonts w:asciiTheme="majorBidi" w:hAnsiTheme="majorBidi" w:cstheme="majorBidi"/>
                <w:sz w:val="14"/>
                <w:szCs w:val="14"/>
              </w:rPr>
            </w:pPr>
            <w:r w:rsidRPr="004D619C">
              <w:rPr>
                <w:rFonts w:asciiTheme="majorBidi" w:hAnsiTheme="majorBidi" w:cs="Angsana New"/>
                <w:sz w:val="14"/>
                <w:szCs w:val="14"/>
              </w:rPr>
              <w:t>6</w:t>
            </w:r>
            <w:r w:rsidR="003F5FEC" w:rsidRPr="005519BC">
              <w:rPr>
                <w:rFonts w:asciiTheme="majorBidi" w:hAnsiTheme="majorBidi" w:cstheme="majorBidi"/>
                <w:sz w:val="14"/>
                <w:szCs w:val="14"/>
              </w:rPr>
              <w:t>,</w:t>
            </w:r>
            <w:r w:rsidRPr="004D619C">
              <w:rPr>
                <w:rFonts w:asciiTheme="majorBidi" w:hAnsiTheme="majorBidi" w:cs="Angsana New"/>
                <w:sz w:val="14"/>
                <w:szCs w:val="14"/>
              </w:rPr>
              <w:t>562</w:t>
            </w:r>
          </w:p>
        </w:tc>
      </w:tr>
      <w:tr w:rsidR="003F5FEC" w:rsidRPr="005519BC" w14:paraId="5ECB6CAC" w14:textId="77777777" w:rsidTr="00165372">
        <w:trPr>
          <w:trHeight w:val="54"/>
        </w:trPr>
        <w:tc>
          <w:tcPr>
            <w:tcW w:w="2340" w:type="dxa"/>
          </w:tcPr>
          <w:p w14:paraId="1BB492EB" w14:textId="77777777" w:rsidR="003F5FEC" w:rsidRPr="005519BC" w:rsidRDefault="003F5FE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Lease liabilities</w:t>
            </w:r>
          </w:p>
        </w:tc>
        <w:tc>
          <w:tcPr>
            <w:tcW w:w="857" w:type="dxa"/>
          </w:tcPr>
          <w:p w14:paraId="79750EF5" w14:textId="25004B13" w:rsidR="003F5FE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84</w:t>
            </w:r>
            <w:r w:rsidR="003F5FE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261</w:t>
            </w:r>
          </w:p>
        </w:tc>
        <w:tc>
          <w:tcPr>
            <w:tcW w:w="43" w:type="dxa"/>
          </w:tcPr>
          <w:p w14:paraId="1ACBBD70" w14:textId="77777777" w:rsidR="003F5FEC" w:rsidRPr="005519BC" w:rsidRDefault="003F5FE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78" w:type="dxa"/>
          </w:tcPr>
          <w:p w14:paraId="152F2744" w14:textId="7A62000B" w:rsidR="003F5FEC" w:rsidRPr="005519BC" w:rsidRDefault="003F5FEC" w:rsidP="009D1F8F">
            <w:pPr>
              <w:tabs>
                <w:tab w:val="decimal" w:pos="544"/>
              </w:tabs>
              <w:spacing w:line="276" w:lineRule="auto"/>
              <w:ind w:left="-226" w:right="94" w:firstLine="2"/>
              <w:jc w:val="right"/>
              <w:rPr>
                <w:rFonts w:asciiTheme="majorBidi" w:eastAsia="EucrosiaUPC" w:hAnsiTheme="majorBidi" w:cstheme="majorBidi"/>
                <w:sz w:val="14"/>
                <w:szCs w:val="14"/>
              </w:rPr>
            </w:pPr>
            <w:r w:rsidRPr="005519BC">
              <w:rPr>
                <w:rFonts w:asciiTheme="majorBidi" w:hAnsiTheme="majorBidi" w:cstheme="majorBidi"/>
                <w:sz w:val="14"/>
                <w:szCs w:val="14"/>
              </w:rPr>
              <w:t>(</w:t>
            </w:r>
            <w:r w:rsidR="004D619C" w:rsidRPr="004D619C">
              <w:rPr>
                <w:rFonts w:asciiTheme="majorBidi" w:hAnsiTheme="majorBidi" w:cs="Angsana New"/>
                <w:sz w:val="14"/>
                <w:szCs w:val="14"/>
              </w:rPr>
              <w:t>18</w:t>
            </w:r>
            <w:r w:rsidRPr="005519BC">
              <w:rPr>
                <w:rFonts w:asciiTheme="majorBidi" w:hAnsiTheme="majorBidi" w:cstheme="majorBidi"/>
                <w:sz w:val="14"/>
                <w:szCs w:val="14"/>
              </w:rPr>
              <w:t>,</w:t>
            </w:r>
            <w:r w:rsidR="004D619C" w:rsidRPr="004D619C">
              <w:rPr>
                <w:rFonts w:asciiTheme="majorBidi" w:hAnsiTheme="majorBidi" w:cs="Angsana New"/>
                <w:sz w:val="14"/>
                <w:szCs w:val="14"/>
              </w:rPr>
              <w:t>674</w:t>
            </w:r>
            <w:r w:rsidRPr="005519BC">
              <w:rPr>
                <w:rFonts w:asciiTheme="majorBidi" w:hAnsiTheme="majorBidi" w:cstheme="majorBidi"/>
                <w:sz w:val="14"/>
                <w:szCs w:val="14"/>
              </w:rPr>
              <w:t>)</w:t>
            </w:r>
          </w:p>
        </w:tc>
        <w:tc>
          <w:tcPr>
            <w:tcW w:w="89" w:type="dxa"/>
          </w:tcPr>
          <w:p w14:paraId="4D020A4F" w14:textId="77777777" w:rsidR="003F5FEC" w:rsidRPr="005519BC" w:rsidRDefault="003F5FE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663" w:type="dxa"/>
          </w:tcPr>
          <w:p w14:paraId="479D1A52" w14:textId="7F3290B4" w:rsidR="003F5FEC" w:rsidRPr="005519BC" w:rsidRDefault="003F5FEC" w:rsidP="009D1F8F">
            <w:pPr>
              <w:spacing w:line="276" w:lineRule="auto"/>
              <w:ind w:left="-226" w:right="94" w:hanging="90"/>
              <w:jc w:val="right"/>
              <w:rPr>
                <w:rFonts w:asciiTheme="majorBidi" w:eastAsia="EucrosiaUPC" w:hAnsiTheme="majorBidi" w:cstheme="majorBidi"/>
                <w:color w:val="000000"/>
                <w:sz w:val="14"/>
                <w:szCs w:val="14"/>
                <w:lang w:eastAsia="ja-JP"/>
              </w:rPr>
            </w:pP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2</w:t>
            </w: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143</w:t>
            </w:r>
            <w:r w:rsidRPr="005519BC">
              <w:rPr>
                <w:rFonts w:asciiTheme="majorBidi" w:hAnsiTheme="majorBidi" w:cstheme="majorBidi"/>
                <w:color w:val="000000"/>
                <w:sz w:val="14"/>
                <w:szCs w:val="14"/>
              </w:rPr>
              <w:t>)</w:t>
            </w:r>
          </w:p>
        </w:tc>
        <w:tc>
          <w:tcPr>
            <w:tcW w:w="89" w:type="dxa"/>
          </w:tcPr>
          <w:p w14:paraId="71078644"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09" w:type="dxa"/>
          </w:tcPr>
          <w:p w14:paraId="48B6CDAC" w14:textId="2FE828FC" w:rsidR="003F5FEC" w:rsidRPr="005519BC" w:rsidRDefault="004D619C" w:rsidP="009D1F8F">
            <w:pPr>
              <w:tabs>
                <w:tab w:val="decimal" w:pos="469"/>
              </w:tabs>
              <w:spacing w:line="276" w:lineRule="auto"/>
              <w:ind w:right="94"/>
              <w:jc w:val="right"/>
              <w:rPr>
                <w:rFonts w:asciiTheme="majorBidi" w:eastAsia="EucrosiaUPC" w:hAnsiTheme="majorBidi" w:cstheme="majorBidi"/>
                <w:color w:val="000000" w:themeColor="text1"/>
                <w:sz w:val="14"/>
                <w:szCs w:val="14"/>
                <w:lang w:eastAsia="ja-JP"/>
              </w:rPr>
            </w:pPr>
            <w:r w:rsidRPr="004D619C">
              <w:rPr>
                <w:rFonts w:asciiTheme="majorBidi" w:eastAsia="EucrosiaUPC" w:hAnsiTheme="majorBidi" w:cs="Angsana New"/>
                <w:color w:val="000000" w:themeColor="text1"/>
                <w:sz w:val="14"/>
                <w:szCs w:val="14"/>
                <w:lang w:eastAsia="ja-JP"/>
              </w:rPr>
              <w:t>18</w:t>
            </w:r>
            <w:r w:rsidR="003F5FEC" w:rsidRPr="005519BC">
              <w:rPr>
                <w:rFonts w:asciiTheme="majorBidi" w:eastAsia="EucrosiaUPC" w:hAnsiTheme="majorBidi" w:cstheme="majorBidi"/>
                <w:color w:val="000000" w:themeColor="text1"/>
                <w:sz w:val="14"/>
                <w:szCs w:val="14"/>
                <w:lang w:eastAsia="ja-JP"/>
              </w:rPr>
              <w:t>,</w:t>
            </w:r>
            <w:r w:rsidRPr="004D619C">
              <w:rPr>
                <w:rFonts w:asciiTheme="majorBidi" w:eastAsia="EucrosiaUPC" w:hAnsiTheme="majorBidi" w:cs="Angsana New"/>
                <w:color w:val="000000" w:themeColor="text1"/>
                <w:sz w:val="14"/>
                <w:szCs w:val="14"/>
                <w:lang w:eastAsia="ja-JP"/>
              </w:rPr>
              <w:t>348</w:t>
            </w:r>
          </w:p>
        </w:tc>
        <w:tc>
          <w:tcPr>
            <w:tcW w:w="89" w:type="dxa"/>
          </w:tcPr>
          <w:p w14:paraId="4FEA8A72"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887" w:type="dxa"/>
          </w:tcPr>
          <w:p w14:paraId="7FDCE8AE" w14:textId="67CD1F09"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1</w:t>
            </w:r>
            <w:r w:rsidRPr="005519BC">
              <w:rPr>
                <w:rFonts w:asciiTheme="majorBidi" w:eastAsia="EucrosiaUPC" w:hAnsiTheme="majorBidi" w:cstheme="majorBidi"/>
                <w:color w:val="000000"/>
                <w:sz w:val="14"/>
                <w:szCs w:val="14"/>
                <w:lang w:eastAsia="ja-JP"/>
              </w:rPr>
              <w:t>)</w:t>
            </w:r>
          </w:p>
        </w:tc>
        <w:tc>
          <w:tcPr>
            <w:tcW w:w="89" w:type="dxa"/>
          </w:tcPr>
          <w:p w14:paraId="27FD19C6" w14:textId="23188CC3"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747" w:type="dxa"/>
          </w:tcPr>
          <w:p w14:paraId="33D2960D" w14:textId="0868CA39" w:rsidR="003F5FEC" w:rsidRPr="005519BC" w:rsidRDefault="004D619C" w:rsidP="009D1F8F">
            <w:pPr>
              <w:tabs>
                <w:tab w:val="decimal" w:pos="446"/>
              </w:tabs>
              <w:spacing w:line="276" w:lineRule="auto"/>
              <w:rPr>
                <w:rFonts w:asciiTheme="majorBidi" w:eastAsia="EucrosiaUPC" w:hAnsiTheme="majorBidi" w:cstheme="majorBidi"/>
                <w:sz w:val="14"/>
                <w:szCs w:val="14"/>
              </w:rPr>
            </w:pPr>
            <w:r w:rsidRPr="004D619C">
              <w:rPr>
                <w:rFonts w:asciiTheme="majorBidi" w:hAnsiTheme="majorBidi" w:cs="Angsana New"/>
                <w:sz w:val="14"/>
                <w:szCs w:val="14"/>
              </w:rPr>
              <w:t>8</w:t>
            </w:r>
            <w:r w:rsidR="003F5FEC" w:rsidRPr="005519BC">
              <w:rPr>
                <w:rFonts w:asciiTheme="majorBidi" w:hAnsiTheme="majorBidi" w:cstheme="majorBidi"/>
                <w:sz w:val="14"/>
                <w:szCs w:val="14"/>
              </w:rPr>
              <w:t>,</w:t>
            </w:r>
            <w:r w:rsidRPr="004D619C">
              <w:rPr>
                <w:rFonts w:asciiTheme="majorBidi" w:hAnsiTheme="majorBidi" w:cs="Angsana New"/>
                <w:sz w:val="14"/>
                <w:szCs w:val="14"/>
              </w:rPr>
              <w:t>816</w:t>
            </w:r>
            <w:r w:rsidR="002B3A67" w:rsidRPr="005519BC">
              <w:rPr>
                <w:rFonts w:asciiTheme="majorBidi" w:eastAsia="EucrosiaUPC" w:hAnsiTheme="majorBidi" w:cstheme="majorBidi"/>
                <w:color w:val="000000" w:themeColor="text1"/>
                <w:sz w:val="14"/>
                <w:szCs w:val="14"/>
                <w:vertAlign w:val="superscript"/>
                <w:lang w:eastAsia="ja-JP"/>
              </w:rPr>
              <w:t>(</w:t>
            </w:r>
            <w:r w:rsidRPr="004D619C">
              <w:rPr>
                <w:rFonts w:asciiTheme="majorBidi" w:eastAsia="EucrosiaUPC" w:hAnsiTheme="majorBidi" w:cs="Angsana New"/>
                <w:color w:val="000000" w:themeColor="text1"/>
                <w:sz w:val="14"/>
                <w:szCs w:val="14"/>
                <w:vertAlign w:val="superscript"/>
                <w:lang w:eastAsia="ja-JP"/>
              </w:rPr>
              <w:t>2</w:t>
            </w:r>
            <w:r w:rsidR="002B3A67" w:rsidRPr="005519BC">
              <w:rPr>
                <w:rFonts w:asciiTheme="majorBidi" w:eastAsia="EucrosiaUPC" w:hAnsiTheme="majorBidi" w:cstheme="majorBidi"/>
                <w:color w:val="000000" w:themeColor="text1"/>
                <w:sz w:val="14"/>
                <w:szCs w:val="14"/>
                <w:vertAlign w:val="superscript"/>
                <w:lang w:eastAsia="ja-JP"/>
              </w:rPr>
              <w:t>)</w:t>
            </w:r>
          </w:p>
        </w:tc>
        <w:tc>
          <w:tcPr>
            <w:tcW w:w="89" w:type="dxa"/>
          </w:tcPr>
          <w:p w14:paraId="30D33163" w14:textId="77777777" w:rsidR="003F5FEC" w:rsidRPr="005519BC" w:rsidRDefault="003F5FE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901" w:type="dxa"/>
          </w:tcPr>
          <w:p w14:paraId="311A7370" w14:textId="6ACE3115" w:rsidR="003F5FEC" w:rsidRPr="005519BC" w:rsidRDefault="004D619C" w:rsidP="009D1F8F">
            <w:pPr>
              <w:spacing w:line="276" w:lineRule="auto"/>
              <w:ind w:left="-226" w:right="183" w:hanging="90"/>
              <w:jc w:val="right"/>
              <w:rPr>
                <w:rFonts w:asciiTheme="majorBidi" w:hAnsiTheme="majorBidi" w:cstheme="majorBidi"/>
                <w:sz w:val="14"/>
                <w:szCs w:val="14"/>
              </w:rPr>
            </w:pPr>
            <w:r w:rsidRPr="004D619C">
              <w:rPr>
                <w:rFonts w:asciiTheme="majorBidi" w:hAnsiTheme="majorBidi" w:cs="Angsana New"/>
                <w:sz w:val="14"/>
                <w:szCs w:val="14"/>
              </w:rPr>
              <w:t>90</w:t>
            </w:r>
            <w:r w:rsidR="003F5FEC" w:rsidRPr="005519BC">
              <w:rPr>
                <w:rFonts w:asciiTheme="majorBidi" w:hAnsiTheme="majorBidi" w:cstheme="majorBidi"/>
                <w:sz w:val="14"/>
                <w:szCs w:val="14"/>
              </w:rPr>
              <w:t>,</w:t>
            </w:r>
            <w:r w:rsidRPr="004D619C">
              <w:rPr>
                <w:rFonts w:asciiTheme="majorBidi" w:hAnsiTheme="majorBidi" w:cs="Angsana New"/>
                <w:sz w:val="14"/>
                <w:szCs w:val="14"/>
              </w:rPr>
              <w:t>607</w:t>
            </w:r>
          </w:p>
        </w:tc>
      </w:tr>
      <w:tr w:rsidR="003F5FEC" w:rsidRPr="005519BC" w14:paraId="09827D64" w14:textId="77777777" w:rsidTr="00165372">
        <w:trPr>
          <w:trHeight w:val="153"/>
        </w:trPr>
        <w:tc>
          <w:tcPr>
            <w:tcW w:w="2340" w:type="dxa"/>
          </w:tcPr>
          <w:p w14:paraId="3D14EC49" w14:textId="77777777" w:rsidR="003F5FEC" w:rsidRPr="005519BC" w:rsidRDefault="003F5FE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Debentures</w:t>
            </w:r>
          </w:p>
        </w:tc>
        <w:tc>
          <w:tcPr>
            <w:tcW w:w="857" w:type="dxa"/>
            <w:tcBorders>
              <w:bottom w:val="single" w:sz="4" w:space="0" w:color="auto"/>
            </w:tcBorders>
          </w:tcPr>
          <w:p w14:paraId="66B97247" w14:textId="47DDABEF" w:rsidR="003F5FE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46</w:t>
            </w:r>
            <w:r w:rsidR="003F5FE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826</w:t>
            </w:r>
          </w:p>
        </w:tc>
        <w:tc>
          <w:tcPr>
            <w:tcW w:w="43" w:type="dxa"/>
          </w:tcPr>
          <w:p w14:paraId="7361EBC0" w14:textId="77777777" w:rsidR="003F5FEC" w:rsidRPr="005519BC" w:rsidRDefault="003F5FE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78" w:type="dxa"/>
            <w:tcBorders>
              <w:bottom w:val="single" w:sz="4" w:space="0" w:color="auto"/>
            </w:tcBorders>
          </w:tcPr>
          <w:p w14:paraId="0E9E1C6A" w14:textId="3E31A2AC" w:rsidR="003F5FEC" w:rsidRPr="005519BC" w:rsidRDefault="003F5FEC" w:rsidP="009D1F8F">
            <w:pPr>
              <w:tabs>
                <w:tab w:val="decimal" w:pos="544"/>
              </w:tabs>
              <w:spacing w:line="276" w:lineRule="auto"/>
              <w:ind w:left="-226" w:right="94" w:firstLine="2"/>
              <w:jc w:val="right"/>
              <w:rPr>
                <w:rFonts w:asciiTheme="majorBidi" w:hAnsiTheme="majorBidi" w:cstheme="majorBidi"/>
                <w:sz w:val="14"/>
                <w:szCs w:val="14"/>
              </w:rPr>
            </w:pPr>
            <w:r w:rsidRPr="005519BC">
              <w:rPr>
                <w:rFonts w:asciiTheme="majorBidi" w:hAnsiTheme="majorBidi" w:cstheme="majorBidi"/>
                <w:sz w:val="14"/>
                <w:szCs w:val="14"/>
              </w:rPr>
              <w:t>(</w:t>
            </w:r>
            <w:r w:rsidR="004D619C" w:rsidRPr="004D619C">
              <w:rPr>
                <w:rFonts w:asciiTheme="majorBidi" w:hAnsiTheme="majorBidi" w:cs="Angsana New"/>
                <w:sz w:val="14"/>
                <w:szCs w:val="14"/>
              </w:rPr>
              <w:t>1</w:t>
            </w:r>
            <w:r w:rsidRPr="005519BC">
              <w:rPr>
                <w:rFonts w:asciiTheme="majorBidi" w:hAnsiTheme="majorBidi" w:cstheme="majorBidi"/>
                <w:sz w:val="14"/>
                <w:szCs w:val="14"/>
              </w:rPr>
              <w:t>,</w:t>
            </w:r>
            <w:r w:rsidR="004D619C" w:rsidRPr="004D619C">
              <w:rPr>
                <w:rFonts w:asciiTheme="majorBidi" w:hAnsiTheme="majorBidi" w:cs="Angsana New"/>
                <w:sz w:val="14"/>
                <w:szCs w:val="14"/>
              </w:rPr>
              <w:t>040</w:t>
            </w:r>
            <w:r w:rsidRPr="005519BC">
              <w:rPr>
                <w:rFonts w:asciiTheme="majorBidi" w:hAnsiTheme="majorBidi" w:cstheme="majorBidi"/>
                <w:sz w:val="14"/>
                <w:szCs w:val="14"/>
              </w:rPr>
              <w:t>)</w:t>
            </w:r>
          </w:p>
        </w:tc>
        <w:tc>
          <w:tcPr>
            <w:tcW w:w="89" w:type="dxa"/>
          </w:tcPr>
          <w:p w14:paraId="62B4C521" w14:textId="77777777" w:rsidR="003F5FEC" w:rsidRPr="005519BC" w:rsidRDefault="003F5FE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663" w:type="dxa"/>
            <w:tcBorders>
              <w:bottom w:val="single" w:sz="4" w:space="0" w:color="auto"/>
            </w:tcBorders>
          </w:tcPr>
          <w:p w14:paraId="387B0E0A" w14:textId="327D6338" w:rsidR="003F5FEC" w:rsidRPr="005519BC" w:rsidRDefault="003F5FEC" w:rsidP="009D1F8F">
            <w:pPr>
              <w:tabs>
                <w:tab w:val="decimal" w:pos="217"/>
              </w:tabs>
              <w:spacing w:line="276" w:lineRule="auto"/>
              <w:ind w:left="-226" w:right="94" w:firstLine="2"/>
              <w:jc w:val="center"/>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p>
        </w:tc>
        <w:tc>
          <w:tcPr>
            <w:tcW w:w="89" w:type="dxa"/>
          </w:tcPr>
          <w:p w14:paraId="63D666EE"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09" w:type="dxa"/>
            <w:tcBorders>
              <w:bottom w:val="single" w:sz="4" w:space="0" w:color="auto"/>
            </w:tcBorders>
          </w:tcPr>
          <w:p w14:paraId="33379560" w14:textId="58562FB0" w:rsidR="003F5FEC" w:rsidRPr="005519BC" w:rsidRDefault="003F5FEC" w:rsidP="009D1F8F">
            <w:pPr>
              <w:tabs>
                <w:tab w:val="decimal" w:pos="469"/>
              </w:tabs>
              <w:spacing w:line="276" w:lineRule="auto"/>
              <w:ind w:left="-226" w:right="94" w:firstLine="2"/>
              <w:rPr>
                <w:rFonts w:asciiTheme="majorBidi" w:eastAsia="EucrosiaUPC" w:hAnsiTheme="majorBidi" w:cstheme="majorBidi"/>
                <w:color w:val="000000" w:themeColor="text1"/>
                <w:sz w:val="14"/>
                <w:szCs w:val="14"/>
                <w:lang w:eastAsia="ja-JP"/>
              </w:rPr>
            </w:pPr>
            <w:r w:rsidRPr="005519BC">
              <w:rPr>
                <w:rFonts w:asciiTheme="majorBidi" w:eastAsia="EucrosiaUPC" w:hAnsiTheme="majorBidi" w:cstheme="majorBidi"/>
                <w:color w:val="000000" w:themeColor="text1"/>
                <w:sz w:val="14"/>
                <w:szCs w:val="14"/>
                <w:lang w:eastAsia="ja-JP"/>
              </w:rPr>
              <w:t>-</w:t>
            </w:r>
          </w:p>
        </w:tc>
        <w:tc>
          <w:tcPr>
            <w:tcW w:w="89" w:type="dxa"/>
          </w:tcPr>
          <w:p w14:paraId="4572A586"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887" w:type="dxa"/>
            <w:tcBorders>
              <w:bottom w:val="single" w:sz="4" w:space="0" w:color="auto"/>
            </w:tcBorders>
          </w:tcPr>
          <w:p w14:paraId="5A535263" w14:textId="7EFE6571"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22</w:t>
            </w: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775</w:t>
            </w:r>
            <w:r w:rsidRPr="005519BC">
              <w:rPr>
                <w:rFonts w:asciiTheme="majorBidi" w:eastAsia="EucrosiaUPC" w:hAnsiTheme="majorBidi" w:cstheme="majorBidi"/>
                <w:color w:val="000000"/>
                <w:sz w:val="14"/>
                <w:szCs w:val="14"/>
                <w:lang w:eastAsia="ja-JP"/>
              </w:rPr>
              <w:t>)</w:t>
            </w:r>
          </w:p>
        </w:tc>
        <w:tc>
          <w:tcPr>
            <w:tcW w:w="89" w:type="dxa"/>
          </w:tcPr>
          <w:p w14:paraId="766A4057" w14:textId="58D7653A"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747" w:type="dxa"/>
            <w:tcBorders>
              <w:bottom w:val="single" w:sz="4" w:space="0" w:color="auto"/>
            </w:tcBorders>
          </w:tcPr>
          <w:p w14:paraId="653339D9" w14:textId="067F6C41" w:rsidR="003F5FEC" w:rsidRPr="005519BC" w:rsidRDefault="004D619C" w:rsidP="009D1F8F">
            <w:pPr>
              <w:tabs>
                <w:tab w:val="decimal" w:pos="446"/>
              </w:tabs>
              <w:spacing w:line="276" w:lineRule="auto"/>
              <w:rPr>
                <w:rFonts w:asciiTheme="majorBidi" w:eastAsia="EucrosiaUPC" w:hAnsiTheme="majorBidi" w:cstheme="majorBidi"/>
                <w:sz w:val="14"/>
                <w:szCs w:val="14"/>
              </w:rPr>
            </w:pPr>
            <w:r w:rsidRPr="004D619C">
              <w:rPr>
                <w:rFonts w:asciiTheme="majorBidi" w:hAnsiTheme="majorBidi" w:cs="Angsana New"/>
                <w:sz w:val="14"/>
                <w:szCs w:val="14"/>
              </w:rPr>
              <w:t>4</w:t>
            </w:r>
            <w:r w:rsidR="003F5FEC" w:rsidRPr="005519BC">
              <w:rPr>
                <w:rFonts w:asciiTheme="majorBidi" w:hAnsiTheme="majorBidi" w:cstheme="majorBidi"/>
                <w:sz w:val="14"/>
                <w:szCs w:val="14"/>
              </w:rPr>
              <w:t>,</w:t>
            </w:r>
            <w:r w:rsidRPr="004D619C">
              <w:rPr>
                <w:rFonts w:asciiTheme="majorBidi" w:hAnsiTheme="majorBidi" w:cs="Angsana New"/>
                <w:sz w:val="14"/>
                <w:szCs w:val="14"/>
              </w:rPr>
              <w:t>145</w:t>
            </w:r>
            <w:r w:rsidR="002B3A67" w:rsidRPr="005519BC">
              <w:rPr>
                <w:rFonts w:asciiTheme="majorBidi" w:eastAsia="EucrosiaUPC" w:hAnsiTheme="majorBidi" w:cstheme="majorBidi"/>
                <w:color w:val="000000" w:themeColor="text1"/>
                <w:sz w:val="14"/>
                <w:szCs w:val="14"/>
                <w:vertAlign w:val="superscript"/>
                <w:lang w:eastAsia="ja-JP"/>
              </w:rPr>
              <w:t>(</w:t>
            </w:r>
            <w:r w:rsidRPr="004D619C">
              <w:rPr>
                <w:rFonts w:asciiTheme="majorBidi" w:eastAsia="EucrosiaUPC" w:hAnsiTheme="majorBidi" w:cs="Angsana New"/>
                <w:color w:val="000000" w:themeColor="text1"/>
                <w:sz w:val="14"/>
                <w:szCs w:val="14"/>
                <w:vertAlign w:val="superscript"/>
                <w:lang w:eastAsia="ja-JP"/>
              </w:rPr>
              <w:t>1</w:t>
            </w:r>
            <w:r w:rsidR="002B3A67" w:rsidRPr="005519BC">
              <w:rPr>
                <w:rFonts w:asciiTheme="majorBidi" w:eastAsia="EucrosiaUPC" w:hAnsiTheme="majorBidi" w:cstheme="majorBidi"/>
                <w:color w:val="000000" w:themeColor="text1"/>
                <w:sz w:val="14"/>
                <w:szCs w:val="14"/>
                <w:vertAlign w:val="superscript"/>
                <w:lang w:eastAsia="ja-JP"/>
              </w:rPr>
              <w:t>)</w:t>
            </w:r>
          </w:p>
        </w:tc>
        <w:tc>
          <w:tcPr>
            <w:tcW w:w="89" w:type="dxa"/>
          </w:tcPr>
          <w:p w14:paraId="793F1790" w14:textId="77777777" w:rsidR="003F5FEC" w:rsidRPr="005519BC" w:rsidRDefault="003F5FE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901" w:type="dxa"/>
            <w:tcBorders>
              <w:bottom w:val="single" w:sz="4" w:space="0" w:color="auto"/>
            </w:tcBorders>
          </w:tcPr>
          <w:p w14:paraId="0477F86F" w14:textId="469C5C7F" w:rsidR="003F5FEC" w:rsidRPr="005519BC" w:rsidRDefault="004D619C" w:rsidP="009D1F8F">
            <w:pPr>
              <w:spacing w:line="276" w:lineRule="auto"/>
              <w:ind w:left="-226" w:right="183" w:hanging="90"/>
              <w:jc w:val="right"/>
              <w:rPr>
                <w:rFonts w:asciiTheme="majorBidi" w:hAnsiTheme="majorBidi" w:cstheme="majorBidi"/>
                <w:sz w:val="14"/>
                <w:szCs w:val="14"/>
              </w:rPr>
            </w:pPr>
            <w:r w:rsidRPr="004D619C">
              <w:rPr>
                <w:rFonts w:asciiTheme="majorBidi" w:hAnsiTheme="majorBidi" w:cs="Angsana New"/>
                <w:sz w:val="14"/>
                <w:szCs w:val="14"/>
              </w:rPr>
              <w:t>27</w:t>
            </w:r>
            <w:r w:rsidR="003F5FEC" w:rsidRPr="005519BC">
              <w:rPr>
                <w:rFonts w:asciiTheme="majorBidi" w:hAnsiTheme="majorBidi" w:cstheme="majorBidi"/>
                <w:sz w:val="14"/>
                <w:szCs w:val="14"/>
              </w:rPr>
              <w:t>,</w:t>
            </w:r>
            <w:r w:rsidRPr="004D619C">
              <w:rPr>
                <w:rFonts w:asciiTheme="majorBidi" w:hAnsiTheme="majorBidi" w:cs="Angsana New"/>
                <w:sz w:val="14"/>
                <w:szCs w:val="14"/>
              </w:rPr>
              <w:t>156</w:t>
            </w:r>
          </w:p>
        </w:tc>
      </w:tr>
      <w:tr w:rsidR="003F5FEC" w:rsidRPr="005519BC" w14:paraId="61F32768" w14:textId="77777777" w:rsidTr="00152540">
        <w:trPr>
          <w:trHeight w:val="80"/>
        </w:trPr>
        <w:tc>
          <w:tcPr>
            <w:tcW w:w="2340" w:type="dxa"/>
          </w:tcPr>
          <w:p w14:paraId="6E11083E" w14:textId="77777777" w:rsidR="003F5FEC" w:rsidRPr="005519BC" w:rsidRDefault="003F5FEC" w:rsidP="009D1F8F">
            <w:pPr>
              <w:spacing w:line="276" w:lineRule="auto"/>
              <w:ind w:left="270" w:right="-14"/>
              <w:outlineLvl w:val="5"/>
              <w:rPr>
                <w:rFonts w:asciiTheme="majorBidi" w:hAnsiTheme="majorBidi" w:cstheme="majorBidi"/>
                <w:color w:val="000000"/>
                <w:sz w:val="14"/>
                <w:szCs w:val="14"/>
              </w:rPr>
            </w:pPr>
            <w:r w:rsidRPr="005519BC">
              <w:rPr>
                <w:rFonts w:cs="Times New Roman"/>
                <w:b/>
                <w:bCs/>
                <w:color w:val="000000"/>
                <w:sz w:val="14"/>
                <w:szCs w:val="14"/>
              </w:rPr>
              <w:t>Total</w:t>
            </w:r>
          </w:p>
        </w:tc>
        <w:tc>
          <w:tcPr>
            <w:tcW w:w="857" w:type="dxa"/>
            <w:tcBorders>
              <w:top w:val="single" w:sz="4" w:space="0" w:color="auto"/>
              <w:bottom w:val="double" w:sz="4" w:space="0" w:color="auto"/>
            </w:tcBorders>
          </w:tcPr>
          <w:p w14:paraId="1E762517" w14:textId="5E7CCEE0" w:rsidR="003F5FE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164</w:t>
            </w:r>
            <w:r w:rsidR="003F5FE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418</w:t>
            </w:r>
          </w:p>
        </w:tc>
        <w:tc>
          <w:tcPr>
            <w:tcW w:w="43" w:type="dxa"/>
          </w:tcPr>
          <w:p w14:paraId="3579B2DB" w14:textId="77777777" w:rsidR="003F5FEC" w:rsidRPr="005519BC" w:rsidRDefault="003F5FE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78" w:type="dxa"/>
            <w:tcBorders>
              <w:top w:val="single" w:sz="4" w:space="0" w:color="auto"/>
              <w:bottom w:val="double" w:sz="4" w:space="0" w:color="auto"/>
            </w:tcBorders>
          </w:tcPr>
          <w:p w14:paraId="18CF4AB0" w14:textId="41B799C5" w:rsidR="003F5FEC" w:rsidRPr="005519BC" w:rsidRDefault="002B3A67" w:rsidP="009D1F8F">
            <w:pPr>
              <w:tabs>
                <w:tab w:val="decimal" w:pos="544"/>
              </w:tabs>
              <w:spacing w:line="276" w:lineRule="auto"/>
              <w:ind w:left="-226" w:right="94" w:firstLine="2"/>
              <w:jc w:val="right"/>
              <w:rPr>
                <w:rFonts w:asciiTheme="majorBidi" w:eastAsia="EucrosiaUPC" w:hAnsiTheme="majorBidi" w:cstheme="majorBidi"/>
                <w:sz w:val="14"/>
                <w:szCs w:val="14"/>
              </w:rPr>
            </w:pPr>
            <w:r w:rsidRPr="005519BC">
              <w:rPr>
                <w:rFonts w:asciiTheme="majorBidi" w:hAnsiTheme="majorBidi" w:cstheme="majorBidi"/>
                <w:sz w:val="14"/>
                <w:szCs w:val="14"/>
              </w:rPr>
              <w:t>(</w:t>
            </w:r>
            <w:r w:rsidR="004D619C" w:rsidRPr="004D619C">
              <w:rPr>
                <w:rFonts w:asciiTheme="majorBidi" w:hAnsiTheme="majorBidi" w:cs="Angsana New"/>
                <w:sz w:val="14"/>
                <w:szCs w:val="14"/>
              </w:rPr>
              <w:t>19</w:t>
            </w:r>
            <w:r w:rsidRPr="005519BC">
              <w:rPr>
                <w:rFonts w:asciiTheme="majorBidi" w:hAnsiTheme="majorBidi" w:cstheme="majorBidi"/>
                <w:sz w:val="14"/>
                <w:szCs w:val="14"/>
              </w:rPr>
              <w:t>,</w:t>
            </w:r>
            <w:r w:rsidR="004D619C" w:rsidRPr="004D619C">
              <w:rPr>
                <w:rFonts w:asciiTheme="majorBidi" w:hAnsiTheme="majorBidi" w:cs="Angsana New"/>
                <w:sz w:val="14"/>
                <w:szCs w:val="14"/>
              </w:rPr>
              <w:t>918</w:t>
            </w:r>
            <w:r w:rsidR="003F5FEC" w:rsidRPr="005519BC">
              <w:rPr>
                <w:rFonts w:asciiTheme="majorBidi" w:hAnsiTheme="majorBidi" w:cstheme="majorBidi"/>
                <w:sz w:val="14"/>
                <w:szCs w:val="14"/>
              </w:rPr>
              <w:t>)</w:t>
            </w:r>
          </w:p>
        </w:tc>
        <w:tc>
          <w:tcPr>
            <w:tcW w:w="89" w:type="dxa"/>
          </w:tcPr>
          <w:p w14:paraId="6370EE38" w14:textId="77777777" w:rsidR="003F5FEC" w:rsidRPr="005519BC" w:rsidRDefault="003F5FE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663" w:type="dxa"/>
            <w:tcBorders>
              <w:top w:val="single" w:sz="4" w:space="0" w:color="auto"/>
              <w:bottom w:val="double" w:sz="4" w:space="0" w:color="auto"/>
            </w:tcBorders>
          </w:tcPr>
          <w:p w14:paraId="08DCC349" w14:textId="0ABFF47F" w:rsidR="003F5FEC" w:rsidRPr="005519BC" w:rsidRDefault="003F5FEC" w:rsidP="009D1F8F">
            <w:pPr>
              <w:spacing w:line="276" w:lineRule="auto"/>
              <w:ind w:left="-226" w:right="94" w:hanging="90"/>
              <w:jc w:val="right"/>
              <w:rPr>
                <w:rFonts w:asciiTheme="majorBidi" w:eastAsia="EucrosiaUPC" w:hAnsiTheme="majorBidi" w:cstheme="majorBidi"/>
                <w:color w:val="000000"/>
                <w:sz w:val="14"/>
                <w:szCs w:val="14"/>
                <w:lang w:eastAsia="ja-JP"/>
              </w:rPr>
            </w:pP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2</w:t>
            </w: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143</w:t>
            </w:r>
            <w:r w:rsidRPr="005519BC">
              <w:rPr>
                <w:rFonts w:asciiTheme="majorBidi" w:hAnsiTheme="majorBidi" w:cstheme="majorBidi"/>
                <w:color w:val="000000"/>
                <w:sz w:val="14"/>
                <w:szCs w:val="14"/>
              </w:rPr>
              <w:t>)</w:t>
            </w:r>
          </w:p>
        </w:tc>
        <w:tc>
          <w:tcPr>
            <w:tcW w:w="89" w:type="dxa"/>
          </w:tcPr>
          <w:p w14:paraId="183C6CB0"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09" w:type="dxa"/>
            <w:tcBorders>
              <w:top w:val="single" w:sz="4" w:space="0" w:color="auto"/>
              <w:bottom w:val="double" w:sz="4" w:space="0" w:color="auto"/>
            </w:tcBorders>
          </w:tcPr>
          <w:p w14:paraId="61225302" w14:textId="5B05496D" w:rsidR="003F5FEC" w:rsidRPr="005519BC" w:rsidRDefault="004D619C" w:rsidP="009D1F8F">
            <w:pPr>
              <w:tabs>
                <w:tab w:val="decimal" w:pos="469"/>
              </w:tabs>
              <w:spacing w:line="276" w:lineRule="auto"/>
              <w:ind w:right="107"/>
              <w:jc w:val="right"/>
              <w:rPr>
                <w:rFonts w:asciiTheme="majorBidi" w:eastAsia="EucrosiaUPC" w:hAnsiTheme="majorBidi" w:cstheme="majorBidi"/>
                <w:color w:val="000000"/>
                <w:sz w:val="14"/>
                <w:szCs w:val="14"/>
                <w:lang w:eastAsia="ja-JP"/>
              </w:rPr>
            </w:pPr>
            <w:r w:rsidRPr="004D619C">
              <w:rPr>
                <w:rFonts w:asciiTheme="majorBidi" w:eastAsia="EucrosiaUPC" w:hAnsiTheme="majorBidi" w:cs="Angsana New"/>
                <w:color w:val="000000"/>
                <w:sz w:val="14"/>
                <w:szCs w:val="14"/>
                <w:lang w:eastAsia="ja-JP"/>
              </w:rPr>
              <w:t>18</w:t>
            </w:r>
            <w:r w:rsidR="003F5FEC" w:rsidRPr="005519BC">
              <w:rPr>
                <w:rFonts w:asciiTheme="majorBidi" w:eastAsia="EucrosiaUPC" w:hAnsiTheme="majorBidi" w:cstheme="majorBidi"/>
                <w:color w:val="000000"/>
                <w:sz w:val="14"/>
                <w:szCs w:val="14"/>
                <w:lang w:eastAsia="ja-JP"/>
              </w:rPr>
              <w:t>,</w:t>
            </w:r>
            <w:r w:rsidRPr="004D619C">
              <w:rPr>
                <w:rFonts w:asciiTheme="majorBidi" w:eastAsia="EucrosiaUPC" w:hAnsiTheme="majorBidi" w:cs="Angsana New"/>
                <w:color w:val="000000"/>
                <w:sz w:val="14"/>
                <w:szCs w:val="14"/>
                <w:lang w:eastAsia="ja-JP"/>
              </w:rPr>
              <w:t>348</w:t>
            </w:r>
          </w:p>
        </w:tc>
        <w:tc>
          <w:tcPr>
            <w:tcW w:w="89" w:type="dxa"/>
          </w:tcPr>
          <w:p w14:paraId="1FBE3D4D" w14:textId="77777777"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887" w:type="dxa"/>
            <w:tcBorders>
              <w:top w:val="single" w:sz="4" w:space="0" w:color="auto"/>
              <w:bottom w:val="double" w:sz="4" w:space="0" w:color="auto"/>
            </w:tcBorders>
          </w:tcPr>
          <w:p w14:paraId="2EC4B304" w14:textId="228E5264"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45</w:t>
            </w: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478</w:t>
            </w:r>
            <w:r w:rsidRPr="005519BC">
              <w:rPr>
                <w:rFonts w:asciiTheme="majorBidi" w:eastAsia="EucrosiaUPC" w:hAnsiTheme="majorBidi" w:cstheme="majorBidi"/>
                <w:color w:val="000000"/>
                <w:sz w:val="14"/>
                <w:szCs w:val="14"/>
                <w:lang w:eastAsia="ja-JP"/>
              </w:rPr>
              <w:t>)</w:t>
            </w:r>
          </w:p>
        </w:tc>
        <w:tc>
          <w:tcPr>
            <w:tcW w:w="89" w:type="dxa"/>
          </w:tcPr>
          <w:p w14:paraId="7CD760F8" w14:textId="498C8485" w:rsidR="003F5FEC" w:rsidRPr="005519BC" w:rsidRDefault="003F5FE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747" w:type="dxa"/>
            <w:tcBorders>
              <w:top w:val="single" w:sz="4" w:space="0" w:color="auto"/>
              <w:bottom w:val="double" w:sz="4" w:space="0" w:color="auto"/>
            </w:tcBorders>
          </w:tcPr>
          <w:p w14:paraId="6DB003DA" w14:textId="544AAC0D" w:rsidR="003F5FEC" w:rsidRPr="005519BC" w:rsidRDefault="004D619C" w:rsidP="009D1F8F">
            <w:pPr>
              <w:tabs>
                <w:tab w:val="decimal" w:pos="446"/>
              </w:tabs>
              <w:spacing w:line="276" w:lineRule="auto"/>
              <w:rPr>
                <w:rFonts w:asciiTheme="majorBidi" w:eastAsia="EucrosiaUPC" w:hAnsiTheme="majorBidi" w:cstheme="majorBidi"/>
                <w:sz w:val="14"/>
                <w:szCs w:val="14"/>
              </w:rPr>
            </w:pPr>
            <w:r w:rsidRPr="004D619C">
              <w:rPr>
                <w:rFonts w:asciiTheme="majorBidi" w:hAnsiTheme="majorBidi" w:cs="Angsana New"/>
                <w:sz w:val="14"/>
                <w:szCs w:val="14"/>
              </w:rPr>
              <w:t>13</w:t>
            </w:r>
            <w:r w:rsidR="002B3A67" w:rsidRPr="005519BC">
              <w:rPr>
                <w:rFonts w:asciiTheme="majorBidi" w:hAnsiTheme="majorBidi" w:cstheme="majorBidi"/>
                <w:sz w:val="14"/>
                <w:szCs w:val="14"/>
              </w:rPr>
              <w:t>,</w:t>
            </w:r>
            <w:r w:rsidRPr="004D619C">
              <w:rPr>
                <w:rFonts w:asciiTheme="majorBidi" w:hAnsiTheme="majorBidi" w:cs="Angsana New"/>
                <w:sz w:val="14"/>
                <w:szCs w:val="14"/>
              </w:rPr>
              <w:t>514</w:t>
            </w:r>
          </w:p>
        </w:tc>
        <w:tc>
          <w:tcPr>
            <w:tcW w:w="89" w:type="dxa"/>
          </w:tcPr>
          <w:p w14:paraId="1490A27B" w14:textId="77777777" w:rsidR="003F5FEC" w:rsidRPr="005519BC" w:rsidRDefault="003F5FE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901" w:type="dxa"/>
            <w:tcBorders>
              <w:top w:val="single" w:sz="4" w:space="0" w:color="auto"/>
              <w:bottom w:val="double" w:sz="4" w:space="0" w:color="auto"/>
            </w:tcBorders>
          </w:tcPr>
          <w:p w14:paraId="0BB60BE6" w14:textId="752E8677" w:rsidR="003F5FEC" w:rsidRPr="005519BC" w:rsidRDefault="004D619C" w:rsidP="009D1F8F">
            <w:pPr>
              <w:spacing w:line="276" w:lineRule="auto"/>
              <w:ind w:left="-226" w:right="183" w:hanging="90"/>
              <w:jc w:val="right"/>
              <w:rPr>
                <w:rFonts w:asciiTheme="majorBidi" w:hAnsiTheme="majorBidi" w:cstheme="majorBidi"/>
                <w:sz w:val="14"/>
                <w:szCs w:val="14"/>
              </w:rPr>
            </w:pPr>
            <w:r w:rsidRPr="004D619C">
              <w:rPr>
                <w:rFonts w:asciiTheme="majorBidi" w:hAnsiTheme="majorBidi" w:cs="Angsana New"/>
                <w:sz w:val="14"/>
                <w:szCs w:val="14"/>
              </w:rPr>
              <w:t>128</w:t>
            </w:r>
            <w:r w:rsidR="003F5FEC" w:rsidRPr="005519BC">
              <w:rPr>
                <w:rFonts w:asciiTheme="majorBidi" w:hAnsiTheme="majorBidi" w:cstheme="majorBidi"/>
                <w:sz w:val="14"/>
                <w:szCs w:val="14"/>
              </w:rPr>
              <w:t>,</w:t>
            </w:r>
            <w:r w:rsidRPr="004D619C">
              <w:rPr>
                <w:rFonts w:asciiTheme="majorBidi" w:hAnsiTheme="majorBidi" w:cs="Angsana New"/>
                <w:sz w:val="14"/>
                <w:szCs w:val="14"/>
              </w:rPr>
              <w:t>741</w:t>
            </w:r>
          </w:p>
        </w:tc>
      </w:tr>
    </w:tbl>
    <w:p w14:paraId="5E16C7B0" w14:textId="77777777" w:rsidR="007122F8" w:rsidRPr="005519BC" w:rsidRDefault="007122F8" w:rsidP="00A62FB0">
      <w:pPr>
        <w:pStyle w:val="BodyText"/>
        <w:spacing w:before="180"/>
        <w:ind w:right="-115"/>
        <w:jc w:val="right"/>
        <w:rPr>
          <w:rFonts w:cs="Times New Roman"/>
          <w:b/>
          <w:bCs/>
          <w:color w:val="000000"/>
          <w:sz w:val="14"/>
          <w:szCs w:val="14"/>
          <w:lang w:val="en-US"/>
        </w:rPr>
      </w:pPr>
      <w:r w:rsidRPr="005519BC">
        <w:rPr>
          <w:rFonts w:cs="Times New Roman"/>
          <w:b/>
          <w:bCs/>
          <w:color w:val="000000"/>
          <w:sz w:val="14"/>
          <w:szCs w:val="14"/>
          <w:lang w:val="en-US"/>
        </w:rPr>
        <w:t>Unit :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94"/>
        <w:gridCol w:w="900"/>
        <w:gridCol w:w="90"/>
        <w:gridCol w:w="900"/>
        <w:gridCol w:w="90"/>
        <w:gridCol w:w="810"/>
        <w:gridCol w:w="180"/>
        <w:gridCol w:w="720"/>
        <w:gridCol w:w="180"/>
        <w:gridCol w:w="810"/>
        <w:gridCol w:w="270"/>
        <w:gridCol w:w="90"/>
        <w:gridCol w:w="900"/>
      </w:tblGrid>
      <w:tr w:rsidR="00A62FB0" w:rsidRPr="005519BC" w14:paraId="42ABB81F" w14:textId="77777777">
        <w:trPr>
          <w:trHeight w:val="20"/>
          <w:tblHeader/>
        </w:trPr>
        <w:tc>
          <w:tcPr>
            <w:tcW w:w="2394" w:type="dxa"/>
          </w:tcPr>
          <w:p w14:paraId="2AF784C7" w14:textId="45702D99" w:rsidR="00A62FB0" w:rsidRPr="005519BC" w:rsidRDefault="00A62FB0" w:rsidP="009D1F8F">
            <w:pPr>
              <w:spacing w:line="276" w:lineRule="auto"/>
              <w:ind w:left="180" w:right="-14" w:hanging="117"/>
              <w:rPr>
                <w:rFonts w:cs="Times New Roman"/>
                <w:b/>
                <w:bCs/>
                <w:color w:val="000000"/>
                <w:sz w:val="14"/>
                <w:szCs w:val="14"/>
                <w:cs/>
              </w:rPr>
            </w:pPr>
            <w:r w:rsidRPr="005519BC">
              <w:rPr>
                <w:rFonts w:asciiTheme="majorBidi" w:hAnsiTheme="majorBidi" w:cstheme="majorBidi"/>
                <w:b/>
                <w:bCs/>
                <w:color w:val="000000"/>
                <w:sz w:val="14"/>
                <w:szCs w:val="14"/>
              </w:rPr>
              <w:t xml:space="preserve">For the year ended December </w:t>
            </w:r>
            <w:r w:rsidR="004D619C" w:rsidRPr="004D619C">
              <w:rPr>
                <w:rFonts w:asciiTheme="majorBidi" w:hAnsiTheme="majorBidi" w:cs="Angsana New"/>
                <w:b/>
                <w:bCs/>
                <w:color w:val="000000"/>
                <w:sz w:val="14"/>
                <w:szCs w:val="14"/>
              </w:rPr>
              <w:t>31</w:t>
            </w:r>
            <w:r w:rsidRPr="005519BC">
              <w:rPr>
                <w:rFonts w:asciiTheme="majorBidi" w:hAnsiTheme="majorBidi" w:cstheme="majorBidi"/>
                <w:b/>
                <w:bCs/>
                <w:color w:val="000000"/>
                <w:sz w:val="14"/>
                <w:szCs w:val="14"/>
              </w:rPr>
              <w:t xml:space="preserve">, </w:t>
            </w:r>
            <w:r w:rsidR="004D619C" w:rsidRPr="004D619C">
              <w:rPr>
                <w:rFonts w:asciiTheme="majorBidi" w:hAnsiTheme="majorBidi" w:cs="Angsana New"/>
                <w:b/>
                <w:bCs/>
                <w:color w:val="000000"/>
                <w:sz w:val="14"/>
                <w:szCs w:val="14"/>
              </w:rPr>
              <w:t>2025</w:t>
            </w:r>
          </w:p>
        </w:tc>
        <w:tc>
          <w:tcPr>
            <w:tcW w:w="5940" w:type="dxa"/>
            <w:gridSpan w:val="12"/>
          </w:tcPr>
          <w:p w14:paraId="74AD97F6" w14:textId="29F919D9" w:rsidR="00A62FB0" w:rsidRPr="005519BC" w:rsidRDefault="00A62FB0" w:rsidP="009D1F8F">
            <w:pPr>
              <w:spacing w:line="276" w:lineRule="auto"/>
              <w:ind w:right="8"/>
              <w:jc w:val="center"/>
              <w:rPr>
                <w:rFonts w:cs="Times New Roman"/>
                <w:b/>
                <w:bCs/>
                <w:color w:val="000000"/>
                <w:sz w:val="14"/>
                <w:szCs w:val="14"/>
              </w:rPr>
            </w:pPr>
            <w:r w:rsidRPr="005519BC">
              <w:rPr>
                <w:rFonts w:asciiTheme="majorBidi" w:hAnsiTheme="majorBidi" w:cstheme="majorBidi"/>
                <w:b/>
                <w:bCs/>
                <w:color w:val="000000"/>
                <w:sz w:val="14"/>
                <w:szCs w:val="14"/>
              </w:rPr>
              <w:t>Separate financial statements</w:t>
            </w:r>
          </w:p>
        </w:tc>
      </w:tr>
      <w:tr w:rsidR="00A62FB0" w:rsidRPr="005519BC" w14:paraId="18F081D2" w14:textId="77777777">
        <w:trPr>
          <w:trHeight w:val="20"/>
          <w:tblHeader/>
        </w:trPr>
        <w:tc>
          <w:tcPr>
            <w:tcW w:w="2394" w:type="dxa"/>
            <w:vMerge w:val="restart"/>
          </w:tcPr>
          <w:p w14:paraId="50C34B90" w14:textId="77777777" w:rsidR="00A62FB0" w:rsidRPr="005519BC" w:rsidRDefault="00A62FB0" w:rsidP="009D1F8F">
            <w:pPr>
              <w:spacing w:line="276" w:lineRule="auto"/>
              <w:ind w:left="235" w:right="-14" w:hanging="117"/>
              <w:rPr>
                <w:rFonts w:cs="Times New Roman"/>
                <w:b/>
                <w:bCs/>
                <w:color w:val="000000"/>
                <w:sz w:val="14"/>
                <w:szCs w:val="14"/>
              </w:rPr>
            </w:pPr>
          </w:p>
        </w:tc>
        <w:tc>
          <w:tcPr>
            <w:tcW w:w="900" w:type="dxa"/>
          </w:tcPr>
          <w:p w14:paraId="6F36A608"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Balance</w:t>
            </w:r>
          </w:p>
        </w:tc>
        <w:tc>
          <w:tcPr>
            <w:tcW w:w="90" w:type="dxa"/>
          </w:tcPr>
          <w:p w14:paraId="1E8C6F21" w14:textId="77777777" w:rsidR="00A62FB0" w:rsidRPr="005519BC" w:rsidRDefault="00A62FB0" w:rsidP="009D1F8F">
            <w:pPr>
              <w:spacing w:line="276" w:lineRule="auto"/>
              <w:ind w:right="-14"/>
              <w:jc w:val="center"/>
              <w:rPr>
                <w:rFonts w:cs="Times New Roman"/>
                <w:b/>
                <w:bCs/>
                <w:color w:val="000000"/>
                <w:sz w:val="14"/>
                <w:szCs w:val="14"/>
              </w:rPr>
            </w:pPr>
          </w:p>
        </w:tc>
        <w:tc>
          <w:tcPr>
            <w:tcW w:w="900" w:type="dxa"/>
          </w:tcPr>
          <w:p w14:paraId="0C8FFFF6" w14:textId="77777777" w:rsidR="00A62FB0" w:rsidRPr="005519BC" w:rsidRDefault="00A62FB0" w:rsidP="009D1F8F">
            <w:pPr>
              <w:spacing w:line="276" w:lineRule="auto"/>
              <w:ind w:right="-14"/>
              <w:jc w:val="center"/>
              <w:rPr>
                <w:rFonts w:cs="Times New Roman"/>
                <w:b/>
                <w:bCs/>
                <w:color w:val="000000"/>
                <w:sz w:val="14"/>
                <w:szCs w:val="14"/>
              </w:rPr>
            </w:pPr>
            <w:r w:rsidRPr="005519BC">
              <w:rPr>
                <w:rFonts w:cs="Times New Roman"/>
                <w:b/>
                <w:bCs/>
                <w:color w:val="000000"/>
                <w:sz w:val="14"/>
                <w:szCs w:val="14"/>
              </w:rPr>
              <w:t>Cash flows</w:t>
            </w:r>
          </w:p>
        </w:tc>
        <w:tc>
          <w:tcPr>
            <w:tcW w:w="90" w:type="dxa"/>
          </w:tcPr>
          <w:p w14:paraId="0B5B31F9" w14:textId="77777777" w:rsidR="00A62FB0" w:rsidRPr="005519BC" w:rsidRDefault="00A62FB0" w:rsidP="009D1F8F">
            <w:pPr>
              <w:spacing w:line="276" w:lineRule="auto"/>
              <w:ind w:right="-14"/>
              <w:jc w:val="center"/>
              <w:rPr>
                <w:rFonts w:cs="Times New Roman"/>
                <w:b/>
                <w:bCs/>
                <w:color w:val="000000"/>
                <w:sz w:val="14"/>
                <w:szCs w:val="14"/>
              </w:rPr>
            </w:pPr>
          </w:p>
        </w:tc>
        <w:tc>
          <w:tcPr>
            <w:tcW w:w="2970" w:type="dxa"/>
            <w:gridSpan w:val="6"/>
          </w:tcPr>
          <w:p w14:paraId="4498DA60" w14:textId="77777777" w:rsidR="00A62FB0" w:rsidRPr="005519BC" w:rsidRDefault="00A62FB0" w:rsidP="009D1F8F">
            <w:pPr>
              <w:spacing w:line="276" w:lineRule="auto"/>
              <w:ind w:right="-33"/>
              <w:jc w:val="center"/>
              <w:rPr>
                <w:rFonts w:cs="Times New Roman"/>
                <w:b/>
                <w:bCs/>
                <w:color w:val="000000"/>
                <w:spacing w:val="-4"/>
                <w:sz w:val="14"/>
                <w:szCs w:val="14"/>
                <w:cs/>
              </w:rPr>
            </w:pPr>
            <w:r w:rsidRPr="005519BC">
              <w:rPr>
                <w:rFonts w:cs="Times New Roman"/>
                <w:b/>
                <w:bCs/>
                <w:color w:val="000000"/>
                <w:sz w:val="14"/>
                <w:szCs w:val="14"/>
              </w:rPr>
              <w:t>Changes from non-cash items</w:t>
            </w:r>
          </w:p>
        </w:tc>
        <w:tc>
          <w:tcPr>
            <w:tcW w:w="90" w:type="dxa"/>
          </w:tcPr>
          <w:p w14:paraId="36FE6234" w14:textId="77777777" w:rsidR="00A62FB0" w:rsidRPr="005519BC" w:rsidRDefault="00A62FB0" w:rsidP="009D1F8F">
            <w:pPr>
              <w:spacing w:line="276" w:lineRule="auto"/>
              <w:ind w:right="-14"/>
              <w:rPr>
                <w:rFonts w:cs="Times New Roman"/>
                <w:b/>
                <w:bCs/>
                <w:color w:val="000000"/>
                <w:spacing w:val="-4"/>
                <w:sz w:val="14"/>
                <w:szCs w:val="14"/>
                <w:cs/>
              </w:rPr>
            </w:pPr>
          </w:p>
        </w:tc>
        <w:tc>
          <w:tcPr>
            <w:tcW w:w="900" w:type="dxa"/>
          </w:tcPr>
          <w:p w14:paraId="580A29C0"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Balance</w:t>
            </w:r>
          </w:p>
        </w:tc>
      </w:tr>
      <w:tr w:rsidR="00A62FB0" w:rsidRPr="005519BC" w14:paraId="669EF19E" w14:textId="77777777">
        <w:trPr>
          <w:trHeight w:val="20"/>
          <w:tblHeader/>
        </w:trPr>
        <w:tc>
          <w:tcPr>
            <w:tcW w:w="2394" w:type="dxa"/>
            <w:vMerge/>
          </w:tcPr>
          <w:p w14:paraId="5DB10B50" w14:textId="77777777" w:rsidR="00A62FB0" w:rsidRPr="005519BC" w:rsidRDefault="00A62FB0" w:rsidP="009D1F8F">
            <w:pPr>
              <w:spacing w:line="276" w:lineRule="auto"/>
              <w:ind w:left="180" w:right="-14" w:hanging="117"/>
              <w:rPr>
                <w:rFonts w:cs="Times New Roman"/>
                <w:b/>
                <w:bCs/>
                <w:color w:val="000000"/>
                <w:sz w:val="14"/>
                <w:szCs w:val="14"/>
                <w:cs/>
              </w:rPr>
            </w:pPr>
          </w:p>
        </w:tc>
        <w:tc>
          <w:tcPr>
            <w:tcW w:w="900" w:type="dxa"/>
          </w:tcPr>
          <w:p w14:paraId="6C0BD47A"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as at</w:t>
            </w:r>
          </w:p>
          <w:p w14:paraId="1CE3330D" w14:textId="7B172FC0"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 xml:space="preserve">January </w:t>
            </w:r>
            <w:r w:rsidR="004D619C" w:rsidRPr="004D619C">
              <w:rPr>
                <w:rFonts w:cs="Angsana New"/>
                <w:b/>
                <w:bCs/>
                <w:color w:val="000000"/>
                <w:sz w:val="14"/>
                <w:szCs w:val="14"/>
              </w:rPr>
              <w:t>1</w:t>
            </w:r>
            <w:r w:rsidRPr="005519BC">
              <w:rPr>
                <w:rFonts w:cs="Times New Roman"/>
                <w:b/>
                <w:bCs/>
                <w:color w:val="000000"/>
                <w:sz w:val="14"/>
                <w:szCs w:val="14"/>
              </w:rPr>
              <w:t xml:space="preserve">, </w:t>
            </w:r>
          </w:p>
          <w:p w14:paraId="532A2E65" w14:textId="2E071706" w:rsidR="00A62FB0" w:rsidRPr="005519BC" w:rsidRDefault="004D619C" w:rsidP="009D1F8F">
            <w:pPr>
              <w:spacing w:line="276" w:lineRule="auto"/>
              <w:ind w:right="8"/>
              <w:jc w:val="center"/>
              <w:rPr>
                <w:rFonts w:cs="Times New Roman"/>
                <w:b/>
                <w:bCs/>
                <w:color w:val="000000"/>
                <w:sz w:val="14"/>
                <w:szCs w:val="14"/>
              </w:rPr>
            </w:pPr>
            <w:r w:rsidRPr="004D619C">
              <w:rPr>
                <w:rFonts w:cs="Angsana New"/>
                <w:b/>
                <w:bCs/>
                <w:color w:val="000000"/>
                <w:sz w:val="14"/>
                <w:szCs w:val="14"/>
              </w:rPr>
              <w:t>2025</w:t>
            </w:r>
          </w:p>
        </w:tc>
        <w:tc>
          <w:tcPr>
            <w:tcW w:w="90" w:type="dxa"/>
          </w:tcPr>
          <w:p w14:paraId="1442CD22" w14:textId="77777777" w:rsidR="00A62FB0" w:rsidRPr="005519BC" w:rsidRDefault="00A62FB0" w:rsidP="009D1F8F">
            <w:pPr>
              <w:spacing w:line="276" w:lineRule="auto"/>
              <w:ind w:right="-14"/>
              <w:jc w:val="center"/>
              <w:rPr>
                <w:rFonts w:cs="Times New Roman"/>
                <w:b/>
                <w:bCs/>
                <w:color w:val="000000"/>
                <w:sz w:val="14"/>
                <w:szCs w:val="14"/>
              </w:rPr>
            </w:pPr>
          </w:p>
        </w:tc>
        <w:tc>
          <w:tcPr>
            <w:tcW w:w="900" w:type="dxa"/>
          </w:tcPr>
          <w:p w14:paraId="61C44F2A"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from</w:t>
            </w:r>
          </w:p>
          <w:p w14:paraId="431DF8D7"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financing activities</w:t>
            </w:r>
          </w:p>
        </w:tc>
        <w:tc>
          <w:tcPr>
            <w:tcW w:w="90" w:type="dxa"/>
          </w:tcPr>
          <w:p w14:paraId="6FE0303C" w14:textId="77777777" w:rsidR="00A62FB0" w:rsidRPr="005519BC" w:rsidRDefault="00A62FB0" w:rsidP="009D1F8F">
            <w:pPr>
              <w:spacing w:line="276" w:lineRule="auto"/>
              <w:ind w:right="-14"/>
              <w:jc w:val="center"/>
              <w:rPr>
                <w:rFonts w:cs="Times New Roman"/>
                <w:b/>
                <w:bCs/>
                <w:color w:val="000000"/>
                <w:sz w:val="14"/>
                <w:szCs w:val="14"/>
              </w:rPr>
            </w:pPr>
          </w:p>
        </w:tc>
        <w:tc>
          <w:tcPr>
            <w:tcW w:w="810" w:type="dxa"/>
            <w:tcBorders>
              <w:top w:val="single" w:sz="4" w:space="0" w:color="auto"/>
            </w:tcBorders>
          </w:tcPr>
          <w:p w14:paraId="06A76FBA" w14:textId="77777777" w:rsidR="00A62FB0" w:rsidRPr="005519BC" w:rsidRDefault="00A62FB0" w:rsidP="009D1F8F">
            <w:pPr>
              <w:spacing w:line="276" w:lineRule="auto"/>
              <w:ind w:right="-14"/>
              <w:jc w:val="center"/>
              <w:rPr>
                <w:rFonts w:cs="Times New Roman"/>
                <w:b/>
                <w:bCs/>
                <w:color w:val="000000"/>
                <w:sz w:val="14"/>
                <w:szCs w:val="14"/>
              </w:rPr>
            </w:pPr>
            <w:r w:rsidRPr="005519BC">
              <w:rPr>
                <w:rFonts w:cs="Times New Roman"/>
                <w:b/>
                <w:bCs/>
                <w:color w:val="000000"/>
                <w:sz w:val="14"/>
                <w:szCs w:val="14"/>
              </w:rPr>
              <w:t>Exchange rate</w:t>
            </w:r>
          </w:p>
        </w:tc>
        <w:tc>
          <w:tcPr>
            <w:tcW w:w="180" w:type="dxa"/>
            <w:tcBorders>
              <w:top w:val="single" w:sz="4" w:space="0" w:color="auto"/>
            </w:tcBorders>
          </w:tcPr>
          <w:p w14:paraId="6075E4D8" w14:textId="77777777" w:rsidR="00A62FB0" w:rsidRPr="005519BC" w:rsidRDefault="00A62FB0" w:rsidP="009D1F8F">
            <w:pPr>
              <w:spacing w:line="276" w:lineRule="auto"/>
              <w:ind w:right="-14"/>
              <w:jc w:val="center"/>
              <w:rPr>
                <w:rFonts w:cs="Times New Roman"/>
                <w:b/>
                <w:bCs/>
                <w:color w:val="000000"/>
                <w:sz w:val="14"/>
                <w:szCs w:val="14"/>
              </w:rPr>
            </w:pPr>
          </w:p>
        </w:tc>
        <w:tc>
          <w:tcPr>
            <w:tcW w:w="720" w:type="dxa"/>
            <w:tcBorders>
              <w:top w:val="single" w:sz="4" w:space="0" w:color="auto"/>
            </w:tcBorders>
          </w:tcPr>
          <w:p w14:paraId="25D92E1A" w14:textId="77777777" w:rsidR="00A62FB0" w:rsidRPr="005519BC" w:rsidRDefault="00A62FB0" w:rsidP="009D1F8F">
            <w:pPr>
              <w:spacing w:line="276" w:lineRule="auto"/>
              <w:ind w:right="8"/>
              <w:jc w:val="center"/>
              <w:rPr>
                <w:rFonts w:cs="Times New Roman"/>
                <w:b/>
                <w:bCs/>
                <w:color w:val="000000"/>
                <w:sz w:val="14"/>
                <w:szCs w:val="14"/>
                <w:cs/>
              </w:rPr>
            </w:pPr>
            <w:r w:rsidRPr="005519BC">
              <w:rPr>
                <w:rFonts w:cs="Times New Roman"/>
                <w:b/>
                <w:bCs/>
                <w:color w:val="000000"/>
                <w:sz w:val="14"/>
                <w:szCs w:val="14"/>
              </w:rPr>
              <w:t>Increases</w:t>
            </w:r>
          </w:p>
        </w:tc>
        <w:tc>
          <w:tcPr>
            <w:tcW w:w="180" w:type="dxa"/>
            <w:tcBorders>
              <w:top w:val="single" w:sz="4" w:space="0" w:color="auto"/>
            </w:tcBorders>
          </w:tcPr>
          <w:p w14:paraId="17CA6A0C" w14:textId="77777777" w:rsidR="00A62FB0" w:rsidRPr="005519BC" w:rsidRDefault="00A62FB0" w:rsidP="009D1F8F">
            <w:pPr>
              <w:spacing w:line="276" w:lineRule="auto"/>
              <w:ind w:right="-14"/>
              <w:jc w:val="center"/>
              <w:rPr>
                <w:rFonts w:cs="Times New Roman"/>
                <w:b/>
                <w:bCs/>
                <w:color w:val="000000"/>
                <w:spacing w:val="-4"/>
                <w:sz w:val="14"/>
                <w:szCs w:val="14"/>
              </w:rPr>
            </w:pPr>
          </w:p>
        </w:tc>
        <w:tc>
          <w:tcPr>
            <w:tcW w:w="1080" w:type="dxa"/>
            <w:gridSpan w:val="2"/>
            <w:tcBorders>
              <w:top w:val="single" w:sz="4" w:space="0" w:color="auto"/>
            </w:tcBorders>
          </w:tcPr>
          <w:p w14:paraId="4B531697" w14:textId="77777777" w:rsidR="00A62FB0" w:rsidRPr="005519BC" w:rsidRDefault="00A62FB0" w:rsidP="009D1F8F">
            <w:pPr>
              <w:spacing w:line="276" w:lineRule="auto"/>
              <w:ind w:right="-33"/>
              <w:jc w:val="center"/>
              <w:rPr>
                <w:rFonts w:cs="Times New Roman"/>
                <w:b/>
                <w:bCs/>
                <w:color w:val="000000"/>
                <w:spacing w:val="-4"/>
                <w:sz w:val="14"/>
                <w:szCs w:val="14"/>
                <w:cs/>
              </w:rPr>
            </w:pPr>
            <w:r w:rsidRPr="005519BC">
              <w:rPr>
                <w:rFonts w:cs="Times New Roman"/>
                <w:b/>
                <w:bCs/>
                <w:color w:val="000000"/>
                <w:sz w:val="14"/>
                <w:szCs w:val="14"/>
              </w:rPr>
              <w:t>Others</w:t>
            </w:r>
          </w:p>
        </w:tc>
        <w:tc>
          <w:tcPr>
            <w:tcW w:w="90" w:type="dxa"/>
          </w:tcPr>
          <w:p w14:paraId="4D967C97" w14:textId="77777777" w:rsidR="00A62FB0" w:rsidRPr="005519BC" w:rsidRDefault="00A62FB0" w:rsidP="009D1F8F">
            <w:pPr>
              <w:spacing w:line="276" w:lineRule="auto"/>
              <w:ind w:right="-14"/>
              <w:rPr>
                <w:rFonts w:cs="Times New Roman"/>
                <w:b/>
                <w:bCs/>
                <w:color w:val="000000"/>
                <w:spacing w:val="-4"/>
                <w:sz w:val="14"/>
                <w:szCs w:val="14"/>
                <w:cs/>
              </w:rPr>
            </w:pPr>
          </w:p>
        </w:tc>
        <w:tc>
          <w:tcPr>
            <w:tcW w:w="900" w:type="dxa"/>
          </w:tcPr>
          <w:p w14:paraId="21368F9D" w14:textId="7777777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as at</w:t>
            </w:r>
          </w:p>
          <w:p w14:paraId="45303CF2" w14:textId="7E698AE7" w:rsidR="00A62FB0" w:rsidRPr="005519BC" w:rsidRDefault="00A62FB0" w:rsidP="009D1F8F">
            <w:pPr>
              <w:spacing w:line="276" w:lineRule="auto"/>
              <w:ind w:right="8"/>
              <w:jc w:val="center"/>
              <w:rPr>
                <w:rFonts w:cs="Times New Roman"/>
                <w:b/>
                <w:bCs/>
                <w:color w:val="000000"/>
                <w:sz w:val="14"/>
                <w:szCs w:val="14"/>
              </w:rPr>
            </w:pPr>
            <w:r w:rsidRPr="005519BC">
              <w:rPr>
                <w:rFonts w:cs="Times New Roman"/>
                <w:b/>
                <w:bCs/>
                <w:color w:val="000000"/>
                <w:sz w:val="14"/>
                <w:szCs w:val="14"/>
              </w:rPr>
              <w:t xml:space="preserve">December </w:t>
            </w:r>
            <w:r w:rsidR="004D619C" w:rsidRPr="004D619C">
              <w:rPr>
                <w:rFonts w:cs="Angsana New"/>
                <w:b/>
                <w:bCs/>
                <w:color w:val="000000"/>
                <w:sz w:val="14"/>
                <w:szCs w:val="14"/>
              </w:rPr>
              <w:t>31</w:t>
            </w:r>
            <w:r w:rsidRPr="005519BC">
              <w:rPr>
                <w:rFonts w:cs="Times New Roman"/>
                <w:b/>
                <w:bCs/>
                <w:color w:val="000000"/>
                <w:sz w:val="14"/>
                <w:szCs w:val="14"/>
              </w:rPr>
              <w:t xml:space="preserve">, </w:t>
            </w:r>
            <w:r w:rsidR="004D619C" w:rsidRPr="004D619C">
              <w:rPr>
                <w:rFonts w:cs="Angsana New"/>
                <w:b/>
                <w:bCs/>
                <w:color w:val="000000"/>
                <w:sz w:val="14"/>
                <w:szCs w:val="14"/>
              </w:rPr>
              <w:t>2025</w:t>
            </w:r>
          </w:p>
        </w:tc>
      </w:tr>
      <w:tr w:rsidR="00A62FB0" w:rsidRPr="005519BC" w14:paraId="16267D6E" w14:textId="77777777">
        <w:trPr>
          <w:trHeight w:val="20"/>
          <w:tblHeader/>
        </w:trPr>
        <w:tc>
          <w:tcPr>
            <w:tcW w:w="2394" w:type="dxa"/>
          </w:tcPr>
          <w:p w14:paraId="7AA83534" w14:textId="77777777" w:rsidR="00A62FB0" w:rsidRPr="005519BC" w:rsidRDefault="00A62FB0" w:rsidP="009D1F8F">
            <w:pPr>
              <w:spacing w:line="276" w:lineRule="auto"/>
              <w:ind w:left="180" w:right="-14" w:hanging="117"/>
              <w:rPr>
                <w:rFonts w:cs="Times New Roman"/>
                <w:b/>
                <w:bCs/>
                <w:color w:val="000000"/>
                <w:sz w:val="14"/>
                <w:szCs w:val="14"/>
                <w:cs/>
              </w:rPr>
            </w:pPr>
          </w:p>
        </w:tc>
        <w:tc>
          <w:tcPr>
            <w:tcW w:w="900" w:type="dxa"/>
          </w:tcPr>
          <w:p w14:paraId="220E00EE" w14:textId="77777777" w:rsidR="00A62FB0" w:rsidRPr="005519BC" w:rsidRDefault="00A62FB0" w:rsidP="009D1F8F">
            <w:pPr>
              <w:spacing w:line="276" w:lineRule="auto"/>
              <w:ind w:right="8"/>
              <w:jc w:val="center"/>
              <w:rPr>
                <w:rFonts w:cs="Times New Roman"/>
                <w:b/>
                <w:bCs/>
                <w:color w:val="000000"/>
                <w:sz w:val="14"/>
                <w:szCs w:val="14"/>
              </w:rPr>
            </w:pPr>
          </w:p>
        </w:tc>
        <w:tc>
          <w:tcPr>
            <w:tcW w:w="90" w:type="dxa"/>
          </w:tcPr>
          <w:p w14:paraId="0E4679D0" w14:textId="77777777" w:rsidR="00A62FB0" w:rsidRPr="005519BC" w:rsidRDefault="00A62FB0" w:rsidP="009D1F8F">
            <w:pPr>
              <w:spacing w:line="276" w:lineRule="auto"/>
              <w:ind w:right="-14"/>
              <w:jc w:val="center"/>
              <w:rPr>
                <w:rFonts w:cs="Times New Roman"/>
                <w:b/>
                <w:bCs/>
                <w:color w:val="000000"/>
                <w:sz w:val="14"/>
                <w:szCs w:val="14"/>
              </w:rPr>
            </w:pPr>
          </w:p>
        </w:tc>
        <w:tc>
          <w:tcPr>
            <w:tcW w:w="900" w:type="dxa"/>
          </w:tcPr>
          <w:p w14:paraId="40BBE1C0" w14:textId="77777777" w:rsidR="00A62FB0" w:rsidRPr="005519BC" w:rsidRDefault="00A62FB0" w:rsidP="009D1F8F">
            <w:pPr>
              <w:spacing w:line="276" w:lineRule="auto"/>
              <w:ind w:right="-14"/>
              <w:jc w:val="center"/>
              <w:rPr>
                <w:rFonts w:cs="Times New Roman"/>
                <w:b/>
                <w:bCs/>
                <w:color w:val="000000"/>
                <w:sz w:val="14"/>
                <w:szCs w:val="14"/>
              </w:rPr>
            </w:pPr>
          </w:p>
        </w:tc>
        <w:tc>
          <w:tcPr>
            <w:tcW w:w="90" w:type="dxa"/>
          </w:tcPr>
          <w:p w14:paraId="02D05DA4" w14:textId="77777777" w:rsidR="00A62FB0" w:rsidRPr="005519BC" w:rsidRDefault="00A62FB0" w:rsidP="009D1F8F">
            <w:pPr>
              <w:spacing w:line="276" w:lineRule="auto"/>
              <w:ind w:right="-14"/>
              <w:jc w:val="center"/>
              <w:rPr>
                <w:rFonts w:cs="Times New Roman"/>
                <w:b/>
                <w:bCs/>
                <w:color w:val="000000"/>
                <w:sz w:val="14"/>
                <w:szCs w:val="14"/>
              </w:rPr>
            </w:pPr>
          </w:p>
        </w:tc>
        <w:tc>
          <w:tcPr>
            <w:tcW w:w="810" w:type="dxa"/>
          </w:tcPr>
          <w:p w14:paraId="0EA51CB8" w14:textId="77777777" w:rsidR="00A62FB0" w:rsidRPr="005519BC" w:rsidRDefault="00A62FB0" w:rsidP="009D1F8F">
            <w:pPr>
              <w:spacing w:line="276" w:lineRule="auto"/>
              <w:ind w:right="-14"/>
              <w:jc w:val="center"/>
              <w:rPr>
                <w:rFonts w:cs="Times New Roman"/>
                <w:b/>
                <w:bCs/>
                <w:color w:val="000000"/>
                <w:sz w:val="14"/>
                <w:szCs w:val="14"/>
              </w:rPr>
            </w:pPr>
          </w:p>
        </w:tc>
        <w:tc>
          <w:tcPr>
            <w:tcW w:w="180" w:type="dxa"/>
          </w:tcPr>
          <w:p w14:paraId="6F4B84E7" w14:textId="77777777" w:rsidR="00A62FB0" w:rsidRPr="005519BC" w:rsidRDefault="00A62FB0" w:rsidP="009D1F8F">
            <w:pPr>
              <w:spacing w:line="276" w:lineRule="auto"/>
              <w:ind w:right="-14"/>
              <w:jc w:val="center"/>
              <w:rPr>
                <w:rFonts w:cs="Times New Roman"/>
                <w:b/>
                <w:bCs/>
                <w:color w:val="000000"/>
                <w:sz w:val="14"/>
                <w:szCs w:val="14"/>
              </w:rPr>
            </w:pPr>
          </w:p>
        </w:tc>
        <w:tc>
          <w:tcPr>
            <w:tcW w:w="720" w:type="dxa"/>
          </w:tcPr>
          <w:p w14:paraId="3F367C64" w14:textId="77777777" w:rsidR="00A62FB0" w:rsidRPr="005519BC" w:rsidRDefault="00A62FB0" w:rsidP="009D1F8F">
            <w:pPr>
              <w:spacing w:line="276" w:lineRule="auto"/>
              <w:ind w:right="8"/>
              <w:jc w:val="center"/>
              <w:rPr>
                <w:rFonts w:cs="Times New Roman"/>
                <w:b/>
                <w:bCs/>
                <w:color w:val="000000"/>
                <w:sz w:val="14"/>
                <w:szCs w:val="14"/>
              </w:rPr>
            </w:pPr>
          </w:p>
        </w:tc>
        <w:tc>
          <w:tcPr>
            <w:tcW w:w="180" w:type="dxa"/>
          </w:tcPr>
          <w:p w14:paraId="284EE684" w14:textId="77777777" w:rsidR="00A62FB0" w:rsidRPr="005519BC" w:rsidRDefault="00A62FB0" w:rsidP="009D1F8F">
            <w:pPr>
              <w:spacing w:line="276" w:lineRule="auto"/>
              <w:ind w:right="-14"/>
              <w:jc w:val="center"/>
              <w:rPr>
                <w:rFonts w:cs="Times New Roman"/>
                <w:b/>
                <w:bCs/>
                <w:color w:val="000000"/>
                <w:spacing w:val="-4"/>
                <w:sz w:val="14"/>
                <w:szCs w:val="14"/>
              </w:rPr>
            </w:pPr>
          </w:p>
        </w:tc>
        <w:tc>
          <w:tcPr>
            <w:tcW w:w="810" w:type="dxa"/>
          </w:tcPr>
          <w:p w14:paraId="75EE15CA" w14:textId="77777777" w:rsidR="00A62FB0" w:rsidRPr="005519BC" w:rsidRDefault="00A62FB0" w:rsidP="009D1F8F">
            <w:pPr>
              <w:spacing w:line="276" w:lineRule="auto"/>
              <w:ind w:right="-33"/>
              <w:jc w:val="center"/>
              <w:rPr>
                <w:rFonts w:cs="Times New Roman"/>
                <w:b/>
                <w:bCs/>
                <w:color w:val="000000"/>
                <w:sz w:val="14"/>
                <w:szCs w:val="14"/>
              </w:rPr>
            </w:pPr>
          </w:p>
        </w:tc>
        <w:tc>
          <w:tcPr>
            <w:tcW w:w="270" w:type="dxa"/>
          </w:tcPr>
          <w:p w14:paraId="49C6DD4B" w14:textId="77777777" w:rsidR="00A62FB0" w:rsidRPr="005519BC" w:rsidRDefault="00A62FB0" w:rsidP="009D1F8F">
            <w:pPr>
              <w:spacing w:line="276" w:lineRule="auto"/>
              <w:ind w:right="-33"/>
              <w:jc w:val="center"/>
              <w:rPr>
                <w:rFonts w:cs="Times New Roman"/>
                <w:b/>
                <w:bCs/>
                <w:color w:val="000000"/>
                <w:sz w:val="14"/>
                <w:szCs w:val="14"/>
              </w:rPr>
            </w:pPr>
          </w:p>
        </w:tc>
        <w:tc>
          <w:tcPr>
            <w:tcW w:w="90" w:type="dxa"/>
          </w:tcPr>
          <w:p w14:paraId="6D246A46" w14:textId="77777777" w:rsidR="00A62FB0" w:rsidRPr="005519BC" w:rsidRDefault="00A62FB0" w:rsidP="009D1F8F">
            <w:pPr>
              <w:spacing w:line="276" w:lineRule="auto"/>
              <w:ind w:right="-14"/>
              <w:rPr>
                <w:rFonts w:cs="Times New Roman"/>
                <w:b/>
                <w:bCs/>
                <w:color w:val="000000"/>
                <w:spacing w:val="-4"/>
                <w:sz w:val="14"/>
                <w:szCs w:val="14"/>
                <w:cs/>
              </w:rPr>
            </w:pPr>
          </w:p>
        </w:tc>
        <w:tc>
          <w:tcPr>
            <w:tcW w:w="900" w:type="dxa"/>
          </w:tcPr>
          <w:p w14:paraId="290DEC14" w14:textId="77777777" w:rsidR="00A62FB0" w:rsidRPr="005519BC" w:rsidRDefault="00A62FB0" w:rsidP="009D1F8F">
            <w:pPr>
              <w:tabs>
                <w:tab w:val="decimal" w:pos="776"/>
              </w:tabs>
              <w:spacing w:line="276" w:lineRule="auto"/>
              <w:ind w:right="-130"/>
              <w:rPr>
                <w:rFonts w:cs="Times New Roman"/>
                <w:color w:val="000000"/>
                <w:sz w:val="14"/>
                <w:szCs w:val="14"/>
                <w:cs/>
              </w:rPr>
            </w:pPr>
          </w:p>
        </w:tc>
      </w:tr>
      <w:tr w:rsidR="00A62FB0" w:rsidRPr="005519BC" w14:paraId="06347DE0" w14:textId="77777777">
        <w:trPr>
          <w:trHeight w:val="20"/>
        </w:trPr>
        <w:tc>
          <w:tcPr>
            <w:tcW w:w="2394" w:type="dxa"/>
          </w:tcPr>
          <w:p w14:paraId="703DB835" w14:textId="77777777" w:rsidR="001D7DB3" w:rsidRPr="005519BC" w:rsidRDefault="001D7DB3" w:rsidP="001D7DB3">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Long-term borrowings </w:t>
            </w:r>
          </w:p>
          <w:p w14:paraId="5DA6A759" w14:textId="0AD0B65A" w:rsidR="00A62FB0" w:rsidRPr="005519BC" w:rsidRDefault="001D7DB3" w:rsidP="001D7DB3">
            <w:pPr>
              <w:spacing w:line="276" w:lineRule="auto"/>
              <w:ind w:left="180" w:right="-14" w:hanging="117"/>
              <w:outlineLvl w:val="5"/>
              <w:rPr>
                <w:rFonts w:cs="Times New Roman"/>
                <w:color w:val="000000"/>
                <w:sz w:val="14"/>
                <w:szCs w:val="14"/>
                <w:cs/>
              </w:rPr>
            </w:pPr>
            <w:r w:rsidRPr="005519BC">
              <w:rPr>
                <w:rFonts w:asciiTheme="majorBidi" w:hAnsiTheme="majorBidi" w:cstheme="majorBidi"/>
                <w:color w:val="000000"/>
                <w:sz w:val="14"/>
                <w:szCs w:val="14"/>
              </w:rPr>
              <w:t xml:space="preserve">   from financial institutions</w:t>
            </w:r>
          </w:p>
        </w:tc>
        <w:tc>
          <w:tcPr>
            <w:tcW w:w="900" w:type="dxa"/>
          </w:tcPr>
          <w:p w14:paraId="5470F6DB" w14:textId="77777777" w:rsidR="001D7DB3" w:rsidRDefault="001D7DB3" w:rsidP="009D1F8F">
            <w:pPr>
              <w:tabs>
                <w:tab w:val="decimal" w:pos="807"/>
              </w:tabs>
              <w:spacing w:line="276" w:lineRule="auto"/>
              <w:ind w:right="10"/>
              <w:jc w:val="both"/>
              <w:rPr>
                <w:rFonts w:cs="Angsana New"/>
                <w:color w:val="000000"/>
                <w:sz w:val="14"/>
                <w:szCs w:val="14"/>
              </w:rPr>
            </w:pPr>
          </w:p>
          <w:p w14:paraId="5D6ED89F" w14:textId="5A12A89D" w:rsidR="00A62FB0" w:rsidRPr="005519BC" w:rsidRDefault="004D619C" w:rsidP="009D1F8F">
            <w:pPr>
              <w:tabs>
                <w:tab w:val="decimal" w:pos="807"/>
              </w:tabs>
              <w:spacing w:line="276" w:lineRule="auto"/>
              <w:ind w:right="10"/>
              <w:jc w:val="both"/>
              <w:rPr>
                <w:rFonts w:cs="Times New Roman"/>
                <w:color w:val="000000"/>
                <w:sz w:val="14"/>
                <w:szCs w:val="14"/>
              </w:rPr>
            </w:pPr>
            <w:r w:rsidRPr="004D619C">
              <w:rPr>
                <w:rFonts w:cs="Angsana New"/>
                <w:color w:val="000000"/>
                <w:sz w:val="14"/>
                <w:szCs w:val="14"/>
              </w:rPr>
              <w:t>4</w:t>
            </w:r>
            <w:r w:rsidR="00A62FB0" w:rsidRPr="005519BC">
              <w:rPr>
                <w:rFonts w:cs="Times New Roman"/>
                <w:color w:val="000000"/>
                <w:sz w:val="14"/>
                <w:szCs w:val="14"/>
              </w:rPr>
              <w:t>,</w:t>
            </w:r>
            <w:r w:rsidRPr="004D619C">
              <w:rPr>
                <w:rFonts w:cs="Angsana New"/>
                <w:color w:val="000000"/>
                <w:sz w:val="14"/>
                <w:szCs w:val="14"/>
              </w:rPr>
              <w:t>416</w:t>
            </w:r>
          </w:p>
        </w:tc>
        <w:tc>
          <w:tcPr>
            <w:tcW w:w="90" w:type="dxa"/>
          </w:tcPr>
          <w:p w14:paraId="00793D0F"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900" w:type="dxa"/>
            <w:vAlign w:val="bottom"/>
          </w:tcPr>
          <w:p w14:paraId="46280E23" w14:textId="4FA300AD" w:rsidR="00A62FB0" w:rsidRPr="005519BC" w:rsidRDefault="00F82B5B" w:rsidP="009D1F8F">
            <w:pPr>
              <w:tabs>
                <w:tab w:val="decimal" w:pos="810"/>
              </w:tabs>
              <w:spacing w:line="276" w:lineRule="auto"/>
              <w:ind w:right="10"/>
              <w:jc w:val="both"/>
              <w:rPr>
                <w:rFonts w:cs="Times New Roman"/>
                <w:color w:val="000000"/>
                <w:sz w:val="14"/>
                <w:szCs w:val="14"/>
              </w:rPr>
            </w:pPr>
            <w:r w:rsidRPr="005519BC">
              <w:rPr>
                <w:rFonts w:cs="Angsana New"/>
                <w:color w:val="000000"/>
                <w:sz w:val="14"/>
                <w:szCs w:val="17"/>
              </w:rPr>
              <w:t>(</w:t>
            </w:r>
            <w:r w:rsidR="004D619C" w:rsidRPr="004D619C">
              <w:rPr>
                <w:rFonts w:cs="Angsana New"/>
                <w:color w:val="000000"/>
                <w:sz w:val="14"/>
                <w:szCs w:val="17"/>
              </w:rPr>
              <w:t>73</w:t>
            </w:r>
            <w:r w:rsidRPr="005519BC">
              <w:rPr>
                <w:rFonts w:cs="Angsana New"/>
                <w:color w:val="000000"/>
                <w:sz w:val="14"/>
                <w:szCs w:val="17"/>
              </w:rPr>
              <w:t>)</w:t>
            </w:r>
          </w:p>
        </w:tc>
        <w:tc>
          <w:tcPr>
            <w:tcW w:w="90" w:type="dxa"/>
          </w:tcPr>
          <w:p w14:paraId="09B33C92"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810" w:type="dxa"/>
            <w:vAlign w:val="bottom"/>
          </w:tcPr>
          <w:p w14:paraId="3C27628A" w14:textId="533C54EB" w:rsidR="00A62FB0" w:rsidRPr="005519BC" w:rsidRDefault="00F82B5B" w:rsidP="009D1F8F">
            <w:pPr>
              <w:tabs>
                <w:tab w:val="decimal" w:pos="444"/>
              </w:tabs>
              <w:spacing w:line="276" w:lineRule="auto"/>
              <w:ind w:right="10"/>
              <w:jc w:val="both"/>
              <w:rPr>
                <w:rFonts w:eastAsia="MS Mincho" w:cs="Times New Roman"/>
                <w:color w:val="000000"/>
                <w:sz w:val="14"/>
                <w:szCs w:val="14"/>
              </w:rPr>
            </w:pPr>
            <w:r w:rsidRPr="005519BC">
              <w:rPr>
                <w:rFonts w:eastAsia="MS Mincho" w:cs="Times New Roman"/>
                <w:color w:val="000000"/>
                <w:sz w:val="14"/>
                <w:szCs w:val="14"/>
              </w:rPr>
              <w:t>-</w:t>
            </w:r>
          </w:p>
        </w:tc>
        <w:tc>
          <w:tcPr>
            <w:tcW w:w="180" w:type="dxa"/>
          </w:tcPr>
          <w:p w14:paraId="4DFC1622" w14:textId="77777777" w:rsidR="00A62FB0" w:rsidRPr="005519BC" w:rsidRDefault="00A62FB0" w:rsidP="009D1F8F">
            <w:pPr>
              <w:tabs>
                <w:tab w:val="decimal" w:pos="798"/>
              </w:tabs>
              <w:spacing w:line="276" w:lineRule="auto"/>
              <w:ind w:left="-188" w:right="531" w:hanging="90"/>
              <w:jc w:val="right"/>
              <w:rPr>
                <w:rFonts w:cs="Times New Roman"/>
                <w:color w:val="000000"/>
                <w:sz w:val="14"/>
                <w:szCs w:val="14"/>
              </w:rPr>
            </w:pPr>
          </w:p>
        </w:tc>
        <w:tc>
          <w:tcPr>
            <w:tcW w:w="720" w:type="dxa"/>
            <w:vAlign w:val="bottom"/>
          </w:tcPr>
          <w:p w14:paraId="5AE9F390" w14:textId="0D3E1E15" w:rsidR="00A62FB0" w:rsidRPr="005519BC" w:rsidRDefault="00F82B5B" w:rsidP="009D1F8F">
            <w:pPr>
              <w:tabs>
                <w:tab w:val="decimal" w:pos="362"/>
              </w:tabs>
              <w:spacing w:line="276" w:lineRule="auto"/>
              <w:ind w:right="10"/>
              <w:jc w:val="both"/>
              <w:rPr>
                <w:rFonts w:eastAsia="MS Mincho" w:cs="Times New Roman"/>
                <w:color w:val="000000"/>
                <w:sz w:val="14"/>
                <w:szCs w:val="14"/>
              </w:rPr>
            </w:pPr>
            <w:r w:rsidRPr="005519BC">
              <w:rPr>
                <w:rFonts w:eastAsia="MS Mincho" w:cs="Times New Roman"/>
                <w:color w:val="000000"/>
                <w:sz w:val="14"/>
                <w:szCs w:val="14"/>
              </w:rPr>
              <w:t>-</w:t>
            </w:r>
          </w:p>
        </w:tc>
        <w:tc>
          <w:tcPr>
            <w:tcW w:w="180" w:type="dxa"/>
            <w:vAlign w:val="bottom"/>
          </w:tcPr>
          <w:p w14:paraId="5C31B3A7" w14:textId="77777777" w:rsidR="00A62FB0" w:rsidRPr="005519BC" w:rsidRDefault="00A62FB0" w:rsidP="009D1F8F">
            <w:pPr>
              <w:tabs>
                <w:tab w:val="decimal" w:pos="798"/>
              </w:tabs>
              <w:spacing w:line="276" w:lineRule="auto"/>
              <w:ind w:right="168" w:firstLine="1088"/>
              <w:jc w:val="right"/>
              <w:rPr>
                <w:rFonts w:eastAsia="MS Mincho" w:cs="Times New Roman"/>
                <w:color w:val="000000"/>
                <w:sz w:val="14"/>
                <w:szCs w:val="14"/>
                <w:lang w:eastAsia="ja-JP"/>
              </w:rPr>
            </w:pPr>
          </w:p>
        </w:tc>
        <w:tc>
          <w:tcPr>
            <w:tcW w:w="810" w:type="dxa"/>
            <w:vAlign w:val="bottom"/>
          </w:tcPr>
          <w:p w14:paraId="79C5ED6C" w14:textId="6DD6DEA0" w:rsidR="00A62FB0" w:rsidRPr="005519BC" w:rsidRDefault="004D619C" w:rsidP="009D1F8F">
            <w:pPr>
              <w:tabs>
                <w:tab w:val="decimal" w:pos="724"/>
              </w:tabs>
              <w:spacing w:line="276" w:lineRule="auto"/>
              <w:ind w:right="10"/>
              <w:jc w:val="both"/>
              <w:rPr>
                <w:rFonts w:eastAsia="MS Mincho" w:cs="Times New Roman"/>
                <w:color w:val="000000"/>
                <w:sz w:val="14"/>
                <w:szCs w:val="14"/>
              </w:rPr>
            </w:pPr>
            <w:r w:rsidRPr="004D619C">
              <w:rPr>
                <w:rFonts w:eastAsia="MS Mincho" w:cs="Angsana New"/>
                <w:color w:val="000000"/>
                <w:sz w:val="14"/>
                <w:szCs w:val="14"/>
              </w:rPr>
              <w:t>424</w:t>
            </w:r>
          </w:p>
        </w:tc>
        <w:tc>
          <w:tcPr>
            <w:tcW w:w="270" w:type="dxa"/>
            <w:vAlign w:val="bottom"/>
          </w:tcPr>
          <w:p w14:paraId="39324DAF" w14:textId="40D27DEA" w:rsidR="00A62FB0" w:rsidRPr="005519BC" w:rsidRDefault="000F6C25" w:rsidP="009D1F8F">
            <w:pPr>
              <w:spacing w:line="276" w:lineRule="auto"/>
              <w:ind w:left="-1095" w:right="91" w:firstLine="1088"/>
              <w:rPr>
                <w:rFonts w:eastAsia="MS Mincho" w:cs="Times New Roman"/>
                <w:color w:val="000000"/>
                <w:sz w:val="14"/>
                <w:szCs w:val="14"/>
                <w:vertAlign w:val="superscript"/>
                <w:lang w:eastAsia="ja-JP"/>
              </w:rPr>
            </w:pPr>
            <w:r w:rsidRPr="005519BC">
              <w:rPr>
                <w:rFonts w:asciiTheme="majorBidi" w:eastAsia="EucrosiaUPC" w:hAnsiTheme="majorBidi" w:cstheme="majorBidi"/>
                <w:color w:val="000000" w:themeColor="text1"/>
                <w:sz w:val="14"/>
                <w:szCs w:val="14"/>
                <w:vertAlign w:val="superscript"/>
                <w:lang w:eastAsia="ja-JP"/>
              </w:rPr>
              <w:t>(</w:t>
            </w:r>
            <w:r w:rsidR="004D619C" w:rsidRPr="004D619C">
              <w:rPr>
                <w:rFonts w:asciiTheme="majorBidi" w:eastAsia="EucrosiaUPC" w:hAnsiTheme="majorBidi" w:cs="Angsana New"/>
                <w:color w:val="000000" w:themeColor="text1"/>
                <w:sz w:val="14"/>
                <w:szCs w:val="14"/>
                <w:vertAlign w:val="superscript"/>
                <w:lang w:eastAsia="ja-JP"/>
              </w:rPr>
              <w:t>1</w:t>
            </w:r>
            <w:r w:rsidRPr="005519BC">
              <w:rPr>
                <w:rFonts w:asciiTheme="majorBidi" w:eastAsia="EucrosiaUPC" w:hAnsiTheme="majorBidi" w:cstheme="majorBidi"/>
                <w:color w:val="000000" w:themeColor="text1"/>
                <w:sz w:val="14"/>
                <w:szCs w:val="14"/>
                <w:vertAlign w:val="superscript"/>
                <w:lang w:eastAsia="ja-JP"/>
              </w:rPr>
              <w:t>)</w:t>
            </w:r>
          </w:p>
        </w:tc>
        <w:tc>
          <w:tcPr>
            <w:tcW w:w="90" w:type="dxa"/>
          </w:tcPr>
          <w:p w14:paraId="59DAF961"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vAlign w:val="bottom"/>
          </w:tcPr>
          <w:p w14:paraId="409DF107" w14:textId="4AA3CDA1"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4</w:t>
            </w:r>
            <w:r w:rsidR="000F6C25" w:rsidRPr="005519BC">
              <w:rPr>
                <w:rFonts w:cs="Times New Roman"/>
                <w:color w:val="000000"/>
                <w:sz w:val="14"/>
                <w:szCs w:val="14"/>
              </w:rPr>
              <w:t>,</w:t>
            </w:r>
            <w:r w:rsidRPr="004D619C">
              <w:rPr>
                <w:rFonts w:cs="Angsana New"/>
                <w:color w:val="000000"/>
                <w:sz w:val="14"/>
                <w:szCs w:val="14"/>
              </w:rPr>
              <w:t>767</w:t>
            </w:r>
          </w:p>
        </w:tc>
      </w:tr>
      <w:tr w:rsidR="00A62FB0" w:rsidRPr="005519BC" w14:paraId="29DA5D16" w14:textId="77777777">
        <w:trPr>
          <w:trHeight w:val="20"/>
        </w:trPr>
        <w:tc>
          <w:tcPr>
            <w:tcW w:w="2394" w:type="dxa"/>
          </w:tcPr>
          <w:p w14:paraId="5E1E8F9C" w14:textId="77777777" w:rsidR="001D7DB3" w:rsidRPr="005519BC" w:rsidRDefault="001D7DB3" w:rsidP="001D7DB3">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Long-term borrowings </w:t>
            </w:r>
          </w:p>
          <w:p w14:paraId="26CDB62B" w14:textId="5578488F" w:rsidR="00A62FB0" w:rsidRPr="005519BC" w:rsidRDefault="001D7DB3" w:rsidP="001D7DB3">
            <w:pPr>
              <w:spacing w:line="276" w:lineRule="auto"/>
              <w:ind w:left="180" w:right="-14" w:hanging="117"/>
              <w:outlineLvl w:val="5"/>
              <w:rPr>
                <w:rFonts w:cs="Times New Roman"/>
                <w:color w:val="000000"/>
                <w:sz w:val="14"/>
                <w:szCs w:val="14"/>
                <w:cs/>
              </w:rPr>
            </w:pPr>
            <w:r w:rsidRPr="005519BC">
              <w:rPr>
                <w:rFonts w:asciiTheme="majorBidi" w:hAnsiTheme="majorBidi" w:cstheme="majorBidi"/>
                <w:color w:val="000000"/>
                <w:sz w:val="14"/>
                <w:szCs w:val="14"/>
              </w:rPr>
              <w:t xml:space="preserve">   from related parties</w:t>
            </w:r>
          </w:p>
        </w:tc>
        <w:tc>
          <w:tcPr>
            <w:tcW w:w="900" w:type="dxa"/>
          </w:tcPr>
          <w:p w14:paraId="014CDE3C" w14:textId="77777777" w:rsidR="001D7DB3" w:rsidRDefault="001D7DB3" w:rsidP="009D1F8F">
            <w:pPr>
              <w:tabs>
                <w:tab w:val="decimal" w:pos="807"/>
              </w:tabs>
              <w:spacing w:line="276" w:lineRule="auto"/>
              <w:ind w:right="10"/>
              <w:jc w:val="both"/>
              <w:rPr>
                <w:rFonts w:cs="Angsana New"/>
                <w:color w:val="000000"/>
                <w:sz w:val="14"/>
                <w:szCs w:val="14"/>
              </w:rPr>
            </w:pPr>
          </w:p>
          <w:p w14:paraId="3CD26783" w14:textId="04977837" w:rsidR="00A62FB0" w:rsidRPr="005519BC" w:rsidRDefault="004D619C" w:rsidP="009D1F8F">
            <w:pPr>
              <w:tabs>
                <w:tab w:val="decimal" w:pos="807"/>
              </w:tabs>
              <w:spacing w:line="276" w:lineRule="auto"/>
              <w:ind w:right="10"/>
              <w:jc w:val="both"/>
              <w:rPr>
                <w:rFonts w:cs="Angsana New"/>
                <w:color w:val="000000"/>
                <w:sz w:val="14"/>
                <w:szCs w:val="14"/>
              </w:rPr>
            </w:pPr>
            <w:r w:rsidRPr="004D619C">
              <w:rPr>
                <w:rFonts w:cs="Angsana New"/>
                <w:color w:val="000000"/>
                <w:sz w:val="14"/>
                <w:szCs w:val="14"/>
              </w:rPr>
              <w:t>6</w:t>
            </w:r>
            <w:r w:rsidR="00A62FB0" w:rsidRPr="005519BC">
              <w:rPr>
                <w:rFonts w:cs="Angsana New"/>
                <w:color w:val="000000"/>
                <w:sz w:val="14"/>
                <w:szCs w:val="14"/>
              </w:rPr>
              <w:t>,</w:t>
            </w:r>
            <w:r w:rsidRPr="004D619C">
              <w:rPr>
                <w:rFonts w:cs="Angsana New"/>
                <w:color w:val="000000"/>
                <w:sz w:val="14"/>
                <w:szCs w:val="14"/>
              </w:rPr>
              <w:t>562</w:t>
            </w:r>
          </w:p>
        </w:tc>
        <w:tc>
          <w:tcPr>
            <w:tcW w:w="90" w:type="dxa"/>
          </w:tcPr>
          <w:p w14:paraId="6ED9E8E6"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900" w:type="dxa"/>
          </w:tcPr>
          <w:p w14:paraId="12733F1D" w14:textId="77777777" w:rsidR="001D7DB3" w:rsidRDefault="001D7DB3" w:rsidP="009D1F8F">
            <w:pPr>
              <w:tabs>
                <w:tab w:val="decimal" w:pos="810"/>
              </w:tabs>
              <w:spacing w:line="276" w:lineRule="auto"/>
              <w:ind w:right="10"/>
              <w:jc w:val="both"/>
              <w:rPr>
                <w:rFonts w:cs="Cordia New"/>
                <w:color w:val="000000"/>
                <w:sz w:val="14"/>
                <w:szCs w:val="14"/>
              </w:rPr>
            </w:pPr>
          </w:p>
          <w:p w14:paraId="38C8B75E" w14:textId="6E5A490D" w:rsidR="00A62FB0" w:rsidRPr="005519BC" w:rsidRDefault="00F82B5B"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75</w:t>
            </w:r>
            <w:r w:rsidRPr="005519BC">
              <w:rPr>
                <w:rFonts w:cs="Times New Roman"/>
                <w:color w:val="000000"/>
                <w:sz w:val="14"/>
                <w:szCs w:val="14"/>
              </w:rPr>
              <w:t>)</w:t>
            </w:r>
          </w:p>
        </w:tc>
        <w:tc>
          <w:tcPr>
            <w:tcW w:w="90" w:type="dxa"/>
          </w:tcPr>
          <w:p w14:paraId="072F55B6"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Pr>
          <w:p w14:paraId="0BF1CD29" w14:textId="77777777" w:rsidR="001D7DB3" w:rsidRDefault="001D7DB3" w:rsidP="009D1F8F">
            <w:pPr>
              <w:tabs>
                <w:tab w:val="decimal" w:pos="444"/>
              </w:tabs>
              <w:spacing w:line="276" w:lineRule="auto"/>
              <w:ind w:right="10"/>
              <w:jc w:val="both"/>
              <w:rPr>
                <w:rFonts w:cs="Cordia New"/>
                <w:color w:val="000000"/>
                <w:sz w:val="14"/>
                <w:szCs w:val="14"/>
              </w:rPr>
            </w:pPr>
          </w:p>
          <w:p w14:paraId="3DF7E250" w14:textId="6A48F527" w:rsidR="00A62FB0" w:rsidRPr="005519BC" w:rsidRDefault="00F82B5B" w:rsidP="009D1F8F">
            <w:pPr>
              <w:tabs>
                <w:tab w:val="decimal" w:pos="444"/>
              </w:tabs>
              <w:spacing w:line="276" w:lineRule="auto"/>
              <w:ind w:right="10"/>
              <w:jc w:val="both"/>
              <w:rPr>
                <w:rFonts w:cs="Times New Roman"/>
                <w:color w:val="000000"/>
                <w:sz w:val="14"/>
                <w:szCs w:val="14"/>
                <w:cs/>
              </w:rPr>
            </w:pPr>
            <w:r w:rsidRPr="005519BC">
              <w:rPr>
                <w:rFonts w:cs="Times New Roman"/>
                <w:color w:val="000000"/>
                <w:sz w:val="14"/>
                <w:szCs w:val="14"/>
              </w:rPr>
              <w:t>-</w:t>
            </w:r>
          </w:p>
        </w:tc>
        <w:tc>
          <w:tcPr>
            <w:tcW w:w="180" w:type="dxa"/>
          </w:tcPr>
          <w:p w14:paraId="69B1DD91" w14:textId="77777777" w:rsidR="00A62FB0" w:rsidRPr="005519BC" w:rsidRDefault="00A62FB0" w:rsidP="009D1F8F">
            <w:pPr>
              <w:tabs>
                <w:tab w:val="decimal" w:pos="719"/>
              </w:tabs>
              <w:spacing w:line="276" w:lineRule="auto"/>
              <w:ind w:left="-188" w:right="531" w:hanging="90"/>
              <w:jc w:val="right"/>
              <w:rPr>
                <w:rFonts w:cs="Times New Roman"/>
                <w:color w:val="000000"/>
                <w:sz w:val="14"/>
                <w:szCs w:val="14"/>
              </w:rPr>
            </w:pPr>
          </w:p>
        </w:tc>
        <w:tc>
          <w:tcPr>
            <w:tcW w:w="720" w:type="dxa"/>
          </w:tcPr>
          <w:p w14:paraId="163EEF4A" w14:textId="77777777" w:rsidR="001D7DB3" w:rsidRDefault="001D7DB3" w:rsidP="009D1F8F">
            <w:pPr>
              <w:tabs>
                <w:tab w:val="decimal" w:pos="362"/>
              </w:tabs>
              <w:spacing w:line="276" w:lineRule="auto"/>
              <w:ind w:right="10"/>
              <w:jc w:val="both"/>
              <w:rPr>
                <w:rFonts w:cs="Cordia New"/>
                <w:color w:val="000000"/>
                <w:sz w:val="14"/>
                <w:szCs w:val="14"/>
              </w:rPr>
            </w:pPr>
          </w:p>
          <w:p w14:paraId="678E00F4" w14:textId="56585843" w:rsidR="00A62FB0" w:rsidRPr="005519BC" w:rsidRDefault="00F82B5B" w:rsidP="009D1F8F">
            <w:pPr>
              <w:tabs>
                <w:tab w:val="decimal" w:pos="362"/>
              </w:tabs>
              <w:spacing w:line="276" w:lineRule="auto"/>
              <w:ind w:right="10"/>
              <w:jc w:val="both"/>
              <w:rPr>
                <w:rFonts w:cs="Times New Roman"/>
                <w:color w:val="000000"/>
                <w:sz w:val="14"/>
                <w:szCs w:val="14"/>
              </w:rPr>
            </w:pPr>
            <w:r w:rsidRPr="005519BC">
              <w:rPr>
                <w:rFonts w:cs="Times New Roman"/>
                <w:color w:val="000000"/>
                <w:sz w:val="14"/>
                <w:szCs w:val="14"/>
              </w:rPr>
              <w:t>-</w:t>
            </w:r>
          </w:p>
        </w:tc>
        <w:tc>
          <w:tcPr>
            <w:tcW w:w="180" w:type="dxa"/>
          </w:tcPr>
          <w:p w14:paraId="4DC78574"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vAlign w:val="bottom"/>
          </w:tcPr>
          <w:p w14:paraId="7A5793CB" w14:textId="79D39007" w:rsidR="00A62FB0" w:rsidRPr="005519BC" w:rsidRDefault="004D619C" w:rsidP="009D1F8F">
            <w:pPr>
              <w:tabs>
                <w:tab w:val="decimal" w:pos="720"/>
              </w:tabs>
              <w:spacing w:line="276" w:lineRule="auto"/>
              <w:ind w:right="10"/>
              <w:jc w:val="both"/>
              <w:rPr>
                <w:rFonts w:eastAsia="MS Mincho" w:cstheme="minorBidi"/>
                <w:color w:val="000000"/>
                <w:sz w:val="14"/>
                <w:szCs w:val="14"/>
              </w:rPr>
            </w:pPr>
            <w:r w:rsidRPr="004D619C">
              <w:rPr>
                <w:rFonts w:eastAsia="MS Mincho" w:cs="Angsana New"/>
                <w:color w:val="000000"/>
                <w:sz w:val="14"/>
                <w:szCs w:val="14"/>
              </w:rPr>
              <w:t>300</w:t>
            </w:r>
          </w:p>
        </w:tc>
        <w:tc>
          <w:tcPr>
            <w:tcW w:w="270" w:type="dxa"/>
            <w:vAlign w:val="bottom"/>
          </w:tcPr>
          <w:p w14:paraId="0CCDDF17" w14:textId="24DED487" w:rsidR="00A62FB0" w:rsidRPr="005519BC" w:rsidRDefault="000F6C25" w:rsidP="009D1F8F">
            <w:pPr>
              <w:spacing w:line="276" w:lineRule="auto"/>
              <w:ind w:right="91"/>
              <w:rPr>
                <w:rFonts w:eastAsia="MS Mincho" w:cs="Times New Roman"/>
                <w:color w:val="000000"/>
                <w:sz w:val="14"/>
                <w:szCs w:val="14"/>
                <w:vertAlign w:val="superscript"/>
                <w:lang w:eastAsia="ja-JP"/>
              </w:rPr>
            </w:pPr>
            <w:r w:rsidRPr="005519BC">
              <w:rPr>
                <w:rFonts w:asciiTheme="majorBidi" w:eastAsia="EucrosiaUPC" w:hAnsiTheme="majorBidi" w:cstheme="majorBidi"/>
                <w:color w:val="000000" w:themeColor="text1"/>
                <w:sz w:val="14"/>
                <w:szCs w:val="14"/>
                <w:vertAlign w:val="superscript"/>
                <w:lang w:eastAsia="ja-JP"/>
              </w:rPr>
              <w:t>(</w:t>
            </w:r>
            <w:r w:rsidR="004D619C" w:rsidRPr="004D619C">
              <w:rPr>
                <w:rFonts w:asciiTheme="majorBidi" w:eastAsia="EucrosiaUPC" w:hAnsiTheme="majorBidi" w:cs="Angsana New"/>
                <w:color w:val="000000" w:themeColor="text1"/>
                <w:sz w:val="14"/>
                <w:szCs w:val="14"/>
                <w:vertAlign w:val="superscript"/>
                <w:lang w:eastAsia="ja-JP"/>
              </w:rPr>
              <w:t>1</w:t>
            </w:r>
            <w:r w:rsidRPr="005519BC">
              <w:rPr>
                <w:rFonts w:asciiTheme="majorBidi" w:eastAsia="EucrosiaUPC" w:hAnsiTheme="majorBidi" w:cstheme="majorBidi"/>
                <w:color w:val="000000" w:themeColor="text1"/>
                <w:sz w:val="14"/>
                <w:szCs w:val="14"/>
                <w:vertAlign w:val="superscript"/>
                <w:lang w:eastAsia="ja-JP"/>
              </w:rPr>
              <w:t>)</w:t>
            </w:r>
          </w:p>
        </w:tc>
        <w:tc>
          <w:tcPr>
            <w:tcW w:w="90" w:type="dxa"/>
          </w:tcPr>
          <w:p w14:paraId="50F43113"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vAlign w:val="bottom"/>
          </w:tcPr>
          <w:p w14:paraId="430B76D3" w14:textId="5E94BD5C"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6</w:t>
            </w:r>
            <w:r w:rsidR="000F6C25" w:rsidRPr="005519BC">
              <w:rPr>
                <w:rFonts w:cs="Times New Roman"/>
                <w:color w:val="000000"/>
                <w:sz w:val="14"/>
                <w:szCs w:val="14"/>
              </w:rPr>
              <w:t>,</w:t>
            </w:r>
            <w:r w:rsidRPr="004D619C">
              <w:rPr>
                <w:rFonts w:cs="Angsana New"/>
                <w:color w:val="000000"/>
                <w:sz w:val="14"/>
                <w:szCs w:val="14"/>
              </w:rPr>
              <w:t>787</w:t>
            </w:r>
          </w:p>
        </w:tc>
      </w:tr>
      <w:tr w:rsidR="00A62FB0" w:rsidRPr="005519BC" w14:paraId="1B508E27" w14:textId="77777777">
        <w:trPr>
          <w:trHeight w:val="20"/>
        </w:trPr>
        <w:tc>
          <w:tcPr>
            <w:tcW w:w="2394" w:type="dxa"/>
          </w:tcPr>
          <w:p w14:paraId="3931E611" w14:textId="77777777" w:rsidR="00A62FB0" w:rsidRPr="005519BC" w:rsidRDefault="00A62FB0" w:rsidP="009D1F8F">
            <w:pPr>
              <w:spacing w:line="276" w:lineRule="auto"/>
              <w:ind w:left="180" w:right="-14" w:hanging="117"/>
              <w:outlineLvl w:val="5"/>
              <w:rPr>
                <w:rFonts w:cs="Times New Roman"/>
                <w:color w:val="000000"/>
                <w:sz w:val="14"/>
                <w:szCs w:val="14"/>
                <w:cs/>
              </w:rPr>
            </w:pPr>
            <w:r w:rsidRPr="005519BC">
              <w:rPr>
                <w:rFonts w:cs="Times New Roman"/>
                <w:color w:val="000000"/>
                <w:sz w:val="14"/>
                <w:szCs w:val="14"/>
              </w:rPr>
              <w:t>Lease liabilities</w:t>
            </w:r>
          </w:p>
        </w:tc>
        <w:tc>
          <w:tcPr>
            <w:tcW w:w="900" w:type="dxa"/>
          </w:tcPr>
          <w:p w14:paraId="4A53E22E" w14:textId="107A82AA" w:rsidR="00A62FB0" w:rsidRPr="005519BC" w:rsidRDefault="004D619C" w:rsidP="009D1F8F">
            <w:pPr>
              <w:tabs>
                <w:tab w:val="decimal" w:pos="807"/>
              </w:tabs>
              <w:spacing w:line="276" w:lineRule="auto"/>
              <w:ind w:right="10"/>
              <w:jc w:val="both"/>
              <w:rPr>
                <w:rFonts w:cs="Angsana New"/>
                <w:color w:val="000000"/>
                <w:sz w:val="14"/>
                <w:szCs w:val="14"/>
              </w:rPr>
            </w:pPr>
            <w:r w:rsidRPr="004D619C">
              <w:rPr>
                <w:rFonts w:cs="Angsana New"/>
                <w:color w:val="000000"/>
                <w:sz w:val="14"/>
                <w:szCs w:val="14"/>
              </w:rPr>
              <w:t>90</w:t>
            </w:r>
            <w:r w:rsidR="00A62FB0" w:rsidRPr="005519BC">
              <w:rPr>
                <w:rFonts w:cs="Angsana New"/>
                <w:color w:val="000000"/>
                <w:sz w:val="14"/>
                <w:szCs w:val="14"/>
              </w:rPr>
              <w:t>,</w:t>
            </w:r>
            <w:r w:rsidRPr="004D619C">
              <w:rPr>
                <w:rFonts w:cs="Angsana New"/>
                <w:color w:val="000000"/>
                <w:sz w:val="14"/>
                <w:szCs w:val="14"/>
              </w:rPr>
              <w:t>584</w:t>
            </w:r>
          </w:p>
        </w:tc>
        <w:tc>
          <w:tcPr>
            <w:tcW w:w="90" w:type="dxa"/>
          </w:tcPr>
          <w:p w14:paraId="0F18EDE8"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900" w:type="dxa"/>
          </w:tcPr>
          <w:p w14:paraId="4A6BA609" w14:textId="68964E0B" w:rsidR="00A62FB0" w:rsidRPr="005519BC" w:rsidRDefault="00F82B5B"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17</w:t>
            </w:r>
            <w:r w:rsidRPr="005519BC">
              <w:rPr>
                <w:rFonts w:cs="Times New Roman"/>
                <w:color w:val="000000"/>
                <w:sz w:val="14"/>
                <w:szCs w:val="14"/>
              </w:rPr>
              <w:t>,</w:t>
            </w:r>
            <w:r w:rsidR="004D619C" w:rsidRPr="004D619C">
              <w:rPr>
                <w:rFonts w:cs="Angsana New"/>
                <w:color w:val="000000"/>
                <w:sz w:val="14"/>
                <w:szCs w:val="14"/>
              </w:rPr>
              <w:t>366</w:t>
            </w:r>
            <w:r w:rsidRPr="005519BC">
              <w:rPr>
                <w:rFonts w:cs="Times New Roman"/>
                <w:color w:val="000000"/>
                <w:sz w:val="14"/>
                <w:szCs w:val="14"/>
              </w:rPr>
              <w:t>)</w:t>
            </w:r>
          </w:p>
        </w:tc>
        <w:tc>
          <w:tcPr>
            <w:tcW w:w="90" w:type="dxa"/>
          </w:tcPr>
          <w:p w14:paraId="1ECD8F6C"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Pr>
          <w:p w14:paraId="4F03E824" w14:textId="3C035957" w:rsidR="00A62FB0" w:rsidRPr="005519BC" w:rsidRDefault="00F82B5B" w:rsidP="009D1F8F">
            <w:pPr>
              <w:tabs>
                <w:tab w:val="decimal" w:pos="717"/>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5</w:t>
            </w:r>
            <w:r w:rsidRPr="005519BC">
              <w:rPr>
                <w:rFonts w:cs="Times New Roman"/>
                <w:color w:val="000000"/>
                <w:sz w:val="14"/>
                <w:szCs w:val="14"/>
              </w:rPr>
              <w:t>,</w:t>
            </w:r>
            <w:r w:rsidR="004D619C" w:rsidRPr="004D619C">
              <w:rPr>
                <w:rFonts w:cs="Angsana New"/>
                <w:color w:val="000000"/>
                <w:sz w:val="14"/>
                <w:szCs w:val="14"/>
              </w:rPr>
              <w:t>123</w:t>
            </w:r>
            <w:r w:rsidRPr="005519BC">
              <w:rPr>
                <w:rFonts w:cs="Times New Roman"/>
                <w:color w:val="000000"/>
                <w:sz w:val="14"/>
                <w:szCs w:val="14"/>
              </w:rPr>
              <w:t>)</w:t>
            </w:r>
          </w:p>
        </w:tc>
        <w:tc>
          <w:tcPr>
            <w:tcW w:w="180" w:type="dxa"/>
          </w:tcPr>
          <w:p w14:paraId="63ED98F9"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720" w:type="dxa"/>
          </w:tcPr>
          <w:p w14:paraId="2D1277E0" w14:textId="3B7AB239" w:rsidR="00A62FB0" w:rsidRPr="005519BC" w:rsidRDefault="004D619C" w:rsidP="009D1F8F">
            <w:pPr>
              <w:tabs>
                <w:tab w:val="decimal" w:pos="632"/>
              </w:tabs>
              <w:spacing w:line="276" w:lineRule="auto"/>
              <w:ind w:right="10"/>
              <w:jc w:val="both"/>
              <w:rPr>
                <w:rFonts w:cs="Times New Roman"/>
                <w:color w:val="000000"/>
                <w:sz w:val="14"/>
                <w:szCs w:val="14"/>
              </w:rPr>
            </w:pPr>
            <w:r w:rsidRPr="004D619C">
              <w:rPr>
                <w:rFonts w:cs="Angsana New"/>
                <w:color w:val="000000"/>
                <w:sz w:val="14"/>
                <w:szCs w:val="14"/>
              </w:rPr>
              <w:t>4</w:t>
            </w:r>
            <w:r w:rsidR="00F82B5B" w:rsidRPr="005519BC">
              <w:rPr>
                <w:rFonts w:cs="Times New Roman"/>
                <w:color w:val="000000"/>
                <w:sz w:val="14"/>
                <w:szCs w:val="14"/>
              </w:rPr>
              <w:t>,</w:t>
            </w:r>
            <w:r w:rsidRPr="004D619C">
              <w:rPr>
                <w:rFonts w:cs="Angsana New"/>
                <w:color w:val="000000"/>
                <w:sz w:val="14"/>
                <w:szCs w:val="14"/>
              </w:rPr>
              <w:t>873</w:t>
            </w:r>
          </w:p>
        </w:tc>
        <w:tc>
          <w:tcPr>
            <w:tcW w:w="180" w:type="dxa"/>
          </w:tcPr>
          <w:p w14:paraId="388DAA09"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Pr>
          <w:p w14:paraId="2DC0F70F" w14:textId="1627ADB1" w:rsidR="00A62FB0" w:rsidRPr="005519BC" w:rsidRDefault="004D619C" w:rsidP="009D1F8F">
            <w:pPr>
              <w:tabs>
                <w:tab w:val="decimal" w:pos="720"/>
              </w:tabs>
              <w:spacing w:line="276" w:lineRule="auto"/>
              <w:ind w:right="10"/>
              <w:jc w:val="both"/>
              <w:rPr>
                <w:rFonts w:cstheme="minorBidi"/>
                <w:color w:val="000000"/>
                <w:sz w:val="14"/>
                <w:szCs w:val="14"/>
              </w:rPr>
            </w:pPr>
            <w:r w:rsidRPr="004D619C">
              <w:rPr>
                <w:rFonts w:cs="Angsana New"/>
                <w:color w:val="000000"/>
                <w:sz w:val="14"/>
                <w:szCs w:val="14"/>
              </w:rPr>
              <w:t>4</w:t>
            </w:r>
            <w:r w:rsidR="00F82B5B" w:rsidRPr="005519BC">
              <w:rPr>
                <w:rFonts w:cstheme="minorBidi"/>
                <w:color w:val="000000"/>
                <w:sz w:val="14"/>
                <w:szCs w:val="14"/>
              </w:rPr>
              <w:t>,</w:t>
            </w:r>
            <w:r w:rsidRPr="004D619C">
              <w:rPr>
                <w:rFonts w:cs="Angsana New"/>
                <w:color w:val="000000"/>
                <w:sz w:val="14"/>
                <w:szCs w:val="14"/>
              </w:rPr>
              <w:t>211</w:t>
            </w:r>
          </w:p>
        </w:tc>
        <w:tc>
          <w:tcPr>
            <w:tcW w:w="270" w:type="dxa"/>
          </w:tcPr>
          <w:p w14:paraId="5ED2C17B" w14:textId="36AC6756" w:rsidR="00A62FB0" w:rsidRPr="005519BC" w:rsidRDefault="000F6C25" w:rsidP="009D1F8F">
            <w:pPr>
              <w:spacing w:line="276" w:lineRule="auto"/>
              <w:ind w:left="-1095" w:right="91" w:firstLine="1088"/>
              <w:rPr>
                <w:rFonts w:cs="Times New Roman"/>
                <w:color w:val="000000"/>
                <w:sz w:val="14"/>
                <w:szCs w:val="14"/>
                <w:vertAlign w:val="superscript"/>
              </w:rPr>
            </w:pPr>
            <w:r w:rsidRPr="005519BC">
              <w:rPr>
                <w:rFonts w:asciiTheme="majorBidi" w:eastAsia="EucrosiaUPC" w:hAnsiTheme="majorBidi" w:cstheme="majorBidi"/>
                <w:color w:val="000000" w:themeColor="text1"/>
                <w:sz w:val="14"/>
                <w:szCs w:val="14"/>
                <w:vertAlign w:val="superscript"/>
                <w:lang w:eastAsia="ja-JP"/>
              </w:rPr>
              <w:t>(</w:t>
            </w:r>
            <w:r w:rsidR="004D619C" w:rsidRPr="004D619C">
              <w:rPr>
                <w:rFonts w:asciiTheme="majorBidi" w:eastAsia="EucrosiaUPC" w:hAnsiTheme="majorBidi" w:cs="Angsana New"/>
                <w:color w:val="000000" w:themeColor="text1"/>
                <w:sz w:val="14"/>
                <w:szCs w:val="14"/>
                <w:vertAlign w:val="superscript"/>
                <w:lang w:eastAsia="ja-JP"/>
              </w:rPr>
              <w:t>2</w:t>
            </w:r>
            <w:r w:rsidRPr="005519BC">
              <w:rPr>
                <w:rFonts w:asciiTheme="majorBidi" w:eastAsia="EucrosiaUPC" w:hAnsiTheme="majorBidi" w:cstheme="majorBidi"/>
                <w:color w:val="000000" w:themeColor="text1"/>
                <w:sz w:val="14"/>
                <w:szCs w:val="14"/>
                <w:vertAlign w:val="superscript"/>
                <w:lang w:eastAsia="ja-JP"/>
              </w:rPr>
              <w:t>)</w:t>
            </w:r>
          </w:p>
        </w:tc>
        <w:tc>
          <w:tcPr>
            <w:tcW w:w="90" w:type="dxa"/>
          </w:tcPr>
          <w:p w14:paraId="56556D04"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tcPr>
          <w:p w14:paraId="26440A6C" w14:textId="00FA8F6C"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77</w:t>
            </w:r>
            <w:r w:rsidR="000F6C25" w:rsidRPr="005519BC">
              <w:rPr>
                <w:rFonts w:cs="Times New Roman"/>
                <w:color w:val="000000"/>
                <w:sz w:val="14"/>
                <w:szCs w:val="14"/>
              </w:rPr>
              <w:t>,</w:t>
            </w:r>
            <w:r w:rsidRPr="004D619C">
              <w:rPr>
                <w:rFonts w:cs="Angsana New"/>
                <w:color w:val="000000"/>
                <w:sz w:val="14"/>
                <w:szCs w:val="14"/>
              </w:rPr>
              <w:t>179</w:t>
            </w:r>
          </w:p>
        </w:tc>
      </w:tr>
      <w:tr w:rsidR="00A62FB0" w:rsidRPr="005519BC" w14:paraId="4435F5CD" w14:textId="77777777">
        <w:trPr>
          <w:trHeight w:val="20"/>
        </w:trPr>
        <w:tc>
          <w:tcPr>
            <w:tcW w:w="2394" w:type="dxa"/>
          </w:tcPr>
          <w:p w14:paraId="7C6A3B7E" w14:textId="77777777" w:rsidR="00A62FB0" w:rsidRPr="005519BC" w:rsidRDefault="00A62FB0" w:rsidP="009D1F8F">
            <w:pPr>
              <w:spacing w:line="276" w:lineRule="auto"/>
              <w:ind w:left="180" w:right="-14" w:hanging="117"/>
              <w:outlineLvl w:val="5"/>
              <w:rPr>
                <w:rFonts w:cs="Times New Roman"/>
                <w:color w:val="000000"/>
                <w:sz w:val="14"/>
                <w:szCs w:val="14"/>
                <w:cs/>
              </w:rPr>
            </w:pPr>
            <w:r w:rsidRPr="005519BC">
              <w:rPr>
                <w:rFonts w:cs="Times New Roman"/>
                <w:color w:val="000000"/>
                <w:sz w:val="14"/>
                <w:szCs w:val="14"/>
              </w:rPr>
              <w:t>Debentures</w:t>
            </w:r>
          </w:p>
        </w:tc>
        <w:tc>
          <w:tcPr>
            <w:tcW w:w="900" w:type="dxa"/>
            <w:tcBorders>
              <w:bottom w:val="single" w:sz="4" w:space="0" w:color="auto"/>
            </w:tcBorders>
          </w:tcPr>
          <w:p w14:paraId="12793C00" w14:textId="18FAFACA" w:rsidR="00A62FB0" w:rsidRPr="005519BC" w:rsidRDefault="004D619C" w:rsidP="009D1F8F">
            <w:pPr>
              <w:tabs>
                <w:tab w:val="decimal" w:pos="807"/>
              </w:tabs>
              <w:spacing w:line="276" w:lineRule="auto"/>
              <w:ind w:right="10"/>
              <w:jc w:val="both"/>
              <w:rPr>
                <w:rFonts w:cs="Angsana New"/>
                <w:color w:val="000000"/>
                <w:sz w:val="14"/>
                <w:szCs w:val="14"/>
              </w:rPr>
            </w:pPr>
            <w:r w:rsidRPr="004D619C">
              <w:rPr>
                <w:rFonts w:cs="Angsana New"/>
                <w:color w:val="000000"/>
                <w:sz w:val="14"/>
                <w:szCs w:val="14"/>
              </w:rPr>
              <w:t>27</w:t>
            </w:r>
            <w:r w:rsidR="00A62FB0" w:rsidRPr="005519BC">
              <w:rPr>
                <w:rFonts w:cs="Angsana New"/>
                <w:color w:val="000000"/>
                <w:sz w:val="14"/>
                <w:szCs w:val="14"/>
              </w:rPr>
              <w:t>,</w:t>
            </w:r>
            <w:r w:rsidRPr="004D619C">
              <w:rPr>
                <w:rFonts w:cs="Angsana New"/>
                <w:color w:val="000000"/>
                <w:sz w:val="14"/>
                <w:szCs w:val="14"/>
              </w:rPr>
              <w:t>156</w:t>
            </w:r>
          </w:p>
        </w:tc>
        <w:tc>
          <w:tcPr>
            <w:tcW w:w="90" w:type="dxa"/>
          </w:tcPr>
          <w:p w14:paraId="4FFF7CC7"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900" w:type="dxa"/>
            <w:tcBorders>
              <w:bottom w:val="single" w:sz="4" w:space="0" w:color="auto"/>
            </w:tcBorders>
          </w:tcPr>
          <w:p w14:paraId="1762C1A7" w14:textId="31BE5EED" w:rsidR="00A62FB0" w:rsidRPr="005519BC" w:rsidRDefault="00F82B5B"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692</w:t>
            </w:r>
            <w:r w:rsidRPr="005519BC">
              <w:rPr>
                <w:rFonts w:cs="Times New Roman"/>
                <w:color w:val="000000"/>
                <w:sz w:val="14"/>
                <w:szCs w:val="14"/>
              </w:rPr>
              <w:t>)</w:t>
            </w:r>
          </w:p>
        </w:tc>
        <w:tc>
          <w:tcPr>
            <w:tcW w:w="90" w:type="dxa"/>
          </w:tcPr>
          <w:p w14:paraId="42ABD199"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Borders>
              <w:bottom w:val="single" w:sz="4" w:space="0" w:color="auto"/>
            </w:tcBorders>
          </w:tcPr>
          <w:p w14:paraId="5494C1AF" w14:textId="4D47871E" w:rsidR="00A62FB0" w:rsidRPr="005519BC" w:rsidRDefault="00F82B5B" w:rsidP="009D1F8F">
            <w:pPr>
              <w:tabs>
                <w:tab w:val="decimal" w:pos="444"/>
              </w:tabs>
              <w:spacing w:line="276" w:lineRule="auto"/>
              <w:ind w:right="10"/>
              <w:jc w:val="both"/>
              <w:rPr>
                <w:rFonts w:cs="Times New Roman"/>
                <w:color w:val="000000"/>
                <w:sz w:val="14"/>
                <w:szCs w:val="14"/>
              </w:rPr>
            </w:pPr>
            <w:r w:rsidRPr="005519BC">
              <w:rPr>
                <w:rFonts w:cs="Times New Roman"/>
                <w:color w:val="000000"/>
                <w:sz w:val="14"/>
                <w:szCs w:val="14"/>
              </w:rPr>
              <w:t>-</w:t>
            </w:r>
          </w:p>
        </w:tc>
        <w:tc>
          <w:tcPr>
            <w:tcW w:w="180" w:type="dxa"/>
          </w:tcPr>
          <w:p w14:paraId="69D72E03"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720" w:type="dxa"/>
            <w:tcBorders>
              <w:bottom w:val="single" w:sz="4" w:space="0" w:color="auto"/>
            </w:tcBorders>
          </w:tcPr>
          <w:p w14:paraId="7F0D2851" w14:textId="06491223" w:rsidR="00A62FB0" w:rsidRPr="005519BC" w:rsidRDefault="00F82B5B" w:rsidP="009D1F8F">
            <w:pPr>
              <w:tabs>
                <w:tab w:val="decimal" w:pos="362"/>
              </w:tabs>
              <w:spacing w:line="276" w:lineRule="auto"/>
              <w:ind w:right="10"/>
              <w:jc w:val="both"/>
              <w:rPr>
                <w:rFonts w:eastAsia="MS Mincho" w:cs="Times New Roman"/>
                <w:color w:val="000000"/>
                <w:sz w:val="14"/>
                <w:szCs w:val="14"/>
                <w:lang w:eastAsia="ja-JP"/>
              </w:rPr>
            </w:pPr>
            <w:r w:rsidRPr="005519BC">
              <w:rPr>
                <w:rFonts w:eastAsia="MS Mincho" w:cs="Times New Roman"/>
                <w:color w:val="000000"/>
                <w:sz w:val="14"/>
                <w:szCs w:val="14"/>
                <w:lang w:eastAsia="ja-JP"/>
              </w:rPr>
              <w:t>-</w:t>
            </w:r>
          </w:p>
        </w:tc>
        <w:tc>
          <w:tcPr>
            <w:tcW w:w="180" w:type="dxa"/>
          </w:tcPr>
          <w:p w14:paraId="36D0959A" w14:textId="77777777" w:rsidR="00A62FB0" w:rsidRPr="005519BC" w:rsidRDefault="00A62FB0" w:rsidP="009D1F8F">
            <w:pPr>
              <w:tabs>
                <w:tab w:val="decimal" w:pos="719"/>
              </w:tabs>
              <w:spacing w:line="276" w:lineRule="auto"/>
              <w:ind w:right="168"/>
              <w:jc w:val="right"/>
              <w:rPr>
                <w:rFonts w:cs="Times New Roman"/>
                <w:color w:val="000000"/>
                <w:sz w:val="14"/>
                <w:szCs w:val="14"/>
              </w:rPr>
            </w:pPr>
          </w:p>
        </w:tc>
        <w:tc>
          <w:tcPr>
            <w:tcW w:w="810" w:type="dxa"/>
            <w:tcBorders>
              <w:bottom w:val="single" w:sz="4" w:space="0" w:color="auto"/>
            </w:tcBorders>
          </w:tcPr>
          <w:p w14:paraId="7B07F741" w14:textId="41887E87" w:rsidR="00A62FB0" w:rsidRPr="005519BC" w:rsidRDefault="004D619C" w:rsidP="009D1F8F">
            <w:pPr>
              <w:tabs>
                <w:tab w:val="decimal" w:pos="720"/>
              </w:tabs>
              <w:spacing w:line="276" w:lineRule="auto"/>
              <w:ind w:right="10"/>
              <w:jc w:val="both"/>
              <w:rPr>
                <w:rFonts w:eastAsia="MS Mincho" w:cs="Times New Roman"/>
                <w:color w:val="000000"/>
                <w:sz w:val="14"/>
                <w:szCs w:val="14"/>
              </w:rPr>
            </w:pPr>
            <w:r w:rsidRPr="004D619C">
              <w:rPr>
                <w:rFonts w:eastAsia="MS Mincho" w:cs="Angsana New"/>
                <w:color w:val="000000"/>
                <w:sz w:val="14"/>
                <w:szCs w:val="14"/>
              </w:rPr>
              <w:t>2</w:t>
            </w:r>
            <w:r w:rsidR="00F82B5B" w:rsidRPr="005519BC">
              <w:rPr>
                <w:rFonts w:eastAsia="MS Mincho" w:cs="Times New Roman"/>
                <w:color w:val="000000"/>
                <w:sz w:val="14"/>
                <w:szCs w:val="14"/>
              </w:rPr>
              <w:t>,</w:t>
            </w:r>
            <w:r w:rsidRPr="004D619C">
              <w:rPr>
                <w:rFonts w:eastAsia="MS Mincho" w:cs="Angsana New"/>
                <w:color w:val="000000"/>
                <w:sz w:val="14"/>
                <w:szCs w:val="14"/>
              </w:rPr>
              <w:t>462</w:t>
            </w:r>
          </w:p>
        </w:tc>
        <w:tc>
          <w:tcPr>
            <w:tcW w:w="270" w:type="dxa"/>
            <w:tcBorders>
              <w:bottom w:val="single" w:sz="4" w:space="0" w:color="auto"/>
            </w:tcBorders>
          </w:tcPr>
          <w:p w14:paraId="7BA56F4C" w14:textId="5A5DEF4C" w:rsidR="00A62FB0" w:rsidRPr="005519BC" w:rsidRDefault="000F6C25" w:rsidP="009D1F8F">
            <w:pPr>
              <w:spacing w:line="276" w:lineRule="auto"/>
              <w:ind w:left="-1095" w:right="91" w:firstLine="1088"/>
              <w:rPr>
                <w:rFonts w:eastAsia="MS Mincho" w:cs="Times New Roman"/>
                <w:color w:val="000000"/>
                <w:sz w:val="14"/>
                <w:szCs w:val="14"/>
                <w:vertAlign w:val="superscript"/>
                <w:lang w:eastAsia="ja-JP"/>
              </w:rPr>
            </w:pPr>
            <w:r w:rsidRPr="005519BC">
              <w:rPr>
                <w:rFonts w:asciiTheme="majorBidi" w:eastAsia="EucrosiaUPC" w:hAnsiTheme="majorBidi" w:cstheme="majorBidi"/>
                <w:color w:val="000000" w:themeColor="text1"/>
                <w:sz w:val="14"/>
                <w:szCs w:val="14"/>
                <w:vertAlign w:val="superscript"/>
                <w:lang w:eastAsia="ja-JP"/>
              </w:rPr>
              <w:t>(</w:t>
            </w:r>
            <w:r w:rsidR="004D619C" w:rsidRPr="004D619C">
              <w:rPr>
                <w:rFonts w:asciiTheme="majorBidi" w:eastAsia="EucrosiaUPC" w:hAnsiTheme="majorBidi" w:cs="Angsana New"/>
                <w:color w:val="000000" w:themeColor="text1"/>
                <w:sz w:val="14"/>
                <w:szCs w:val="14"/>
                <w:vertAlign w:val="superscript"/>
                <w:lang w:eastAsia="ja-JP"/>
              </w:rPr>
              <w:t>1</w:t>
            </w:r>
            <w:r w:rsidRPr="005519BC">
              <w:rPr>
                <w:rFonts w:asciiTheme="majorBidi" w:eastAsia="EucrosiaUPC" w:hAnsiTheme="majorBidi" w:cstheme="majorBidi"/>
                <w:color w:val="000000" w:themeColor="text1"/>
                <w:sz w:val="14"/>
                <w:szCs w:val="14"/>
                <w:vertAlign w:val="superscript"/>
                <w:lang w:eastAsia="ja-JP"/>
              </w:rPr>
              <w:t>)</w:t>
            </w:r>
          </w:p>
        </w:tc>
        <w:tc>
          <w:tcPr>
            <w:tcW w:w="90" w:type="dxa"/>
          </w:tcPr>
          <w:p w14:paraId="14ABAC06"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tcBorders>
              <w:bottom w:val="single" w:sz="4" w:space="0" w:color="auto"/>
            </w:tcBorders>
          </w:tcPr>
          <w:p w14:paraId="18F32DEF" w14:textId="644D7CDB"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28</w:t>
            </w:r>
            <w:r w:rsidR="000F6C25" w:rsidRPr="005519BC">
              <w:rPr>
                <w:rFonts w:cs="Times New Roman"/>
                <w:color w:val="000000"/>
                <w:sz w:val="14"/>
                <w:szCs w:val="14"/>
              </w:rPr>
              <w:t>,</w:t>
            </w:r>
            <w:r w:rsidRPr="004D619C">
              <w:rPr>
                <w:rFonts w:cs="Angsana New"/>
                <w:color w:val="000000"/>
                <w:sz w:val="14"/>
                <w:szCs w:val="14"/>
              </w:rPr>
              <w:t>926</w:t>
            </w:r>
          </w:p>
        </w:tc>
      </w:tr>
      <w:tr w:rsidR="00A62FB0" w:rsidRPr="005519BC" w14:paraId="08061BF1" w14:textId="77777777">
        <w:trPr>
          <w:trHeight w:val="20"/>
        </w:trPr>
        <w:tc>
          <w:tcPr>
            <w:tcW w:w="2394" w:type="dxa"/>
          </w:tcPr>
          <w:p w14:paraId="65239A5A" w14:textId="77777777" w:rsidR="00A62FB0" w:rsidRPr="005519BC" w:rsidRDefault="00A62FB0" w:rsidP="009D1F8F">
            <w:pPr>
              <w:spacing w:line="276" w:lineRule="auto"/>
              <w:ind w:left="270" w:right="-14"/>
              <w:outlineLvl w:val="5"/>
              <w:rPr>
                <w:rFonts w:cs="Times New Roman"/>
                <w:b/>
                <w:bCs/>
                <w:color w:val="000000"/>
                <w:sz w:val="14"/>
                <w:szCs w:val="14"/>
              </w:rPr>
            </w:pPr>
            <w:r w:rsidRPr="005519BC">
              <w:rPr>
                <w:rFonts w:cs="Times New Roman"/>
                <w:b/>
                <w:bCs/>
                <w:color w:val="000000"/>
                <w:sz w:val="14"/>
                <w:szCs w:val="14"/>
              </w:rPr>
              <w:t>Total</w:t>
            </w:r>
          </w:p>
        </w:tc>
        <w:tc>
          <w:tcPr>
            <w:tcW w:w="900" w:type="dxa"/>
            <w:tcBorders>
              <w:top w:val="single" w:sz="4" w:space="0" w:color="auto"/>
              <w:bottom w:val="double" w:sz="4" w:space="0" w:color="auto"/>
            </w:tcBorders>
          </w:tcPr>
          <w:p w14:paraId="21E56994" w14:textId="531F80B6" w:rsidR="00A62FB0" w:rsidRPr="005519BC" w:rsidRDefault="004D619C" w:rsidP="009D1F8F">
            <w:pPr>
              <w:tabs>
                <w:tab w:val="decimal" w:pos="807"/>
              </w:tabs>
              <w:spacing w:line="276" w:lineRule="auto"/>
              <w:ind w:right="10"/>
              <w:jc w:val="both"/>
              <w:rPr>
                <w:rFonts w:cs="Angsana New"/>
                <w:color w:val="000000"/>
                <w:sz w:val="14"/>
                <w:szCs w:val="14"/>
              </w:rPr>
            </w:pPr>
            <w:r w:rsidRPr="004D619C">
              <w:rPr>
                <w:rFonts w:cs="Angsana New"/>
                <w:color w:val="000000"/>
                <w:sz w:val="14"/>
                <w:szCs w:val="14"/>
              </w:rPr>
              <w:t>128</w:t>
            </w:r>
            <w:r w:rsidR="00A62FB0" w:rsidRPr="005519BC">
              <w:rPr>
                <w:rFonts w:cs="Angsana New"/>
                <w:color w:val="000000"/>
                <w:sz w:val="14"/>
                <w:szCs w:val="14"/>
              </w:rPr>
              <w:t>,</w:t>
            </w:r>
            <w:r w:rsidRPr="004D619C">
              <w:rPr>
                <w:rFonts w:cs="Angsana New"/>
                <w:color w:val="000000"/>
                <w:sz w:val="14"/>
                <w:szCs w:val="14"/>
              </w:rPr>
              <w:t>718</w:t>
            </w:r>
          </w:p>
        </w:tc>
        <w:tc>
          <w:tcPr>
            <w:tcW w:w="90" w:type="dxa"/>
          </w:tcPr>
          <w:p w14:paraId="79102868"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900" w:type="dxa"/>
            <w:tcBorders>
              <w:top w:val="single" w:sz="4" w:space="0" w:color="auto"/>
              <w:bottom w:val="double" w:sz="4" w:space="0" w:color="auto"/>
            </w:tcBorders>
          </w:tcPr>
          <w:p w14:paraId="7BEB0F38" w14:textId="75BF2776" w:rsidR="00A62FB0" w:rsidRPr="005519BC" w:rsidRDefault="00F82B5B" w:rsidP="009D1F8F">
            <w:pPr>
              <w:tabs>
                <w:tab w:val="decimal" w:pos="810"/>
              </w:tabs>
              <w:spacing w:line="276" w:lineRule="auto"/>
              <w:ind w:right="10"/>
              <w:jc w:val="both"/>
              <w:rPr>
                <w:rFonts w:cs="Times New Roman"/>
                <w:color w:val="000000"/>
                <w:sz w:val="14"/>
                <w:szCs w:val="14"/>
              </w:rPr>
            </w:pPr>
            <w:r w:rsidRPr="005519BC">
              <w:rPr>
                <w:rFonts w:cs="Times New Roman"/>
                <w:color w:val="000000"/>
                <w:sz w:val="14"/>
                <w:szCs w:val="14"/>
              </w:rPr>
              <w:t>(</w:t>
            </w:r>
            <w:r w:rsidR="004D619C" w:rsidRPr="004D619C">
              <w:rPr>
                <w:rFonts w:cs="Angsana New"/>
                <w:color w:val="000000"/>
                <w:sz w:val="14"/>
                <w:szCs w:val="14"/>
              </w:rPr>
              <w:t>18</w:t>
            </w:r>
            <w:r w:rsidRPr="005519BC">
              <w:rPr>
                <w:rFonts w:cs="Times New Roman"/>
                <w:color w:val="000000"/>
                <w:sz w:val="14"/>
                <w:szCs w:val="14"/>
              </w:rPr>
              <w:t>,</w:t>
            </w:r>
            <w:r w:rsidR="004D619C" w:rsidRPr="004D619C">
              <w:rPr>
                <w:rFonts w:cs="Angsana New"/>
                <w:color w:val="000000"/>
                <w:sz w:val="14"/>
                <w:szCs w:val="14"/>
              </w:rPr>
              <w:t>206</w:t>
            </w:r>
            <w:r w:rsidRPr="005519BC">
              <w:rPr>
                <w:rFonts w:cs="Times New Roman"/>
                <w:color w:val="000000"/>
                <w:sz w:val="14"/>
                <w:szCs w:val="14"/>
              </w:rPr>
              <w:t>)</w:t>
            </w:r>
          </w:p>
        </w:tc>
        <w:tc>
          <w:tcPr>
            <w:tcW w:w="90" w:type="dxa"/>
          </w:tcPr>
          <w:p w14:paraId="03B3D7DA"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810" w:type="dxa"/>
            <w:tcBorders>
              <w:top w:val="single" w:sz="4" w:space="0" w:color="auto"/>
              <w:bottom w:val="double" w:sz="4" w:space="0" w:color="auto"/>
            </w:tcBorders>
          </w:tcPr>
          <w:p w14:paraId="256C6717" w14:textId="266F4A4A" w:rsidR="00A62FB0" w:rsidRPr="005519BC" w:rsidRDefault="00F82B5B" w:rsidP="009D1F8F">
            <w:pPr>
              <w:tabs>
                <w:tab w:val="decimal" w:pos="717"/>
              </w:tabs>
              <w:spacing w:line="276" w:lineRule="auto"/>
              <w:ind w:right="10"/>
              <w:jc w:val="both"/>
              <w:rPr>
                <w:rFonts w:cs="Times New Roman"/>
                <w:color w:val="000000"/>
                <w:sz w:val="14"/>
                <w:szCs w:val="14"/>
                <w:cs/>
              </w:rPr>
            </w:pPr>
            <w:r w:rsidRPr="005519BC">
              <w:rPr>
                <w:rFonts w:cs="Times New Roman"/>
                <w:color w:val="000000"/>
                <w:sz w:val="14"/>
                <w:szCs w:val="14"/>
              </w:rPr>
              <w:t>(</w:t>
            </w:r>
            <w:r w:rsidR="004D619C" w:rsidRPr="004D619C">
              <w:rPr>
                <w:rFonts w:cs="Angsana New"/>
                <w:color w:val="000000"/>
                <w:sz w:val="14"/>
                <w:szCs w:val="14"/>
              </w:rPr>
              <w:t>5</w:t>
            </w:r>
            <w:r w:rsidRPr="005519BC">
              <w:rPr>
                <w:rFonts w:cs="Times New Roman"/>
                <w:color w:val="000000"/>
                <w:sz w:val="14"/>
                <w:szCs w:val="14"/>
              </w:rPr>
              <w:t>,</w:t>
            </w:r>
            <w:r w:rsidR="004D619C" w:rsidRPr="004D619C">
              <w:rPr>
                <w:rFonts w:cs="Angsana New"/>
                <w:color w:val="000000"/>
                <w:sz w:val="14"/>
                <w:szCs w:val="14"/>
              </w:rPr>
              <w:t>123</w:t>
            </w:r>
            <w:r w:rsidRPr="005519BC">
              <w:rPr>
                <w:rFonts w:cs="Times New Roman"/>
                <w:color w:val="000000"/>
                <w:sz w:val="14"/>
                <w:szCs w:val="14"/>
              </w:rPr>
              <w:t>)</w:t>
            </w:r>
          </w:p>
        </w:tc>
        <w:tc>
          <w:tcPr>
            <w:tcW w:w="180" w:type="dxa"/>
          </w:tcPr>
          <w:p w14:paraId="4ABBAD3B"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720" w:type="dxa"/>
            <w:tcBorders>
              <w:top w:val="single" w:sz="4" w:space="0" w:color="auto"/>
              <w:bottom w:val="double" w:sz="4" w:space="0" w:color="auto"/>
            </w:tcBorders>
          </w:tcPr>
          <w:p w14:paraId="1CF17C0A" w14:textId="2E913BFA" w:rsidR="00A62FB0" w:rsidRPr="005519BC" w:rsidRDefault="004D619C" w:rsidP="009D1F8F">
            <w:pPr>
              <w:tabs>
                <w:tab w:val="decimal" w:pos="632"/>
              </w:tabs>
              <w:spacing w:line="276" w:lineRule="auto"/>
              <w:ind w:right="10"/>
              <w:jc w:val="both"/>
              <w:rPr>
                <w:rFonts w:cs="Times New Roman"/>
                <w:color w:val="000000"/>
                <w:sz w:val="14"/>
                <w:szCs w:val="14"/>
              </w:rPr>
            </w:pPr>
            <w:r w:rsidRPr="004D619C">
              <w:rPr>
                <w:rFonts w:cs="Angsana New"/>
                <w:color w:val="000000"/>
                <w:sz w:val="14"/>
                <w:szCs w:val="14"/>
              </w:rPr>
              <w:t>4</w:t>
            </w:r>
            <w:r w:rsidR="00F82B5B" w:rsidRPr="005519BC">
              <w:rPr>
                <w:rFonts w:cs="Times New Roman"/>
                <w:color w:val="000000"/>
                <w:sz w:val="14"/>
                <w:szCs w:val="14"/>
              </w:rPr>
              <w:t>,</w:t>
            </w:r>
            <w:r w:rsidRPr="004D619C">
              <w:rPr>
                <w:rFonts w:cs="Angsana New"/>
                <w:color w:val="000000"/>
                <w:sz w:val="14"/>
                <w:szCs w:val="14"/>
              </w:rPr>
              <w:t>873</w:t>
            </w:r>
          </w:p>
        </w:tc>
        <w:tc>
          <w:tcPr>
            <w:tcW w:w="180" w:type="dxa"/>
          </w:tcPr>
          <w:p w14:paraId="773049AC" w14:textId="77777777" w:rsidR="00A62FB0" w:rsidRPr="005519BC" w:rsidRDefault="00A62FB0" w:rsidP="009D1F8F">
            <w:pPr>
              <w:tabs>
                <w:tab w:val="decimal" w:pos="798"/>
              </w:tabs>
              <w:spacing w:line="276" w:lineRule="auto"/>
              <w:ind w:right="168"/>
              <w:jc w:val="right"/>
              <w:rPr>
                <w:rFonts w:cs="Times New Roman"/>
                <w:color w:val="000000"/>
                <w:sz w:val="14"/>
                <w:szCs w:val="14"/>
              </w:rPr>
            </w:pPr>
          </w:p>
        </w:tc>
        <w:tc>
          <w:tcPr>
            <w:tcW w:w="810" w:type="dxa"/>
            <w:tcBorders>
              <w:top w:val="single" w:sz="4" w:space="0" w:color="auto"/>
              <w:bottom w:val="double" w:sz="4" w:space="0" w:color="auto"/>
            </w:tcBorders>
          </w:tcPr>
          <w:p w14:paraId="1287349D" w14:textId="3D1B42D8" w:rsidR="00A62FB0" w:rsidRPr="005519BC" w:rsidRDefault="004D619C" w:rsidP="009D1F8F">
            <w:pPr>
              <w:tabs>
                <w:tab w:val="decimal" w:pos="720"/>
              </w:tabs>
              <w:spacing w:line="276" w:lineRule="auto"/>
              <w:ind w:right="10"/>
              <w:jc w:val="both"/>
              <w:rPr>
                <w:rFonts w:cs="Cordia New"/>
                <w:color w:val="000000"/>
                <w:sz w:val="14"/>
                <w:szCs w:val="14"/>
              </w:rPr>
            </w:pPr>
            <w:r w:rsidRPr="004D619C">
              <w:rPr>
                <w:rFonts w:cs="Cordia New"/>
                <w:color w:val="000000"/>
                <w:sz w:val="14"/>
                <w:szCs w:val="14"/>
              </w:rPr>
              <w:t>7</w:t>
            </w:r>
            <w:r w:rsidR="00321613" w:rsidRPr="005519BC">
              <w:rPr>
                <w:rFonts w:cs="Cordia New"/>
                <w:color w:val="000000"/>
                <w:sz w:val="14"/>
                <w:szCs w:val="14"/>
              </w:rPr>
              <w:t>,</w:t>
            </w:r>
            <w:r w:rsidRPr="004D619C">
              <w:rPr>
                <w:rFonts w:cs="Cordia New"/>
                <w:color w:val="000000"/>
                <w:sz w:val="14"/>
                <w:szCs w:val="14"/>
              </w:rPr>
              <w:t>397</w:t>
            </w:r>
          </w:p>
        </w:tc>
        <w:tc>
          <w:tcPr>
            <w:tcW w:w="270" w:type="dxa"/>
            <w:tcBorders>
              <w:top w:val="single" w:sz="4" w:space="0" w:color="auto"/>
              <w:bottom w:val="double" w:sz="4" w:space="0" w:color="auto"/>
            </w:tcBorders>
          </w:tcPr>
          <w:p w14:paraId="67FA1884" w14:textId="77777777" w:rsidR="00A62FB0" w:rsidRPr="005519BC" w:rsidRDefault="00A62FB0" w:rsidP="009D1F8F">
            <w:pPr>
              <w:spacing w:line="276" w:lineRule="auto"/>
              <w:ind w:left="-188" w:right="87" w:hanging="90"/>
              <w:jc w:val="right"/>
              <w:rPr>
                <w:rFonts w:cs="Times New Roman"/>
                <w:color w:val="000000"/>
                <w:sz w:val="14"/>
                <w:szCs w:val="14"/>
              </w:rPr>
            </w:pPr>
          </w:p>
        </w:tc>
        <w:tc>
          <w:tcPr>
            <w:tcW w:w="90" w:type="dxa"/>
          </w:tcPr>
          <w:p w14:paraId="008B639D" w14:textId="77777777" w:rsidR="00A62FB0" w:rsidRPr="005519BC" w:rsidRDefault="00A62FB0" w:rsidP="009D1F8F">
            <w:pPr>
              <w:tabs>
                <w:tab w:val="decimal" w:pos="798"/>
              </w:tabs>
              <w:spacing w:line="276" w:lineRule="auto"/>
              <w:ind w:right="168"/>
              <w:jc w:val="center"/>
              <w:rPr>
                <w:rFonts w:cs="Times New Roman"/>
                <w:color w:val="000000"/>
                <w:sz w:val="14"/>
                <w:szCs w:val="14"/>
              </w:rPr>
            </w:pPr>
          </w:p>
        </w:tc>
        <w:tc>
          <w:tcPr>
            <w:tcW w:w="900" w:type="dxa"/>
            <w:tcBorders>
              <w:top w:val="single" w:sz="4" w:space="0" w:color="auto"/>
              <w:bottom w:val="double" w:sz="4" w:space="0" w:color="auto"/>
            </w:tcBorders>
          </w:tcPr>
          <w:p w14:paraId="7E792179" w14:textId="0AB73E33" w:rsidR="00A62FB0" w:rsidRPr="005519BC" w:rsidRDefault="004D619C" w:rsidP="009D1F8F">
            <w:pPr>
              <w:tabs>
                <w:tab w:val="decimal" w:pos="776"/>
              </w:tabs>
              <w:spacing w:line="276" w:lineRule="auto"/>
              <w:ind w:right="-130"/>
              <w:rPr>
                <w:rFonts w:cs="Times New Roman"/>
                <w:color w:val="000000"/>
                <w:sz w:val="14"/>
                <w:szCs w:val="14"/>
              </w:rPr>
            </w:pPr>
            <w:r w:rsidRPr="004D619C">
              <w:rPr>
                <w:rFonts w:cs="Angsana New"/>
                <w:color w:val="000000"/>
                <w:sz w:val="14"/>
                <w:szCs w:val="14"/>
              </w:rPr>
              <w:t>117</w:t>
            </w:r>
            <w:r w:rsidR="000F6C25" w:rsidRPr="005519BC">
              <w:rPr>
                <w:rFonts w:cs="Times New Roman"/>
                <w:color w:val="000000"/>
                <w:sz w:val="14"/>
                <w:szCs w:val="14"/>
              </w:rPr>
              <w:t>,</w:t>
            </w:r>
            <w:r w:rsidRPr="004D619C">
              <w:rPr>
                <w:rFonts w:cs="Angsana New"/>
                <w:color w:val="000000"/>
                <w:sz w:val="14"/>
                <w:szCs w:val="14"/>
              </w:rPr>
              <w:t>659</w:t>
            </w:r>
          </w:p>
        </w:tc>
      </w:tr>
    </w:tbl>
    <w:p w14:paraId="1A698B6E" w14:textId="77777777" w:rsidR="007122F8" w:rsidRPr="005519BC" w:rsidRDefault="007122F8" w:rsidP="009B5DF3">
      <w:pPr>
        <w:pStyle w:val="BodyText"/>
        <w:spacing w:before="80"/>
        <w:ind w:right="-25"/>
        <w:jc w:val="right"/>
        <w:rPr>
          <w:rFonts w:asciiTheme="majorBidi" w:hAnsiTheme="majorBidi" w:cstheme="majorBidi"/>
          <w:b/>
          <w:bCs/>
          <w:color w:val="000000"/>
          <w:sz w:val="16"/>
          <w:szCs w:val="16"/>
        </w:rPr>
      </w:pPr>
    </w:p>
    <w:p w14:paraId="23EE6163" w14:textId="77777777" w:rsidR="00BE5B8C" w:rsidRPr="005519BC" w:rsidRDefault="00BE5B8C" w:rsidP="00BE5B8C">
      <w:pPr>
        <w:ind w:right="-115"/>
        <w:jc w:val="right"/>
        <w:rPr>
          <w:rFonts w:asciiTheme="majorBidi" w:hAnsiTheme="majorBidi" w:cstheme="majorBidi"/>
          <w:b/>
          <w:bCs/>
          <w:color w:val="000000"/>
          <w:sz w:val="14"/>
          <w:szCs w:val="14"/>
        </w:rPr>
      </w:pPr>
      <w:r w:rsidRPr="005519BC">
        <w:rPr>
          <w:rFonts w:asciiTheme="majorBidi" w:hAnsiTheme="majorBidi" w:cstheme="majorBidi"/>
          <w:b/>
          <w:bCs/>
          <w:color w:val="000000" w:themeColor="text1"/>
          <w:sz w:val="14"/>
          <w:szCs w:val="14"/>
        </w:rPr>
        <w:t>Unit : Million Baht</w:t>
      </w:r>
    </w:p>
    <w:tbl>
      <w:tblPr>
        <w:tblW w:w="8283" w:type="dxa"/>
        <w:tblInd w:w="1080" w:type="dxa"/>
        <w:tblLayout w:type="fixed"/>
        <w:tblCellMar>
          <w:left w:w="0" w:type="dxa"/>
          <w:right w:w="0" w:type="dxa"/>
        </w:tblCellMar>
        <w:tblLook w:val="0000" w:firstRow="0" w:lastRow="0" w:firstColumn="0" w:lastColumn="0" w:noHBand="0" w:noVBand="0"/>
      </w:tblPr>
      <w:tblGrid>
        <w:gridCol w:w="2430"/>
        <w:gridCol w:w="720"/>
        <w:gridCol w:w="20"/>
        <w:gridCol w:w="790"/>
        <w:gridCol w:w="90"/>
        <w:gridCol w:w="720"/>
        <w:gridCol w:w="90"/>
        <w:gridCol w:w="720"/>
        <w:gridCol w:w="90"/>
        <w:gridCol w:w="900"/>
        <w:gridCol w:w="90"/>
        <w:gridCol w:w="720"/>
        <w:gridCol w:w="90"/>
        <w:gridCol w:w="813"/>
      </w:tblGrid>
      <w:tr w:rsidR="00BE5B8C" w:rsidRPr="005519BC" w14:paraId="7DDF2EF9" w14:textId="77777777" w:rsidTr="00C9349D">
        <w:trPr>
          <w:trHeight w:val="207"/>
          <w:tblHeader/>
        </w:trPr>
        <w:tc>
          <w:tcPr>
            <w:tcW w:w="2430" w:type="dxa"/>
          </w:tcPr>
          <w:p w14:paraId="0B1ACD0A" w14:textId="07816F26" w:rsidR="00BE5B8C" w:rsidRPr="005519BC" w:rsidRDefault="00BE5B8C" w:rsidP="009D1F8F">
            <w:pPr>
              <w:spacing w:line="276" w:lineRule="auto"/>
              <w:ind w:left="187" w:right="-14" w:hanging="184"/>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 xml:space="preserve">For the year ended December </w:t>
            </w:r>
            <w:r w:rsidR="004D619C" w:rsidRPr="004D619C">
              <w:rPr>
                <w:rFonts w:asciiTheme="majorBidi" w:hAnsiTheme="majorBidi" w:cs="Angsana New"/>
                <w:b/>
                <w:bCs/>
                <w:color w:val="000000"/>
                <w:sz w:val="14"/>
                <w:szCs w:val="14"/>
              </w:rPr>
              <w:t>31</w:t>
            </w:r>
            <w:r w:rsidRPr="005519BC">
              <w:rPr>
                <w:rFonts w:asciiTheme="majorBidi" w:hAnsiTheme="majorBidi" w:cstheme="majorBidi"/>
                <w:b/>
                <w:bCs/>
                <w:color w:val="000000"/>
                <w:sz w:val="14"/>
                <w:szCs w:val="14"/>
              </w:rPr>
              <w:t xml:space="preserve">, </w:t>
            </w:r>
            <w:r w:rsidR="004D619C" w:rsidRPr="004D619C">
              <w:rPr>
                <w:rFonts w:asciiTheme="majorBidi" w:hAnsiTheme="majorBidi" w:cs="Angsana New"/>
                <w:b/>
                <w:bCs/>
                <w:color w:val="000000"/>
                <w:sz w:val="14"/>
                <w:szCs w:val="14"/>
              </w:rPr>
              <w:t>2024</w:t>
            </w:r>
          </w:p>
        </w:tc>
        <w:tc>
          <w:tcPr>
            <w:tcW w:w="5853" w:type="dxa"/>
            <w:gridSpan w:val="13"/>
          </w:tcPr>
          <w:p w14:paraId="1E38A358" w14:textId="77777777" w:rsidR="00BE5B8C" w:rsidRPr="005519BC" w:rsidRDefault="00BE5B8C" w:rsidP="009D1F8F">
            <w:pPr>
              <w:spacing w:line="276" w:lineRule="auto"/>
              <w:ind w:left="187" w:right="-14" w:hanging="11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Separate financial statements</w:t>
            </w:r>
          </w:p>
        </w:tc>
      </w:tr>
      <w:tr w:rsidR="00BE5B8C" w:rsidRPr="005519BC" w14:paraId="55C9D8F5" w14:textId="77777777" w:rsidTr="00E45607">
        <w:trPr>
          <w:trHeight w:val="20"/>
          <w:tblHeader/>
        </w:trPr>
        <w:tc>
          <w:tcPr>
            <w:tcW w:w="2430" w:type="dxa"/>
          </w:tcPr>
          <w:p w14:paraId="7619F5A6" w14:textId="77777777" w:rsidR="00BE5B8C" w:rsidRPr="005519BC" w:rsidRDefault="00BE5B8C" w:rsidP="009D1F8F">
            <w:pPr>
              <w:spacing w:line="276" w:lineRule="auto"/>
              <w:ind w:left="180" w:right="-14" w:hanging="184"/>
              <w:jc w:val="center"/>
              <w:rPr>
                <w:rFonts w:asciiTheme="majorBidi" w:hAnsiTheme="majorBidi" w:cstheme="majorBidi"/>
                <w:b/>
                <w:bCs/>
                <w:color w:val="000000"/>
                <w:sz w:val="14"/>
                <w:szCs w:val="14"/>
                <w:cs/>
              </w:rPr>
            </w:pPr>
          </w:p>
        </w:tc>
        <w:tc>
          <w:tcPr>
            <w:tcW w:w="720" w:type="dxa"/>
          </w:tcPr>
          <w:p w14:paraId="5CF1D06C" w14:textId="77777777" w:rsidR="00BE5B8C" w:rsidRPr="005519BC" w:rsidRDefault="00BE5B8C"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Balance</w:t>
            </w:r>
          </w:p>
        </w:tc>
        <w:tc>
          <w:tcPr>
            <w:tcW w:w="20" w:type="dxa"/>
          </w:tcPr>
          <w:p w14:paraId="43D5A776" w14:textId="77777777" w:rsidR="00BE5B8C" w:rsidRPr="005519BC" w:rsidRDefault="00BE5B8C" w:rsidP="009D1F8F">
            <w:pPr>
              <w:spacing w:line="276" w:lineRule="auto"/>
              <w:ind w:right="-14"/>
              <w:jc w:val="center"/>
              <w:rPr>
                <w:rFonts w:asciiTheme="majorBidi" w:hAnsiTheme="majorBidi" w:cstheme="majorBidi"/>
                <w:b/>
                <w:bCs/>
                <w:color w:val="000000"/>
                <w:sz w:val="14"/>
                <w:szCs w:val="14"/>
              </w:rPr>
            </w:pPr>
          </w:p>
        </w:tc>
        <w:tc>
          <w:tcPr>
            <w:tcW w:w="790" w:type="dxa"/>
          </w:tcPr>
          <w:p w14:paraId="768626BE" w14:textId="77777777" w:rsidR="00BE5B8C" w:rsidRPr="005519BC" w:rsidRDefault="00BE5B8C" w:rsidP="009D1F8F">
            <w:pPr>
              <w:spacing w:line="276" w:lineRule="auto"/>
              <w:ind w:right="8"/>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Cash flows</w:t>
            </w:r>
          </w:p>
        </w:tc>
        <w:tc>
          <w:tcPr>
            <w:tcW w:w="90" w:type="dxa"/>
          </w:tcPr>
          <w:p w14:paraId="13892ECD" w14:textId="77777777" w:rsidR="00BE5B8C" w:rsidRPr="005519BC" w:rsidRDefault="00BE5B8C" w:rsidP="009D1F8F">
            <w:pPr>
              <w:spacing w:line="276" w:lineRule="auto"/>
              <w:ind w:right="-14"/>
              <w:jc w:val="center"/>
              <w:rPr>
                <w:rFonts w:asciiTheme="majorBidi" w:hAnsiTheme="majorBidi" w:cstheme="majorBidi"/>
                <w:b/>
                <w:bCs/>
                <w:color w:val="000000"/>
                <w:sz w:val="14"/>
                <w:szCs w:val="14"/>
              </w:rPr>
            </w:pPr>
          </w:p>
        </w:tc>
        <w:tc>
          <w:tcPr>
            <w:tcW w:w="3330" w:type="dxa"/>
            <w:gridSpan w:val="7"/>
            <w:tcBorders>
              <w:bottom w:val="single" w:sz="4" w:space="0" w:color="auto"/>
            </w:tcBorders>
          </w:tcPr>
          <w:p w14:paraId="10D537FB" w14:textId="77777777" w:rsidR="00BE5B8C" w:rsidRPr="005519BC" w:rsidRDefault="00BE5B8C" w:rsidP="009D1F8F">
            <w:pPr>
              <w:spacing w:line="276" w:lineRule="auto"/>
              <w:ind w:right="-33"/>
              <w:jc w:val="center"/>
              <w:rPr>
                <w:rFonts w:asciiTheme="majorBidi" w:hAnsiTheme="majorBidi" w:cstheme="majorBidi"/>
                <w:b/>
                <w:bCs/>
                <w:color w:val="000000"/>
                <w:spacing w:val="-4"/>
                <w:sz w:val="14"/>
                <w:szCs w:val="14"/>
                <w:cs/>
              </w:rPr>
            </w:pPr>
            <w:r w:rsidRPr="005519BC">
              <w:rPr>
                <w:rFonts w:asciiTheme="majorBidi" w:hAnsiTheme="majorBidi" w:cstheme="majorBidi"/>
                <w:b/>
                <w:bCs/>
                <w:color w:val="000000"/>
                <w:sz w:val="14"/>
                <w:szCs w:val="14"/>
              </w:rPr>
              <w:t>Changes from non-cash items</w:t>
            </w:r>
          </w:p>
        </w:tc>
        <w:tc>
          <w:tcPr>
            <w:tcW w:w="90" w:type="dxa"/>
          </w:tcPr>
          <w:p w14:paraId="5ED152ED" w14:textId="77777777" w:rsidR="00BE5B8C" w:rsidRPr="005519BC" w:rsidRDefault="00BE5B8C" w:rsidP="009D1F8F">
            <w:pPr>
              <w:spacing w:line="276" w:lineRule="auto"/>
              <w:ind w:right="-14"/>
              <w:jc w:val="center"/>
              <w:rPr>
                <w:rFonts w:asciiTheme="majorBidi" w:hAnsiTheme="majorBidi" w:cstheme="majorBidi"/>
                <w:b/>
                <w:bCs/>
                <w:color w:val="000000"/>
                <w:spacing w:val="-4"/>
                <w:sz w:val="14"/>
                <w:szCs w:val="14"/>
                <w:cs/>
              </w:rPr>
            </w:pPr>
          </w:p>
        </w:tc>
        <w:tc>
          <w:tcPr>
            <w:tcW w:w="813" w:type="dxa"/>
          </w:tcPr>
          <w:p w14:paraId="1F673786" w14:textId="77777777" w:rsidR="00BE5B8C" w:rsidRPr="005519BC" w:rsidRDefault="00BE5B8C"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Balance</w:t>
            </w:r>
          </w:p>
        </w:tc>
      </w:tr>
      <w:tr w:rsidR="00BE5B8C" w:rsidRPr="005519BC" w14:paraId="1A8EC0CF" w14:textId="77777777" w:rsidTr="00E45607">
        <w:trPr>
          <w:trHeight w:val="20"/>
          <w:tblHeader/>
        </w:trPr>
        <w:tc>
          <w:tcPr>
            <w:tcW w:w="2430" w:type="dxa"/>
          </w:tcPr>
          <w:p w14:paraId="3B952192" w14:textId="77777777" w:rsidR="00BE5B8C" w:rsidRPr="005519BC" w:rsidRDefault="00BE5B8C" w:rsidP="009D1F8F">
            <w:pPr>
              <w:spacing w:line="276" w:lineRule="auto"/>
              <w:ind w:left="180" w:right="-14" w:hanging="55"/>
              <w:jc w:val="center"/>
              <w:rPr>
                <w:rFonts w:asciiTheme="majorBidi" w:hAnsiTheme="majorBidi" w:cstheme="majorBidi"/>
                <w:b/>
                <w:bCs/>
                <w:color w:val="000000"/>
                <w:sz w:val="14"/>
                <w:szCs w:val="14"/>
                <w:cs/>
              </w:rPr>
            </w:pPr>
          </w:p>
        </w:tc>
        <w:tc>
          <w:tcPr>
            <w:tcW w:w="720" w:type="dxa"/>
          </w:tcPr>
          <w:p w14:paraId="6335AD76" w14:textId="77777777" w:rsidR="00BE5B8C" w:rsidRPr="005519BC" w:rsidRDefault="00BE5B8C"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as at</w:t>
            </w:r>
          </w:p>
          <w:p w14:paraId="1D4C7664" w14:textId="658E2AEF" w:rsidR="00BE5B8C" w:rsidRPr="005519BC" w:rsidRDefault="00BE5B8C"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 xml:space="preserve">January </w:t>
            </w:r>
            <w:r w:rsidR="004D619C" w:rsidRPr="004D619C">
              <w:rPr>
                <w:rFonts w:asciiTheme="majorBidi" w:hAnsiTheme="majorBidi" w:cs="Angsana New"/>
                <w:b/>
                <w:bCs/>
                <w:color w:val="000000"/>
                <w:sz w:val="14"/>
                <w:szCs w:val="14"/>
              </w:rPr>
              <w:t>1</w:t>
            </w:r>
            <w:r w:rsidRPr="005519BC">
              <w:rPr>
                <w:rFonts w:asciiTheme="majorBidi" w:hAnsiTheme="majorBidi" w:cstheme="majorBidi"/>
                <w:b/>
                <w:bCs/>
                <w:color w:val="000000"/>
                <w:sz w:val="14"/>
                <w:szCs w:val="14"/>
              </w:rPr>
              <w:t>,</w:t>
            </w:r>
          </w:p>
          <w:p w14:paraId="19668ABC" w14:textId="6DF04F80" w:rsidR="00BE5B8C" w:rsidRPr="005519BC" w:rsidRDefault="004D619C" w:rsidP="009D1F8F">
            <w:pPr>
              <w:spacing w:line="276" w:lineRule="auto"/>
              <w:ind w:right="8"/>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2024</w:t>
            </w:r>
          </w:p>
        </w:tc>
        <w:tc>
          <w:tcPr>
            <w:tcW w:w="20" w:type="dxa"/>
          </w:tcPr>
          <w:p w14:paraId="0DE50ED0" w14:textId="77777777" w:rsidR="00BE5B8C" w:rsidRPr="005519BC" w:rsidRDefault="00BE5B8C" w:rsidP="009D1F8F">
            <w:pPr>
              <w:spacing w:line="276" w:lineRule="auto"/>
              <w:ind w:right="-14"/>
              <w:jc w:val="center"/>
              <w:rPr>
                <w:rFonts w:asciiTheme="majorBidi" w:hAnsiTheme="majorBidi" w:cstheme="majorBidi"/>
                <w:b/>
                <w:bCs/>
                <w:color w:val="000000"/>
                <w:sz w:val="14"/>
                <w:szCs w:val="14"/>
              </w:rPr>
            </w:pPr>
          </w:p>
        </w:tc>
        <w:tc>
          <w:tcPr>
            <w:tcW w:w="790" w:type="dxa"/>
          </w:tcPr>
          <w:p w14:paraId="2776041A" w14:textId="77777777" w:rsidR="00BE5B8C" w:rsidRPr="005519BC" w:rsidRDefault="00BE5B8C"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from</w:t>
            </w:r>
          </w:p>
          <w:p w14:paraId="7588184F" w14:textId="77777777" w:rsidR="00BE5B8C" w:rsidRPr="005519BC" w:rsidRDefault="00BE5B8C" w:rsidP="009D1F8F">
            <w:pPr>
              <w:spacing w:line="276" w:lineRule="auto"/>
              <w:ind w:right="8"/>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financing activities</w:t>
            </w:r>
          </w:p>
        </w:tc>
        <w:tc>
          <w:tcPr>
            <w:tcW w:w="90" w:type="dxa"/>
          </w:tcPr>
          <w:p w14:paraId="011977C1" w14:textId="77777777" w:rsidR="00BE5B8C" w:rsidRPr="005519BC" w:rsidRDefault="00BE5B8C" w:rsidP="009D1F8F">
            <w:pPr>
              <w:spacing w:line="276" w:lineRule="auto"/>
              <w:ind w:right="-14"/>
              <w:jc w:val="center"/>
              <w:rPr>
                <w:rFonts w:asciiTheme="majorBidi" w:hAnsiTheme="majorBidi" w:cstheme="majorBidi"/>
                <w:b/>
                <w:bCs/>
                <w:color w:val="000000"/>
                <w:sz w:val="14"/>
                <w:szCs w:val="14"/>
              </w:rPr>
            </w:pPr>
          </w:p>
        </w:tc>
        <w:tc>
          <w:tcPr>
            <w:tcW w:w="720" w:type="dxa"/>
            <w:tcBorders>
              <w:top w:val="single" w:sz="4" w:space="0" w:color="auto"/>
            </w:tcBorders>
          </w:tcPr>
          <w:p w14:paraId="4913CDB3" w14:textId="77777777" w:rsidR="00BE5B8C" w:rsidRPr="005519BC" w:rsidRDefault="00BE5B8C" w:rsidP="009D1F8F">
            <w:pPr>
              <w:spacing w:line="276" w:lineRule="auto"/>
              <w:ind w:right="8"/>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Exchange rate</w:t>
            </w:r>
          </w:p>
        </w:tc>
        <w:tc>
          <w:tcPr>
            <w:tcW w:w="90" w:type="dxa"/>
            <w:tcBorders>
              <w:top w:val="single" w:sz="4" w:space="0" w:color="auto"/>
            </w:tcBorders>
          </w:tcPr>
          <w:p w14:paraId="17C73AC6" w14:textId="77777777" w:rsidR="00BE5B8C" w:rsidRPr="005519BC" w:rsidRDefault="00BE5B8C" w:rsidP="009D1F8F">
            <w:pPr>
              <w:spacing w:line="276" w:lineRule="auto"/>
              <w:ind w:right="-14"/>
              <w:jc w:val="center"/>
              <w:rPr>
                <w:rFonts w:asciiTheme="majorBidi" w:hAnsiTheme="majorBidi" w:cstheme="majorBidi"/>
                <w:b/>
                <w:bCs/>
                <w:color w:val="000000"/>
                <w:sz w:val="14"/>
                <w:szCs w:val="14"/>
                <w:cs/>
              </w:rPr>
            </w:pPr>
          </w:p>
        </w:tc>
        <w:tc>
          <w:tcPr>
            <w:tcW w:w="720" w:type="dxa"/>
            <w:tcBorders>
              <w:top w:val="single" w:sz="4" w:space="0" w:color="auto"/>
            </w:tcBorders>
          </w:tcPr>
          <w:p w14:paraId="51268EB4" w14:textId="77777777" w:rsidR="00BE5B8C" w:rsidRPr="005519BC" w:rsidRDefault="00BE5B8C" w:rsidP="009D1F8F">
            <w:pPr>
              <w:spacing w:line="276" w:lineRule="auto"/>
              <w:ind w:right="8"/>
              <w:jc w:val="center"/>
              <w:rPr>
                <w:rFonts w:asciiTheme="majorBidi" w:hAnsiTheme="majorBidi" w:cstheme="majorBidi"/>
                <w:b/>
                <w:bCs/>
                <w:color w:val="000000"/>
                <w:spacing w:val="-4"/>
                <w:sz w:val="14"/>
                <w:szCs w:val="14"/>
                <w:cs/>
              </w:rPr>
            </w:pPr>
            <w:r w:rsidRPr="005519BC">
              <w:rPr>
                <w:rFonts w:asciiTheme="majorBidi" w:hAnsiTheme="majorBidi" w:cstheme="majorBidi"/>
                <w:b/>
                <w:bCs/>
                <w:color w:val="000000"/>
                <w:sz w:val="14"/>
                <w:szCs w:val="14"/>
              </w:rPr>
              <w:t>Increases</w:t>
            </w:r>
          </w:p>
        </w:tc>
        <w:tc>
          <w:tcPr>
            <w:tcW w:w="90" w:type="dxa"/>
            <w:tcBorders>
              <w:top w:val="single" w:sz="4" w:space="0" w:color="auto"/>
            </w:tcBorders>
          </w:tcPr>
          <w:p w14:paraId="4F3D61E3" w14:textId="77777777" w:rsidR="00BE5B8C" w:rsidRPr="005519BC" w:rsidRDefault="00BE5B8C" w:rsidP="009D1F8F">
            <w:pPr>
              <w:spacing w:line="276" w:lineRule="auto"/>
              <w:ind w:right="-14"/>
              <w:jc w:val="center"/>
              <w:rPr>
                <w:rFonts w:asciiTheme="majorBidi" w:hAnsiTheme="majorBidi" w:cstheme="majorBidi"/>
                <w:b/>
                <w:bCs/>
                <w:color w:val="000000"/>
                <w:spacing w:val="-4"/>
                <w:sz w:val="14"/>
                <w:szCs w:val="14"/>
              </w:rPr>
            </w:pPr>
          </w:p>
        </w:tc>
        <w:tc>
          <w:tcPr>
            <w:tcW w:w="900" w:type="dxa"/>
            <w:tcBorders>
              <w:top w:val="single" w:sz="4" w:space="0" w:color="auto"/>
            </w:tcBorders>
          </w:tcPr>
          <w:p w14:paraId="00E11AC9" w14:textId="00CBD912" w:rsidR="00BE5B8C" w:rsidRPr="005519BC" w:rsidRDefault="00BE5B8C" w:rsidP="009D1F8F">
            <w:pPr>
              <w:spacing w:line="276" w:lineRule="auto"/>
              <w:ind w:right="-14"/>
              <w:jc w:val="center"/>
              <w:rPr>
                <w:rFonts w:asciiTheme="majorBidi" w:hAnsiTheme="majorBidi" w:cstheme="majorBidi"/>
                <w:b/>
                <w:bCs/>
                <w:color w:val="000000"/>
                <w:spacing w:val="-4"/>
                <w:sz w:val="14"/>
                <w:szCs w:val="14"/>
                <w:vertAlign w:val="superscript"/>
              </w:rPr>
            </w:pPr>
            <w:r w:rsidRPr="005519BC">
              <w:rPr>
                <w:rFonts w:asciiTheme="majorBidi" w:hAnsiTheme="majorBidi" w:cstheme="majorBidi"/>
                <w:b/>
                <w:bCs/>
                <w:color w:val="000000"/>
                <w:spacing w:val="-4"/>
                <w:sz w:val="14"/>
                <w:szCs w:val="14"/>
              </w:rPr>
              <w:t>Debt-to-equity conversion</w:t>
            </w:r>
            <w:r w:rsidRPr="005519BC">
              <w:rPr>
                <w:rFonts w:asciiTheme="majorBidi" w:hAnsiTheme="majorBidi" w:cstheme="majorBidi"/>
                <w:b/>
                <w:bCs/>
                <w:color w:val="000000"/>
                <w:spacing w:val="-4"/>
                <w:sz w:val="14"/>
                <w:szCs w:val="14"/>
                <w:vertAlign w:val="superscript"/>
              </w:rPr>
              <w:t>(</w:t>
            </w:r>
            <w:r w:rsidR="004D619C" w:rsidRPr="004D619C">
              <w:rPr>
                <w:rFonts w:asciiTheme="majorBidi" w:hAnsiTheme="majorBidi" w:cs="Angsana New"/>
                <w:b/>
                <w:bCs/>
                <w:color w:val="000000"/>
                <w:spacing w:val="-4"/>
                <w:sz w:val="14"/>
                <w:szCs w:val="14"/>
                <w:vertAlign w:val="superscript"/>
              </w:rPr>
              <w:t>5</w:t>
            </w:r>
            <w:r w:rsidRPr="005519BC">
              <w:rPr>
                <w:rFonts w:asciiTheme="majorBidi" w:hAnsiTheme="majorBidi" w:cstheme="majorBidi"/>
                <w:b/>
                <w:bCs/>
                <w:color w:val="000000"/>
                <w:spacing w:val="-4"/>
                <w:sz w:val="14"/>
                <w:szCs w:val="14"/>
                <w:vertAlign w:val="superscript"/>
              </w:rPr>
              <w:t>)</w:t>
            </w:r>
          </w:p>
        </w:tc>
        <w:tc>
          <w:tcPr>
            <w:tcW w:w="90" w:type="dxa"/>
            <w:tcBorders>
              <w:top w:val="single" w:sz="4" w:space="0" w:color="auto"/>
            </w:tcBorders>
          </w:tcPr>
          <w:p w14:paraId="56CD31E9" w14:textId="77777777" w:rsidR="00BE5B8C" w:rsidRPr="005519BC" w:rsidRDefault="00BE5B8C" w:rsidP="009D1F8F">
            <w:pPr>
              <w:spacing w:line="276" w:lineRule="auto"/>
              <w:ind w:right="-14"/>
              <w:jc w:val="center"/>
              <w:rPr>
                <w:rFonts w:asciiTheme="majorBidi" w:hAnsiTheme="majorBidi" w:cstheme="majorBidi"/>
                <w:b/>
                <w:bCs/>
                <w:color w:val="000000"/>
                <w:spacing w:val="-4"/>
                <w:sz w:val="14"/>
                <w:szCs w:val="14"/>
              </w:rPr>
            </w:pPr>
          </w:p>
        </w:tc>
        <w:tc>
          <w:tcPr>
            <w:tcW w:w="720" w:type="dxa"/>
            <w:tcBorders>
              <w:top w:val="single" w:sz="4" w:space="0" w:color="auto"/>
            </w:tcBorders>
          </w:tcPr>
          <w:p w14:paraId="1900ADE3" w14:textId="77777777" w:rsidR="00BE5B8C" w:rsidRPr="005519BC" w:rsidRDefault="00BE5B8C" w:rsidP="009D1F8F">
            <w:pPr>
              <w:spacing w:line="276" w:lineRule="auto"/>
              <w:ind w:right="-33"/>
              <w:jc w:val="center"/>
              <w:rPr>
                <w:rFonts w:asciiTheme="majorBidi" w:hAnsiTheme="majorBidi" w:cstheme="majorBidi"/>
                <w:b/>
                <w:bCs/>
                <w:color w:val="000000"/>
                <w:spacing w:val="-4"/>
                <w:sz w:val="14"/>
                <w:szCs w:val="14"/>
                <w:cs/>
              </w:rPr>
            </w:pPr>
            <w:r w:rsidRPr="005519BC">
              <w:rPr>
                <w:rFonts w:asciiTheme="majorBidi" w:hAnsiTheme="majorBidi" w:cstheme="majorBidi"/>
                <w:b/>
                <w:bCs/>
                <w:color w:val="000000"/>
                <w:sz w:val="14"/>
                <w:szCs w:val="14"/>
              </w:rPr>
              <w:t>Others</w:t>
            </w:r>
          </w:p>
        </w:tc>
        <w:tc>
          <w:tcPr>
            <w:tcW w:w="90" w:type="dxa"/>
          </w:tcPr>
          <w:p w14:paraId="4A1B8E2B" w14:textId="77777777" w:rsidR="00BE5B8C" w:rsidRPr="005519BC" w:rsidRDefault="00BE5B8C" w:rsidP="009D1F8F">
            <w:pPr>
              <w:spacing w:line="276" w:lineRule="auto"/>
              <w:ind w:right="-14"/>
              <w:jc w:val="center"/>
              <w:rPr>
                <w:rFonts w:asciiTheme="majorBidi" w:hAnsiTheme="majorBidi" w:cstheme="majorBidi"/>
                <w:b/>
                <w:bCs/>
                <w:color w:val="000000"/>
                <w:spacing w:val="-4"/>
                <w:sz w:val="14"/>
                <w:szCs w:val="14"/>
                <w:cs/>
              </w:rPr>
            </w:pPr>
          </w:p>
        </w:tc>
        <w:tc>
          <w:tcPr>
            <w:tcW w:w="813" w:type="dxa"/>
          </w:tcPr>
          <w:p w14:paraId="1E29E403" w14:textId="77777777" w:rsidR="00BE5B8C" w:rsidRPr="005519BC" w:rsidRDefault="00BE5B8C" w:rsidP="009D1F8F">
            <w:pPr>
              <w:spacing w:line="276" w:lineRule="auto"/>
              <w:ind w:right="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as at</w:t>
            </w:r>
          </w:p>
          <w:p w14:paraId="481CF924" w14:textId="698B09B0" w:rsidR="00BE5B8C" w:rsidRPr="005519BC" w:rsidRDefault="00BE5B8C" w:rsidP="009D1F8F">
            <w:pPr>
              <w:spacing w:line="276" w:lineRule="auto"/>
              <w:ind w:left="-36" w:right="-38"/>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 xml:space="preserve">December </w:t>
            </w:r>
            <w:r w:rsidR="004D619C" w:rsidRPr="004D619C">
              <w:rPr>
                <w:rFonts w:asciiTheme="majorBidi" w:hAnsiTheme="majorBidi" w:cs="Angsana New"/>
                <w:b/>
                <w:bCs/>
                <w:color w:val="000000"/>
                <w:sz w:val="14"/>
                <w:szCs w:val="14"/>
              </w:rPr>
              <w:t>31</w:t>
            </w:r>
            <w:r w:rsidRPr="005519BC">
              <w:rPr>
                <w:rFonts w:asciiTheme="majorBidi" w:hAnsiTheme="majorBidi" w:cstheme="majorBidi"/>
                <w:b/>
                <w:bCs/>
                <w:color w:val="000000"/>
                <w:sz w:val="14"/>
                <w:szCs w:val="14"/>
              </w:rPr>
              <w:t xml:space="preserve">, </w:t>
            </w:r>
            <w:r w:rsidR="004D619C" w:rsidRPr="004D619C">
              <w:rPr>
                <w:rFonts w:asciiTheme="majorBidi" w:hAnsiTheme="majorBidi" w:cs="Angsana New"/>
                <w:b/>
                <w:bCs/>
                <w:color w:val="000000"/>
                <w:sz w:val="14"/>
                <w:szCs w:val="14"/>
              </w:rPr>
              <w:t>2024</w:t>
            </w:r>
          </w:p>
        </w:tc>
      </w:tr>
      <w:tr w:rsidR="00BE5B8C" w:rsidRPr="005519BC" w14:paraId="1A48125F" w14:textId="77777777" w:rsidTr="009D1F8F">
        <w:trPr>
          <w:trHeight w:val="198"/>
        </w:trPr>
        <w:tc>
          <w:tcPr>
            <w:tcW w:w="2430" w:type="dxa"/>
          </w:tcPr>
          <w:p w14:paraId="718779CC" w14:textId="77777777" w:rsidR="00C9349D" w:rsidRPr="005519BC" w:rsidRDefault="00BE5B8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Long-term borrowings </w:t>
            </w:r>
          </w:p>
          <w:p w14:paraId="75587494" w14:textId="77777777" w:rsidR="00BE5B8C" w:rsidRPr="005519BC" w:rsidRDefault="00C9349D"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w:t>
            </w:r>
            <w:r w:rsidR="00BE5B8C" w:rsidRPr="005519BC">
              <w:rPr>
                <w:rFonts w:asciiTheme="majorBidi" w:hAnsiTheme="majorBidi" w:cstheme="majorBidi"/>
                <w:color w:val="000000"/>
                <w:sz w:val="14"/>
                <w:szCs w:val="14"/>
              </w:rPr>
              <w:t>from financial institutions</w:t>
            </w:r>
          </w:p>
        </w:tc>
        <w:tc>
          <w:tcPr>
            <w:tcW w:w="720" w:type="dxa"/>
          </w:tcPr>
          <w:p w14:paraId="5D7D3A24" w14:textId="77777777" w:rsidR="00BE5B8C" w:rsidRPr="005519BC" w:rsidRDefault="00BE5B8C" w:rsidP="009D1F8F">
            <w:pPr>
              <w:spacing w:line="276" w:lineRule="auto"/>
              <w:ind w:left="-188" w:right="107" w:hanging="90"/>
              <w:jc w:val="right"/>
              <w:rPr>
                <w:rFonts w:asciiTheme="majorBidi" w:hAnsiTheme="majorBidi" w:cstheme="majorBidi"/>
                <w:color w:val="000000"/>
                <w:sz w:val="14"/>
                <w:szCs w:val="14"/>
              </w:rPr>
            </w:pPr>
          </w:p>
          <w:p w14:paraId="282C51F8" w14:textId="15DF51A0" w:rsidR="00BE5B8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8</w:t>
            </w:r>
            <w:r w:rsidR="00BE5B8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399</w:t>
            </w:r>
          </w:p>
        </w:tc>
        <w:tc>
          <w:tcPr>
            <w:tcW w:w="20" w:type="dxa"/>
          </w:tcPr>
          <w:p w14:paraId="4751573B" w14:textId="77777777" w:rsidR="00BE5B8C" w:rsidRPr="005519BC" w:rsidRDefault="00BE5B8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90" w:type="dxa"/>
          </w:tcPr>
          <w:p w14:paraId="168C5EDC" w14:textId="77777777" w:rsidR="00BE5B8C" w:rsidRPr="005519BC" w:rsidRDefault="00BE5B8C" w:rsidP="009D1F8F">
            <w:pPr>
              <w:tabs>
                <w:tab w:val="decimal" w:pos="544"/>
              </w:tabs>
              <w:spacing w:line="276" w:lineRule="auto"/>
              <w:ind w:left="-226" w:right="94" w:firstLine="2"/>
              <w:jc w:val="right"/>
              <w:rPr>
                <w:rFonts w:asciiTheme="majorBidi" w:hAnsiTheme="majorBidi" w:cstheme="majorBidi"/>
                <w:sz w:val="14"/>
                <w:szCs w:val="14"/>
              </w:rPr>
            </w:pPr>
          </w:p>
          <w:p w14:paraId="221FCB08" w14:textId="38F96728" w:rsidR="00BE5B8C" w:rsidRPr="005519BC" w:rsidRDefault="00BE5B8C" w:rsidP="009D1F8F">
            <w:pPr>
              <w:tabs>
                <w:tab w:val="decimal" w:pos="544"/>
              </w:tabs>
              <w:spacing w:line="276" w:lineRule="auto"/>
              <w:ind w:left="-226" w:right="94" w:firstLine="2"/>
              <w:jc w:val="right"/>
              <w:rPr>
                <w:rFonts w:asciiTheme="majorBidi" w:eastAsia="EucrosiaUPC" w:hAnsiTheme="majorBidi" w:cstheme="majorBidi"/>
                <w:color w:val="000000" w:themeColor="text1"/>
                <w:sz w:val="14"/>
                <w:szCs w:val="14"/>
                <w:lang w:eastAsia="ja-JP"/>
              </w:rPr>
            </w:pPr>
            <w:r w:rsidRPr="005519BC">
              <w:rPr>
                <w:rFonts w:asciiTheme="majorBidi" w:hAnsiTheme="majorBidi" w:cstheme="majorBidi"/>
                <w:sz w:val="14"/>
                <w:szCs w:val="14"/>
              </w:rPr>
              <w:t>(</w:t>
            </w:r>
            <w:r w:rsidR="004D619C" w:rsidRPr="004D619C">
              <w:rPr>
                <w:rFonts w:asciiTheme="majorBidi" w:hAnsiTheme="majorBidi" w:cs="Angsana New"/>
                <w:sz w:val="14"/>
                <w:szCs w:val="14"/>
              </w:rPr>
              <w:t>58</w:t>
            </w:r>
            <w:r w:rsidRPr="005519BC">
              <w:rPr>
                <w:rFonts w:asciiTheme="majorBidi" w:hAnsiTheme="majorBidi" w:cstheme="majorBidi"/>
                <w:sz w:val="14"/>
                <w:szCs w:val="14"/>
              </w:rPr>
              <w:t>)</w:t>
            </w:r>
          </w:p>
        </w:tc>
        <w:tc>
          <w:tcPr>
            <w:tcW w:w="90" w:type="dxa"/>
          </w:tcPr>
          <w:p w14:paraId="38BCB2B8" w14:textId="77777777" w:rsidR="00BE5B8C" w:rsidRPr="005519BC" w:rsidRDefault="00BE5B8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720" w:type="dxa"/>
          </w:tcPr>
          <w:p w14:paraId="3A211B41" w14:textId="77777777" w:rsidR="00BE5B8C" w:rsidRPr="005519BC" w:rsidRDefault="00BE5B8C" w:rsidP="009D1F8F">
            <w:pPr>
              <w:tabs>
                <w:tab w:val="decimal" w:pos="446"/>
              </w:tabs>
              <w:spacing w:line="276" w:lineRule="auto"/>
              <w:ind w:left="-226" w:right="94" w:firstLine="2"/>
              <w:jc w:val="center"/>
              <w:rPr>
                <w:rFonts w:asciiTheme="majorBidi" w:eastAsia="EucrosiaUPC" w:hAnsiTheme="majorBidi" w:cstheme="majorBidi"/>
                <w:color w:val="000000" w:themeColor="text1"/>
                <w:sz w:val="14"/>
                <w:szCs w:val="14"/>
                <w:lang w:eastAsia="ja-JP"/>
              </w:rPr>
            </w:pPr>
          </w:p>
          <w:p w14:paraId="231F615C" w14:textId="77777777" w:rsidR="00BE5B8C" w:rsidRPr="005519BC" w:rsidRDefault="00BE5B8C" w:rsidP="009D1F8F">
            <w:pPr>
              <w:tabs>
                <w:tab w:val="decimal" w:pos="217"/>
              </w:tabs>
              <w:spacing w:line="276" w:lineRule="auto"/>
              <w:ind w:left="-226" w:right="94" w:firstLine="2"/>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w:t>
            </w:r>
          </w:p>
        </w:tc>
        <w:tc>
          <w:tcPr>
            <w:tcW w:w="90" w:type="dxa"/>
          </w:tcPr>
          <w:p w14:paraId="05E6CA9C"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20" w:type="dxa"/>
          </w:tcPr>
          <w:p w14:paraId="01F78164" w14:textId="77777777" w:rsidR="00BE5B8C" w:rsidRPr="005519BC" w:rsidRDefault="00BE5B8C" w:rsidP="009D1F8F">
            <w:pPr>
              <w:tabs>
                <w:tab w:val="decimal" w:pos="446"/>
              </w:tabs>
              <w:spacing w:line="276" w:lineRule="auto"/>
              <w:ind w:left="-226" w:right="94" w:firstLine="2"/>
              <w:jc w:val="center"/>
              <w:rPr>
                <w:rFonts w:asciiTheme="majorBidi" w:eastAsia="EucrosiaUPC" w:hAnsiTheme="majorBidi" w:cstheme="majorBidi"/>
                <w:color w:val="000000" w:themeColor="text1"/>
                <w:sz w:val="14"/>
                <w:szCs w:val="14"/>
                <w:lang w:eastAsia="ja-JP"/>
              </w:rPr>
            </w:pPr>
          </w:p>
          <w:p w14:paraId="0F2B8E15" w14:textId="77777777" w:rsidR="00BE5B8C" w:rsidRPr="005519BC" w:rsidRDefault="00BE5B8C" w:rsidP="009D1F8F">
            <w:pPr>
              <w:tabs>
                <w:tab w:val="decimal" w:pos="217"/>
              </w:tabs>
              <w:spacing w:line="276" w:lineRule="auto"/>
              <w:ind w:left="-196" w:right="94" w:firstLine="2"/>
              <w:jc w:val="center"/>
              <w:rPr>
                <w:rFonts w:asciiTheme="majorBidi" w:eastAsia="EucrosiaUPC" w:hAnsiTheme="majorBidi" w:cstheme="majorBidi"/>
                <w:color w:val="000000" w:themeColor="text1"/>
                <w:sz w:val="14"/>
                <w:szCs w:val="14"/>
                <w:lang w:eastAsia="ja-JP"/>
              </w:rPr>
            </w:pPr>
            <w:r w:rsidRPr="005519BC">
              <w:rPr>
                <w:rFonts w:asciiTheme="majorBidi" w:eastAsia="EucrosiaUPC" w:hAnsiTheme="majorBidi" w:cstheme="majorBidi"/>
                <w:color w:val="000000" w:themeColor="text1"/>
                <w:sz w:val="14"/>
                <w:szCs w:val="14"/>
                <w:lang w:eastAsia="ja-JP"/>
              </w:rPr>
              <w:t>-</w:t>
            </w:r>
          </w:p>
        </w:tc>
        <w:tc>
          <w:tcPr>
            <w:tcW w:w="90" w:type="dxa"/>
          </w:tcPr>
          <w:p w14:paraId="14F66A51"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900" w:type="dxa"/>
          </w:tcPr>
          <w:p w14:paraId="4C594FC3"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p w14:paraId="1955B75F" w14:textId="2D3509DD"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4</w:t>
            </w: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444</w:t>
            </w:r>
            <w:r w:rsidRPr="005519BC">
              <w:rPr>
                <w:rFonts w:asciiTheme="majorBidi" w:eastAsia="EucrosiaUPC" w:hAnsiTheme="majorBidi" w:cstheme="majorBidi"/>
                <w:color w:val="000000"/>
                <w:sz w:val="14"/>
                <w:szCs w:val="14"/>
                <w:lang w:eastAsia="ja-JP"/>
              </w:rPr>
              <w:t>)</w:t>
            </w:r>
          </w:p>
        </w:tc>
        <w:tc>
          <w:tcPr>
            <w:tcW w:w="90" w:type="dxa"/>
          </w:tcPr>
          <w:p w14:paraId="08686E96"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720" w:type="dxa"/>
          </w:tcPr>
          <w:p w14:paraId="29673760" w14:textId="77777777" w:rsidR="00BE5B8C" w:rsidRPr="005519BC" w:rsidRDefault="00BE5B8C" w:rsidP="009D1F8F">
            <w:pPr>
              <w:spacing w:line="276" w:lineRule="auto"/>
              <w:rPr>
                <w:rFonts w:asciiTheme="majorBidi" w:hAnsiTheme="majorBidi" w:cstheme="majorBidi"/>
                <w:sz w:val="14"/>
                <w:szCs w:val="14"/>
              </w:rPr>
            </w:pPr>
          </w:p>
          <w:p w14:paraId="77C43144" w14:textId="632E78C7" w:rsidR="00BE5B8C" w:rsidRPr="005519BC" w:rsidRDefault="004D619C" w:rsidP="009D1F8F">
            <w:pPr>
              <w:tabs>
                <w:tab w:val="decimal" w:pos="449"/>
              </w:tabs>
              <w:spacing w:line="276" w:lineRule="auto"/>
              <w:rPr>
                <w:rFonts w:asciiTheme="majorBidi" w:hAnsiTheme="majorBidi" w:cstheme="majorBidi"/>
                <w:sz w:val="14"/>
                <w:szCs w:val="14"/>
              </w:rPr>
            </w:pPr>
            <w:r w:rsidRPr="004D619C">
              <w:rPr>
                <w:rFonts w:asciiTheme="majorBidi" w:hAnsiTheme="majorBidi" w:cs="Angsana New"/>
                <w:sz w:val="14"/>
                <w:szCs w:val="14"/>
              </w:rPr>
              <w:t>519</w:t>
            </w:r>
            <w:r w:rsidR="00BE5B8C"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1</w:t>
            </w:r>
            <w:r w:rsidR="00BE5B8C"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3</w:t>
            </w:r>
            <w:r w:rsidR="00BE5B8C" w:rsidRPr="005519BC">
              <w:rPr>
                <w:rFonts w:asciiTheme="majorBidi" w:hAnsiTheme="majorBidi" w:cstheme="majorBidi"/>
                <w:sz w:val="14"/>
                <w:szCs w:val="14"/>
                <w:vertAlign w:val="superscript"/>
              </w:rPr>
              <w:t>)</w:t>
            </w:r>
          </w:p>
        </w:tc>
        <w:tc>
          <w:tcPr>
            <w:tcW w:w="90" w:type="dxa"/>
          </w:tcPr>
          <w:p w14:paraId="3CA30446" w14:textId="77777777" w:rsidR="00BE5B8C" w:rsidRPr="005519BC" w:rsidRDefault="00BE5B8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813" w:type="dxa"/>
          </w:tcPr>
          <w:p w14:paraId="54E7D3F6" w14:textId="77777777" w:rsidR="00BE5B8C" w:rsidRPr="005519BC" w:rsidRDefault="00BE5B8C" w:rsidP="009D1F8F">
            <w:pPr>
              <w:spacing w:line="276" w:lineRule="auto"/>
              <w:ind w:left="-226" w:right="94" w:hanging="90"/>
              <w:jc w:val="right"/>
              <w:rPr>
                <w:rFonts w:asciiTheme="majorBidi" w:hAnsiTheme="majorBidi" w:cstheme="majorBidi"/>
                <w:sz w:val="14"/>
                <w:szCs w:val="14"/>
              </w:rPr>
            </w:pPr>
          </w:p>
          <w:p w14:paraId="5CBB58BC" w14:textId="7D357D7B" w:rsidR="00BE5B8C" w:rsidRPr="005519BC" w:rsidRDefault="004D619C" w:rsidP="009D1F8F">
            <w:pPr>
              <w:spacing w:line="276" w:lineRule="auto"/>
              <w:ind w:left="-226" w:right="183" w:hanging="90"/>
              <w:jc w:val="right"/>
              <w:rPr>
                <w:rFonts w:asciiTheme="majorBidi" w:hAnsiTheme="majorBidi" w:cstheme="majorBidi"/>
                <w:color w:val="000000"/>
                <w:sz w:val="14"/>
                <w:szCs w:val="14"/>
              </w:rPr>
            </w:pPr>
            <w:r w:rsidRPr="004D619C">
              <w:rPr>
                <w:rFonts w:asciiTheme="majorBidi" w:hAnsiTheme="majorBidi" w:cs="Angsana New"/>
                <w:sz w:val="14"/>
                <w:szCs w:val="14"/>
              </w:rPr>
              <w:t>4</w:t>
            </w:r>
            <w:r w:rsidR="00BE5B8C" w:rsidRPr="005519BC">
              <w:rPr>
                <w:rFonts w:asciiTheme="majorBidi" w:hAnsiTheme="majorBidi" w:cstheme="majorBidi"/>
                <w:sz w:val="14"/>
                <w:szCs w:val="14"/>
              </w:rPr>
              <w:t>,</w:t>
            </w:r>
            <w:r w:rsidRPr="004D619C">
              <w:rPr>
                <w:rFonts w:asciiTheme="majorBidi" w:hAnsiTheme="majorBidi" w:cs="Angsana New"/>
                <w:sz w:val="14"/>
                <w:szCs w:val="14"/>
              </w:rPr>
              <w:t>416</w:t>
            </w:r>
          </w:p>
        </w:tc>
      </w:tr>
      <w:tr w:rsidR="00BE5B8C" w:rsidRPr="005519BC" w14:paraId="6B3B906E" w14:textId="77777777" w:rsidTr="009D1F8F">
        <w:trPr>
          <w:trHeight w:val="54"/>
        </w:trPr>
        <w:tc>
          <w:tcPr>
            <w:tcW w:w="2430" w:type="dxa"/>
          </w:tcPr>
          <w:p w14:paraId="59F57378" w14:textId="77777777" w:rsidR="00BE5B8C" w:rsidRPr="005519BC" w:rsidRDefault="00BE5B8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Long-term borrowings </w:t>
            </w:r>
          </w:p>
          <w:p w14:paraId="385B9BD6" w14:textId="77777777" w:rsidR="00BE5B8C" w:rsidRPr="005519BC" w:rsidRDefault="00BE5B8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from related parties</w:t>
            </w:r>
          </w:p>
        </w:tc>
        <w:tc>
          <w:tcPr>
            <w:tcW w:w="720" w:type="dxa"/>
          </w:tcPr>
          <w:p w14:paraId="2D762108" w14:textId="77777777" w:rsidR="00BE5B8C" w:rsidRPr="005519BC" w:rsidRDefault="00BE5B8C" w:rsidP="009D1F8F">
            <w:pPr>
              <w:spacing w:line="276" w:lineRule="auto"/>
              <w:ind w:left="-188" w:right="107" w:hanging="90"/>
              <w:jc w:val="right"/>
              <w:rPr>
                <w:rFonts w:asciiTheme="majorBidi" w:hAnsiTheme="majorBidi" w:cstheme="majorBidi"/>
                <w:color w:val="000000"/>
                <w:sz w:val="14"/>
                <w:szCs w:val="14"/>
              </w:rPr>
            </w:pPr>
          </w:p>
          <w:p w14:paraId="27DE03E7" w14:textId="0AAC3EC9" w:rsidR="00BE5B8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24</w:t>
            </w:r>
            <w:r w:rsidR="00BE5B8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932</w:t>
            </w:r>
          </w:p>
        </w:tc>
        <w:tc>
          <w:tcPr>
            <w:tcW w:w="20" w:type="dxa"/>
            <w:vAlign w:val="bottom"/>
          </w:tcPr>
          <w:p w14:paraId="0B488026" w14:textId="77777777" w:rsidR="00BE5B8C" w:rsidRPr="005519BC" w:rsidRDefault="00BE5B8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90" w:type="dxa"/>
          </w:tcPr>
          <w:p w14:paraId="7768F35D" w14:textId="77777777" w:rsidR="00BE5B8C" w:rsidRPr="005519BC" w:rsidRDefault="00BE5B8C" w:rsidP="009D1F8F">
            <w:pPr>
              <w:tabs>
                <w:tab w:val="decimal" w:pos="544"/>
              </w:tabs>
              <w:spacing w:line="276" w:lineRule="auto"/>
              <w:ind w:left="-226" w:right="94" w:firstLine="2"/>
              <w:jc w:val="right"/>
              <w:rPr>
                <w:rFonts w:asciiTheme="majorBidi" w:hAnsiTheme="majorBidi" w:cstheme="majorBidi"/>
                <w:sz w:val="14"/>
                <w:szCs w:val="14"/>
              </w:rPr>
            </w:pPr>
          </w:p>
          <w:p w14:paraId="104D3485" w14:textId="2EF0F451" w:rsidR="00BE5B8C" w:rsidRPr="005519BC" w:rsidRDefault="00BE5B8C" w:rsidP="009D1F8F">
            <w:pPr>
              <w:tabs>
                <w:tab w:val="decimal" w:pos="544"/>
              </w:tabs>
              <w:spacing w:line="276" w:lineRule="auto"/>
              <w:ind w:left="-226" w:right="94" w:firstLine="2"/>
              <w:jc w:val="right"/>
              <w:rPr>
                <w:rFonts w:asciiTheme="majorBidi" w:eastAsia="EucrosiaUPC" w:hAnsiTheme="majorBidi" w:cstheme="majorBidi"/>
                <w:sz w:val="14"/>
                <w:szCs w:val="14"/>
              </w:rPr>
            </w:pPr>
            <w:r w:rsidRPr="005519BC">
              <w:rPr>
                <w:rFonts w:asciiTheme="majorBidi" w:hAnsiTheme="majorBidi" w:cstheme="majorBidi"/>
                <w:sz w:val="14"/>
                <w:szCs w:val="14"/>
              </w:rPr>
              <w:t>(</w:t>
            </w:r>
            <w:r w:rsidR="004D619C" w:rsidRPr="004D619C">
              <w:rPr>
                <w:rFonts w:asciiTheme="majorBidi" w:hAnsiTheme="majorBidi" w:cs="Angsana New"/>
                <w:sz w:val="14"/>
                <w:szCs w:val="14"/>
              </w:rPr>
              <w:t>146</w:t>
            </w:r>
            <w:r w:rsidRPr="005519BC">
              <w:rPr>
                <w:rFonts w:asciiTheme="majorBidi" w:hAnsiTheme="majorBidi" w:cstheme="majorBidi"/>
                <w:sz w:val="14"/>
                <w:szCs w:val="14"/>
              </w:rPr>
              <w:t>)</w:t>
            </w:r>
          </w:p>
        </w:tc>
        <w:tc>
          <w:tcPr>
            <w:tcW w:w="90" w:type="dxa"/>
          </w:tcPr>
          <w:p w14:paraId="7CE47DFF" w14:textId="77777777" w:rsidR="00BE5B8C" w:rsidRPr="005519BC" w:rsidRDefault="00BE5B8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720" w:type="dxa"/>
          </w:tcPr>
          <w:p w14:paraId="64C29BDE" w14:textId="77777777" w:rsidR="00BE5B8C" w:rsidRPr="005519BC" w:rsidRDefault="00BE5B8C" w:rsidP="009D1F8F">
            <w:pPr>
              <w:tabs>
                <w:tab w:val="decimal" w:pos="446"/>
              </w:tabs>
              <w:spacing w:line="276" w:lineRule="auto"/>
              <w:ind w:left="-226" w:right="94" w:firstLine="2"/>
              <w:jc w:val="center"/>
              <w:rPr>
                <w:rFonts w:asciiTheme="majorBidi" w:eastAsia="EucrosiaUPC" w:hAnsiTheme="majorBidi" w:cstheme="majorBidi"/>
                <w:color w:val="000000" w:themeColor="text1"/>
                <w:sz w:val="14"/>
                <w:szCs w:val="14"/>
                <w:lang w:eastAsia="ja-JP"/>
              </w:rPr>
            </w:pPr>
          </w:p>
          <w:p w14:paraId="18E273C9" w14:textId="77777777" w:rsidR="00BE5B8C" w:rsidRPr="005519BC" w:rsidRDefault="00BE5B8C" w:rsidP="009D1F8F">
            <w:pPr>
              <w:tabs>
                <w:tab w:val="decimal" w:pos="217"/>
              </w:tabs>
              <w:spacing w:line="276" w:lineRule="auto"/>
              <w:ind w:left="-226" w:right="94" w:firstLine="2"/>
              <w:jc w:val="center"/>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p>
        </w:tc>
        <w:tc>
          <w:tcPr>
            <w:tcW w:w="90" w:type="dxa"/>
          </w:tcPr>
          <w:p w14:paraId="42809B38"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20" w:type="dxa"/>
          </w:tcPr>
          <w:p w14:paraId="5ACF8BD5" w14:textId="77777777" w:rsidR="00BE5B8C" w:rsidRPr="005519BC" w:rsidRDefault="00BE5B8C" w:rsidP="009D1F8F">
            <w:pPr>
              <w:tabs>
                <w:tab w:val="decimal" w:pos="446"/>
              </w:tabs>
              <w:spacing w:line="276" w:lineRule="auto"/>
              <w:ind w:left="-226" w:right="94" w:firstLine="2"/>
              <w:jc w:val="center"/>
              <w:rPr>
                <w:rFonts w:asciiTheme="majorBidi" w:eastAsia="EucrosiaUPC" w:hAnsiTheme="majorBidi" w:cstheme="majorBidi"/>
                <w:color w:val="000000" w:themeColor="text1"/>
                <w:sz w:val="14"/>
                <w:szCs w:val="14"/>
                <w:lang w:eastAsia="ja-JP"/>
              </w:rPr>
            </w:pPr>
          </w:p>
          <w:p w14:paraId="67345812" w14:textId="77777777" w:rsidR="00BE5B8C" w:rsidRPr="005519BC" w:rsidRDefault="00BE5B8C" w:rsidP="009D1F8F">
            <w:pPr>
              <w:tabs>
                <w:tab w:val="decimal" w:pos="217"/>
              </w:tabs>
              <w:spacing w:line="276" w:lineRule="auto"/>
              <w:ind w:left="-226" w:right="94" w:firstLine="2"/>
              <w:jc w:val="center"/>
              <w:rPr>
                <w:rFonts w:asciiTheme="majorBidi" w:eastAsia="EucrosiaUPC" w:hAnsiTheme="majorBidi" w:cstheme="majorBidi"/>
                <w:color w:val="000000" w:themeColor="text1"/>
                <w:sz w:val="14"/>
                <w:szCs w:val="14"/>
                <w:lang w:eastAsia="ja-JP"/>
              </w:rPr>
            </w:pPr>
            <w:r w:rsidRPr="005519BC">
              <w:rPr>
                <w:rFonts w:asciiTheme="majorBidi" w:eastAsia="EucrosiaUPC" w:hAnsiTheme="majorBidi" w:cstheme="majorBidi"/>
                <w:color w:val="000000" w:themeColor="text1"/>
                <w:sz w:val="14"/>
                <w:szCs w:val="14"/>
                <w:lang w:eastAsia="ja-JP"/>
              </w:rPr>
              <w:t>-</w:t>
            </w:r>
          </w:p>
        </w:tc>
        <w:tc>
          <w:tcPr>
            <w:tcW w:w="90" w:type="dxa"/>
          </w:tcPr>
          <w:p w14:paraId="5E23A7BE"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900" w:type="dxa"/>
          </w:tcPr>
          <w:p w14:paraId="18E711DF"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p w14:paraId="73A5566D" w14:textId="50A0909F"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18</w:t>
            </w: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258</w:t>
            </w:r>
            <w:r w:rsidRPr="005519BC">
              <w:rPr>
                <w:rFonts w:asciiTheme="majorBidi" w:eastAsia="EucrosiaUPC" w:hAnsiTheme="majorBidi" w:cstheme="majorBidi"/>
                <w:color w:val="000000"/>
                <w:sz w:val="14"/>
                <w:szCs w:val="14"/>
                <w:lang w:eastAsia="ja-JP"/>
              </w:rPr>
              <w:t>)</w:t>
            </w:r>
          </w:p>
        </w:tc>
        <w:tc>
          <w:tcPr>
            <w:tcW w:w="90" w:type="dxa"/>
          </w:tcPr>
          <w:p w14:paraId="28F17934" w14:textId="77777777" w:rsidR="00BE5B8C" w:rsidRPr="005519BC" w:rsidRDefault="00BE5B8C" w:rsidP="009D1F8F">
            <w:pPr>
              <w:tabs>
                <w:tab w:val="decimal" w:pos="719"/>
              </w:tabs>
              <w:spacing w:line="276" w:lineRule="auto"/>
              <w:ind w:left="-226" w:right="94" w:firstLine="2"/>
              <w:jc w:val="center"/>
              <w:rPr>
                <w:rFonts w:asciiTheme="majorBidi" w:eastAsia="EucrosiaUPC" w:hAnsiTheme="majorBidi" w:cstheme="majorBidi"/>
                <w:color w:val="000000"/>
                <w:sz w:val="14"/>
                <w:szCs w:val="14"/>
                <w:lang w:eastAsia="ja-JP"/>
              </w:rPr>
            </w:pPr>
          </w:p>
        </w:tc>
        <w:tc>
          <w:tcPr>
            <w:tcW w:w="720" w:type="dxa"/>
          </w:tcPr>
          <w:p w14:paraId="52C37F0E" w14:textId="77777777" w:rsidR="00BE5B8C" w:rsidRPr="005519BC" w:rsidRDefault="00BE5B8C" w:rsidP="009D1F8F">
            <w:pPr>
              <w:tabs>
                <w:tab w:val="decimal" w:pos="538"/>
              </w:tabs>
              <w:spacing w:line="276" w:lineRule="auto"/>
              <w:rPr>
                <w:rFonts w:asciiTheme="majorBidi" w:hAnsiTheme="majorBidi" w:cstheme="majorBidi"/>
                <w:sz w:val="14"/>
                <w:szCs w:val="14"/>
              </w:rPr>
            </w:pPr>
          </w:p>
          <w:p w14:paraId="30EE1AA6" w14:textId="5C5E7B7B" w:rsidR="00BE5B8C" w:rsidRPr="005519BC" w:rsidRDefault="004D619C" w:rsidP="009D1F8F">
            <w:pPr>
              <w:tabs>
                <w:tab w:val="decimal" w:pos="449"/>
              </w:tabs>
              <w:spacing w:line="276" w:lineRule="auto"/>
              <w:rPr>
                <w:rFonts w:asciiTheme="majorBidi" w:hAnsiTheme="majorBidi" w:cstheme="majorBidi"/>
                <w:sz w:val="14"/>
                <w:szCs w:val="14"/>
              </w:rPr>
            </w:pPr>
            <w:r w:rsidRPr="004D619C">
              <w:rPr>
                <w:rFonts w:asciiTheme="majorBidi" w:hAnsiTheme="majorBidi" w:cs="Angsana New"/>
                <w:sz w:val="14"/>
                <w:szCs w:val="14"/>
              </w:rPr>
              <w:t>34</w:t>
            </w:r>
            <w:r w:rsidR="00BE5B8C"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1</w:t>
            </w:r>
            <w:r w:rsidR="00BE5B8C"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3</w:t>
            </w:r>
            <w:r w:rsidR="00BE5B8C"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4</w:t>
            </w:r>
            <w:r w:rsidR="00BE5B8C" w:rsidRPr="005519BC">
              <w:rPr>
                <w:rFonts w:asciiTheme="majorBidi" w:hAnsiTheme="majorBidi" w:cstheme="majorBidi"/>
                <w:sz w:val="14"/>
                <w:szCs w:val="14"/>
                <w:vertAlign w:val="superscript"/>
              </w:rPr>
              <w:t>)</w:t>
            </w:r>
          </w:p>
        </w:tc>
        <w:tc>
          <w:tcPr>
            <w:tcW w:w="90" w:type="dxa"/>
          </w:tcPr>
          <w:p w14:paraId="39810E9F" w14:textId="77777777" w:rsidR="00BE5B8C" w:rsidRPr="005519BC" w:rsidRDefault="00BE5B8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813" w:type="dxa"/>
          </w:tcPr>
          <w:p w14:paraId="271ACC12" w14:textId="77777777" w:rsidR="00BE5B8C" w:rsidRPr="005519BC" w:rsidRDefault="00BE5B8C" w:rsidP="009D1F8F">
            <w:pPr>
              <w:spacing w:line="276" w:lineRule="auto"/>
              <w:ind w:left="-226" w:right="183" w:hanging="90"/>
              <w:jc w:val="right"/>
              <w:rPr>
                <w:rFonts w:asciiTheme="majorBidi" w:hAnsiTheme="majorBidi" w:cstheme="majorBidi"/>
                <w:sz w:val="14"/>
                <w:szCs w:val="14"/>
              </w:rPr>
            </w:pPr>
          </w:p>
          <w:p w14:paraId="4A138E01" w14:textId="6E04F7B7" w:rsidR="00BE5B8C" w:rsidRPr="005519BC" w:rsidRDefault="004D619C" w:rsidP="009D1F8F">
            <w:pPr>
              <w:spacing w:line="276" w:lineRule="auto"/>
              <w:ind w:left="-226" w:right="183" w:hanging="90"/>
              <w:jc w:val="right"/>
              <w:rPr>
                <w:rFonts w:asciiTheme="majorBidi" w:hAnsiTheme="majorBidi" w:cstheme="majorBidi"/>
                <w:sz w:val="14"/>
                <w:szCs w:val="14"/>
              </w:rPr>
            </w:pPr>
            <w:r w:rsidRPr="004D619C">
              <w:rPr>
                <w:rFonts w:asciiTheme="majorBidi" w:hAnsiTheme="majorBidi" w:cs="Angsana New"/>
                <w:sz w:val="14"/>
                <w:szCs w:val="14"/>
              </w:rPr>
              <w:t>6</w:t>
            </w:r>
            <w:r w:rsidR="00BE5B8C" w:rsidRPr="005519BC">
              <w:rPr>
                <w:rFonts w:asciiTheme="majorBidi" w:hAnsiTheme="majorBidi" w:cstheme="majorBidi"/>
                <w:sz w:val="14"/>
                <w:szCs w:val="14"/>
              </w:rPr>
              <w:t>,</w:t>
            </w:r>
            <w:r w:rsidRPr="004D619C">
              <w:rPr>
                <w:rFonts w:asciiTheme="majorBidi" w:hAnsiTheme="majorBidi" w:cs="Angsana New"/>
                <w:sz w:val="14"/>
                <w:szCs w:val="14"/>
              </w:rPr>
              <w:t>562</w:t>
            </w:r>
          </w:p>
        </w:tc>
      </w:tr>
      <w:tr w:rsidR="00BE5B8C" w:rsidRPr="005519BC" w14:paraId="1091B51C" w14:textId="77777777" w:rsidTr="009D1F8F">
        <w:trPr>
          <w:trHeight w:val="54"/>
        </w:trPr>
        <w:tc>
          <w:tcPr>
            <w:tcW w:w="2430" w:type="dxa"/>
          </w:tcPr>
          <w:p w14:paraId="6720C485" w14:textId="77777777" w:rsidR="00BE5B8C" w:rsidRPr="005519BC" w:rsidRDefault="00BE5B8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Lease liabilities</w:t>
            </w:r>
          </w:p>
        </w:tc>
        <w:tc>
          <w:tcPr>
            <w:tcW w:w="720" w:type="dxa"/>
          </w:tcPr>
          <w:p w14:paraId="6F200631" w14:textId="335499CC" w:rsidR="00BE5B8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84</w:t>
            </w:r>
            <w:r w:rsidR="00BE5B8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254</w:t>
            </w:r>
          </w:p>
        </w:tc>
        <w:tc>
          <w:tcPr>
            <w:tcW w:w="20" w:type="dxa"/>
          </w:tcPr>
          <w:p w14:paraId="3A9A8AE0" w14:textId="77777777" w:rsidR="00BE5B8C" w:rsidRPr="005519BC" w:rsidRDefault="00BE5B8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90" w:type="dxa"/>
          </w:tcPr>
          <w:p w14:paraId="55CE7DA1" w14:textId="5376F041" w:rsidR="00BE5B8C" w:rsidRPr="005519BC" w:rsidRDefault="00BE5B8C" w:rsidP="009D1F8F">
            <w:pPr>
              <w:tabs>
                <w:tab w:val="decimal" w:pos="544"/>
              </w:tabs>
              <w:spacing w:line="276" w:lineRule="auto"/>
              <w:ind w:left="-226" w:right="94" w:firstLine="2"/>
              <w:jc w:val="right"/>
              <w:rPr>
                <w:rFonts w:asciiTheme="majorBidi" w:eastAsia="EucrosiaUPC" w:hAnsiTheme="majorBidi" w:cstheme="majorBidi"/>
                <w:sz w:val="14"/>
                <w:szCs w:val="14"/>
              </w:rPr>
            </w:pPr>
            <w:r w:rsidRPr="005519BC">
              <w:rPr>
                <w:rFonts w:asciiTheme="majorBidi" w:hAnsiTheme="majorBidi" w:cstheme="majorBidi"/>
                <w:sz w:val="14"/>
                <w:szCs w:val="14"/>
              </w:rPr>
              <w:t>(</w:t>
            </w:r>
            <w:r w:rsidR="004D619C" w:rsidRPr="004D619C">
              <w:rPr>
                <w:rFonts w:asciiTheme="majorBidi" w:hAnsiTheme="majorBidi" w:cs="Angsana New"/>
                <w:sz w:val="14"/>
                <w:szCs w:val="14"/>
              </w:rPr>
              <w:t>18</w:t>
            </w:r>
            <w:r w:rsidRPr="005519BC">
              <w:rPr>
                <w:rFonts w:asciiTheme="majorBidi" w:hAnsiTheme="majorBidi" w:cstheme="majorBidi"/>
                <w:sz w:val="14"/>
                <w:szCs w:val="14"/>
              </w:rPr>
              <w:t>,</w:t>
            </w:r>
            <w:r w:rsidR="004D619C" w:rsidRPr="004D619C">
              <w:rPr>
                <w:rFonts w:asciiTheme="majorBidi" w:hAnsiTheme="majorBidi" w:cs="Angsana New"/>
                <w:sz w:val="14"/>
                <w:szCs w:val="14"/>
              </w:rPr>
              <w:t>664</w:t>
            </w:r>
            <w:r w:rsidRPr="005519BC">
              <w:rPr>
                <w:rFonts w:asciiTheme="majorBidi" w:hAnsiTheme="majorBidi" w:cstheme="majorBidi"/>
                <w:sz w:val="14"/>
                <w:szCs w:val="14"/>
              </w:rPr>
              <w:t>)</w:t>
            </w:r>
          </w:p>
        </w:tc>
        <w:tc>
          <w:tcPr>
            <w:tcW w:w="90" w:type="dxa"/>
          </w:tcPr>
          <w:p w14:paraId="6DB6638D" w14:textId="77777777" w:rsidR="00BE5B8C" w:rsidRPr="005519BC" w:rsidRDefault="00BE5B8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720" w:type="dxa"/>
          </w:tcPr>
          <w:p w14:paraId="0915FECE" w14:textId="7D3B113F" w:rsidR="00BE5B8C" w:rsidRPr="005519BC" w:rsidRDefault="00BE5B8C" w:rsidP="009D1F8F">
            <w:pPr>
              <w:spacing w:line="276" w:lineRule="auto"/>
              <w:ind w:left="-226" w:right="94" w:hanging="90"/>
              <w:jc w:val="right"/>
              <w:rPr>
                <w:rFonts w:asciiTheme="majorBidi" w:eastAsia="EucrosiaUPC" w:hAnsiTheme="majorBidi" w:cstheme="majorBidi"/>
                <w:color w:val="000000"/>
                <w:sz w:val="14"/>
                <w:szCs w:val="14"/>
                <w:lang w:eastAsia="ja-JP"/>
              </w:rPr>
            </w:pP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2</w:t>
            </w: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143</w:t>
            </w:r>
            <w:r w:rsidRPr="005519BC">
              <w:rPr>
                <w:rFonts w:asciiTheme="majorBidi" w:hAnsiTheme="majorBidi" w:cstheme="majorBidi"/>
                <w:color w:val="000000"/>
                <w:sz w:val="14"/>
                <w:szCs w:val="14"/>
              </w:rPr>
              <w:t>)</w:t>
            </w:r>
          </w:p>
        </w:tc>
        <w:tc>
          <w:tcPr>
            <w:tcW w:w="90" w:type="dxa"/>
          </w:tcPr>
          <w:p w14:paraId="2BDCCB93"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20" w:type="dxa"/>
          </w:tcPr>
          <w:p w14:paraId="507A9CB8" w14:textId="3377E883" w:rsidR="00BE5B8C" w:rsidRPr="005519BC" w:rsidRDefault="004D619C" w:rsidP="009D1F8F">
            <w:pPr>
              <w:tabs>
                <w:tab w:val="decimal" w:pos="469"/>
              </w:tabs>
              <w:spacing w:line="276" w:lineRule="auto"/>
              <w:ind w:right="94"/>
              <w:jc w:val="right"/>
              <w:rPr>
                <w:rFonts w:asciiTheme="majorBidi" w:eastAsia="EucrosiaUPC" w:hAnsiTheme="majorBidi" w:cstheme="majorBidi"/>
                <w:color w:val="000000" w:themeColor="text1"/>
                <w:sz w:val="14"/>
                <w:szCs w:val="14"/>
                <w:lang w:eastAsia="ja-JP"/>
              </w:rPr>
            </w:pPr>
            <w:r w:rsidRPr="004D619C">
              <w:rPr>
                <w:rFonts w:asciiTheme="majorBidi" w:eastAsia="EucrosiaUPC" w:hAnsiTheme="majorBidi" w:cs="Angsana New"/>
                <w:color w:val="000000" w:themeColor="text1"/>
                <w:sz w:val="14"/>
                <w:szCs w:val="14"/>
                <w:lang w:eastAsia="ja-JP"/>
              </w:rPr>
              <w:t>18</w:t>
            </w:r>
            <w:r w:rsidR="00BE5B8C" w:rsidRPr="005519BC">
              <w:rPr>
                <w:rFonts w:asciiTheme="majorBidi" w:eastAsia="EucrosiaUPC" w:hAnsiTheme="majorBidi" w:cstheme="majorBidi"/>
                <w:color w:val="000000" w:themeColor="text1"/>
                <w:sz w:val="14"/>
                <w:szCs w:val="14"/>
                <w:lang w:eastAsia="ja-JP"/>
              </w:rPr>
              <w:t>,</w:t>
            </w:r>
            <w:r w:rsidRPr="004D619C">
              <w:rPr>
                <w:rFonts w:asciiTheme="majorBidi" w:eastAsia="EucrosiaUPC" w:hAnsiTheme="majorBidi" w:cs="Angsana New"/>
                <w:color w:val="000000" w:themeColor="text1"/>
                <w:sz w:val="14"/>
                <w:szCs w:val="14"/>
                <w:lang w:eastAsia="ja-JP"/>
              </w:rPr>
              <w:t>323</w:t>
            </w:r>
          </w:p>
        </w:tc>
        <w:tc>
          <w:tcPr>
            <w:tcW w:w="90" w:type="dxa"/>
          </w:tcPr>
          <w:p w14:paraId="0ADB2247"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900" w:type="dxa"/>
          </w:tcPr>
          <w:p w14:paraId="13BEB2B2" w14:textId="1E035F2C"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1</w:t>
            </w:r>
            <w:r w:rsidRPr="005519BC">
              <w:rPr>
                <w:rFonts w:asciiTheme="majorBidi" w:eastAsia="EucrosiaUPC" w:hAnsiTheme="majorBidi" w:cstheme="majorBidi"/>
                <w:color w:val="000000"/>
                <w:sz w:val="14"/>
                <w:szCs w:val="14"/>
                <w:lang w:eastAsia="ja-JP"/>
              </w:rPr>
              <w:t>)</w:t>
            </w:r>
          </w:p>
        </w:tc>
        <w:tc>
          <w:tcPr>
            <w:tcW w:w="90" w:type="dxa"/>
          </w:tcPr>
          <w:p w14:paraId="15DA1349"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720" w:type="dxa"/>
          </w:tcPr>
          <w:p w14:paraId="6A2288F8" w14:textId="30FF316A" w:rsidR="00BE5B8C" w:rsidRPr="005519BC" w:rsidRDefault="004D619C" w:rsidP="009D1F8F">
            <w:pPr>
              <w:tabs>
                <w:tab w:val="decimal" w:pos="449"/>
              </w:tabs>
              <w:spacing w:line="276" w:lineRule="auto"/>
              <w:rPr>
                <w:rFonts w:asciiTheme="majorBidi" w:hAnsiTheme="majorBidi" w:cstheme="majorBidi"/>
                <w:sz w:val="14"/>
                <w:szCs w:val="14"/>
              </w:rPr>
            </w:pPr>
            <w:r w:rsidRPr="004D619C">
              <w:rPr>
                <w:rFonts w:asciiTheme="majorBidi" w:hAnsiTheme="majorBidi" w:cs="Angsana New"/>
                <w:sz w:val="14"/>
                <w:szCs w:val="14"/>
              </w:rPr>
              <w:t>8</w:t>
            </w:r>
            <w:r w:rsidR="00BE5B8C" w:rsidRPr="005519BC">
              <w:rPr>
                <w:rFonts w:asciiTheme="majorBidi" w:hAnsiTheme="majorBidi" w:cstheme="majorBidi"/>
                <w:sz w:val="14"/>
                <w:szCs w:val="14"/>
              </w:rPr>
              <w:t>,</w:t>
            </w:r>
            <w:r w:rsidRPr="004D619C">
              <w:rPr>
                <w:rFonts w:asciiTheme="majorBidi" w:hAnsiTheme="majorBidi" w:cs="Angsana New"/>
                <w:sz w:val="14"/>
                <w:szCs w:val="14"/>
              </w:rPr>
              <w:t>815</w:t>
            </w:r>
            <w:r w:rsidR="00BE5B8C"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2</w:t>
            </w:r>
            <w:r w:rsidR="00BE5B8C" w:rsidRPr="005519BC">
              <w:rPr>
                <w:rFonts w:asciiTheme="majorBidi" w:hAnsiTheme="majorBidi" w:cstheme="majorBidi"/>
                <w:sz w:val="14"/>
                <w:szCs w:val="14"/>
                <w:vertAlign w:val="superscript"/>
              </w:rPr>
              <w:t>)</w:t>
            </w:r>
          </w:p>
        </w:tc>
        <w:tc>
          <w:tcPr>
            <w:tcW w:w="90" w:type="dxa"/>
          </w:tcPr>
          <w:p w14:paraId="49ED8DCD" w14:textId="77777777" w:rsidR="00BE5B8C" w:rsidRPr="005519BC" w:rsidRDefault="00BE5B8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813" w:type="dxa"/>
          </w:tcPr>
          <w:p w14:paraId="3965C70B" w14:textId="2480536B" w:rsidR="00BE5B8C" w:rsidRPr="005519BC" w:rsidRDefault="004D619C" w:rsidP="009D1F8F">
            <w:pPr>
              <w:spacing w:line="276" w:lineRule="auto"/>
              <w:ind w:left="-226" w:right="183" w:hanging="90"/>
              <w:jc w:val="right"/>
              <w:rPr>
                <w:rFonts w:asciiTheme="majorBidi" w:hAnsiTheme="majorBidi" w:cstheme="majorBidi"/>
                <w:sz w:val="14"/>
                <w:szCs w:val="14"/>
              </w:rPr>
            </w:pPr>
            <w:r w:rsidRPr="004D619C">
              <w:rPr>
                <w:rFonts w:asciiTheme="majorBidi" w:hAnsiTheme="majorBidi" w:cs="Angsana New"/>
                <w:sz w:val="14"/>
                <w:szCs w:val="14"/>
              </w:rPr>
              <w:t>90</w:t>
            </w:r>
            <w:r w:rsidR="00BE5B8C" w:rsidRPr="005519BC">
              <w:rPr>
                <w:rFonts w:asciiTheme="majorBidi" w:hAnsiTheme="majorBidi" w:cstheme="majorBidi"/>
                <w:sz w:val="14"/>
                <w:szCs w:val="14"/>
              </w:rPr>
              <w:t>,</w:t>
            </w:r>
            <w:r w:rsidRPr="004D619C">
              <w:rPr>
                <w:rFonts w:asciiTheme="majorBidi" w:hAnsiTheme="majorBidi" w:cs="Angsana New"/>
                <w:sz w:val="14"/>
                <w:szCs w:val="14"/>
              </w:rPr>
              <w:t>584</w:t>
            </w:r>
          </w:p>
        </w:tc>
      </w:tr>
      <w:tr w:rsidR="00BE5B8C" w:rsidRPr="005519BC" w14:paraId="52CB2DB0" w14:textId="77777777" w:rsidTr="009D1F8F">
        <w:trPr>
          <w:trHeight w:val="153"/>
        </w:trPr>
        <w:tc>
          <w:tcPr>
            <w:tcW w:w="2430" w:type="dxa"/>
          </w:tcPr>
          <w:p w14:paraId="40DDAAEB" w14:textId="77777777" w:rsidR="00BE5B8C" w:rsidRPr="005519BC" w:rsidRDefault="00BE5B8C" w:rsidP="009D1F8F">
            <w:pPr>
              <w:spacing w:line="276" w:lineRule="auto"/>
              <w:ind w:left="180" w:right="-14" w:hanging="55"/>
              <w:outlineLvl w:val="5"/>
              <w:rPr>
                <w:rFonts w:asciiTheme="majorBidi" w:hAnsiTheme="majorBidi" w:cstheme="majorBidi"/>
                <w:color w:val="000000"/>
                <w:sz w:val="14"/>
                <w:szCs w:val="14"/>
              </w:rPr>
            </w:pPr>
            <w:r w:rsidRPr="005519BC">
              <w:rPr>
                <w:rFonts w:asciiTheme="majorBidi" w:hAnsiTheme="majorBidi" w:cstheme="majorBidi"/>
                <w:color w:val="000000"/>
                <w:sz w:val="14"/>
                <w:szCs w:val="14"/>
              </w:rPr>
              <w:t>Debentures</w:t>
            </w:r>
          </w:p>
        </w:tc>
        <w:tc>
          <w:tcPr>
            <w:tcW w:w="720" w:type="dxa"/>
            <w:tcBorders>
              <w:bottom w:val="single" w:sz="4" w:space="0" w:color="auto"/>
            </w:tcBorders>
          </w:tcPr>
          <w:p w14:paraId="12F2D89C" w14:textId="5F42B0A9" w:rsidR="00BE5B8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46</w:t>
            </w:r>
            <w:r w:rsidR="00BE5B8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826</w:t>
            </w:r>
          </w:p>
        </w:tc>
        <w:tc>
          <w:tcPr>
            <w:tcW w:w="20" w:type="dxa"/>
          </w:tcPr>
          <w:p w14:paraId="096C86FB" w14:textId="77777777" w:rsidR="00BE5B8C" w:rsidRPr="005519BC" w:rsidRDefault="00BE5B8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90" w:type="dxa"/>
            <w:tcBorders>
              <w:bottom w:val="single" w:sz="4" w:space="0" w:color="auto"/>
            </w:tcBorders>
          </w:tcPr>
          <w:p w14:paraId="23830867" w14:textId="1822F1FB" w:rsidR="00BE5B8C" w:rsidRPr="005519BC" w:rsidRDefault="00BE5B8C" w:rsidP="009D1F8F">
            <w:pPr>
              <w:tabs>
                <w:tab w:val="decimal" w:pos="544"/>
              </w:tabs>
              <w:spacing w:line="276" w:lineRule="auto"/>
              <w:ind w:left="-226" w:right="94" w:firstLine="2"/>
              <w:jc w:val="right"/>
              <w:rPr>
                <w:rFonts w:asciiTheme="majorBidi" w:hAnsiTheme="majorBidi" w:cstheme="majorBidi"/>
                <w:sz w:val="14"/>
                <w:szCs w:val="14"/>
              </w:rPr>
            </w:pPr>
            <w:r w:rsidRPr="005519BC">
              <w:rPr>
                <w:rFonts w:asciiTheme="majorBidi" w:hAnsiTheme="majorBidi" w:cstheme="majorBidi"/>
                <w:sz w:val="14"/>
                <w:szCs w:val="14"/>
              </w:rPr>
              <w:t>(</w:t>
            </w:r>
            <w:r w:rsidR="004D619C" w:rsidRPr="004D619C">
              <w:rPr>
                <w:rFonts w:asciiTheme="majorBidi" w:hAnsiTheme="majorBidi" w:cs="Angsana New"/>
                <w:sz w:val="14"/>
                <w:szCs w:val="14"/>
              </w:rPr>
              <w:t>1</w:t>
            </w:r>
            <w:r w:rsidRPr="005519BC">
              <w:rPr>
                <w:rFonts w:asciiTheme="majorBidi" w:hAnsiTheme="majorBidi" w:cstheme="majorBidi"/>
                <w:sz w:val="14"/>
                <w:szCs w:val="14"/>
              </w:rPr>
              <w:t>,</w:t>
            </w:r>
            <w:r w:rsidR="004D619C" w:rsidRPr="004D619C">
              <w:rPr>
                <w:rFonts w:asciiTheme="majorBidi" w:hAnsiTheme="majorBidi" w:cs="Angsana New"/>
                <w:sz w:val="14"/>
                <w:szCs w:val="14"/>
              </w:rPr>
              <w:t>040</w:t>
            </w:r>
            <w:r w:rsidRPr="005519BC">
              <w:rPr>
                <w:rFonts w:asciiTheme="majorBidi" w:hAnsiTheme="majorBidi" w:cstheme="majorBidi"/>
                <w:sz w:val="14"/>
                <w:szCs w:val="14"/>
              </w:rPr>
              <w:t>)</w:t>
            </w:r>
          </w:p>
        </w:tc>
        <w:tc>
          <w:tcPr>
            <w:tcW w:w="90" w:type="dxa"/>
          </w:tcPr>
          <w:p w14:paraId="74E61A40" w14:textId="77777777" w:rsidR="00BE5B8C" w:rsidRPr="005519BC" w:rsidRDefault="00BE5B8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720" w:type="dxa"/>
            <w:tcBorders>
              <w:bottom w:val="single" w:sz="4" w:space="0" w:color="auto"/>
            </w:tcBorders>
          </w:tcPr>
          <w:p w14:paraId="3A8A0A5A" w14:textId="77777777" w:rsidR="00BE5B8C" w:rsidRPr="005519BC" w:rsidRDefault="00BE5B8C" w:rsidP="009D1F8F">
            <w:pPr>
              <w:tabs>
                <w:tab w:val="decimal" w:pos="217"/>
              </w:tabs>
              <w:spacing w:line="276" w:lineRule="auto"/>
              <w:ind w:left="-226" w:right="94" w:firstLine="2"/>
              <w:jc w:val="center"/>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p>
        </w:tc>
        <w:tc>
          <w:tcPr>
            <w:tcW w:w="90" w:type="dxa"/>
          </w:tcPr>
          <w:p w14:paraId="5CBBF756"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20" w:type="dxa"/>
            <w:tcBorders>
              <w:bottom w:val="single" w:sz="4" w:space="0" w:color="auto"/>
            </w:tcBorders>
          </w:tcPr>
          <w:p w14:paraId="320C7383" w14:textId="77777777" w:rsidR="00BE5B8C" w:rsidRPr="005519BC" w:rsidRDefault="00BE5B8C" w:rsidP="009D1F8F">
            <w:pPr>
              <w:tabs>
                <w:tab w:val="decimal" w:pos="217"/>
              </w:tabs>
              <w:spacing w:line="276" w:lineRule="auto"/>
              <w:ind w:left="-226" w:right="94" w:firstLine="2"/>
              <w:jc w:val="center"/>
              <w:rPr>
                <w:rFonts w:asciiTheme="majorBidi" w:eastAsia="EucrosiaUPC" w:hAnsiTheme="majorBidi" w:cstheme="majorBidi"/>
                <w:color w:val="000000" w:themeColor="text1"/>
                <w:sz w:val="14"/>
                <w:szCs w:val="14"/>
                <w:lang w:eastAsia="ja-JP"/>
              </w:rPr>
            </w:pPr>
            <w:r w:rsidRPr="005519BC">
              <w:rPr>
                <w:rFonts w:asciiTheme="majorBidi" w:eastAsia="EucrosiaUPC" w:hAnsiTheme="majorBidi" w:cstheme="majorBidi"/>
                <w:color w:val="000000" w:themeColor="text1"/>
                <w:sz w:val="14"/>
                <w:szCs w:val="14"/>
                <w:lang w:eastAsia="ja-JP"/>
              </w:rPr>
              <w:t>-</w:t>
            </w:r>
          </w:p>
        </w:tc>
        <w:tc>
          <w:tcPr>
            <w:tcW w:w="90" w:type="dxa"/>
          </w:tcPr>
          <w:p w14:paraId="22B83731"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900" w:type="dxa"/>
            <w:tcBorders>
              <w:bottom w:val="single" w:sz="4" w:space="0" w:color="auto"/>
            </w:tcBorders>
          </w:tcPr>
          <w:p w14:paraId="102A1B09" w14:textId="65ABBCF2"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22</w:t>
            </w: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775</w:t>
            </w:r>
            <w:r w:rsidRPr="005519BC">
              <w:rPr>
                <w:rFonts w:asciiTheme="majorBidi" w:eastAsia="EucrosiaUPC" w:hAnsiTheme="majorBidi" w:cstheme="majorBidi"/>
                <w:color w:val="000000"/>
                <w:sz w:val="14"/>
                <w:szCs w:val="14"/>
                <w:lang w:eastAsia="ja-JP"/>
              </w:rPr>
              <w:t>)</w:t>
            </w:r>
          </w:p>
        </w:tc>
        <w:tc>
          <w:tcPr>
            <w:tcW w:w="90" w:type="dxa"/>
          </w:tcPr>
          <w:p w14:paraId="3A5BDFA4"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720" w:type="dxa"/>
            <w:tcBorders>
              <w:bottom w:val="single" w:sz="4" w:space="0" w:color="auto"/>
            </w:tcBorders>
          </w:tcPr>
          <w:p w14:paraId="719F7955" w14:textId="12C933D9" w:rsidR="00BE5B8C" w:rsidRPr="005519BC" w:rsidRDefault="004D619C" w:rsidP="009D1F8F">
            <w:pPr>
              <w:tabs>
                <w:tab w:val="decimal" w:pos="449"/>
              </w:tabs>
              <w:spacing w:line="276" w:lineRule="auto"/>
              <w:rPr>
                <w:rFonts w:asciiTheme="majorBidi" w:hAnsiTheme="majorBidi" w:cstheme="majorBidi"/>
                <w:sz w:val="14"/>
                <w:szCs w:val="14"/>
              </w:rPr>
            </w:pPr>
            <w:r w:rsidRPr="004D619C">
              <w:rPr>
                <w:rFonts w:asciiTheme="majorBidi" w:hAnsiTheme="majorBidi" w:cs="Angsana New"/>
                <w:sz w:val="14"/>
                <w:szCs w:val="14"/>
              </w:rPr>
              <w:t>4</w:t>
            </w:r>
            <w:r w:rsidR="00BE5B8C" w:rsidRPr="005519BC">
              <w:rPr>
                <w:rFonts w:asciiTheme="majorBidi" w:hAnsiTheme="majorBidi" w:cstheme="majorBidi"/>
                <w:sz w:val="14"/>
                <w:szCs w:val="14"/>
              </w:rPr>
              <w:t>,</w:t>
            </w:r>
            <w:r w:rsidRPr="004D619C">
              <w:rPr>
                <w:rFonts w:asciiTheme="majorBidi" w:hAnsiTheme="majorBidi" w:cs="Angsana New"/>
                <w:sz w:val="14"/>
                <w:szCs w:val="14"/>
              </w:rPr>
              <w:t>145</w:t>
            </w:r>
            <w:r w:rsidR="00BE5B8C"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1</w:t>
            </w:r>
            <w:r w:rsidR="00BE5B8C" w:rsidRPr="005519BC">
              <w:rPr>
                <w:rFonts w:asciiTheme="majorBidi" w:hAnsiTheme="majorBidi" w:cstheme="majorBidi"/>
                <w:sz w:val="14"/>
                <w:szCs w:val="14"/>
                <w:vertAlign w:val="superscript"/>
              </w:rPr>
              <w:t>)</w:t>
            </w:r>
          </w:p>
        </w:tc>
        <w:tc>
          <w:tcPr>
            <w:tcW w:w="90" w:type="dxa"/>
          </w:tcPr>
          <w:p w14:paraId="0DFE9B28" w14:textId="77777777" w:rsidR="00BE5B8C" w:rsidRPr="005519BC" w:rsidRDefault="00BE5B8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813" w:type="dxa"/>
            <w:tcBorders>
              <w:bottom w:val="single" w:sz="4" w:space="0" w:color="auto"/>
            </w:tcBorders>
          </w:tcPr>
          <w:p w14:paraId="7B9308F2" w14:textId="2B645B15" w:rsidR="00BE5B8C" w:rsidRPr="005519BC" w:rsidRDefault="004D619C" w:rsidP="009D1F8F">
            <w:pPr>
              <w:spacing w:line="276" w:lineRule="auto"/>
              <w:ind w:left="-226" w:right="183" w:hanging="90"/>
              <w:jc w:val="right"/>
              <w:rPr>
                <w:rFonts w:asciiTheme="majorBidi" w:hAnsiTheme="majorBidi" w:cstheme="majorBidi"/>
                <w:sz w:val="14"/>
                <w:szCs w:val="14"/>
              </w:rPr>
            </w:pPr>
            <w:r w:rsidRPr="004D619C">
              <w:rPr>
                <w:rFonts w:asciiTheme="majorBidi" w:hAnsiTheme="majorBidi" w:cs="Angsana New"/>
                <w:sz w:val="14"/>
                <w:szCs w:val="14"/>
              </w:rPr>
              <w:t>27</w:t>
            </w:r>
            <w:r w:rsidR="00BE5B8C" w:rsidRPr="005519BC">
              <w:rPr>
                <w:rFonts w:asciiTheme="majorBidi" w:hAnsiTheme="majorBidi" w:cstheme="majorBidi"/>
                <w:sz w:val="14"/>
                <w:szCs w:val="14"/>
              </w:rPr>
              <w:t>,</w:t>
            </w:r>
            <w:r w:rsidRPr="004D619C">
              <w:rPr>
                <w:rFonts w:asciiTheme="majorBidi" w:hAnsiTheme="majorBidi" w:cs="Angsana New"/>
                <w:sz w:val="14"/>
                <w:szCs w:val="14"/>
              </w:rPr>
              <w:t>156</w:t>
            </w:r>
          </w:p>
        </w:tc>
      </w:tr>
      <w:tr w:rsidR="00BE5B8C" w:rsidRPr="005519BC" w14:paraId="566ACFD6" w14:textId="77777777" w:rsidTr="009D1F8F">
        <w:trPr>
          <w:trHeight w:val="54"/>
        </w:trPr>
        <w:tc>
          <w:tcPr>
            <w:tcW w:w="2430" w:type="dxa"/>
          </w:tcPr>
          <w:p w14:paraId="57A4A9DA" w14:textId="77777777" w:rsidR="00BE5B8C" w:rsidRPr="005519BC" w:rsidRDefault="00BE5B8C" w:rsidP="00C63A28">
            <w:pPr>
              <w:spacing w:line="276" w:lineRule="auto"/>
              <w:ind w:left="270" w:right="-14"/>
              <w:outlineLvl w:val="5"/>
              <w:rPr>
                <w:rFonts w:asciiTheme="majorBidi" w:hAnsiTheme="majorBidi" w:cstheme="majorBidi"/>
                <w:color w:val="000000"/>
                <w:sz w:val="14"/>
                <w:szCs w:val="14"/>
              </w:rPr>
            </w:pPr>
            <w:r w:rsidRPr="005519BC">
              <w:rPr>
                <w:rFonts w:cs="Times New Roman"/>
                <w:b/>
                <w:bCs/>
                <w:color w:val="000000"/>
                <w:sz w:val="14"/>
                <w:szCs w:val="14"/>
              </w:rPr>
              <w:t>Total</w:t>
            </w:r>
          </w:p>
        </w:tc>
        <w:tc>
          <w:tcPr>
            <w:tcW w:w="720" w:type="dxa"/>
            <w:tcBorders>
              <w:top w:val="single" w:sz="4" w:space="0" w:color="auto"/>
              <w:bottom w:val="double" w:sz="4" w:space="0" w:color="auto"/>
            </w:tcBorders>
          </w:tcPr>
          <w:p w14:paraId="63150621" w14:textId="67D77C5A" w:rsidR="00BE5B8C" w:rsidRPr="005519BC" w:rsidRDefault="004D619C" w:rsidP="009D1F8F">
            <w:pPr>
              <w:spacing w:line="276" w:lineRule="auto"/>
              <w:ind w:left="-188" w:right="107" w:hanging="90"/>
              <w:jc w:val="right"/>
              <w:rPr>
                <w:rFonts w:asciiTheme="majorBidi" w:hAnsiTheme="majorBidi" w:cstheme="majorBidi"/>
                <w:color w:val="000000"/>
                <w:sz w:val="14"/>
                <w:szCs w:val="14"/>
              </w:rPr>
            </w:pPr>
            <w:r w:rsidRPr="004D619C">
              <w:rPr>
                <w:rFonts w:asciiTheme="majorBidi" w:hAnsiTheme="majorBidi" w:cs="Angsana New"/>
                <w:color w:val="000000"/>
                <w:sz w:val="14"/>
                <w:szCs w:val="14"/>
              </w:rPr>
              <w:t>164</w:t>
            </w:r>
            <w:r w:rsidR="00BE5B8C"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411</w:t>
            </w:r>
          </w:p>
        </w:tc>
        <w:tc>
          <w:tcPr>
            <w:tcW w:w="20" w:type="dxa"/>
          </w:tcPr>
          <w:p w14:paraId="38991C72" w14:textId="77777777" w:rsidR="00BE5B8C" w:rsidRPr="005519BC" w:rsidRDefault="00BE5B8C" w:rsidP="009D1F8F">
            <w:pPr>
              <w:tabs>
                <w:tab w:val="decimal" w:pos="719"/>
              </w:tabs>
              <w:spacing w:line="276" w:lineRule="auto"/>
              <w:ind w:left="-188" w:right="107" w:hanging="90"/>
              <w:jc w:val="right"/>
              <w:rPr>
                <w:rFonts w:asciiTheme="majorBidi" w:hAnsiTheme="majorBidi" w:cstheme="majorBidi"/>
                <w:color w:val="000000"/>
                <w:sz w:val="14"/>
                <w:szCs w:val="14"/>
                <w:cs/>
              </w:rPr>
            </w:pPr>
          </w:p>
        </w:tc>
        <w:tc>
          <w:tcPr>
            <w:tcW w:w="790" w:type="dxa"/>
            <w:tcBorders>
              <w:top w:val="single" w:sz="4" w:space="0" w:color="auto"/>
              <w:bottom w:val="double" w:sz="4" w:space="0" w:color="auto"/>
            </w:tcBorders>
          </w:tcPr>
          <w:p w14:paraId="64E50FF0" w14:textId="70F99197" w:rsidR="00BE5B8C" w:rsidRPr="005519BC" w:rsidRDefault="00BE5B8C" w:rsidP="009D1F8F">
            <w:pPr>
              <w:tabs>
                <w:tab w:val="decimal" w:pos="544"/>
              </w:tabs>
              <w:spacing w:line="276" w:lineRule="auto"/>
              <w:ind w:left="-226" w:right="94" w:firstLine="2"/>
              <w:jc w:val="right"/>
              <w:rPr>
                <w:rFonts w:asciiTheme="majorBidi" w:eastAsia="EucrosiaUPC" w:hAnsiTheme="majorBidi" w:cstheme="majorBidi"/>
                <w:sz w:val="14"/>
                <w:szCs w:val="14"/>
              </w:rPr>
            </w:pPr>
            <w:r w:rsidRPr="005519BC">
              <w:rPr>
                <w:rFonts w:asciiTheme="majorBidi" w:hAnsiTheme="majorBidi" w:cstheme="majorBidi"/>
                <w:sz w:val="14"/>
                <w:szCs w:val="14"/>
              </w:rPr>
              <w:t>(</w:t>
            </w:r>
            <w:r w:rsidR="004D619C" w:rsidRPr="004D619C">
              <w:rPr>
                <w:rFonts w:asciiTheme="majorBidi" w:hAnsiTheme="majorBidi" w:cs="Angsana New"/>
                <w:sz w:val="14"/>
                <w:szCs w:val="14"/>
              </w:rPr>
              <w:t>19</w:t>
            </w:r>
            <w:r w:rsidRPr="005519BC">
              <w:rPr>
                <w:rFonts w:asciiTheme="majorBidi" w:hAnsiTheme="majorBidi" w:cstheme="majorBidi"/>
                <w:sz w:val="14"/>
                <w:szCs w:val="14"/>
              </w:rPr>
              <w:t>,</w:t>
            </w:r>
            <w:r w:rsidR="004D619C" w:rsidRPr="004D619C">
              <w:rPr>
                <w:rFonts w:asciiTheme="majorBidi" w:hAnsiTheme="majorBidi" w:cs="Angsana New"/>
                <w:sz w:val="14"/>
                <w:szCs w:val="14"/>
              </w:rPr>
              <w:t>908</w:t>
            </w:r>
            <w:r w:rsidRPr="005519BC">
              <w:rPr>
                <w:rFonts w:asciiTheme="majorBidi" w:hAnsiTheme="majorBidi" w:cstheme="majorBidi"/>
                <w:sz w:val="14"/>
                <w:szCs w:val="14"/>
              </w:rPr>
              <w:t>)</w:t>
            </w:r>
          </w:p>
        </w:tc>
        <w:tc>
          <w:tcPr>
            <w:tcW w:w="90" w:type="dxa"/>
          </w:tcPr>
          <w:p w14:paraId="42A151D0" w14:textId="77777777" w:rsidR="00BE5B8C" w:rsidRPr="005519BC" w:rsidRDefault="00BE5B8C" w:rsidP="009D1F8F">
            <w:pPr>
              <w:tabs>
                <w:tab w:val="decimal" w:pos="719"/>
              </w:tabs>
              <w:spacing w:line="276" w:lineRule="auto"/>
              <w:ind w:left="-226" w:right="94" w:hanging="90"/>
              <w:jc w:val="right"/>
              <w:rPr>
                <w:rFonts w:asciiTheme="majorBidi" w:hAnsiTheme="majorBidi" w:cstheme="majorBidi"/>
                <w:color w:val="000000"/>
                <w:sz w:val="14"/>
                <w:szCs w:val="14"/>
                <w:cs/>
              </w:rPr>
            </w:pPr>
          </w:p>
        </w:tc>
        <w:tc>
          <w:tcPr>
            <w:tcW w:w="720" w:type="dxa"/>
            <w:tcBorders>
              <w:top w:val="single" w:sz="4" w:space="0" w:color="auto"/>
              <w:bottom w:val="double" w:sz="4" w:space="0" w:color="auto"/>
            </w:tcBorders>
          </w:tcPr>
          <w:p w14:paraId="41CC7A6B" w14:textId="005BFFE2" w:rsidR="00BE5B8C" w:rsidRPr="005519BC" w:rsidRDefault="00BE5B8C" w:rsidP="009D1F8F">
            <w:pPr>
              <w:spacing w:line="276" w:lineRule="auto"/>
              <w:ind w:left="-226" w:right="94" w:hanging="90"/>
              <w:jc w:val="right"/>
              <w:rPr>
                <w:rFonts w:asciiTheme="majorBidi" w:eastAsia="EucrosiaUPC" w:hAnsiTheme="majorBidi" w:cstheme="majorBidi"/>
                <w:color w:val="000000"/>
                <w:sz w:val="14"/>
                <w:szCs w:val="14"/>
                <w:lang w:eastAsia="ja-JP"/>
              </w:rPr>
            </w:pP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2</w:t>
            </w: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143</w:t>
            </w:r>
            <w:r w:rsidRPr="005519BC">
              <w:rPr>
                <w:rFonts w:asciiTheme="majorBidi" w:hAnsiTheme="majorBidi" w:cstheme="majorBidi"/>
                <w:color w:val="000000"/>
                <w:sz w:val="14"/>
                <w:szCs w:val="14"/>
              </w:rPr>
              <w:t>)</w:t>
            </w:r>
          </w:p>
        </w:tc>
        <w:tc>
          <w:tcPr>
            <w:tcW w:w="90" w:type="dxa"/>
          </w:tcPr>
          <w:p w14:paraId="5C813D40"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cs/>
                <w:lang w:eastAsia="ja-JP"/>
              </w:rPr>
            </w:pPr>
          </w:p>
        </w:tc>
        <w:tc>
          <w:tcPr>
            <w:tcW w:w="720" w:type="dxa"/>
            <w:tcBorders>
              <w:top w:val="single" w:sz="4" w:space="0" w:color="auto"/>
              <w:bottom w:val="double" w:sz="4" w:space="0" w:color="auto"/>
            </w:tcBorders>
          </w:tcPr>
          <w:p w14:paraId="6517AD0B" w14:textId="33C06A8C" w:rsidR="00BE5B8C" w:rsidRPr="005519BC" w:rsidRDefault="004D619C" w:rsidP="009D1F8F">
            <w:pPr>
              <w:tabs>
                <w:tab w:val="decimal" w:pos="469"/>
              </w:tabs>
              <w:spacing w:line="276" w:lineRule="auto"/>
              <w:ind w:right="107"/>
              <w:jc w:val="right"/>
              <w:rPr>
                <w:rFonts w:asciiTheme="majorBidi" w:eastAsia="EucrosiaUPC" w:hAnsiTheme="majorBidi" w:cstheme="majorBidi"/>
                <w:color w:val="000000"/>
                <w:sz w:val="14"/>
                <w:szCs w:val="14"/>
                <w:lang w:eastAsia="ja-JP"/>
              </w:rPr>
            </w:pPr>
            <w:r w:rsidRPr="004D619C">
              <w:rPr>
                <w:rFonts w:asciiTheme="majorBidi" w:eastAsia="EucrosiaUPC" w:hAnsiTheme="majorBidi" w:cs="Angsana New"/>
                <w:color w:val="000000"/>
                <w:sz w:val="14"/>
                <w:szCs w:val="14"/>
                <w:lang w:eastAsia="ja-JP"/>
              </w:rPr>
              <w:t>18</w:t>
            </w:r>
            <w:r w:rsidR="00BE5B8C" w:rsidRPr="005519BC">
              <w:rPr>
                <w:rFonts w:asciiTheme="majorBidi" w:eastAsia="EucrosiaUPC" w:hAnsiTheme="majorBidi" w:cstheme="majorBidi"/>
                <w:color w:val="000000"/>
                <w:sz w:val="14"/>
                <w:szCs w:val="14"/>
                <w:lang w:eastAsia="ja-JP"/>
              </w:rPr>
              <w:t>,</w:t>
            </w:r>
            <w:r w:rsidRPr="004D619C">
              <w:rPr>
                <w:rFonts w:asciiTheme="majorBidi" w:eastAsia="EucrosiaUPC" w:hAnsiTheme="majorBidi" w:cs="Angsana New"/>
                <w:color w:val="000000"/>
                <w:sz w:val="14"/>
                <w:szCs w:val="14"/>
                <w:lang w:eastAsia="ja-JP"/>
              </w:rPr>
              <w:t>323</w:t>
            </w:r>
          </w:p>
        </w:tc>
        <w:tc>
          <w:tcPr>
            <w:tcW w:w="90" w:type="dxa"/>
          </w:tcPr>
          <w:p w14:paraId="5856754F"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900" w:type="dxa"/>
            <w:tcBorders>
              <w:top w:val="single" w:sz="4" w:space="0" w:color="auto"/>
              <w:bottom w:val="double" w:sz="4" w:space="0" w:color="auto"/>
            </w:tcBorders>
          </w:tcPr>
          <w:p w14:paraId="07DF2A46" w14:textId="41646C8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45</w:t>
            </w:r>
            <w:r w:rsidRPr="005519BC">
              <w:rPr>
                <w:rFonts w:asciiTheme="majorBidi" w:eastAsia="EucrosiaUPC" w:hAnsiTheme="majorBidi" w:cstheme="majorBidi"/>
                <w:color w:val="000000"/>
                <w:sz w:val="14"/>
                <w:szCs w:val="14"/>
                <w:lang w:eastAsia="ja-JP"/>
              </w:rPr>
              <w:t>,</w:t>
            </w:r>
            <w:r w:rsidR="004D619C" w:rsidRPr="004D619C">
              <w:rPr>
                <w:rFonts w:asciiTheme="majorBidi" w:eastAsia="EucrosiaUPC" w:hAnsiTheme="majorBidi" w:cs="Angsana New"/>
                <w:color w:val="000000"/>
                <w:sz w:val="14"/>
                <w:szCs w:val="14"/>
                <w:lang w:eastAsia="ja-JP"/>
              </w:rPr>
              <w:t>478</w:t>
            </w:r>
            <w:r w:rsidRPr="005519BC">
              <w:rPr>
                <w:rFonts w:asciiTheme="majorBidi" w:eastAsia="EucrosiaUPC" w:hAnsiTheme="majorBidi" w:cstheme="majorBidi"/>
                <w:color w:val="000000"/>
                <w:sz w:val="14"/>
                <w:szCs w:val="14"/>
                <w:lang w:eastAsia="ja-JP"/>
              </w:rPr>
              <w:t>)</w:t>
            </w:r>
          </w:p>
        </w:tc>
        <w:tc>
          <w:tcPr>
            <w:tcW w:w="90" w:type="dxa"/>
          </w:tcPr>
          <w:p w14:paraId="1765795A" w14:textId="77777777" w:rsidR="00BE5B8C" w:rsidRPr="005519BC" w:rsidRDefault="00BE5B8C" w:rsidP="009D1F8F">
            <w:pPr>
              <w:tabs>
                <w:tab w:val="decimal" w:pos="719"/>
              </w:tabs>
              <w:spacing w:line="276" w:lineRule="auto"/>
              <w:ind w:left="-226" w:right="94" w:firstLine="2"/>
              <w:jc w:val="right"/>
              <w:rPr>
                <w:rFonts w:asciiTheme="majorBidi" w:eastAsia="EucrosiaUPC" w:hAnsiTheme="majorBidi" w:cstheme="majorBidi"/>
                <w:color w:val="000000"/>
                <w:sz w:val="14"/>
                <w:szCs w:val="14"/>
                <w:lang w:eastAsia="ja-JP"/>
              </w:rPr>
            </w:pPr>
          </w:p>
        </w:tc>
        <w:tc>
          <w:tcPr>
            <w:tcW w:w="720" w:type="dxa"/>
            <w:tcBorders>
              <w:top w:val="single" w:sz="4" w:space="0" w:color="auto"/>
              <w:bottom w:val="double" w:sz="4" w:space="0" w:color="auto"/>
            </w:tcBorders>
          </w:tcPr>
          <w:p w14:paraId="2AED34D5" w14:textId="7F383E41" w:rsidR="00BE5B8C" w:rsidRPr="005519BC" w:rsidRDefault="004D619C" w:rsidP="009D1F8F">
            <w:pPr>
              <w:tabs>
                <w:tab w:val="decimal" w:pos="449"/>
              </w:tabs>
              <w:spacing w:line="276" w:lineRule="auto"/>
              <w:rPr>
                <w:rFonts w:asciiTheme="majorBidi" w:hAnsiTheme="majorBidi" w:cstheme="majorBidi"/>
                <w:sz w:val="14"/>
                <w:szCs w:val="14"/>
              </w:rPr>
            </w:pPr>
            <w:r w:rsidRPr="004D619C">
              <w:rPr>
                <w:rFonts w:asciiTheme="majorBidi" w:hAnsiTheme="majorBidi" w:cs="Angsana New"/>
                <w:sz w:val="14"/>
                <w:szCs w:val="14"/>
              </w:rPr>
              <w:t>13</w:t>
            </w:r>
            <w:r w:rsidR="00BE5B8C" w:rsidRPr="005519BC">
              <w:rPr>
                <w:rFonts w:asciiTheme="majorBidi" w:hAnsiTheme="majorBidi" w:cstheme="majorBidi"/>
                <w:sz w:val="14"/>
                <w:szCs w:val="14"/>
              </w:rPr>
              <w:t>,</w:t>
            </w:r>
            <w:r w:rsidRPr="004D619C">
              <w:rPr>
                <w:rFonts w:asciiTheme="majorBidi" w:hAnsiTheme="majorBidi" w:cs="Angsana New"/>
                <w:sz w:val="14"/>
                <w:szCs w:val="14"/>
              </w:rPr>
              <w:t>513</w:t>
            </w:r>
          </w:p>
        </w:tc>
        <w:tc>
          <w:tcPr>
            <w:tcW w:w="90" w:type="dxa"/>
          </w:tcPr>
          <w:p w14:paraId="69109FA0" w14:textId="77777777" w:rsidR="00BE5B8C" w:rsidRPr="005519BC" w:rsidRDefault="00BE5B8C" w:rsidP="009D1F8F">
            <w:pPr>
              <w:tabs>
                <w:tab w:val="decimal" w:pos="798"/>
              </w:tabs>
              <w:spacing w:line="276" w:lineRule="auto"/>
              <w:ind w:left="-226" w:right="94" w:hanging="90"/>
              <w:jc w:val="right"/>
              <w:rPr>
                <w:rFonts w:asciiTheme="majorBidi" w:hAnsiTheme="majorBidi" w:cstheme="majorBidi"/>
                <w:color w:val="000000"/>
                <w:sz w:val="14"/>
                <w:szCs w:val="14"/>
              </w:rPr>
            </w:pPr>
          </w:p>
        </w:tc>
        <w:tc>
          <w:tcPr>
            <w:tcW w:w="813" w:type="dxa"/>
            <w:tcBorders>
              <w:top w:val="single" w:sz="4" w:space="0" w:color="auto"/>
              <w:bottom w:val="double" w:sz="4" w:space="0" w:color="auto"/>
            </w:tcBorders>
          </w:tcPr>
          <w:p w14:paraId="3DC8AB92" w14:textId="56B2704F" w:rsidR="00BE5B8C" w:rsidRPr="005519BC" w:rsidRDefault="004D619C" w:rsidP="009D1F8F">
            <w:pPr>
              <w:spacing w:line="276" w:lineRule="auto"/>
              <w:ind w:left="-226" w:right="183" w:hanging="90"/>
              <w:jc w:val="right"/>
              <w:rPr>
                <w:rFonts w:asciiTheme="majorBidi" w:hAnsiTheme="majorBidi" w:cstheme="majorBidi"/>
                <w:sz w:val="14"/>
                <w:szCs w:val="14"/>
              </w:rPr>
            </w:pPr>
            <w:r w:rsidRPr="004D619C">
              <w:rPr>
                <w:rFonts w:asciiTheme="majorBidi" w:hAnsiTheme="majorBidi" w:cs="Angsana New"/>
                <w:sz w:val="14"/>
                <w:szCs w:val="14"/>
              </w:rPr>
              <w:t>128</w:t>
            </w:r>
            <w:r w:rsidR="00BE5B8C" w:rsidRPr="005519BC">
              <w:rPr>
                <w:rFonts w:asciiTheme="majorBidi" w:hAnsiTheme="majorBidi" w:cstheme="majorBidi"/>
                <w:sz w:val="14"/>
                <w:szCs w:val="14"/>
              </w:rPr>
              <w:t>,</w:t>
            </w:r>
            <w:r w:rsidRPr="004D619C">
              <w:rPr>
                <w:rFonts w:asciiTheme="majorBidi" w:hAnsiTheme="majorBidi" w:cs="Angsana New"/>
                <w:sz w:val="14"/>
                <w:szCs w:val="14"/>
              </w:rPr>
              <w:t>718</w:t>
            </w:r>
          </w:p>
        </w:tc>
      </w:tr>
    </w:tbl>
    <w:p w14:paraId="5F8CD7F9" w14:textId="40EA0567" w:rsidR="00FA77E4" w:rsidRPr="005519BC" w:rsidRDefault="00FA77E4" w:rsidP="00FA77E4">
      <w:pPr>
        <w:spacing w:before="240"/>
        <w:ind w:left="1454" w:hanging="187"/>
        <w:jc w:val="thaiDistribute"/>
        <w:rPr>
          <w:rFonts w:asciiTheme="majorBidi" w:hAnsiTheme="majorBidi" w:cstheme="majorBidi"/>
          <w:color w:val="000000"/>
          <w:sz w:val="18"/>
          <w:szCs w:val="22"/>
          <w:vertAlign w:val="superscript"/>
        </w:rPr>
      </w:pPr>
      <w:r w:rsidRPr="005519BC">
        <w:rPr>
          <w:rFonts w:asciiTheme="majorBidi" w:hAnsiTheme="majorBidi" w:cstheme="majorBidi"/>
          <w:color w:val="000000"/>
          <w:sz w:val="20"/>
          <w:szCs w:val="20"/>
          <w:vertAlign w:val="superscript"/>
        </w:rPr>
        <w:t>(</w:t>
      </w:r>
      <w:r w:rsidR="004D619C" w:rsidRPr="004D619C">
        <w:rPr>
          <w:rFonts w:asciiTheme="majorBidi" w:hAnsiTheme="majorBidi" w:cs="Angsana New"/>
          <w:color w:val="000000"/>
          <w:sz w:val="20"/>
          <w:szCs w:val="20"/>
          <w:vertAlign w:val="superscript"/>
        </w:rPr>
        <w:t>1</w:t>
      </w:r>
      <w:r w:rsidRPr="005519BC">
        <w:rPr>
          <w:rFonts w:asciiTheme="majorBidi" w:hAnsiTheme="majorBidi" w:cstheme="majorBidi"/>
          <w:color w:val="000000"/>
          <w:sz w:val="20"/>
          <w:szCs w:val="20"/>
          <w:vertAlign w:val="superscript"/>
        </w:rPr>
        <w:t>)</w:t>
      </w:r>
      <w:r w:rsidRPr="005519BC">
        <w:rPr>
          <w:rFonts w:asciiTheme="majorBidi" w:hAnsiTheme="majorBidi" w:cstheme="majorBidi"/>
          <w:color w:val="000000"/>
          <w:spacing w:val="-6"/>
          <w:sz w:val="12"/>
          <w:szCs w:val="12"/>
          <w:vertAlign w:val="superscript"/>
        </w:rPr>
        <w:t xml:space="preserve"> </w:t>
      </w:r>
      <w:r w:rsidRPr="005519BC">
        <w:rPr>
          <w:rFonts w:asciiTheme="majorBidi" w:hAnsiTheme="majorBidi" w:cstheme="majorBidi"/>
          <w:color w:val="000000"/>
          <w:spacing w:val="-6"/>
          <w:sz w:val="12"/>
          <w:szCs w:val="12"/>
          <w:vertAlign w:val="superscript"/>
        </w:rPr>
        <w:tab/>
      </w:r>
      <w:r w:rsidRPr="005519BC">
        <w:rPr>
          <w:rFonts w:asciiTheme="majorBidi" w:hAnsiTheme="majorBidi" w:cstheme="majorBidi"/>
          <w:color w:val="000000"/>
          <w:sz w:val="16"/>
          <w:szCs w:val="16"/>
        </w:rPr>
        <w:t>Recognition of financial cost measured at amortized cost</w:t>
      </w:r>
    </w:p>
    <w:p w14:paraId="39465D20" w14:textId="61EF5DC0" w:rsidR="00FA77E4" w:rsidRPr="005519BC" w:rsidRDefault="00FA77E4" w:rsidP="00FA77E4">
      <w:pPr>
        <w:ind w:left="1454" w:hanging="187"/>
        <w:jc w:val="thaiDistribute"/>
        <w:rPr>
          <w:rFonts w:asciiTheme="majorBidi" w:hAnsiTheme="majorBidi" w:cstheme="majorBidi"/>
          <w:color w:val="000000"/>
          <w:sz w:val="22"/>
          <w:szCs w:val="22"/>
        </w:rPr>
      </w:pPr>
      <w:r w:rsidRPr="005519BC">
        <w:rPr>
          <w:rFonts w:asciiTheme="majorBidi" w:hAnsiTheme="majorBidi" w:cstheme="majorBidi"/>
          <w:color w:val="000000"/>
          <w:sz w:val="20"/>
          <w:szCs w:val="20"/>
          <w:vertAlign w:val="superscript"/>
        </w:rPr>
        <w:t>(</w:t>
      </w:r>
      <w:r w:rsidR="004D619C" w:rsidRPr="004D619C">
        <w:rPr>
          <w:rFonts w:asciiTheme="majorBidi" w:hAnsiTheme="majorBidi" w:cs="Angsana New"/>
          <w:color w:val="000000"/>
          <w:sz w:val="20"/>
          <w:szCs w:val="20"/>
          <w:vertAlign w:val="superscript"/>
        </w:rPr>
        <w:t>2</w:t>
      </w:r>
      <w:r w:rsidRPr="005519BC">
        <w:rPr>
          <w:rFonts w:asciiTheme="majorBidi" w:hAnsiTheme="majorBidi" w:cstheme="majorBidi"/>
          <w:color w:val="000000"/>
          <w:sz w:val="20"/>
          <w:szCs w:val="20"/>
          <w:vertAlign w:val="superscript"/>
        </w:rPr>
        <w:t>)</w:t>
      </w:r>
      <w:r w:rsidRPr="005519BC">
        <w:rPr>
          <w:rFonts w:asciiTheme="majorBidi" w:hAnsiTheme="majorBidi" w:cstheme="majorBidi"/>
          <w:color w:val="000000"/>
          <w:sz w:val="22"/>
          <w:szCs w:val="22"/>
          <w:vertAlign w:val="superscript"/>
        </w:rPr>
        <w:t xml:space="preserve"> </w:t>
      </w:r>
      <w:r w:rsidRPr="005519BC">
        <w:rPr>
          <w:rFonts w:asciiTheme="majorBidi" w:hAnsiTheme="majorBidi" w:cstheme="majorBidi"/>
          <w:color w:val="000000"/>
          <w:spacing w:val="-2"/>
          <w:sz w:val="16"/>
          <w:szCs w:val="16"/>
        </w:rPr>
        <w:t>Classification of payable under lease agreement, adjustment of other lease liabilities and terminat</w:t>
      </w:r>
      <w:r w:rsidRPr="005519BC">
        <w:rPr>
          <w:rFonts w:asciiTheme="majorBidi" w:hAnsiTheme="majorBidi" w:cstheme="majorBidi"/>
          <w:color w:val="000000"/>
          <w:spacing w:val="-2"/>
          <w:sz w:val="16"/>
          <w:szCs w:val="20"/>
        </w:rPr>
        <w:t>ion</w:t>
      </w:r>
      <w:r w:rsidRPr="005519BC">
        <w:rPr>
          <w:rFonts w:asciiTheme="majorBidi" w:hAnsiTheme="majorBidi" w:cstheme="majorBidi"/>
          <w:color w:val="000000"/>
          <w:spacing w:val="-2"/>
          <w:sz w:val="16"/>
          <w:szCs w:val="16"/>
        </w:rPr>
        <w:t xml:space="preserve"> of contract (see Note </w:t>
      </w:r>
      <w:r w:rsidR="004D619C" w:rsidRPr="004D619C">
        <w:rPr>
          <w:rFonts w:asciiTheme="majorBidi" w:hAnsiTheme="majorBidi" w:cs="Angsana New"/>
          <w:color w:val="000000"/>
          <w:spacing w:val="-2"/>
          <w:sz w:val="16"/>
          <w:szCs w:val="16"/>
        </w:rPr>
        <w:t>19</w:t>
      </w:r>
      <w:r w:rsidRPr="005519BC">
        <w:rPr>
          <w:rFonts w:asciiTheme="majorBidi" w:hAnsiTheme="majorBidi" w:cstheme="majorBidi"/>
          <w:color w:val="000000"/>
          <w:spacing w:val="-2"/>
          <w:sz w:val="16"/>
          <w:szCs w:val="16"/>
        </w:rPr>
        <w:t>)</w:t>
      </w:r>
    </w:p>
    <w:p w14:paraId="5B6F5D27" w14:textId="14AAF129" w:rsidR="00FA77E4" w:rsidRPr="005519BC" w:rsidRDefault="00FA77E4" w:rsidP="00FA77E4">
      <w:pPr>
        <w:ind w:left="1454" w:hanging="187"/>
        <w:jc w:val="thaiDistribute"/>
        <w:rPr>
          <w:rFonts w:asciiTheme="majorBidi" w:hAnsiTheme="majorBidi" w:cstheme="majorBidi"/>
          <w:color w:val="000000"/>
          <w:sz w:val="16"/>
          <w:szCs w:val="16"/>
        </w:rPr>
      </w:pPr>
      <w:r w:rsidRPr="005519BC">
        <w:rPr>
          <w:rFonts w:asciiTheme="majorBidi" w:hAnsiTheme="majorBidi" w:cstheme="majorBidi"/>
          <w:color w:val="000000"/>
          <w:sz w:val="20"/>
          <w:szCs w:val="20"/>
          <w:vertAlign w:val="superscript"/>
        </w:rPr>
        <w:t>(</w:t>
      </w:r>
      <w:r w:rsidR="004D619C" w:rsidRPr="004D619C">
        <w:rPr>
          <w:rFonts w:asciiTheme="majorBidi" w:hAnsiTheme="majorBidi" w:cs="Angsana New"/>
          <w:color w:val="000000"/>
          <w:sz w:val="20"/>
          <w:szCs w:val="20"/>
          <w:vertAlign w:val="superscript"/>
        </w:rPr>
        <w:t>3</w:t>
      </w:r>
      <w:r w:rsidRPr="005519BC">
        <w:rPr>
          <w:rFonts w:asciiTheme="majorBidi" w:hAnsiTheme="majorBidi" w:cstheme="majorBidi"/>
          <w:color w:val="000000"/>
          <w:sz w:val="20"/>
          <w:szCs w:val="20"/>
          <w:vertAlign w:val="superscript"/>
        </w:rPr>
        <w:t>)</w:t>
      </w:r>
      <w:r w:rsidRPr="005519BC">
        <w:rPr>
          <w:rFonts w:asciiTheme="majorBidi" w:hAnsiTheme="majorBidi" w:cstheme="majorBidi"/>
          <w:color w:val="000000"/>
          <w:sz w:val="18"/>
          <w:szCs w:val="18"/>
          <w:vertAlign w:val="superscript"/>
        </w:rPr>
        <w:tab/>
      </w:r>
      <w:r w:rsidRPr="005519BC">
        <w:rPr>
          <w:rFonts w:asciiTheme="majorBidi" w:hAnsiTheme="majorBidi" w:cstheme="majorBidi"/>
          <w:color w:val="000000"/>
          <w:sz w:val="16"/>
          <w:szCs w:val="16"/>
        </w:rPr>
        <w:t>Changing from derecognition of financial liabilities measured at amortized cost</w:t>
      </w:r>
    </w:p>
    <w:p w14:paraId="5A559AC6" w14:textId="03C5BE76" w:rsidR="00FA77E4" w:rsidRPr="005519BC" w:rsidRDefault="00FA77E4" w:rsidP="00FA77E4">
      <w:pPr>
        <w:ind w:left="1454" w:hanging="187"/>
        <w:jc w:val="thaiDistribute"/>
        <w:rPr>
          <w:rFonts w:asciiTheme="majorBidi" w:hAnsiTheme="majorBidi" w:cstheme="majorBidi"/>
          <w:color w:val="000000"/>
          <w:sz w:val="16"/>
          <w:szCs w:val="16"/>
        </w:rPr>
      </w:pPr>
      <w:r w:rsidRPr="005519BC">
        <w:rPr>
          <w:rFonts w:asciiTheme="majorBidi" w:hAnsiTheme="majorBidi" w:cstheme="majorBidi"/>
          <w:color w:val="000000"/>
          <w:sz w:val="20"/>
          <w:szCs w:val="20"/>
          <w:vertAlign w:val="superscript"/>
        </w:rPr>
        <w:t>(</w:t>
      </w:r>
      <w:r w:rsidR="004D619C" w:rsidRPr="004D619C">
        <w:rPr>
          <w:rFonts w:asciiTheme="majorBidi" w:hAnsiTheme="majorBidi" w:cs="Angsana New"/>
          <w:color w:val="000000"/>
          <w:sz w:val="20"/>
          <w:szCs w:val="20"/>
          <w:vertAlign w:val="superscript"/>
        </w:rPr>
        <w:t>4</w:t>
      </w:r>
      <w:r w:rsidRPr="005519BC">
        <w:rPr>
          <w:rFonts w:asciiTheme="majorBidi" w:hAnsiTheme="majorBidi" w:cstheme="majorBidi"/>
          <w:color w:val="000000"/>
          <w:sz w:val="20"/>
          <w:szCs w:val="20"/>
          <w:vertAlign w:val="superscript"/>
        </w:rPr>
        <w:t>)</w:t>
      </w:r>
      <w:r w:rsidRPr="005519BC">
        <w:rPr>
          <w:rFonts w:asciiTheme="majorBidi" w:hAnsiTheme="majorBidi" w:cstheme="majorBidi"/>
          <w:color w:val="000000"/>
          <w:sz w:val="20"/>
          <w:szCs w:val="20"/>
          <w:vertAlign w:val="superscript"/>
        </w:rPr>
        <w:tab/>
      </w:r>
      <w:r w:rsidRPr="005519BC">
        <w:rPr>
          <w:rFonts w:asciiTheme="majorBidi" w:hAnsiTheme="majorBidi" w:cstheme="majorBidi"/>
          <w:color w:val="000000"/>
          <w:sz w:val="16"/>
          <w:szCs w:val="16"/>
        </w:rPr>
        <w:t>Changing from modification of financial liabilities measured at amortized cost</w:t>
      </w:r>
    </w:p>
    <w:p w14:paraId="2A2D7F59" w14:textId="2AFBA669" w:rsidR="00DA4C1B" w:rsidRPr="005519BC" w:rsidRDefault="00FA77E4" w:rsidP="00953D93">
      <w:pPr>
        <w:ind w:left="1454" w:hanging="187"/>
        <w:jc w:val="thaiDistribute"/>
        <w:rPr>
          <w:rFonts w:asciiTheme="majorBidi" w:hAnsiTheme="majorBidi" w:cstheme="majorBidi"/>
          <w:b/>
          <w:bCs/>
          <w:color w:val="000000"/>
          <w:sz w:val="24"/>
          <w:szCs w:val="24"/>
          <w:lang w:eastAsia="x-none"/>
        </w:rPr>
      </w:pPr>
      <w:r w:rsidRPr="005519BC">
        <w:rPr>
          <w:rFonts w:asciiTheme="majorBidi" w:hAnsiTheme="majorBidi" w:cstheme="majorBidi"/>
          <w:color w:val="000000"/>
          <w:sz w:val="20"/>
          <w:szCs w:val="20"/>
          <w:vertAlign w:val="superscript"/>
        </w:rPr>
        <w:t>(</w:t>
      </w:r>
      <w:r w:rsidR="004D619C" w:rsidRPr="004D619C">
        <w:rPr>
          <w:rFonts w:asciiTheme="majorBidi" w:hAnsiTheme="majorBidi" w:cs="Angsana New"/>
          <w:color w:val="000000"/>
          <w:sz w:val="20"/>
          <w:szCs w:val="20"/>
          <w:vertAlign w:val="superscript"/>
        </w:rPr>
        <w:t>5</w:t>
      </w:r>
      <w:r w:rsidRPr="005519BC">
        <w:rPr>
          <w:rFonts w:asciiTheme="majorBidi" w:hAnsiTheme="majorBidi" w:cstheme="majorBidi"/>
          <w:color w:val="000000"/>
          <w:sz w:val="20"/>
          <w:szCs w:val="20"/>
          <w:vertAlign w:val="superscript"/>
        </w:rPr>
        <w:t>)</w:t>
      </w:r>
      <w:r w:rsidRPr="005519BC">
        <w:rPr>
          <w:rFonts w:asciiTheme="majorBidi" w:hAnsiTheme="majorBidi" w:cstheme="majorBidi"/>
          <w:color w:val="000000"/>
          <w:sz w:val="20"/>
          <w:szCs w:val="20"/>
          <w:vertAlign w:val="superscript"/>
        </w:rPr>
        <w:tab/>
      </w:r>
      <w:r w:rsidRPr="005519BC">
        <w:rPr>
          <w:rFonts w:asciiTheme="majorBidi" w:hAnsiTheme="majorBidi" w:cstheme="majorBidi"/>
          <w:color w:val="000000"/>
          <w:sz w:val="16"/>
          <w:szCs w:val="16"/>
        </w:rPr>
        <w:t>Debt-to-equity conversion under the</w:t>
      </w:r>
      <w:r w:rsidR="00BD1422" w:rsidRPr="005519BC">
        <w:rPr>
          <w:rFonts w:asciiTheme="majorBidi" w:hAnsiTheme="majorBidi" w:cstheme="majorBidi"/>
          <w:color w:val="000000"/>
          <w:sz w:val="16"/>
          <w:szCs w:val="16"/>
        </w:rPr>
        <w:t xml:space="preserve"> amendment of</w:t>
      </w:r>
      <w:r w:rsidRPr="005519BC">
        <w:rPr>
          <w:rFonts w:asciiTheme="majorBidi" w:hAnsiTheme="majorBidi" w:cstheme="majorBidi"/>
          <w:color w:val="000000"/>
          <w:sz w:val="16"/>
          <w:szCs w:val="16"/>
        </w:rPr>
        <w:t xml:space="preserve"> business rehabilitation plan. On November </w:t>
      </w:r>
      <w:r w:rsidR="004D619C" w:rsidRPr="004D619C">
        <w:rPr>
          <w:rFonts w:asciiTheme="majorBidi" w:hAnsiTheme="majorBidi" w:cs="Angsana New"/>
          <w:color w:val="000000"/>
          <w:sz w:val="16"/>
          <w:szCs w:val="16"/>
        </w:rPr>
        <w:t>29</w:t>
      </w:r>
      <w:r w:rsidRPr="005519BC">
        <w:rPr>
          <w:rFonts w:asciiTheme="majorBidi" w:hAnsiTheme="majorBidi" w:cstheme="majorBidi"/>
          <w:color w:val="000000"/>
          <w:sz w:val="16"/>
          <w:szCs w:val="16"/>
        </w:rPr>
        <w:t xml:space="preserve">, </w:t>
      </w:r>
      <w:r w:rsidR="004D619C" w:rsidRPr="004D619C">
        <w:rPr>
          <w:rFonts w:asciiTheme="majorBidi" w:hAnsiTheme="majorBidi" w:cs="Angsana New"/>
          <w:color w:val="000000"/>
          <w:sz w:val="16"/>
          <w:szCs w:val="16"/>
        </w:rPr>
        <w:t>2024</w:t>
      </w:r>
      <w:r w:rsidRPr="005519BC">
        <w:rPr>
          <w:rFonts w:asciiTheme="majorBidi" w:hAnsiTheme="majorBidi" w:cstheme="majorBidi"/>
          <w:color w:val="000000"/>
          <w:sz w:val="16"/>
          <w:szCs w:val="16"/>
        </w:rPr>
        <w:t xml:space="preserve">, the </w:t>
      </w:r>
      <w:r w:rsidR="001870FA" w:rsidRPr="005519BC">
        <w:rPr>
          <w:rFonts w:asciiTheme="majorBidi" w:hAnsiTheme="majorBidi" w:cstheme="majorBidi"/>
          <w:color w:val="000000"/>
          <w:sz w:val="16"/>
          <w:szCs w:val="16"/>
        </w:rPr>
        <w:t>C</w:t>
      </w:r>
      <w:r w:rsidRPr="005519BC">
        <w:rPr>
          <w:rFonts w:asciiTheme="majorBidi" w:hAnsiTheme="majorBidi" w:cstheme="majorBidi"/>
          <w:color w:val="000000"/>
          <w:sz w:val="16"/>
          <w:szCs w:val="16"/>
        </w:rPr>
        <w:t xml:space="preserve">ompany allocated ordinary shares to each </w:t>
      </w:r>
      <w:r w:rsidR="004665B3" w:rsidRPr="005519BC">
        <w:rPr>
          <w:rFonts w:asciiTheme="majorBidi" w:hAnsiTheme="majorBidi" w:cstheme="majorBidi"/>
          <w:color w:val="000000"/>
          <w:sz w:val="16"/>
          <w:szCs w:val="16"/>
        </w:rPr>
        <w:t>C</w:t>
      </w:r>
      <w:r w:rsidRPr="005519BC">
        <w:rPr>
          <w:rFonts w:asciiTheme="majorBidi" w:hAnsiTheme="majorBidi" w:cstheme="majorBidi"/>
          <w:color w:val="000000"/>
          <w:sz w:val="16"/>
          <w:szCs w:val="16"/>
        </w:rPr>
        <w:t>reditor to settle the debt as specified in the business rehabilitation plan</w:t>
      </w:r>
      <w:r w:rsidR="003851C8" w:rsidRPr="005519BC">
        <w:rPr>
          <w:rFonts w:asciiTheme="majorBidi" w:hAnsiTheme="majorBidi" w:cs="Cordia New" w:hint="cs"/>
          <w:color w:val="000000"/>
          <w:sz w:val="16"/>
          <w:szCs w:val="16"/>
          <w:cs/>
        </w:rPr>
        <w:t>.</w:t>
      </w:r>
      <w:r w:rsidR="00DA4C1B" w:rsidRPr="005519BC">
        <w:rPr>
          <w:rFonts w:asciiTheme="majorBidi" w:hAnsiTheme="majorBidi" w:cstheme="majorBidi"/>
          <w:b/>
          <w:bCs/>
          <w:color w:val="000000"/>
        </w:rPr>
        <w:br w:type="page"/>
      </w:r>
    </w:p>
    <w:p w14:paraId="639A2E92" w14:textId="7EB820A2" w:rsidR="00C31644" w:rsidRPr="005519BC" w:rsidRDefault="004D619C" w:rsidP="00F5662C">
      <w:pPr>
        <w:pStyle w:val="BodyText"/>
        <w:tabs>
          <w:tab w:val="clear" w:pos="450"/>
          <w:tab w:val="clear" w:pos="1080"/>
          <w:tab w:val="clear" w:pos="1620"/>
          <w:tab w:val="clear" w:pos="2552"/>
        </w:tabs>
        <w:spacing w:after="120"/>
        <w:ind w:left="540" w:right="-16" w:hanging="540"/>
        <w:rPr>
          <w:rFonts w:asciiTheme="majorBidi" w:hAnsiTheme="majorBidi" w:cstheme="majorBidi"/>
          <w:b/>
          <w:bCs/>
          <w:color w:val="000000"/>
          <w:sz w:val="20"/>
          <w:szCs w:val="20"/>
          <w:lang w:val="en-US"/>
        </w:rPr>
      </w:pPr>
      <w:r w:rsidRPr="004D619C">
        <w:rPr>
          <w:rFonts w:asciiTheme="majorBidi" w:hAnsiTheme="majorBidi"/>
          <w:b/>
          <w:bCs/>
          <w:color w:val="000000"/>
          <w:lang w:val="en-US"/>
        </w:rPr>
        <w:lastRenderedPageBreak/>
        <w:t>8</w:t>
      </w:r>
      <w:r w:rsidR="00C31644" w:rsidRPr="005519BC">
        <w:rPr>
          <w:rFonts w:asciiTheme="majorBidi" w:hAnsiTheme="majorBidi" w:cstheme="majorBidi"/>
          <w:b/>
          <w:bCs/>
          <w:color w:val="000000"/>
          <w:lang w:val="en-US"/>
        </w:rPr>
        <w:t>.</w:t>
      </w:r>
      <w:r w:rsidR="00C31644" w:rsidRPr="005519BC">
        <w:rPr>
          <w:rFonts w:asciiTheme="majorBidi" w:hAnsiTheme="majorBidi" w:cstheme="majorBidi"/>
          <w:b/>
          <w:bCs/>
          <w:color w:val="000000"/>
          <w:cs/>
          <w:lang w:val="en-US"/>
        </w:rPr>
        <w:tab/>
      </w:r>
      <w:r w:rsidR="00C31644" w:rsidRPr="005519BC">
        <w:rPr>
          <w:rFonts w:asciiTheme="majorBidi" w:hAnsiTheme="majorBidi" w:cstheme="majorBidi"/>
          <w:b/>
          <w:bCs/>
          <w:color w:val="000000"/>
          <w:sz w:val="20"/>
          <w:szCs w:val="20"/>
          <w:lang w:val="en-US"/>
        </w:rPr>
        <w:t xml:space="preserve">TRADE </w:t>
      </w:r>
      <w:r w:rsidR="00F5662C" w:rsidRPr="005519BC">
        <w:rPr>
          <w:rFonts w:asciiTheme="majorBidi" w:hAnsiTheme="majorBidi" w:cstheme="majorBidi"/>
          <w:b/>
          <w:bCs/>
          <w:color w:val="000000"/>
          <w:sz w:val="20"/>
          <w:szCs w:val="20"/>
          <w:lang w:val="en-US"/>
        </w:rPr>
        <w:t xml:space="preserve"> </w:t>
      </w:r>
      <w:r w:rsidR="00C31644" w:rsidRPr="005519BC">
        <w:rPr>
          <w:rFonts w:asciiTheme="majorBidi" w:hAnsiTheme="majorBidi" w:cstheme="majorBidi"/>
          <w:b/>
          <w:bCs/>
          <w:color w:val="000000"/>
          <w:sz w:val="20"/>
          <w:szCs w:val="20"/>
          <w:lang w:val="en-US"/>
        </w:rPr>
        <w:t>AND</w:t>
      </w:r>
      <w:r w:rsidR="00F5662C" w:rsidRPr="005519BC">
        <w:rPr>
          <w:rFonts w:asciiTheme="majorBidi" w:hAnsiTheme="majorBidi" w:cstheme="majorBidi"/>
          <w:b/>
          <w:bCs/>
          <w:color w:val="000000"/>
          <w:sz w:val="20"/>
          <w:szCs w:val="20"/>
          <w:lang w:val="en-US"/>
        </w:rPr>
        <w:t xml:space="preserve"> </w:t>
      </w:r>
      <w:r w:rsidR="00C31644" w:rsidRPr="005519BC">
        <w:rPr>
          <w:rFonts w:asciiTheme="majorBidi" w:hAnsiTheme="majorBidi" w:cstheme="majorBidi"/>
          <w:b/>
          <w:bCs/>
          <w:color w:val="000000"/>
          <w:sz w:val="20"/>
          <w:szCs w:val="20"/>
          <w:lang w:val="en-US"/>
        </w:rPr>
        <w:t xml:space="preserve"> OTHER </w:t>
      </w:r>
      <w:r w:rsidR="00F5662C" w:rsidRPr="005519BC">
        <w:rPr>
          <w:rFonts w:asciiTheme="majorBidi" w:hAnsiTheme="majorBidi" w:cstheme="majorBidi"/>
          <w:b/>
          <w:bCs/>
          <w:color w:val="000000"/>
          <w:sz w:val="20"/>
          <w:szCs w:val="20"/>
          <w:lang w:val="en-US"/>
        </w:rPr>
        <w:t xml:space="preserve"> </w:t>
      </w:r>
      <w:r w:rsidR="00C31644" w:rsidRPr="005519BC">
        <w:rPr>
          <w:rFonts w:asciiTheme="majorBidi" w:hAnsiTheme="majorBidi" w:cstheme="majorBidi"/>
          <w:b/>
          <w:bCs/>
          <w:color w:val="000000"/>
          <w:sz w:val="20"/>
          <w:szCs w:val="20"/>
          <w:lang w:val="en-US"/>
        </w:rPr>
        <w:t>CURRENT</w:t>
      </w:r>
      <w:r w:rsidR="00141CE2" w:rsidRPr="005519BC">
        <w:rPr>
          <w:rFonts w:asciiTheme="majorBidi" w:hAnsiTheme="majorBidi" w:cstheme="majorBidi"/>
          <w:b/>
          <w:bCs/>
          <w:color w:val="000000"/>
          <w:sz w:val="20"/>
          <w:szCs w:val="20"/>
          <w:lang w:val="en-US"/>
        </w:rPr>
        <w:t xml:space="preserve"> </w:t>
      </w:r>
      <w:r w:rsidR="00F5662C" w:rsidRPr="005519BC">
        <w:rPr>
          <w:rFonts w:asciiTheme="majorBidi" w:hAnsiTheme="majorBidi" w:cstheme="majorBidi"/>
          <w:b/>
          <w:bCs/>
          <w:color w:val="000000"/>
          <w:sz w:val="20"/>
          <w:szCs w:val="20"/>
          <w:lang w:val="en-US"/>
        </w:rPr>
        <w:t xml:space="preserve"> </w:t>
      </w:r>
      <w:r w:rsidR="00C31644" w:rsidRPr="005519BC">
        <w:rPr>
          <w:rFonts w:asciiTheme="majorBidi" w:hAnsiTheme="majorBidi" w:cstheme="majorBidi"/>
          <w:b/>
          <w:bCs/>
          <w:color w:val="000000"/>
          <w:sz w:val="20"/>
          <w:szCs w:val="20"/>
          <w:lang w:val="en-US"/>
        </w:rPr>
        <w:t>RECEIVABLES</w:t>
      </w:r>
    </w:p>
    <w:p w14:paraId="2CF9845C" w14:textId="7BD12C0A" w:rsidR="00C31644" w:rsidRPr="005519BC" w:rsidRDefault="00C31644" w:rsidP="00F5662C">
      <w:pPr>
        <w:pStyle w:val="BodyText"/>
        <w:tabs>
          <w:tab w:val="clear" w:pos="450"/>
          <w:tab w:val="clear" w:pos="1080"/>
          <w:tab w:val="clear" w:pos="1620"/>
          <w:tab w:val="clear" w:pos="2552"/>
        </w:tabs>
        <w:spacing w:after="120"/>
        <w:ind w:left="547"/>
        <w:rPr>
          <w:rFonts w:asciiTheme="majorBidi" w:hAnsiTheme="majorBidi" w:cstheme="majorBidi"/>
          <w:color w:val="000000"/>
          <w:spacing w:val="-2"/>
          <w:lang w:val="en-US"/>
        </w:rPr>
      </w:pPr>
      <w:r w:rsidRPr="005519BC">
        <w:rPr>
          <w:rFonts w:asciiTheme="majorBidi" w:hAnsiTheme="majorBidi" w:cstheme="majorBidi"/>
          <w:color w:val="000000"/>
          <w:spacing w:val="-2"/>
          <w:lang w:val="en-US"/>
        </w:rPr>
        <w:t xml:space="preserve">Trade and other current receivables as at December </w:t>
      </w:r>
      <w:r w:rsidR="004D619C" w:rsidRPr="004D619C">
        <w:rPr>
          <w:rFonts w:asciiTheme="majorBidi" w:hAnsiTheme="majorBidi"/>
          <w:color w:val="000000"/>
          <w:spacing w:val="-2"/>
          <w:lang w:val="en-US"/>
        </w:rPr>
        <w:t>31</w:t>
      </w:r>
      <w:r w:rsidRPr="005519BC">
        <w:rPr>
          <w:rFonts w:asciiTheme="majorBidi" w:hAnsiTheme="majorBidi" w:cstheme="majorBidi"/>
          <w:color w:val="000000"/>
          <w:spacing w:val="-2"/>
          <w:lang w:val="en-US"/>
        </w:rPr>
        <w:t>, are as follows:</w:t>
      </w:r>
    </w:p>
    <w:p w14:paraId="72DA70A4" w14:textId="738D7B5F" w:rsidR="00E860DC" w:rsidRPr="005519BC" w:rsidRDefault="00E860DC" w:rsidP="00E860DC">
      <w:pPr>
        <w:ind w:left="547" w:right="-7"/>
        <w:jc w:val="right"/>
        <w:rPr>
          <w:rFonts w:asciiTheme="majorBidi" w:hAnsiTheme="majorBidi" w:cstheme="majorBidi"/>
          <w:b/>
          <w:bCs/>
          <w:color w:val="000000"/>
          <w:spacing w:val="-4"/>
          <w:sz w:val="18"/>
          <w:szCs w:val="18"/>
        </w:rPr>
      </w:pPr>
      <w:r w:rsidRPr="005519BC">
        <w:rPr>
          <w:rFonts w:asciiTheme="majorBidi" w:hAnsiTheme="majorBidi" w:cstheme="majorBidi"/>
          <w:b/>
          <w:bCs/>
          <w:color w:val="000000"/>
          <w:spacing w:val="-4"/>
          <w:sz w:val="18"/>
          <w:szCs w:val="18"/>
        </w:rPr>
        <w:t>Unit</w:t>
      </w:r>
      <w:r w:rsidR="006573F9" w:rsidRPr="005519BC">
        <w:rPr>
          <w:rFonts w:asciiTheme="majorBidi" w:hAnsiTheme="majorBidi" w:cstheme="majorBidi"/>
          <w:b/>
          <w:bCs/>
          <w:color w:val="000000"/>
          <w:spacing w:val="-4"/>
          <w:sz w:val="18"/>
          <w:szCs w:val="18"/>
        </w:rPr>
        <w:t xml:space="preserve"> </w:t>
      </w:r>
      <w:r w:rsidRPr="005519BC">
        <w:rPr>
          <w:rFonts w:asciiTheme="majorBidi" w:hAnsiTheme="majorBidi" w:cstheme="majorBidi"/>
          <w:b/>
          <w:bCs/>
          <w:color w:val="000000"/>
          <w:spacing w:val="-4"/>
          <w:sz w:val="18"/>
          <w:szCs w:val="18"/>
        </w:rPr>
        <w:t>: Million Baht</w:t>
      </w:r>
    </w:p>
    <w:tbl>
      <w:tblPr>
        <w:tblW w:w="8712" w:type="dxa"/>
        <w:tblInd w:w="558" w:type="dxa"/>
        <w:tblLayout w:type="fixed"/>
        <w:tblCellMar>
          <w:left w:w="0" w:type="dxa"/>
          <w:right w:w="0" w:type="dxa"/>
        </w:tblCellMar>
        <w:tblLook w:val="0000" w:firstRow="0" w:lastRow="0" w:firstColumn="0" w:lastColumn="0" w:noHBand="0" w:noVBand="0"/>
      </w:tblPr>
      <w:tblGrid>
        <w:gridCol w:w="3564"/>
        <w:gridCol w:w="1278"/>
        <w:gridCol w:w="63"/>
        <w:gridCol w:w="1134"/>
        <w:gridCol w:w="135"/>
        <w:gridCol w:w="1233"/>
        <w:gridCol w:w="135"/>
        <w:gridCol w:w="1170"/>
      </w:tblGrid>
      <w:tr w:rsidR="00E860DC" w:rsidRPr="005519BC" w14:paraId="76925AED" w14:textId="77777777" w:rsidTr="00DD12E3">
        <w:tc>
          <w:tcPr>
            <w:tcW w:w="3564" w:type="dxa"/>
          </w:tcPr>
          <w:p w14:paraId="41203C96" w14:textId="77777777" w:rsidR="00E860DC" w:rsidRPr="005519BC" w:rsidRDefault="00E860DC" w:rsidP="00E860DC">
            <w:pPr>
              <w:spacing w:line="220" w:lineRule="exact"/>
              <w:ind w:right="-16"/>
              <w:rPr>
                <w:rFonts w:asciiTheme="majorBidi" w:hAnsiTheme="majorBidi" w:cstheme="majorBidi"/>
                <w:b/>
                <w:bCs/>
                <w:i/>
                <w:iCs/>
                <w:color w:val="000000"/>
                <w:sz w:val="18"/>
                <w:szCs w:val="18"/>
                <w:cs/>
              </w:rPr>
            </w:pPr>
            <w:bookmarkStart w:id="2" w:name="_Hlk69997200"/>
          </w:p>
        </w:tc>
        <w:tc>
          <w:tcPr>
            <w:tcW w:w="2475" w:type="dxa"/>
            <w:gridSpan w:val="3"/>
            <w:vAlign w:val="center"/>
          </w:tcPr>
          <w:p w14:paraId="0CC12DD2" w14:textId="77777777" w:rsidR="00E860DC" w:rsidRPr="005519BC" w:rsidRDefault="00E860DC" w:rsidP="00E860DC">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Consolidated</w:t>
            </w:r>
          </w:p>
          <w:p w14:paraId="6A079745" w14:textId="53220243" w:rsidR="00E860DC" w:rsidRPr="005519BC" w:rsidRDefault="00E860DC" w:rsidP="00E860DC">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c>
          <w:tcPr>
            <w:tcW w:w="135" w:type="dxa"/>
            <w:vAlign w:val="center"/>
          </w:tcPr>
          <w:p w14:paraId="404324EF" w14:textId="77777777" w:rsidR="00E860DC" w:rsidRPr="005519BC" w:rsidRDefault="00E860DC" w:rsidP="00E860DC">
            <w:pPr>
              <w:tabs>
                <w:tab w:val="decimal" w:pos="898"/>
              </w:tabs>
              <w:spacing w:line="220" w:lineRule="exact"/>
              <w:ind w:right="-16"/>
              <w:jc w:val="center"/>
              <w:rPr>
                <w:rFonts w:asciiTheme="majorBidi" w:hAnsiTheme="majorBidi" w:cstheme="majorBidi"/>
                <w:b/>
                <w:bCs/>
                <w:color w:val="000000"/>
                <w:sz w:val="18"/>
                <w:szCs w:val="18"/>
              </w:rPr>
            </w:pPr>
          </w:p>
        </w:tc>
        <w:tc>
          <w:tcPr>
            <w:tcW w:w="2538" w:type="dxa"/>
            <w:gridSpan w:val="3"/>
            <w:vAlign w:val="center"/>
          </w:tcPr>
          <w:p w14:paraId="6AECA9C2" w14:textId="77777777" w:rsidR="00E860DC" w:rsidRPr="005519BC" w:rsidRDefault="00E860DC" w:rsidP="00E860DC">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Separate</w:t>
            </w:r>
          </w:p>
          <w:p w14:paraId="14395584" w14:textId="3A89386E" w:rsidR="00E860DC" w:rsidRPr="005519BC" w:rsidRDefault="00E860DC" w:rsidP="00E860DC">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r>
      <w:tr w:rsidR="002710AD" w:rsidRPr="005519BC" w14:paraId="1D70AC8A" w14:textId="77777777" w:rsidTr="003606F9">
        <w:tc>
          <w:tcPr>
            <w:tcW w:w="3564" w:type="dxa"/>
          </w:tcPr>
          <w:p w14:paraId="67B73C38" w14:textId="77777777" w:rsidR="002710AD" w:rsidRPr="005519BC" w:rsidRDefault="002710AD" w:rsidP="002710AD">
            <w:pPr>
              <w:spacing w:line="220" w:lineRule="exact"/>
              <w:ind w:right="-16"/>
              <w:rPr>
                <w:rFonts w:asciiTheme="majorBidi" w:hAnsiTheme="majorBidi" w:cstheme="majorBidi"/>
                <w:b/>
                <w:bCs/>
                <w:i/>
                <w:iCs/>
                <w:color w:val="000000"/>
                <w:sz w:val="18"/>
                <w:szCs w:val="18"/>
                <w:cs/>
              </w:rPr>
            </w:pPr>
          </w:p>
        </w:tc>
        <w:tc>
          <w:tcPr>
            <w:tcW w:w="1278" w:type="dxa"/>
            <w:vAlign w:val="center"/>
          </w:tcPr>
          <w:p w14:paraId="7B8E0F93" w14:textId="01863DAD" w:rsidR="002710AD" w:rsidRPr="005519BC" w:rsidRDefault="004D619C" w:rsidP="002710AD">
            <w:pPr>
              <w:spacing w:line="22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2025</w:t>
            </w:r>
          </w:p>
        </w:tc>
        <w:tc>
          <w:tcPr>
            <w:tcW w:w="63" w:type="dxa"/>
            <w:vAlign w:val="center"/>
          </w:tcPr>
          <w:p w14:paraId="13F87570" w14:textId="77777777" w:rsidR="002710AD" w:rsidRPr="005519BC" w:rsidRDefault="002710AD" w:rsidP="002710AD">
            <w:pPr>
              <w:tabs>
                <w:tab w:val="decimal" w:pos="882"/>
              </w:tabs>
              <w:spacing w:line="220" w:lineRule="exact"/>
              <w:ind w:right="-16"/>
              <w:jc w:val="center"/>
              <w:rPr>
                <w:rFonts w:asciiTheme="majorBidi" w:hAnsiTheme="majorBidi" w:cstheme="majorBidi"/>
                <w:b/>
                <w:bCs/>
                <w:color w:val="000000"/>
                <w:sz w:val="18"/>
                <w:szCs w:val="18"/>
              </w:rPr>
            </w:pPr>
          </w:p>
        </w:tc>
        <w:tc>
          <w:tcPr>
            <w:tcW w:w="1134" w:type="dxa"/>
            <w:vAlign w:val="center"/>
          </w:tcPr>
          <w:p w14:paraId="3DBE070E" w14:textId="5BD0A010" w:rsidR="002710AD" w:rsidRPr="005519BC" w:rsidRDefault="004D619C" w:rsidP="002710AD">
            <w:pPr>
              <w:spacing w:line="22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2024</w:t>
            </w:r>
          </w:p>
        </w:tc>
        <w:tc>
          <w:tcPr>
            <w:tcW w:w="135" w:type="dxa"/>
            <w:vAlign w:val="center"/>
          </w:tcPr>
          <w:p w14:paraId="3E2174DC" w14:textId="77777777" w:rsidR="002710AD" w:rsidRPr="005519BC" w:rsidRDefault="002710AD" w:rsidP="002710AD">
            <w:pPr>
              <w:tabs>
                <w:tab w:val="decimal" w:pos="898"/>
              </w:tabs>
              <w:spacing w:line="220" w:lineRule="exact"/>
              <w:ind w:right="-16"/>
              <w:jc w:val="center"/>
              <w:rPr>
                <w:rFonts w:asciiTheme="majorBidi" w:hAnsiTheme="majorBidi" w:cstheme="majorBidi"/>
                <w:b/>
                <w:bCs/>
                <w:color w:val="000000"/>
                <w:sz w:val="18"/>
                <w:szCs w:val="18"/>
              </w:rPr>
            </w:pPr>
          </w:p>
        </w:tc>
        <w:tc>
          <w:tcPr>
            <w:tcW w:w="1233" w:type="dxa"/>
            <w:vAlign w:val="center"/>
          </w:tcPr>
          <w:p w14:paraId="248CEE6C" w14:textId="0230FF46" w:rsidR="002710AD" w:rsidRPr="005519BC" w:rsidRDefault="004D619C" w:rsidP="002710AD">
            <w:pPr>
              <w:spacing w:line="22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2025</w:t>
            </w:r>
          </w:p>
        </w:tc>
        <w:tc>
          <w:tcPr>
            <w:tcW w:w="135" w:type="dxa"/>
            <w:vAlign w:val="center"/>
          </w:tcPr>
          <w:p w14:paraId="4DA3582F" w14:textId="77777777" w:rsidR="002710AD" w:rsidRPr="005519BC" w:rsidRDefault="002710AD" w:rsidP="002710AD">
            <w:pPr>
              <w:tabs>
                <w:tab w:val="decimal" w:pos="882"/>
              </w:tabs>
              <w:spacing w:line="220" w:lineRule="exact"/>
              <w:ind w:right="-16"/>
              <w:jc w:val="center"/>
              <w:rPr>
                <w:rFonts w:asciiTheme="majorBidi" w:hAnsiTheme="majorBidi" w:cstheme="majorBidi"/>
                <w:b/>
                <w:bCs/>
                <w:color w:val="000000"/>
                <w:sz w:val="18"/>
                <w:szCs w:val="18"/>
              </w:rPr>
            </w:pPr>
          </w:p>
        </w:tc>
        <w:tc>
          <w:tcPr>
            <w:tcW w:w="1170" w:type="dxa"/>
            <w:vAlign w:val="center"/>
          </w:tcPr>
          <w:p w14:paraId="0E7AF0B3" w14:textId="34610884" w:rsidR="002710AD" w:rsidRPr="005519BC" w:rsidRDefault="004D619C" w:rsidP="002710AD">
            <w:pPr>
              <w:spacing w:line="220" w:lineRule="exact"/>
              <w:ind w:right="10"/>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2024</w:t>
            </w:r>
          </w:p>
        </w:tc>
      </w:tr>
      <w:tr w:rsidR="002710AD" w:rsidRPr="005519BC" w14:paraId="4A9DCE96" w14:textId="77777777" w:rsidTr="003606F9">
        <w:trPr>
          <w:trHeight w:val="243"/>
        </w:trPr>
        <w:tc>
          <w:tcPr>
            <w:tcW w:w="3564" w:type="dxa"/>
          </w:tcPr>
          <w:p w14:paraId="0697F5BD" w14:textId="77777777" w:rsidR="002710AD" w:rsidRPr="005519BC" w:rsidRDefault="002710AD" w:rsidP="002710AD">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5519BC">
              <w:rPr>
                <w:rFonts w:asciiTheme="majorBidi" w:hAnsiTheme="majorBidi" w:cstheme="majorBidi"/>
                <w:color w:val="000000"/>
                <w:sz w:val="18"/>
                <w:szCs w:val="18"/>
              </w:rPr>
              <w:t>Trade receivables</w:t>
            </w:r>
          </w:p>
        </w:tc>
        <w:tc>
          <w:tcPr>
            <w:tcW w:w="1278" w:type="dxa"/>
          </w:tcPr>
          <w:p w14:paraId="0EBB11B4" w14:textId="77777777" w:rsidR="002710AD" w:rsidRPr="005519BC" w:rsidRDefault="002710AD" w:rsidP="002710AD">
            <w:pPr>
              <w:spacing w:line="220" w:lineRule="exact"/>
              <w:ind w:left="-1095" w:right="-16" w:firstLine="974"/>
              <w:jc w:val="right"/>
              <w:rPr>
                <w:rFonts w:asciiTheme="majorBidi" w:eastAsia="EucrosiaUPC" w:hAnsiTheme="majorBidi" w:cstheme="majorBidi"/>
                <w:color w:val="000000"/>
                <w:sz w:val="18"/>
                <w:szCs w:val="18"/>
                <w:cs/>
                <w:lang w:eastAsia="ja-JP"/>
              </w:rPr>
            </w:pPr>
          </w:p>
        </w:tc>
        <w:tc>
          <w:tcPr>
            <w:tcW w:w="63" w:type="dxa"/>
          </w:tcPr>
          <w:p w14:paraId="39A2E927" w14:textId="77777777" w:rsidR="002710AD" w:rsidRPr="005519BC" w:rsidRDefault="002710AD" w:rsidP="002710AD">
            <w:pPr>
              <w:tabs>
                <w:tab w:val="left" w:pos="750"/>
              </w:tabs>
              <w:spacing w:line="220" w:lineRule="exact"/>
              <w:ind w:left="-1095" w:right="-16" w:firstLine="974"/>
              <w:jc w:val="right"/>
              <w:rPr>
                <w:rFonts w:asciiTheme="majorBidi" w:eastAsia="EucrosiaUPC" w:hAnsiTheme="majorBidi" w:cstheme="majorBidi"/>
                <w:color w:val="000000"/>
                <w:sz w:val="18"/>
                <w:szCs w:val="18"/>
                <w:lang w:eastAsia="ja-JP"/>
              </w:rPr>
            </w:pPr>
          </w:p>
        </w:tc>
        <w:tc>
          <w:tcPr>
            <w:tcW w:w="1134" w:type="dxa"/>
          </w:tcPr>
          <w:p w14:paraId="39D750F0" w14:textId="77777777" w:rsidR="002710AD" w:rsidRPr="005519BC"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35" w:type="dxa"/>
          </w:tcPr>
          <w:p w14:paraId="1448E3E0" w14:textId="77777777" w:rsidR="002710AD" w:rsidRPr="005519BC"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233" w:type="dxa"/>
          </w:tcPr>
          <w:p w14:paraId="4B5AD64D" w14:textId="77777777" w:rsidR="002710AD" w:rsidRPr="005519BC"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35" w:type="dxa"/>
          </w:tcPr>
          <w:p w14:paraId="76DC1E36" w14:textId="77777777" w:rsidR="002710AD" w:rsidRPr="005519BC"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c>
          <w:tcPr>
            <w:tcW w:w="1170" w:type="dxa"/>
          </w:tcPr>
          <w:p w14:paraId="75800070" w14:textId="77777777" w:rsidR="002710AD" w:rsidRPr="005519BC" w:rsidRDefault="002710AD" w:rsidP="002710AD">
            <w:pPr>
              <w:spacing w:line="220" w:lineRule="exact"/>
              <w:ind w:left="-1095" w:right="-16" w:firstLine="974"/>
              <w:jc w:val="right"/>
              <w:rPr>
                <w:rFonts w:asciiTheme="majorBidi" w:eastAsia="EucrosiaUPC" w:hAnsiTheme="majorBidi" w:cstheme="majorBidi"/>
                <w:color w:val="000000"/>
                <w:sz w:val="18"/>
                <w:szCs w:val="18"/>
                <w:lang w:eastAsia="ja-JP"/>
              </w:rPr>
            </w:pPr>
          </w:p>
        </w:tc>
      </w:tr>
      <w:tr w:rsidR="00BE5B8C" w:rsidRPr="005519BC" w14:paraId="63466894" w14:textId="77777777" w:rsidTr="003606F9">
        <w:trPr>
          <w:trHeight w:val="52"/>
        </w:trPr>
        <w:tc>
          <w:tcPr>
            <w:tcW w:w="3564" w:type="dxa"/>
            <w:vAlign w:val="bottom"/>
          </w:tcPr>
          <w:p w14:paraId="230B1AC0" w14:textId="03BF1F12" w:rsidR="00BE5B8C" w:rsidRPr="005519BC" w:rsidRDefault="00BE5B8C" w:rsidP="00BE5B8C">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eastAsia="en-US"/>
              </w:rPr>
              <w:t xml:space="preserve">Related parties (see Note </w:t>
            </w:r>
            <w:r w:rsidR="004D619C" w:rsidRPr="004D619C">
              <w:rPr>
                <w:rFonts w:asciiTheme="majorBidi" w:hAnsiTheme="majorBidi"/>
                <w:color w:val="000000"/>
                <w:sz w:val="18"/>
                <w:szCs w:val="18"/>
                <w:lang w:val="en-US" w:eastAsia="en-US"/>
              </w:rPr>
              <w:t>6</w:t>
            </w:r>
            <w:r w:rsidRPr="005519BC">
              <w:rPr>
                <w:rFonts w:asciiTheme="majorBidi" w:hAnsiTheme="majorBidi" w:cstheme="majorBidi"/>
                <w:color w:val="000000"/>
                <w:sz w:val="18"/>
                <w:szCs w:val="18"/>
                <w:lang w:val="en-US" w:eastAsia="en-US"/>
              </w:rPr>
              <w:t>.</w:t>
            </w:r>
            <w:r w:rsidR="004D619C" w:rsidRPr="004D619C">
              <w:rPr>
                <w:rFonts w:asciiTheme="majorBidi" w:hAnsiTheme="majorBidi"/>
                <w:color w:val="000000"/>
                <w:sz w:val="18"/>
                <w:szCs w:val="18"/>
                <w:lang w:val="en-US" w:eastAsia="en-US"/>
              </w:rPr>
              <w:t>2</w:t>
            </w:r>
            <w:r w:rsidRPr="005519BC">
              <w:rPr>
                <w:rFonts w:asciiTheme="majorBidi" w:hAnsiTheme="majorBidi" w:cstheme="majorBidi"/>
                <w:color w:val="000000"/>
                <w:sz w:val="18"/>
                <w:szCs w:val="18"/>
                <w:lang w:val="en-US" w:eastAsia="en-US"/>
              </w:rPr>
              <w:t>)</w:t>
            </w:r>
          </w:p>
        </w:tc>
        <w:tc>
          <w:tcPr>
            <w:tcW w:w="1278" w:type="dxa"/>
          </w:tcPr>
          <w:p w14:paraId="7C0DEB72" w14:textId="53E3A2B6" w:rsidR="00BE5B8C" w:rsidRPr="005519BC" w:rsidRDefault="004D619C" w:rsidP="008B57E9">
            <w:pPr>
              <w:tabs>
                <w:tab w:val="decimal" w:pos="1046"/>
              </w:tabs>
              <w:spacing w:line="220" w:lineRule="exact"/>
              <w:ind w:right="-90" w:firstLine="20"/>
              <w:rPr>
                <w:rFonts w:asciiTheme="majorBidi" w:hAnsiTheme="majorBidi" w:cstheme="majorBidi"/>
                <w:color w:val="000000"/>
                <w:sz w:val="18"/>
                <w:szCs w:val="18"/>
              </w:rPr>
            </w:pPr>
            <w:r w:rsidRPr="004D619C">
              <w:rPr>
                <w:rFonts w:asciiTheme="majorBidi" w:hAnsiTheme="majorBidi" w:cs="Angsana New"/>
                <w:sz w:val="18"/>
                <w:szCs w:val="18"/>
              </w:rPr>
              <w:t>20</w:t>
            </w:r>
          </w:p>
        </w:tc>
        <w:tc>
          <w:tcPr>
            <w:tcW w:w="63" w:type="dxa"/>
          </w:tcPr>
          <w:p w14:paraId="3D0E815B" w14:textId="77777777" w:rsidR="00BE5B8C" w:rsidRPr="005519BC" w:rsidRDefault="00BE5B8C" w:rsidP="00AA0B6C">
            <w:pPr>
              <w:spacing w:line="220" w:lineRule="exact"/>
              <w:ind w:right="202"/>
              <w:jc w:val="right"/>
              <w:rPr>
                <w:rFonts w:asciiTheme="majorBidi" w:hAnsiTheme="majorBidi" w:cstheme="majorBidi"/>
                <w:color w:val="000000"/>
                <w:sz w:val="18"/>
                <w:szCs w:val="18"/>
              </w:rPr>
            </w:pPr>
          </w:p>
        </w:tc>
        <w:tc>
          <w:tcPr>
            <w:tcW w:w="1134" w:type="dxa"/>
          </w:tcPr>
          <w:p w14:paraId="70854D28" w14:textId="0F8C8C49" w:rsidR="00BE5B8C" w:rsidRPr="005519BC" w:rsidRDefault="004D619C" w:rsidP="006047D0">
            <w:pPr>
              <w:spacing w:line="220" w:lineRule="exact"/>
              <w:ind w:right="187"/>
              <w:jc w:val="right"/>
              <w:rPr>
                <w:rFonts w:asciiTheme="majorBidi" w:hAnsiTheme="majorBidi" w:cstheme="majorBidi"/>
                <w:color w:val="000000"/>
                <w:sz w:val="18"/>
                <w:szCs w:val="18"/>
              </w:rPr>
            </w:pPr>
            <w:r w:rsidRPr="004D619C">
              <w:rPr>
                <w:rFonts w:asciiTheme="majorBidi" w:hAnsiTheme="majorBidi" w:cs="Angsana New"/>
                <w:sz w:val="18"/>
                <w:szCs w:val="18"/>
              </w:rPr>
              <w:t>23</w:t>
            </w:r>
          </w:p>
        </w:tc>
        <w:tc>
          <w:tcPr>
            <w:tcW w:w="135" w:type="dxa"/>
          </w:tcPr>
          <w:p w14:paraId="44EDF436"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Pr>
          <w:p w14:paraId="77BE9F0B" w14:textId="61C54A67" w:rsidR="00BE5B8C" w:rsidRPr="005519BC" w:rsidRDefault="004D619C" w:rsidP="00021746">
            <w:pPr>
              <w:tabs>
                <w:tab w:val="decimal" w:pos="941"/>
              </w:tabs>
              <w:spacing w:line="220" w:lineRule="exact"/>
              <w:ind w:right="130"/>
              <w:jc w:val="right"/>
              <w:rPr>
                <w:rFonts w:asciiTheme="majorBidi" w:hAnsiTheme="majorBidi" w:cstheme="majorBidi"/>
                <w:color w:val="000000"/>
                <w:sz w:val="18"/>
                <w:szCs w:val="18"/>
              </w:rPr>
            </w:pPr>
            <w:r w:rsidRPr="004D619C">
              <w:rPr>
                <w:rFonts w:asciiTheme="majorBidi" w:hAnsiTheme="majorBidi" w:cs="Angsana New"/>
                <w:color w:val="000000"/>
                <w:sz w:val="18"/>
                <w:szCs w:val="18"/>
              </w:rPr>
              <w:t>31</w:t>
            </w:r>
            <w:r w:rsidR="00476796"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1</w:t>
            </w:r>
            <w:r w:rsidR="00476796" w:rsidRPr="005519BC">
              <w:rPr>
                <w:rFonts w:asciiTheme="majorBidi" w:hAnsiTheme="majorBidi" w:cstheme="majorBidi"/>
                <w:sz w:val="14"/>
                <w:szCs w:val="14"/>
                <w:vertAlign w:val="superscript"/>
              </w:rPr>
              <w:t>)</w:t>
            </w:r>
          </w:p>
        </w:tc>
        <w:tc>
          <w:tcPr>
            <w:tcW w:w="135" w:type="dxa"/>
          </w:tcPr>
          <w:p w14:paraId="66E86A9F" w14:textId="77777777" w:rsidR="00BE5B8C" w:rsidRPr="005519BC" w:rsidRDefault="00BE5B8C" w:rsidP="00AA0B6C">
            <w:pPr>
              <w:tabs>
                <w:tab w:val="decimal" w:pos="735"/>
              </w:tabs>
              <w:spacing w:line="220" w:lineRule="exact"/>
              <w:ind w:right="144" w:firstLine="974"/>
              <w:jc w:val="right"/>
              <w:rPr>
                <w:rFonts w:asciiTheme="majorBidi" w:hAnsiTheme="majorBidi" w:cstheme="majorBidi"/>
                <w:color w:val="000000"/>
                <w:sz w:val="18"/>
                <w:szCs w:val="18"/>
              </w:rPr>
            </w:pPr>
          </w:p>
        </w:tc>
        <w:tc>
          <w:tcPr>
            <w:tcW w:w="1170" w:type="dxa"/>
          </w:tcPr>
          <w:p w14:paraId="7D4F38E3" w14:textId="4EE76F50" w:rsidR="00BE5B8C" w:rsidRPr="005519BC" w:rsidRDefault="004D619C" w:rsidP="00B2100F">
            <w:pPr>
              <w:tabs>
                <w:tab w:val="decimal" w:pos="941"/>
              </w:tabs>
              <w:spacing w:line="220" w:lineRule="exact"/>
              <w:ind w:right="187"/>
              <w:jc w:val="right"/>
              <w:rPr>
                <w:rFonts w:asciiTheme="majorBidi" w:hAnsiTheme="majorBidi" w:cstheme="majorBidi"/>
                <w:color w:val="000000"/>
                <w:sz w:val="18"/>
                <w:szCs w:val="18"/>
              </w:rPr>
            </w:pPr>
            <w:r w:rsidRPr="004D619C">
              <w:rPr>
                <w:rFonts w:asciiTheme="majorBidi" w:hAnsiTheme="majorBidi" w:cs="Angsana New"/>
                <w:sz w:val="18"/>
                <w:szCs w:val="18"/>
              </w:rPr>
              <w:t>2</w:t>
            </w:r>
            <w:r w:rsidR="00BE5B8C" w:rsidRPr="005519BC">
              <w:rPr>
                <w:rFonts w:asciiTheme="majorBidi" w:hAnsiTheme="majorBidi" w:cstheme="majorBidi"/>
                <w:sz w:val="18"/>
                <w:szCs w:val="18"/>
              </w:rPr>
              <w:t>,</w:t>
            </w:r>
            <w:r w:rsidRPr="004D619C">
              <w:rPr>
                <w:rFonts w:asciiTheme="majorBidi" w:hAnsiTheme="majorBidi" w:cs="Angsana New"/>
                <w:sz w:val="18"/>
                <w:szCs w:val="18"/>
              </w:rPr>
              <w:t>658</w:t>
            </w:r>
          </w:p>
        </w:tc>
      </w:tr>
      <w:tr w:rsidR="00BE5B8C" w:rsidRPr="005519BC" w14:paraId="7358C73A" w14:textId="77777777" w:rsidTr="003606F9">
        <w:trPr>
          <w:trHeight w:val="52"/>
        </w:trPr>
        <w:tc>
          <w:tcPr>
            <w:tcW w:w="3564" w:type="dxa"/>
          </w:tcPr>
          <w:p w14:paraId="1F26E962" w14:textId="77777777" w:rsidR="00BE5B8C" w:rsidRPr="005519BC" w:rsidRDefault="00BE5B8C" w:rsidP="00BE5B8C">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rPr>
              <w:t>Other parties</w:t>
            </w:r>
          </w:p>
        </w:tc>
        <w:tc>
          <w:tcPr>
            <w:tcW w:w="1278" w:type="dxa"/>
          </w:tcPr>
          <w:p w14:paraId="32D4127E" w14:textId="53C49060" w:rsidR="00BE5B8C" w:rsidRPr="00AA0B6C" w:rsidRDefault="004D619C" w:rsidP="008B57E9">
            <w:pPr>
              <w:tabs>
                <w:tab w:val="decimal" w:pos="1046"/>
              </w:tabs>
              <w:spacing w:line="220" w:lineRule="exact"/>
              <w:ind w:right="-90" w:firstLine="20"/>
              <w:rPr>
                <w:rFonts w:asciiTheme="majorBidi" w:hAnsiTheme="majorBidi" w:cstheme="majorBidi"/>
                <w:sz w:val="18"/>
                <w:szCs w:val="18"/>
              </w:rPr>
            </w:pPr>
            <w:r w:rsidRPr="004D619C">
              <w:rPr>
                <w:rFonts w:asciiTheme="majorBidi" w:hAnsiTheme="majorBidi" w:cs="Angsana New"/>
                <w:sz w:val="18"/>
                <w:szCs w:val="18"/>
              </w:rPr>
              <w:t>12</w:t>
            </w:r>
            <w:r w:rsidR="00476796" w:rsidRPr="00AA0B6C">
              <w:rPr>
                <w:rFonts w:asciiTheme="majorBidi" w:hAnsiTheme="majorBidi" w:cstheme="majorBidi"/>
                <w:sz w:val="18"/>
                <w:szCs w:val="18"/>
              </w:rPr>
              <w:t>,</w:t>
            </w:r>
            <w:r w:rsidRPr="004D619C">
              <w:rPr>
                <w:rFonts w:asciiTheme="majorBidi" w:hAnsiTheme="majorBidi" w:cs="Angsana New"/>
                <w:sz w:val="18"/>
                <w:szCs w:val="18"/>
              </w:rPr>
              <w:t>111</w:t>
            </w:r>
            <w:r w:rsidR="008B57E9" w:rsidRPr="005519BC">
              <w:rPr>
                <w:rFonts w:asciiTheme="majorBidi" w:hAnsiTheme="majorBidi" w:cstheme="majorBidi"/>
                <w:sz w:val="14"/>
                <w:szCs w:val="14"/>
                <w:vertAlign w:val="superscript"/>
              </w:rPr>
              <w:t>(</w:t>
            </w:r>
            <w:r w:rsidR="008B57E9" w:rsidRPr="004D619C">
              <w:rPr>
                <w:rFonts w:asciiTheme="majorBidi" w:hAnsiTheme="majorBidi" w:cs="Angsana New"/>
                <w:sz w:val="14"/>
                <w:szCs w:val="14"/>
                <w:vertAlign w:val="superscript"/>
              </w:rPr>
              <w:t>1</w:t>
            </w:r>
            <w:r w:rsidR="008B57E9" w:rsidRPr="005519BC">
              <w:rPr>
                <w:rFonts w:asciiTheme="majorBidi" w:hAnsiTheme="majorBidi" w:cstheme="majorBidi"/>
                <w:sz w:val="14"/>
                <w:szCs w:val="14"/>
                <w:vertAlign w:val="superscript"/>
              </w:rPr>
              <w:t>)</w:t>
            </w:r>
          </w:p>
        </w:tc>
        <w:tc>
          <w:tcPr>
            <w:tcW w:w="63" w:type="dxa"/>
          </w:tcPr>
          <w:p w14:paraId="0CD646F7" w14:textId="77777777" w:rsidR="00BE5B8C" w:rsidRPr="00AA0B6C" w:rsidRDefault="00BE5B8C" w:rsidP="00AA0B6C">
            <w:pPr>
              <w:spacing w:line="220" w:lineRule="exact"/>
              <w:ind w:right="202"/>
              <w:jc w:val="right"/>
              <w:rPr>
                <w:rFonts w:asciiTheme="majorBidi" w:hAnsiTheme="majorBidi" w:cstheme="majorBidi"/>
                <w:sz w:val="18"/>
                <w:szCs w:val="18"/>
              </w:rPr>
            </w:pPr>
          </w:p>
        </w:tc>
        <w:tc>
          <w:tcPr>
            <w:tcW w:w="1134" w:type="dxa"/>
          </w:tcPr>
          <w:p w14:paraId="136D2762" w14:textId="14188044" w:rsidR="00BE5B8C" w:rsidRPr="005519BC" w:rsidRDefault="004D619C" w:rsidP="003B2AAB">
            <w:pPr>
              <w:tabs>
                <w:tab w:val="decimal" w:pos="941"/>
              </w:tabs>
              <w:spacing w:line="220" w:lineRule="exact"/>
              <w:ind w:right="187"/>
              <w:jc w:val="right"/>
              <w:rPr>
                <w:rFonts w:asciiTheme="majorBidi" w:hAnsiTheme="majorBidi" w:cstheme="majorBidi"/>
                <w:color w:val="000000"/>
                <w:sz w:val="18"/>
                <w:szCs w:val="18"/>
              </w:rPr>
            </w:pPr>
            <w:r w:rsidRPr="004D619C">
              <w:rPr>
                <w:rFonts w:asciiTheme="majorBidi" w:hAnsiTheme="majorBidi" w:cs="Angsana New"/>
                <w:sz w:val="18"/>
                <w:szCs w:val="18"/>
              </w:rPr>
              <w:t>10</w:t>
            </w:r>
            <w:r w:rsidR="00BE5B8C" w:rsidRPr="005519BC">
              <w:rPr>
                <w:rFonts w:asciiTheme="majorBidi" w:hAnsiTheme="majorBidi" w:cstheme="majorBidi"/>
                <w:sz w:val="18"/>
                <w:szCs w:val="18"/>
              </w:rPr>
              <w:t>,</w:t>
            </w:r>
            <w:r w:rsidRPr="004D619C">
              <w:rPr>
                <w:rFonts w:asciiTheme="majorBidi" w:hAnsiTheme="majorBidi" w:cs="Angsana New"/>
                <w:sz w:val="18"/>
                <w:szCs w:val="18"/>
              </w:rPr>
              <w:t>629</w:t>
            </w:r>
          </w:p>
        </w:tc>
        <w:tc>
          <w:tcPr>
            <w:tcW w:w="135" w:type="dxa"/>
          </w:tcPr>
          <w:p w14:paraId="5D8C902C" w14:textId="77777777" w:rsidR="00BE5B8C" w:rsidRPr="005519BC" w:rsidRDefault="00BE5B8C" w:rsidP="003B2AAB">
            <w:pPr>
              <w:tabs>
                <w:tab w:val="decimal" w:pos="911"/>
              </w:tabs>
              <w:spacing w:line="220" w:lineRule="exact"/>
              <w:ind w:right="187" w:firstLine="974"/>
              <w:jc w:val="right"/>
              <w:rPr>
                <w:rFonts w:asciiTheme="majorBidi" w:hAnsiTheme="majorBidi" w:cstheme="majorBidi"/>
                <w:color w:val="000000"/>
                <w:sz w:val="18"/>
                <w:szCs w:val="18"/>
              </w:rPr>
            </w:pPr>
          </w:p>
        </w:tc>
        <w:tc>
          <w:tcPr>
            <w:tcW w:w="1233" w:type="dxa"/>
          </w:tcPr>
          <w:p w14:paraId="7483E350" w14:textId="43EA5CDE" w:rsidR="00BE5B8C" w:rsidRPr="005519BC" w:rsidRDefault="004D619C" w:rsidP="00021746">
            <w:pPr>
              <w:tabs>
                <w:tab w:val="decimal" w:pos="645"/>
              </w:tabs>
              <w:spacing w:line="220" w:lineRule="exact"/>
              <w:ind w:right="130"/>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12</w:t>
            </w:r>
            <w:r w:rsidR="00476796"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080</w:t>
            </w:r>
            <w:r w:rsidR="00476796"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1</w:t>
            </w:r>
            <w:r w:rsidR="00476796" w:rsidRPr="005519BC">
              <w:rPr>
                <w:rFonts w:asciiTheme="majorBidi" w:hAnsiTheme="majorBidi" w:cstheme="majorBidi"/>
                <w:sz w:val="14"/>
                <w:szCs w:val="14"/>
                <w:vertAlign w:val="superscript"/>
              </w:rPr>
              <w:t>)</w:t>
            </w:r>
          </w:p>
        </w:tc>
        <w:tc>
          <w:tcPr>
            <w:tcW w:w="135" w:type="dxa"/>
          </w:tcPr>
          <w:p w14:paraId="02B47385" w14:textId="77777777" w:rsidR="00BE5B8C" w:rsidRPr="005519BC" w:rsidRDefault="00BE5B8C" w:rsidP="00AA0B6C">
            <w:pPr>
              <w:tabs>
                <w:tab w:val="decimal" w:pos="735"/>
                <w:tab w:val="decimal" w:pos="911"/>
              </w:tabs>
              <w:spacing w:line="220" w:lineRule="exact"/>
              <w:ind w:right="144" w:firstLine="974"/>
              <w:jc w:val="right"/>
              <w:rPr>
                <w:rFonts w:asciiTheme="majorBidi" w:hAnsiTheme="majorBidi" w:cstheme="majorBidi"/>
                <w:color w:val="000000"/>
                <w:sz w:val="18"/>
                <w:szCs w:val="18"/>
              </w:rPr>
            </w:pPr>
          </w:p>
        </w:tc>
        <w:tc>
          <w:tcPr>
            <w:tcW w:w="1170" w:type="dxa"/>
          </w:tcPr>
          <w:p w14:paraId="5FC067BE" w14:textId="6441FB5F" w:rsidR="00BE5B8C" w:rsidRPr="005519BC" w:rsidRDefault="004D619C" w:rsidP="00B2100F">
            <w:pPr>
              <w:tabs>
                <w:tab w:val="decimal" w:pos="941"/>
              </w:tabs>
              <w:spacing w:line="220" w:lineRule="exact"/>
              <w:ind w:right="202"/>
              <w:jc w:val="right"/>
              <w:rPr>
                <w:rFonts w:asciiTheme="majorBidi" w:hAnsiTheme="majorBidi" w:cstheme="majorBidi"/>
                <w:color w:val="000000"/>
                <w:sz w:val="18"/>
                <w:szCs w:val="18"/>
              </w:rPr>
            </w:pPr>
            <w:r w:rsidRPr="004D619C">
              <w:rPr>
                <w:rFonts w:asciiTheme="majorBidi" w:hAnsiTheme="majorBidi" w:cs="Angsana New"/>
                <w:sz w:val="18"/>
                <w:szCs w:val="18"/>
              </w:rPr>
              <w:t>10</w:t>
            </w:r>
            <w:r w:rsidR="00BE5B8C" w:rsidRPr="005519BC">
              <w:rPr>
                <w:rFonts w:asciiTheme="majorBidi" w:hAnsiTheme="majorBidi" w:cstheme="majorBidi"/>
                <w:sz w:val="18"/>
                <w:szCs w:val="18"/>
              </w:rPr>
              <w:t>,</w:t>
            </w:r>
            <w:r w:rsidRPr="004D619C">
              <w:rPr>
                <w:rFonts w:asciiTheme="majorBidi" w:hAnsiTheme="majorBidi" w:cs="Angsana New"/>
                <w:sz w:val="18"/>
                <w:szCs w:val="18"/>
              </w:rPr>
              <w:t>565</w:t>
            </w:r>
          </w:p>
        </w:tc>
      </w:tr>
      <w:tr w:rsidR="00BE5B8C" w:rsidRPr="005519BC" w14:paraId="444706CB" w14:textId="77777777" w:rsidTr="003606F9">
        <w:trPr>
          <w:trHeight w:val="52"/>
        </w:trPr>
        <w:tc>
          <w:tcPr>
            <w:tcW w:w="3564" w:type="dxa"/>
          </w:tcPr>
          <w:p w14:paraId="2FDFFFCC" w14:textId="65E010C5" w:rsidR="00BE5B8C" w:rsidRPr="005519BC" w:rsidRDefault="00BE5B8C" w:rsidP="00BE5B8C">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5519BC">
              <w:rPr>
                <w:rFonts w:asciiTheme="majorBidi" w:hAnsiTheme="majorBidi" w:cstheme="majorBidi"/>
                <w:color w:val="000000"/>
                <w:sz w:val="18"/>
                <w:szCs w:val="18"/>
                <w:u w:val="single"/>
                <w:lang w:val="en-US"/>
              </w:rPr>
              <w:t>Less</w:t>
            </w:r>
            <w:r w:rsidRPr="005519BC">
              <w:rPr>
                <w:rFonts w:asciiTheme="majorBidi" w:hAnsiTheme="majorBidi" w:cstheme="majorBidi"/>
                <w:color w:val="000000"/>
                <w:sz w:val="18"/>
                <w:szCs w:val="18"/>
                <w:lang w:val="en-US"/>
              </w:rPr>
              <w:t xml:space="preserve"> Allowance for expected credit losses</w:t>
            </w:r>
          </w:p>
        </w:tc>
        <w:tc>
          <w:tcPr>
            <w:tcW w:w="1278" w:type="dxa"/>
            <w:vAlign w:val="center"/>
          </w:tcPr>
          <w:p w14:paraId="3F64F52C" w14:textId="39A50018" w:rsidR="00BE5B8C" w:rsidRPr="005519BC" w:rsidRDefault="00A66F20" w:rsidP="008B57E9">
            <w:pPr>
              <w:tabs>
                <w:tab w:val="decimal" w:pos="1046"/>
              </w:tabs>
              <w:spacing w:line="220" w:lineRule="exact"/>
              <w:ind w:right="-90" w:firstLine="20"/>
              <w:rPr>
                <w:rFonts w:asciiTheme="majorBidi" w:hAnsiTheme="majorBidi" w:cstheme="majorBidi"/>
                <w:color w:val="000000"/>
                <w:sz w:val="18"/>
                <w:szCs w:val="18"/>
              </w:rPr>
            </w:pPr>
            <w:r w:rsidRPr="005519BC">
              <w:rPr>
                <w:rFonts w:asciiTheme="majorBidi" w:hAnsiTheme="majorBidi" w:cstheme="majorBidi"/>
                <w:color w:val="000000"/>
                <w:sz w:val="18"/>
                <w:szCs w:val="18"/>
              </w:rPr>
              <w:t>(</w:t>
            </w:r>
            <w:r w:rsidR="004D619C" w:rsidRPr="004D619C">
              <w:rPr>
                <w:rFonts w:asciiTheme="majorBidi" w:hAnsiTheme="majorBidi" w:cs="Angsana New"/>
                <w:color w:val="000000"/>
                <w:sz w:val="18"/>
                <w:szCs w:val="18"/>
              </w:rPr>
              <w:t>3</w:t>
            </w:r>
            <w:r w:rsidRPr="005519BC">
              <w:rPr>
                <w:rFonts w:asciiTheme="majorBidi" w:hAnsiTheme="majorBidi" w:cstheme="majorBidi"/>
                <w:color w:val="000000"/>
                <w:sz w:val="18"/>
                <w:szCs w:val="18"/>
              </w:rPr>
              <w:t>,</w:t>
            </w:r>
            <w:r w:rsidR="004D619C" w:rsidRPr="004D619C">
              <w:rPr>
                <w:rFonts w:asciiTheme="majorBidi" w:hAnsiTheme="majorBidi" w:cs="Angsana New"/>
                <w:color w:val="000000"/>
                <w:sz w:val="18"/>
                <w:szCs w:val="18"/>
              </w:rPr>
              <w:t>893</w:t>
            </w:r>
            <w:r w:rsidRPr="005519BC">
              <w:rPr>
                <w:rFonts w:asciiTheme="majorBidi" w:hAnsiTheme="majorBidi" w:cstheme="majorBidi"/>
                <w:color w:val="000000"/>
                <w:sz w:val="18"/>
                <w:szCs w:val="18"/>
              </w:rPr>
              <w:t>)</w:t>
            </w:r>
          </w:p>
        </w:tc>
        <w:tc>
          <w:tcPr>
            <w:tcW w:w="63" w:type="dxa"/>
            <w:vAlign w:val="center"/>
          </w:tcPr>
          <w:p w14:paraId="1F1E7E71" w14:textId="77777777" w:rsidR="00BE5B8C" w:rsidRPr="005519BC" w:rsidRDefault="00BE5B8C" w:rsidP="006546C9">
            <w:pPr>
              <w:spacing w:line="220" w:lineRule="exact"/>
              <w:ind w:left="432" w:right="144" w:firstLine="974"/>
              <w:jc w:val="right"/>
              <w:rPr>
                <w:rFonts w:asciiTheme="majorBidi" w:hAnsiTheme="majorBidi" w:cstheme="majorBidi"/>
                <w:color w:val="000000"/>
                <w:sz w:val="18"/>
                <w:szCs w:val="18"/>
              </w:rPr>
            </w:pPr>
          </w:p>
        </w:tc>
        <w:tc>
          <w:tcPr>
            <w:tcW w:w="1134" w:type="dxa"/>
            <w:tcBorders>
              <w:bottom w:val="single" w:sz="4" w:space="0" w:color="auto"/>
            </w:tcBorders>
          </w:tcPr>
          <w:p w14:paraId="6FE56647" w14:textId="2D1B9651" w:rsidR="00BE5B8C" w:rsidRPr="005519BC" w:rsidRDefault="00BE5B8C" w:rsidP="00A66F20">
            <w:pPr>
              <w:tabs>
                <w:tab w:val="decimal" w:pos="941"/>
              </w:tabs>
              <w:spacing w:line="220" w:lineRule="exact"/>
              <w:ind w:right="225"/>
              <w:jc w:val="right"/>
              <w:rPr>
                <w:rFonts w:asciiTheme="majorBidi" w:hAnsiTheme="majorBidi" w:cstheme="majorBidi"/>
                <w:color w:val="000000"/>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1</w:t>
            </w:r>
            <w:r w:rsidRPr="005519BC">
              <w:rPr>
                <w:rFonts w:asciiTheme="majorBidi" w:hAnsiTheme="majorBidi" w:cstheme="majorBidi"/>
                <w:sz w:val="18"/>
                <w:szCs w:val="18"/>
              </w:rPr>
              <w:t>,</w:t>
            </w:r>
            <w:r w:rsidR="004D619C" w:rsidRPr="004D619C">
              <w:rPr>
                <w:rFonts w:asciiTheme="majorBidi" w:hAnsiTheme="majorBidi" w:cs="Angsana New"/>
                <w:sz w:val="18"/>
                <w:szCs w:val="18"/>
              </w:rPr>
              <w:t>635</w:t>
            </w:r>
            <w:r w:rsidRPr="005519BC">
              <w:rPr>
                <w:rFonts w:asciiTheme="majorBidi" w:hAnsiTheme="majorBidi" w:cstheme="majorBidi"/>
                <w:sz w:val="18"/>
                <w:szCs w:val="18"/>
              </w:rPr>
              <w:t>)</w:t>
            </w:r>
          </w:p>
        </w:tc>
        <w:tc>
          <w:tcPr>
            <w:tcW w:w="135" w:type="dxa"/>
          </w:tcPr>
          <w:p w14:paraId="4E919898"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tcPr>
          <w:p w14:paraId="4297E126" w14:textId="73C892CD" w:rsidR="00BE5B8C" w:rsidRPr="005519BC" w:rsidRDefault="00A66F20" w:rsidP="00021746">
            <w:pPr>
              <w:tabs>
                <w:tab w:val="decimal" w:pos="941"/>
              </w:tabs>
              <w:spacing w:line="220" w:lineRule="exact"/>
              <w:ind w:right="173"/>
              <w:jc w:val="right"/>
              <w:rPr>
                <w:rFonts w:asciiTheme="majorBidi" w:hAnsiTheme="majorBidi" w:cstheme="majorBidi"/>
                <w:color w:val="000000"/>
                <w:sz w:val="18"/>
                <w:szCs w:val="18"/>
              </w:rPr>
            </w:pPr>
            <w:r w:rsidRPr="005519BC">
              <w:rPr>
                <w:rFonts w:asciiTheme="majorBidi" w:hAnsiTheme="majorBidi" w:cstheme="majorBidi"/>
                <w:color w:val="000000"/>
                <w:sz w:val="18"/>
                <w:szCs w:val="18"/>
              </w:rPr>
              <w:t>(</w:t>
            </w:r>
            <w:r w:rsidR="004D619C" w:rsidRPr="004D619C">
              <w:rPr>
                <w:rFonts w:asciiTheme="majorBidi" w:hAnsiTheme="majorBidi" w:cs="Angsana New"/>
                <w:color w:val="000000"/>
                <w:sz w:val="18"/>
                <w:szCs w:val="18"/>
              </w:rPr>
              <w:t>3</w:t>
            </w:r>
            <w:r w:rsidRPr="005519BC">
              <w:rPr>
                <w:rFonts w:asciiTheme="majorBidi" w:hAnsiTheme="majorBidi" w:cstheme="majorBidi"/>
                <w:color w:val="000000"/>
                <w:sz w:val="18"/>
                <w:szCs w:val="18"/>
              </w:rPr>
              <w:t>,</w:t>
            </w:r>
            <w:r w:rsidR="004D619C" w:rsidRPr="004D619C">
              <w:rPr>
                <w:rFonts w:asciiTheme="majorBidi" w:hAnsiTheme="majorBidi" w:cs="Angsana New"/>
                <w:sz w:val="18"/>
                <w:szCs w:val="18"/>
              </w:rPr>
              <w:t>891</w:t>
            </w:r>
            <w:r w:rsidRPr="005519BC">
              <w:rPr>
                <w:rFonts w:asciiTheme="majorBidi" w:hAnsiTheme="majorBidi" w:cstheme="majorBidi"/>
                <w:color w:val="000000"/>
                <w:sz w:val="18"/>
                <w:szCs w:val="18"/>
              </w:rPr>
              <w:t>)</w:t>
            </w:r>
          </w:p>
        </w:tc>
        <w:tc>
          <w:tcPr>
            <w:tcW w:w="135" w:type="dxa"/>
          </w:tcPr>
          <w:p w14:paraId="57A55827" w14:textId="77777777" w:rsidR="00BE5B8C" w:rsidRPr="005519BC" w:rsidRDefault="00BE5B8C" w:rsidP="00021746">
            <w:pPr>
              <w:tabs>
                <w:tab w:val="decimal" w:pos="735"/>
              </w:tabs>
              <w:spacing w:line="220" w:lineRule="exact"/>
              <w:ind w:right="173" w:firstLine="974"/>
              <w:jc w:val="right"/>
              <w:rPr>
                <w:rFonts w:asciiTheme="majorBidi" w:hAnsiTheme="majorBidi" w:cstheme="majorBidi"/>
                <w:color w:val="000000"/>
                <w:sz w:val="18"/>
                <w:szCs w:val="18"/>
              </w:rPr>
            </w:pPr>
          </w:p>
        </w:tc>
        <w:tc>
          <w:tcPr>
            <w:tcW w:w="1170" w:type="dxa"/>
            <w:tcBorders>
              <w:bottom w:val="single" w:sz="4" w:space="0" w:color="auto"/>
            </w:tcBorders>
          </w:tcPr>
          <w:p w14:paraId="7D33B8D7" w14:textId="7D383833" w:rsidR="00BE5B8C" w:rsidRPr="005519BC" w:rsidRDefault="00BE5B8C" w:rsidP="00021746">
            <w:pPr>
              <w:tabs>
                <w:tab w:val="decimal" w:pos="941"/>
              </w:tabs>
              <w:spacing w:line="220" w:lineRule="exact"/>
              <w:ind w:right="158"/>
              <w:jc w:val="right"/>
              <w:rPr>
                <w:rFonts w:asciiTheme="majorBidi" w:hAnsiTheme="majorBidi" w:cstheme="majorBidi"/>
                <w:color w:val="000000"/>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4</w:t>
            </w:r>
            <w:r w:rsidRPr="005519BC">
              <w:rPr>
                <w:rFonts w:asciiTheme="majorBidi" w:hAnsiTheme="majorBidi" w:cstheme="majorBidi"/>
                <w:sz w:val="18"/>
                <w:szCs w:val="18"/>
              </w:rPr>
              <w:t>,</w:t>
            </w:r>
            <w:r w:rsidR="004D619C" w:rsidRPr="004D619C">
              <w:rPr>
                <w:rFonts w:asciiTheme="majorBidi" w:hAnsiTheme="majorBidi" w:cs="Angsana New"/>
                <w:sz w:val="18"/>
                <w:szCs w:val="18"/>
              </w:rPr>
              <w:t>225</w:t>
            </w:r>
            <w:r w:rsidRPr="005519BC">
              <w:rPr>
                <w:rFonts w:asciiTheme="majorBidi" w:hAnsiTheme="majorBidi" w:cstheme="majorBidi"/>
                <w:sz w:val="18"/>
                <w:szCs w:val="18"/>
              </w:rPr>
              <w:t>)</w:t>
            </w:r>
          </w:p>
        </w:tc>
      </w:tr>
      <w:tr w:rsidR="00BE5B8C" w:rsidRPr="005519BC" w14:paraId="6847230D" w14:textId="77777777" w:rsidTr="003606F9">
        <w:trPr>
          <w:trHeight w:val="52"/>
        </w:trPr>
        <w:tc>
          <w:tcPr>
            <w:tcW w:w="3564" w:type="dxa"/>
          </w:tcPr>
          <w:p w14:paraId="73DC68CB" w14:textId="77777777" w:rsidR="00BE5B8C" w:rsidRPr="005519BC" w:rsidRDefault="00BE5B8C" w:rsidP="00BE5B8C">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rPr>
              <w:t>Total</w:t>
            </w:r>
            <w:r w:rsidRPr="005519BC">
              <w:rPr>
                <w:rFonts w:asciiTheme="majorBidi" w:hAnsiTheme="majorBidi" w:cstheme="majorBidi"/>
                <w:color w:val="000000"/>
                <w:sz w:val="18"/>
                <w:szCs w:val="18"/>
                <w:lang w:val="en-US"/>
              </w:rPr>
              <w:t xml:space="preserve"> </w:t>
            </w:r>
            <w:r w:rsidRPr="005519BC">
              <w:rPr>
                <w:rFonts w:asciiTheme="majorBidi" w:hAnsiTheme="majorBidi" w:cstheme="majorBidi"/>
                <w:color w:val="000000"/>
                <w:sz w:val="18"/>
                <w:szCs w:val="18"/>
              </w:rPr>
              <w:t>trade receivables</w:t>
            </w:r>
          </w:p>
        </w:tc>
        <w:tc>
          <w:tcPr>
            <w:tcW w:w="1278" w:type="dxa"/>
            <w:tcBorders>
              <w:top w:val="single" w:sz="4" w:space="0" w:color="000000" w:themeColor="text1"/>
              <w:left w:val="nil"/>
              <w:bottom w:val="single" w:sz="4" w:space="0" w:color="000000" w:themeColor="text1"/>
              <w:right w:val="nil"/>
            </w:tcBorders>
          </w:tcPr>
          <w:p w14:paraId="69AD25C9" w14:textId="3BCCD07A" w:rsidR="00BE5B8C" w:rsidRPr="005519BC" w:rsidRDefault="004D619C" w:rsidP="008B57E9">
            <w:pPr>
              <w:tabs>
                <w:tab w:val="decimal" w:pos="1046"/>
              </w:tabs>
              <w:spacing w:line="220" w:lineRule="exact"/>
              <w:ind w:right="-90" w:firstLine="20"/>
              <w:rPr>
                <w:rFonts w:asciiTheme="majorBidi" w:hAnsiTheme="majorBidi" w:cstheme="majorBidi"/>
                <w:color w:val="000000"/>
                <w:sz w:val="18"/>
                <w:szCs w:val="18"/>
              </w:rPr>
            </w:pPr>
            <w:r w:rsidRPr="004D619C">
              <w:rPr>
                <w:rFonts w:asciiTheme="majorBidi" w:hAnsiTheme="majorBidi" w:cs="Angsana New"/>
                <w:color w:val="000000"/>
                <w:sz w:val="18"/>
                <w:szCs w:val="18"/>
              </w:rPr>
              <w:t>8</w:t>
            </w:r>
            <w:r w:rsidR="0021015A"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238</w:t>
            </w:r>
          </w:p>
        </w:tc>
        <w:tc>
          <w:tcPr>
            <w:tcW w:w="63" w:type="dxa"/>
          </w:tcPr>
          <w:p w14:paraId="328F7B8B" w14:textId="7D3F83DF" w:rsidR="00BE5B8C" w:rsidRPr="005519BC" w:rsidRDefault="004D619C" w:rsidP="00AA0B6C">
            <w:pPr>
              <w:spacing w:line="220" w:lineRule="exact"/>
              <w:ind w:right="202" w:firstLine="974"/>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w:t>
            </w:r>
          </w:p>
        </w:tc>
        <w:tc>
          <w:tcPr>
            <w:tcW w:w="1134" w:type="dxa"/>
            <w:tcBorders>
              <w:top w:val="single" w:sz="4" w:space="0" w:color="auto"/>
              <w:bottom w:val="single" w:sz="4" w:space="0" w:color="auto"/>
            </w:tcBorders>
          </w:tcPr>
          <w:p w14:paraId="45835013" w14:textId="5F66F225" w:rsidR="00BE5B8C" w:rsidRPr="005519BC" w:rsidRDefault="004D619C" w:rsidP="006546C9">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9</w:t>
            </w:r>
            <w:r w:rsidR="00BE5B8C" w:rsidRPr="006546C9">
              <w:rPr>
                <w:rFonts w:asciiTheme="majorBidi" w:hAnsiTheme="majorBidi" w:cstheme="majorBidi"/>
                <w:color w:val="000000"/>
                <w:sz w:val="18"/>
                <w:szCs w:val="18"/>
              </w:rPr>
              <w:t>,</w:t>
            </w:r>
            <w:r w:rsidRPr="004D619C">
              <w:rPr>
                <w:rFonts w:asciiTheme="majorBidi" w:hAnsiTheme="majorBidi" w:cs="Angsana New"/>
                <w:color w:val="000000"/>
                <w:sz w:val="18"/>
                <w:szCs w:val="18"/>
              </w:rPr>
              <w:t>017</w:t>
            </w:r>
          </w:p>
        </w:tc>
        <w:tc>
          <w:tcPr>
            <w:tcW w:w="135" w:type="dxa"/>
          </w:tcPr>
          <w:p w14:paraId="59A3B4CE"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single" w:sz="4" w:space="0" w:color="auto"/>
            </w:tcBorders>
          </w:tcPr>
          <w:p w14:paraId="785C1CBF" w14:textId="6D1B6895" w:rsidR="00BE5B8C" w:rsidRPr="005519BC" w:rsidRDefault="004D619C" w:rsidP="00E1387D">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8</w:t>
            </w:r>
            <w:r w:rsidR="0021015A"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220</w:t>
            </w:r>
          </w:p>
        </w:tc>
        <w:tc>
          <w:tcPr>
            <w:tcW w:w="135" w:type="dxa"/>
          </w:tcPr>
          <w:p w14:paraId="00C7CA65" w14:textId="77777777" w:rsidR="00BE5B8C" w:rsidRPr="005519BC" w:rsidRDefault="00BE5B8C" w:rsidP="00BE5B8C">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single" w:sz="4" w:space="0" w:color="auto"/>
            </w:tcBorders>
          </w:tcPr>
          <w:p w14:paraId="0BAC33AD" w14:textId="0C1DBD8A" w:rsidR="00BE5B8C" w:rsidRPr="005519BC" w:rsidRDefault="004D619C" w:rsidP="00E1387D">
            <w:pPr>
              <w:tabs>
                <w:tab w:val="decimal" w:pos="941"/>
              </w:tabs>
              <w:spacing w:line="220" w:lineRule="exact"/>
              <w:ind w:right="225"/>
              <w:rPr>
                <w:rFonts w:asciiTheme="majorBidi" w:hAnsiTheme="majorBidi" w:cstheme="majorBidi"/>
                <w:color w:val="000000"/>
                <w:sz w:val="18"/>
                <w:szCs w:val="18"/>
              </w:rPr>
            </w:pPr>
            <w:r w:rsidRPr="004D619C">
              <w:rPr>
                <w:rFonts w:asciiTheme="majorBidi" w:hAnsiTheme="majorBidi" w:cs="Angsana New"/>
                <w:sz w:val="18"/>
                <w:szCs w:val="18"/>
              </w:rPr>
              <w:t>8</w:t>
            </w:r>
            <w:r w:rsidR="00BE5B8C" w:rsidRPr="005519BC">
              <w:rPr>
                <w:rFonts w:asciiTheme="majorBidi" w:hAnsiTheme="majorBidi" w:cstheme="majorBidi"/>
                <w:sz w:val="18"/>
                <w:szCs w:val="18"/>
              </w:rPr>
              <w:t>,</w:t>
            </w:r>
            <w:r w:rsidRPr="004D619C">
              <w:rPr>
                <w:rFonts w:asciiTheme="majorBidi" w:hAnsiTheme="majorBidi" w:cs="Angsana New"/>
                <w:sz w:val="18"/>
                <w:szCs w:val="18"/>
              </w:rPr>
              <w:t>998</w:t>
            </w:r>
          </w:p>
        </w:tc>
      </w:tr>
      <w:tr w:rsidR="00BE5B8C" w:rsidRPr="005519BC" w14:paraId="0751E989" w14:textId="77777777" w:rsidTr="003606F9">
        <w:trPr>
          <w:trHeight w:val="52"/>
        </w:trPr>
        <w:tc>
          <w:tcPr>
            <w:tcW w:w="3564" w:type="dxa"/>
          </w:tcPr>
          <w:p w14:paraId="0C189FB3" w14:textId="77777777" w:rsidR="00BE5B8C" w:rsidRPr="005519BC" w:rsidRDefault="00BE5B8C" w:rsidP="00BE5B8C">
            <w:pPr>
              <w:pStyle w:val="BodyText"/>
              <w:tabs>
                <w:tab w:val="clear" w:pos="1080"/>
              </w:tabs>
              <w:spacing w:line="80" w:lineRule="exact"/>
              <w:ind w:right="-14" w:firstLine="508"/>
              <w:jc w:val="left"/>
              <w:rPr>
                <w:rFonts w:asciiTheme="majorBidi" w:hAnsiTheme="majorBidi" w:cstheme="majorBidi"/>
                <w:color w:val="000000"/>
                <w:sz w:val="18"/>
                <w:szCs w:val="18"/>
              </w:rPr>
            </w:pPr>
          </w:p>
        </w:tc>
        <w:tc>
          <w:tcPr>
            <w:tcW w:w="1278" w:type="dxa"/>
            <w:tcBorders>
              <w:top w:val="single" w:sz="4" w:space="0" w:color="auto"/>
            </w:tcBorders>
          </w:tcPr>
          <w:p w14:paraId="27B35C76" w14:textId="77777777" w:rsidR="00BE5B8C" w:rsidRPr="005519BC" w:rsidRDefault="00BE5B8C" w:rsidP="00BE5B8C">
            <w:pPr>
              <w:tabs>
                <w:tab w:val="decimal" w:pos="735"/>
              </w:tabs>
              <w:spacing w:line="220" w:lineRule="exact"/>
              <w:ind w:right="225"/>
              <w:jc w:val="right"/>
              <w:rPr>
                <w:rFonts w:asciiTheme="majorBidi" w:hAnsiTheme="majorBidi" w:cstheme="majorBidi"/>
                <w:color w:val="000000"/>
                <w:sz w:val="18"/>
                <w:szCs w:val="18"/>
              </w:rPr>
            </w:pPr>
          </w:p>
        </w:tc>
        <w:tc>
          <w:tcPr>
            <w:tcW w:w="63" w:type="dxa"/>
          </w:tcPr>
          <w:p w14:paraId="26EEEAD1" w14:textId="77777777" w:rsidR="00BE5B8C" w:rsidRPr="005519BC" w:rsidRDefault="00BE5B8C" w:rsidP="00BE5B8C">
            <w:pPr>
              <w:spacing w:line="220" w:lineRule="exact"/>
              <w:ind w:right="225"/>
              <w:jc w:val="right"/>
              <w:rPr>
                <w:rFonts w:asciiTheme="majorBidi" w:hAnsiTheme="majorBidi" w:cstheme="majorBidi"/>
                <w:color w:val="000000"/>
                <w:sz w:val="18"/>
                <w:szCs w:val="18"/>
              </w:rPr>
            </w:pPr>
          </w:p>
        </w:tc>
        <w:tc>
          <w:tcPr>
            <w:tcW w:w="1134" w:type="dxa"/>
            <w:tcBorders>
              <w:top w:val="single" w:sz="4" w:space="0" w:color="auto"/>
            </w:tcBorders>
          </w:tcPr>
          <w:p w14:paraId="36B3267F" w14:textId="77777777" w:rsidR="00BE5B8C" w:rsidRPr="005519BC" w:rsidRDefault="00BE5B8C" w:rsidP="00BE5B8C">
            <w:pPr>
              <w:tabs>
                <w:tab w:val="decimal" w:pos="660"/>
              </w:tabs>
              <w:spacing w:line="220" w:lineRule="exact"/>
              <w:ind w:right="225"/>
              <w:jc w:val="right"/>
              <w:rPr>
                <w:rFonts w:asciiTheme="majorBidi" w:hAnsiTheme="majorBidi" w:cstheme="majorBidi"/>
                <w:color w:val="000000"/>
                <w:sz w:val="18"/>
                <w:szCs w:val="18"/>
              </w:rPr>
            </w:pPr>
          </w:p>
        </w:tc>
        <w:tc>
          <w:tcPr>
            <w:tcW w:w="135" w:type="dxa"/>
          </w:tcPr>
          <w:p w14:paraId="11D8B66C" w14:textId="77777777" w:rsidR="00BE5B8C" w:rsidRPr="005519BC" w:rsidRDefault="00BE5B8C" w:rsidP="00BE5B8C">
            <w:pPr>
              <w:spacing w:line="220" w:lineRule="exact"/>
              <w:ind w:right="225"/>
              <w:jc w:val="right"/>
              <w:rPr>
                <w:rFonts w:asciiTheme="majorBidi" w:hAnsiTheme="majorBidi" w:cstheme="majorBidi"/>
                <w:color w:val="000000"/>
                <w:sz w:val="18"/>
                <w:szCs w:val="18"/>
              </w:rPr>
            </w:pPr>
          </w:p>
        </w:tc>
        <w:tc>
          <w:tcPr>
            <w:tcW w:w="1233" w:type="dxa"/>
            <w:tcBorders>
              <w:top w:val="single" w:sz="4" w:space="0" w:color="auto"/>
            </w:tcBorders>
          </w:tcPr>
          <w:p w14:paraId="41DB105F" w14:textId="77777777" w:rsidR="00BE5B8C" w:rsidRPr="005519BC" w:rsidRDefault="00BE5B8C" w:rsidP="00BE5B8C">
            <w:pPr>
              <w:tabs>
                <w:tab w:val="decimal" w:pos="941"/>
              </w:tabs>
              <w:spacing w:line="220" w:lineRule="exact"/>
              <w:ind w:right="225"/>
              <w:jc w:val="right"/>
              <w:rPr>
                <w:rFonts w:asciiTheme="majorBidi" w:hAnsiTheme="majorBidi" w:cstheme="majorBidi"/>
                <w:color w:val="000000"/>
                <w:sz w:val="18"/>
                <w:szCs w:val="18"/>
              </w:rPr>
            </w:pPr>
          </w:p>
        </w:tc>
        <w:tc>
          <w:tcPr>
            <w:tcW w:w="135" w:type="dxa"/>
          </w:tcPr>
          <w:p w14:paraId="0C0FDCC3" w14:textId="77777777" w:rsidR="00BE5B8C" w:rsidRPr="005519BC" w:rsidRDefault="00BE5B8C" w:rsidP="00BE5B8C">
            <w:pPr>
              <w:tabs>
                <w:tab w:val="decimal" w:pos="735"/>
              </w:tabs>
              <w:spacing w:line="220" w:lineRule="exact"/>
              <w:ind w:right="225"/>
              <w:jc w:val="right"/>
              <w:rPr>
                <w:rFonts w:asciiTheme="majorBidi" w:hAnsiTheme="majorBidi" w:cstheme="majorBidi"/>
                <w:color w:val="000000"/>
                <w:sz w:val="18"/>
                <w:szCs w:val="18"/>
              </w:rPr>
            </w:pPr>
          </w:p>
        </w:tc>
        <w:tc>
          <w:tcPr>
            <w:tcW w:w="1170" w:type="dxa"/>
            <w:tcBorders>
              <w:top w:val="single" w:sz="4" w:space="0" w:color="auto"/>
            </w:tcBorders>
          </w:tcPr>
          <w:p w14:paraId="5794ECEB" w14:textId="77777777" w:rsidR="00BE5B8C" w:rsidRPr="005519BC" w:rsidRDefault="00BE5B8C" w:rsidP="00BE5B8C">
            <w:pPr>
              <w:tabs>
                <w:tab w:val="decimal" w:pos="941"/>
              </w:tabs>
              <w:spacing w:line="220" w:lineRule="exact"/>
              <w:ind w:right="225"/>
              <w:jc w:val="right"/>
              <w:rPr>
                <w:rFonts w:asciiTheme="majorBidi" w:hAnsiTheme="majorBidi" w:cstheme="majorBidi"/>
                <w:color w:val="000000"/>
                <w:sz w:val="18"/>
                <w:szCs w:val="18"/>
              </w:rPr>
            </w:pPr>
          </w:p>
        </w:tc>
      </w:tr>
      <w:tr w:rsidR="00BE5B8C" w:rsidRPr="005519BC" w14:paraId="4F615E2D" w14:textId="77777777" w:rsidTr="003606F9">
        <w:trPr>
          <w:trHeight w:val="52"/>
        </w:trPr>
        <w:tc>
          <w:tcPr>
            <w:tcW w:w="3564" w:type="dxa"/>
          </w:tcPr>
          <w:p w14:paraId="6C78F167" w14:textId="78CEDF8A" w:rsidR="00BE5B8C" w:rsidRPr="005519BC" w:rsidRDefault="00BE5B8C" w:rsidP="00BE5B8C">
            <w:pPr>
              <w:pStyle w:val="BodyText"/>
              <w:tabs>
                <w:tab w:val="clear" w:pos="1080"/>
              </w:tabs>
              <w:spacing w:line="220" w:lineRule="exact"/>
              <w:ind w:right="-16" w:firstLine="165"/>
              <w:jc w:val="left"/>
              <w:rPr>
                <w:rFonts w:asciiTheme="majorBidi" w:hAnsiTheme="majorBidi" w:cstheme="majorBidi"/>
                <w:color w:val="000000"/>
                <w:sz w:val="18"/>
                <w:szCs w:val="18"/>
              </w:rPr>
            </w:pPr>
            <w:r w:rsidRPr="005519BC">
              <w:rPr>
                <w:rFonts w:asciiTheme="majorBidi" w:hAnsiTheme="majorBidi" w:cstheme="majorBidi"/>
                <w:color w:val="000000"/>
                <w:sz w:val="18"/>
                <w:szCs w:val="18"/>
              </w:rPr>
              <w:t xml:space="preserve">Other </w:t>
            </w:r>
            <w:r w:rsidR="008B57E9">
              <w:rPr>
                <w:rFonts w:asciiTheme="majorBidi" w:hAnsiTheme="majorBidi" w:cstheme="majorBidi"/>
                <w:color w:val="000000"/>
                <w:sz w:val="18"/>
                <w:szCs w:val="18"/>
              </w:rPr>
              <w:t xml:space="preserve">current </w:t>
            </w:r>
            <w:r w:rsidRPr="005519BC">
              <w:rPr>
                <w:rFonts w:asciiTheme="majorBidi" w:hAnsiTheme="majorBidi" w:cstheme="majorBidi"/>
                <w:color w:val="000000"/>
                <w:sz w:val="18"/>
                <w:szCs w:val="18"/>
              </w:rPr>
              <w:t>receivables</w:t>
            </w:r>
          </w:p>
        </w:tc>
        <w:tc>
          <w:tcPr>
            <w:tcW w:w="1278" w:type="dxa"/>
          </w:tcPr>
          <w:p w14:paraId="76D1E4F1" w14:textId="77777777" w:rsidR="00BE5B8C" w:rsidRPr="005519BC" w:rsidRDefault="00BE5B8C" w:rsidP="00BE5B8C">
            <w:pPr>
              <w:tabs>
                <w:tab w:val="decimal" w:pos="735"/>
              </w:tabs>
              <w:spacing w:line="220" w:lineRule="exact"/>
              <w:ind w:right="225"/>
              <w:jc w:val="right"/>
              <w:rPr>
                <w:rFonts w:asciiTheme="majorBidi" w:hAnsiTheme="majorBidi" w:cstheme="majorBidi"/>
                <w:color w:val="000000"/>
                <w:sz w:val="18"/>
                <w:szCs w:val="18"/>
              </w:rPr>
            </w:pPr>
          </w:p>
        </w:tc>
        <w:tc>
          <w:tcPr>
            <w:tcW w:w="63" w:type="dxa"/>
          </w:tcPr>
          <w:p w14:paraId="6D48DA5F" w14:textId="77777777" w:rsidR="00BE5B8C" w:rsidRPr="005519BC" w:rsidRDefault="00BE5B8C" w:rsidP="00BE5B8C">
            <w:pPr>
              <w:spacing w:line="220" w:lineRule="exact"/>
              <w:ind w:right="225"/>
              <w:jc w:val="right"/>
              <w:rPr>
                <w:rFonts w:asciiTheme="majorBidi" w:hAnsiTheme="majorBidi" w:cstheme="majorBidi"/>
                <w:color w:val="000000"/>
                <w:sz w:val="18"/>
                <w:szCs w:val="18"/>
              </w:rPr>
            </w:pPr>
          </w:p>
        </w:tc>
        <w:tc>
          <w:tcPr>
            <w:tcW w:w="1134" w:type="dxa"/>
          </w:tcPr>
          <w:p w14:paraId="1EEE7336" w14:textId="77777777" w:rsidR="00BE5B8C" w:rsidRPr="005519BC" w:rsidRDefault="00BE5B8C" w:rsidP="00BE5B8C">
            <w:pPr>
              <w:tabs>
                <w:tab w:val="decimal" w:pos="660"/>
              </w:tabs>
              <w:spacing w:line="220" w:lineRule="exact"/>
              <w:ind w:right="225"/>
              <w:jc w:val="right"/>
              <w:rPr>
                <w:rFonts w:asciiTheme="majorBidi" w:hAnsiTheme="majorBidi" w:cstheme="majorBidi"/>
                <w:color w:val="000000"/>
                <w:sz w:val="18"/>
                <w:szCs w:val="18"/>
              </w:rPr>
            </w:pPr>
          </w:p>
        </w:tc>
        <w:tc>
          <w:tcPr>
            <w:tcW w:w="135" w:type="dxa"/>
          </w:tcPr>
          <w:p w14:paraId="3CC6AC78" w14:textId="77777777" w:rsidR="00BE5B8C" w:rsidRPr="005519BC" w:rsidRDefault="00BE5B8C" w:rsidP="00BE5B8C">
            <w:pPr>
              <w:spacing w:line="220" w:lineRule="exact"/>
              <w:ind w:right="225"/>
              <w:jc w:val="right"/>
              <w:rPr>
                <w:rFonts w:asciiTheme="majorBidi" w:hAnsiTheme="majorBidi" w:cstheme="majorBidi"/>
                <w:color w:val="000000"/>
                <w:sz w:val="18"/>
                <w:szCs w:val="18"/>
              </w:rPr>
            </w:pPr>
          </w:p>
        </w:tc>
        <w:tc>
          <w:tcPr>
            <w:tcW w:w="1233" w:type="dxa"/>
          </w:tcPr>
          <w:p w14:paraId="2CD346DF" w14:textId="77777777" w:rsidR="00BE5B8C" w:rsidRPr="005519BC" w:rsidRDefault="00BE5B8C" w:rsidP="00BE5B8C">
            <w:pPr>
              <w:tabs>
                <w:tab w:val="decimal" w:pos="941"/>
              </w:tabs>
              <w:spacing w:line="220" w:lineRule="exact"/>
              <w:ind w:right="225"/>
              <w:jc w:val="right"/>
              <w:rPr>
                <w:rFonts w:asciiTheme="majorBidi" w:hAnsiTheme="majorBidi" w:cstheme="majorBidi"/>
                <w:color w:val="000000"/>
                <w:sz w:val="18"/>
                <w:szCs w:val="18"/>
              </w:rPr>
            </w:pPr>
          </w:p>
        </w:tc>
        <w:tc>
          <w:tcPr>
            <w:tcW w:w="135" w:type="dxa"/>
          </w:tcPr>
          <w:p w14:paraId="4052933B" w14:textId="77777777" w:rsidR="00BE5B8C" w:rsidRPr="005519BC" w:rsidRDefault="00BE5B8C" w:rsidP="00BE5B8C">
            <w:pPr>
              <w:tabs>
                <w:tab w:val="decimal" w:pos="735"/>
              </w:tabs>
              <w:spacing w:line="220" w:lineRule="exact"/>
              <w:ind w:right="225"/>
              <w:jc w:val="right"/>
              <w:rPr>
                <w:rFonts w:asciiTheme="majorBidi" w:hAnsiTheme="majorBidi" w:cstheme="majorBidi"/>
                <w:color w:val="000000"/>
                <w:sz w:val="18"/>
                <w:szCs w:val="18"/>
              </w:rPr>
            </w:pPr>
          </w:p>
        </w:tc>
        <w:tc>
          <w:tcPr>
            <w:tcW w:w="1170" w:type="dxa"/>
          </w:tcPr>
          <w:p w14:paraId="3AE71D71" w14:textId="77777777" w:rsidR="00BE5B8C" w:rsidRPr="005519BC" w:rsidRDefault="00BE5B8C" w:rsidP="00BE5B8C">
            <w:pPr>
              <w:tabs>
                <w:tab w:val="decimal" w:pos="941"/>
              </w:tabs>
              <w:spacing w:line="220" w:lineRule="exact"/>
              <w:ind w:right="225"/>
              <w:jc w:val="right"/>
              <w:rPr>
                <w:rFonts w:asciiTheme="majorBidi" w:hAnsiTheme="majorBidi" w:cstheme="majorBidi"/>
                <w:color w:val="000000"/>
                <w:sz w:val="18"/>
                <w:szCs w:val="18"/>
              </w:rPr>
            </w:pPr>
          </w:p>
        </w:tc>
      </w:tr>
      <w:tr w:rsidR="00BE5B8C" w:rsidRPr="005519BC" w14:paraId="65DDAF0B" w14:textId="77777777" w:rsidTr="003606F9">
        <w:trPr>
          <w:trHeight w:val="52"/>
        </w:trPr>
        <w:tc>
          <w:tcPr>
            <w:tcW w:w="3564" w:type="dxa"/>
            <w:vAlign w:val="bottom"/>
          </w:tcPr>
          <w:p w14:paraId="6566D44A" w14:textId="5811D48D" w:rsidR="00BE5B8C" w:rsidRPr="005519BC" w:rsidRDefault="00BE5B8C" w:rsidP="00BE5B8C">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eastAsia="en-US"/>
              </w:rPr>
              <w:t xml:space="preserve">Other related parties (see Note </w:t>
            </w:r>
            <w:r w:rsidR="004D619C" w:rsidRPr="004D619C">
              <w:rPr>
                <w:rFonts w:asciiTheme="majorBidi" w:hAnsiTheme="majorBidi"/>
                <w:color w:val="000000"/>
                <w:sz w:val="18"/>
                <w:szCs w:val="18"/>
                <w:lang w:val="en-US" w:eastAsia="en-US"/>
              </w:rPr>
              <w:t>6</w:t>
            </w:r>
            <w:r w:rsidRPr="005519BC">
              <w:rPr>
                <w:rFonts w:asciiTheme="majorBidi" w:hAnsiTheme="majorBidi" w:cstheme="majorBidi"/>
                <w:color w:val="000000"/>
                <w:sz w:val="18"/>
                <w:szCs w:val="18"/>
                <w:lang w:val="en-US" w:eastAsia="en-US"/>
              </w:rPr>
              <w:t>.</w:t>
            </w:r>
            <w:r w:rsidR="004D619C" w:rsidRPr="004D619C">
              <w:rPr>
                <w:rFonts w:asciiTheme="majorBidi" w:hAnsiTheme="majorBidi"/>
                <w:color w:val="000000"/>
                <w:sz w:val="18"/>
                <w:szCs w:val="18"/>
                <w:lang w:val="en-US" w:eastAsia="en-US"/>
              </w:rPr>
              <w:t>2</w:t>
            </w:r>
            <w:r w:rsidRPr="005519BC">
              <w:rPr>
                <w:rFonts w:asciiTheme="majorBidi" w:hAnsiTheme="majorBidi" w:cstheme="majorBidi"/>
                <w:color w:val="000000"/>
                <w:sz w:val="18"/>
                <w:szCs w:val="18"/>
                <w:lang w:val="en-US" w:eastAsia="en-US"/>
              </w:rPr>
              <w:t>)</w:t>
            </w:r>
          </w:p>
        </w:tc>
        <w:tc>
          <w:tcPr>
            <w:tcW w:w="1278" w:type="dxa"/>
          </w:tcPr>
          <w:p w14:paraId="34EB02F6" w14:textId="7DD7B579" w:rsidR="00BE5B8C" w:rsidRPr="005519BC" w:rsidRDefault="0021015A" w:rsidP="00BE5B8C">
            <w:pPr>
              <w:spacing w:line="220" w:lineRule="exact"/>
              <w:ind w:right="-68"/>
              <w:jc w:val="center"/>
              <w:rPr>
                <w:rFonts w:asciiTheme="majorBidi" w:hAnsiTheme="majorBidi" w:cstheme="majorBidi"/>
                <w:color w:val="000000"/>
                <w:sz w:val="18"/>
                <w:szCs w:val="18"/>
              </w:rPr>
            </w:pPr>
            <w:r w:rsidRPr="005519BC">
              <w:rPr>
                <w:rFonts w:asciiTheme="majorBidi" w:hAnsiTheme="majorBidi" w:cstheme="majorBidi"/>
                <w:color w:val="000000"/>
                <w:sz w:val="18"/>
                <w:szCs w:val="18"/>
              </w:rPr>
              <w:t>-</w:t>
            </w:r>
          </w:p>
        </w:tc>
        <w:tc>
          <w:tcPr>
            <w:tcW w:w="63" w:type="dxa"/>
          </w:tcPr>
          <w:p w14:paraId="36DD564F" w14:textId="77777777" w:rsidR="00BE5B8C" w:rsidRPr="005519BC" w:rsidRDefault="00BE5B8C" w:rsidP="00BE5B8C">
            <w:pPr>
              <w:spacing w:line="220" w:lineRule="exact"/>
              <w:ind w:right="225"/>
              <w:jc w:val="right"/>
              <w:rPr>
                <w:rFonts w:asciiTheme="majorBidi" w:hAnsiTheme="majorBidi" w:cstheme="majorBidi"/>
                <w:b/>
                <w:bCs/>
                <w:color w:val="000000"/>
                <w:sz w:val="18"/>
                <w:szCs w:val="18"/>
              </w:rPr>
            </w:pPr>
          </w:p>
        </w:tc>
        <w:tc>
          <w:tcPr>
            <w:tcW w:w="1134" w:type="dxa"/>
          </w:tcPr>
          <w:p w14:paraId="6444DE5A" w14:textId="51B7FBBE" w:rsidR="00BE5B8C" w:rsidRPr="005519BC" w:rsidRDefault="00BE5B8C" w:rsidP="00BE5B8C">
            <w:pPr>
              <w:spacing w:line="220" w:lineRule="exact"/>
              <w:ind w:right="-68"/>
              <w:jc w:val="center"/>
              <w:rPr>
                <w:rFonts w:asciiTheme="majorBidi" w:hAnsiTheme="majorBidi" w:cstheme="majorBidi"/>
                <w:color w:val="000000"/>
                <w:sz w:val="18"/>
                <w:szCs w:val="18"/>
              </w:rPr>
            </w:pPr>
            <w:r w:rsidRPr="005519BC">
              <w:rPr>
                <w:rFonts w:asciiTheme="majorBidi" w:hAnsiTheme="majorBidi" w:cstheme="majorBidi"/>
                <w:sz w:val="18"/>
                <w:szCs w:val="18"/>
              </w:rPr>
              <w:t>-</w:t>
            </w:r>
          </w:p>
        </w:tc>
        <w:tc>
          <w:tcPr>
            <w:tcW w:w="135" w:type="dxa"/>
          </w:tcPr>
          <w:p w14:paraId="411311BD" w14:textId="77777777" w:rsidR="00BE5B8C" w:rsidRPr="005519BC" w:rsidRDefault="00BE5B8C" w:rsidP="00BE5B8C">
            <w:pPr>
              <w:spacing w:line="220" w:lineRule="exact"/>
              <w:ind w:right="225"/>
              <w:jc w:val="right"/>
              <w:rPr>
                <w:rFonts w:asciiTheme="majorBidi" w:hAnsiTheme="majorBidi" w:cstheme="majorBidi"/>
                <w:color w:val="000000"/>
                <w:sz w:val="18"/>
                <w:szCs w:val="18"/>
              </w:rPr>
            </w:pPr>
          </w:p>
        </w:tc>
        <w:tc>
          <w:tcPr>
            <w:tcW w:w="1233" w:type="dxa"/>
          </w:tcPr>
          <w:p w14:paraId="139C60D8" w14:textId="68AC67E7" w:rsidR="00BE5B8C" w:rsidRPr="005519BC" w:rsidRDefault="004D619C" w:rsidP="00873F5C">
            <w:pPr>
              <w:tabs>
                <w:tab w:val="decimal" w:pos="941"/>
              </w:tabs>
              <w:spacing w:line="220" w:lineRule="exact"/>
              <w:ind w:right="11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278</w:t>
            </w:r>
            <w:r w:rsidR="0021015A"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1</w:t>
            </w:r>
            <w:r w:rsidR="0021015A" w:rsidRPr="005519BC">
              <w:rPr>
                <w:rFonts w:asciiTheme="majorBidi" w:hAnsiTheme="majorBidi" w:cstheme="majorBidi"/>
                <w:sz w:val="14"/>
                <w:szCs w:val="14"/>
                <w:vertAlign w:val="superscript"/>
              </w:rPr>
              <w:t>)</w:t>
            </w:r>
          </w:p>
        </w:tc>
        <w:tc>
          <w:tcPr>
            <w:tcW w:w="135" w:type="dxa"/>
          </w:tcPr>
          <w:p w14:paraId="713C087F" w14:textId="77777777" w:rsidR="00BE5B8C" w:rsidRPr="005519BC" w:rsidRDefault="00BE5B8C" w:rsidP="00BE5B8C">
            <w:pPr>
              <w:tabs>
                <w:tab w:val="decimal" w:pos="735"/>
              </w:tabs>
              <w:spacing w:line="220" w:lineRule="exact"/>
              <w:ind w:right="225"/>
              <w:jc w:val="right"/>
              <w:rPr>
                <w:rFonts w:asciiTheme="majorBidi" w:hAnsiTheme="majorBidi" w:cstheme="majorBidi"/>
                <w:color w:val="000000"/>
                <w:sz w:val="18"/>
                <w:szCs w:val="18"/>
              </w:rPr>
            </w:pPr>
          </w:p>
        </w:tc>
        <w:tc>
          <w:tcPr>
            <w:tcW w:w="1170" w:type="dxa"/>
          </w:tcPr>
          <w:p w14:paraId="271EDBA9" w14:textId="7DE6F3D9"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7</w:t>
            </w:r>
            <w:r w:rsidR="00BE5B8C" w:rsidRPr="005519BC">
              <w:rPr>
                <w:rFonts w:asciiTheme="majorBidi" w:hAnsiTheme="majorBidi" w:cstheme="majorBidi"/>
                <w:sz w:val="18"/>
                <w:szCs w:val="18"/>
              </w:rPr>
              <w:t>,</w:t>
            </w:r>
            <w:r w:rsidRPr="004D619C">
              <w:rPr>
                <w:rFonts w:asciiTheme="majorBidi" w:hAnsiTheme="majorBidi" w:cs="Angsana New"/>
                <w:sz w:val="18"/>
                <w:szCs w:val="18"/>
              </w:rPr>
              <w:t>400</w:t>
            </w:r>
          </w:p>
        </w:tc>
      </w:tr>
      <w:tr w:rsidR="00BE5B8C" w:rsidRPr="005519BC" w14:paraId="0B9E4A4E" w14:textId="77777777" w:rsidTr="003606F9">
        <w:trPr>
          <w:trHeight w:val="52"/>
        </w:trPr>
        <w:tc>
          <w:tcPr>
            <w:tcW w:w="3564" w:type="dxa"/>
          </w:tcPr>
          <w:p w14:paraId="0491323C" w14:textId="77777777" w:rsidR="00BE5B8C" w:rsidRPr="005519BC" w:rsidRDefault="00BE5B8C" w:rsidP="00BE5B8C">
            <w:pPr>
              <w:pStyle w:val="BodyText"/>
              <w:tabs>
                <w:tab w:val="clear" w:pos="1080"/>
              </w:tabs>
              <w:spacing w:line="220" w:lineRule="exact"/>
              <w:ind w:left="158" w:right="-16" w:firstLine="152"/>
              <w:jc w:val="left"/>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rPr>
              <w:t>Other parties</w:t>
            </w:r>
          </w:p>
        </w:tc>
        <w:tc>
          <w:tcPr>
            <w:tcW w:w="1278" w:type="dxa"/>
          </w:tcPr>
          <w:p w14:paraId="5140D73A" w14:textId="51D1F9C0" w:rsidR="00BE5B8C" w:rsidRPr="005519BC" w:rsidRDefault="004D619C" w:rsidP="003606F9">
            <w:pPr>
              <w:tabs>
                <w:tab w:val="decimal" w:pos="941"/>
              </w:tabs>
              <w:spacing w:line="220" w:lineRule="exact"/>
              <w:ind w:right="11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9</w:t>
            </w:r>
            <w:r w:rsidR="0021015A"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095</w:t>
            </w:r>
            <w:r w:rsidR="0021015A"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1</w:t>
            </w:r>
            <w:r w:rsidR="0021015A" w:rsidRPr="005519BC">
              <w:rPr>
                <w:rFonts w:asciiTheme="majorBidi" w:hAnsiTheme="majorBidi" w:cstheme="majorBidi"/>
                <w:sz w:val="14"/>
                <w:szCs w:val="14"/>
                <w:vertAlign w:val="superscript"/>
              </w:rPr>
              <w:t>)</w:t>
            </w:r>
          </w:p>
        </w:tc>
        <w:tc>
          <w:tcPr>
            <w:tcW w:w="63" w:type="dxa"/>
          </w:tcPr>
          <w:p w14:paraId="3F8DA516"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134" w:type="dxa"/>
          </w:tcPr>
          <w:p w14:paraId="38030EBD" w14:textId="7D5ACC2F"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2</w:t>
            </w:r>
            <w:r w:rsidR="00BE5B8C" w:rsidRPr="005519BC">
              <w:rPr>
                <w:rFonts w:asciiTheme="majorBidi" w:hAnsiTheme="majorBidi" w:cstheme="majorBidi"/>
                <w:sz w:val="18"/>
                <w:szCs w:val="18"/>
              </w:rPr>
              <w:t>,</w:t>
            </w:r>
            <w:r w:rsidRPr="004D619C">
              <w:rPr>
                <w:rFonts w:asciiTheme="majorBidi" w:hAnsiTheme="majorBidi" w:cs="Angsana New"/>
                <w:sz w:val="18"/>
                <w:szCs w:val="18"/>
              </w:rPr>
              <w:t>310</w:t>
            </w:r>
          </w:p>
        </w:tc>
        <w:tc>
          <w:tcPr>
            <w:tcW w:w="135" w:type="dxa"/>
          </w:tcPr>
          <w:p w14:paraId="68594904"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Pr>
          <w:p w14:paraId="44530EEC" w14:textId="348748BF" w:rsidR="00BE5B8C" w:rsidRPr="005519BC" w:rsidRDefault="004D619C" w:rsidP="00873F5C">
            <w:pPr>
              <w:tabs>
                <w:tab w:val="decimal" w:pos="941"/>
              </w:tabs>
              <w:spacing w:line="220" w:lineRule="exact"/>
              <w:ind w:right="11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9</w:t>
            </w:r>
            <w:r w:rsidR="0021015A"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008</w:t>
            </w:r>
            <w:r w:rsidR="0021015A" w:rsidRPr="005519BC">
              <w:rPr>
                <w:rFonts w:asciiTheme="majorBidi" w:hAnsiTheme="majorBidi" w:cstheme="majorBidi"/>
                <w:sz w:val="14"/>
                <w:szCs w:val="14"/>
                <w:vertAlign w:val="superscript"/>
              </w:rPr>
              <w:t>(</w:t>
            </w:r>
            <w:r w:rsidRPr="004D619C">
              <w:rPr>
                <w:rFonts w:asciiTheme="majorBidi" w:hAnsiTheme="majorBidi" w:cs="Angsana New"/>
                <w:sz w:val="14"/>
                <w:szCs w:val="14"/>
                <w:vertAlign w:val="superscript"/>
              </w:rPr>
              <w:t>1</w:t>
            </w:r>
            <w:r w:rsidR="0021015A" w:rsidRPr="005519BC">
              <w:rPr>
                <w:rFonts w:asciiTheme="majorBidi" w:hAnsiTheme="majorBidi" w:cstheme="majorBidi"/>
                <w:sz w:val="14"/>
                <w:szCs w:val="14"/>
                <w:vertAlign w:val="superscript"/>
              </w:rPr>
              <w:t>)</w:t>
            </w:r>
          </w:p>
        </w:tc>
        <w:tc>
          <w:tcPr>
            <w:tcW w:w="135" w:type="dxa"/>
          </w:tcPr>
          <w:p w14:paraId="41703FDD" w14:textId="77777777" w:rsidR="00BE5B8C" w:rsidRPr="005519BC" w:rsidRDefault="00BE5B8C" w:rsidP="00BE5B8C">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Pr>
          <w:p w14:paraId="0A4EC9BF" w14:textId="7E5D8CC6"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2</w:t>
            </w:r>
            <w:r w:rsidR="00BE5B8C" w:rsidRPr="005519BC">
              <w:rPr>
                <w:rFonts w:asciiTheme="majorBidi" w:hAnsiTheme="majorBidi" w:cstheme="majorBidi"/>
                <w:sz w:val="18"/>
                <w:szCs w:val="18"/>
              </w:rPr>
              <w:t>,</w:t>
            </w:r>
            <w:r w:rsidRPr="004D619C">
              <w:rPr>
                <w:rFonts w:asciiTheme="majorBidi" w:hAnsiTheme="majorBidi" w:cs="Angsana New"/>
                <w:sz w:val="18"/>
                <w:szCs w:val="18"/>
              </w:rPr>
              <w:t>236</w:t>
            </w:r>
          </w:p>
        </w:tc>
      </w:tr>
      <w:tr w:rsidR="00BE5B8C" w:rsidRPr="005519BC" w14:paraId="6571E1AF" w14:textId="77777777" w:rsidTr="003606F9">
        <w:trPr>
          <w:trHeight w:val="52"/>
        </w:trPr>
        <w:tc>
          <w:tcPr>
            <w:tcW w:w="3564" w:type="dxa"/>
          </w:tcPr>
          <w:p w14:paraId="5295425D" w14:textId="1CA516F7" w:rsidR="00BE5B8C" w:rsidRPr="005519BC" w:rsidRDefault="00BE5B8C" w:rsidP="00BE5B8C">
            <w:pPr>
              <w:pStyle w:val="BodyText"/>
              <w:tabs>
                <w:tab w:val="clear" w:pos="1080"/>
              </w:tabs>
              <w:spacing w:line="220" w:lineRule="exact"/>
              <w:ind w:left="158" w:right="-16" w:firstLine="152"/>
              <w:jc w:val="left"/>
              <w:rPr>
                <w:rFonts w:asciiTheme="majorBidi" w:hAnsiTheme="majorBidi" w:cstheme="majorBidi"/>
                <w:color w:val="000000"/>
                <w:sz w:val="18"/>
                <w:szCs w:val="18"/>
                <w:lang w:eastAsia="en-US"/>
              </w:rPr>
            </w:pPr>
            <w:r w:rsidRPr="005519BC">
              <w:rPr>
                <w:rFonts w:asciiTheme="majorBidi" w:hAnsiTheme="majorBidi" w:cstheme="majorBidi"/>
                <w:color w:val="000000"/>
                <w:sz w:val="18"/>
                <w:szCs w:val="18"/>
                <w:u w:val="single"/>
                <w:lang w:val="en-US"/>
              </w:rPr>
              <w:t>Less</w:t>
            </w:r>
            <w:r w:rsidRPr="005519BC">
              <w:rPr>
                <w:rFonts w:asciiTheme="majorBidi" w:hAnsiTheme="majorBidi" w:cstheme="majorBidi"/>
                <w:color w:val="000000"/>
                <w:sz w:val="18"/>
                <w:szCs w:val="18"/>
                <w:lang w:val="en-US"/>
              </w:rPr>
              <w:t xml:space="preserve"> Allowance for expected credit losses</w:t>
            </w:r>
          </w:p>
        </w:tc>
        <w:tc>
          <w:tcPr>
            <w:tcW w:w="1278" w:type="dxa"/>
          </w:tcPr>
          <w:p w14:paraId="431FD42F" w14:textId="1A9EC268" w:rsidR="00BE5B8C" w:rsidRPr="005519BC" w:rsidRDefault="00911B82" w:rsidP="003606F9">
            <w:pPr>
              <w:tabs>
                <w:tab w:val="decimal" w:pos="983"/>
              </w:tabs>
              <w:spacing w:line="220" w:lineRule="exact"/>
              <w:ind w:right="43"/>
              <w:jc w:val="right"/>
              <w:rPr>
                <w:rFonts w:asciiTheme="majorBidi" w:hAnsiTheme="majorBidi" w:cstheme="majorBidi"/>
                <w:color w:val="000000"/>
                <w:sz w:val="18"/>
                <w:szCs w:val="18"/>
              </w:rPr>
            </w:pPr>
            <w:r w:rsidRPr="005519BC">
              <w:rPr>
                <w:rFonts w:asciiTheme="majorBidi" w:hAnsiTheme="majorBidi" w:cstheme="majorBidi"/>
                <w:color w:val="000000"/>
                <w:sz w:val="18"/>
                <w:szCs w:val="18"/>
              </w:rPr>
              <w:t>(</w:t>
            </w:r>
            <w:r w:rsidR="004D619C" w:rsidRPr="004D619C">
              <w:rPr>
                <w:rFonts w:asciiTheme="majorBidi" w:hAnsiTheme="majorBidi" w:cs="Angsana New"/>
                <w:color w:val="000000"/>
                <w:sz w:val="18"/>
                <w:szCs w:val="18"/>
              </w:rPr>
              <w:t>7</w:t>
            </w:r>
            <w:r w:rsidRPr="005519BC">
              <w:rPr>
                <w:rFonts w:asciiTheme="majorBidi" w:hAnsiTheme="majorBidi" w:cstheme="majorBidi"/>
                <w:color w:val="000000"/>
                <w:sz w:val="18"/>
                <w:szCs w:val="18"/>
              </w:rPr>
              <w:t>,</w:t>
            </w:r>
            <w:r w:rsidR="004D619C" w:rsidRPr="004D619C">
              <w:rPr>
                <w:rFonts w:asciiTheme="majorBidi" w:hAnsiTheme="majorBidi" w:cs="Angsana New"/>
                <w:color w:val="000000"/>
                <w:sz w:val="18"/>
                <w:szCs w:val="18"/>
              </w:rPr>
              <w:t>283</w:t>
            </w:r>
            <w:r w:rsidRPr="005519BC">
              <w:rPr>
                <w:rFonts w:asciiTheme="majorBidi" w:hAnsiTheme="majorBidi" w:cstheme="majorBidi"/>
                <w:color w:val="000000"/>
                <w:sz w:val="18"/>
                <w:szCs w:val="18"/>
              </w:rPr>
              <w:t>)</w:t>
            </w:r>
            <w:r w:rsidRPr="005519BC">
              <w:rPr>
                <w:rFonts w:asciiTheme="majorBidi" w:hAnsiTheme="majorBidi" w:cstheme="majorBidi"/>
                <w:sz w:val="14"/>
                <w:szCs w:val="14"/>
                <w:vertAlign w:val="superscript"/>
              </w:rPr>
              <w:t xml:space="preserve"> (</w:t>
            </w:r>
            <w:r w:rsidR="004D619C" w:rsidRPr="004D619C">
              <w:rPr>
                <w:rFonts w:asciiTheme="majorBidi" w:hAnsiTheme="majorBidi" w:cs="Angsana New"/>
                <w:sz w:val="14"/>
                <w:szCs w:val="14"/>
                <w:vertAlign w:val="superscript"/>
              </w:rPr>
              <w:t>1</w:t>
            </w:r>
            <w:r w:rsidRPr="005519BC">
              <w:rPr>
                <w:rFonts w:asciiTheme="majorBidi" w:hAnsiTheme="majorBidi" w:cstheme="majorBidi"/>
                <w:sz w:val="14"/>
                <w:szCs w:val="14"/>
                <w:vertAlign w:val="superscript"/>
              </w:rPr>
              <w:t>)</w:t>
            </w:r>
          </w:p>
        </w:tc>
        <w:tc>
          <w:tcPr>
            <w:tcW w:w="63" w:type="dxa"/>
          </w:tcPr>
          <w:p w14:paraId="371BE637" w14:textId="77777777" w:rsidR="00BE5B8C" w:rsidRPr="005519BC" w:rsidRDefault="00BE5B8C" w:rsidP="003606F9">
            <w:pPr>
              <w:spacing w:line="220" w:lineRule="exact"/>
              <w:ind w:right="43" w:firstLine="974"/>
              <w:jc w:val="right"/>
              <w:rPr>
                <w:rFonts w:asciiTheme="majorBidi" w:hAnsiTheme="majorBidi" w:cstheme="majorBidi"/>
                <w:color w:val="000000"/>
                <w:sz w:val="18"/>
                <w:szCs w:val="18"/>
              </w:rPr>
            </w:pPr>
          </w:p>
        </w:tc>
        <w:tc>
          <w:tcPr>
            <w:tcW w:w="1134" w:type="dxa"/>
            <w:tcBorders>
              <w:bottom w:val="single" w:sz="4" w:space="0" w:color="auto"/>
            </w:tcBorders>
          </w:tcPr>
          <w:p w14:paraId="445BAF56" w14:textId="02FF168A" w:rsidR="00BE5B8C" w:rsidRPr="005519BC" w:rsidRDefault="00BE5B8C" w:rsidP="00BE5B8C">
            <w:pPr>
              <w:tabs>
                <w:tab w:val="decimal" w:pos="941"/>
              </w:tabs>
              <w:spacing w:line="220" w:lineRule="exact"/>
              <w:ind w:right="225"/>
              <w:jc w:val="right"/>
              <w:rPr>
                <w:rFonts w:asciiTheme="majorBidi" w:hAnsiTheme="majorBidi" w:cstheme="majorBidi"/>
                <w:color w:val="000000"/>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181</w:t>
            </w:r>
            <w:r w:rsidRPr="005519BC">
              <w:rPr>
                <w:rFonts w:asciiTheme="majorBidi" w:hAnsiTheme="majorBidi" w:cstheme="majorBidi"/>
                <w:sz w:val="18"/>
                <w:szCs w:val="18"/>
              </w:rPr>
              <w:t>)</w:t>
            </w:r>
          </w:p>
        </w:tc>
        <w:tc>
          <w:tcPr>
            <w:tcW w:w="135" w:type="dxa"/>
          </w:tcPr>
          <w:p w14:paraId="0C624A8A" w14:textId="77777777" w:rsidR="00BE5B8C" w:rsidRPr="005519BC" w:rsidRDefault="00BE5B8C" w:rsidP="00BE5B8C">
            <w:pPr>
              <w:tabs>
                <w:tab w:val="decimal" w:pos="911"/>
              </w:tabs>
              <w:spacing w:line="220" w:lineRule="exact"/>
              <w:ind w:right="225" w:firstLine="974"/>
              <w:jc w:val="right"/>
              <w:rPr>
                <w:rFonts w:asciiTheme="majorBidi" w:hAnsiTheme="majorBidi" w:cstheme="majorBidi"/>
                <w:color w:val="000000"/>
                <w:sz w:val="18"/>
                <w:szCs w:val="18"/>
              </w:rPr>
            </w:pPr>
          </w:p>
        </w:tc>
        <w:tc>
          <w:tcPr>
            <w:tcW w:w="1233" w:type="dxa"/>
            <w:tcBorders>
              <w:bottom w:val="single" w:sz="4" w:space="0" w:color="auto"/>
            </w:tcBorders>
          </w:tcPr>
          <w:p w14:paraId="31D250DF" w14:textId="4E286F45" w:rsidR="00BE5B8C" w:rsidRPr="005519BC" w:rsidRDefault="00911B82" w:rsidP="00873F5C">
            <w:pPr>
              <w:tabs>
                <w:tab w:val="decimal" w:pos="941"/>
              </w:tabs>
              <w:spacing w:line="220" w:lineRule="exact"/>
              <w:ind w:right="173"/>
              <w:jc w:val="right"/>
              <w:rPr>
                <w:rFonts w:asciiTheme="majorBidi" w:hAnsiTheme="majorBidi" w:cstheme="majorBidi"/>
                <w:color w:val="000000"/>
                <w:sz w:val="18"/>
                <w:szCs w:val="18"/>
              </w:rPr>
            </w:pPr>
            <w:r w:rsidRPr="005519BC">
              <w:rPr>
                <w:rFonts w:asciiTheme="majorBidi" w:hAnsiTheme="majorBidi" w:cstheme="majorBidi"/>
                <w:color w:val="000000"/>
                <w:sz w:val="18"/>
                <w:szCs w:val="18"/>
              </w:rPr>
              <w:t>(</w:t>
            </w:r>
            <w:r w:rsidR="004D619C" w:rsidRPr="004D619C">
              <w:rPr>
                <w:rFonts w:asciiTheme="majorBidi" w:hAnsiTheme="majorBidi" w:cs="Angsana New"/>
                <w:color w:val="000000"/>
                <w:sz w:val="18"/>
                <w:szCs w:val="18"/>
              </w:rPr>
              <w:t>7</w:t>
            </w:r>
            <w:r w:rsidRPr="005519BC">
              <w:rPr>
                <w:rFonts w:asciiTheme="majorBidi" w:hAnsiTheme="majorBidi" w:cstheme="majorBidi"/>
                <w:color w:val="000000"/>
                <w:sz w:val="18"/>
                <w:szCs w:val="18"/>
              </w:rPr>
              <w:t>,</w:t>
            </w:r>
            <w:r w:rsidR="004D619C" w:rsidRPr="004D619C">
              <w:rPr>
                <w:rFonts w:asciiTheme="majorBidi" w:hAnsiTheme="majorBidi" w:cs="Angsana New"/>
                <w:color w:val="000000"/>
                <w:sz w:val="18"/>
                <w:szCs w:val="18"/>
              </w:rPr>
              <w:t>535</w:t>
            </w:r>
            <w:r w:rsidRPr="005519BC">
              <w:rPr>
                <w:rFonts w:asciiTheme="majorBidi" w:hAnsiTheme="majorBidi" w:cstheme="majorBidi"/>
                <w:color w:val="000000"/>
                <w:sz w:val="18"/>
                <w:szCs w:val="18"/>
              </w:rPr>
              <w:t>)</w:t>
            </w:r>
          </w:p>
        </w:tc>
        <w:tc>
          <w:tcPr>
            <w:tcW w:w="135" w:type="dxa"/>
          </w:tcPr>
          <w:p w14:paraId="6C755273" w14:textId="77777777" w:rsidR="00BE5B8C" w:rsidRPr="005519BC" w:rsidRDefault="00BE5B8C" w:rsidP="00873F5C">
            <w:pPr>
              <w:tabs>
                <w:tab w:val="decimal" w:pos="735"/>
                <w:tab w:val="decimal" w:pos="911"/>
              </w:tabs>
              <w:spacing w:line="220" w:lineRule="exact"/>
              <w:ind w:right="173" w:firstLine="974"/>
              <w:jc w:val="right"/>
              <w:rPr>
                <w:rFonts w:asciiTheme="majorBidi" w:hAnsiTheme="majorBidi" w:cstheme="majorBidi"/>
                <w:color w:val="000000"/>
                <w:sz w:val="18"/>
                <w:szCs w:val="18"/>
              </w:rPr>
            </w:pPr>
          </w:p>
        </w:tc>
        <w:tc>
          <w:tcPr>
            <w:tcW w:w="1170" w:type="dxa"/>
            <w:tcBorders>
              <w:bottom w:val="single" w:sz="4" w:space="0" w:color="auto"/>
            </w:tcBorders>
          </w:tcPr>
          <w:p w14:paraId="6BE90501" w14:textId="6CE407A6" w:rsidR="00BE5B8C" w:rsidRPr="005519BC" w:rsidRDefault="00BE5B8C" w:rsidP="00BE5B8C">
            <w:pPr>
              <w:tabs>
                <w:tab w:val="decimal" w:pos="813"/>
              </w:tabs>
              <w:spacing w:line="220" w:lineRule="exact"/>
              <w:ind w:right="181"/>
              <w:jc w:val="right"/>
              <w:rPr>
                <w:rFonts w:asciiTheme="majorBidi" w:hAnsiTheme="majorBidi" w:cstheme="majorBidi"/>
                <w:color w:val="000000"/>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7</w:t>
            </w:r>
            <w:r w:rsidRPr="005519BC">
              <w:rPr>
                <w:rFonts w:asciiTheme="majorBidi" w:hAnsiTheme="majorBidi" w:cstheme="majorBidi"/>
                <w:sz w:val="18"/>
                <w:szCs w:val="18"/>
              </w:rPr>
              <w:t>,</w:t>
            </w:r>
            <w:r w:rsidR="004D619C" w:rsidRPr="004D619C">
              <w:rPr>
                <w:rFonts w:asciiTheme="majorBidi" w:hAnsiTheme="majorBidi" w:cs="Angsana New"/>
                <w:sz w:val="18"/>
                <w:szCs w:val="18"/>
              </w:rPr>
              <w:t>365</w:t>
            </w:r>
            <w:r w:rsidRPr="005519BC">
              <w:rPr>
                <w:rFonts w:asciiTheme="majorBidi" w:hAnsiTheme="majorBidi" w:cstheme="majorBidi"/>
                <w:sz w:val="18"/>
                <w:szCs w:val="18"/>
              </w:rPr>
              <w:t>)</w:t>
            </w:r>
          </w:p>
        </w:tc>
      </w:tr>
      <w:tr w:rsidR="00BE5B8C" w:rsidRPr="005519BC" w14:paraId="2E1CC5AB" w14:textId="77777777" w:rsidTr="003606F9">
        <w:trPr>
          <w:trHeight w:val="52"/>
        </w:trPr>
        <w:tc>
          <w:tcPr>
            <w:tcW w:w="3564" w:type="dxa"/>
          </w:tcPr>
          <w:p w14:paraId="5CEBED2F" w14:textId="77777777" w:rsidR="00BE5B8C" w:rsidRPr="005519BC" w:rsidRDefault="00BE5B8C" w:rsidP="00BE5B8C">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rPr>
              <w:t>Total</w:t>
            </w:r>
            <w:r w:rsidRPr="005519BC">
              <w:rPr>
                <w:rFonts w:asciiTheme="majorBidi" w:hAnsiTheme="majorBidi" w:cstheme="majorBidi"/>
                <w:color w:val="000000"/>
                <w:sz w:val="18"/>
                <w:szCs w:val="18"/>
                <w:lang w:val="en-US"/>
              </w:rPr>
              <w:t xml:space="preserve"> other </w:t>
            </w:r>
            <w:r w:rsidRPr="005519BC">
              <w:rPr>
                <w:rFonts w:asciiTheme="majorBidi" w:hAnsiTheme="majorBidi" w:cstheme="majorBidi"/>
                <w:color w:val="000000"/>
                <w:sz w:val="18"/>
                <w:szCs w:val="18"/>
              </w:rPr>
              <w:t>receivables</w:t>
            </w:r>
          </w:p>
        </w:tc>
        <w:tc>
          <w:tcPr>
            <w:tcW w:w="1278" w:type="dxa"/>
            <w:tcBorders>
              <w:top w:val="single" w:sz="4" w:space="0" w:color="000000" w:themeColor="text1"/>
              <w:left w:val="nil"/>
              <w:bottom w:val="single" w:sz="4" w:space="0" w:color="000000" w:themeColor="text1"/>
              <w:right w:val="nil"/>
            </w:tcBorders>
          </w:tcPr>
          <w:p w14:paraId="61F71284" w14:textId="00002E92" w:rsidR="00BE5B8C" w:rsidRPr="005519BC" w:rsidRDefault="004D619C" w:rsidP="003606F9">
            <w:pPr>
              <w:tabs>
                <w:tab w:val="decimal" w:pos="941"/>
              </w:tabs>
              <w:spacing w:line="220" w:lineRule="exact"/>
              <w:ind w:right="230"/>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w:t>
            </w:r>
            <w:r w:rsidR="00911B82"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812</w:t>
            </w:r>
          </w:p>
        </w:tc>
        <w:tc>
          <w:tcPr>
            <w:tcW w:w="63" w:type="dxa"/>
          </w:tcPr>
          <w:p w14:paraId="5E8E481D" w14:textId="77777777" w:rsidR="00BE5B8C" w:rsidRPr="005519BC" w:rsidRDefault="00BE5B8C" w:rsidP="003A113B">
            <w:pPr>
              <w:spacing w:line="220" w:lineRule="exact"/>
              <w:ind w:right="202" w:firstLine="974"/>
              <w:jc w:val="right"/>
              <w:rPr>
                <w:rFonts w:asciiTheme="majorBidi" w:hAnsiTheme="majorBidi" w:cstheme="majorBidi"/>
                <w:color w:val="000000"/>
                <w:sz w:val="18"/>
                <w:szCs w:val="18"/>
              </w:rPr>
            </w:pPr>
          </w:p>
        </w:tc>
        <w:tc>
          <w:tcPr>
            <w:tcW w:w="1134" w:type="dxa"/>
            <w:tcBorders>
              <w:top w:val="single" w:sz="4" w:space="0" w:color="auto"/>
            </w:tcBorders>
          </w:tcPr>
          <w:p w14:paraId="13716B89" w14:textId="77428253"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2</w:t>
            </w:r>
            <w:r w:rsidR="00BE5B8C" w:rsidRPr="005519BC">
              <w:rPr>
                <w:rFonts w:asciiTheme="majorBidi" w:hAnsiTheme="majorBidi" w:cstheme="majorBidi"/>
                <w:sz w:val="18"/>
                <w:szCs w:val="18"/>
              </w:rPr>
              <w:t>,</w:t>
            </w:r>
            <w:r w:rsidRPr="004D619C">
              <w:rPr>
                <w:rFonts w:asciiTheme="majorBidi" w:hAnsiTheme="majorBidi" w:cs="Angsana New"/>
                <w:sz w:val="18"/>
                <w:szCs w:val="18"/>
              </w:rPr>
              <w:t>129</w:t>
            </w:r>
          </w:p>
        </w:tc>
        <w:tc>
          <w:tcPr>
            <w:tcW w:w="135" w:type="dxa"/>
          </w:tcPr>
          <w:p w14:paraId="013728EF"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tcBorders>
          </w:tcPr>
          <w:p w14:paraId="3C2A1B36" w14:textId="25F2F5D5"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w:t>
            </w:r>
            <w:r w:rsidR="001E5B56"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751</w:t>
            </w:r>
          </w:p>
        </w:tc>
        <w:tc>
          <w:tcPr>
            <w:tcW w:w="135" w:type="dxa"/>
          </w:tcPr>
          <w:p w14:paraId="3662BDE9" w14:textId="77777777" w:rsidR="00BE5B8C" w:rsidRPr="005519BC" w:rsidRDefault="00BE5B8C" w:rsidP="00BE5B8C">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tcBorders>
          </w:tcPr>
          <w:p w14:paraId="051C6A0A" w14:textId="13C1ABF7"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2</w:t>
            </w:r>
            <w:r w:rsidR="00BE5B8C" w:rsidRPr="005519BC">
              <w:rPr>
                <w:rFonts w:asciiTheme="majorBidi" w:hAnsiTheme="majorBidi" w:cstheme="majorBidi"/>
                <w:sz w:val="18"/>
                <w:szCs w:val="18"/>
              </w:rPr>
              <w:t>,</w:t>
            </w:r>
            <w:r w:rsidRPr="004D619C">
              <w:rPr>
                <w:rFonts w:asciiTheme="majorBidi" w:hAnsiTheme="majorBidi" w:cs="Angsana New"/>
                <w:sz w:val="18"/>
                <w:szCs w:val="18"/>
              </w:rPr>
              <w:t>271</w:t>
            </w:r>
          </w:p>
        </w:tc>
      </w:tr>
      <w:tr w:rsidR="00BE5B8C" w:rsidRPr="005519BC" w14:paraId="0B9EE86B" w14:textId="77777777" w:rsidTr="003606F9">
        <w:trPr>
          <w:trHeight w:val="52"/>
        </w:trPr>
        <w:tc>
          <w:tcPr>
            <w:tcW w:w="3564" w:type="dxa"/>
          </w:tcPr>
          <w:p w14:paraId="20D80844" w14:textId="77777777" w:rsidR="00BE5B8C" w:rsidRPr="005519BC" w:rsidRDefault="00BE5B8C" w:rsidP="00BE5B8C">
            <w:pPr>
              <w:pStyle w:val="BodyText"/>
              <w:tabs>
                <w:tab w:val="clear" w:pos="1080"/>
              </w:tabs>
              <w:spacing w:line="220" w:lineRule="exact"/>
              <w:ind w:right="-16" w:firstLine="652"/>
              <w:jc w:val="left"/>
              <w:rPr>
                <w:rFonts w:asciiTheme="majorBidi" w:hAnsiTheme="majorBidi" w:cstheme="majorBidi"/>
                <w:color w:val="000000"/>
                <w:sz w:val="18"/>
                <w:szCs w:val="18"/>
                <w:cs/>
                <w:lang w:val="en-US" w:eastAsia="en-US"/>
              </w:rPr>
            </w:pPr>
          </w:p>
        </w:tc>
        <w:tc>
          <w:tcPr>
            <w:tcW w:w="1278" w:type="dxa"/>
            <w:tcBorders>
              <w:top w:val="single" w:sz="4" w:space="0" w:color="000000" w:themeColor="text1"/>
              <w:left w:val="nil"/>
              <w:bottom w:val="single" w:sz="4" w:space="0" w:color="000000" w:themeColor="text1"/>
              <w:right w:val="nil"/>
            </w:tcBorders>
          </w:tcPr>
          <w:p w14:paraId="1AC1D5B3" w14:textId="30450F56" w:rsidR="00BE5B8C" w:rsidRPr="005519BC" w:rsidRDefault="004D619C" w:rsidP="003606F9">
            <w:pPr>
              <w:tabs>
                <w:tab w:val="decimal" w:pos="941"/>
              </w:tabs>
              <w:spacing w:line="220" w:lineRule="exact"/>
              <w:ind w:right="230"/>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10</w:t>
            </w:r>
            <w:r w:rsidR="00212DC5"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050</w:t>
            </w:r>
          </w:p>
        </w:tc>
        <w:tc>
          <w:tcPr>
            <w:tcW w:w="63" w:type="dxa"/>
          </w:tcPr>
          <w:p w14:paraId="192FE1F6" w14:textId="77777777" w:rsidR="00BE5B8C" w:rsidRPr="005519BC" w:rsidRDefault="00BE5B8C" w:rsidP="003A113B">
            <w:pPr>
              <w:spacing w:line="220" w:lineRule="exact"/>
              <w:ind w:right="202" w:firstLine="974"/>
              <w:jc w:val="right"/>
              <w:rPr>
                <w:rFonts w:asciiTheme="majorBidi" w:hAnsiTheme="majorBidi" w:cstheme="majorBidi"/>
                <w:color w:val="000000"/>
                <w:sz w:val="18"/>
                <w:szCs w:val="18"/>
              </w:rPr>
            </w:pPr>
          </w:p>
        </w:tc>
        <w:tc>
          <w:tcPr>
            <w:tcW w:w="1134" w:type="dxa"/>
            <w:tcBorders>
              <w:top w:val="single" w:sz="4" w:space="0" w:color="auto"/>
              <w:bottom w:val="single" w:sz="4" w:space="0" w:color="auto"/>
            </w:tcBorders>
          </w:tcPr>
          <w:p w14:paraId="5CFC5B1B" w14:textId="47ACF4CA"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11</w:t>
            </w:r>
            <w:r w:rsidR="00BE5B8C" w:rsidRPr="005519BC">
              <w:rPr>
                <w:rFonts w:asciiTheme="majorBidi" w:hAnsiTheme="majorBidi" w:cstheme="majorBidi"/>
                <w:sz w:val="18"/>
                <w:szCs w:val="18"/>
              </w:rPr>
              <w:t>,</w:t>
            </w:r>
            <w:r w:rsidRPr="004D619C">
              <w:rPr>
                <w:rFonts w:asciiTheme="majorBidi" w:hAnsiTheme="majorBidi" w:cs="Angsana New"/>
                <w:sz w:val="18"/>
                <w:szCs w:val="18"/>
              </w:rPr>
              <w:t>146</w:t>
            </w:r>
          </w:p>
        </w:tc>
        <w:tc>
          <w:tcPr>
            <w:tcW w:w="135" w:type="dxa"/>
          </w:tcPr>
          <w:p w14:paraId="583FF240"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single" w:sz="4" w:space="0" w:color="auto"/>
            </w:tcBorders>
          </w:tcPr>
          <w:p w14:paraId="283D5A1E" w14:textId="5132FF76"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9</w:t>
            </w:r>
            <w:r w:rsidR="00212DC5"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971</w:t>
            </w:r>
          </w:p>
        </w:tc>
        <w:tc>
          <w:tcPr>
            <w:tcW w:w="135" w:type="dxa"/>
          </w:tcPr>
          <w:p w14:paraId="54B6F4B5" w14:textId="77777777" w:rsidR="00BE5B8C" w:rsidRPr="005519BC" w:rsidRDefault="00BE5B8C" w:rsidP="00BE5B8C">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single" w:sz="4" w:space="0" w:color="auto"/>
            </w:tcBorders>
          </w:tcPr>
          <w:p w14:paraId="09D6AC5C" w14:textId="26FBA213"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11</w:t>
            </w:r>
            <w:r w:rsidR="00BE5B8C" w:rsidRPr="005519BC">
              <w:rPr>
                <w:rFonts w:asciiTheme="majorBidi" w:hAnsiTheme="majorBidi" w:cstheme="majorBidi"/>
                <w:sz w:val="18"/>
                <w:szCs w:val="18"/>
              </w:rPr>
              <w:t>,</w:t>
            </w:r>
            <w:r w:rsidRPr="004D619C">
              <w:rPr>
                <w:rFonts w:asciiTheme="majorBidi" w:hAnsiTheme="majorBidi" w:cs="Angsana New"/>
                <w:sz w:val="18"/>
                <w:szCs w:val="18"/>
              </w:rPr>
              <w:t>269</w:t>
            </w:r>
          </w:p>
        </w:tc>
      </w:tr>
      <w:tr w:rsidR="00BE5B8C" w:rsidRPr="005519BC" w14:paraId="6A19FDA9" w14:textId="77777777" w:rsidTr="003606F9">
        <w:trPr>
          <w:trHeight w:val="52"/>
        </w:trPr>
        <w:tc>
          <w:tcPr>
            <w:tcW w:w="3564" w:type="dxa"/>
          </w:tcPr>
          <w:p w14:paraId="6A46FDAD" w14:textId="77777777" w:rsidR="00BE5B8C" w:rsidRPr="005519BC" w:rsidRDefault="00BE5B8C" w:rsidP="00BE5B8C">
            <w:pPr>
              <w:pStyle w:val="BodyText"/>
              <w:tabs>
                <w:tab w:val="clear" w:pos="1080"/>
              </w:tabs>
              <w:spacing w:line="80" w:lineRule="exact"/>
              <w:ind w:right="-14" w:firstLine="508"/>
              <w:jc w:val="left"/>
              <w:rPr>
                <w:rFonts w:asciiTheme="majorBidi" w:hAnsiTheme="majorBidi" w:cstheme="majorBidi"/>
                <w:color w:val="000000"/>
                <w:sz w:val="18"/>
                <w:szCs w:val="18"/>
              </w:rPr>
            </w:pPr>
          </w:p>
        </w:tc>
        <w:tc>
          <w:tcPr>
            <w:tcW w:w="1278" w:type="dxa"/>
            <w:tcBorders>
              <w:top w:val="single" w:sz="4" w:space="0" w:color="auto"/>
            </w:tcBorders>
          </w:tcPr>
          <w:p w14:paraId="407EC784" w14:textId="77777777" w:rsidR="00BE5B8C" w:rsidRPr="005519BC" w:rsidRDefault="00BE5B8C" w:rsidP="00BE5B8C">
            <w:pPr>
              <w:tabs>
                <w:tab w:val="decimal" w:pos="735"/>
              </w:tabs>
              <w:spacing w:line="220" w:lineRule="exact"/>
              <w:ind w:right="225"/>
              <w:jc w:val="right"/>
              <w:rPr>
                <w:rFonts w:asciiTheme="majorBidi" w:hAnsiTheme="majorBidi" w:cstheme="majorBidi"/>
                <w:color w:val="000000"/>
                <w:sz w:val="18"/>
                <w:szCs w:val="18"/>
              </w:rPr>
            </w:pPr>
          </w:p>
        </w:tc>
        <w:tc>
          <w:tcPr>
            <w:tcW w:w="63" w:type="dxa"/>
          </w:tcPr>
          <w:p w14:paraId="5AB8DB7B" w14:textId="77777777" w:rsidR="00BE5B8C" w:rsidRPr="005519BC" w:rsidRDefault="00BE5B8C" w:rsidP="00BE5B8C">
            <w:pPr>
              <w:spacing w:line="220" w:lineRule="exact"/>
              <w:ind w:right="225"/>
              <w:jc w:val="right"/>
              <w:rPr>
                <w:rFonts w:asciiTheme="majorBidi" w:hAnsiTheme="majorBidi" w:cstheme="majorBidi"/>
                <w:color w:val="000000"/>
                <w:sz w:val="18"/>
                <w:szCs w:val="18"/>
              </w:rPr>
            </w:pPr>
          </w:p>
        </w:tc>
        <w:tc>
          <w:tcPr>
            <w:tcW w:w="1134" w:type="dxa"/>
            <w:tcBorders>
              <w:top w:val="single" w:sz="4" w:space="0" w:color="auto"/>
            </w:tcBorders>
          </w:tcPr>
          <w:p w14:paraId="00C8F74C" w14:textId="77777777" w:rsidR="00BE5B8C" w:rsidRPr="005519BC" w:rsidRDefault="00BE5B8C" w:rsidP="00BE5B8C">
            <w:pPr>
              <w:tabs>
                <w:tab w:val="decimal" w:pos="660"/>
              </w:tabs>
              <w:spacing w:line="220" w:lineRule="exact"/>
              <w:ind w:right="225"/>
              <w:jc w:val="right"/>
              <w:rPr>
                <w:rFonts w:asciiTheme="majorBidi" w:hAnsiTheme="majorBidi" w:cstheme="majorBidi"/>
                <w:color w:val="000000"/>
                <w:sz w:val="18"/>
                <w:szCs w:val="18"/>
              </w:rPr>
            </w:pPr>
          </w:p>
        </w:tc>
        <w:tc>
          <w:tcPr>
            <w:tcW w:w="135" w:type="dxa"/>
          </w:tcPr>
          <w:p w14:paraId="38C3CA85" w14:textId="77777777" w:rsidR="00BE5B8C" w:rsidRPr="005519BC" w:rsidRDefault="00BE5B8C" w:rsidP="00BE5B8C">
            <w:pPr>
              <w:spacing w:line="220" w:lineRule="exact"/>
              <w:ind w:right="225"/>
              <w:jc w:val="right"/>
              <w:rPr>
                <w:rFonts w:asciiTheme="majorBidi" w:hAnsiTheme="majorBidi" w:cstheme="majorBidi"/>
                <w:color w:val="000000"/>
                <w:sz w:val="18"/>
                <w:szCs w:val="18"/>
              </w:rPr>
            </w:pPr>
          </w:p>
        </w:tc>
        <w:tc>
          <w:tcPr>
            <w:tcW w:w="1233" w:type="dxa"/>
            <w:tcBorders>
              <w:top w:val="single" w:sz="4" w:space="0" w:color="auto"/>
            </w:tcBorders>
          </w:tcPr>
          <w:p w14:paraId="4A3D14BA" w14:textId="77777777" w:rsidR="00BE5B8C" w:rsidRPr="005519BC" w:rsidRDefault="00BE5B8C" w:rsidP="00BE5B8C">
            <w:pPr>
              <w:tabs>
                <w:tab w:val="decimal" w:pos="941"/>
              </w:tabs>
              <w:spacing w:line="220" w:lineRule="exact"/>
              <w:ind w:right="225"/>
              <w:jc w:val="right"/>
              <w:rPr>
                <w:rFonts w:asciiTheme="majorBidi" w:hAnsiTheme="majorBidi" w:cstheme="majorBidi"/>
                <w:color w:val="000000"/>
                <w:sz w:val="18"/>
                <w:szCs w:val="18"/>
              </w:rPr>
            </w:pPr>
          </w:p>
        </w:tc>
        <w:tc>
          <w:tcPr>
            <w:tcW w:w="135" w:type="dxa"/>
          </w:tcPr>
          <w:p w14:paraId="245102A8" w14:textId="77777777" w:rsidR="00BE5B8C" w:rsidRPr="005519BC" w:rsidRDefault="00BE5B8C" w:rsidP="00BE5B8C">
            <w:pPr>
              <w:tabs>
                <w:tab w:val="decimal" w:pos="735"/>
              </w:tabs>
              <w:spacing w:line="220" w:lineRule="exact"/>
              <w:ind w:right="225"/>
              <w:jc w:val="right"/>
              <w:rPr>
                <w:rFonts w:asciiTheme="majorBidi" w:hAnsiTheme="majorBidi" w:cstheme="majorBidi"/>
                <w:color w:val="000000"/>
                <w:sz w:val="18"/>
                <w:szCs w:val="18"/>
              </w:rPr>
            </w:pPr>
          </w:p>
        </w:tc>
        <w:tc>
          <w:tcPr>
            <w:tcW w:w="1170" w:type="dxa"/>
            <w:tcBorders>
              <w:top w:val="single" w:sz="4" w:space="0" w:color="auto"/>
            </w:tcBorders>
          </w:tcPr>
          <w:p w14:paraId="52DFADC3" w14:textId="77777777" w:rsidR="00BE5B8C" w:rsidRPr="005519BC" w:rsidRDefault="00BE5B8C" w:rsidP="00BE5B8C">
            <w:pPr>
              <w:tabs>
                <w:tab w:val="decimal" w:pos="735"/>
              </w:tabs>
              <w:spacing w:line="220" w:lineRule="exact"/>
              <w:ind w:right="225"/>
              <w:jc w:val="right"/>
              <w:rPr>
                <w:rFonts w:asciiTheme="majorBidi" w:hAnsiTheme="majorBidi" w:cstheme="majorBidi"/>
                <w:color w:val="000000"/>
                <w:sz w:val="18"/>
                <w:szCs w:val="18"/>
              </w:rPr>
            </w:pPr>
          </w:p>
        </w:tc>
      </w:tr>
      <w:tr w:rsidR="00BE5B8C" w:rsidRPr="005519BC" w14:paraId="7C669192" w14:textId="77777777" w:rsidTr="003606F9">
        <w:trPr>
          <w:trHeight w:val="52"/>
        </w:trPr>
        <w:tc>
          <w:tcPr>
            <w:tcW w:w="3564" w:type="dxa"/>
            <w:vAlign w:val="bottom"/>
          </w:tcPr>
          <w:p w14:paraId="79A56448" w14:textId="77777777" w:rsidR="00BE5B8C" w:rsidRPr="005519BC" w:rsidRDefault="00BE5B8C" w:rsidP="00BE5B8C">
            <w:pPr>
              <w:pStyle w:val="BodyText"/>
              <w:tabs>
                <w:tab w:val="clear" w:pos="1080"/>
              </w:tabs>
              <w:spacing w:line="220" w:lineRule="exact"/>
              <w:ind w:right="-16" w:firstLine="165"/>
              <w:jc w:val="left"/>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eastAsia="en-US"/>
              </w:rPr>
              <w:t>Accrued income</w:t>
            </w:r>
          </w:p>
        </w:tc>
        <w:tc>
          <w:tcPr>
            <w:tcW w:w="1278" w:type="dxa"/>
          </w:tcPr>
          <w:p w14:paraId="590527A6" w14:textId="001ACA0A" w:rsidR="00BE5B8C" w:rsidRPr="005519BC" w:rsidRDefault="004D619C" w:rsidP="00873F5C">
            <w:pPr>
              <w:tabs>
                <w:tab w:val="decimal" w:pos="941"/>
              </w:tabs>
              <w:spacing w:line="220" w:lineRule="exact"/>
              <w:ind w:right="230"/>
              <w:jc w:val="right"/>
              <w:rPr>
                <w:rFonts w:asciiTheme="majorBidi" w:hAnsiTheme="majorBidi" w:cstheme="majorBidi"/>
                <w:color w:val="000000"/>
                <w:sz w:val="18"/>
                <w:szCs w:val="18"/>
              </w:rPr>
            </w:pPr>
            <w:r w:rsidRPr="004D619C">
              <w:rPr>
                <w:rFonts w:asciiTheme="majorBidi" w:hAnsiTheme="majorBidi" w:cs="Angsana New"/>
                <w:color w:val="000000"/>
                <w:sz w:val="18"/>
                <w:szCs w:val="18"/>
              </w:rPr>
              <w:t>613</w:t>
            </w:r>
          </w:p>
        </w:tc>
        <w:tc>
          <w:tcPr>
            <w:tcW w:w="63" w:type="dxa"/>
          </w:tcPr>
          <w:p w14:paraId="35CEF122" w14:textId="77777777" w:rsidR="00BE5B8C" w:rsidRPr="005519BC" w:rsidRDefault="00BE5B8C" w:rsidP="003A113B">
            <w:pPr>
              <w:spacing w:line="220" w:lineRule="exact"/>
              <w:ind w:right="202" w:firstLine="974"/>
              <w:jc w:val="right"/>
              <w:rPr>
                <w:rFonts w:asciiTheme="majorBidi" w:hAnsiTheme="majorBidi" w:cstheme="majorBidi"/>
                <w:color w:val="000000"/>
                <w:sz w:val="18"/>
                <w:szCs w:val="18"/>
              </w:rPr>
            </w:pPr>
          </w:p>
        </w:tc>
        <w:tc>
          <w:tcPr>
            <w:tcW w:w="1134" w:type="dxa"/>
          </w:tcPr>
          <w:p w14:paraId="5F05796B" w14:textId="0A165A69"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821</w:t>
            </w:r>
          </w:p>
        </w:tc>
        <w:tc>
          <w:tcPr>
            <w:tcW w:w="135" w:type="dxa"/>
          </w:tcPr>
          <w:p w14:paraId="700FF66E"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Pr>
          <w:p w14:paraId="2F6DBDC4" w14:textId="7CA440DD"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761</w:t>
            </w:r>
          </w:p>
        </w:tc>
        <w:tc>
          <w:tcPr>
            <w:tcW w:w="135" w:type="dxa"/>
          </w:tcPr>
          <w:p w14:paraId="2015DFF2" w14:textId="77777777" w:rsidR="00BE5B8C" w:rsidRPr="005519BC" w:rsidRDefault="00BE5B8C" w:rsidP="00BE5B8C">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Pr>
          <w:p w14:paraId="023D154B" w14:textId="3E732820"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853</w:t>
            </w:r>
          </w:p>
        </w:tc>
      </w:tr>
      <w:tr w:rsidR="00BE5B8C" w:rsidRPr="005519BC" w14:paraId="74CF97EE" w14:textId="77777777" w:rsidTr="003606F9">
        <w:trPr>
          <w:trHeight w:val="52"/>
        </w:trPr>
        <w:tc>
          <w:tcPr>
            <w:tcW w:w="3564" w:type="dxa"/>
          </w:tcPr>
          <w:p w14:paraId="053D7270" w14:textId="77777777" w:rsidR="00BE5B8C" w:rsidRPr="005519BC" w:rsidRDefault="00BE5B8C" w:rsidP="00BE5B8C">
            <w:pPr>
              <w:pStyle w:val="BodyText"/>
              <w:tabs>
                <w:tab w:val="clear" w:pos="1080"/>
              </w:tabs>
              <w:spacing w:line="220" w:lineRule="exact"/>
              <w:ind w:right="-16" w:firstLine="165"/>
              <w:jc w:val="left"/>
              <w:rPr>
                <w:rFonts w:asciiTheme="majorBidi" w:hAnsiTheme="majorBidi" w:cstheme="majorBidi"/>
                <w:color w:val="000000"/>
                <w:sz w:val="18"/>
                <w:szCs w:val="18"/>
                <w:lang w:eastAsia="en-US"/>
              </w:rPr>
            </w:pPr>
            <w:r w:rsidRPr="005519BC">
              <w:rPr>
                <w:rFonts w:asciiTheme="majorBidi" w:hAnsiTheme="majorBidi" w:cstheme="majorBidi"/>
                <w:color w:val="000000"/>
                <w:sz w:val="18"/>
                <w:szCs w:val="18"/>
                <w:lang w:val="en-US"/>
              </w:rPr>
              <w:t>Prepaid expenses and deposits</w:t>
            </w:r>
          </w:p>
        </w:tc>
        <w:tc>
          <w:tcPr>
            <w:tcW w:w="1278" w:type="dxa"/>
            <w:tcBorders>
              <w:top w:val="nil"/>
              <w:left w:val="nil"/>
              <w:right w:val="nil"/>
            </w:tcBorders>
          </w:tcPr>
          <w:p w14:paraId="215BEDE2" w14:textId="6648A9EB" w:rsidR="00BE5B8C" w:rsidRPr="005519BC" w:rsidRDefault="004D619C" w:rsidP="00873F5C">
            <w:pPr>
              <w:tabs>
                <w:tab w:val="decimal" w:pos="941"/>
              </w:tabs>
              <w:spacing w:line="220" w:lineRule="exact"/>
              <w:ind w:right="230"/>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w:t>
            </w:r>
            <w:r w:rsidR="006F379D"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631</w:t>
            </w:r>
          </w:p>
        </w:tc>
        <w:tc>
          <w:tcPr>
            <w:tcW w:w="63" w:type="dxa"/>
          </w:tcPr>
          <w:p w14:paraId="5EC1BD9C" w14:textId="77777777" w:rsidR="00BE5B8C" w:rsidRPr="005519BC" w:rsidRDefault="00BE5B8C" w:rsidP="003A113B">
            <w:pPr>
              <w:spacing w:line="220" w:lineRule="exact"/>
              <w:ind w:right="202" w:firstLine="974"/>
              <w:jc w:val="right"/>
              <w:rPr>
                <w:rFonts w:asciiTheme="majorBidi" w:hAnsiTheme="majorBidi" w:cstheme="majorBidi"/>
                <w:color w:val="000000"/>
                <w:sz w:val="18"/>
                <w:szCs w:val="18"/>
              </w:rPr>
            </w:pPr>
          </w:p>
        </w:tc>
        <w:tc>
          <w:tcPr>
            <w:tcW w:w="1134" w:type="dxa"/>
          </w:tcPr>
          <w:p w14:paraId="4993E097" w14:textId="2C5DDF33"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2</w:t>
            </w:r>
            <w:r w:rsidR="00BE5B8C" w:rsidRPr="005519BC">
              <w:rPr>
                <w:rFonts w:asciiTheme="majorBidi" w:hAnsiTheme="majorBidi" w:cstheme="majorBidi"/>
                <w:sz w:val="18"/>
                <w:szCs w:val="18"/>
              </w:rPr>
              <w:t>,</w:t>
            </w:r>
            <w:r w:rsidRPr="004D619C">
              <w:rPr>
                <w:rFonts w:asciiTheme="majorBidi" w:hAnsiTheme="majorBidi" w:cs="Angsana New"/>
                <w:sz w:val="18"/>
                <w:szCs w:val="18"/>
              </w:rPr>
              <w:t>006</w:t>
            </w:r>
          </w:p>
        </w:tc>
        <w:tc>
          <w:tcPr>
            <w:tcW w:w="135" w:type="dxa"/>
          </w:tcPr>
          <w:p w14:paraId="491BCF4E"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Pr>
          <w:p w14:paraId="4AECC3FE" w14:textId="32EC9A32"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w:t>
            </w:r>
            <w:r w:rsidR="006F379D"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742</w:t>
            </w:r>
          </w:p>
        </w:tc>
        <w:tc>
          <w:tcPr>
            <w:tcW w:w="135" w:type="dxa"/>
          </w:tcPr>
          <w:p w14:paraId="7827CD3F" w14:textId="77777777" w:rsidR="00BE5B8C" w:rsidRPr="005519BC" w:rsidRDefault="00BE5B8C" w:rsidP="00BE5B8C">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Pr>
          <w:p w14:paraId="29F9F242" w14:textId="2D79DAE0"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2</w:t>
            </w:r>
            <w:r w:rsidR="00BE5B8C" w:rsidRPr="005519BC">
              <w:rPr>
                <w:rFonts w:asciiTheme="majorBidi" w:hAnsiTheme="majorBidi" w:cstheme="majorBidi"/>
                <w:sz w:val="18"/>
                <w:szCs w:val="18"/>
              </w:rPr>
              <w:t>,</w:t>
            </w:r>
            <w:r w:rsidRPr="004D619C">
              <w:rPr>
                <w:rFonts w:asciiTheme="majorBidi" w:hAnsiTheme="majorBidi" w:cs="Angsana New"/>
                <w:sz w:val="18"/>
                <w:szCs w:val="18"/>
              </w:rPr>
              <w:t>177</w:t>
            </w:r>
          </w:p>
        </w:tc>
      </w:tr>
      <w:tr w:rsidR="00BE5B8C" w:rsidRPr="005519BC" w14:paraId="02FC62CA" w14:textId="77777777" w:rsidTr="003606F9">
        <w:trPr>
          <w:trHeight w:val="52"/>
        </w:trPr>
        <w:tc>
          <w:tcPr>
            <w:tcW w:w="3564" w:type="dxa"/>
          </w:tcPr>
          <w:p w14:paraId="5B046A03" w14:textId="133794F7" w:rsidR="00BE5B8C" w:rsidRPr="005519BC" w:rsidRDefault="00BE5B8C" w:rsidP="00F538B8">
            <w:pPr>
              <w:ind w:left="270" w:right="-14"/>
              <w:outlineLvl w:val="5"/>
              <w:rPr>
                <w:rFonts w:asciiTheme="majorBidi" w:hAnsiTheme="majorBidi" w:cstheme="majorBidi"/>
                <w:b/>
                <w:bCs/>
                <w:color w:val="000000"/>
                <w:sz w:val="18"/>
                <w:szCs w:val="18"/>
                <w:cs/>
              </w:rPr>
            </w:pPr>
            <w:r w:rsidRPr="005519BC">
              <w:rPr>
                <w:rFonts w:cs="Times New Roman"/>
                <w:b/>
                <w:bCs/>
                <w:color w:val="000000"/>
                <w:sz w:val="18"/>
                <w:szCs w:val="18"/>
              </w:rPr>
              <w:t>Total</w:t>
            </w:r>
          </w:p>
        </w:tc>
        <w:tc>
          <w:tcPr>
            <w:tcW w:w="1278" w:type="dxa"/>
            <w:tcBorders>
              <w:top w:val="single" w:sz="4" w:space="0" w:color="000000" w:themeColor="text1"/>
              <w:left w:val="nil"/>
              <w:bottom w:val="double" w:sz="4" w:space="0" w:color="000000" w:themeColor="text1"/>
              <w:right w:val="nil"/>
            </w:tcBorders>
          </w:tcPr>
          <w:p w14:paraId="5363EC4D" w14:textId="7F1444A4" w:rsidR="00BE5B8C" w:rsidRPr="005519BC" w:rsidRDefault="004D619C" w:rsidP="00873F5C">
            <w:pPr>
              <w:tabs>
                <w:tab w:val="decimal" w:pos="941"/>
              </w:tabs>
              <w:spacing w:line="220" w:lineRule="exact"/>
              <w:ind w:right="230"/>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12</w:t>
            </w:r>
            <w:r w:rsidR="009E2EE0"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294</w:t>
            </w:r>
          </w:p>
        </w:tc>
        <w:tc>
          <w:tcPr>
            <w:tcW w:w="63" w:type="dxa"/>
          </w:tcPr>
          <w:p w14:paraId="3B6D1F70" w14:textId="77777777" w:rsidR="00BE5B8C" w:rsidRPr="005519BC" w:rsidRDefault="00BE5B8C" w:rsidP="003A113B">
            <w:pPr>
              <w:spacing w:line="220" w:lineRule="exact"/>
              <w:ind w:right="202" w:firstLine="974"/>
              <w:jc w:val="right"/>
              <w:rPr>
                <w:rFonts w:asciiTheme="majorBidi" w:hAnsiTheme="majorBidi" w:cstheme="majorBidi"/>
                <w:color w:val="000000"/>
                <w:sz w:val="18"/>
                <w:szCs w:val="18"/>
              </w:rPr>
            </w:pPr>
          </w:p>
        </w:tc>
        <w:tc>
          <w:tcPr>
            <w:tcW w:w="1134" w:type="dxa"/>
            <w:tcBorders>
              <w:top w:val="single" w:sz="4" w:space="0" w:color="auto"/>
              <w:bottom w:val="double" w:sz="4" w:space="0" w:color="auto"/>
            </w:tcBorders>
          </w:tcPr>
          <w:p w14:paraId="645BE0E1" w14:textId="018D5A57"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13</w:t>
            </w:r>
            <w:r w:rsidR="00BE5B8C"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973</w:t>
            </w:r>
          </w:p>
        </w:tc>
        <w:tc>
          <w:tcPr>
            <w:tcW w:w="135" w:type="dxa"/>
          </w:tcPr>
          <w:p w14:paraId="33CF05BC" w14:textId="77777777" w:rsidR="00BE5B8C" w:rsidRPr="005519BC" w:rsidRDefault="00BE5B8C" w:rsidP="00BE5B8C">
            <w:pPr>
              <w:spacing w:line="220" w:lineRule="exact"/>
              <w:ind w:right="225" w:firstLine="974"/>
              <w:jc w:val="right"/>
              <w:rPr>
                <w:rFonts w:asciiTheme="majorBidi" w:hAnsiTheme="majorBidi" w:cstheme="majorBidi"/>
                <w:color w:val="000000"/>
                <w:sz w:val="18"/>
                <w:szCs w:val="18"/>
              </w:rPr>
            </w:pPr>
          </w:p>
        </w:tc>
        <w:tc>
          <w:tcPr>
            <w:tcW w:w="1233" w:type="dxa"/>
            <w:tcBorders>
              <w:top w:val="single" w:sz="4" w:space="0" w:color="auto"/>
              <w:bottom w:val="double" w:sz="4" w:space="0" w:color="auto"/>
            </w:tcBorders>
          </w:tcPr>
          <w:p w14:paraId="281BC9A7" w14:textId="2BC1C191"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color w:val="000000"/>
                <w:sz w:val="18"/>
                <w:szCs w:val="18"/>
              </w:rPr>
              <w:t>12</w:t>
            </w:r>
            <w:r w:rsidR="009E2EE0"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474</w:t>
            </w:r>
          </w:p>
        </w:tc>
        <w:tc>
          <w:tcPr>
            <w:tcW w:w="135" w:type="dxa"/>
          </w:tcPr>
          <w:p w14:paraId="4D13C2AA" w14:textId="77777777" w:rsidR="00BE5B8C" w:rsidRPr="005519BC" w:rsidRDefault="00BE5B8C" w:rsidP="00BE5B8C">
            <w:pPr>
              <w:tabs>
                <w:tab w:val="decimal" w:pos="735"/>
              </w:tabs>
              <w:spacing w:line="220" w:lineRule="exact"/>
              <w:ind w:right="225" w:firstLine="974"/>
              <w:jc w:val="right"/>
              <w:rPr>
                <w:rFonts w:asciiTheme="majorBidi" w:hAnsiTheme="majorBidi" w:cstheme="majorBidi"/>
                <w:color w:val="000000"/>
                <w:sz w:val="18"/>
                <w:szCs w:val="18"/>
              </w:rPr>
            </w:pPr>
          </w:p>
        </w:tc>
        <w:tc>
          <w:tcPr>
            <w:tcW w:w="1170" w:type="dxa"/>
            <w:tcBorders>
              <w:top w:val="single" w:sz="4" w:space="0" w:color="auto"/>
              <w:bottom w:val="double" w:sz="4" w:space="0" w:color="auto"/>
            </w:tcBorders>
          </w:tcPr>
          <w:p w14:paraId="0A1FDA0A" w14:textId="7AF9B7BF" w:rsidR="00BE5B8C" w:rsidRPr="005519BC" w:rsidRDefault="004D619C" w:rsidP="00BE5B8C">
            <w:pPr>
              <w:tabs>
                <w:tab w:val="decimal" w:pos="941"/>
              </w:tabs>
              <w:spacing w:line="220" w:lineRule="exact"/>
              <w:ind w:right="225"/>
              <w:jc w:val="right"/>
              <w:rPr>
                <w:rFonts w:asciiTheme="majorBidi" w:hAnsiTheme="majorBidi" w:cstheme="majorBidi"/>
                <w:color w:val="000000"/>
                <w:sz w:val="18"/>
                <w:szCs w:val="18"/>
              </w:rPr>
            </w:pPr>
            <w:r w:rsidRPr="004D619C">
              <w:rPr>
                <w:rFonts w:asciiTheme="majorBidi" w:hAnsiTheme="majorBidi" w:cs="Angsana New"/>
                <w:sz w:val="18"/>
                <w:szCs w:val="18"/>
              </w:rPr>
              <w:t>14</w:t>
            </w:r>
            <w:r w:rsidR="00BE5B8C" w:rsidRPr="005519BC">
              <w:rPr>
                <w:rFonts w:asciiTheme="majorBidi" w:hAnsiTheme="majorBidi" w:cstheme="majorBidi"/>
                <w:sz w:val="18"/>
                <w:szCs w:val="18"/>
              </w:rPr>
              <w:t>,</w:t>
            </w:r>
            <w:r w:rsidRPr="004D619C">
              <w:rPr>
                <w:rFonts w:asciiTheme="majorBidi" w:hAnsiTheme="majorBidi" w:cs="Angsana New"/>
                <w:sz w:val="18"/>
                <w:szCs w:val="18"/>
              </w:rPr>
              <w:t>299</w:t>
            </w:r>
          </w:p>
        </w:tc>
      </w:tr>
    </w:tbl>
    <w:bookmarkEnd w:id="2"/>
    <w:p w14:paraId="7B9C7BF3" w14:textId="245ED173" w:rsidR="00004920" w:rsidRPr="005519BC" w:rsidRDefault="00004920" w:rsidP="007121A4">
      <w:pPr>
        <w:pStyle w:val="BodyText"/>
        <w:numPr>
          <w:ilvl w:val="0"/>
          <w:numId w:val="32"/>
        </w:numPr>
        <w:tabs>
          <w:tab w:val="clear" w:pos="450"/>
          <w:tab w:val="clear" w:pos="1080"/>
          <w:tab w:val="clear" w:pos="1620"/>
          <w:tab w:val="clear" w:pos="2552"/>
        </w:tabs>
        <w:spacing w:before="160" w:after="120"/>
        <w:jc w:val="thaiDistribute"/>
        <w:rPr>
          <w:rFonts w:asciiTheme="majorBidi" w:hAnsiTheme="majorBidi" w:cstheme="majorBidi"/>
          <w:color w:val="000000"/>
          <w:sz w:val="16"/>
          <w:szCs w:val="16"/>
          <w:lang w:val="en-US"/>
        </w:rPr>
      </w:pPr>
      <w:r w:rsidRPr="005519BC">
        <w:rPr>
          <w:rFonts w:asciiTheme="majorBidi" w:hAnsiTheme="majorBidi" w:cstheme="majorBidi"/>
          <w:color w:val="000000"/>
          <w:spacing w:val="-4"/>
          <w:sz w:val="16"/>
          <w:szCs w:val="16"/>
          <w:lang w:val="en-US"/>
        </w:rPr>
        <w:t xml:space="preserve">On October </w:t>
      </w:r>
      <w:r w:rsidR="004D619C" w:rsidRPr="004D619C">
        <w:rPr>
          <w:rFonts w:asciiTheme="majorBidi" w:hAnsiTheme="majorBidi"/>
          <w:color w:val="000000"/>
          <w:spacing w:val="-4"/>
          <w:sz w:val="16"/>
          <w:szCs w:val="16"/>
          <w:lang w:val="en-US"/>
        </w:rPr>
        <w:t>1</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2025</w:t>
      </w:r>
      <w:r w:rsidRPr="005519BC">
        <w:rPr>
          <w:rFonts w:asciiTheme="majorBidi" w:hAnsiTheme="majorBidi" w:cstheme="majorBidi"/>
          <w:color w:val="000000"/>
          <w:spacing w:val="-4"/>
          <w:sz w:val="16"/>
          <w:szCs w:val="16"/>
          <w:lang w:val="en-US"/>
        </w:rPr>
        <w:t xml:space="preserve">, the Central Bankruptcy Court ordered an absolute receivership order against Thai Smile Airways Company Limited, in accordance with the Section </w:t>
      </w:r>
      <w:r w:rsidR="004D619C" w:rsidRPr="004D619C">
        <w:rPr>
          <w:rFonts w:asciiTheme="majorBidi" w:hAnsiTheme="majorBidi"/>
          <w:color w:val="000000"/>
          <w:spacing w:val="-4"/>
          <w:sz w:val="16"/>
          <w:szCs w:val="16"/>
          <w:lang w:val="en-US"/>
        </w:rPr>
        <w:t>88</w:t>
      </w:r>
      <w:r w:rsidRPr="005519BC">
        <w:rPr>
          <w:rFonts w:asciiTheme="majorBidi" w:hAnsiTheme="majorBidi" w:cstheme="majorBidi"/>
          <w:color w:val="000000"/>
          <w:spacing w:val="-4"/>
          <w:sz w:val="16"/>
          <w:szCs w:val="16"/>
          <w:lang w:val="en-US"/>
        </w:rPr>
        <w:t xml:space="preserve"> of the Bankruptcy Act B.E. </w:t>
      </w:r>
      <w:r w:rsidR="004D619C" w:rsidRPr="004D619C">
        <w:rPr>
          <w:rFonts w:asciiTheme="majorBidi" w:hAnsiTheme="majorBidi"/>
          <w:color w:val="000000"/>
          <w:spacing w:val="-4"/>
          <w:sz w:val="16"/>
          <w:szCs w:val="16"/>
          <w:lang w:val="en-US"/>
        </w:rPr>
        <w:t>2483</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1940</w:t>
      </w:r>
      <w:r w:rsidRPr="005519BC">
        <w:rPr>
          <w:rFonts w:asciiTheme="majorBidi" w:hAnsiTheme="majorBidi" w:cstheme="majorBidi"/>
          <w:color w:val="000000"/>
          <w:spacing w:val="-4"/>
          <w:sz w:val="16"/>
          <w:szCs w:val="16"/>
          <w:lang w:val="en-US"/>
        </w:rPr>
        <w:t xml:space="preserve">). The Company no longer has control and command over </w:t>
      </w:r>
      <w:r w:rsidR="007324EC" w:rsidRPr="005519BC">
        <w:rPr>
          <w:rFonts w:asciiTheme="majorBidi" w:hAnsiTheme="majorBidi" w:cstheme="majorBidi"/>
          <w:color w:val="000000"/>
          <w:spacing w:val="-4"/>
          <w:sz w:val="16"/>
          <w:szCs w:val="16"/>
          <w:lang w:val="en-US"/>
        </w:rPr>
        <w:br/>
      </w:r>
      <w:r w:rsidRPr="005519BC">
        <w:rPr>
          <w:rFonts w:asciiTheme="majorBidi" w:hAnsiTheme="majorBidi" w:cstheme="majorBidi"/>
          <w:color w:val="000000"/>
          <w:spacing w:val="-4"/>
          <w:sz w:val="16"/>
          <w:szCs w:val="16"/>
          <w:lang w:val="en-US"/>
        </w:rPr>
        <w:t>Thai Smile Airways Company Limited</w:t>
      </w:r>
      <w:r w:rsidRPr="005519BC">
        <w:rPr>
          <w:rFonts w:asciiTheme="majorBidi" w:hAnsiTheme="majorBidi" w:cs="Cordia New"/>
          <w:color w:val="000000"/>
          <w:spacing w:val="-4"/>
          <w:sz w:val="16"/>
          <w:szCs w:val="16"/>
          <w:lang w:val="en-US"/>
        </w:rPr>
        <w:t xml:space="preserve"> and</w:t>
      </w:r>
      <w:r w:rsidRPr="005519BC">
        <w:rPr>
          <w:rFonts w:asciiTheme="majorBidi" w:hAnsiTheme="majorBidi" w:cstheme="majorBidi"/>
          <w:color w:val="000000"/>
          <w:spacing w:val="-4"/>
          <w:sz w:val="16"/>
          <w:szCs w:val="16"/>
          <w:lang w:val="en-US"/>
        </w:rPr>
        <w:t xml:space="preserve"> reclassified </w:t>
      </w:r>
      <w:r w:rsidRPr="005519BC">
        <w:rPr>
          <w:rFonts w:asciiTheme="majorBidi" w:hAnsiTheme="majorBidi"/>
          <w:color w:val="000000"/>
          <w:spacing w:val="-4"/>
          <w:sz w:val="16"/>
          <w:szCs w:val="22"/>
          <w:lang w:val="en-US"/>
        </w:rPr>
        <w:t>from</w:t>
      </w:r>
      <w:r w:rsidRPr="005519BC">
        <w:rPr>
          <w:rFonts w:asciiTheme="majorBidi" w:hAnsiTheme="majorBidi" w:cstheme="majorBidi"/>
          <w:color w:val="000000"/>
          <w:spacing w:val="-4"/>
          <w:sz w:val="16"/>
          <w:szCs w:val="16"/>
          <w:lang w:val="en-US"/>
        </w:rPr>
        <w:t xml:space="preserve"> trade and other receivables </w:t>
      </w:r>
      <w:r w:rsidR="00965984" w:rsidRPr="005519BC">
        <w:rPr>
          <w:rFonts w:asciiTheme="majorBidi" w:hAnsiTheme="majorBidi" w:cstheme="majorBidi"/>
          <w:color w:val="000000"/>
          <w:spacing w:val="-4"/>
          <w:sz w:val="16"/>
          <w:szCs w:val="16"/>
          <w:lang w:val="en-US"/>
        </w:rPr>
        <w:t>-</w:t>
      </w:r>
      <w:r w:rsidRPr="005519BC">
        <w:rPr>
          <w:rFonts w:asciiTheme="majorBidi" w:hAnsiTheme="majorBidi" w:cstheme="majorBidi"/>
          <w:color w:val="000000"/>
          <w:spacing w:val="-4"/>
          <w:sz w:val="16"/>
          <w:szCs w:val="16"/>
          <w:lang w:val="en-US"/>
        </w:rPr>
        <w:t xml:space="preserve"> related parties as at December </w:t>
      </w:r>
      <w:r w:rsidR="004D619C" w:rsidRPr="004D619C">
        <w:rPr>
          <w:rFonts w:asciiTheme="majorBidi" w:hAnsiTheme="majorBidi"/>
          <w:color w:val="000000"/>
          <w:spacing w:val="-4"/>
          <w:sz w:val="16"/>
          <w:szCs w:val="16"/>
          <w:lang w:val="en-US"/>
        </w:rPr>
        <w:t>31</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2025</w:t>
      </w:r>
      <w:r w:rsidRPr="005519BC">
        <w:rPr>
          <w:rFonts w:asciiTheme="majorBidi" w:hAnsiTheme="majorBidi" w:cstheme="majorBidi"/>
          <w:color w:val="000000"/>
          <w:spacing w:val="-4"/>
          <w:sz w:val="16"/>
          <w:szCs w:val="16"/>
          <w:lang w:val="en-US"/>
        </w:rPr>
        <w:t xml:space="preserve"> to </w:t>
      </w:r>
      <w:r w:rsidR="007324EC" w:rsidRPr="005519BC">
        <w:rPr>
          <w:rFonts w:asciiTheme="majorBidi" w:hAnsiTheme="majorBidi" w:cstheme="majorBidi"/>
          <w:color w:val="000000"/>
          <w:spacing w:val="-4"/>
          <w:sz w:val="16"/>
          <w:szCs w:val="16"/>
          <w:lang w:val="en-US"/>
        </w:rPr>
        <w:br/>
      </w:r>
      <w:r w:rsidRPr="005519BC">
        <w:rPr>
          <w:rFonts w:asciiTheme="majorBidi" w:hAnsiTheme="majorBidi" w:cstheme="majorBidi"/>
          <w:color w:val="000000"/>
          <w:spacing w:val="-4"/>
          <w:sz w:val="16"/>
          <w:szCs w:val="16"/>
          <w:lang w:val="en-US"/>
        </w:rPr>
        <w:t xml:space="preserve">trade and other receivables </w:t>
      </w:r>
      <w:r w:rsidR="00965984" w:rsidRPr="005519BC">
        <w:rPr>
          <w:rFonts w:asciiTheme="majorBidi" w:hAnsiTheme="majorBidi" w:cstheme="majorBidi"/>
          <w:color w:val="000000"/>
          <w:spacing w:val="-4"/>
          <w:sz w:val="16"/>
          <w:szCs w:val="16"/>
          <w:lang w:val="en-US"/>
        </w:rPr>
        <w:t>-</w:t>
      </w:r>
      <w:r w:rsidRPr="005519BC">
        <w:rPr>
          <w:rFonts w:asciiTheme="majorBidi" w:hAnsiTheme="majorBidi" w:cstheme="majorBidi"/>
          <w:color w:val="000000"/>
          <w:spacing w:val="-4"/>
          <w:sz w:val="16"/>
          <w:szCs w:val="16"/>
          <w:lang w:val="en-US"/>
        </w:rPr>
        <w:t xml:space="preserve"> other parties</w:t>
      </w:r>
      <w:r w:rsidRPr="005519BC">
        <w:rPr>
          <w:rFonts w:asciiTheme="majorBidi" w:hAnsiTheme="majorBidi" w:cstheme="majorBidi"/>
          <w:color w:val="000000"/>
          <w:sz w:val="16"/>
          <w:szCs w:val="16"/>
          <w:lang w:val="en-US"/>
        </w:rPr>
        <w:t>.</w:t>
      </w:r>
    </w:p>
    <w:p w14:paraId="373E11B1" w14:textId="6D505F81" w:rsidR="00B52D71" w:rsidRPr="005519BC" w:rsidRDefault="00B52D71" w:rsidP="00F5662C">
      <w:pPr>
        <w:pStyle w:val="BodyText"/>
        <w:tabs>
          <w:tab w:val="clear" w:pos="450"/>
          <w:tab w:val="clear" w:pos="1080"/>
          <w:tab w:val="clear" w:pos="1620"/>
          <w:tab w:val="clear" w:pos="2552"/>
        </w:tabs>
        <w:spacing w:before="120" w:after="120"/>
        <w:ind w:left="547"/>
        <w:jc w:val="thaiDistribute"/>
        <w:rPr>
          <w:rFonts w:asciiTheme="majorBidi" w:hAnsiTheme="majorBidi" w:cstheme="majorBidi"/>
          <w:color w:val="000000"/>
          <w:spacing w:val="-2"/>
          <w:lang w:val="en-US"/>
        </w:rPr>
      </w:pPr>
      <w:r w:rsidRPr="005519BC">
        <w:rPr>
          <w:rFonts w:asciiTheme="majorBidi" w:hAnsiTheme="majorBidi" w:cstheme="majorBidi"/>
          <w:color w:val="000000"/>
          <w:spacing w:val="-2"/>
          <w:lang w:val="en-US"/>
        </w:rPr>
        <w:t xml:space="preserve">As at </w:t>
      </w:r>
      <w:r w:rsidRPr="005519BC">
        <w:rPr>
          <w:rFonts w:asciiTheme="majorBidi" w:hAnsiTheme="majorBidi" w:cstheme="majorBidi"/>
          <w:color w:val="000000"/>
          <w:spacing w:val="-2"/>
          <w:szCs w:val="30"/>
          <w:lang w:val="en-US"/>
        </w:rPr>
        <w:t xml:space="preserve">December </w:t>
      </w:r>
      <w:r w:rsidR="004D619C" w:rsidRPr="004D619C">
        <w:rPr>
          <w:rFonts w:asciiTheme="majorBidi" w:hAnsiTheme="majorBidi"/>
          <w:color w:val="000000"/>
          <w:spacing w:val="-2"/>
          <w:szCs w:val="30"/>
          <w:lang w:val="en-US"/>
        </w:rPr>
        <w:t>31</w:t>
      </w:r>
      <w:r w:rsidRPr="005519BC">
        <w:rPr>
          <w:rFonts w:asciiTheme="majorBidi" w:hAnsiTheme="majorBidi" w:cstheme="majorBidi"/>
          <w:color w:val="000000"/>
          <w:spacing w:val="-2"/>
          <w:lang w:val="en-US"/>
        </w:rPr>
        <w:t xml:space="preserve">, </w:t>
      </w:r>
      <w:r w:rsidR="004D619C" w:rsidRPr="004D619C">
        <w:rPr>
          <w:rFonts w:asciiTheme="majorBidi" w:hAnsiTheme="majorBidi"/>
          <w:color w:val="000000"/>
          <w:spacing w:val="-2"/>
          <w:lang w:val="en-US"/>
        </w:rPr>
        <w:t>2025</w:t>
      </w:r>
      <w:r w:rsidRPr="005519BC">
        <w:rPr>
          <w:rFonts w:asciiTheme="majorBidi" w:hAnsiTheme="majorBidi" w:cstheme="majorBidi"/>
          <w:color w:val="000000"/>
          <w:spacing w:val="-2"/>
          <w:lang w:val="en-US"/>
        </w:rPr>
        <w:t xml:space="preserve">, the Company recognized </w:t>
      </w:r>
      <w:r w:rsidR="000973A0" w:rsidRPr="005519BC">
        <w:rPr>
          <w:rFonts w:asciiTheme="majorBidi" w:hAnsiTheme="majorBidi" w:cstheme="majorBidi"/>
          <w:color w:val="000000"/>
          <w:spacing w:val="-2"/>
          <w:lang w:val="en-US"/>
        </w:rPr>
        <w:t xml:space="preserve">allowance for </w:t>
      </w:r>
      <w:r w:rsidRPr="005519BC">
        <w:rPr>
          <w:rFonts w:asciiTheme="majorBidi" w:hAnsiTheme="majorBidi" w:cstheme="majorBidi"/>
          <w:color w:val="000000"/>
          <w:spacing w:val="-2"/>
          <w:lang w:val="en-US"/>
        </w:rPr>
        <w:t xml:space="preserve">expected credit </w:t>
      </w:r>
      <w:r w:rsidR="000973A0" w:rsidRPr="005519BC">
        <w:rPr>
          <w:rFonts w:asciiTheme="majorBidi" w:hAnsiTheme="majorBidi" w:cstheme="majorBidi"/>
          <w:color w:val="000000"/>
          <w:spacing w:val="-2"/>
          <w:lang w:val="en-US"/>
        </w:rPr>
        <w:t xml:space="preserve">losses on </w:t>
      </w:r>
      <w:r w:rsidRPr="005519BC">
        <w:rPr>
          <w:rFonts w:asciiTheme="majorBidi" w:hAnsiTheme="majorBidi" w:cstheme="majorBidi"/>
          <w:color w:val="000000"/>
          <w:spacing w:val="-2"/>
          <w:lang w:val="en-US"/>
        </w:rPr>
        <w:t xml:space="preserve">trade and other current receivables of </w:t>
      </w:r>
      <w:r w:rsidR="000973A0" w:rsidRPr="005519BC">
        <w:rPr>
          <w:rFonts w:asciiTheme="majorBidi" w:hAnsiTheme="majorBidi" w:cstheme="majorBidi"/>
          <w:color w:val="000000"/>
          <w:spacing w:val="-2"/>
          <w:lang w:val="en-US"/>
        </w:rPr>
        <w:t xml:space="preserve">Baht </w:t>
      </w:r>
      <w:r w:rsidR="004D619C" w:rsidRPr="004D619C">
        <w:rPr>
          <w:rFonts w:asciiTheme="majorBidi" w:hAnsiTheme="majorBidi" w:cs="Cordia New"/>
          <w:color w:val="000000"/>
          <w:spacing w:val="-2"/>
          <w:lang w:val="en-US"/>
        </w:rPr>
        <w:t>3</w:t>
      </w:r>
      <w:r w:rsidR="005B246F" w:rsidRPr="005519BC">
        <w:rPr>
          <w:rFonts w:asciiTheme="majorBidi" w:hAnsiTheme="majorBidi" w:cs="Cordia New"/>
          <w:color w:val="000000"/>
          <w:spacing w:val="-2"/>
          <w:lang w:val="en-US"/>
        </w:rPr>
        <w:t>,</w:t>
      </w:r>
      <w:r w:rsidR="004D619C" w:rsidRPr="004D619C">
        <w:rPr>
          <w:rFonts w:asciiTheme="majorBidi" w:hAnsiTheme="majorBidi" w:cs="Cordia New"/>
          <w:color w:val="000000"/>
          <w:spacing w:val="-2"/>
          <w:lang w:val="en-US"/>
        </w:rPr>
        <w:t>891</w:t>
      </w:r>
      <w:r w:rsidR="005C4C60" w:rsidRPr="005519BC">
        <w:rPr>
          <w:rFonts w:asciiTheme="majorBidi" w:hAnsiTheme="majorBidi" w:cstheme="majorBidi"/>
          <w:color w:val="000000"/>
          <w:spacing w:val="-2"/>
          <w:lang w:val="en-US"/>
        </w:rPr>
        <w:t xml:space="preserve"> </w:t>
      </w:r>
      <w:r w:rsidR="00CB16FD" w:rsidRPr="005519BC">
        <w:rPr>
          <w:rFonts w:asciiTheme="majorBidi" w:hAnsiTheme="majorBidi" w:cstheme="majorBidi"/>
          <w:color w:val="000000"/>
          <w:spacing w:val="-2"/>
          <w:lang w:val="en-US"/>
        </w:rPr>
        <w:t>m</w:t>
      </w:r>
      <w:r w:rsidRPr="005519BC">
        <w:rPr>
          <w:rFonts w:asciiTheme="majorBidi" w:hAnsiTheme="majorBidi" w:cstheme="majorBidi"/>
          <w:color w:val="000000"/>
          <w:spacing w:val="-2"/>
          <w:lang w:val="en-US"/>
        </w:rPr>
        <w:t>i</w:t>
      </w:r>
      <w:r w:rsidR="004A2CB3" w:rsidRPr="005519BC">
        <w:rPr>
          <w:rFonts w:asciiTheme="majorBidi" w:hAnsiTheme="majorBidi" w:cstheme="majorBidi"/>
          <w:color w:val="000000"/>
          <w:spacing w:val="-2"/>
          <w:lang w:val="en-US"/>
        </w:rPr>
        <w:t>ll</w:t>
      </w:r>
      <w:r w:rsidRPr="005519BC">
        <w:rPr>
          <w:rFonts w:asciiTheme="majorBidi" w:hAnsiTheme="majorBidi" w:cstheme="majorBidi"/>
          <w:color w:val="000000"/>
          <w:spacing w:val="-2"/>
          <w:lang w:val="en-US"/>
        </w:rPr>
        <w:t xml:space="preserve">ion and </w:t>
      </w:r>
      <w:r w:rsidR="00643F5D" w:rsidRPr="005519BC">
        <w:rPr>
          <w:rFonts w:asciiTheme="majorBidi" w:hAnsiTheme="majorBidi" w:cstheme="majorBidi"/>
          <w:color w:val="000000"/>
          <w:spacing w:val="-2"/>
          <w:lang w:val="en-US"/>
        </w:rPr>
        <w:t>Baht</w:t>
      </w:r>
      <w:r w:rsidR="005B246F" w:rsidRPr="005519BC">
        <w:rPr>
          <w:rFonts w:asciiTheme="majorBidi" w:hAnsiTheme="majorBidi" w:cstheme="majorBidi"/>
          <w:color w:val="000000"/>
          <w:spacing w:val="-2"/>
          <w:lang w:val="en-US"/>
        </w:rPr>
        <w:t xml:space="preserve"> </w:t>
      </w:r>
      <w:r w:rsidR="004D619C" w:rsidRPr="004D619C">
        <w:rPr>
          <w:rFonts w:asciiTheme="majorBidi" w:hAnsiTheme="majorBidi"/>
          <w:color w:val="000000"/>
          <w:spacing w:val="-2"/>
          <w:lang w:val="en-US"/>
        </w:rPr>
        <w:t>7</w:t>
      </w:r>
      <w:r w:rsidR="005B246F" w:rsidRPr="005519BC">
        <w:rPr>
          <w:rFonts w:asciiTheme="majorBidi" w:hAnsiTheme="majorBidi" w:cstheme="majorBidi"/>
          <w:color w:val="000000"/>
          <w:spacing w:val="-2"/>
          <w:lang w:val="en-US"/>
        </w:rPr>
        <w:t>,</w:t>
      </w:r>
      <w:r w:rsidR="004D619C" w:rsidRPr="004D619C">
        <w:rPr>
          <w:rFonts w:asciiTheme="majorBidi" w:hAnsiTheme="majorBidi"/>
          <w:color w:val="000000"/>
          <w:spacing w:val="-2"/>
          <w:lang w:val="en-US"/>
        </w:rPr>
        <w:t>535</w:t>
      </w:r>
      <w:r w:rsidR="00BF65EA" w:rsidRPr="005519BC">
        <w:rPr>
          <w:rFonts w:asciiTheme="majorBidi" w:hAnsiTheme="majorBidi" w:cstheme="majorBidi"/>
          <w:color w:val="000000"/>
          <w:spacing w:val="-2"/>
          <w:lang w:val="en-US"/>
        </w:rPr>
        <w:t xml:space="preserve"> </w:t>
      </w:r>
      <w:r w:rsidR="0050206A" w:rsidRPr="005519BC">
        <w:rPr>
          <w:rFonts w:asciiTheme="majorBidi" w:hAnsiTheme="majorBidi" w:cstheme="majorBidi"/>
          <w:color w:val="000000"/>
          <w:spacing w:val="-2"/>
          <w:lang w:val="en-US"/>
        </w:rPr>
        <w:t>mi</w:t>
      </w:r>
      <w:r w:rsidR="0043304B" w:rsidRPr="005519BC">
        <w:rPr>
          <w:rFonts w:asciiTheme="majorBidi" w:hAnsiTheme="majorBidi" w:cstheme="majorBidi"/>
          <w:color w:val="000000"/>
          <w:spacing w:val="-2"/>
          <w:lang w:val="en-US"/>
        </w:rPr>
        <w:t>llion</w:t>
      </w:r>
      <w:r w:rsidR="00643F5D" w:rsidRPr="005519BC">
        <w:rPr>
          <w:rFonts w:asciiTheme="majorBidi" w:hAnsiTheme="majorBidi" w:cstheme="majorBidi"/>
          <w:color w:val="000000"/>
          <w:spacing w:val="-2"/>
          <w:lang w:val="en-US"/>
        </w:rPr>
        <w:t>,</w:t>
      </w:r>
      <w:r w:rsidRPr="005519BC">
        <w:rPr>
          <w:rFonts w:asciiTheme="majorBidi" w:hAnsiTheme="majorBidi" w:cstheme="majorBidi"/>
          <w:color w:val="000000"/>
          <w:spacing w:val="-2"/>
          <w:lang w:val="en-US"/>
        </w:rPr>
        <w:t xml:space="preserve"> </w:t>
      </w:r>
      <w:r w:rsidR="005C425F" w:rsidRPr="005519BC">
        <w:rPr>
          <w:rFonts w:asciiTheme="majorBidi" w:hAnsiTheme="majorBidi" w:cstheme="majorBidi"/>
          <w:color w:val="000000"/>
          <w:spacing w:val="-2"/>
          <w:lang w:val="en-US"/>
        </w:rPr>
        <w:t>respectively</w:t>
      </w:r>
      <w:r w:rsidR="000973A0" w:rsidRPr="005519BC">
        <w:rPr>
          <w:rFonts w:asciiTheme="majorBidi" w:hAnsiTheme="majorBidi" w:cstheme="majorBidi"/>
          <w:color w:val="000000"/>
          <w:spacing w:val="-2"/>
          <w:lang w:val="en-US"/>
        </w:rPr>
        <w:t xml:space="preserve">, in the separate financial statements. Major parts are the recognition of the allowance for expected credit losses for receivables of Thai Smile Airways Company Limited, of Baht </w:t>
      </w:r>
      <w:r w:rsidR="004D619C" w:rsidRPr="004D619C">
        <w:rPr>
          <w:rFonts w:asciiTheme="majorBidi" w:hAnsiTheme="majorBidi"/>
          <w:color w:val="000000"/>
          <w:spacing w:val="-2"/>
          <w:lang w:val="en-US"/>
        </w:rPr>
        <w:t>9</w:t>
      </w:r>
      <w:r w:rsidR="00AD5A9A" w:rsidRPr="005519BC">
        <w:rPr>
          <w:rFonts w:asciiTheme="majorBidi" w:hAnsiTheme="majorBidi" w:cstheme="majorBidi"/>
          <w:color w:val="000000"/>
          <w:spacing w:val="-2"/>
          <w:lang w:val="en-US"/>
        </w:rPr>
        <w:t>,</w:t>
      </w:r>
      <w:r w:rsidR="004D619C" w:rsidRPr="004D619C">
        <w:rPr>
          <w:rFonts w:asciiTheme="majorBidi" w:hAnsiTheme="majorBidi"/>
          <w:color w:val="000000"/>
          <w:spacing w:val="-2"/>
          <w:lang w:val="en-US"/>
        </w:rPr>
        <w:t>718</w:t>
      </w:r>
      <w:r w:rsidR="000973A0" w:rsidRPr="005519BC">
        <w:rPr>
          <w:rFonts w:asciiTheme="majorBidi" w:hAnsiTheme="majorBidi" w:cstheme="majorBidi"/>
          <w:color w:val="000000"/>
          <w:spacing w:val="-2"/>
          <w:lang w:val="en-US"/>
        </w:rPr>
        <w:t xml:space="preserve"> million and other receivables of Baht </w:t>
      </w:r>
      <w:r w:rsidR="004D619C" w:rsidRPr="004D619C">
        <w:rPr>
          <w:rFonts w:asciiTheme="majorBidi" w:hAnsiTheme="majorBidi"/>
          <w:color w:val="000000"/>
          <w:spacing w:val="-2"/>
          <w:lang w:val="en-US"/>
        </w:rPr>
        <w:t>1</w:t>
      </w:r>
      <w:r w:rsidR="00FA289F" w:rsidRPr="005519BC">
        <w:rPr>
          <w:rFonts w:asciiTheme="majorBidi" w:hAnsiTheme="majorBidi" w:cstheme="majorBidi"/>
          <w:color w:val="000000"/>
          <w:spacing w:val="-2"/>
          <w:lang w:val="en-US"/>
        </w:rPr>
        <w:t>,</w:t>
      </w:r>
      <w:r w:rsidR="004D619C" w:rsidRPr="004D619C">
        <w:rPr>
          <w:rFonts w:asciiTheme="majorBidi" w:hAnsiTheme="majorBidi"/>
          <w:color w:val="000000"/>
          <w:spacing w:val="-2"/>
          <w:lang w:val="en-US"/>
        </w:rPr>
        <w:t>708</w:t>
      </w:r>
      <w:r w:rsidR="000973A0" w:rsidRPr="005519BC">
        <w:rPr>
          <w:rFonts w:asciiTheme="majorBidi" w:hAnsiTheme="majorBidi" w:cstheme="majorBidi"/>
          <w:color w:val="000000"/>
          <w:spacing w:val="-2"/>
          <w:lang w:val="en-US"/>
        </w:rPr>
        <w:t xml:space="preserve"> million.</w:t>
      </w:r>
    </w:p>
    <w:p w14:paraId="14F25F60" w14:textId="77777777" w:rsidR="003D73FE" w:rsidRPr="005519BC" w:rsidRDefault="003D73FE">
      <w:pPr>
        <w:rPr>
          <w:rFonts w:asciiTheme="majorBidi" w:hAnsiTheme="majorBidi" w:cstheme="majorBidi"/>
          <w:color w:val="000000"/>
          <w:sz w:val="20"/>
          <w:szCs w:val="20"/>
          <w:lang w:eastAsia="x-none"/>
        </w:rPr>
      </w:pPr>
      <w:r w:rsidRPr="005519BC">
        <w:rPr>
          <w:rFonts w:asciiTheme="majorBidi" w:hAnsiTheme="majorBidi" w:cstheme="majorBidi"/>
          <w:color w:val="000000"/>
          <w:sz w:val="20"/>
          <w:szCs w:val="20"/>
        </w:rPr>
        <w:br w:type="page"/>
      </w:r>
    </w:p>
    <w:p w14:paraId="1383A93E" w14:textId="29803F99" w:rsidR="00C31644" w:rsidRPr="005519BC" w:rsidRDefault="00C31644" w:rsidP="00F5662C">
      <w:pPr>
        <w:pStyle w:val="BodyText"/>
        <w:tabs>
          <w:tab w:val="clear" w:pos="450"/>
          <w:tab w:val="clear" w:pos="1080"/>
          <w:tab w:val="clear" w:pos="1620"/>
          <w:tab w:val="clear" w:pos="2552"/>
        </w:tabs>
        <w:ind w:left="547"/>
        <w:jc w:val="thaiDistribute"/>
        <w:rPr>
          <w:rFonts w:asciiTheme="majorBidi" w:hAnsiTheme="majorBidi" w:cstheme="majorBidi"/>
          <w:color w:val="000000"/>
          <w:spacing w:val="-2"/>
          <w:lang w:val="en-US"/>
        </w:rPr>
      </w:pPr>
      <w:r w:rsidRPr="005519BC">
        <w:rPr>
          <w:rFonts w:asciiTheme="majorBidi" w:hAnsiTheme="majorBidi" w:cstheme="majorBidi"/>
        </w:rPr>
        <w:lastRenderedPageBreak/>
        <w:t>Aging analysis for trade receivables</w:t>
      </w:r>
      <w:r w:rsidR="00005C1A" w:rsidRPr="005519BC">
        <w:rPr>
          <w:rFonts w:asciiTheme="majorBidi" w:hAnsiTheme="majorBidi" w:cstheme="majorBidi"/>
          <w:cs/>
        </w:rPr>
        <w:t xml:space="preserve"> </w:t>
      </w:r>
      <w:r w:rsidR="00005C1A" w:rsidRPr="005519BC">
        <w:rPr>
          <w:rFonts w:asciiTheme="majorBidi" w:hAnsiTheme="majorBidi" w:cstheme="majorBidi"/>
        </w:rPr>
        <w:t xml:space="preserve">as at December </w:t>
      </w:r>
      <w:r w:rsidR="004D619C" w:rsidRPr="004D619C">
        <w:rPr>
          <w:rFonts w:asciiTheme="majorBidi" w:hAnsiTheme="majorBidi" w:cstheme="majorBidi"/>
          <w:lang w:val="en-US"/>
        </w:rPr>
        <w:t>31</w:t>
      </w:r>
      <w:r w:rsidRPr="005519BC">
        <w:rPr>
          <w:rFonts w:asciiTheme="majorBidi" w:hAnsiTheme="majorBidi" w:cstheme="majorBidi"/>
        </w:rPr>
        <w:t>, consisted of the following:</w:t>
      </w:r>
      <w:r w:rsidRPr="005519BC">
        <w:rPr>
          <w:rFonts w:asciiTheme="majorBidi" w:hAnsiTheme="majorBidi" w:cstheme="majorBidi"/>
          <w:color w:val="000000"/>
          <w:spacing w:val="-2"/>
          <w:lang w:val="en-US"/>
        </w:rPr>
        <w:t xml:space="preserve"> </w:t>
      </w:r>
    </w:p>
    <w:p w14:paraId="3D005D88" w14:textId="4CFF2724" w:rsidR="00C31644" w:rsidRPr="005519BC" w:rsidRDefault="00C31644" w:rsidP="00C31644">
      <w:pPr>
        <w:spacing w:before="120"/>
        <w:ind w:left="547"/>
        <w:jc w:val="right"/>
        <w:rPr>
          <w:rFonts w:asciiTheme="majorBidi" w:hAnsiTheme="majorBidi" w:cstheme="majorBidi"/>
          <w:b/>
          <w:bCs/>
          <w:color w:val="000000"/>
          <w:spacing w:val="-4"/>
          <w:sz w:val="18"/>
          <w:szCs w:val="18"/>
        </w:rPr>
      </w:pPr>
      <w:bookmarkStart w:id="3" w:name="_Hlk69997549"/>
      <w:r w:rsidRPr="005519BC">
        <w:rPr>
          <w:rFonts w:asciiTheme="majorBidi" w:hAnsiTheme="majorBidi" w:cstheme="majorBidi"/>
          <w:b/>
          <w:bCs/>
          <w:color w:val="000000"/>
          <w:spacing w:val="-4"/>
          <w:sz w:val="18"/>
          <w:szCs w:val="18"/>
        </w:rPr>
        <w:t>Unit : Million Baht</w:t>
      </w:r>
    </w:p>
    <w:tbl>
      <w:tblPr>
        <w:tblW w:w="8703" w:type="dxa"/>
        <w:tblInd w:w="567" w:type="dxa"/>
        <w:tblLayout w:type="fixed"/>
        <w:tblCellMar>
          <w:left w:w="0" w:type="dxa"/>
          <w:right w:w="0" w:type="dxa"/>
        </w:tblCellMar>
        <w:tblLook w:val="0000" w:firstRow="0" w:lastRow="0" w:firstColumn="0" w:lastColumn="0" w:noHBand="0" w:noVBand="0"/>
      </w:tblPr>
      <w:tblGrid>
        <w:gridCol w:w="3576"/>
        <w:gridCol w:w="1170"/>
        <w:gridCol w:w="153"/>
        <w:gridCol w:w="1039"/>
        <w:gridCol w:w="132"/>
        <w:gridCol w:w="1373"/>
        <w:gridCol w:w="73"/>
        <w:gridCol w:w="1187"/>
      </w:tblGrid>
      <w:tr w:rsidR="00C31644" w:rsidRPr="005519BC" w14:paraId="039FB71E" w14:textId="77777777" w:rsidTr="00F5662C">
        <w:tc>
          <w:tcPr>
            <w:tcW w:w="2054" w:type="pct"/>
          </w:tcPr>
          <w:p w14:paraId="5210F21D" w14:textId="77777777" w:rsidR="00C31644" w:rsidRPr="005519BC" w:rsidRDefault="00C31644" w:rsidP="00483896">
            <w:pPr>
              <w:pStyle w:val="BodyText"/>
              <w:tabs>
                <w:tab w:val="left" w:pos="282"/>
              </w:tabs>
              <w:spacing w:line="220" w:lineRule="exact"/>
              <w:ind w:right="9" w:firstLine="135"/>
              <w:rPr>
                <w:rFonts w:asciiTheme="majorBidi" w:hAnsiTheme="majorBidi" w:cstheme="majorBidi"/>
                <w:b/>
                <w:bCs/>
                <w:sz w:val="18"/>
                <w:szCs w:val="18"/>
              </w:rPr>
            </w:pPr>
          </w:p>
        </w:tc>
        <w:tc>
          <w:tcPr>
            <w:tcW w:w="1357" w:type="pct"/>
            <w:gridSpan w:val="3"/>
            <w:vAlign w:val="center"/>
          </w:tcPr>
          <w:p w14:paraId="6F2515DA" w14:textId="77777777" w:rsidR="00C31644" w:rsidRPr="005519BC" w:rsidRDefault="00C31644" w:rsidP="00483896">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Consolidated</w:t>
            </w:r>
          </w:p>
          <w:p w14:paraId="7CC44BCB" w14:textId="6F61D594" w:rsidR="00C31644" w:rsidRPr="005519BC" w:rsidRDefault="00C31644" w:rsidP="00483896">
            <w:pPr>
              <w:spacing w:line="220" w:lineRule="exact"/>
              <w:ind w:left="-131" w:right="9" w:firstLine="131"/>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c>
          <w:tcPr>
            <w:tcW w:w="76" w:type="pct"/>
            <w:vAlign w:val="center"/>
          </w:tcPr>
          <w:p w14:paraId="119CB7D7" w14:textId="77777777" w:rsidR="00C31644" w:rsidRPr="005519BC" w:rsidRDefault="00C31644" w:rsidP="00483896">
            <w:pPr>
              <w:pStyle w:val="BodyText"/>
              <w:spacing w:line="220" w:lineRule="exact"/>
              <w:ind w:left="-126" w:right="9"/>
              <w:jc w:val="center"/>
              <w:rPr>
                <w:rFonts w:asciiTheme="majorBidi" w:hAnsiTheme="majorBidi" w:cstheme="majorBidi"/>
                <w:sz w:val="18"/>
                <w:szCs w:val="18"/>
              </w:rPr>
            </w:pPr>
          </w:p>
        </w:tc>
        <w:tc>
          <w:tcPr>
            <w:tcW w:w="1513" w:type="pct"/>
            <w:gridSpan w:val="3"/>
            <w:vAlign w:val="center"/>
          </w:tcPr>
          <w:p w14:paraId="444567C8" w14:textId="77777777" w:rsidR="00C31644" w:rsidRPr="005519BC" w:rsidRDefault="00C31644" w:rsidP="00483896">
            <w:pPr>
              <w:spacing w:line="22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Separate</w:t>
            </w:r>
          </w:p>
          <w:p w14:paraId="35AB31BC" w14:textId="475421E0" w:rsidR="00C31644" w:rsidRPr="005519BC" w:rsidRDefault="00C31644" w:rsidP="00483896">
            <w:pPr>
              <w:pStyle w:val="BodyText"/>
              <w:spacing w:line="220" w:lineRule="exact"/>
              <w:ind w:right="9"/>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r>
      <w:tr w:rsidR="00C1232F" w:rsidRPr="005519BC" w14:paraId="2D297B0A" w14:textId="77777777" w:rsidTr="00FD28EF">
        <w:tc>
          <w:tcPr>
            <w:tcW w:w="2054" w:type="pct"/>
          </w:tcPr>
          <w:p w14:paraId="2140A7C2" w14:textId="77777777" w:rsidR="00C1232F" w:rsidRPr="005519BC" w:rsidRDefault="00C1232F" w:rsidP="00C1232F">
            <w:pPr>
              <w:pStyle w:val="BodyText"/>
              <w:tabs>
                <w:tab w:val="left" w:pos="282"/>
              </w:tabs>
              <w:spacing w:line="220" w:lineRule="exact"/>
              <w:ind w:right="9" w:firstLine="135"/>
              <w:rPr>
                <w:rFonts w:asciiTheme="majorBidi" w:hAnsiTheme="majorBidi" w:cstheme="majorBidi"/>
                <w:b/>
                <w:bCs/>
                <w:sz w:val="18"/>
                <w:szCs w:val="18"/>
              </w:rPr>
            </w:pPr>
          </w:p>
        </w:tc>
        <w:tc>
          <w:tcPr>
            <w:tcW w:w="672" w:type="pct"/>
          </w:tcPr>
          <w:p w14:paraId="4870773F" w14:textId="7694829D" w:rsidR="00C1232F" w:rsidRPr="005519BC" w:rsidRDefault="004D619C" w:rsidP="00C1232F">
            <w:pPr>
              <w:spacing w:line="220" w:lineRule="exact"/>
              <w:jc w:val="center"/>
              <w:rPr>
                <w:rFonts w:asciiTheme="majorBidi" w:hAnsiTheme="majorBidi" w:cstheme="majorBidi"/>
                <w:b/>
                <w:bCs/>
                <w:sz w:val="18"/>
                <w:szCs w:val="18"/>
              </w:rPr>
            </w:pPr>
            <w:r w:rsidRPr="004D619C">
              <w:rPr>
                <w:rFonts w:asciiTheme="majorBidi" w:hAnsiTheme="majorBidi" w:cs="Angsana New"/>
                <w:b/>
                <w:bCs/>
                <w:sz w:val="18"/>
                <w:szCs w:val="18"/>
              </w:rPr>
              <w:t>2025</w:t>
            </w:r>
          </w:p>
        </w:tc>
        <w:tc>
          <w:tcPr>
            <w:tcW w:w="88" w:type="pct"/>
          </w:tcPr>
          <w:p w14:paraId="1D9B8774" w14:textId="77777777" w:rsidR="00C1232F" w:rsidRPr="005519BC" w:rsidRDefault="00C1232F" w:rsidP="00C1232F">
            <w:pPr>
              <w:spacing w:line="220" w:lineRule="exact"/>
              <w:jc w:val="center"/>
              <w:rPr>
                <w:rFonts w:asciiTheme="majorBidi" w:hAnsiTheme="majorBidi" w:cstheme="majorBidi"/>
                <w:b/>
                <w:bCs/>
                <w:sz w:val="18"/>
                <w:szCs w:val="18"/>
              </w:rPr>
            </w:pPr>
          </w:p>
        </w:tc>
        <w:tc>
          <w:tcPr>
            <w:tcW w:w="597" w:type="pct"/>
          </w:tcPr>
          <w:p w14:paraId="72A81F44" w14:textId="4DBBD2C5" w:rsidR="00C1232F" w:rsidRPr="005519BC" w:rsidRDefault="004D619C" w:rsidP="00C1232F">
            <w:pPr>
              <w:spacing w:line="220" w:lineRule="exact"/>
              <w:ind w:left="-108"/>
              <w:jc w:val="center"/>
              <w:rPr>
                <w:rFonts w:asciiTheme="majorBidi" w:hAnsiTheme="majorBidi" w:cstheme="majorBidi"/>
                <w:b/>
                <w:bCs/>
                <w:sz w:val="18"/>
                <w:szCs w:val="18"/>
              </w:rPr>
            </w:pPr>
            <w:r w:rsidRPr="004D619C">
              <w:rPr>
                <w:rFonts w:asciiTheme="majorBidi" w:hAnsiTheme="majorBidi" w:cs="Angsana New"/>
                <w:b/>
                <w:bCs/>
                <w:sz w:val="18"/>
                <w:szCs w:val="18"/>
              </w:rPr>
              <w:t>2024</w:t>
            </w:r>
          </w:p>
        </w:tc>
        <w:tc>
          <w:tcPr>
            <w:tcW w:w="76" w:type="pct"/>
          </w:tcPr>
          <w:p w14:paraId="36C46166" w14:textId="77777777" w:rsidR="00C1232F" w:rsidRPr="005519BC" w:rsidRDefault="00C1232F" w:rsidP="00C1232F">
            <w:pPr>
              <w:spacing w:line="220" w:lineRule="exact"/>
              <w:jc w:val="center"/>
              <w:rPr>
                <w:rFonts w:asciiTheme="majorBidi" w:hAnsiTheme="majorBidi" w:cstheme="majorBidi"/>
                <w:b/>
                <w:bCs/>
                <w:sz w:val="18"/>
                <w:szCs w:val="18"/>
              </w:rPr>
            </w:pPr>
          </w:p>
        </w:tc>
        <w:tc>
          <w:tcPr>
            <w:tcW w:w="789" w:type="pct"/>
          </w:tcPr>
          <w:p w14:paraId="26D95CE6" w14:textId="1C0260A3" w:rsidR="00C1232F" w:rsidRPr="005519BC" w:rsidRDefault="004D619C" w:rsidP="00C1232F">
            <w:pPr>
              <w:spacing w:line="220" w:lineRule="exact"/>
              <w:jc w:val="center"/>
              <w:rPr>
                <w:rFonts w:asciiTheme="majorBidi" w:hAnsiTheme="majorBidi" w:cstheme="majorBidi"/>
                <w:b/>
                <w:bCs/>
                <w:sz w:val="18"/>
                <w:szCs w:val="18"/>
              </w:rPr>
            </w:pPr>
            <w:r w:rsidRPr="004D619C">
              <w:rPr>
                <w:rFonts w:asciiTheme="majorBidi" w:hAnsiTheme="majorBidi" w:cs="Angsana New"/>
                <w:b/>
                <w:bCs/>
                <w:sz w:val="18"/>
                <w:szCs w:val="18"/>
              </w:rPr>
              <w:t>2025</w:t>
            </w:r>
          </w:p>
        </w:tc>
        <w:tc>
          <w:tcPr>
            <w:tcW w:w="42" w:type="pct"/>
          </w:tcPr>
          <w:p w14:paraId="7BCDAB08" w14:textId="77777777" w:rsidR="00C1232F" w:rsidRPr="005519BC" w:rsidRDefault="00C1232F" w:rsidP="00C1232F">
            <w:pPr>
              <w:spacing w:line="220" w:lineRule="exact"/>
              <w:jc w:val="center"/>
              <w:rPr>
                <w:rFonts w:asciiTheme="majorBidi" w:hAnsiTheme="majorBidi" w:cstheme="majorBidi"/>
                <w:b/>
                <w:bCs/>
                <w:sz w:val="18"/>
                <w:szCs w:val="18"/>
              </w:rPr>
            </w:pPr>
          </w:p>
        </w:tc>
        <w:tc>
          <w:tcPr>
            <w:tcW w:w="682" w:type="pct"/>
          </w:tcPr>
          <w:p w14:paraId="1C275D0D" w14:textId="2292FE2C" w:rsidR="00C1232F" w:rsidRPr="005519BC" w:rsidRDefault="004D619C" w:rsidP="00C1232F">
            <w:pPr>
              <w:spacing w:line="220" w:lineRule="exact"/>
              <w:ind w:left="-108"/>
              <w:jc w:val="center"/>
              <w:rPr>
                <w:rFonts w:asciiTheme="majorBidi" w:hAnsiTheme="majorBidi" w:cstheme="majorBidi"/>
                <w:b/>
                <w:bCs/>
                <w:sz w:val="18"/>
                <w:szCs w:val="18"/>
              </w:rPr>
            </w:pPr>
            <w:r w:rsidRPr="004D619C">
              <w:rPr>
                <w:rFonts w:asciiTheme="majorBidi" w:hAnsiTheme="majorBidi" w:cs="Angsana New"/>
                <w:b/>
                <w:bCs/>
                <w:sz w:val="18"/>
                <w:szCs w:val="18"/>
              </w:rPr>
              <w:t>2024</w:t>
            </w:r>
          </w:p>
        </w:tc>
      </w:tr>
      <w:tr w:rsidR="00C1232F" w:rsidRPr="005519BC" w14:paraId="7F791BC4" w14:textId="77777777" w:rsidTr="00FD28EF">
        <w:tc>
          <w:tcPr>
            <w:tcW w:w="2054" w:type="pct"/>
            <w:vAlign w:val="bottom"/>
          </w:tcPr>
          <w:p w14:paraId="2B61F4C4" w14:textId="77777777" w:rsidR="00C1232F" w:rsidRPr="005519BC" w:rsidRDefault="00C1232F" w:rsidP="00C1232F">
            <w:pPr>
              <w:tabs>
                <w:tab w:val="left" w:pos="282"/>
              </w:tabs>
              <w:spacing w:line="220" w:lineRule="exact"/>
              <w:ind w:right="9" w:firstLine="135"/>
              <w:rPr>
                <w:rFonts w:asciiTheme="majorBidi" w:hAnsiTheme="majorBidi" w:cstheme="majorBidi"/>
                <w:b/>
                <w:bCs/>
                <w:sz w:val="18"/>
                <w:szCs w:val="18"/>
              </w:rPr>
            </w:pPr>
            <w:r w:rsidRPr="005519BC">
              <w:rPr>
                <w:rFonts w:asciiTheme="majorBidi" w:hAnsiTheme="majorBidi" w:cstheme="majorBidi"/>
                <w:b/>
                <w:bCs/>
                <w:sz w:val="18"/>
                <w:szCs w:val="18"/>
              </w:rPr>
              <w:t>Related parties</w:t>
            </w:r>
          </w:p>
        </w:tc>
        <w:tc>
          <w:tcPr>
            <w:tcW w:w="672" w:type="pct"/>
          </w:tcPr>
          <w:p w14:paraId="67F7DDA4" w14:textId="77777777" w:rsidR="00C1232F" w:rsidRPr="005519BC" w:rsidRDefault="00C1232F" w:rsidP="00C1232F">
            <w:pPr>
              <w:pStyle w:val="BodyText"/>
              <w:tabs>
                <w:tab w:val="decimal" w:pos="868"/>
              </w:tabs>
              <w:spacing w:line="220" w:lineRule="exact"/>
              <w:ind w:left="-108" w:right="9"/>
              <w:jc w:val="left"/>
              <w:rPr>
                <w:rFonts w:asciiTheme="majorBidi" w:hAnsiTheme="majorBidi" w:cstheme="majorBidi"/>
                <w:sz w:val="18"/>
                <w:szCs w:val="18"/>
              </w:rPr>
            </w:pPr>
          </w:p>
        </w:tc>
        <w:tc>
          <w:tcPr>
            <w:tcW w:w="88" w:type="pct"/>
          </w:tcPr>
          <w:p w14:paraId="2AFEBFA3" w14:textId="77777777" w:rsidR="00C1232F" w:rsidRPr="005519BC" w:rsidRDefault="00C1232F" w:rsidP="00C1232F">
            <w:pPr>
              <w:pStyle w:val="BodyText"/>
              <w:tabs>
                <w:tab w:val="decimal" w:pos="868"/>
              </w:tabs>
              <w:spacing w:line="220" w:lineRule="exact"/>
              <w:ind w:right="9"/>
              <w:jc w:val="left"/>
              <w:rPr>
                <w:rFonts w:asciiTheme="majorBidi" w:hAnsiTheme="majorBidi" w:cstheme="majorBidi"/>
                <w:sz w:val="18"/>
                <w:szCs w:val="18"/>
              </w:rPr>
            </w:pPr>
          </w:p>
        </w:tc>
        <w:tc>
          <w:tcPr>
            <w:tcW w:w="597" w:type="pct"/>
          </w:tcPr>
          <w:p w14:paraId="0A0A88A4" w14:textId="77777777" w:rsidR="00C1232F" w:rsidRPr="005519BC" w:rsidRDefault="00C1232F" w:rsidP="00C1232F">
            <w:pPr>
              <w:pStyle w:val="BodyText"/>
              <w:tabs>
                <w:tab w:val="decimal" w:pos="1009"/>
              </w:tabs>
              <w:spacing w:line="220" w:lineRule="exact"/>
              <w:ind w:right="9"/>
              <w:jc w:val="left"/>
              <w:rPr>
                <w:rFonts w:asciiTheme="majorBidi" w:hAnsiTheme="majorBidi" w:cstheme="majorBidi"/>
                <w:sz w:val="18"/>
                <w:szCs w:val="18"/>
              </w:rPr>
            </w:pPr>
          </w:p>
        </w:tc>
        <w:tc>
          <w:tcPr>
            <w:tcW w:w="76" w:type="pct"/>
          </w:tcPr>
          <w:p w14:paraId="5128A670" w14:textId="77777777" w:rsidR="00C1232F" w:rsidRPr="005519BC" w:rsidRDefault="00C1232F" w:rsidP="00C1232F">
            <w:pPr>
              <w:pStyle w:val="BodyText"/>
              <w:tabs>
                <w:tab w:val="decimal" w:pos="868"/>
              </w:tabs>
              <w:spacing w:line="220" w:lineRule="exact"/>
              <w:ind w:left="-126" w:right="9"/>
              <w:jc w:val="left"/>
              <w:rPr>
                <w:rFonts w:asciiTheme="majorBidi" w:hAnsiTheme="majorBidi" w:cstheme="majorBidi"/>
                <w:sz w:val="18"/>
                <w:szCs w:val="18"/>
              </w:rPr>
            </w:pPr>
          </w:p>
        </w:tc>
        <w:tc>
          <w:tcPr>
            <w:tcW w:w="789" w:type="pct"/>
          </w:tcPr>
          <w:p w14:paraId="1F85ECA2" w14:textId="77777777" w:rsidR="00C1232F" w:rsidRPr="005519BC" w:rsidRDefault="00C1232F" w:rsidP="00C1232F">
            <w:pPr>
              <w:pStyle w:val="BodyText"/>
              <w:tabs>
                <w:tab w:val="decimal" w:pos="868"/>
              </w:tabs>
              <w:spacing w:line="220" w:lineRule="exact"/>
              <w:ind w:left="-87" w:right="9"/>
              <w:jc w:val="left"/>
              <w:rPr>
                <w:rFonts w:asciiTheme="majorBidi" w:hAnsiTheme="majorBidi" w:cstheme="majorBidi"/>
                <w:sz w:val="18"/>
                <w:szCs w:val="18"/>
              </w:rPr>
            </w:pPr>
          </w:p>
        </w:tc>
        <w:tc>
          <w:tcPr>
            <w:tcW w:w="42" w:type="pct"/>
          </w:tcPr>
          <w:p w14:paraId="6FD3C370" w14:textId="77777777" w:rsidR="00C1232F" w:rsidRPr="005519BC" w:rsidRDefault="00C1232F" w:rsidP="00C1232F">
            <w:pPr>
              <w:pStyle w:val="BodyText"/>
              <w:tabs>
                <w:tab w:val="decimal" w:pos="868"/>
              </w:tabs>
              <w:spacing w:line="220" w:lineRule="exact"/>
              <w:ind w:right="9"/>
              <w:jc w:val="left"/>
              <w:rPr>
                <w:rFonts w:asciiTheme="majorBidi" w:hAnsiTheme="majorBidi" w:cstheme="majorBidi"/>
                <w:sz w:val="18"/>
                <w:szCs w:val="18"/>
              </w:rPr>
            </w:pPr>
          </w:p>
        </w:tc>
        <w:tc>
          <w:tcPr>
            <w:tcW w:w="682" w:type="pct"/>
          </w:tcPr>
          <w:p w14:paraId="29FD8F8F" w14:textId="77777777" w:rsidR="00C1232F" w:rsidRPr="005519BC" w:rsidRDefault="00C1232F" w:rsidP="00C1232F">
            <w:pPr>
              <w:pStyle w:val="BodyText"/>
              <w:tabs>
                <w:tab w:val="decimal" w:pos="993"/>
              </w:tabs>
              <w:spacing w:line="220" w:lineRule="exact"/>
              <w:ind w:right="9"/>
              <w:jc w:val="left"/>
              <w:rPr>
                <w:rFonts w:asciiTheme="majorBidi" w:hAnsiTheme="majorBidi" w:cstheme="majorBidi"/>
                <w:sz w:val="18"/>
                <w:szCs w:val="18"/>
              </w:rPr>
            </w:pPr>
          </w:p>
        </w:tc>
      </w:tr>
      <w:tr w:rsidR="00BE5B8C" w:rsidRPr="005519BC" w14:paraId="01F14C7E" w14:textId="77777777" w:rsidTr="00FD28EF">
        <w:tc>
          <w:tcPr>
            <w:tcW w:w="2054" w:type="pct"/>
            <w:vAlign w:val="bottom"/>
          </w:tcPr>
          <w:p w14:paraId="642B1E98" w14:textId="77777777" w:rsidR="00BE5B8C" w:rsidRPr="005519BC" w:rsidRDefault="00BE5B8C" w:rsidP="00BE5B8C">
            <w:pPr>
              <w:tabs>
                <w:tab w:val="left" w:pos="282"/>
              </w:tabs>
              <w:spacing w:line="220" w:lineRule="exact"/>
              <w:ind w:right="9" w:firstLine="135"/>
              <w:rPr>
                <w:rFonts w:asciiTheme="majorBidi" w:hAnsiTheme="majorBidi" w:cstheme="majorBidi"/>
                <w:sz w:val="18"/>
                <w:szCs w:val="18"/>
              </w:rPr>
            </w:pPr>
            <w:r w:rsidRPr="005519BC">
              <w:rPr>
                <w:rFonts w:asciiTheme="majorBidi" w:hAnsiTheme="majorBidi" w:cstheme="majorBidi"/>
                <w:sz w:val="18"/>
                <w:szCs w:val="18"/>
              </w:rPr>
              <w:t>Within credit terms</w:t>
            </w:r>
          </w:p>
        </w:tc>
        <w:tc>
          <w:tcPr>
            <w:tcW w:w="672" w:type="pct"/>
          </w:tcPr>
          <w:p w14:paraId="654198BD" w14:textId="5AB0E5FF"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5</w:t>
            </w:r>
          </w:p>
        </w:tc>
        <w:tc>
          <w:tcPr>
            <w:tcW w:w="88" w:type="pct"/>
          </w:tcPr>
          <w:p w14:paraId="208D7D9A"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6F1848D8" w14:textId="7CD065DC"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8</w:t>
            </w:r>
          </w:p>
        </w:tc>
        <w:tc>
          <w:tcPr>
            <w:tcW w:w="76" w:type="pct"/>
          </w:tcPr>
          <w:p w14:paraId="11AF86C0"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15D12608" w14:textId="3A54133E"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5</w:t>
            </w:r>
          </w:p>
        </w:tc>
        <w:tc>
          <w:tcPr>
            <w:tcW w:w="42" w:type="pct"/>
          </w:tcPr>
          <w:p w14:paraId="13ACAFD0"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62E18D29" w14:textId="305B1919"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10</w:t>
            </w:r>
          </w:p>
        </w:tc>
      </w:tr>
      <w:tr w:rsidR="00BE5B8C" w:rsidRPr="005519BC" w14:paraId="5080A6CB" w14:textId="77777777" w:rsidTr="00FD28EF">
        <w:tc>
          <w:tcPr>
            <w:tcW w:w="2054" w:type="pct"/>
            <w:vAlign w:val="bottom"/>
          </w:tcPr>
          <w:p w14:paraId="21103526" w14:textId="77777777" w:rsidR="00BE5B8C" w:rsidRPr="005519BC" w:rsidRDefault="00BE5B8C" w:rsidP="00BE5B8C">
            <w:pPr>
              <w:tabs>
                <w:tab w:val="left" w:pos="282"/>
              </w:tabs>
              <w:spacing w:line="220" w:lineRule="exact"/>
              <w:ind w:right="9" w:firstLine="135"/>
              <w:rPr>
                <w:rFonts w:asciiTheme="majorBidi" w:hAnsiTheme="majorBidi" w:cstheme="majorBidi"/>
                <w:sz w:val="18"/>
                <w:szCs w:val="18"/>
              </w:rPr>
            </w:pPr>
            <w:r w:rsidRPr="005519BC">
              <w:rPr>
                <w:rFonts w:asciiTheme="majorBidi" w:hAnsiTheme="majorBidi" w:cstheme="majorBidi"/>
                <w:sz w:val="18"/>
                <w:szCs w:val="18"/>
              </w:rPr>
              <w:t>Overdue:</w:t>
            </w:r>
          </w:p>
        </w:tc>
        <w:tc>
          <w:tcPr>
            <w:tcW w:w="672" w:type="pct"/>
          </w:tcPr>
          <w:p w14:paraId="05D3AF34" w14:textId="77777777" w:rsidR="00BE5B8C" w:rsidRPr="005519BC" w:rsidRDefault="00BE5B8C" w:rsidP="00BE5B8C">
            <w:pPr>
              <w:spacing w:line="220" w:lineRule="exact"/>
              <w:ind w:right="10"/>
              <w:jc w:val="center"/>
              <w:rPr>
                <w:rFonts w:asciiTheme="majorBidi" w:hAnsiTheme="majorBidi" w:cstheme="majorBidi"/>
                <w:sz w:val="18"/>
                <w:szCs w:val="18"/>
              </w:rPr>
            </w:pPr>
          </w:p>
        </w:tc>
        <w:tc>
          <w:tcPr>
            <w:tcW w:w="88" w:type="pct"/>
          </w:tcPr>
          <w:p w14:paraId="24F51171"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68AAF4B0" w14:textId="77777777" w:rsidR="00BE5B8C" w:rsidRPr="005519BC" w:rsidRDefault="00BE5B8C" w:rsidP="00BE5B8C">
            <w:pPr>
              <w:spacing w:line="220" w:lineRule="exact"/>
              <w:ind w:right="10"/>
              <w:jc w:val="center"/>
              <w:rPr>
                <w:rFonts w:asciiTheme="majorBidi" w:hAnsiTheme="majorBidi" w:cstheme="majorBidi"/>
                <w:color w:val="000000" w:themeColor="text1"/>
                <w:sz w:val="18"/>
                <w:szCs w:val="18"/>
              </w:rPr>
            </w:pPr>
          </w:p>
        </w:tc>
        <w:tc>
          <w:tcPr>
            <w:tcW w:w="76" w:type="pct"/>
          </w:tcPr>
          <w:p w14:paraId="0179FF93"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404E52A4" w14:textId="23763709" w:rsidR="00BE5B8C" w:rsidRPr="005519BC" w:rsidRDefault="00BE5B8C" w:rsidP="00AA1372">
            <w:pPr>
              <w:tabs>
                <w:tab w:val="decimal" w:pos="1105"/>
              </w:tabs>
              <w:spacing w:line="220" w:lineRule="exact"/>
              <w:ind w:right="4"/>
              <w:rPr>
                <w:rFonts w:asciiTheme="majorBidi" w:hAnsiTheme="majorBidi" w:cstheme="majorBidi"/>
                <w:sz w:val="18"/>
                <w:szCs w:val="18"/>
              </w:rPr>
            </w:pPr>
          </w:p>
        </w:tc>
        <w:tc>
          <w:tcPr>
            <w:tcW w:w="42" w:type="pct"/>
          </w:tcPr>
          <w:p w14:paraId="17C525D0"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01485F67" w14:textId="77777777" w:rsidR="00BE5B8C" w:rsidRPr="005519BC" w:rsidRDefault="00BE5B8C" w:rsidP="00BE5B8C">
            <w:pPr>
              <w:tabs>
                <w:tab w:val="decimal" w:pos="852"/>
              </w:tabs>
              <w:spacing w:line="220" w:lineRule="exact"/>
              <w:ind w:right="152"/>
              <w:jc w:val="right"/>
              <w:rPr>
                <w:rFonts w:asciiTheme="majorBidi" w:hAnsiTheme="majorBidi" w:cstheme="majorBidi"/>
                <w:sz w:val="18"/>
                <w:szCs w:val="18"/>
              </w:rPr>
            </w:pPr>
          </w:p>
        </w:tc>
      </w:tr>
      <w:tr w:rsidR="00BE5B8C" w:rsidRPr="005519BC" w14:paraId="2723E9D1" w14:textId="77777777" w:rsidTr="00FD28EF">
        <w:tc>
          <w:tcPr>
            <w:tcW w:w="2054" w:type="pct"/>
            <w:vAlign w:val="bottom"/>
          </w:tcPr>
          <w:p w14:paraId="728B924F" w14:textId="64EFDFFD" w:rsidR="00BE5B8C" w:rsidRPr="005519BC" w:rsidRDefault="00BE5B8C" w:rsidP="00BE5B8C">
            <w:pPr>
              <w:tabs>
                <w:tab w:val="left" w:pos="261"/>
              </w:tabs>
              <w:spacing w:line="220" w:lineRule="exact"/>
              <w:ind w:left="252" w:right="9" w:firstLine="135"/>
              <w:rPr>
                <w:rFonts w:asciiTheme="majorBidi" w:hAnsiTheme="majorBidi" w:cstheme="majorBidi"/>
                <w:sz w:val="18"/>
                <w:szCs w:val="18"/>
              </w:rPr>
            </w:pPr>
            <w:r w:rsidRPr="005519BC">
              <w:rPr>
                <w:rFonts w:asciiTheme="majorBidi" w:hAnsiTheme="majorBidi" w:cstheme="majorBidi"/>
                <w:sz w:val="18"/>
                <w:szCs w:val="18"/>
              </w:rPr>
              <w:t xml:space="preserve">Less than </w:t>
            </w:r>
            <w:r w:rsidR="004D619C" w:rsidRPr="004D619C">
              <w:rPr>
                <w:rFonts w:asciiTheme="majorBidi" w:hAnsiTheme="majorBidi" w:cs="Angsana New"/>
                <w:sz w:val="18"/>
                <w:szCs w:val="18"/>
              </w:rPr>
              <w:t>6</w:t>
            </w:r>
            <w:r w:rsidRPr="005519BC">
              <w:rPr>
                <w:rFonts w:asciiTheme="majorBidi" w:hAnsiTheme="majorBidi" w:cstheme="majorBidi"/>
                <w:sz w:val="18"/>
                <w:szCs w:val="18"/>
              </w:rPr>
              <w:t xml:space="preserve"> months</w:t>
            </w:r>
          </w:p>
        </w:tc>
        <w:tc>
          <w:tcPr>
            <w:tcW w:w="672" w:type="pct"/>
          </w:tcPr>
          <w:p w14:paraId="6F78E0D3" w14:textId="01955A44"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w:t>
            </w:r>
          </w:p>
        </w:tc>
        <w:tc>
          <w:tcPr>
            <w:tcW w:w="88" w:type="pct"/>
          </w:tcPr>
          <w:p w14:paraId="0B55EFDF"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7AE0032B" w14:textId="005C8F9A"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w:t>
            </w:r>
          </w:p>
        </w:tc>
        <w:tc>
          <w:tcPr>
            <w:tcW w:w="76" w:type="pct"/>
          </w:tcPr>
          <w:p w14:paraId="7EE67B8F"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6B1F0F5D" w14:textId="4AE6B5BD"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9</w:t>
            </w:r>
          </w:p>
        </w:tc>
        <w:tc>
          <w:tcPr>
            <w:tcW w:w="42" w:type="pct"/>
          </w:tcPr>
          <w:p w14:paraId="219D4AB6"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2A47FF8F" w14:textId="17B17E38"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12</w:t>
            </w:r>
          </w:p>
        </w:tc>
      </w:tr>
      <w:tr w:rsidR="00BE5B8C" w:rsidRPr="005519BC" w14:paraId="015635DF" w14:textId="77777777" w:rsidTr="00FD28EF">
        <w:tc>
          <w:tcPr>
            <w:tcW w:w="2054" w:type="pct"/>
            <w:vAlign w:val="bottom"/>
          </w:tcPr>
          <w:p w14:paraId="27CDBABD" w14:textId="43FA8692" w:rsidR="00BE5B8C" w:rsidRPr="005519BC" w:rsidRDefault="004D619C" w:rsidP="00BE5B8C">
            <w:pPr>
              <w:tabs>
                <w:tab w:val="left" w:pos="261"/>
              </w:tabs>
              <w:spacing w:line="220" w:lineRule="exact"/>
              <w:ind w:left="252" w:right="9" w:firstLine="135"/>
              <w:rPr>
                <w:rFonts w:asciiTheme="majorBidi" w:hAnsiTheme="majorBidi" w:cstheme="majorBidi"/>
                <w:sz w:val="18"/>
                <w:szCs w:val="18"/>
              </w:rPr>
            </w:pPr>
            <w:r w:rsidRPr="004D619C">
              <w:rPr>
                <w:rFonts w:asciiTheme="majorBidi" w:hAnsiTheme="majorBidi" w:cs="Angsana New"/>
                <w:sz w:val="18"/>
                <w:szCs w:val="18"/>
              </w:rPr>
              <w:t>6</w:t>
            </w:r>
            <w:r w:rsidR="00BE5B8C" w:rsidRPr="005519BC">
              <w:rPr>
                <w:rFonts w:asciiTheme="majorBidi" w:hAnsiTheme="majorBidi" w:cstheme="majorBidi"/>
                <w:sz w:val="18"/>
                <w:szCs w:val="18"/>
              </w:rPr>
              <w:t xml:space="preserve"> - </w:t>
            </w:r>
            <w:r w:rsidRPr="004D619C">
              <w:rPr>
                <w:rFonts w:asciiTheme="majorBidi" w:hAnsiTheme="majorBidi" w:cs="Angsana New"/>
                <w:sz w:val="18"/>
                <w:szCs w:val="18"/>
              </w:rPr>
              <w:t>12</w:t>
            </w:r>
            <w:r w:rsidR="00BE5B8C" w:rsidRPr="005519BC">
              <w:rPr>
                <w:rFonts w:asciiTheme="majorBidi" w:hAnsiTheme="majorBidi" w:cstheme="majorBidi"/>
                <w:sz w:val="18"/>
                <w:szCs w:val="18"/>
              </w:rPr>
              <w:t xml:space="preserve"> months</w:t>
            </w:r>
          </w:p>
        </w:tc>
        <w:tc>
          <w:tcPr>
            <w:tcW w:w="672" w:type="pct"/>
          </w:tcPr>
          <w:p w14:paraId="1A81A6E6" w14:textId="0E7F01E5" w:rsidR="00BE5B8C" w:rsidRPr="005519BC" w:rsidRDefault="00B41615" w:rsidP="00BE5B8C">
            <w:pPr>
              <w:ind w:left="-1095" w:right="-21" w:firstLine="1087"/>
              <w:jc w:val="center"/>
              <w:rPr>
                <w:rFonts w:asciiTheme="majorBidi" w:hAnsiTheme="majorBidi" w:cstheme="majorBidi"/>
                <w:sz w:val="18"/>
                <w:szCs w:val="18"/>
              </w:rPr>
            </w:pPr>
            <w:r w:rsidRPr="005519BC">
              <w:rPr>
                <w:rFonts w:asciiTheme="majorBidi" w:hAnsiTheme="majorBidi" w:cstheme="majorBidi"/>
                <w:sz w:val="18"/>
                <w:szCs w:val="18"/>
              </w:rPr>
              <w:t>-</w:t>
            </w:r>
          </w:p>
        </w:tc>
        <w:tc>
          <w:tcPr>
            <w:tcW w:w="88" w:type="pct"/>
          </w:tcPr>
          <w:p w14:paraId="7AEC8EE8"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603353D0" w14:textId="239A3B1A" w:rsidR="00BE5B8C" w:rsidRPr="005519BC" w:rsidRDefault="00BE5B8C" w:rsidP="007F6E74">
            <w:pPr>
              <w:spacing w:line="220" w:lineRule="exact"/>
              <w:ind w:right="10"/>
              <w:jc w:val="center"/>
              <w:rPr>
                <w:rFonts w:asciiTheme="majorBidi" w:hAnsiTheme="majorBidi" w:cstheme="majorBidi"/>
                <w:sz w:val="18"/>
                <w:szCs w:val="18"/>
              </w:rPr>
            </w:pPr>
            <w:r w:rsidRPr="005519BC">
              <w:rPr>
                <w:rFonts w:asciiTheme="majorBidi" w:hAnsiTheme="majorBidi" w:cstheme="majorBidi"/>
                <w:sz w:val="18"/>
                <w:szCs w:val="18"/>
              </w:rPr>
              <w:t>-</w:t>
            </w:r>
          </w:p>
        </w:tc>
        <w:tc>
          <w:tcPr>
            <w:tcW w:w="76" w:type="pct"/>
          </w:tcPr>
          <w:p w14:paraId="2C234461"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600313B4" w14:textId="6EEE8BE0" w:rsidR="00BE5B8C" w:rsidRPr="005519BC" w:rsidRDefault="00A24421" w:rsidP="0094730E">
            <w:pPr>
              <w:spacing w:line="220" w:lineRule="exact"/>
              <w:ind w:right="10"/>
              <w:jc w:val="center"/>
              <w:rPr>
                <w:rFonts w:asciiTheme="majorBidi" w:hAnsiTheme="majorBidi" w:cstheme="majorBidi"/>
                <w:sz w:val="18"/>
                <w:szCs w:val="18"/>
              </w:rPr>
            </w:pPr>
            <w:r w:rsidRPr="005519BC">
              <w:rPr>
                <w:rFonts w:asciiTheme="majorBidi" w:hAnsiTheme="majorBidi" w:cstheme="majorBidi"/>
                <w:sz w:val="18"/>
                <w:szCs w:val="18"/>
              </w:rPr>
              <w:t>-</w:t>
            </w:r>
          </w:p>
        </w:tc>
        <w:tc>
          <w:tcPr>
            <w:tcW w:w="42" w:type="pct"/>
          </w:tcPr>
          <w:p w14:paraId="7117D1C1"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39D6D27F" w14:textId="7A93BF3C"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55</w:t>
            </w:r>
          </w:p>
        </w:tc>
      </w:tr>
      <w:tr w:rsidR="00BE5B8C" w:rsidRPr="005519BC" w14:paraId="71D557E9" w14:textId="77777777" w:rsidTr="00FD28EF">
        <w:tc>
          <w:tcPr>
            <w:tcW w:w="2054" w:type="pct"/>
            <w:vAlign w:val="bottom"/>
          </w:tcPr>
          <w:p w14:paraId="635D566B" w14:textId="7CB6D2F3" w:rsidR="00BE5B8C" w:rsidRPr="005519BC" w:rsidRDefault="004D619C" w:rsidP="00BE5B8C">
            <w:pPr>
              <w:tabs>
                <w:tab w:val="left" w:pos="282"/>
              </w:tabs>
              <w:spacing w:line="220" w:lineRule="exact"/>
              <w:ind w:left="252" w:right="9" w:firstLine="135"/>
              <w:rPr>
                <w:rFonts w:asciiTheme="majorBidi" w:hAnsiTheme="majorBidi" w:cstheme="majorBidi"/>
                <w:sz w:val="18"/>
                <w:szCs w:val="18"/>
              </w:rPr>
            </w:pPr>
            <w:r w:rsidRPr="004D619C">
              <w:rPr>
                <w:rFonts w:asciiTheme="majorBidi" w:hAnsiTheme="majorBidi" w:cs="Angsana New"/>
                <w:sz w:val="18"/>
                <w:szCs w:val="18"/>
              </w:rPr>
              <w:t>1</w:t>
            </w:r>
            <w:r w:rsidR="00BE5B8C" w:rsidRPr="005519BC">
              <w:rPr>
                <w:rFonts w:asciiTheme="majorBidi" w:hAnsiTheme="majorBidi" w:cstheme="majorBidi"/>
                <w:sz w:val="18"/>
                <w:szCs w:val="18"/>
              </w:rPr>
              <w:t xml:space="preserve"> - </w:t>
            </w:r>
            <w:r w:rsidRPr="004D619C">
              <w:rPr>
                <w:rFonts w:asciiTheme="majorBidi" w:hAnsiTheme="majorBidi" w:cs="Angsana New"/>
                <w:sz w:val="18"/>
                <w:szCs w:val="18"/>
              </w:rPr>
              <w:t>2</w:t>
            </w:r>
            <w:r w:rsidR="00BE5B8C" w:rsidRPr="005519BC">
              <w:rPr>
                <w:rFonts w:asciiTheme="majorBidi" w:hAnsiTheme="majorBidi" w:cstheme="majorBidi"/>
                <w:sz w:val="18"/>
                <w:szCs w:val="18"/>
              </w:rPr>
              <w:t xml:space="preserve"> years</w:t>
            </w:r>
          </w:p>
        </w:tc>
        <w:tc>
          <w:tcPr>
            <w:tcW w:w="672" w:type="pct"/>
          </w:tcPr>
          <w:p w14:paraId="0EC93FBC" w14:textId="22C6AC60" w:rsidR="00BE5B8C" w:rsidRPr="005519BC" w:rsidRDefault="00B87829" w:rsidP="00BE5B8C">
            <w:pPr>
              <w:ind w:left="-1095" w:right="-21" w:firstLine="1087"/>
              <w:jc w:val="center"/>
              <w:rPr>
                <w:rFonts w:asciiTheme="majorBidi" w:hAnsiTheme="majorBidi" w:cstheme="majorBidi"/>
                <w:sz w:val="18"/>
                <w:szCs w:val="18"/>
              </w:rPr>
            </w:pPr>
            <w:r w:rsidRPr="005519BC">
              <w:rPr>
                <w:rFonts w:asciiTheme="majorBidi" w:hAnsiTheme="majorBidi" w:cstheme="majorBidi"/>
                <w:sz w:val="18"/>
                <w:szCs w:val="18"/>
              </w:rPr>
              <w:t>-</w:t>
            </w:r>
          </w:p>
        </w:tc>
        <w:tc>
          <w:tcPr>
            <w:tcW w:w="88" w:type="pct"/>
          </w:tcPr>
          <w:p w14:paraId="599ECDB6"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3C46A4B8" w14:textId="3FB92006" w:rsidR="00BE5B8C" w:rsidRPr="005519BC" w:rsidRDefault="00BE5B8C" w:rsidP="007F6E74">
            <w:pPr>
              <w:spacing w:line="220" w:lineRule="exact"/>
              <w:ind w:right="10"/>
              <w:jc w:val="center"/>
              <w:rPr>
                <w:rFonts w:asciiTheme="majorBidi" w:hAnsiTheme="majorBidi" w:cstheme="majorBidi"/>
                <w:sz w:val="18"/>
                <w:szCs w:val="18"/>
              </w:rPr>
            </w:pPr>
            <w:r w:rsidRPr="005519BC">
              <w:rPr>
                <w:rFonts w:asciiTheme="majorBidi" w:hAnsiTheme="majorBidi" w:cstheme="majorBidi"/>
                <w:sz w:val="18"/>
                <w:szCs w:val="18"/>
              </w:rPr>
              <w:t>-</w:t>
            </w:r>
          </w:p>
        </w:tc>
        <w:tc>
          <w:tcPr>
            <w:tcW w:w="76" w:type="pct"/>
          </w:tcPr>
          <w:p w14:paraId="7D2A0C5E"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51297712" w14:textId="08B02761"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3</w:t>
            </w:r>
          </w:p>
        </w:tc>
        <w:tc>
          <w:tcPr>
            <w:tcW w:w="42" w:type="pct"/>
          </w:tcPr>
          <w:p w14:paraId="3EC9D05F"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5F4B9664" w14:textId="410F13F1"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937</w:t>
            </w:r>
          </w:p>
        </w:tc>
      </w:tr>
      <w:tr w:rsidR="00BE5B8C" w:rsidRPr="005519BC" w14:paraId="3F48E571" w14:textId="77777777" w:rsidTr="00FD28EF">
        <w:tc>
          <w:tcPr>
            <w:tcW w:w="2054" w:type="pct"/>
            <w:vAlign w:val="bottom"/>
          </w:tcPr>
          <w:p w14:paraId="209A80D4" w14:textId="60C60E12" w:rsidR="00BE5B8C" w:rsidRPr="005519BC" w:rsidRDefault="00BE5B8C" w:rsidP="00BE5B8C">
            <w:pPr>
              <w:tabs>
                <w:tab w:val="left" w:pos="282"/>
              </w:tabs>
              <w:spacing w:line="220" w:lineRule="exact"/>
              <w:ind w:left="252" w:right="9" w:firstLine="135"/>
              <w:rPr>
                <w:rFonts w:asciiTheme="majorBidi" w:hAnsiTheme="majorBidi" w:cstheme="majorBidi"/>
                <w:sz w:val="18"/>
                <w:szCs w:val="18"/>
              </w:rPr>
            </w:pPr>
            <w:r w:rsidRPr="005519BC">
              <w:rPr>
                <w:rFonts w:asciiTheme="majorBidi" w:hAnsiTheme="majorBidi" w:cstheme="majorBidi"/>
                <w:sz w:val="18"/>
                <w:szCs w:val="18"/>
              </w:rPr>
              <w:t xml:space="preserve">Over </w:t>
            </w:r>
            <w:r w:rsidR="004D619C" w:rsidRPr="004D619C">
              <w:rPr>
                <w:rFonts w:asciiTheme="majorBidi" w:hAnsiTheme="majorBidi" w:cs="Angsana New"/>
                <w:sz w:val="18"/>
                <w:szCs w:val="18"/>
              </w:rPr>
              <w:t>2</w:t>
            </w:r>
            <w:r w:rsidRPr="005519BC">
              <w:rPr>
                <w:rFonts w:asciiTheme="majorBidi" w:hAnsiTheme="majorBidi" w:cstheme="majorBidi"/>
                <w:sz w:val="18"/>
                <w:szCs w:val="18"/>
              </w:rPr>
              <w:t xml:space="preserve"> years</w:t>
            </w:r>
          </w:p>
        </w:tc>
        <w:tc>
          <w:tcPr>
            <w:tcW w:w="672" w:type="pct"/>
            <w:tcBorders>
              <w:bottom w:val="single" w:sz="4" w:space="0" w:color="auto"/>
            </w:tcBorders>
          </w:tcPr>
          <w:p w14:paraId="624D102B" w14:textId="76675772"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13</w:t>
            </w:r>
          </w:p>
        </w:tc>
        <w:tc>
          <w:tcPr>
            <w:tcW w:w="88" w:type="pct"/>
          </w:tcPr>
          <w:p w14:paraId="41722294"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bottom w:val="single" w:sz="4" w:space="0" w:color="auto"/>
            </w:tcBorders>
          </w:tcPr>
          <w:p w14:paraId="52A56341" w14:textId="153B69D8"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13</w:t>
            </w:r>
          </w:p>
        </w:tc>
        <w:tc>
          <w:tcPr>
            <w:tcW w:w="76" w:type="pct"/>
          </w:tcPr>
          <w:p w14:paraId="2DDD8623"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bottom w:val="single" w:sz="4" w:space="0" w:color="auto"/>
            </w:tcBorders>
          </w:tcPr>
          <w:p w14:paraId="266FB82B" w14:textId="0D778F97"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14</w:t>
            </w:r>
            <w:r w:rsidR="0085105E">
              <w:rPr>
                <w:rFonts w:asciiTheme="majorBidi" w:hAnsiTheme="majorBidi" w:cs="Angsana New"/>
                <w:sz w:val="18"/>
                <w:szCs w:val="18"/>
              </w:rPr>
              <w:t xml:space="preserve"> </w:t>
            </w:r>
            <w:r w:rsidR="0085105E" w:rsidRPr="005519BC">
              <w:rPr>
                <w:rFonts w:asciiTheme="majorBidi" w:hAnsiTheme="majorBidi" w:cstheme="majorBidi"/>
                <w:sz w:val="14"/>
                <w:szCs w:val="14"/>
                <w:vertAlign w:val="superscript"/>
              </w:rPr>
              <w:t>(</w:t>
            </w:r>
            <w:r w:rsidR="0085105E" w:rsidRPr="004D619C">
              <w:rPr>
                <w:rFonts w:asciiTheme="majorBidi" w:hAnsiTheme="majorBidi" w:cs="Angsana New"/>
                <w:sz w:val="14"/>
                <w:szCs w:val="14"/>
                <w:vertAlign w:val="superscript"/>
              </w:rPr>
              <w:t>1</w:t>
            </w:r>
            <w:r w:rsidR="0085105E" w:rsidRPr="005519BC">
              <w:rPr>
                <w:rFonts w:asciiTheme="majorBidi" w:hAnsiTheme="majorBidi" w:cstheme="majorBidi"/>
                <w:sz w:val="14"/>
                <w:szCs w:val="14"/>
                <w:vertAlign w:val="superscript"/>
              </w:rPr>
              <w:t>)</w:t>
            </w:r>
          </w:p>
        </w:tc>
        <w:tc>
          <w:tcPr>
            <w:tcW w:w="42" w:type="pct"/>
          </w:tcPr>
          <w:p w14:paraId="26F92017"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Borders>
              <w:bottom w:val="single" w:sz="4" w:space="0" w:color="auto"/>
            </w:tcBorders>
          </w:tcPr>
          <w:p w14:paraId="3E50DD5C" w14:textId="6BC75FE4" w:rsidR="00BE5B8C" w:rsidRPr="005519BC" w:rsidRDefault="004D619C" w:rsidP="00BE5B8C">
            <w:pPr>
              <w:spacing w:line="220" w:lineRule="exact"/>
              <w:ind w:right="142"/>
              <w:jc w:val="right"/>
              <w:rPr>
                <w:rFonts w:asciiTheme="majorBidi" w:hAnsiTheme="majorBidi" w:cstheme="majorBidi"/>
                <w:sz w:val="18"/>
                <w:szCs w:val="18"/>
              </w:rPr>
            </w:pPr>
            <w:r w:rsidRPr="004D619C">
              <w:rPr>
                <w:rFonts w:asciiTheme="majorBidi" w:hAnsiTheme="majorBidi" w:cs="Angsana New"/>
                <w:sz w:val="18"/>
                <w:szCs w:val="18"/>
              </w:rPr>
              <w:t>1</w:t>
            </w:r>
            <w:r w:rsidR="00BE5B8C" w:rsidRPr="005519BC">
              <w:rPr>
                <w:rFonts w:asciiTheme="majorBidi" w:hAnsiTheme="majorBidi" w:cstheme="majorBidi"/>
                <w:sz w:val="18"/>
                <w:szCs w:val="18"/>
              </w:rPr>
              <w:t>,</w:t>
            </w:r>
            <w:r w:rsidRPr="004D619C">
              <w:rPr>
                <w:rFonts w:asciiTheme="majorBidi" w:hAnsiTheme="majorBidi" w:cs="Angsana New"/>
                <w:sz w:val="18"/>
                <w:szCs w:val="18"/>
              </w:rPr>
              <w:t>644</w:t>
            </w:r>
          </w:p>
        </w:tc>
      </w:tr>
      <w:tr w:rsidR="00BE5B8C" w:rsidRPr="005519BC" w14:paraId="6603A9FF" w14:textId="77777777" w:rsidTr="00FD28EF">
        <w:tc>
          <w:tcPr>
            <w:tcW w:w="2054" w:type="pct"/>
            <w:vAlign w:val="bottom"/>
          </w:tcPr>
          <w:p w14:paraId="6A9703C7" w14:textId="77777777" w:rsidR="00BE5B8C" w:rsidRPr="005519BC" w:rsidRDefault="00BE5B8C" w:rsidP="00BE5B8C">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tcBorders>
          </w:tcPr>
          <w:p w14:paraId="3E78E06E" w14:textId="68BE629A"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20</w:t>
            </w:r>
          </w:p>
        </w:tc>
        <w:tc>
          <w:tcPr>
            <w:tcW w:w="88" w:type="pct"/>
          </w:tcPr>
          <w:p w14:paraId="3E46AE75"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top w:val="single" w:sz="4" w:space="0" w:color="auto"/>
            </w:tcBorders>
          </w:tcPr>
          <w:p w14:paraId="389F97D2" w14:textId="0B8E2496" w:rsidR="00BE5B8C" w:rsidRPr="005519BC" w:rsidRDefault="004D619C" w:rsidP="00BE5B8C">
            <w:pPr>
              <w:tabs>
                <w:tab w:val="decimal" w:pos="909"/>
              </w:tabs>
              <w:spacing w:line="220" w:lineRule="exact"/>
              <w:ind w:right="152"/>
              <w:jc w:val="right"/>
              <w:rPr>
                <w:rFonts w:asciiTheme="majorBidi" w:hAnsiTheme="majorBidi" w:cstheme="majorBidi"/>
                <w:color w:val="000000" w:themeColor="text1"/>
                <w:sz w:val="18"/>
                <w:szCs w:val="18"/>
              </w:rPr>
            </w:pPr>
            <w:r w:rsidRPr="004D619C">
              <w:rPr>
                <w:rFonts w:asciiTheme="majorBidi" w:hAnsiTheme="majorBidi" w:cs="Angsana New"/>
                <w:sz w:val="18"/>
                <w:szCs w:val="18"/>
              </w:rPr>
              <w:t>23</w:t>
            </w:r>
          </w:p>
        </w:tc>
        <w:tc>
          <w:tcPr>
            <w:tcW w:w="76" w:type="pct"/>
          </w:tcPr>
          <w:p w14:paraId="5D901A8B"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top w:val="single" w:sz="4" w:space="0" w:color="auto"/>
            </w:tcBorders>
          </w:tcPr>
          <w:p w14:paraId="7C573CBB" w14:textId="11DDB5DA"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31</w:t>
            </w:r>
          </w:p>
        </w:tc>
        <w:tc>
          <w:tcPr>
            <w:tcW w:w="42" w:type="pct"/>
          </w:tcPr>
          <w:p w14:paraId="39C1C3E6"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Borders>
              <w:top w:val="single" w:sz="4" w:space="0" w:color="auto"/>
            </w:tcBorders>
          </w:tcPr>
          <w:p w14:paraId="59853308" w14:textId="000D61AC"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w:t>
            </w:r>
            <w:r w:rsidR="00BE5B8C" w:rsidRPr="005519BC">
              <w:rPr>
                <w:rFonts w:asciiTheme="majorBidi" w:hAnsiTheme="majorBidi" w:cstheme="majorBidi"/>
                <w:sz w:val="18"/>
                <w:szCs w:val="18"/>
              </w:rPr>
              <w:t>,</w:t>
            </w:r>
            <w:r w:rsidRPr="004D619C">
              <w:rPr>
                <w:rFonts w:asciiTheme="majorBidi" w:hAnsiTheme="majorBidi" w:cs="Angsana New"/>
                <w:sz w:val="18"/>
                <w:szCs w:val="18"/>
              </w:rPr>
              <w:t>658</w:t>
            </w:r>
          </w:p>
        </w:tc>
      </w:tr>
      <w:tr w:rsidR="00BE5B8C" w:rsidRPr="005519BC" w14:paraId="2F725D0B" w14:textId="77777777" w:rsidTr="00FD28EF">
        <w:tc>
          <w:tcPr>
            <w:tcW w:w="2054" w:type="pct"/>
            <w:vAlign w:val="bottom"/>
          </w:tcPr>
          <w:p w14:paraId="359D91A6" w14:textId="2C48ADEF" w:rsidR="00BE5B8C" w:rsidRPr="005519BC" w:rsidRDefault="00BE5B8C" w:rsidP="00BE5B8C">
            <w:pPr>
              <w:tabs>
                <w:tab w:val="left" w:pos="282"/>
              </w:tabs>
              <w:spacing w:line="220" w:lineRule="exact"/>
              <w:ind w:right="9" w:firstLine="135"/>
              <w:rPr>
                <w:rFonts w:asciiTheme="majorBidi" w:hAnsiTheme="majorBidi" w:cstheme="majorBidi"/>
                <w:b/>
                <w:bCs/>
                <w:sz w:val="18"/>
                <w:szCs w:val="18"/>
              </w:rPr>
            </w:pPr>
            <w:r w:rsidRPr="005519BC">
              <w:rPr>
                <w:rFonts w:asciiTheme="majorBidi" w:hAnsiTheme="majorBidi" w:cstheme="majorBidi"/>
                <w:sz w:val="18"/>
                <w:szCs w:val="18"/>
                <w:u w:val="single"/>
              </w:rPr>
              <w:t xml:space="preserve">Less </w:t>
            </w:r>
            <w:r w:rsidRPr="005519BC">
              <w:rPr>
                <w:rFonts w:asciiTheme="majorBidi" w:hAnsiTheme="majorBidi" w:cstheme="majorBidi"/>
                <w:color w:val="000000"/>
                <w:sz w:val="18"/>
                <w:szCs w:val="18"/>
              </w:rPr>
              <w:t>allowance for expected credit losses</w:t>
            </w:r>
          </w:p>
        </w:tc>
        <w:tc>
          <w:tcPr>
            <w:tcW w:w="672" w:type="pct"/>
            <w:tcBorders>
              <w:bottom w:val="single" w:sz="4" w:space="0" w:color="auto"/>
            </w:tcBorders>
          </w:tcPr>
          <w:p w14:paraId="78E96A5D" w14:textId="1CEE97E3" w:rsidR="00BE5B8C" w:rsidRPr="005519BC" w:rsidRDefault="00100004" w:rsidP="00BE5B8C">
            <w:pPr>
              <w:ind w:left="-1095" w:right="-21" w:firstLine="1087"/>
              <w:jc w:val="center"/>
              <w:rPr>
                <w:rFonts w:asciiTheme="majorBidi" w:hAnsiTheme="majorBidi" w:cstheme="majorBidi"/>
                <w:sz w:val="18"/>
                <w:szCs w:val="18"/>
              </w:rPr>
            </w:pPr>
            <w:r w:rsidRPr="005519BC">
              <w:rPr>
                <w:rFonts w:asciiTheme="majorBidi" w:hAnsiTheme="majorBidi" w:cstheme="majorBidi"/>
                <w:sz w:val="18"/>
                <w:szCs w:val="18"/>
              </w:rPr>
              <w:t>-</w:t>
            </w:r>
          </w:p>
        </w:tc>
        <w:tc>
          <w:tcPr>
            <w:tcW w:w="88" w:type="pct"/>
          </w:tcPr>
          <w:p w14:paraId="2DA2628E"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bottom w:val="single" w:sz="4" w:space="0" w:color="auto"/>
            </w:tcBorders>
          </w:tcPr>
          <w:p w14:paraId="49ABA34C" w14:textId="5D8EF9E4" w:rsidR="00BE5B8C" w:rsidRPr="005519BC" w:rsidRDefault="00BE5B8C" w:rsidP="00BE5B8C">
            <w:pPr>
              <w:spacing w:line="220" w:lineRule="exact"/>
              <w:ind w:right="10"/>
              <w:jc w:val="center"/>
              <w:rPr>
                <w:rFonts w:asciiTheme="majorBidi" w:hAnsiTheme="majorBidi" w:cstheme="majorBidi"/>
                <w:color w:val="000000" w:themeColor="text1"/>
                <w:sz w:val="18"/>
                <w:szCs w:val="18"/>
              </w:rPr>
            </w:pPr>
            <w:r w:rsidRPr="005519BC">
              <w:rPr>
                <w:rFonts w:asciiTheme="majorBidi" w:hAnsiTheme="majorBidi" w:cstheme="majorBidi"/>
                <w:sz w:val="18"/>
                <w:szCs w:val="18"/>
              </w:rPr>
              <w:t xml:space="preserve">- </w:t>
            </w:r>
          </w:p>
        </w:tc>
        <w:tc>
          <w:tcPr>
            <w:tcW w:w="76" w:type="pct"/>
          </w:tcPr>
          <w:p w14:paraId="58A47FE9"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bottom w:val="single" w:sz="4" w:space="0" w:color="auto"/>
            </w:tcBorders>
          </w:tcPr>
          <w:p w14:paraId="39CBFDAA" w14:textId="7934220B" w:rsidR="00BE5B8C" w:rsidRPr="005519BC" w:rsidRDefault="00100004" w:rsidP="00AA1372">
            <w:pPr>
              <w:tabs>
                <w:tab w:val="decimal" w:pos="1105"/>
              </w:tabs>
              <w:spacing w:line="220" w:lineRule="exact"/>
              <w:ind w:right="4"/>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8</w:t>
            </w:r>
            <w:r w:rsidRPr="005519BC">
              <w:rPr>
                <w:rFonts w:asciiTheme="majorBidi" w:hAnsiTheme="majorBidi" w:cstheme="majorBidi"/>
                <w:sz w:val="18"/>
                <w:szCs w:val="18"/>
              </w:rPr>
              <w:t>)</w:t>
            </w:r>
            <w:r w:rsidR="00C01E19" w:rsidRPr="005519BC">
              <w:rPr>
                <w:rFonts w:asciiTheme="majorBidi" w:hAnsiTheme="majorBidi" w:cstheme="majorBidi"/>
                <w:sz w:val="14"/>
                <w:szCs w:val="14"/>
                <w:vertAlign w:val="superscript"/>
              </w:rPr>
              <w:t xml:space="preserve"> (</w:t>
            </w:r>
            <w:r w:rsidR="004D619C" w:rsidRPr="004D619C">
              <w:rPr>
                <w:rFonts w:asciiTheme="majorBidi" w:hAnsiTheme="majorBidi" w:cs="Angsana New"/>
                <w:sz w:val="14"/>
                <w:szCs w:val="14"/>
                <w:vertAlign w:val="superscript"/>
              </w:rPr>
              <w:t>1</w:t>
            </w:r>
            <w:r w:rsidR="00C01E19" w:rsidRPr="005519BC">
              <w:rPr>
                <w:rFonts w:asciiTheme="majorBidi" w:hAnsiTheme="majorBidi" w:cstheme="majorBidi"/>
                <w:sz w:val="14"/>
                <w:szCs w:val="14"/>
                <w:vertAlign w:val="superscript"/>
              </w:rPr>
              <w:t>)</w:t>
            </w:r>
          </w:p>
        </w:tc>
        <w:tc>
          <w:tcPr>
            <w:tcW w:w="42" w:type="pct"/>
          </w:tcPr>
          <w:p w14:paraId="61CF2B70"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Borders>
              <w:bottom w:val="single" w:sz="4" w:space="0" w:color="auto"/>
            </w:tcBorders>
          </w:tcPr>
          <w:p w14:paraId="63C248DE" w14:textId="3A270E15" w:rsidR="00BE5B8C" w:rsidRPr="005519BC" w:rsidRDefault="00BE5B8C" w:rsidP="00BE5B8C">
            <w:pPr>
              <w:tabs>
                <w:tab w:val="decimal" w:pos="707"/>
              </w:tabs>
              <w:spacing w:line="220" w:lineRule="exact"/>
              <w:ind w:right="88"/>
              <w:jc w:val="right"/>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2</w:t>
            </w:r>
            <w:r w:rsidRPr="005519BC">
              <w:rPr>
                <w:rFonts w:asciiTheme="majorBidi" w:hAnsiTheme="majorBidi" w:cstheme="majorBidi"/>
                <w:sz w:val="18"/>
                <w:szCs w:val="18"/>
              </w:rPr>
              <w:t>,</w:t>
            </w:r>
            <w:r w:rsidR="004D619C" w:rsidRPr="004D619C">
              <w:rPr>
                <w:rFonts w:asciiTheme="majorBidi" w:hAnsiTheme="majorBidi" w:cs="Angsana New"/>
                <w:sz w:val="18"/>
                <w:szCs w:val="18"/>
              </w:rPr>
              <w:t>623</w:t>
            </w:r>
            <w:r w:rsidRPr="005519BC">
              <w:rPr>
                <w:rFonts w:asciiTheme="majorBidi" w:hAnsiTheme="majorBidi" w:cstheme="majorBidi"/>
                <w:sz w:val="18"/>
                <w:szCs w:val="18"/>
              </w:rPr>
              <w:t>)</w:t>
            </w:r>
          </w:p>
        </w:tc>
      </w:tr>
      <w:tr w:rsidR="00BE5B8C" w:rsidRPr="005519BC" w14:paraId="72E03697" w14:textId="77777777" w:rsidTr="00FD28EF">
        <w:trPr>
          <w:trHeight w:val="197"/>
        </w:trPr>
        <w:tc>
          <w:tcPr>
            <w:tcW w:w="2054" w:type="pct"/>
            <w:vAlign w:val="bottom"/>
          </w:tcPr>
          <w:p w14:paraId="51683427" w14:textId="77777777" w:rsidR="00BE5B8C" w:rsidRPr="005519BC" w:rsidRDefault="00BE5B8C" w:rsidP="00BE5B8C">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bottom w:val="single" w:sz="4" w:space="0" w:color="auto"/>
            </w:tcBorders>
          </w:tcPr>
          <w:p w14:paraId="25A5AF1C" w14:textId="2A9027E6"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20</w:t>
            </w:r>
          </w:p>
        </w:tc>
        <w:tc>
          <w:tcPr>
            <w:tcW w:w="88" w:type="pct"/>
          </w:tcPr>
          <w:p w14:paraId="603B9113"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top w:val="single" w:sz="4" w:space="0" w:color="auto"/>
              <w:bottom w:val="single" w:sz="4" w:space="0" w:color="auto"/>
            </w:tcBorders>
          </w:tcPr>
          <w:p w14:paraId="68395FD0" w14:textId="373BC3F4" w:rsidR="00BE5B8C" w:rsidRPr="005519BC" w:rsidRDefault="004D619C" w:rsidP="00BE5B8C">
            <w:pPr>
              <w:tabs>
                <w:tab w:val="decimal" w:pos="909"/>
              </w:tabs>
              <w:spacing w:line="220" w:lineRule="exact"/>
              <w:ind w:right="152"/>
              <w:jc w:val="right"/>
              <w:rPr>
                <w:rFonts w:asciiTheme="majorBidi" w:hAnsiTheme="majorBidi" w:cstheme="majorBidi"/>
                <w:color w:val="000000" w:themeColor="text1"/>
                <w:sz w:val="18"/>
                <w:szCs w:val="18"/>
              </w:rPr>
            </w:pPr>
            <w:r w:rsidRPr="004D619C">
              <w:rPr>
                <w:rFonts w:asciiTheme="majorBidi" w:hAnsiTheme="majorBidi" w:cs="Angsana New"/>
                <w:sz w:val="18"/>
                <w:szCs w:val="18"/>
              </w:rPr>
              <w:t>23</w:t>
            </w:r>
          </w:p>
        </w:tc>
        <w:tc>
          <w:tcPr>
            <w:tcW w:w="76" w:type="pct"/>
          </w:tcPr>
          <w:p w14:paraId="7C1DAD90"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top w:val="single" w:sz="4" w:space="0" w:color="auto"/>
              <w:bottom w:val="single" w:sz="4" w:space="0" w:color="auto"/>
            </w:tcBorders>
          </w:tcPr>
          <w:p w14:paraId="199868F2" w14:textId="48F47CE9"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23</w:t>
            </w:r>
          </w:p>
        </w:tc>
        <w:tc>
          <w:tcPr>
            <w:tcW w:w="42" w:type="pct"/>
          </w:tcPr>
          <w:p w14:paraId="06FEDAAB"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Borders>
              <w:top w:val="single" w:sz="4" w:space="0" w:color="auto"/>
              <w:bottom w:val="single" w:sz="4" w:space="0" w:color="auto"/>
            </w:tcBorders>
          </w:tcPr>
          <w:p w14:paraId="7A1781EC" w14:textId="02F3BAD2"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35</w:t>
            </w:r>
          </w:p>
        </w:tc>
      </w:tr>
      <w:tr w:rsidR="00BE5B8C" w:rsidRPr="005519BC" w14:paraId="5889DB02" w14:textId="77777777" w:rsidTr="00FD28EF">
        <w:tc>
          <w:tcPr>
            <w:tcW w:w="2054" w:type="pct"/>
            <w:vAlign w:val="bottom"/>
          </w:tcPr>
          <w:p w14:paraId="1E9B2270" w14:textId="77777777" w:rsidR="00BE5B8C" w:rsidRPr="005519BC" w:rsidRDefault="00BE5B8C" w:rsidP="00BE5B8C">
            <w:pPr>
              <w:tabs>
                <w:tab w:val="left" w:pos="282"/>
                <w:tab w:val="left" w:pos="342"/>
              </w:tabs>
              <w:spacing w:line="220" w:lineRule="exact"/>
              <w:ind w:right="9" w:firstLine="135"/>
              <w:rPr>
                <w:rFonts w:asciiTheme="majorBidi" w:hAnsiTheme="majorBidi" w:cstheme="majorBidi"/>
                <w:b/>
                <w:bCs/>
                <w:sz w:val="18"/>
                <w:szCs w:val="18"/>
              </w:rPr>
            </w:pPr>
            <w:r w:rsidRPr="005519BC">
              <w:rPr>
                <w:rFonts w:asciiTheme="majorBidi" w:hAnsiTheme="majorBidi" w:cstheme="majorBidi"/>
                <w:b/>
                <w:bCs/>
                <w:sz w:val="18"/>
                <w:szCs w:val="18"/>
              </w:rPr>
              <w:t>Other parties</w:t>
            </w:r>
          </w:p>
        </w:tc>
        <w:tc>
          <w:tcPr>
            <w:tcW w:w="672" w:type="pct"/>
          </w:tcPr>
          <w:p w14:paraId="4084E599" w14:textId="2C332B7A" w:rsidR="00BE5B8C" w:rsidRPr="005519BC" w:rsidRDefault="00BE5B8C" w:rsidP="00BE5B8C">
            <w:pPr>
              <w:spacing w:line="220" w:lineRule="exact"/>
              <w:ind w:right="152"/>
              <w:jc w:val="right"/>
              <w:rPr>
                <w:rFonts w:asciiTheme="majorBidi" w:hAnsiTheme="majorBidi" w:cstheme="majorBidi"/>
                <w:sz w:val="18"/>
                <w:szCs w:val="18"/>
              </w:rPr>
            </w:pPr>
          </w:p>
        </w:tc>
        <w:tc>
          <w:tcPr>
            <w:tcW w:w="88" w:type="pct"/>
          </w:tcPr>
          <w:p w14:paraId="4569004A"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683CEB53"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6" w:type="pct"/>
          </w:tcPr>
          <w:p w14:paraId="041CC432"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5E9F5B00" w14:textId="6359FC8A" w:rsidR="00BE5B8C" w:rsidRPr="005519BC" w:rsidRDefault="00BE5B8C" w:rsidP="00AA1372">
            <w:pPr>
              <w:tabs>
                <w:tab w:val="decimal" w:pos="1105"/>
              </w:tabs>
              <w:spacing w:line="220" w:lineRule="exact"/>
              <w:ind w:right="4"/>
              <w:rPr>
                <w:rFonts w:asciiTheme="majorBidi" w:hAnsiTheme="majorBidi" w:cstheme="majorBidi"/>
                <w:sz w:val="18"/>
                <w:szCs w:val="18"/>
              </w:rPr>
            </w:pPr>
          </w:p>
        </w:tc>
        <w:tc>
          <w:tcPr>
            <w:tcW w:w="42" w:type="pct"/>
          </w:tcPr>
          <w:p w14:paraId="2272E89E"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2D52B22B" w14:textId="77777777" w:rsidR="00BE5B8C" w:rsidRPr="005519BC" w:rsidRDefault="00BE5B8C" w:rsidP="00BE5B8C">
            <w:pPr>
              <w:tabs>
                <w:tab w:val="decimal" w:pos="852"/>
              </w:tabs>
              <w:spacing w:line="220" w:lineRule="exact"/>
              <w:ind w:right="152"/>
              <w:jc w:val="right"/>
              <w:rPr>
                <w:rFonts w:asciiTheme="majorBidi" w:hAnsiTheme="majorBidi" w:cstheme="majorBidi"/>
                <w:sz w:val="18"/>
                <w:szCs w:val="18"/>
              </w:rPr>
            </w:pPr>
          </w:p>
        </w:tc>
      </w:tr>
      <w:tr w:rsidR="00BE5B8C" w:rsidRPr="005519BC" w14:paraId="4BB64B79" w14:textId="77777777" w:rsidTr="00FD28EF">
        <w:tc>
          <w:tcPr>
            <w:tcW w:w="2054" w:type="pct"/>
            <w:vAlign w:val="bottom"/>
          </w:tcPr>
          <w:p w14:paraId="3BA3CF31" w14:textId="77777777" w:rsidR="00BE5B8C" w:rsidRPr="005519BC" w:rsidRDefault="00BE5B8C" w:rsidP="00BE5B8C">
            <w:pPr>
              <w:tabs>
                <w:tab w:val="left" w:pos="282"/>
                <w:tab w:val="left" w:pos="342"/>
              </w:tabs>
              <w:spacing w:line="220" w:lineRule="exact"/>
              <w:ind w:right="9" w:firstLine="135"/>
              <w:rPr>
                <w:rFonts w:asciiTheme="majorBidi" w:hAnsiTheme="majorBidi" w:cstheme="majorBidi"/>
                <w:sz w:val="18"/>
                <w:szCs w:val="18"/>
              </w:rPr>
            </w:pPr>
            <w:r w:rsidRPr="005519BC">
              <w:rPr>
                <w:rFonts w:asciiTheme="majorBidi" w:hAnsiTheme="majorBidi" w:cstheme="majorBidi"/>
                <w:sz w:val="18"/>
                <w:szCs w:val="18"/>
              </w:rPr>
              <w:t>Within credit terms</w:t>
            </w:r>
          </w:p>
        </w:tc>
        <w:tc>
          <w:tcPr>
            <w:tcW w:w="672" w:type="pct"/>
          </w:tcPr>
          <w:p w14:paraId="1650611F" w14:textId="24B70521"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5</w:t>
            </w:r>
            <w:r w:rsidR="009730FD" w:rsidRPr="005519BC">
              <w:rPr>
                <w:rFonts w:asciiTheme="majorBidi" w:hAnsiTheme="majorBidi" w:cstheme="majorBidi"/>
                <w:sz w:val="18"/>
                <w:szCs w:val="18"/>
              </w:rPr>
              <w:t>,</w:t>
            </w:r>
            <w:r w:rsidRPr="004D619C">
              <w:rPr>
                <w:rFonts w:asciiTheme="majorBidi" w:hAnsiTheme="majorBidi" w:cs="Angsana New"/>
                <w:sz w:val="18"/>
                <w:szCs w:val="18"/>
              </w:rPr>
              <w:t>948</w:t>
            </w:r>
          </w:p>
        </w:tc>
        <w:tc>
          <w:tcPr>
            <w:tcW w:w="88" w:type="pct"/>
          </w:tcPr>
          <w:p w14:paraId="24AA9F55"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40AF34C7" w14:textId="6ED7FE60"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6</w:t>
            </w:r>
            <w:r w:rsidR="00BE5B8C" w:rsidRPr="005519BC">
              <w:rPr>
                <w:rFonts w:asciiTheme="majorBidi" w:hAnsiTheme="majorBidi" w:cstheme="majorBidi"/>
                <w:sz w:val="18"/>
                <w:szCs w:val="18"/>
              </w:rPr>
              <w:t>,</w:t>
            </w:r>
            <w:r w:rsidRPr="004D619C">
              <w:rPr>
                <w:rFonts w:asciiTheme="majorBidi" w:hAnsiTheme="majorBidi" w:cs="Angsana New"/>
                <w:sz w:val="18"/>
                <w:szCs w:val="18"/>
              </w:rPr>
              <w:t>772</w:t>
            </w:r>
          </w:p>
        </w:tc>
        <w:tc>
          <w:tcPr>
            <w:tcW w:w="76" w:type="pct"/>
          </w:tcPr>
          <w:p w14:paraId="1C889947"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3F6CEA3F" w14:textId="40129ABE"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5</w:t>
            </w:r>
            <w:r w:rsidR="009730FD" w:rsidRPr="005519BC">
              <w:rPr>
                <w:rFonts w:asciiTheme="majorBidi" w:hAnsiTheme="majorBidi" w:cstheme="majorBidi"/>
                <w:sz w:val="18"/>
                <w:szCs w:val="18"/>
              </w:rPr>
              <w:t>,</w:t>
            </w:r>
            <w:r w:rsidRPr="004D619C">
              <w:rPr>
                <w:rFonts w:asciiTheme="majorBidi" w:hAnsiTheme="majorBidi" w:cs="Angsana New"/>
                <w:sz w:val="18"/>
                <w:szCs w:val="18"/>
              </w:rPr>
              <w:t>931</w:t>
            </w:r>
          </w:p>
        </w:tc>
        <w:tc>
          <w:tcPr>
            <w:tcW w:w="42" w:type="pct"/>
          </w:tcPr>
          <w:p w14:paraId="5063483B"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0BD6D501" w14:textId="44133AB3"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6</w:t>
            </w:r>
            <w:r w:rsidR="00BE5B8C" w:rsidRPr="005519BC">
              <w:rPr>
                <w:rFonts w:asciiTheme="majorBidi" w:hAnsiTheme="majorBidi" w:cstheme="majorBidi"/>
                <w:sz w:val="18"/>
                <w:szCs w:val="18"/>
              </w:rPr>
              <w:t>,</w:t>
            </w:r>
            <w:r w:rsidRPr="004D619C">
              <w:rPr>
                <w:rFonts w:asciiTheme="majorBidi" w:hAnsiTheme="majorBidi" w:cs="Angsana New"/>
                <w:sz w:val="18"/>
                <w:szCs w:val="18"/>
              </w:rPr>
              <w:t>758</w:t>
            </w:r>
          </w:p>
        </w:tc>
      </w:tr>
      <w:tr w:rsidR="00BE5B8C" w:rsidRPr="005519BC" w14:paraId="79210932" w14:textId="77777777" w:rsidTr="00FD28EF">
        <w:tc>
          <w:tcPr>
            <w:tcW w:w="2054" w:type="pct"/>
            <w:vAlign w:val="bottom"/>
          </w:tcPr>
          <w:p w14:paraId="2B7A3F12" w14:textId="77777777" w:rsidR="00BE5B8C" w:rsidRPr="005519BC" w:rsidRDefault="00BE5B8C" w:rsidP="00BE5B8C">
            <w:pPr>
              <w:tabs>
                <w:tab w:val="left" w:pos="282"/>
                <w:tab w:val="left" w:pos="342"/>
              </w:tabs>
              <w:spacing w:line="220" w:lineRule="exact"/>
              <w:ind w:right="9" w:firstLine="135"/>
              <w:rPr>
                <w:rFonts w:asciiTheme="majorBidi" w:hAnsiTheme="majorBidi" w:cstheme="majorBidi"/>
                <w:sz w:val="18"/>
                <w:szCs w:val="18"/>
              </w:rPr>
            </w:pPr>
            <w:r w:rsidRPr="005519BC">
              <w:rPr>
                <w:rFonts w:asciiTheme="majorBidi" w:hAnsiTheme="majorBidi" w:cstheme="majorBidi"/>
                <w:sz w:val="18"/>
                <w:szCs w:val="18"/>
              </w:rPr>
              <w:t>Overdue:</w:t>
            </w:r>
          </w:p>
        </w:tc>
        <w:tc>
          <w:tcPr>
            <w:tcW w:w="672" w:type="pct"/>
          </w:tcPr>
          <w:p w14:paraId="0BD24E6A" w14:textId="72671E00" w:rsidR="00BE5B8C" w:rsidRPr="005519BC" w:rsidRDefault="00BE5B8C" w:rsidP="00BE5B8C">
            <w:pPr>
              <w:tabs>
                <w:tab w:val="decimal" w:pos="909"/>
              </w:tabs>
              <w:spacing w:line="220" w:lineRule="exact"/>
              <w:ind w:right="152"/>
              <w:jc w:val="right"/>
              <w:rPr>
                <w:rFonts w:asciiTheme="majorBidi" w:hAnsiTheme="majorBidi" w:cstheme="majorBidi"/>
                <w:sz w:val="18"/>
                <w:szCs w:val="18"/>
              </w:rPr>
            </w:pPr>
          </w:p>
        </w:tc>
        <w:tc>
          <w:tcPr>
            <w:tcW w:w="88" w:type="pct"/>
          </w:tcPr>
          <w:p w14:paraId="1E16E6D1"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6FA19D24" w14:textId="77777777" w:rsidR="00BE5B8C" w:rsidRPr="005519BC" w:rsidRDefault="00BE5B8C" w:rsidP="00BE5B8C">
            <w:pPr>
              <w:tabs>
                <w:tab w:val="decimal" w:pos="852"/>
              </w:tabs>
              <w:spacing w:line="220" w:lineRule="exact"/>
              <w:ind w:right="152"/>
              <w:jc w:val="right"/>
              <w:rPr>
                <w:rFonts w:asciiTheme="majorBidi" w:hAnsiTheme="majorBidi" w:cstheme="majorBidi"/>
                <w:sz w:val="18"/>
                <w:szCs w:val="18"/>
              </w:rPr>
            </w:pPr>
          </w:p>
        </w:tc>
        <w:tc>
          <w:tcPr>
            <w:tcW w:w="76" w:type="pct"/>
          </w:tcPr>
          <w:p w14:paraId="26165748"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421F1988" w14:textId="0510A62E" w:rsidR="00BE5B8C" w:rsidRPr="005519BC" w:rsidRDefault="00BE5B8C" w:rsidP="00AA1372">
            <w:pPr>
              <w:tabs>
                <w:tab w:val="decimal" w:pos="1105"/>
              </w:tabs>
              <w:spacing w:line="220" w:lineRule="exact"/>
              <w:ind w:right="4"/>
              <w:rPr>
                <w:rFonts w:asciiTheme="majorBidi" w:hAnsiTheme="majorBidi" w:cstheme="majorBidi"/>
                <w:sz w:val="18"/>
                <w:szCs w:val="18"/>
              </w:rPr>
            </w:pPr>
          </w:p>
        </w:tc>
        <w:tc>
          <w:tcPr>
            <w:tcW w:w="42" w:type="pct"/>
          </w:tcPr>
          <w:p w14:paraId="3E234EF9"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6B9974C1" w14:textId="77777777" w:rsidR="00BE5B8C" w:rsidRPr="005519BC" w:rsidRDefault="00BE5B8C" w:rsidP="00BE5B8C">
            <w:pPr>
              <w:spacing w:line="220" w:lineRule="exact"/>
              <w:ind w:right="152"/>
              <w:jc w:val="right"/>
              <w:rPr>
                <w:rFonts w:asciiTheme="majorBidi" w:hAnsiTheme="majorBidi" w:cstheme="majorBidi"/>
                <w:sz w:val="18"/>
                <w:szCs w:val="18"/>
              </w:rPr>
            </w:pPr>
          </w:p>
        </w:tc>
      </w:tr>
      <w:tr w:rsidR="00BE5B8C" w:rsidRPr="005519BC" w14:paraId="6AAD2FFC" w14:textId="77777777" w:rsidTr="00FD28EF">
        <w:tc>
          <w:tcPr>
            <w:tcW w:w="2054" w:type="pct"/>
            <w:vAlign w:val="bottom"/>
          </w:tcPr>
          <w:p w14:paraId="036AB163" w14:textId="7FA88A15" w:rsidR="00BE5B8C" w:rsidRPr="005519BC" w:rsidRDefault="00BE5B8C" w:rsidP="00BE5B8C">
            <w:pPr>
              <w:tabs>
                <w:tab w:val="left" w:pos="282"/>
              </w:tabs>
              <w:spacing w:line="220" w:lineRule="exact"/>
              <w:ind w:left="252" w:right="9" w:firstLine="135"/>
              <w:rPr>
                <w:rFonts w:asciiTheme="majorBidi" w:hAnsiTheme="majorBidi" w:cstheme="majorBidi"/>
                <w:sz w:val="18"/>
                <w:szCs w:val="18"/>
              </w:rPr>
            </w:pPr>
            <w:r w:rsidRPr="005519BC">
              <w:rPr>
                <w:rFonts w:asciiTheme="majorBidi" w:hAnsiTheme="majorBidi" w:cstheme="majorBidi"/>
                <w:sz w:val="18"/>
                <w:szCs w:val="18"/>
              </w:rPr>
              <w:t xml:space="preserve">Less than </w:t>
            </w:r>
            <w:r w:rsidR="004D619C" w:rsidRPr="004D619C">
              <w:rPr>
                <w:rFonts w:asciiTheme="majorBidi" w:hAnsiTheme="majorBidi" w:cs="Angsana New"/>
                <w:sz w:val="18"/>
                <w:szCs w:val="18"/>
              </w:rPr>
              <w:t>6</w:t>
            </w:r>
            <w:r w:rsidRPr="005519BC">
              <w:rPr>
                <w:rFonts w:asciiTheme="majorBidi" w:hAnsiTheme="majorBidi" w:cstheme="majorBidi"/>
                <w:sz w:val="18"/>
                <w:szCs w:val="18"/>
              </w:rPr>
              <w:t xml:space="preserve"> months</w:t>
            </w:r>
          </w:p>
        </w:tc>
        <w:tc>
          <w:tcPr>
            <w:tcW w:w="672" w:type="pct"/>
          </w:tcPr>
          <w:p w14:paraId="2F23DDEF" w14:textId="0B7BA608"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w:t>
            </w:r>
            <w:r w:rsidR="009730FD" w:rsidRPr="005519BC">
              <w:rPr>
                <w:rFonts w:asciiTheme="majorBidi" w:hAnsiTheme="majorBidi" w:cstheme="majorBidi"/>
                <w:sz w:val="18"/>
                <w:szCs w:val="18"/>
              </w:rPr>
              <w:t>,</w:t>
            </w:r>
            <w:r w:rsidRPr="004D619C">
              <w:rPr>
                <w:rFonts w:asciiTheme="majorBidi" w:hAnsiTheme="majorBidi" w:cs="Angsana New"/>
                <w:sz w:val="18"/>
                <w:szCs w:val="18"/>
              </w:rPr>
              <w:t>794</w:t>
            </w:r>
          </w:p>
        </w:tc>
        <w:tc>
          <w:tcPr>
            <w:tcW w:w="88" w:type="pct"/>
          </w:tcPr>
          <w:p w14:paraId="0E05F1CB"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1519B5AA" w14:textId="254038AD"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w:t>
            </w:r>
            <w:r w:rsidR="00BE5B8C" w:rsidRPr="005519BC">
              <w:rPr>
                <w:rFonts w:asciiTheme="majorBidi" w:hAnsiTheme="majorBidi" w:cstheme="majorBidi"/>
                <w:sz w:val="18"/>
                <w:szCs w:val="18"/>
              </w:rPr>
              <w:t>,</w:t>
            </w:r>
            <w:r w:rsidRPr="004D619C">
              <w:rPr>
                <w:rFonts w:asciiTheme="majorBidi" w:hAnsiTheme="majorBidi" w:cs="Angsana New"/>
                <w:sz w:val="18"/>
                <w:szCs w:val="18"/>
              </w:rPr>
              <w:t>649</w:t>
            </w:r>
          </w:p>
        </w:tc>
        <w:tc>
          <w:tcPr>
            <w:tcW w:w="76" w:type="pct"/>
          </w:tcPr>
          <w:p w14:paraId="165B0816"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3D51F8DA" w14:textId="253AD31A"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1</w:t>
            </w:r>
            <w:r w:rsidR="009730FD" w:rsidRPr="005519BC">
              <w:rPr>
                <w:rFonts w:asciiTheme="majorBidi" w:hAnsiTheme="majorBidi" w:cstheme="majorBidi"/>
                <w:sz w:val="18"/>
                <w:szCs w:val="18"/>
              </w:rPr>
              <w:t>,</w:t>
            </w:r>
            <w:r w:rsidRPr="004D619C">
              <w:rPr>
                <w:rFonts w:asciiTheme="majorBidi" w:hAnsiTheme="majorBidi" w:cs="Angsana New"/>
                <w:sz w:val="18"/>
                <w:szCs w:val="18"/>
              </w:rPr>
              <w:t>789</w:t>
            </w:r>
          </w:p>
        </w:tc>
        <w:tc>
          <w:tcPr>
            <w:tcW w:w="42" w:type="pct"/>
          </w:tcPr>
          <w:p w14:paraId="0CC49A44"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6D5ED8B9" w14:textId="5EDF1046"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w:t>
            </w:r>
            <w:r w:rsidR="00BE5B8C" w:rsidRPr="005519BC">
              <w:rPr>
                <w:rFonts w:asciiTheme="majorBidi" w:hAnsiTheme="majorBidi" w:cstheme="majorBidi"/>
                <w:sz w:val="18"/>
                <w:szCs w:val="18"/>
              </w:rPr>
              <w:t>,</w:t>
            </w:r>
            <w:r w:rsidRPr="004D619C">
              <w:rPr>
                <w:rFonts w:asciiTheme="majorBidi" w:hAnsiTheme="majorBidi" w:cs="Angsana New"/>
                <w:sz w:val="18"/>
                <w:szCs w:val="18"/>
              </w:rPr>
              <w:t>635</w:t>
            </w:r>
          </w:p>
        </w:tc>
      </w:tr>
      <w:tr w:rsidR="00BE5B8C" w:rsidRPr="005519BC" w14:paraId="7FF89FE9" w14:textId="77777777" w:rsidTr="00FD28EF">
        <w:tc>
          <w:tcPr>
            <w:tcW w:w="2054" w:type="pct"/>
            <w:vAlign w:val="bottom"/>
          </w:tcPr>
          <w:p w14:paraId="1116BD47" w14:textId="07C258F9" w:rsidR="00BE5B8C" w:rsidRPr="005519BC" w:rsidRDefault="004D619C" w:rsidP="00BE5B8C">
            <w:pPr>
              <w:tabs>
                <w:tab w:val="left" w:pos="282"/>
              </w:tabs>
              <w:spacing w:line="220" w:lineRule="exact"/>
              <w:ind w:left="252" w:right="9" w:firstLine="135"/>
              <w:rPr>
                <w:rFonts w:asciiTheme="majorBidi" w:hAnsiTheme="majorBidi" w:cstheme="majorBidi"/>
                <w:sz w:val="18"/>
                <w:szCs w:val="18"/>
              </w:rPr>
            </w:pPr>
            <w:r w:rsidRPr="004D619C">
              <w:rPr>
                <w:rFonts w:asciiTheme="majorBidi" w:hAnsiTheme="majorBidi" w:cs="Angsana New"/>
                <w:sz w:val="18"/>
                <w:szCs w:val="18"/>
              </w:rPr>
              <w:t>6</w:t>
            </w:r>
            <w:r w:rsidR="00BE5B8C" w:rsidRPr="005519BC">
              <w:rPr>
                <w:rFonts w:asciiTheme="majorBidi" w:hAnsiTheme="majorBidi" w:cstheme="majorBidi"/>
                <w:sz w:val="18"/>
                <w:szCs w:val="18"/>
              </w:rPr>
              <w:t xml:space="preserve"> - </w:t>
            </w:r>
            <w:r w:rsidRPr="004D619C">
              <w:rPr>
                <w:rFonts w:asciiTheme="majorBidi" w:hAnsiTheme="majorBidi" w:cs="Angsana New"/>
                <w:sz w:val="18"/>
                <w:szCs w:val="18"/>
              </w:rPr>
              <w:t>12</w:t>
            </w:r>
            <w:r w:rsidR="00BE5B8C" w:rsidRPr="005519BC">
              <w:rPr>
                <w:rFonts w:asciiTheme="majorBidi" w:hAnsiTheme="majorBidi" w:cstheme="majorBidi"/>
                <w:sz w:val="18"/>
                <w:szCs w:val="18"/>
              </w:rPr>
              <w:t xml:space="preserve"> months</w:t>
            </w:r>
          </w:p>
        </w:tc>
        <w:tc>
          <w:tcPr>
            <w:tcW w:w="672" w:type="pct"/>
          </w:tcPr>
          <w:p w14:paraId="30680165" w14:textId="12BC47F1"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151</w:t>
            </w:r>
          </w:p>
        </w:tc>
        <w:tc>
          <w:tcPr>
            <w:tcW w:w="88" w:type="pct"/>
          </w:tcPr>
          <w:p w14:paraId="210A46CD"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224AE869" w14:textId="5D5FDF69"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268</w:t>
            </w:r>
          </w:p>
        </w:tc>
        <w:tc>
          <w:tcPr>
            <w:tcW w:w="76" w:type="pct"/>
          </w:tcPr>
          <w:p w14:paraId="2EC2D7FE"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03E4E892" w14:textId="6A6D65F2"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151</w:t>
            </w:r>
          </w:p>
        </w:tc>
        <w:tc>
          <w:tcPr>
            <w:tcW w:w="42" w:type="pct"/>
          </w:tcPr>
          <w:p w14:paraId="7FBACC7A"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3C43614D" w14:textId="1E6FB047"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267</w:t>
            </w:r>
          </w:p>
        </w:tc>
      </w:tr>
      <w:tr w:rsidR="00BE5B8C" w:rsidRPr="005519BC" w14:paraId="537A0C28" w14:textId="77777777" w:rsidTr="00FD28EF">
        <w:tc>
          <w:tcPr>
            <w:tcW w:w="2054" w:type="pct"/>
            <w:vAlign w:val="bottom"/>
          </w:tcPr>
          <w:p w14:paraId="001B9ECA" w14:textId="20D683D9" w:rsidR="00BE5B8C" w:rsidRPr="005519BC" w:rsidRDefault="004D619C" w:rsidP="00BE5B8C">
            <w:pPr>
              <w:tabs>
                <w:tab w:val="left" w:pos="282"/>
              </w:tabs>
              <w:spacing w:line="220" w:lineRule="exact"/>
              <w:ind w:left="252" w:right="9" w:firstLine="135"/>
              <w:rPr>
                <w:rFonts w:asciiTheme="majorBidi" w:hAnsiTheme="majorBidi" w:cstheme="majorBidi"/>
                <w:sz w:val="18"/>
                <w:szCs w:val="18"/>
              </w:rPr>
            </w:pPr>
            <w:r w:rsidRPr="004D619C">
              <w:rPr>
                <w:rFonts w:asciiTheme="majorBidi" w:hAnsiTheme="majorBidi" w:cs="Angsana New"/>
                <w:sz w:val="18"/>
                <w:szCs w:val="18"/>
              </w:rPr>
              <w:t>1</w:t>
            </w:r>
            <w:r w:rsidR="00BE5B8C" w:rsidRPr="005519BC">
              <w:rPr>
                <w:rFonts w:asciiTheme="majorBidi" w:hAnsiTheme="majorBidi" w:cstheme="majorBidi"/>
                <w:sz w:val="18"/>
                <w:szCs w:val="18"/>
              </w:rPr>
              <w:t xml:space="preserve"> - </w:t>
            </w:r>
            <w:r w:rsidRPr="004D619C">
              <w:rPr>
                <w:rFonts w:asciiTheme="majorBidi" w:hAnsiTheme="majorBidi" w:cs="Angsana New"/>
                <w:sz w:val="18"/>
                <w:szCs w:val="18"/>
              </w:rPr>
              <w:t>2</w:t>
            </w:r>
            <w:r w:rsidR="00BE5B8C" w:rsidRPr="005519BC">
              <w:rPr>
                <w:rFonts w:asciiTheme="majorBidi" w:hAnsiTheme="majorBidi" w:cstheme="majorBidi"/>
                <w:sz w:val="18"/>
                <w:szCs w:val="18"/>
              </w:rPr>
              <w:t xml:space="preserve"> years</w:t>
            </w:r>
          </w:p>
        </w:tc>
        <w:tc>
          <w:tcPr>
            <w:tcW w:w="672" w:type="pct"/>
          </w:tcPr>
          <w:p w14:paraId="3EA769A6" w14:textId="263FF75C"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401</w:t>
            </w:r>
          </w:p>
        </w:tc>
        <w:tc>
          <w:tcPr>
            <w:tcW w:w="88" w:type="pct"/>
          </w:tcPr>
          <w:p w14:paraId="378CDCF9"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Pr>
          <w:p w14:paraId="32061240" w14:textId="17BE8427"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406</w:t>
            </w:r>
          </w:p>
        </w:tc>
        <w:tc>
          <w:tcPr>
            <w:tcW w:w="76" w:type="pct"/>
          </w:tcPr>
          <w:p w14:paraId="2DF6FA44"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Pr>
          <w:p w14:paraId="76EBD472" w14:textId="529F2545"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402</w:t>
            </w:r>
          </w:p>
        </w:tc>
        <w:tc>
          <w:tcPr>
            <w:tcW w:w="42" w:type="pct"/>
          </w:tcPr>
          <w:p w14:paraId="50422022"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Pr>
          <w:p w14:paraId="13D7A8F9" w14:textId="7973CFC6"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406</w:t>
            </w:r>
          </w:p>
        </w:tc>
      </w:tr>
      <w:tr w:rsidR="00BE5B8C" w:rsidRPr="005519BC" w14:paraId="00E475F5" w14:textId="77777777" w:rsidTr="00FD28EF">
        <w:tc>
          <w:tcPr>
            <w:tcW w:w="2054" w:type="pct"/>
            <w:vAlign w:val="bottom"/>
          </w:tcPr>
          <w:p w14:paraId="0C31411D" w14:textId="54D9105D" w:rsidR="00BE5B8C" w:rsidRPr="005519BC" w:rsidRDefault="00BE5B8C" w:rsidP="00BE5B8C">
            <w:pPr>
              <w:tabs>
                <w:tab w:val="left" w:pos="282"/>
              </w:tabs>
              <w:spacing w:line="220" w:lineRule="exact"/>
              <w:ind w:left="252" w:right="9" w:firstLine="135"/>
              <w:rPr>
                <w:rFonts w:asciiTheme="majorBidi" w:hAnsiTheme="majorBidi" w:cstheme="majorBidi"/>
                <w:sz w:val="18"/>
                <w:szCs w:val="18"/>
              </w:rPr>
            </w:pPr>
            <w:r w:rsidRPr="005519BC">
              <w:rPr>
                <w:rFonts w:asciiTheme="majorBidi" w:hAnsiTheme="majorBidi" w:cstheme="majorBidi"/>
                <w:sz w:val="18"/>
                <w:szCs w:val="18"/>
              </w:rPr>
              <w:t xml:space="preserve">Over </w:t>
            </w:r>
            <w:r w:rsidR="004D619C" w:rsidRPr="004D619C">
              <w:rPr>
                <w:rFonts w:asciiTheme="majorBidi" w:hAnsiTheme="majorBidi" w:cs="Angsana New"/>
                <w:sz w:val="18"/>
                <w:szCs w:val="18"/>
              </w:rPr>
              <w:t>2</w:t>
            </w:r>
            <w:r w:rsidRPr="005519BC">
              <w:rPr>
                <w:rFonts w:asciiTheme="majorBidi" w:hAnsiTheme="majorBidi" w:cstheme="majorBidi"/>
                <w:sz w:val="18"/>
                <w:szCs w:val="18"/>
              </w:rPr>
              <w:t xml:space="preserve"> years</w:t>
            </w:r>
          </w:p>
        </w:tc>
        <w:tc>
          <w:tcPr>
            <w:tcW w:w="672" w:type="pct"/>
            <w:tcBorders>
              <w:bottom w:val="single" w:sz="4" w:space="0" w:color="auto"/>
            </w:tcBorders>
          </w:tcPr>
          <w:p w14:paraId="589B9C32" w14:textId="2C09084E"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3</w:t>
            </w:r>
            <w:r w:rsidR="009730FD" w:rsidRPr="005519BC">
              <w:rPr>
                <w:rFonts w:asciiTheme="majorBidi" w:hAnsiTheme="majorBidi" w:cstheme="majorBidi"/>
                <w:sz w:val="18"/>
                <w:szCs w:val="18"/>
              </w:rPr>
              <w:t>,</w:t>
            </w:r>
            <w:r w:rsidRPr="004D619C">
              <w:rPr>
                <w:rFonts w:asciiTheme="majorBidi" w:hAnsiTheme="majorBidi" w:cs="Angsana New"/>
                <w:sz w:val="18"/>
                <w:szCs w:val="18"/>
              </w:rPr>
              <w:t>817</w:t>
            </w:r>
          </w:p>
        </w:tc>
        <w:tc>
          <w:tcPr>
            <w:tcW w:w="88" w:type="pct"/>
          </w:tcPr>
          <w:p w14:paraId="64C41FE0"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bottom w:val="single" w:sz="4" w:space="0" w:color="auto"/>
            </w:tcBorders>
          </w:tcPr>
          <w:p w14:paraId="5307BBED" w14:textId="7751166D"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w:t>
            </w:r>
            <w:r w:rsidR="00BE5B8C" w:rsidRPr="005519BC">
              <w:rPr>
                <w:rFonts w:asciiTheme="majorBidi" w:hAnsiTheme="majorBidi" w:cstheme="majorBidi"/>
                <w:sz w:val="18"/>
                <w:szCs w:val="18"/>
              </w:rPr>
              <w:t>,</w:t>
            </w:r>
            <w:r w:rsidRPr="004D619C">
              <w:rPr>
                <w:rFonts w:asciiTheme="majorBidi" w:hAnsiTheme="majorBidi" w:cs="Angsana New"/>
                <w:sz w:val="18"/>
                <w:szCs w:val="18"/>
              </w:rPr>
              <w:t>534</w:t>
            </w:r>
          </w:p>
        </w:tc>
        <w:tc>
          <w:tcPr>
            <w:tcW w:w="76" w:type="pct"/>
          </w:tcPr>
          <w:p w14:paraId="6AC14DFC"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top w:val="nil"/>
              <w:left w:val="nil"/>
              <w:bottom w:val="single" w:sz="4" w:space="0" w:color="000000"/>
              <w:right w:val="nil"/>
            </w:tcBorders>
          </w:tcPr>
          <w:p w14:paraId="14D9A30D" w14:textId="4CEF003A"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3</w:t>
            </w:r>
            <w:r w:rsidR="009730FD" w:rsidRPr="005519BC">
              <w:rPr>
                <w:rFonts w:asciiTheme="majorBidi" w:hAnsiTheme="majorBidi" w:cstheme="majorBidi"/>
                <w:sz w:val="18"/>
                <w:szCs w:val="18"/>
              </w:rPr>
              <w:t>,</w:t>
            </w:r>
            <w:r w:rsidRPr="004D619C">
              <w:rPr>
                <w:rFonts w:asciiTheme="majorBidi" w:hAnsiTheme="majorBidi" w:cs="Angsana New"/>
                <w:sz w:val="18"/>
                <w:szCs w:val="18"/>
              </w:rPr>
              <w:t>807</w:t>
            </w:r>
          </w:p>
        </w:tc>
        <w:tc>
          <w:tcPr>
            <w:tcW w:w="42" w:type="pct"/>
          </w:tcPr>
          <w:p w14:paraId="7C50EFC7" w14:textId="77777777" w:rsidR="00BE5B8C" w:rsidRPr="005519BC" w:rsidRDefault="00BE5B8C" w:rsidP="00BE5B8C">
            <w:pPr>
              <w:spacing w:line="220" w:lineRule="exact"/>
              <w:ind w:right="152"/>
              <w:jc w:val="right"/>
              <w:rPr>
                <w:rFonts w:asciiTheme="majorBidi" w:hAnsiTheme="majorBidi" w:cstheme="majorBidi"/>
                <w:sz w:val="18"/>
                <w:szCs w:val="18"/>
              </w:rPr>
            </w:pPr>
            <w:r w:rsidRPr="005519BC">
              <w:rPr>
                <w:rFonts w:asciiTheme="majorBidi" w:hAnsiTheme="majorBidi" w:cstheme="majorBidi"/>
                <w:sz w:val="18"/>
                <w:szCs w:val="18"/>
              </w:rPr>
              <w:t xml:space="preserve"> </w:t>
            </w:r>
          </w:p>
        </w:tc>
        <w:tc>
          <w:tcPr>
            <w:tcW w:w="682" w:type="pct"/>
            <w:tcBorders>
              <w:bottom w:val="single" w:sz="4" w:space="0" w:color="auto"/>
            </w:tcBorders>
          </w:tcPr>
          <w:p w14:paraId="480B9F20" w14:textId="06D0650F"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w:t>
            </w:r>
            <w:r w:rsidR="00BE5B8C" w:rsidRPr="005519BC">
              <w:rPr>
                <w:rFonts w:asciiTheme="majorBidi" w:hAnsiTheme="majorBidi" w:cstheme="majorBidi"/>
                <w:sz w:val="18"/>
                <w:szCs w:val="18"/>
              </w:rPr>
              <w:t>,</w:t>
            </w:r>
            <w:r w:rsidRPr="004D619C">
              <w:rPr>
                <w:rFonts w:asciiTheme="majorBidi" w:hAnsiTheme="majorBidi" w:cs="Angsana New"/>
                <w:sz w:val="18"/>
                <w:szCs w:val="18"/>
              </w:rPr>
              <w:t>499</w:t>
            </w:r>
          </w:p>
        </w:tc>
      </w:tr>
      <w:tr w:rsidR="00BE5B8C" w:rsidRPr="005519BC" w14:paraId="0DA848F0" w14:textId="77777777" w:rsidTr="00FD28EF">
        <w:trPr>
          <w:trHeight w:val="170"/>
        </w:trPr>
        <w:tc>
          <w:tcPr>
            <w:tcW w:w="2054" w:type="pct"/>
            <w:vAlign w:val="bottom"/>
          </w:tcPr>
          <w:p w14:paraId="578DD79F" w14:textId="77777777" w:rsidR="00BE5B8C" w:rsidRPr="005519BC" w:rsidRDefault="00BE5B8C" w:rsidP="00BE5B8C">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tcBorders>
          </w:tcPr>
          <w:p w14:paraId="7795E1A0" w14:textId="256A7062" w:rsidR="00BE5B8C" w:rsidRPr="005519BC" w:rsidRDefault="004D619C" w:rsidP="0085105E">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12</w:t>
            </w:r>
            <w:r w:rsidR="00C06325" w:rsidRPr="005519BC">
              <w:rPr>
                <w:rFonts w:asciiTheme="majorBidi" w:hAnsiTheme="majorBidi" w:cstheme="majorBidi"/>
                <w:sz w:val="18"/>
                <w:szCs w:val="18"/>
              </w:rPr>
              <w:t>,</w:t>
            </w:r>
            <w:r w:rsidRPr="004D619C">
              <w:rPr>
                <w:rFonts w:asciiTheme="majorBidi" w:hAnsiTheme="majorBidi" w:cs="Angsana New"/>
                <w:sz w:val="18"/>
                <w:szCs w:val="18"/>
              </w:rPr>
              <w:t>111</w:t>
            </w:r>
            <w:r w:rsidR="0085105E">
              <w:rPr>
                <w:rFonts w:asciiTheme="majorBidi" w:hAnsiTheme="majorBidi" w:cs="Angsana New"/>
                <w:sz w:val="18"/>
                <w:szCs w:val="18"/>
              </w:rPr>
              <w:t xml:space="preserve"> </w:t>
            </w:r>
            <w:r w:rsidR="0085105E" w:rsidRPr="005519BC">
              <w:rPr>
                <w:rFonts w:asciiTheme="majorBidi" w:hAnsiTheme="majorBidi" w:cstheme="majorBidi"/>
                <w:sz w:val="14"/>
                <w:szCs w:val="14"/>
                <w:vertAlign w:val="superscript"/>
              </w:rPr>
              <w:t>(</w:t>
            </w:r>
            <w:r w:rsidR="0085105E" w:rsidRPr="004D619C">
              <w:rPr>
                <w:rFonts w:asciiTheme="majorBidi" w:hAnsiTheme="majorBidi" w:cs="Angsana New"/>
                <w:sz w:val="14"/>
                <w:szCs w:val="14"/>
                <w:vertAlign w:val="superscript"/>
              </w:rPr>
              <w:t>1</w:t>
            </w:r>
            <w:r w:rsidR="0085105E" w:rsidRPr="005519BC">
              <w:rPr>
                <w:rFonts w:asciiTheme="majorBidi" w:hAnsiTheme="majorBidi" w:cstheme="majorBidi"/>
                <w:sz w:val="14"/>
                <w:szCs w:val="14"/>
                <w:vertAlign w:val="superscript"/>
              </w:rPr>
              <w:t>)</w:t>
            </w:r>
          </w:p>
        </w:tc>
        <w:tc>
          <w:tcPr>
            <w:tcW w:w="88" w:type="pct"/>
          </w:tcPr>
          <w:p w14:paraId="4BFDADE3"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top w:val="single" w:sz="4" w:space="0" w:color="auto"/>
            </w:tcBorders>
          </w:tcPr>
          <w:p w14:paraId="5E04B38E" w14:textId="362DB31B"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10</w:t>
            </w:r>
            <w:r w:rsidR="00BE5B8C" w:rsidRPr="005519BC">
              <w:rPr>
                <w:rFonts w:asciiTheme="majorBidi" w:hAnsiTheme="majorBidi" w:cstheme="majorBidi"/>
                <w:sz w:val="18"/>
                <w:szCs w:val="18"/>
              </w:rPr>
              <w:t>,</w:t>
            </w:r>
            <w:r w:rsidRPr="004D619C">
              <w:rPr>
                <w:rFonts w:asciiTheme="majorBidi" w:hAnsiTheme="majorBidi" w:cs="Angsana New"/>
                <w:sz w:val="18"/>
                <w:szCs w:val="18"/>
              </w:rPr>
              <w:t>629</w:t>
            </w:r>
          </w:p>
        </w:tc>
        <w:tc>
          <w:tcPr>
            <w:tcW w:w="76" w:type="pct"/>
          </w:tcPr>
          <w:p w14:paraId="75694379"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top w:val="single" w:sz="4" w:space="0" w:color="000000"/>
              <w:left w:val="nil"/>
              <w:bottom w:val="nil"/>
              <w:right w:val="nil"/>
            </w:tcBorders>
          </w:tcPr>
          <w:p w14:paraId="624E6095" w14:textId="6FBB0443"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12</w:t>
            </w:r>
            <w:r w:rsidR="00C06325" w:rsidRPr="005519BC">
              <w:rPr>
                <w:rFonts w:asciiTheme="majorBidi" w:hAnsiTheme="majorBidi" w:cstheme="majorBidi"/>
                <w:sz w:val="18"/>
                <w:szCs w:val="18"/>
              </w:rPr>
              <w:t>,</w:t>
            </w:r>
            <w:r w:rsidRPr="004D619C">
              <w:rPr>
                <w:rFonts w:asciiTheme="majorBidi" w:hAnsiTheme="majorBidi" w:cs="Angsana New"/>
                <w:sz w:val="18"/>
                <w:szCs w:val="18"/>
              </w:rPr>
              <w:t>080</w:t>
            </w:r>
            <w:r w:rsidR="0085105E">
              <w:rPr>
                <w:rFonts w:asciiTheme="majorBidi" w:hAnsiTheme="majorBidi" w:cs="Angsana New"/>
                <w:sz w:val="18"/>
                <w:szCs w:val="18"/>
              </w:rPr>
              <w:t xml:space="preserve"> </w:t>
            </w:r>
            <w:r w:rsidR="0085105E" w:rsidRPr="005519BC">
              <w:rPr>
                <w:rFonts w:asciiTheme="majorBidi" w:hAnsiTheme="majorBidi" w:cstheme="majorBidi"/>
                <w:sz w:val="14"/>
                <w:szCs w:val="14"/>
                <w:vertAlign w:val="superscript"/>
              </w:rPr>
              <w:t>(</w:t>
            </w:r>
            <w:r w:rsidR="0085105E" w:rsidRPr="004D619C">
              <w:rPr>
                <w:rFonts w:asciiTheme="majorBidi" w:hAnsiTheme="majorBidi" w:cs="Angsana New"/>
                <w:sz w:val="14"/>
                <w:szCs w:val="14"/>
                <w:vertAlign w:val="superscript"/>
              </w:rPr>
              <w:t>1</w:t>
            </w:r>
            <w:r w:rsidR="0085105E" w:rsidRPr="005519BC">
              <w:rPr>
                <w:rFonts w:asciiTheme="majorBidi" w:hAnsiTheme="majorBidi" w:cstheme="majorBidi"/>
                <w:sz w:val="14"/>
                <w:szCs w:val="14"/>
                <w:vertAlign w:val="superscript"/>
              </w:rPr>
              <w:t>)</w:t>
            </w:r>
          </w:p>
        </w:tc>
        <w:tc>
          <w:tcPr>
            <w:tcW w:w="42" w:type="pct"/>
          </w:tcPr>
          <w:p w14:paraId="73DC160F"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Borders>
              <w:top w:val="single" w:sz="4" w:space="0" w:color="auto"/>
            </w:tcBorders>
          </w:tcPr>
          <w:p w14:paraId="5D4726CC" w14:textId="2D3738CC"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10</w:t>
            </w:r>
            <w:r w:rsidR="00BE5B8C" w:rsidRPr="005519BC">
              <w:rPr>
                <w:rFonts w:asciiTheme="majorBidi" w:hAnsiTheme="majorBidi" w:cstheme="majorBidi"/>
                <w:sz w:val="18"/>
                <w:szCs w:val="18"/>
              </w:rPr>
              <w:t>,</w:t>
            </w:r>
            <w:r w:rsidRPr="004D619C">
              <w:rPr>
                <w:rFonts w:asciiTheme="majorBidi" w:hAnsiTheme="majorBidi" w:cs="Angsana New"/>
                <w:sz w:val="18"/>
                <w:szCs w:val="18"/>
              </w:rPr>
              <w:t>565</w:t>
            </w:r>
          </w:p>
        </w:tc>
      </w:tr>
      <w:tr w:rsidR="00BE5B8C" w:rsidRPr="005519BC" w14:paraId="4E13A77C" w14:textId="77777777" w:rsidTr="00FD28EF">
        <w:tc>
          <w:tcPr>
            <w:tcW w:w="2054" w:type="pct"/>
            <w:vAlign w:val="bottom"/>
          </w:tcPr>
          <w:p w14:paraId="0C02D716" w14:textId="30977372" w:rsidR="00BE5B8C" w:rsidRPr="005519BC" w:rsidRDefault="00BE5B8C" w:rsidP="00BE5B8C">
            <w:pPr>
              <w:tabs>
                <w:tab w:val="left" w:pos="282"/>
              </w:tabs>
              <w:spacing w:line="220" w:lineRule="exact"/>
              <w:ind w:right="9" w:firstLine="135"/>
              <w:rPr>
                <w:rFonts w:asciiTheme="majorBidi" w:hAnsiTheme="majorBidi" w:cstheme="majorBidi"/>
                <w:b/>
                <w:bCs/>
                <w:sz w:val="18"/>
                <w:szCs w:val="18"/>
              </w:rPr>
            </w:pPr>
            <w:r w:rsidRPr="005519BC">
              <w:rPr>
                <w:rFonts w:asciiTheme="majorBidi" w:hAnsiTheme="majorBidi" w:cstheme="majorBidi"/>
                <w:sz w:val="18"/>
                <w:szCs w:val="18"/>
                <w:u w:val="single"/>
              </w:rPr>
              <w:t>Less</w:t>
            </w:r>
            <w:r w:rsidRPr="005519BC">
              <w:rPr>
                <w:rFonts w:asciiTheme="majorBidi" w:hAnsiTheme="majorBidi" w:cstheme="majorBidi"/>
                <w:sz w:val="18"/>
                <w:szCs w:val="18"/>
              </w:rPr>
              <w:t xml:space="preserve"> </w:t>
            </w:r>
            <w:r w:rsidRPr="005519BC">
              <w:rPr>
                <w:rFonts w:asciiTheme="majorBidi" w:hAnsiTheme="majorBidi" w:cstheme="majorBidi"/>
                <w:color w:val="000000"/>
                <w:sz w:val="18"/>
                <w:szCs w:val="18"/>
              </w:rPr>
              <w:t>allowance for expected credit losses</w:t>
            </w:r>
          </w:p>
        </w:tc>
        <w:tc>
          <w:tcPr>
            <w:tcW w:w="672" w:type="pct"/>
            <w:tcBorders>
              <w:bottom w:val="single" w:sz="4" w:space="0" w:color="auto"/>
            </w:tcBorders>
          </w:tcPr>
          <w:p w14:paraId="64022DCC" w14:textId="47C23D4B" w:rsidR="00BE5B8C" w:rsidRPr="005519BC" w:rsidRDefault="00C06325" w:rsidP="0094730E">
            <w:pPr>
              <w:tabs>
                <w:tab w:val="decimal" w:pos="1105"/>
              </w:tabs>
              <w:spacing w:line="220" w:lineRule="exact"/>
              <w:ind w:right="4"/>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3</w:t>
            </w:r>
            <w:r w:rsidRPr="005519BC">
              <w:rPr>
                <w:rFonts w:asciiTheme="majorBidi" w:hAnsiTheme="majorBidi" w:cstheme="majorBidi"/>
                <w:sz w:val="18"/>
                <w:szCs w:val="18"/>
              </w:rPr>
              <w:t>,</w:t>
            </w:r>
            <w:r w:rsidR="004D619C" w:rsidRPr="004D619C">
              <w:rPr>
                <w:rFonts w:asciiTheme="majorBidi" w:hAnsiTheme="majorBidi" w:cs="Angsana New"/>
                <w:sz w:val="18"/>
                <w:szCs w:val="18"/>
              </w:rPr>
              <w:t>893</w:t>
            </w:r>
            <w:r w:rsidRPr="005519BC">
              <w:rPr>
                <w:rFonts w:asciiTheme="majorBidi" w:hAnsiTheme="majorBidi" w:cstheme="majorBidi"/>
                <w:sz w:val="18"/>
                <w:szCs w:val="18"/>
              </w:rPr>
              <w:t>)</w:t>
            </w:r>
            <w:r w:rsidR="0094730E" w:rsidRPr="005519BC">
              <w:rPr>
                <w:rFonts w:asciiTheme="majorBidi" w:hAnsiTheme="majorBidi" w:cstheme="majorBidi"/>
                <w:sz w:val="14"/>
                <w:szCs w:val="14"/>
                <w:vertAlign w:val="superscript"/>
              </w:rPr>
              <w:t xml:space="preserve"> (</w:t>
            </w:r>
            <w:r w:rsidR="004D619C" w:rsidRPr="004D619C">
              <w:rPr>
                <w:rFonts w:asciiTheme="majorBidi" w:hAnsiTheme="majorBidi" w:cs="Angsana New"/>
                <w:sz w:val="14"/>
                <w:szCs w:val="14"/>
                <w:vertAlign w:val="superscript"/>
              </w:rPr>
              <w:t>1</w:t>
            </w:r>
            <w:r w:rsidR="0094730E" w:rsidRPr="005519BC">
              <w:rPr>
                <w:rFonts w:asciiTheme="majorBidi" w:hAnsiTheme="majorBidi" w:cstheme="majorBidi"/>
                <w:sz w:val="14"/>
                <w:szCs w:val="14"/>
                <w:vertAlign w:val="superscript"/>
              </w:rPr>
              <w:t>)</w:t>
            </w:r>
          </w:p>
        </w:tc>
        <w:tc>
          <w:tcPr>
            <w:tcW w:w="88" w:type="pct"/>
          </w:tcPr>
          <w:p w14:paraId="42A3DDE6"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bottom w:val="single" w:sz="4" w:space="0" w:color="auto"/>
            </w:tcBorders>
          </w:tcPr>
          <w:p w14:paraId="2384A4E3" w14:textId="7680EA7C" w:rsidR="00BE5B8C" w:rsidRPr="005519BC" w:rsidRDefault="00BE5B8C" w:rsidP="00BE5B8C">
            <w:pPr>
              <w:tabs>
                <w:tab w:val="decimal" w:pos="737"/>
              </w:tabs>
              <w:spacing w:line="220" w:lineRule="exact"/>
              <w:ind w:right="95"/>
              <w:jc w:val="right"/>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1</w:t>
            </w:r>
            <w:r w:rsidRPr="005519BC">
              <w:rPr>
                <w:rFonts w:asciiTheme="majorBidi" w:hAnsiTheme="majorBidi" w:cstheme="majorBidi"/>
                <w:sz w:val="18"/>
                <w:szCs w:val="18"/>
              </w:rPr>
              <w:t>,</w:t>
            </w:r>
            <w:r w:rsidR="004D619C" w:rsidRPr="004D619C">
              <w:rPr>
                <w:rFonts w:asciiTheme="majorBidi" w:hAnsiTheme="majorBidi" w:cs="Angsana New"/>
                <w:sz w:val="18"/>
                <w:szCs w:val="18"/>
              </w:rPr>
              <w:t>635</w:t>
            </w:r>
            <w:r w:rsidRPr="005519BC">
              <w:rPr>
                <w:rFonts w:asciiTheme="majorBidi" w:hAnsiTheme="majorBidi" w:cstheme="majorBidi"/>
                <w:sz w:val="18"/>
                <w:szCs w:val="18"/>
              </w:rPr>
              <w:t>)</w:t>
            </w:r>
          </w:p>
        </w:tc>
        <w:tc>
          <w:tcPr>
            <w:tcW w:w="76" w:type="pct"/>
          </w:tcPr>
          <w:p w14:paraId="32B65442"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top w:val="nil"/>
              <w:left w:val="nil"/>
              <w:bottom w:val="single" w:sz="4" w:space="0" w:color="000000"/>
              <w:right w:val="nil"/>
            </w:tcBorders>
          </w:tcPr>
          <w:p w14:paraId="17CB3FDF" w14:textId="2FE274FC" w:rsidR="00BE5B8C" w:rsidRPr="005519BC" w:rsidRDefault="00C06325" w:rsidP="00AA1372">
            <w:pPr>
              <w:tabs>
                <w:tab w:val="decimal" w:pos="1105"/>
              </w:tabs>
              <w:spacing w:line="220" w:lineRule="exact"/>
              <w:ind w:right="4"/>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3</w:t>
            </w:r>
            <w:r w:rsidR="000C4E36" w:rsidRPr="005519BC">
              <w:rPr>
                <w:rFonts w:asciiTheme="majorBidi" w:hAnsiTheme="majorBidi" w:cstheme="majorBidi"/>
                <w:sz w:val="18"/>
                <w:szCs w:val="18"/>
              </w:rPr>
              <w:t>,</w:t>
            </w:r>
            <w:r w:rsidR="004D619C" w:rsidRPr="004D619C">
              <w:rPr>
                <w:rFonts w:asciiTheme="majorBidi" w:hAnsiTheme="majorBidi" w:cs="Angsana New"/>
                <w:sz w:val="18"/>
                <w:szCs w:val="18"/>
              </w:rPr>
              <w:t>883</w:t>
            </w:r>
            <w:r w:rsidR="000C4E36" w:rsidRPr="005519BC">
              <w:rPr>
                <w:rFonts w:asciiTheme="majorBidi" w:hAnsiTheme="majorBidi" w:cstheme="majorBidi"/>
                <w:sz w:val="18"/>
                <w:szCs w:val="18"/>
              </w:rPr>
              <w:t>)</w:t>
            </w:r>
            <w:r w:rsidR="000C4E36" w:rsidRPr="005519BC">
              <w:rPr>
                <w:rFonts w:asciiTheme="majorBidi" w:hAnsiTheme="majorBidi" w:cstheme="majorBidi"/>
                <w:sz w:val="14"/>
                <w:szCs w:val="14"/>
                <w:vertAlign w:val="superscript"/>
              </w:rPr>
              <w:t xml:space="preserve"> (</w:t>
            </w:r>
            <w:r w:rsidR="004D619C" w:rsidRPr="004D619C">
              <w:rPr>
                <w:rFonts w:asciiTheme="majorBidi" w:hAnsiTheme="majorBidi" w:cs="Angsana New"/>
                <w:sz w:val="14"/>
                <w:szCs w:val="14"/>
                <w:vertAlign w:val="superscript"/>
              </w:rPr>
              <w:t>1</w:t>
            </w:r>
            <w:r w:rsidR="000C4E36" w:rsidRPr="005519BC">
              <w:rPr>
                <w:rFonts w:asciiTheme="majorBidi" w:hAnsiTheme="majorBidi" w:cstheme="majorBidi"/>
                <w:sz w:val="14"/>
                <w:szCs w:val="14"/>
                <w:vertAlign w:val="superscript"/>
              </w:rPr>
              <w:t>)</w:t>
            </w:r>
          </w:p>
        </w:tc>
        <w:tc>
          <w:tcPr>
            <w:tcW w:w="42" w:type="pct"/>
          </w:tcPr>
          <w:p w14:paraId="6B5E03F5"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Borders>
              <w:bottom w:val="single" w:sz="4" w:space="0" w:color="auto"/>
            </w:tcBorders>
          </w:tcPr>
          <w:p w14:paraId="10CAC5D1" w14:textId="7100E284" w:rsidR="00BE5B8C" w:rsidRPr="005519BC" w:rsidRDefault="00BE5B8C" w:rsidP="00BE5B8C">
            <w:pPr>
              <w:tabs>
                <w:tab w:val="decimal" w:pos="707"/>
              </w:tabs>
              <w:spacing w:line="220" w:lineRule="exact"/>
              <w:ind w:right="88"/>
              <w:jc w:val="right"/>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1</w:t>
            </w:r>
            <w:r w:rsidRPr="005519BC">
              <w:rPr>
                <w:rFonts w:asciiTheme="majorBidi" w:hAnsiTheme="majorBidi" w:cstheme="majorBidi"/>
                <w:sz w:val="18"/>
                <w:szCs w:val="18"/>
              </w:rPr>
              <w:t>,</w:t>
            </w:r>
            <w:r w:rsidR="004D619C" w:rsidRPr="004D619C">
              <w:rPr>
                <w:rFonts w:asciiTheme="majorBidi" w:hAnsiTheme="majorBidi" w:cs="Angsana New"/>
                <w:sz w:val="18"/>
                <w:szCs w:val="18"/>
              </w:rPr>
              <w:t>602</w:t>
            </w:r>
            <w:r w:rsidRPr="005519BC">
              <w:rPr>
                <w:rFonts w:asciiTheme="majorBidi" w:hAnsiTheme="majorBidi" w:cstheme="majorBidi"/>
                <w:sz w:val="18"/>
                <w:szCs w:val="18"/>
              </w:rPr>
              <w:t>)</w:t>
            </w:r>
          </w:p>
        </w:tc>
      </w:tr>
      <w:tr w:rsidR="00BE5B8C" w:rsidRPr="005519BC" w14:paraId="116B095E" w14:textId="77777777" w:rsidTr="00FD28EF">
        <w:tc>
          <w:tcPr>
            <w:tcW w:w="2054" w:type="pct"/>
            <w:vAlign w:val="bottom"/>
          </w:tcPr>
          <w:p w14:paraId="630D219A" w14:textId="77777777" w:rsidR="00BE5B8C" w:rsidRPr="005519BC" w:rsidRDefault="00BE5B8C" w:rsidP="00BE5B8C">
            <w:pPr>
              <w:tabs>
                <w:tab w:val="left" w:pos="282"/>
              </w:tabs>
              <w:spacing w:line="220" w:lineRule="exact"/>
              <w:ind w:right="9" w:firstLine="135"/>
              <w:rPr>
                <w:rFonts w:asciiTheme="majorBidi" w:hAnsiTheme="majorBidi" w:cstheme="majorBidi"/>
                <w:b/>
                <w:bCs/>
                <w:sz w:val="18"/>
                <w:szCs w:val="18"/>
              </w:rPr>
            </w:pPr>
          </w:p>
        </w:tc>
        <w:tc>
          <w:tcPr>
            <w:tcW w:w="672" w:type="pct"/>
            <w:tcBorders>
              <w:top w:val="single" w:sz="4" w:space="0" w:color="auto"/>
              <w:bottom w:val="single" w:sz="4" w:space="0" w:color="auto"/>
            </w:tcBorders>
          </w:tcPr>
          <w:p w14:paraId="09CEFDD2" w14:textId="4EC50FFD" w:rsidR="00BE5B8C" w:rsidRPr="005519BC" w:rsidRDefault="004D619C" w:rsidP="00BE5B8C">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8</w:t>
            </w:r>
            <w:r w:rsidR="000C4E36" w:rsidRPr="005519BC">
              <w:rPr>
                <w:rFonts w:asciiTheme="majorBidi" w:hAnsiTheme="majorBidi" w:cstheme="majorBidi"/>
                <w:sz w:val="18"/>
                <w:szCs w:val="18"/>
              </w:rPr>
              <w:t>,</w:t>
            </w:r>
            <w:r w:rsidRPr="004D619C">
              <w:rPr>
                <w:rFonts w:asciiTheme="majorBidi" w:hAnsiTheme="majorBidi" w:cs="Angsana New"/>
                <w:sz w:val="18"/>
                <w:szCs w:val="18"/>
              </w:rPr>
              <w:t>218</w:t>
            </w:r>
          </w:p>
        </w:tc>
        <w:tc>
          <w:tcPr>
            <w:tcW w:w="88" w:type="pct"/>
          </w:tcPr>
          <w:p w14:paraId="64EC11D7"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top w:val="single" w:sz="4" w:space="0" w:color="auto"/>
              <w:bottom w:val="single" w:sz="4" w:space="0" w:color="auto"/>
            </w:tcBorders>
          </w:tcPr>
          <w:p w14:paraId="4F7559EB" w14:textId="77E8C09D"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8</w:t>
            </w:r>
            <w:r w:rsidR="00BE5B8C" w:rsidRPr="005519BC">
              <w:rPr>
                <w:rFonts w:asciiTheme="majorBidi" w:hAnsiTheme="majorBidi" w:cstheme="majorBidi"/>
                <w:sz w:val="18"/>
                <w:szCs w:val="18"/>
              </w:rPr>
              <w:t>,</w:t>
            </w:r>
            <w:r w:rsidRPr="004D619C">
              <w:rPr>
                <w:rFonts w:asciiTheme="majorBidi" w:hAnsiTheme="majorBidi" w:cs="Angsana New"/>
                <w:sz w:val="18"/>
                <w:szCs w:val="18"/>
              </w:rPr>
              <w:t>994</w:t>
            </w:r>
          </w:p>
        </w:tc>
        <w:tc>
          <w:tcPr>
            <w:tcW w:w="76" w:type="pct"/>
          </w:tcPr>
          <w:p w14:paraId="64076D07"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top w:val="single" w:sz="4" w:space="0" w:color="000000"/>
              <w:left w:val="nil"/>
              <w:bottom w:val="single" w:sz="4" w:space="0" w:color="000000"/>
              <w:right w:val="nil"/>
            </w:tcBorders>
          </w:tcPr>
          <w:p w14:paraId="0BEE8B86" w14:textId="204DF09D" w:rsidR="00BE5B8C" w:rsidRPr="005519BC" w:rsidRDefault="004D619C" w:rsidP="00AA1372">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8</w:t>
            </w:r>
            <w:r w:rsidR="000C4E36" w:rsidRPr="005519BC">
              <w:rPr>
                <w:rFonts w:asciiTheme="majorBidi" w:hAnsiTheme="majorBidi" w:cstheme="majorBidi"/>
                <w:sz w:val="18"/>
                <w:szCs w:val="18"/>
              </w:rPr>
              <w:t>,</w:t>
            </w:r>
            <w:r w:rsidRPr="004D619C">
              <w:rPr>
                <w:rFonts w:asciiTheme="majorBidi" w:hAnsiTheme="majorBidi" w:cs="Angsana New"/>
                <w:sz w:val="18"/>
                <w:szCs w:val="18"/>
              </w:rPr>
              <w:t>197</w:t>
            </w:r>
          </w:p>
        </w:tc>
        <w:tc>
          <w:tcPr>
            <w:tcW w:w="42" w:type="pct"/>
          </w:tcPr>
          <w:p w14:paraId="596B4F52"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682" w:type="pct"/>
            <w:tcBorders>
              <w:top w:val="single" w:sz="4" w:space="0" w:color="auto"/>
              <w:bottom w:val="single" w:sz="4" w:space="0" w:color="auto"/>
            </w:tcBorders>
          </w:tcPr>
          <w:p w14:paraId="04CEED1C" w14:textId="52ED2B3B"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8</w:t>
            </w:r>
            <w:r w:rsidR="00BE5B8C" w:rsidRPr="005519BC">
              <w:rPr>
                <w:rFonts w:asciiTheme="majorBidi" w:hAnsiTheme="majorBidi" w:cstheme="majorBidi"/>
                <w:sz w:val="18"/>
                <w:szCs w:val="18"/>
              </w:rPr>
              <w:t>,</w:t>
            </w:r>
            <w:r w:rsidRPr="004D619C">
              <w:rPr>
                <w:rFonts w:asciiTheme="majorBidi" w:hAnsiTheme="majorBidi" w:cs="Angsana New"/>
                <w:sz w:val="18"/>
                <w:szCs w:val="18"/>
              </w:rPr>
              <w:t>963</w:t>
            </w:r>
          </w:p>
        </w:tc>
      </w:tr>
      <w:tr w:rsidR="00BE5B8C" w:rsidRPr="005519BC" w14:paraId="7CC99451" w14:textId="77777777" w:rsidTr="00692C31">
        <w:tc>
          <w:tcPr>
            <w:tcW w:w="2054" w:type="pct"/>
            <w:vAlign w:val="bottom"/>
          </w:tcPr>
          <w:p w14:paraId="0E6508AF" w14:textId="37932856" w:rsidR="00BE5B8C" w:rsidRPr="005519BC" w:rsidRDefault="00BE5B8C" w:rsidP="00F538B8">
            <w:pPr>
              <w:ind w:left="270" w:right="-14"/>
              <w:outlineLvl w:val="5"/>
              <w:rPr>
                <w:rFonts w:asciiTheme="majorBidi" w:hAnsiTheme="majorBidi" w:cstheme="majorBidi"/>
                <w:b/>
                <w:bCs/>
                <w:sz w:val="18"/>
                <w:szCs w:val="18"/>
              </w:rPr>
            </w:pPr>
            <w:r w:rsidRPr="005519BC">
              <w:rPr>
                <w:rFonts w:cs="Times New Roman"/>
                <w:b/>
                <w:bCs/>
                <w:color w:val="000000"/>
                <w:sz w:val="18"/>
                <w:szCs w:val="18"/>
              </w:rPr>
              <w:t>Total</w:t>
            </w:r>
          </w:p>
        </w:tc>
        <w:tc>
          <w:tcPr>
            <w:tcW w:w="672" w:type="pct"/>
            <w:tcBorders>
              <w:bottom w:val="double" w:sz="4" w:space="0" w:color="auto"/>
            </w:tcBorders>
          </w:tcPr>
          <w:p w14:paraId="550AD726" w14:textId="20F4130C" w:rsidR="00BE5B8C" w:rsidRPr="005519BC" w:rsidRDefault="004D619C" w:rsidP="00BE5B8C">
            <w:pPr>
              <w:tabs>
                <w:tab w:val="decimal" w:pos="909"/>
              </w:tabs>
              <w:spacing w:line="220" w:lineRule="exact"/>
              <w:ind w:right="152"/>
              <w:jc w:val="right"/>
              <w:rPr>
                <w:rFonts w:asciiTheme="majorBidi" w:hAnsiTheme="majorBidi" w:cstheme="majorBidi"/>
                <w:color w:val="000000" w:themeColor="text1"/>
                <w:sz w:val="18"/>
                <w:szCs w:val="18"/>
              </w:rPr>
            </w:pPr>
            <w:r w:rsidRPr="004D619C">
              <w:rPr>
                <w:rFonts w:asciiTheme="majorBidi" w:hAnsiTheme="majorBidi" w:cs="Angsana New"/>
                <w:color w:val="000000" w:themeColor="text1"/>
                <w:sz w:val="18"/>
                <w:szCs w:val="18"/>
              </w:rPr>
              <w:t>8</w:t>
            </w:r>
            <w:r w:rsidR="000C4E36" w:rsidRPr="005519BC">
              <w:rPr>
                <w:rFonts w:asciiTheme="majorBidi" w:hAnsiTheme="majorBidi" w:cstheme="majorBidi"/>
                <w:color w:val="000000" w:themeColor="text1"/>
                <w:sz w:val="18"/>
                <w:szCs w:val="18"/>
              </w:rPr>
              <w:t>,</w:t>
            </w:r>
            <w:r w:rsidRPr="004D619C">
              <w:rPr>
                <w:rFonts w:asciiTheme="majorBidi" w:hAnsiTheme="majorBidi" w:cs="Angsana New"/>
                <w:color w:val="000000" w:themeColor="text1"/>
                <w:sz w:val="18"/>
                <w:szCs w:val="18"/>
              </w:rPr>
              <w:t>238</w:t>
            </w:r>
          </w:p>
        </w:tc>
        <w:tc>
          <w:tcPr>
            <w:tcW w:w="88" w:type="pct"/>
          </w:tcPr>
          <w:p w14:paraId="1BECA1C7"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597" w:type="pct"/>
            <w:tcBorders>
              <w:bottom w:val="double" w:sz="4" w:space="0" w:color="auto"/>
            </w:tcBorders>
          </w:tcPr>
          <w:p w14:paraId="60070205" w14:textId="74A47A0E"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9</w:t>
            </w:r>
            <w:r w:rsidR="00BE5B8C" w:rsidRPr="005519BC">
              <w:rPr>
                <w:rFonts w:asciiTheme="majorBidi" w:hAnsiTheme="majorBidi" w:cstheme="majorBidi"/>
                <w:sz w:val="18"/>
                <w:szCs w:val="18"/>
              </w:rPr>
              <w:t>,</w:t>
            </w:r>
            <w:r w:rsidRPr="004D619C">
              <w:rPr>
                <w:rFonts w:asciiTheme="majorBidi" w:hAnsiTheme="majorBidi" w:cs="Angsana New"/>
                <w:sz w:val="18"/>
                <w:szCs w:val="18"/>
              </w:rPr>
              <w:t>017</w:t>
            </w:r>
          </w:p>
        </w:tc>
        <w:tc>
          <w:tcPr>
            <w:tcW w:w="76" w:type="pct"/>
          </w:tcPr>
          <w:p w14:paraId="07E55289" w14:textId="77777777" w:rsidR="00BE5B8C" w:rsidRPr="005519BC" w:rsidRDefault="00BE5B8C" w:rsidP="00BE5B8C">
            <w:pPr>
              <w:spacing w:line="220" w:lineRule="exact"/>
              <w:ind w:right="152"/>
              <w:jc w:val="right"/>
              <w:rPr>
                <w:rFonts w:asciiTheme="majorBidi" w:hAnsiTheme="majorBidi" w:cstheme="majorBidi"/>
                <w:sz w:val="18"/>
                <w:szCs w:val="18"/>
              </w:rPr>
            </w:pPr>
          </w:p>
        </w:tc>
        <w:tc>
          <w:tcPr>
            <w:tcW w:w="789" w:type="pct"/>
            <w:tcBorders>
              <w:top w:val="single" w:sz="4" w:space="0" w:color="000000"/>
              <w:left w:val="nil"/>
              <w:bottom w:val="double" w:sz="4" w:space="0" w:color="000000"/>
              <w:right w:val="nil"/>
            </w:tcBorders>
          </w:tcPr>
          <w:p w14:paraId="039C07A6" w14:textId="58396BC7" w:rsidR="00BE5B8C" w:rsidRPr="005519BC" w:rsidRDefault="004D619C" w:rsidP="00692C31">
            <w:pPr>
              <w:tabs>
                <w:tab w:val="decimal" w:pos="1105"/>
              </w:tabs>
              <w:spacing w:line="220" w:lineRule="exact"/>
              <w:ind w:right="4"/>
              <w:rPr>
                <w:rFonts w:asciiTheme="majorBidi" w:hAnsiTheme="majorBidi" w:cstheme="majorBidi"/>
                <w:sz w:val="18"/>
                <w:szCs w:val="18"/>
              </w:rPr>
            </w:pPr>
            <w:r w:rsidRPr="004D619C">
              <w:rPr>
                <w:rFonts w:asciiTheme="majorBidi" w:hAnsiTheme="majorBidi" w:cs="Angsana New"/>
                <w:sz w:val="18"/>
                <w:szCs w:val="18"/>
              </w:rPr>
              <w:t>8</w:t>
            </w:r>
            <w:r w:rsidR="000C4E36" w:rsidRPr="005519BC">
              <w:rPr>
                <w:rFonts w:asciiTheme="majorBidi" w:hAnsiTheme="majorBidi" w:cstheme="majorBidi"/>
                <w:sz w:val="18"/>
                <w:szCs w:val="18"/>
              </w:rPr>
              <w:t>,</w:t>
            </w:r>
            <w:r w:rsidRPr="004D619C">
              <w:rPr>
                <w:rFonts w:asciiTheme="majorBidi" w:hAnsiTheme="majorBidi" w:cs="Angsana New"/>
                <w:sz w:val="18"/>
                <w:szCs w:val="18"/>
              </w:rPr>
              <w:t>220</w:t>
            </w:r>
          </w:p>
        </w:tc>
        <w:tc>
          <w:tcPr>
            <w:tcW w:w="42" w:type="pct"/>
          </w:tcPr>
          <w:p w14:paraId="13DE0F6C" w14:textId="77777777" w:rsidR="00BE5B8C" w:rsidRPr="005519BC" w:rsidRDefault="00BE5B8C" w:rsidP="00692C31">
            <w:pPr>
              <w:tabs>
                <w:tab w:val="decimal" w:pos="1105"/>
              </w:tabs>
              <w:spacing w:line="220" w:lineRule="exact"/>
              <w:ind w:right="4"/>
              <w:rPr>
                <w:rFonts w:asciiTheme="majorBidi" w:hAnsiTheme="majorBidi" w:cstheme="majorBidi"/>
                <w:sz w:val="18"/>
                <w:szCs w:val="18"/>
              </w:rPr>
            </w:pPr>
          </w:p>
        </w:tc>
        <w:tc>
          <w:tcPr>
            <w:tcW w:w="682" w:type="pct"/>
            <w:tcBorders>
              <w:bottom w:val="double" w:sz="4" w:space="0" w:color="auto"/>
            </w:tcBorders>
          </w:tcPr>
          <w:p w14:paraId="49026AD7" w14:textId="3E749941" w:rsidR="00BE5B8C" w:rsidRPr="005519BC" w:rsidRDefault="004D619C" w:rsidP="00BE5B8C">
            <w:pPr>
              <w:tabs>
                <w:tab w:val="decimal" w:pos="852"/>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8</w:t>
            </w:r>
            <w:r w:rsidR="00BE5B8C" w:rsidRPr="005519BC">
              <w:rPr>
                <w:rFonts w:asciiTheme="majorBidi" w:hAnsiTheme="majorBidi" w:cstheme="majorBidi"/>
                <w:sz w:val="18"/>
                <w:szCs w:val="18"/>
              </w:rPr>
              <w:t>,</w:t>
            </w:r>
            <w:r w:rsidRPr="004D619C">
              <w:rPr>
                <w:rFonts w:asciiTheme="majorBidi" w:hAnsiTheme="majorBidi" w:cs="Angsana New"/>
                <w:sz w:val="18"/>
                <w:szCs w:val="18"/>
              </w:rPr>
              <w:t>998</w:t>
            </w:r>
          </w:p>
        </w:tc>
      </w:tr>
    </w:tbl>
    <w:bookmarkEnd w:id="3"/>
    <w:p w14:paraId="74926F49" w14:textId="5F32529D" w:rsidR="00D01BCB" w:rsidRPr="005519BC" w:rsidRDefault="00D01BCB" w:rsidP="00D01BCB">
      <w:pPr>
        <w:pStyle w:val="BodyText"/>
        <w:numPr>
          <w:ilvl w:val="0"/>
          <w:numId w:val="33"/>
        </w:numPr>
        <w:tabs>
          <w:tab w:val="clear" w:pos="450"/>
          <w:tab w:val="clear" w:pos="1080"/>
          <w:tab w:val="clear" w:pos="1620"/>
          <w:tab w:val="clear" w:pos="2552"/>
        </w:tabs>
        <w:spacing w:before="160" w:after="120"/>
        <w:jc w:val="thaiDistribute"/>
        <w:rPr>
          <w:rFonts w:asciiTheme="majorBidi" w:hAnsiTheme="majorBidi" w:cstheme="majorBidi"/>
          <w:color w:val="000000"/>
          <w:sz w:val="16"/>
          <w:szCs w:val="16"/>
          <w:lang w:val="en-US"/>
        </w:rPr>
      </w:pPr>
      <w:r w:rsidRPr="005519BC">
        <w:rPr>
          <w:rFonts w:asciiTheme="majorBidi" w:hAnsiTheme="majorBidi" w:cstheme="majorBidi"/>
          <w:color w:val="000000"/>
          <w:spacing w:val="-4"/>
          <w:sz w:val="16"/>
          <w:szCs w:val="16"/>
          <w:lang w:val="en-US"/>
        </w:rPr>
        <w:t xml:space="preserve">On October </w:t>
      </w:r>
      <w:r w:rsidR="004D619C" w:rsidRPr="004D619C">
        <w:rPr>
          <w:rFonts w:asciiTheme="majorBidi" w:hAnsiTheme="majorBidi"/>
          <w:color w:val="000000"/>
          <w:spacing w:val="-4"/>
          <w:sz w:val="16"/>
          <w:szCs w:val="16"/>
          <w:lang w:val="en-US"/>
        </w:rPr>
        <w:t>1</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2025</w:t>
      </w:r>
      <w:r w:rsidRPr="005519BC">
        <w:rPr>
          <w:rFonts w:asciiTheme="majorBidi" w:hAnsiTheme="majorBidi" w:cstheme="majorBidi"/>
          <w:color w:val="000000"/>
          <w:spacing w:val="-4"/>
          <w:sz w:val="16"/>
          <w:szCs w:val="16"/>
          <w:lang w:val="en-US"/>
        </w:rPr>
        <w:t xml:space="preserve">, the Central Bankruptcy Court ordered an absolute receivership order against Thai Smile Airways Company Limited, in accordance with the Section </w:t>
      </w:r>
      <w:r w:rsidR="004D619C" w:rsidRPr="004D619C">
        <w:rPr>
          <w:rFonts w:asciiTheme="majorBidi" w:hAnsiTheme="majorBidi"/>
          <w:color w:val="000000"/>
          <w:spacing w:val="-4"/>
          <w:sz w:val="16"/>
          <w:szCs w:val="16"/>
          <w:lang w:val="en-US"/>
        </w:rPr>
        <w:t>88</w:t>
      </w:r>
      <w:r w:rsidRPr="005519BC">
        <w:rPr>
          <w:rFonts w:asciiTheme="majorBidi" w:hAnsiTheme="majorBidi" w:cstheme="majorBidi"/>
          <w:color w:val="000000"/>
          <w:spacing w:val="-4"/>
          <w:sz w:val="16"/>
          <w:szCs w:val="16"/>
          <w:lang w:val="en-US"/>
        </w:rPr>
        <w:t xml:space="preserve"> of the Bankruptcy Act B.E. </w:t>
      </w:r>
      <w:r w:rsidR="004D619C" w:rsidRPr="004D619C">
        <w:rPr>
          <w:rFonts w:asciiTheme="majorBidi" w:hAnsiTheme="majorBidi"/>
          <w:color w:val="000000"/>
          <w:spacing w:val="-4"/>
          <w:sz w:val="16"/>
          <w:szCs w:val="16"/>
          <w:lang w:val="en-US"/>
        </w:rPr>
        <w:t>2483</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1940</w:t>
      </w:r>
      <w:r w:rsidRPr="005519BC">
        <w:rPr>
          <w:rFonts w:asciiTheme="majorBidi" w:hAnsiTheme="majorBidi" w:cstheme="majorBidi"/>
          <w:color w:val="000000"/>
          <w:spacing w:val="-4"/>
          <w:sz w:val="16"/>
          <w:szCs w:val="16"/>
          <w:lang w:val="en-US"/>
        </w:rPr>
        <w:t xml:space="preserve">). The Company no longer has control and command over </w:t>
      </w:r>
      <w:r w:rsidRPr="005519BC">
        <w:rPr>
          <w:rFonts w:asciiTheme="majorBidi" w:hAnsiTheme="majorBidi" w:cstheme="majorBidi"/>
          <w:color w:val="000000"/>
          <w:spacing w:val="-4"/>
          <w:sz w:val="16"/>
          <w:szCs w:val="16"/>
          <w:lang w:val="en-US"/>
        </w:rPr>
        <w:br/>
        <w:t>Thai Smile Airways Company Limited</w:t>
      </w:r>
      <w:r w:rsidRPr="005519BC">
        <w:rPr>
          <w:rFonts w:asciiTheme="majorBidi" w:hAnsiTheme="majorBidi" w:cs="Cordia New"/>
          <w:color w:val="000000"/>
          <w:spacing w:val="-4"/>
          <w:sz w:val="16"/>
          <w:szCs w:val="16"/>
          <w:lang w:val="en-US"/>
        </w:rPr>
        <w:t xml:space="preserve"> and</w:t>
      </w:r>
      <w:r w:rsidRPr="005519BC">
        <w:rPr>
          <w:rFonts w:asciiTheme="majorBidi" w:hAnsiTheme="majorBidi" w:cstheme="majorBidi"/>
          <w:color w:val="000000"/>
          <w:spacing w:val="-4"/>
          <w:sz w:val="16"/>
          <w:szCs w:val="16"/>
          <w:lang w:val="en-US"/>
        </w:rPr>
        <w:t xml:space="preserve"> reclassified </w:t>
      </w:r>
      <w:r w:rsidRPr="005519BC">
        <w:rPr>
          <w:rFonts w:asciiTheme="majorBidi" w:hAnsiTheme="majorBidi"/>
          <w:color w:val="000000"/>
          <w:spacing w:val="-4"/>
          <w:sz w:val="16"/>
          <w:szCs w:val="22"/>
          <w:lang w:val="en-US"/>
        </w:rPr>
        <w:t>from</w:t>
      </w:r>
      <w:r w:rsidRPr="005519BC">
        <w:rPr>
          <w:rFonts w:asciiTheme="majorBidi" w:hAnsiTheme="majorBidi" w:cstheme="majorBidi"/>
          <w:color w:val="000000"/>
          <w:spacing w:val="-4"/>
          <w:sz w:val="16"/>
          <w:szCs w:val="16"/>
          <w:lang w:val="en-US"/>
        </w:rPr>
        <w:t xml:space="preserve"> trade and other receivables - related parties as at December </w:t>
      </w:r>
      <w:r w:rsidR="004D619C" w:rsidRPr="004D619C">
        <w:rPr>
          <w:rFonts w:asciiTheme="majorBidi" w:hAnsiTheme="majorBidi"/>
          <w:color w:val="000000"/>
          <w:spacing w:val="-4"/>
          <w:sz w:val="16"/>
          <w:szCs w:val="16"/>
          <w:lang w:val="en-US"/>
        </w:rPr>
        <w:t>31</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2025</w:t>
      </w:r>
      <w:r w:rsidRPr="005519BC">
        <w:rPr>
          <w:rFonts w:asciiTheme="majorBidi" w:hAnsiTheme="majorBidi" w:cstheme="majorBidi"/>
          <w:color w:val="000000"/>
          <w:spacing w:val="-4"/>
          <w:sz w:val="16"/>
          <w:szCs w:val="16"/>
          <w:lang w:val="en-US"/>
        </w:rPr>
        <w:t xml:space="preserve"> to </w:t>
      </w:r>
      <w:r w:rsidRPr="005519BC">
        <w:rPr>
          <w:rFonts w:asciiTheme="majorBidi" w:hAnsiTheme="majorBidi" w:cstheme="majorBidi"/>
          <w:color w:val="000000"/>
          <w:spacing w:val="-4"/>
          <w:sz w:val="16"/>
          <w:szCs w:val="16"/>
          <w:lang w:val="en-US"/>
        </w:rPr>
        <w:br/>
        <w:t>trade and other receivables - other parties</w:t>
      </w:r>
      <w:r w:rsidRPr="005519BC">
        <w:rPr>
          <w:rFonts w:asciiTheme="majorBidi" w:hAnsiTheme="majorBidi" w:cstheme="majorBidi"/>
          <w:color w:val="000000"/>
          <w:sz w:val="16"/>
          <w:szCs w:val="16"/>
          <w:lang w:val="en-US"/>
        </w:rPr>
        <w:t>.</w:t>
      </w:r>
    </w:p>
    <w:p w14:paraId="581DBFB6" w14:textId="718C1B37" w:rsidR="00C31644" w:rsidRPr="005519BC" w:rsidRDefault="00C31644" w:rsidP="005519BC">
      <w:pPr>
        <w:pStyle w:val="BodyText"/>
        <w:tabs>
          <w:tab w:val="clear" w:pos="450"/>
          <w:tab w:val="clear" w:pos="1080"/>
          <w:tab w:val="clear" w:pos="1620"/>
          <w:tab w:val="clear" w:pos="2552"/>
        </w:tabs>
        <w:spacing w:before="240"/>
        <w:ind w:left="547" w:right="-29"/>
        <w:rPr>
          <w:rFonts w:asciiTheme="majorBidi" w:eastAsia="Cordia New" w:hAnsiTheme="majorBidi" w:cstheme="majorBidi"/>
        </w:rPr>
      </w:pPr>
      <w:r w:rsidRPr="005519BC">
        <w:rPr>
          <w:rFonts w:asciiTheme="majorBidi" w:eastAsia="Cordia New" w:hAnsiTheme="majorBidi" w:cstheme="majorBidi"/>
        </w:rPr>
        <w:t xml:space="preserve">The following table shows the movement in lifetime ECL that has been recognized for </w:t>
      </w:r>
      <w:r w:rsidR="00C37FD8" w:rsidRPr="005519BC">
        <w:rPr>
          <w:rFonts w:asciiTheme="majorBidi" w:eastAsia="Cordia New" w:hAnsiTheme="majorBidi" w:cstheme="majorBidi"/>
        </w:rPr>
        <w:t xml:space="preserve">the </w:t>
      </w:r>
      <w:r w:rsidR="00FB0C6C" w:rsidRPr="005519BC">
        <w:rPr>
          <w:rFonts w:asciiTheme="majorBidi" w:eastAsia="Cordia New" w:hAnsiTheme="majorBidi" w:cstheme="majorBidi"/>
        </w:rPr>
        <w:t>year</w:t>
      </w:r>
      <w:r w:rsidR="008B4635" w:rsidRPr="005519BC">
        <w:rPr>
          <w:rFonts w:asciiTheme="majorBidi" w:eastAsia="Cordia New" w:hAnsiTheme="majorBidi" w:cstheme="majorBidi"/>
        </w:rPr>
        <w:t>s</w:t>
      </w:r>
      <w:r w:rsidR="00FB0C6C" w:rsidRPr="005519BC">
        <w:rPr>
          <w:rFonts w:asciiTheme="majorBidi" w:eastAsia="Cordia New" w:hAnsiTheme="majorBidi" w:cstheme="majorBidi"/>
        </w:rPr>
        <w:t xml:space="preserve"> ended December </w:t>
      </w:r>
      <w:r w:rsidR="004D619C" w:rsidRPr="004D619C">
        <w:rPr>
          <w:rFonts w:asciiTheme="majorBidi" w:eastAsia="Cordia New" w:hAnsiTheme="majorBidi"/>
          <w:lang w:val="en-US"/>
        </w:rPr>
        <w:t>31</w:t>
      </w:r>
      <w:r w:rsidR="00FB0C6C" w:rsidRPr="005519BC">
        <w:rPr>
          <w:rFonts w:asciiTheme="majorBidi" w:eastAsia="Cordia New" w:hAnsiTheme="majorBidi" w:cstheme="majorBidi"/>
        </w:rPr>
        <w:t xml:space="preserve">, </w:t>
      </w:r>
      <w:r w:rsidRPr="005519BC">
        <w:rPr>
          <w:rFonts w:asciiTheme="majorBidi" w:eastAsia="Cordia New" w:hAnsiTheme="majorBidi" w:cstheme="majorBidi"/>
        </w:rPr>
        <w:t xml:space="preserve">for trade receivables in accordance with the simplified approach set out in TFRS </w:t>
      </w:r>
      <w:r w:rsidR="004D619C" w:rsidRPr="004D619C">
        <w:rPr>
          <w:rFonts w:asciiTheme="majorBidi" w:eastAsia="Cordia New" w:hAnsiTheme="majorBidi"/>
          <w:lang w:val="en-US"/>
        </w:rPr>
        <w:t>9</w:t>
      </w:r>
      <w:r w:rsidRPr="005519BC">
        <w:rPr>
          <w:rFonts w:asciiTheme="majorBidi" w:eastAsia="Cordia New" w:hAnsiTheme="majorBidi" w:cstheme="majorBidi"/>
        </w:rPr>
        <w:t>.</w:t>
      </w:r>
      <w:r w:rsidRPr="005519BC">
        <w:rPr>
          <w:rFonts w:asciiTheme="majorBidi" w:hAnsiTheme="majorBidi" w:cstheme="majorBidi"/>
          <w:color w:val="000000"/>
          <w:spacing w:val="-2"/>
          <w:lang w:val="en-US"/>
        </w:rPr>
        <w:t xml:space="preserve"> </w:t>
      </w:r>
    </w:p>
    <w:p w14:paraId="08508FC6" w14:textId="5B5452F3" w:rsidR="00C31644" w:rsidRPr="005519BC" w:rsidRDefault="00C31644" w:rsidP="00F5662C">
      <w:pPr>
        <w:spacing w:before="120"/>
        <w:ind w:left="547" w:right="-25"/>
        <w:jc w:val="right"/>
        <w:rPr>
          <w:rFonts w:asciiTheme="majorBidi" w:hAnsiTheme="majorBidi" w:cstheme="majorBidi"/>
          <w:b/>
          <w:bCs/>
          <w:color w:val="000000"/>
          <w:spacing w:val="-4"/>
          <w:sz w:val="20"/>
          <w:szCs w:val="20"/>
        </w:rPr>
      </w:pPr>
      <w:r w:rsidRPr="005519BC">
        <w:rPr>
          <w:rFonts w:asciiTheme="majorBidi" w:hAnsiTheme="majorBidi" w:cstheme="majorBidi"/>
          <w:b/>
          <w:bCs/>
          <w:color w:val="000000"/>
          <w:spacing w:val="-4"/>
          <w:sz w:val="20"/>
          <w:szCs w:val="20"/>
        </w:rPr>
        <w:t>Unit</w:t>
      </w:r>
      <w:r w:rsidR="006573F9" w:rsidRPr="005519BC">
        <w:rPr>
          <w:rFonts w:asciiTheme="majorBidi" w:hAnsiTheme="majorBidi" w:cstheme="majorBidi"/>
          <w:b/>
          <w:bCs/>
          <w:color w:val="000000"/>
          <w:spacing w:val="-4"/>
          <w:sz w:val="20"/>
          <w:szCs w:val="20"/>
        </w:rPr>
        <w:t xml:space="preserve"> </w:t>
      </w:r>
      <w:r w:rsidRPr="005519BC">
        <w:rPr>
          <w:rFonts w:asciiTheme="majorBidi" w:hAnsiTheme="majorBidi" w:cstheme="majorBidi"/>
          <w:b/>
          <w:bCs/>
          <w:color w:val="000000"/>
          <w:spacing w:val="-4"/>
          <w:sz w:val="20"/>
          <w:szCs w:val="20"/>
        </w:rPr>
        <w:t>: Million Baht</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080"/>
        <w:gridCol w:w="90"/>
        <w:gridCol w:w="1083"/>
        <w:gridCol w:w="121"/>
        <w:gridCol w:w="1089"/>
        <w:gridCol w:w="180"/>
        <w:gridCol w:w="1037"/>
      </w:tblGrid>
      <w:tr w:rsidR="0069111D" w:rsidRPr="005519BC" w14:paraId="18A698FF" w14:textId="77777777" w:rsidTr="00795B5E">
        <w:trPr>
          <w:trHeight w:val="540"/>
        </w:trPr>
        <w:tc>
          <w:tcPr>
            <w:tcW w:w="4050" w:type="dxa"/>
            <w:vAlign w:val="center"/>
          </w:tcPr>
          <w:p w14:paraId="60BEC119" w14:textId="77777777" w:rsidR="0069111D" w:rsidRPr="005519BC" w:rsidRDefault="0069111D" w:rsidP="00795B5E">
            <w:pPr>
              <w:ind w:right="72"/>
              <w:jc w:val="center"/>
              <w:rPr>
                <w:rFonts w:asciiTheme="majorBidi" w:hAnsiTheme="majorBidi" w:cstheme="majorBidi"/>
                <w:b/>
                <w:bCs/>
                <w:color w:val="000000" w:themeColor="text1"/>
                <w:sz w:val="20"/>
                <w:szCs w:val="20"/>
              </w:rPr>
            </w:pPr>
          </w:p>
        </w:tc>
        <w:tc>
          <w:tcPr>
            <w:tcW w:w="2253" w:type="dxa"/>
            <w:gridSpan w:val="3"/>
            <w:vAlign w:val="center"/>
          </w:tcPr>
          <w:p w14:paraId="340382A0" w14:textId="3AEAD2DE" w:rsidR="0069111D" w:rsidRPr="005519BC" w:rsidRDefault="0069111D" w:rsidP="00795B5E">
            <w:pPr>
              <w:jc w:val="center"/>
              <w:rPr>
                <w:rFonts w:asciiTheme="majorBidi" w:hAnsiTheme="majorBidi" w:cstheme="majorBidi"/>
                <w:color w:val="000000" w:themeColor="text1"/>
                <w:sz w:val="20"/>
                <w:szCs w:val="20"/>
              </w:rPr>
            </w:pPr>
            <w:r w:rsidRPr="005519BC">
              <w:rPr>
                <w:rFonts w:asciiTheme="majorBidi" w:hAnsiTheme="majorBidi" w:cstheme="majorBidi"/>
                <w:b/>
                <w:bCs/>
                <w:sz w:val="20"/>
                <w:szCs w:val="20"/>
              </w:rPr>
              <w:t xml:space="preserve">Consolidated </w:t>
            </w:r>
            <w:r w:rsidR="00795B5E" w:rsidRPr="005519BC">
              <w:rPr>
                <w:rFonts w:asciiTheme="majorBidi" w:hAnsiTheme="majorBidi" w:cstheme="majorBidi"/>
                <w:b/>
                <w:bCs/>
                <w:sz w:val="20"/>
                <w:szCs w:val="20"/>
              </w:rPr>
              <w:br/>
            </w:r>
            <w:r w:rsidRPr="005519BC">
              <w:rPr>
                <w:rFonts w:asciiTheme="majorBidi" w:hAnsiTheme="majorBidi" w:cstheme="majorBidi"/>
                <w:b/>
                <w:bCs/>
                <w:sz w:val="20"/>
                <w:szCs w:val="20"/>
              </w:rPr>
              <w:t xml:space="preserve">financial </w:t>
            </w:r>
            <w:r w:rsidR="00DD452E" w:rsidRPr="005519BC">
              <w:rPr>
                <w:rFonts w:asciiTheme="majorBidi" w:hAnsiTheme="majorBidi" w:cstheme="majorBidi"/>
                <w:b/>
                <w:bCs/>
                <w:sz w:val="20"/>
                <w:szCs w:val="20"/>
              </w:rPr>
              <w:t>statements</w:t>
            </w:r>
          </w:p>
        </w:tc>
        <w:tc>
          <w:tcPr>
            <w:tcW w:w="121" w:type="dxa"/>
            <w:vAlign w:val="center"/>
          </w:tcPr>
          <w:p w14:paraId="05B70C78" w14:textId="77777777" w:rsidR="0069111D" w:rsidRPr="005519BC" w:rsidRDefault="0069111D" w:rsidP="00795B5E">
            <w:pPr>
              <w:pStyle w:val="BodyText"/>
              <w:tabs>
                <w:tab w:val="clear" w:pos="1080"/>
                <w:tab w:val="left" w:pos="718"/>
                <w:tab w:val="decimal" w:pos="868"/>
              </w:tabs>
              <w:ind w:left="-126" w:right="9"/>
              <w:jc w:val="center"/>
              <w:rPr>
                <w:rFonts w:asciiTheme="majorBidi" w:hAnsiTheme="majorBidi" w:cstheme="majorBidi"/>
                <w:color w:val="000000" w:themeColor="text1"/>
                <w:sz w:val="20"/>
                <w:szCs w:val="20"/>
                <w:cs/>
              </w:rPr>
            </w:pPr>
          </w:p>
        </w:tc>
        <w:tc>
          <w:tcPr>
            <w:tcW w:w="2306" w:type="dxa"/>
            <w:gridSpan w:val="3"/>
            <w:vAlign w:val="center"/>
          </w:tcPr>
          <w:p w14:paraId="5E9DB8EA" w14:textId="61A2DA2C" w:rsidR="0069111D" w:rsidRPr="005519BC" w:rsidRDefault="0069111D" w:rsidP="00795B5E">
            <w:pPr>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Separate</w:t>
            </w:r>
          </w:p>
          <w:p w14:paraId="5A6610FD" w14:textId="04F5EB13" w:rsidR="0069111D" w:rsidRPr="005519BC" w:rsidRDefault="0069111D" w:rsidP="00795B5E">
            <w:pPr>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977E5A" w:rsidRPr="005519BC" w14:paraId="4C918AF6" w14:textId="77777777" w:rsidTr="0069111D">
        <w:trPr>
          <w:trHeight w:val="60"/>
        </w:trPr>
        <w:tc>
          <w:tcPr>
            <w:tcW w:w="4050" w:type="dxa"/>
            <w:vAlign w:val="center"/>
          </w:tcPr>
          <w:p w14:paraId="4A48355E" w14:textId="77777777" w:rsidR="00977E5A" w:rsidRPr="005519BC" w:rsidRDefault="00977E5A" w:rsidP="00977E5A">
            <w:pPr>
              <w:ind w:right="72"/>
              <w:rPr>
                <w:rFonts w:asciiTheme="majorBidi" w:hAnsiTheme="majorBidi" w:cstheme="majorBidi"/>
                <w:b/>
                <w:bCs/>
                <w:color w:val="000000" w:themeColor="text1"/>
                <w:sz w:val="20"/>
                <w:szCs w:val="20"/>
              </w:rPr>
            </w:pPr>
          </w:p>
        </w:tc>
        <w:tc>
          <w:tcPr>
            <w:tcW w:w="1080" w:type="dxa"/>
          </w:tcPr>
          <w:p w14:paraId="22FA0C8C" w14:textId="262FE422" w:rsidR="00977E5A" w:rsidRPr="005519BC" w:rsidRDefault="004D619C" w:rsidP="00977E5A">
            <w:pPr>
              <w:jc w:val="center"/>
              <w:rPr>
                <w:rFonts w:asciiTheme="majorBidi" w:hAnsiTheme="majorBidi" w:cstheme="majorBidi"/>
                <w:b/>
                <w:bCs/>
                <w:sz w:val="20"/>
                <w:szCs w:val="20"/>
              </w:rPr>
            </w:pPr>
            <w:r w:rsidRPr="004D619C">
              <w:rPr>
                <w:rFonts w:asciiTheme="majorBidi" w:hAnsiTheme="majorBidi" w:cs="Angsana New"/>
                <w:b/>
                <w:bCs/>
                <w:sz w:val="20"/>
                <w:szCs w:val="20"/>
              </w:rPr>
              <w:t>2025</w:t>
            </w:r>
          </w:p>
        </w:tc>
        <w:tc>
          <w:tcPr>
            <w:tcW w:w="90" w:type="dxa"/>
          </w:tcPr>
          <w:p w14:paraId="6DC01246" w14:textId="77777777" w:rsidR="00977E5A" w:rsidRPr="005519BC" w:rsidRDefault="00977E5A" w:rsidP="00977E5A">
            <w:pPr>
              <w:pStyle w:val="BodyText"/>
              <w:tabs>
                <w:tab w:val="decimal" w:pos="868"/>
              </w:tabs>
              <w:ind w:left="-126" w:right="90"/>
              <w:jc w:val="center"/>
              <w:rPr>
                <w:rFonts w:asciiTheme="majorBidi" w:hAnsiTheme="majorBidi" w:cstheme="majorBidi"/>
                <w:b/>
                <w:bCs/>
                <w:sz w:val="20"/>
                <w:szCs w:val="20"/>
                <w:cs/>
                <w:lang w:val="en-US" w:eastAsia="en-US"/>
              </w:rPr>
            </w:pPr>
          </w:p>
        </w:tc>
        <w:tc>
          <w:tcPr>
            <w:tcW w:w="1083" w:type="dxa"/>
          </w:tcPr>
          <w:p w14:paraId="7C8A0934" w14:textId="33763B79" w:rsidR="00977E5A" w:rsidRPr="005519BC" w:rsidRDefault="004D619C" w:rsidP="00977E5A">
            <w:pPr>
              <w:jc w:val="center"/>
              <w:rPr>
                <w:rFonts w:asciiTheme="majorBidi" w:hAnsiTheme="majorBidi" w:cstheme="majorBidi"/>
                <w:b/>
                <w:bCs/>
                <w:sz w:val="20"/>
                <w:szCs w:val="20"/>
                <w:cs/>
              </w:rPr>
            </w:pPr>
            <w:r w:rsidRPr="004D619C">
              <w:rPr>
                <w:rFonts w:asciiTheme="majorBidi" w:hAnsiTheme="majorBidi" w:cs="Angsana New"/>
                <w:b/>
                <w:bCs/>
                <w:sz w:val="20"/>
                <w:szCs w:val="20"/>
              </w:rPr>
              <w:t>2024</w:t>
            </w:r>
          </w:p>
        </w:tc>
        <w:tc>
          <w:tcPr>
            <w:tcW w:w="121" w:type="dxa"/>
          </w:tcPr>
          <w:p w14:paraId="569000CE" w14:textId="77777777" w:rsidR="00977E5A" w:rsidRPr="005519BC" w:rsidRDefault="00977E5A" w:rsidP="00977E5A">
            <w:pPr>
              <w:pStyle w:val="BodyText"/>
              <w:tabs>
                <w:tab w:val="clear" w:pos="1080"/>
                <w:tab w:val="left" w:pos="718"/>
                <w:tab w:val="decimal" w:pos="868"/>
              </w:tabs>
              <w:ind w:left="-126" w:right="90"/>
              <w:jc w:val="center"/>
              <w:rPr>
                <w:rFonts w:asciiTheme="majorBidi" w:hAnsiTheme="majorBidi" w:cstheme="majorBidi"/>
                <w:color w:val="000000" w:themeColor="text1"/>
                <w:sz w:val="20"/>
                <w:szCs w:val="20"/>
                <w:cs/>
              </w:rPr>
            </w:pPr>
          </w:p>
        </w:tc>
        <w:tc>
          <w:tcPr>
            <w:tcW w:w="1089" w:type="dxa"/>
          </w:tcPr>
          <w:p w14:paraId="6D7BD4D8" w14:textId="0C0EA783" w:rsidR="00977E5A" w:rsidRPr="005519BC" w:rsidRDefault="004D619C" w:rsidP="00977E5A">
            <w:pPr>
              <w:jc w:val="center"/>
              <w:rPr>
                <w:rFonts w:asciiTheme="majorBidi" w:hAnsiTheme="majorBidi" w:cstheme="majorBidi"/>
                <w:b/>
                <w:bCs/>
                <w:sz w:val="20"/>
                <w:szCs w:val="20"/>
              </w:rPr>
            </w:pPr>
            <w:r w:rsidRPr="004D619C">
              <w:rPr>
                <w:rFonts w:asciiTheme="majorBidi" w:hAnsiTheme="majorBidi" w:cs="Angsana New"/>
                <w:b/>
                <w:bCs/>
                <w:sz w:val="20"/>
                <w:szCs w:val="20"/>
              </w:rPr>
              <w:t>2025</w:t>
            </w:r>
          </w:p>
        </w:tc>
        <w:tc>
          <w:tcPr>
            <w:tcW w:w="180" w:type="dxa"/>
          </w:tcPr>
          <w:p w14:paraId="42A165E5" w14:textId="77777777" w:rsidR="00977E5A" w:rsidRPr="005519BC" w:rsidRDefault="00977E5A" w:rsidP="00977E5A">
            <w:pPr>
              <w:tabs>
                <w:tab w:val="decimal" w:pos="1274"/>
              </w:tabs>
              <w:ind w:right="90"/>
              <w:jc w:val="center"/>
              <w:rPr>
                <w:rFonts w:asciiTheme="majorBidi" w:hAnsiTheme="majorBidi" w:cstheme="majorBidi"/>
                <w:b/>
                <w:bCs/>
                <w:sz w:val="20"/>
                <w:szCs w:val="20"/>
              </w:rPr>
            </w:pPr>
          </w:p>
        </w:tc>
        <w:tc>
          <w:tcPr>
            <w:tcW w:w="1037" w:type="dxa"/>
          </w:tcPr>
          <w:p w14:paraId="44CECCBF" w14:textId="43D5B402" w:rsidR="00977E5A" w:rsidRPr="005519BC" w:rsidRDefault="004D619C" w:rsidP="00977E5A">
            <w:pPr>
              <w:jc w:val="center"/>
              <w:rPr>
                <w:rFonts w:asciiTheme="majorBidi" w:hAnsiTheme="majorBidi" w:cstheme="majorBidi"/>
                <w:b/>
                <w:bCs/>
                <w:sz w:val="20"/>
                <w:szCs w:val="20"/>
                <w:cs/>
              </w:rPr>
            </w:pPr>
            <w:r w:rsidRPr="004D619C">
              <w:rPr>
                <w:rFonts w:asciiTheme="majorBidi" w:hAnsiTheme="majorBidi" w:cs="Angsana New"/>
                <w:b/>
                <w:bCs/>
                <w:sz w:val="20"/>
                <w:szCs w:val="20"/>
              </w:rPr>
              <w:t>2024</w:t>
            </w:r>
          </w:p>
        </w:tc>
      </w:tr>
      <w:tr w:rsidR="00977E5A" w:rsidRPr="005519BC" w14:paraId="41E14803" w14:textId="77777777" w:rsidTr="0069111D">
        <w:trPr>
          <w:trHeight w:val="60"/>
        </w:trPr>
        <w:tc>
          <w:tcPr>
            <w:tcW w:w="4050" w:type="dxa"/>
            <w:vAlign w:val="center"/>
          </w:tcPr>
          <w:p w14:paraId="72F7A45E" w14:textId="77777777" w:rsidR="00977E5A" w:rsidRPr="005519BC" w:rsidRDefault="00977E5A" w:rsidP="00977E5A">
            <w:pPr>
              <w:ind w:right="72"/>
              <w:rPr>
                <w:rFonts w:asciiTheme="majorBidi" w:hAnsiTheme="majorBidi" w:cstheme="majorBidi"/>
                <w:b/>
                <w:bCs/>
                <w:color w:val="000000" w:themeColor="text1"/>
                <w:sz w:val="20"/>
                <w:szCs w:val="20"/>
              </w:rPr>
            </w:pPr>
          </w:p>
        </w:tc>
        <w:tc>
          <w:tcPr>
            <w:tcW w:w="1080" w:type="dxa"/>
          </w:tcPr>
          <w:p w14:paraId="6AC51261" w14:textId="77777777" w:rsidR="00977E5A" w:rsidRPr="005519BC" w:rsidRDefault="00977E5A" w:rsidP="00977E5A">
            <w:pPr>
              <w:jc w:val="center"/>
              <w:rPr>
                <w:rFonts w:asciiTheme="majorBidi" w:hAnsiTheme="majorBidi" w:cstheme="majorBidi"/>
                <w:b/>
                <w:bCs/>
                <w:sz w:val="20"/>
                <w:szCs w:val="20"/>
              </w:rPr>
            </w:pPr>
          </w:p>
        </w:tc>
        <w:tc>
          <w:tcPr>
            <w:tcW w:w="90" w:type="dxa"/>
          </w:tcPr>
          <w:p w14:paraId="255EF64C" w14:textId="77777777" w:rsidR="00977E5A" w:rsidRPr="005519BC" w:rsidRDefault="00977E5A" w:rsidP="00977E5A">
            <w:pPr>
              <w:pStyle w:val="BodyText"/>
              <w:tabs>
                <w:tab w:val="decimal" w:pos="868"/>
              </w:tabs>
              <w:ind w:left="-126" w:right="90"/>
              <w:jc w:val="center"/>
              <w:rPr>
                <w:rFonts w:asciiTheme="majorBidi" w:hAnsiTheme="majorBidi" w:cstheme="majorBidi"/>
                <w:b/>
                <w:bCs/>
                <w:sz w:val="20"/>
                <w:szCs w:val="20"/>
                <w:cs/>
                <w:lang w:val="en-US" w:eastAsia="en-US"/>
              </w:rPr>
            </w:pPr>
          </w:p>
        </w:tc>
        <w:tc>
          <w:tcPr>
            <w:tcW w:w="1083" w:type="dxa"/>
          </w:tcPr>
          <w:p w14:paraId="471B7A2E" w14:textId="77777777" w:rsidR="00977E5A" w:rsidRPr="005519BC" w:rsidRDefault="00977E5A" w:rsidP="00977E5A">
            <w:pPr>
              <w:jc w:val="center"/>
              <w:rPr>
                <w:rFonts w:asciiTheme="majorBidi" w:hAnsiTheme="majorBidi" w:cstheme="majorBidi"/>
                <w:b/>
                <w:bCs/>
                <w:sz w:val="20"/>
                <w:szCs w:val="20"/>
              </w:rPr>
            </w:pPr>
          </w:p>
        </w:tc>
        <w:tc>
          <w:tcPr>
            <w:tcW w:w="121" w:type="dxa"/>
          </w:tcPr>
          <w:p w14:paraId="042B15E0" w14:textId="77777777" w:rsidR="00977E5A" w:rsidRPr="005519BC" w:rsidRDefault="00977E5A" w:rsidP="00977E5A">
            <w:pPr>
              <w:pStyle w:val="BodyText"/>
              <w:tabs>
                <w:tab w:val="clear" w:pos="1080"/>
                <w:tab w:val="left" w:pos="718"/>
                <w:tab w:val="decimal" w:pos="868"/>
              </w:tabs>
              <w:ind w:left="-126" w:right="90"/>
              <w:jc w:val="center"/>
              <w:rPr>
                <w:rFonts w:asciiTheme="majorBidi" w:hAnsiTheme="majorBidi" w:cstheme="majorBidi"/>
                <w:color w:val="000000" w:themeColor="text1"/>
                <w:sz w:val="20"/>
                <w:szCs w:val="20"/>
                <w:cs/>
              </w:rPr>
            </w:pPr>
          </w:p>
        </w:tc>
        <w:tc>
          <w:tcPr>
            <w:tcW w:w="1089" w:type="dxa"/>
          </w:tcPr>
          <w:p w14:paraId="03F2D9B7" w14:textId="77777777" w:rsidR="00977E5A" w:rsidRPr="005519BC" w:rsidRDefault="00977E5A" w:rsidP="00977E5A">
            <w:pPr>
              <w:jc w:val="center"/>
              <w:rPr>
                <w:rFonts w:asciiTheme="majorBidi" w:hAnsiTheme="majorBidi" w:cstheme="majorBidi"/>
                <w:b/>
                <w:bCs/>
                <w:sz w:val="20"/>
                <w:szCs w:val="20"/>
              </w:rPr>
            </w:pPr>
          </w:p>
        </w:tc>
        <w:tc>
          <w:tcPr>
            <w:tcW w:w="180" w:type="dxa"/>
          </w:tcPr>
          <w:p w14:paraId="169702D2" w14:textId="77777777" w:rsidR="00977E5A" w:rsidRPr="005519BC" w:rsidRDefault="00977E5A" w:rsidP="00977E5A">
            <w:pPr>
              <w:tabs>
                <w:tab w:val="decimal" w:pos="1274"/>
              </w:tabs>
              <w:ind w:right="90"/>
              <w:jc w:val="center"/>
              <w:rPr>
                <w:rFonts w:asciiTheme="majorBidi" w:hAnsiTheme="majorBidi" w:cstheme="majorBidi"/>
                <w:b/>
                <w:bCs/>
                <w:sz w:val="20"/>
                <w:szCs w:val="20"/>
              </w:rPr>
            </w:pPr>
          </w:p>
        </w:tc>
        <w:tc>
          <w:tcPr>
            <w:tcW w:w="1037" w:type="dxa"/>
          </w:tcPr>
          <w:p w14:paraId="3A53F4C0" w14:textId="77777777" w:rsidR="00977E5A" w:rsidRPr="005519BC" w:rsidRDefault="00977E5A" w:rsidP="00977E5A">
            <w:pPr>
              <w:jc w:val="center"/>
              <w:rPr>
                <w:rFonts w:asciiTheme="majorBidi" w:hAnsiTheme="majorBidi" w:cstheme="majorBidi"/>
                <w:b/>
                <w:bCs/>
                <w:sz w:val="20"/>
                <w:szCs w:val="20"/>
              </w:rPr>
            </w:pPr>
          </w:p>
        </w:tc>
      </w:tr>
      <w:tr w:rsidR="00B563FB" w:rsidRPr="005519BC" w14:paraId="0AF4EBCA" w14:textId="77777777" w:rsidTr="0069111D">
        <w:trPr>
          <w:trHeight w:val="60"/>
        </w:trPr>
        <w:tc>
          <w:tcPr>
            <w:tcW w:w="4050" w:type="dxa"/>
            <w:vAlign w:val="center"/>
          </w:tcPr>
          <w:p w14:paraId="068CD577" w14:textId="59A9FE57" w:rsidR="00B563FB" w:rsidRPr="005519BC" w:rsidRDefault="00B563FB" w:rsidP="00B563FB">
            <w:pPr>
              <w:ind w:right="72"/>
              <w:rPr>
                <w:rFonts w:asciiTheme="majorBidi" w:hAnsiTheme="majorBidi" w:cstheme="majorBidi"/>
                <w:color w:val="000000" w:themeColor="text1"/>
                <w:sz w:val="20"/>
                <w:szCs w:val="20"/>
                <w:cs/>
              </w:rPr>
            </w:pPr>
            <w:r w:rsidRPr="005519BC">
              <w:rPr>
                <w:rFonts w:asciiTheme="majorBidi" w:hAnsiTheme="majorBidi" w:cstheme="majorBidi"/>
                <w:sz w:val="20"/>
                <w:szCs w:val="20"/>
              </w:rPr>
              <w:t xml:space="preserve">Balance as at January </w:t>
            </w:r>
            <w:r w:rsidR="004D619C" w:rsidRPr="004D619C">
              <w:rPr>
                <w:rFonts w:asciiTheme="majorBidi" w:hAnsiTheme="majorBidi" w:cs="Angsana New"/>
                <w:sz w:val="20"/>
                <w:szCs w:val="20"/>
              </w:rPr>
              <w:t>1</w:t>
            </w:r>
            <w:r w:rsidRPr="005519BC">
              <w:rPr>
                <w:rFonts w:asciiTheme="majorBidi" w:hAnsiTheme="majorBidi" w:cstheme="majorBidi"/>
                <w:sz w:val="20"/>
                <w:szCs w:val="20"/>
              </w:rPr>
              <w:t xml:space="preserve">, </w:t>
            </w:r>
          </w:p>
        </w:tc>
        <w:tc>
          <w:tcPr>
            <w:tcW w:w="1080" w:type="dxa"/>
          </w:tcPr>
          <w:p w14:paraId="049189F5" w14:textId="42F19D54" w:rsidR="00B563FB" w:rsidRPr="005519BC" w:rsidRDefault="004D619C" w:rsidP="00B563FB">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lang w:val="en-US"/>
              </w:rPr>
            </w:pPr>
            <w:r w:rsidRPr="004D619C">
              <w:rPr>
                <w:rFonts w:asciiTheme="majorBidi" w:hAnsiTheme="majorBidi"/>
                <w:sz w:val="20"/>
                <w:szCs w:val="25"/>
                <w:lang w:val="en-US"/>
              </w:rPr>
              <w:t>1</w:t>
            </w:r>
            <w:r w:rsidR="0040613C" w:rsidRPr="005519BC">
              <w:rPr>
                <w:rFonts w:asciiTheme="majorBidi" w:hAnsiTheme="majorBidi"/>
                <w:sz w:val="20"/>
                <w:szCs w:val="25"/>
                <w:lang w:val="en-US"/>
              </w:rPr>
              <w:t>,</w:t>
            </w:r>
            <w:r w:rsidRPr="004D619C">
              <w:rPr>
                <w:rFonts w:asciiTheme="majorBidi" w:hAnsiTheme="majorBidi"/>
                <w:sz w:val="20"/>
                <w:szCs w:val="25"/>
                <w:lang w:val="en-US"/>
              </w:rPr>
              <w:t>635</w:t>
            </w:r>
          </w:p>
        </w:tc>
        <w:tc>
          <w:tcPr>
            <w:tcW w:w="90" w:type="dxa"/>
          </w:tcPr>
          <w:p w14:paraId="5E66377F" w14:textId="77777777" w:rsidR="00B563FB" w:rsidRPr="005519BC" w:rsidRDefault="00B563FB" w:rsidP="00B563FB">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cs/>
                <w:lang w:val="en-US"/>
              </w:rPr>
            </w:pPr>
          </w:p>
        </w:tc>
        <w:tc>
          <w:tcPr>
            <w:tcW w:w="1083" w:type="dxa"/>
          </w:tcPr>
          <w:p w14:paraId="126BE585" w14:textId="3AD4794A" w:rsidR="00B563FB" w:rsidRPr="005519BC" w:rsidRDefault="004D619C" w:rsidP="00B563FB">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20"/>
                <w:szCs w:val="20"/>
                <w:cs/>
                <w:lang w:val="en-US"/>
              </w:rPr>
            </w:pPr>
            <w:r w:rsidRPr="004D619C">
              <w:rPr>
                <w:rFonts w:asciiTheme="majorBidi" w:hAnsiTheme="majorBidi"/>
                <w:sz w:val="20"/>
                <w:szCs w:val="20"/>
                <w:lang w:val="en-US"/>
              </w:rPr>
              <w:t>1</w:t>
            </w:r>
            <w:r w:rsidR="00B563FB" w:rsidRPr="005519BC">
              <w:rPr>
                <w:rFonts w:asciiTheme="majorBidi" w:hAnsiTheme="majorBidi" w:cstheme="majorBidi"/>
                <w:sz w:val="20"/>
                <w:szCs w:val="20"/>
                <w:lang w:val="en-US"/>
              </w:rPr>
              <w:t>,</w:t>
            </w:r>
            <w:r w:rsidRPr="004D619C">
              <w:rPr>
                <w:rFonts w:asciiTheme="majorBidi" w:hAnsiTheme="majorBidi"/>
                <w:sz w:val="20"/>
                <w:szCs w:val="20"/>
                <w:lang w:val="en-US"/>
              </w:rPr>
              <w:t>647</w:t>
            </w:r>
          </w:p>
        </w:tc>
        <w:tc>
          <w:tcPr>
            <w:tcW w:w="121" w:type="dxa"/>
          </w:tcPr>
          <w:p w14:paraId="5050E5C0" w14:textId="77777777" w:rsidR="00B563FB" w:rsidRPr="005519BC" w:rsidRDefault="00B563FB" w:rsidP="00B563FB">
            <w:pPr>
              <w:pStyle w:val="BodyText"/>
              <w:tabs>
                <w:tab w:val="clear" w:pos="450"/>
                <w:tab w:val="clear" w:pos="1080"/>
                <w:tab w:val="clear" w:pos="1620"/>
                <w:tab w:val="clear" w:pos="2552"/>
              </w:tabs>
              <w:ind w:left="-3" w:right="9" w:firstLine="3"/>
              <w:rPr>
                <w:rFonts w:asciiTheme="majorBidi" w:hAnsiTheme="majorBidi" w:cstheme="majorBidi"/>
                <w:color w:val="000000" w:themeColor="text1"/>
                <w:sz w:val="20"/>
                <w:szCs w:val="20"/>
                <w:cs/>
              </w:rPr>
            </w:pPr>
          </w:p>
        </w:tc>
        <w:tc>
          <w:tcPr>
            <w:tcW w:w="1089" w:type="dxa"/>
          </w:tcPr>
          <w:p w14:paraId="4A8AC6B3" w14:textId="2F8803F8" w:rsidR="00B563FB" w:rsidRPr="005519BC" w:rsidRDefault="004D619C" w:rsidP="00B563FB">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r w:rsidRPr="004D619C">
              <w:rPr>
                <w:rFonts w:asciiTheme="majorBidi" w:hAnsiTheme="majorBidi"/>
                <w:sz w:val="20"/>
                <w:szCs w:val="20"/>
                <w:lang w:val="en-US"/>
              </w:rPr>
              <w:t>4</w:t>
            </w:r>
            <w:r w:rsidR="001C3EB9" w:rsidRPr="005519BC">
              <w:rPr>
                <w:rFonts w:asciiTheme="majorBidi" w:hAnsiTheme="majorBidi" w:cstheme="majorBidi"/>
                <w:sz w:val="20"/>
                <w:szCs w:val="20"/>
                <w:lang w:val="en-US"/>
              </w:rPr>
              <w:t>,</w:t>
            </w:r>
            <w:r w:rsidRPr="004D619C">
              <w:rPr>
                <w:rFonts w:asciiTheme="majorBidi" w:hAnsiTheme="majorBidi"/>
                <w:sz w:val="20"/>
                <w:szCs w:val="20"/>
                <w:lang w:val="en-US"/>
              </w:rPr>
              <w:t>225</w:t>
            </w:r>
          </w:p>
        </w:tc>
        <w:tc>
          <w:tcPr>
            <w:tcW w:w="180" w:type="dxa"/>
          </w:tcPr>
          <w:p w14:paraId="48F59399" w14:textId="77777777" w:rsidR="00B563FB" w:rsidRPr="005519BC" w:rsidRDefault="00B563FB" w:rsidP="00B563FB">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37" w:type="dxa"/>
          </w:tcPr>
          <w:p w14:paraId="102C34DE" w14:textId="2521C5F2" w:rsidR="00B563FB" w:rsidRPr="005519BC" w:rsidRDefault="004D619C" w:rsidP="00B563FB">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cs/>
                <w:lang w:val="en-US"/>
              </w:rPr>
            </w:pPr>
            <w:r w:rsidRPr="004D619C">
              <w:rPr>
                <w:rFonts w:asciiTheme="majorBidi" w:hAnsiTheme="majorBidi"/>
                <w:sz w:val="20"/>
                <w:szCs w:val="20"/>
                <w:lang w:val="en-US"/>
              </w:rPr>
              <w:t>4</w:t>
            </w:r>
            <w:r w:rsidR="00B563FB" w:rsidRPr="005519BC">
              <w:rPr>
                <w:rFonts w:asciiTheme="majorBidi" w:hAnsiTheme="majorBidi" w:cstheme="majorBidi"/>
                <w:sz w:val="20"/>
                <w:szCs w:val="20"/>
                <w:lang w:val="en-US"/>
              </w:rPr>
              <w:t>,</w:t>
            </w:r>
            <w:r w:rsidRPr="004D619C">
              <w:rPr>
                <w:rFonts w:asciiTheme="majorBidi" w:hAnsiTheme="majorBidi"/>
                <w:sz w:val="20"/>
                <w:szCs w:val="20"/>
                <w:lang w:val="en-US"/>
              </w:rPr>
              <w:t>480</w:t>
            </w:r>
          </w:p>
        </w:tc>
      </w:tr>
      <w:tr w:rsidR="00B563FB" w:rsidRPr="005519BC" w14:paraId="02DB7DE9" w14:textId="77777777" w:rsidTr="0069111D">
        <w:tc>
          <w:tcPr>
            <w:tcW w:w="4050" w:type="dxa"/>
          </w:tcPr>
          <w:p w14:paraId="71064E44" w14:textId="20130ED6" w:rsidR="00B563FB" w:rsidRPr="005519BC" w:rsidRDefault="00B563FB" w:rsidP="00B563FB">
            <w:pPr>
              <w:spacing w:line="240" w:lineRule="exact"/>
              <w:ind w:left="358" w:right="-87" w:hanging="358"/>
              <w:rPr>
                <w:rFonts w:asciiTheme="majorBidi" w:hAnsiTheme="majorBidi" w:cstheme="majorBidi"/>
                <w:sz w:val="20"/>
                <w:szCs w:val="20"/>
              </w:rPr>
            </w:pPr>
            <w:r w:rsidRPr="005519BC">
              <w:rPr>
                <w:rFonts w:asciiTheme="majorBidi" w:hAnsiTheme="majorBidi" w:cstheme="majorBidi"/>
                <w:sz w:val="20"/>
                <w:szCs w:val="20"/>
                <w:u w:val="single"/>
              </w:rPr>
              <w:t>Add</w:t>
            </w:r>
            <w:r w:rsidR="00D01BCB" w:rsidRPr="005519BC">
              <w:rPr>
                <w:rFonts w:asciiTheme="majorBidi" w:hAnsiTheme="majorBidi" w:cstheme="majorBidi"/>
                <w:sz w:val="20"/>
                <w:szCs w:val="20"/>
                <w:u w:val="single"/>
              </w:rPr>
              <w:t xml:space="preserve"> </w:t>
            </w:r>
            <w:r w:rsidRPr="005519BC">
              <w:rPr>
                <w:rFonts w:asciiTheme="majorBidi" w:hAnsiTheme="majorBidi" w:cstheme="majorBidi"/>
                <w:sz w:val="20"/>
                <w:szCs w:val="20"/>
                <w:u w:val="single"/>
              </w:rPr>
              <w:t>(Less)</w:t>
            </w:r>
            <w:r w:rsidRPr="005519BC">
              <w:rPr>
                <w:rFonts w:asciiTheme="majorBidi" w:hAnsiTheme="majorBidi" w:cstheme="majorBidi"/>
                <w:sz w:val="20"/>
                <w:szCs w:val="20"/>
              </w:rPr>
              <w:t xml:space="preserve"> allowance for expected credit losses (reversal)</w:t>
            </w:r>
          </w:p>
        </w:tc>
        <w:tc>
          <w:tcPr>
            <w:tcW w:w="1080" w:type="dxa"/>
            <w:tcBorders>
              <w:bottom w:val="single" w:sz="4" w:space="0" w:color="auto"/>
            </w:tcBorders>
          </w:tcPr>
          <w:p w14:paraId="567C6220" w14:textId="77777777" w:rsidR="0040613C" w:rsidRPr="005519BC" w:rsidRDefault="0040613C" w:rsidP="00B563FB">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lang w:val="en-US"/>
              </w:rPr>
            </w:pPr>
          </w:p>
          <w:p w14:paraId="789C02C0" w14:textId="5427B79C" w:rsidR="00B563FB" w:rsidRPr="005519BC" w:rsidRDefault="004D619C" w:rsidP="00B563FB">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lang w:val="en-US"/>
              </w:rPr>
            </w:pPr>
            <w:r w:rsidRPr="004D619C">
              <w:rPr>
                <w:rFonts w:asciiTheme="majorBidi" w:hAnsiTheme="majorBidi"/>
                <w:sz w:val="20"/>
                <w:szCs w:val="20"/>
                <w:lang w:val="en-US"/>
              </w:rPr>
              <w:t>2</w:t>
            </w:r>
            <w:r w:rsidR="0040613C" w:rsidRPr="005519BC">
              <w:rPr>
                <w:rFonts w:asciiTheme="majorBidi" w:hAnsiTheme="majorBidi" w:cstheme="majorBidi"/>
                <w:sz w:val="20"/>
                <w:szCs w:val="20"/>
                <w:lang w:val="en-US"/>
              </w:rPr>
              <w:t>,</w:t>
            </w:r>
            <w:r w:rsidRPr="004D619C">
              <w:rPr>
                <w:rFonts w:asciiTheme="majorBidi" w:hAnsiTheme="majorBidi"/>
                <w:sz w:val="20"/>
                <w:szCs w:val="20"/>
                <w:lang w:val="en-US"/>
              </w:rPr>
              <w:t>258</w:t>
            </w:r>
          </w:p>
        </w:tc>
        <w:tc>
          <w:tcPr>
            <w:tcW w:w="90" w:type="dxa"/>
          </w:tcPr>
          <w:p w14:paraId="142278B0" w14:textId="77777777" w:rsidR="00B563FB" w:rsidRPr="005519BC" w:rsidRDefault="00B563FB" w:rsidP="00B563FB">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83" w:type="dxa"/>
            <w:tcBorders>
              <w:bottom w:val="single" w:sz="4" w:space="0" w:color="auto"/>
            </w:tcBorders>
          </w:tcPr>
          <w:p w14:paraId="72D643CA" w14:textId="77777777" w:rsidR="00B563FB" w:rsidRPr="005519BC" w:rsidRDefault="00B563FB" w:rsidP="00B563FB">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lang w:val="en-US"/>
              </w:rPr>
            </w:pPr>
          </w:p>
          <w:p w14:paraId="097CB203" w14:textId="3282C9E8" w:rsidR="00B563FB" w:rsidRPr="005519BC" w:rsidRDefault="00B563FB" w:rsidP="00B563FB">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20"/>
                <w:szCs w:val="20"/>
                <w:lang w:val="en-US"/>
              </w:rPr>
            </w:pPr>
            <w:r w:rsidRPr="005519BC">
              <w:rPr>
                <w:rFonts w:asciiTheme="majorBidi" w:hAnsiTheme="majorBidi" w:cstheme="majorBidi"/>
                <w:sz w:val="20"/>
                <w:szCs w:val="20"/>
                <w:lang w:val="en-US"/>
              </w:rPr>
              <w:t>(</w:t>
            </w:r>
            <w:r w:rsidR="004D619C" w:rsidRPr="004D619C">
              <w:rPr>
                <w:rFonts w:asciiTheme="majorBidi" w:hAnsiTheme="majorBidi"/>
                <w:sz w:val="20"/>
                <w:szCs w:val="20"/>
                <w:lang w:val="en-US"/>
              </w:rPr>
              <w:t>12</w:t>
            </w:r>
            <w:r w:rsidRPr="005519BC">
              <w:rPr>
                <w:rFonts w:asciiTheme="majorBidi" w:hAnsiTheme="majorBidi" w:cstheme="majorBidi"/>
                <w:sz w:val="20"/>
                <w:szCs w:val="20"/>
                <w:lang w:val="en-US"/>
              </w:rPr>
              <w:t>)</w:t>
            </w:r>
          </w:p>
        </w:tc>
        <w:tc>
          <w:tcPr>
            <w:tcW w:w="121" w:type="dxa"/>
          </w:tcPr>
          <w:p w14:paraId="0FC5C7CD" w14:textId="77777777" w:rsidR="00B563FB" w:rsidRPr="005519BC" w:rsidRDefault="00B563FB" w:rsidP="00B563FB">
            <w:pPr>
              <w:pStyle w:val="acctfourfigures"/>
              <w:tabs>
                <w:tab w:val="clear" w:pos="765"/>
              </w:tabs>
              <w:spacing w:line="240" w:lineRule="auto"/>
              <w:ind w:left="-3" w:right="-117" w:firstLine="3"/>
              <w:jc w:val="both"/>
              <w:rPr>
                <w:rFonts w:asciiTheme="majorBidi" w:hAnsiTheme="majorBidi" w:cstheme="majorBidi"/>
                <w:color w:val="000000" w:themeColor="text1"/>
                <w:sz w:val="20"/>
                <w:lang w:val="en-US" w:bidi="th-TH"/>
              </w:rPr>
            </w:pPr>
          </w:p>
        </w:tc>
        <w:tc>
          <w:tcPr>
            <w:tcW w:w="1089" w:type="dxa"/>
            <w:tcBorders>
              <w:bottom w:val="single" w:sz="4" w:space="0" w:color="auto"/>
            </w:tcBorders>
          </w:tcPr>
          <w:p w14:paraId="3339FFCA" w14:textId="77777777" w:rsidR="00B563FB" w:rsidRPr="005519BC" w:rsidRDefault="00B563FB" w:rsidP="00B563FB">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p>
          <w:p w14:paraId="318ECB7B" w14:textId="41FE15AB" w:rsidR="00B563FB" w:rsidRPr="005519BC" w:rsidRDefault="00422489" w:rsidP="00422489">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20"/>
                <w:szCs w:val="20"/>
                <w:lang w:val="en-US"/>
              </w:rPr>
            </w:pPr>
            <w:r w:rsidRPr="005519BC">
              <w:rPr>
                <w:rFonts w:asciiTheme="majorBidi" w:hAnsiTheme="majorBidi" w:cstheme="majorBidi"/>
                <w:sz w:val="20"/>
                <w:szCs w:val="20"/>
                <w:lang w:val="en-US"/>
              </w:rPr>
              <w:t>(</w:t>
            </w:r>
            <w:r w:rsidR="004D619C" w:rsidRPr="004D619C">
              <w:rPr>
                <w:rFonts w:asciiTheme="majorBidi" w:hAnsiTheme="majorBidi"/>
                <w:sz w:val="20"/>
                <w:szCs w:val="20"/>
                <w:lang w:val="en-US"/>
              </w:rPr>
              <w:t>334</w:t>
            </w:r>
            <w:r w:rsidRPr="005519BC">
              <w:rPr>
                <w:rFonts w:asciiTheme="majorBidi" w:hAnsiTheme="majorBidi" w:cstheme="majorBidi"/>
                <w:sz w:val="20"/>
                <w:szCs w:val="20"/>
                <w:lang w:val="en-US"/>
              </w:rPr>
              <w:t>)</w:t>
            </w:r>
          </w:p>
        </w:tc>
        <w:tc>
          <w:tcPr>
            <w:tcW w:w="180" w:type="dxa"/>
          </w:tcPr>
          <w:p w14:paraId="4E20F683" w14:textId="77777777" w:rsidR="00B563FB" w:rsidRPr="005519BC" w:rsidRDefault="00B563FB" w:rsidP="00B563FB">
            <w:pPr>
              <w:pStyle w:val="BodyText"/>
              <w:tabs>
                <w:tab w:val="clear" w:pos="450"/>
                <w:tab w:val="clear" w:pos="1080"/>
                <w:tab w:val="clear" w:pos="1620"/>
                <w:tab w:val="clear" w:pos="2552"/>
              </w:tabs>
              <w:spacing w:line="240" w:lineRule="exact"/>
              <w:ind w:right="9"/>
              <w:rPr>
                <w:rFonts w:asciiTheme="majorBidi" w:hAnsiTheme="majorBidi" w:cstheme="majorBidi"/>
                <w:sz w:val="20"/>
                <w:szCs w:val="20"/>
                <w:lang w:val="en-US"/>
              </w:rPr>
            </w:pPr>
          </w:p>
        </w:tc>
        <w:tc>
          <w:tcPr>
            <w:tcW w:w="1037" w:type="dxa"/>
            <w:tcBorders>
              <w:bottom w:val="single" w:sz="4" w:space="0" w:color="auto"/>
            </w:tcBorders>
          </w:tcPr>
          <w:p w14:paraId="32059D8F" w14:textId="77777777" w:rsidR="00B563FB" w:rsidRPr="005519BC" w:rsidRDefault="00B563FB" w:rsidP="00B563FB">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p>
          <w:p w14:paraId="619DEEB5" w14:textId="0114A818" w:rsidR="00B563FB" w:rsidRPr="005519BC" w:rsidRDefault="00B563FB" w:rsidP="0040613C">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20"/>
                <w:szCs w:val="20"/>
                <w:lang w:val="en-US"/>
              </w:rPr>
            </w:pPr>
            <w:r w:rsidRPr="005519BC">
              <w:rPr>
                <w:rFonts w:asciiTheme="majorBidi" w:hAnsiTheme="majorBidi" w:cstheme="majorBidi"/>
                <w:sz w:val="20"/>
                <w:szCs w:val="20"/>
                <w:lang w:val="en-US"/>
              </w:rPr>
              <w:t>(</w:t>
            </w:r>
            <w:r w:rsidR="004D619C" w:rsidRPr="004D619C">
              <w:rPr>
                <w:rFonts w:asciiTheme="majorBidi" w:hAnsiTheme="majorBidi"/>
                <w:sz w:val="20"/>
                <w:szCs w:val="20"/>
                <w:lang w:val="en-US"/>
              </w:rPr>
              <w:t>255</w:t>
            </w:r>
            <w:r w:rsidRPr="005519BC">
              <w:rPr>
                <w:rFonts w:asciiTheme="majorBidi" w:hAnsiTheme="majorBidi" w:cstheme="majorBidi"/>
                <w:sz w:val="20"/>
                <w:szCs w:val="20"/>
                <w:lang w:val="en-US"/>
              </w:rPr>
              <w:t>)</w:t>
            </w:r>
          </w:p>
        </w:tc>
      </w:tr>
      <w:tr w:rsidR="00B563FB" w:rsidRPr="005519BC" w14:paraId="055072B6" w14:textId="77777777" w:rsidTr="0069111D">
        <w:trPr>
          <w:trHeight w:val="107"/>
        </w:trPr>
        <w:tc>
          <w:tcPr>
            <w:tcW w:w="4050" w:type="dxa"/>
            <w:vAlign w:val="center"/>
          </w:tcPr>
          <w:p w14:paraId="23E7BBDA" w14:textId="488C2754" w:rsidR="00B563FB" w:rsidRPr="005519BC" w:rsidRDefault="00B563FB" w:rsidP="00B563FB">
            <w:pPr>
              <w:ind w:right="72"/>
              <w:rPr>
                <w:rFonts w:asciiTheme="majorBidi" w:hAnsiTheme="majorBidi" w:cstheme="majorBidi"/>
                <w:color w:val="000000" w:themeColor="text1"/>
                <w:sz w:val="20"/>
                <w:szCs w:val="20"/>
              </w:rPr>
            </w:pPr>
            <w:r w:rsidRPr="005519BC">
              <w:rPr>
                <w:rFonts w:asciiTheme="majorBidi" w:hAnsiTheme="majorBidi" w:cstheme="majorBidi"/>
                <w:sz w:val="20"/>
                <w:szCs w:val="20"/>
              </w:rPr>
              <w:t xml:space="preserve">Balance as at December </w:t>
            </w:r>
            <w:r w:rsidR="004D619C" w:rsidRPr="004D619C">
              <w:rPr>
                <w:rFonts w:asciiTheme="majorBidi" w:hAnsiTheme="majorBidi" w:cs="Angsana New"/>
                <w:sz w:val="20"/>
                <w:szCs w:val="20"/>
              </w:rPr>
              <w:t>31</w:t>
            </w:r>
            <w:r w:rsidRPr="005519BC">
              <w:rPr>
                <w:rFonts w:asciiTheme="majorBidi" w:hAnsiTheme="majorBidi" w:cstheme="majorBidi"/>
                <w:sz w:val="20"/>
                <w:szCs w:val="20"/>
              </w:rPr>
              <w:t>,</w:t>
            </w:r>
          </w:p>
        </w:tc>
        <w:tc>
          <w:tcPr>
            <w:tcW w:w="1080" w:type="dxa"/>
            <w:tcBorders>
              <w:top w:val="single" w:sz="4" w:space="0" w:color="auto"/>
              <w:bottom w:val="double" w:sz="4" w:space="0" w:color="auto"/>
            </w:tcBorders>
            <w:vAlign w:val="center"/>
          </w:tcPr>
          <w:p w14:paraId="06A42277" w14:textId="53ECE176" w:rsidR="00B563FB" w:rsidRPr="005519BC" w:rsidRDefault="004D619C" w:rsidP="00B563FB">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20"/>
                <w:szCs w:val="20"/>
                <w:cs/>
                <w:lang w:val="en-US"/>
              </w:rPr>
            </w:pPr>
            <w:r w:rsidRPr="004D619C">
              <w:rPr>
                <w:rFonts w:asciiTheme="majorBidi" w:hAnsiTheme="majorBidi"/>
                <w:sz w:val="20"/>
                <w:szCs w:val="20"/>
                <w:lang w:val="en-US"/>
              </w:rPr>
              <w:t>3</w:t>
            </w:r>
            <w:r w:rsidR="0040613C" w:rsidRPr="005519BC">
              <w:rPr>
                <w:rFonts w:asciiTheme="majorBidi" w:hAnsiTheme="majorBidi" w:cstheme="majorBidi"/>
                <w:sz w:val="20"/>
                <w:szCs w:val="20"/>
                <w:lang w:val="en-US"/>
              </w:rPr>
              <w:t>,</w:t>
            </w:r>
            <w:r w:rsidRPr="004D619C">
              <w:rPr>
                <w:rFonts w:asciiTheme="majorBidi" w:hAnsiTheme="majorBidi"/>
                <w:sz w:val="20"/>
                <w:szCs w:val="20"/>
                <w:lang w:val="en-US"/>
              </w:rPr>
              <w:t>893</w:t>
            </w:r>
          </w:p>
        </w:tc>
        <w:tc>
          <w:tcPr>
            <w:tcW w:w="90" w:type="dxa"/>
            <w:vAlign w:val="center"/>
          </w:tcPr>
          <w:p w14:paraId="61CAE3DE" w14:textId="77777777" w:rsidR="00B563FB" w:rsidRPr="005519BC" w:rsidRDefault="00B563FB" w:rsidP="00B563FB">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83" w:type="dxa"/>
            <w:tcBorders>
              <w:top w:val="single" w:sz="4" w:space="0" w:color="auto"/>
              <w:bottom w:val="double" w:sz="4" w:space="0" w:color="auto"/>
            </w:tcBorders>
            <w:vAlign w:val="center"/>
          </w:tcPr>
          <w:p w14:paraId="3F94996C" w14:textId="706C4838" w:rsidR="00B563FB" w:rsidRPr="005519BC" w:rsidRDefault="004D619C" w:rsidP="00B563FB">
            <w:pPr>
              <w:pStyle w:val="BodyText"/>
              <w:tabs>
                <w:tab w:val="clear" w:pos="450"/>
                <w:tab w:val="clear" w:pos="1080"/>
                <w:tab w:val="clear" w:pos="1620"/>
                <w:tab w:val="clear" w:pos="2552"/>
                <w:tab w:val="decimal" w:pos="912"/>
              </w:tabs>
              <w:spacing w:line="240" w:lineRule="exact"/>
              <w:ind w:left="-3" w:right="-902" w:firstLine="3"/>
              <w:rPr>
                <w:rFonts w:asciiTheme="majorBidi" w:hAnsiTheme="majorBidi" w:cstheme="majorBidi"/>
                <w:sz w:val="20"/>
                <w:szCs w:val="20"/>
                <w:lang w:val="en-US"/>
              </w:rPr>
            </w:pPr>
            <w:r w:rsidRPr="004D619C">
              <w:rPr>
                <w:rFonts w:asciiTheme="majorBidi" w:hAnsiTheme="majorBidi"/>
                <w:sz w:val="20"/>
                <w:szCs w:val="20"/>
                <w:lang w:val="en-US"/>
              </w:rPr>
              <w:t>1</w:t>
            </w:r>
            <w:r w:rsidR="00B563FB" w:rsidRPr="005519BC">
              <w:rPr>
                <w:rFonts w:asciiTheme="majorBidi" w:hAnsiTheme="majorBidi" w:cstheme="majorBidi"/>
                <w:sz w:val="20"/>
                <w:szCs w:val="20"/>
                <w:lang w:val="en-US"/>
              </w:rPr>
              <w:t>,</w:t>
            </w:r>
            <w:r w:rsidRPr="004D619C">
              <w:rPr>
                <w:rFonts w:asciiTheme="majorBidi" w:hAnsiTheme="majorBidi"/>
                <w:sz w:val="20"/>
                <w:szCs w:val="20"/>
                <w:lang w:val="en-US"/>
              </w:rPr>
              <w:t>635</w:t>
            </w:r>
          </w:p>
        </w:tc>
        <w:tc>
          <w:tcPr>
            <w:tcW w:w="121" w:type="dxa"/>
            <w:vAlign w:val="center"/>
          </w:tcPr>
          <w:p w14:paraId="42CE9741" w14:textId="77777777" w:rsidR="00B563FB" w:rsidRPr="005519BC" w:rsidRDefault="00B563FB" w:rsidP="00B563FB">
            <w:pPr>
              <w:pStyle w:val="acctfourfigures"/>
              <w:tabs>
                <w:tab w:val="clear" w:pos="765"/>
              </w:tabs>
              <w:spacing w:line="240" w:lineRule="auto"/>
              <w:ind w:left="-3" w:right="-117" w:firstLine="3"/>
              <w:jc w:val="both"/>
              <w:rPr>
                <w:rFonts w:asciiTheme="majorBidi" w:hAnsiTheme="majorBidi" w:cstheme="majorBidi"/>
                <w:color w:val="000000" w:themeColor="text1"/>
                <w:sz w:val="20"/>
                <w:lang w:val="en-US" w:bidi="th-TH"/>
              </w:rPr>
            </w:pPr>
          </w:p>
        </w:tc>
        <w:tc>
          <w:tcPr>
            <w:tcW w:w="1089" w:type="dxa"/>
            <w:tcBorders>
              <w:top w:val="single" w:sz="4" w:space="0" w:color="auto"/>
              <w:bottom w:val="double" w:sz="4" w:space="0" w:color="auto"/>
            </w:tcBorders>
            <w:vAlign w:val="center"/>
          </w:tcPr>
          <w:p w14:paraId="0A8D7C59" w14:textId="229A6D29" w:rsidR="00B563FB" w:rsidRPr="005519BC" w:rsidRDefault="004D619C" w:rsidP="00B563FB">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cs/>
                <w:lang w:val="en-US"/>
              </w:rPr>
            </w:pPr>
            <w:r w:rsidRPr="004D619C">
              <w:rPr>
                <w:rFonts w:asciiTheme="majorBidi" w:hAnsiTheme="majorBidi"/>
                <w:sz w:val="20"/>
                <w:szCs w:val="20"/>
                <w:lang w:val="en-US"/>
              </w:rPr>
              <w:t>3</w:t>
            </w:r>
            <w:r w:rsidR="000D1F7A" w:rsidRPr="005519BC">
              <w:rPr>
                <w:rFonts w:asciiTheme="majorBidi" w:hAnsiTheme="majorBidi" w:cstheme="majorBidi"/>
                <w:sz w:val="20"/>
                <w:szCs w:val="20"/>
                <w:lang w:val="en-US"/>
              </w:rPr>
              <w:t>,</w:t>
            </w:r>
            <w:r w:rsidRPr="004D619C">
              <w:rPr>
                <w:rFonts w:asciiTheme="majorBidi" w:hAnsiTheme="majorBidi"/>
                <w:sz w:val="20"/>
                <w:szCs w:val="20"/>
                <w:lang w:val="en-US"/>
              </w:rPr>
              <w:t>891</w:t>
            </w:r>
          </w:p>
        </w:tc>
        <w:tc>
          <w:tcPr>
            <w:tcW w:w="180" w:type="dxa"/>
            <w:vAlign w:val="center"/>
          </w:tcPr>
          <w:p w14:paraId="70E80CBD" w14:textId="77777777" w:rsidR="00B563FB" w:rsidRPr="005519BC" w:rsidRDefault="00B563FB" w:rsidP="00B563FB">
            <w:pPr>
              <w:pStyle w:val="BodyText"/>
              <w:tabs>
                <w:tab w:val="clear" w:pos="450"/>
                <w:tab w:val="clear" w:pos="1080"/>
                <w:tab w:val="clear" w:pos="1620"/>
                <w:tab w:val="clear" w:pos="2552"/>
              </w:tabs>
              <w:spacing w:line="240" w:lineRule="exact"/>
              <w:ind w:left="-3" w:right="9" w:firstLine="3"/>
              <w:rPr>
                <w:rFonts w:asciiTheme="majorBidi" w:hAnsiTheme="majorBidi" w:cstheme="majorBidi"/>
                <w:sz w:val="20"/>
                <w:szCs w:val="20"/>
                <w:lang w:val="en-US"/>
              </w:rPr>
            </w:pPr>
          </w:p>
        </w:tc>
        <w:tc>
          <w:tcPr>
            <w:tcW w:w="1037" w:type="dxa"/>
            <w:tcBorders>
              <w:top w:val="single" w:sz="4" w:space="0" w:color="auto"/>
              <w:bottom w:val="double" w:sz="4" w:space="0" w:color="auto"/>
            </w:tcBorders>
            <w:vAlign w:val="center"/>
          </w:tcPr>
          <w:p w14:paraId="113DA786" w14:textId="1F6B56F1" w:rsidR="00B563FB" w:rsidRPr="005519BC" w:rsidRDefault="004D619C" w:rsidP="00B563FB">
            <w:pPr>
              <w:pStyle w:val="BodyText"/>
              <w:tabs>
                <w:tab w:val="clear" w:pos="450"/>
                <w:tab w:val="clear" w:pos="1080"/>
                <w:tab w:val="clear" w:pos="1620"/>
                <w:tab w:val="clear" w:pos="2552"/>
                <w:tab w:val="decimal" w:pos="953"/>
              </w:tabs>
              <w:spacing w:line="240" w:lineRule="exact"/>
              <w:ind w:left="-3" w:right="-902" w:firstLine="3"/>
              <w:rPr>
                <w:rFonts w:asciiTheme="majorBidi" w:hAnsiTheme="majorBidi" w:cstheme="majorBidi"/>
                <w:sz w:val="20"/>
                <w:szCs w:val="20"/>
                <w:lang w:val="en-US"/>
              </w:rPr>
            </w:pPr>
            <w:r w:rsidRPr="004D619C">
              <w:rPr>
                <w:rFonts w:asciiTheme="majorBidi" w:hAnsiTheme="majorBidi"/>
                <w:sz w:val="20"/>
                <w:szCs w:val="20"/>
                <w:lang w:val="en-US"/>
              </w:rPr>
              <w:t>4</w:t>
            </w:r>
            <w:r w:rsidR="00B563FB" w:rsidRPr="005519BC">
              <w:rPr>
                <w:rFonts w:asciiTheme="majorBidi" w:hAnsiTheme="majorBidi" w:cstheme="majorBidi"/>
                <w:sz w:val="20"/>
                <w:szCs w:val="20"/>
                <w:lang w:val="en-US"/>
              </w:rPr>
              <w:t>,</w:t>
            </w:r>
            <w:r w:rsidRPr="004D619C">
              <w:rPr>
                <w:rFonts w:asciiTheme="majorBidi" w:hAnsiTheme="majorBidi"/>
                <w:sz w:val="20"/>
                <w:szCs w:val="20"/>
                <w:lang w:val="en-US"/>
              </w:rPr>
              <w:t>225</w:t>
            </w:r>
          </w:p>
        </w:tc>
      </w:tr>
    </w:tbl>
    <w:p w14:paraId="0DE3474D" w14:textId="77777777" w:rsidR="003D73FE" w:rsidRPr="005519BC" w:rsidRDefault="003D73FE">
      <w:pPr>
        <w:rPr>
          <w:rFonts w:asciiTheme="majorBidi" w:hAnsiTheme="majorBidi" w:cstheme="majorBidi"/>
          <w:b/>
          <w:bCs/>
          <w:color w:val="000000"/>
          <w:sz w:val="24"/>
          <w:szCs w:val="24"/>
        </w:rPr>
      </w:pPr>
      <w:r w:rsidRPr="005519BC">
        <w:rPr>
          <w:rFonts w:asciiTheme="majorBidi" w:hAnsiTheme="majorBidi" w:cstheme="majorBidi"/>
          <w:b/>
          <w:bCs/>
          <w:color w:val="000000"/>
          <w:sz w:val="24"/>
          <w:szCs w:val="24"/>
        </w:rPr>
        <w:br w:type="page"/>
      </w:r>
    </w:p>
    <w:p w14:paraId="69E98C77" w14:textId="42EEFF4E" w:rsidR="00C31644" w:rsidRPr="005519BC" w:rsidRDefault="004D619C" w:rsidP="002E17F6">
      <w:pPr>
        <w:spacing w:before="480"/>
        <w:ind w:left="547" w:hanging="547"/>
        <w:rPr>
          <w:rFonts w:asciiTheme="majorBidi" w:hAnsiTheme="majorBidi" w:cstheme="majorBidi"/>
          <w:b/>
          <w:bCs/>
          <w:color w:val="000000"/>
          <w:sz w:val="20"/>
          <w:szCs w:val="20"/>
        </w:rPr>
      </w:pPr>
      <w:r w:rsidRPr="004D619C">
        <w:rPr>
          <w:rFonts w:asciiTheme="majorBidi" w:hAnsiTheme="majorBidi" w:cs="Angsana New"/>
          <w:b/>
          <w:bCs/>
          <w:color w:val="000000"/>
          <w:sz w:val="24"/>
          <w:szCs w:val="24"/>
        </w:rPr>
        <w:lastRenderedPageBreak/>
        <w:t>9</w:t>
      </w:r>
      <w:r w:rsidR="00C31644" w:rsidRPr="005519BC">
        <w:rPr>
          <w:rFonts w:asciiTheme="majorBidi" w:hAnsiTheme="majorBidi" w:cstheme="majorBidi"/>
          <w:b/>
          <w:bCs/>
          <w:color w:val="000000"/>
        </w:rPr>
        <w:t>.</w:t>
      </w:r>
      <w:r w:rsidR="00C31644" w:rsidRPr="005519BC">
        <w:rPr>
          <w:rFonts w:asciiTheme="majorBidi" w:hAnsiTheme="majorBidi" w:cstheme="majorBidi"/>
          <w:b/>
          <w:bCs/>
          <w:color w:val="000000"/>
        </w:rPr>
        <w:tab/>
      </w:r>
      <w:r w:rsidR="00C31644" w:rsidRPr="005519BC">
        <w:rPr>
          <w:rFonts w:asciiTheme="majorBidi" w:hAnsiTheme="majorBidi" w:cstheme="majorBidi"/>
          <w:b/>
          <w:bCs/>
          <w:color w:val="000000"/>
          <w:sz w:val="20"/>
          <w:szCs w:val="20"/>
        </w:rPr>
        <w:t>INVENTORIES</w:t>
      </w:r>
    </w:p>
    <w:p w14:paraId="3FBEAE49" w14:textId="71DFF382" w:rsidR="00C31644" w:rsidRPr="005519BC" w:rsidRDefault="00C31644" w:rsidP="00C31644">
      <w:pPr>
        <w:pStyle w:val="BodyText"/>
        <w:tabs>
          <w:tab w:val="clear" w:pos="450"/>
          <w:tab w:val="clear" w:pos="1080"/>
          <w:tab w:val="clear" w:pos="1620"/>
          <w:tab w:val="clear" w:pos="2552"/>
        </w:tabs>
        <w:spacing w:before="200"/>
        <w:ind w:left="547" w:right="-14"/>
        <w:rPr>
          <w:rFonts w:asciiTheme="majorBidi" w:hAnsiTheme="majorBidi" w:cstheme="majorBidi"/>
          <w:b/>
          <w:bCs/>
          <w:color w:val="000000"/>
          <w:lang w:val="en-US"/>
        </w:rPr>
      </w:pPr>
      <w:r w:rsidRPr="005519BC">
        <w:rPr>
          <w:rFonts w:asciiTheme="majorBidi" w:hAnsiTheme="majorBidi" w:cstheme="majorBidi"/>
        </w:rPr>
        <w:t xml:space="preserve">Inventories as at December </w:t>
      </w:r>
      <w:r w:rsidR="004D619C" w:rsidRPr="004D619C">
        <w:rPr>
          <w:rFonts w:asciiTheme="majorBidi" w:hAnsiTheme="majorBidi"/>
          <w:lang w:val="en-US"/>
        </w:rPr>
        <w:t>31</w:t>
      </w:r>
      <w:r w:rsidRPr="005519BC">
        <w:rPr>
          <w:rFonts w:asciiTheme="majorBidi" w:hAnsiTheme="majorBidi" w:cstheme="majorBidi"/>
        </w:rPr>
        <w:t xml:space="preserve">, </w:t>
      </w:r>
      <w:r w:rsidR="00210950" w:rsidRPr="005519BC">
        <w:rPr>
          <w:rFonts w:asciiTheme="majorBidi" w:hAnsiTheme="majorBidi" w:cstheme="majorBidi"/>
          <w:spacing w:val="-2"/>
        </w:rPr>
        <w:t>consist</w:t>
      </w:r>
      <w:r w:rsidRPr="005519BC">
        <w:rPr>
          <w:rFonts w:asciiTheme="majorBidi" w:hAnsiTheme="majorBidi" w:cstheme="majorBidi"/>
          <w:spacing w:val="-2"/>
        </w:rPr>
        <w:t xml:space="preserve"> of the following</w:t>
      </w:r>
      <w:r w:rsidRPr="005519BC">
        <w:rPr>
          <w:rFonts w:asciiTheme="majorBidi" w:hAnsiTheme="majorBidi" w:cstheme="majorBidi"/>
        </w:rPr>
        <w:t>:</w:t>
      </w:r>
    </w:p>
    <w:p w14:paraId="1131066E" w14:textId="77777777" w:rsidR="00C31644" w:rsidRPr="005519BC" w:rsidRDefault="00C31644" w:rsidP="0069111D">
      <w:pPr>
        <w:spacing w:before="120"/>
        <w:ind w:left="547" w:right="-25"/>
        <w:jc w:val="right"/>
        <w:rPr>
          <w:rFonts w:asciiTheme="majorBidi" w:hAnsiTheme="majorBidi" w:cstheme="majorBidi"/>
          <w:b/>
          <w:bCs/>
          <w:color w:val="000000"/>
          <w:spacing w:val="-4"/>
          <w:sz w:val="18"/>
          <w:szCs w:val="18"/>
        </w:rPr>
      </w:pPr>
      <w:r w:rsidRPr="005519BC">
        <w:rPr>
          <w:rFonts w:asciiTheme="majorBidi" w:hAnsiTheme="majorBidi" w:cstheme="majorBidi"/>
          <w:b/>
          <w:bCs/>
          <w:color w:val="000000"/>
          <w:spacing w:val="-4"/>
          <w:sz w:val="18"/>
          <w:szCs w:val="18"/>
        </w:rPr>
        <w:t>Unit : Million Baht</w:t>
      </w:r>
    </w:p>
    <w:tbl>
      <w:tblPr>
        <w:tblW w:w="862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374"/>
        <w:gridCol w:w="1538"/>
        <w:gridCol w:w="180"/>
        <w:gridCol w:w="1440"/>
        <w:gridCol w:w="90"/>
      </w:tblGrid>
      <w:tr w:rsidR="00C31644" w:rsidRPr="005519BC" w14:paraId="0F539FEE" w14:textId="77777777" w:rsidTr="00FC2253">
        <w:trPr>
          <w:trHeight w:val="20"/>
        </w:trPr>
        <w:tc>
          <w:tcPr>
            <w:tcW w:w="5374" w:type="dxa"/>
            <w:tcBorders>
              <w:top w:val="nil"/>
              <w:bottom w:val="nil"/>
            </w:tcBorders>
            <w:vAlign w:val="bottom"/>
          </w:tcPr>
          <w:p w14:paraId="20D0709F" w14:textId="77777777" w:rsidR="00C31644" w:rsidRPr="005519BC" w:rsidRDefault="00C31644" w:rsidP="0069111D">
            <w:pPr>
              <w:spacing w:line="240" w:lineRule="exact"/>
              <w:ind w:left="48" w:right="14" w:firstLine="78"/>
              <w:jc w:val="thaiDistribute"/>
              <w:rPr>
                <w:rFonts w:asciiTheme="majorBidi" w:hAnsiTheme="majorBidi" w:cstheme="majorBidi"/>
                <w:sz w:val="18"/>
                <w:szCs w:val="18"/>
              </w:rPr>
            </w:pPr>
          </w:p>
        </w:tc>
        <w:tc>
          <w:tcPr>
            <w:tcW w:w="3248" w:type="dxa"/>
            <w:gridSpan w:val="4"/>
            <w:tcBorders>
              <w:top w:val="nil"/>
              <w:bottom w:val="nil"/>
            </w:tcBorders>
            <w:vAlign w:val="center"/>
          </w:tcPr>
          <w:p w14:paraId="46E2E578" w14:textId="30FEFC54" w:rsidR="00C31644" w:rsidRPr="005519BC" w:rsidRDefault="008F78A2" w:rsidP="00270B9F">
            <w:pPr>
              <w:spacing w:line="240" w:lineRule="exact"/>
              <w:ind w:right="10"/>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Conso</w:t>
            </w:r>
            <w:r w:rsidR="00FC2253" w:rsidRPr="005519BC">
              <w:rPr>
                <w:rFonts w:asciiTheme="majorBidi" w:hAnsiTheme="majorBidi" w:cstheme="majorBidi"/>
                <w:b/>
                <w:bCs/>
                <w:color w:val="000000"/>
                <w:sz w:val="18"/>
                <w:szCs w:val="18"/>
              </w:rPr>
              <w:t xml:space="preserve">lidated and </w:t>
            </w:r>
            <w:r w:rsidRPr="005519BC">
              <w:rPr>
                <w:rFonts w:asciiTheme="majorBidi" w:hAnsiTheme="majorBidi" w:cstheme="majorBidi"/>
                <w:b/>
                <w:bCs/>
                <w:color w:val="000000"/>
                <w:sz w:val="18"/>
                <w:szCs w:val="18"/>
              </w:rPr>
              <w:t>Separate</w:t>
            </w:r>
          </w:p>
          <w:p w14:paraId="098A07A3" w14:textId="79D7DA0F" w:rsidR="00C31644" w:rsidRPr="005519BC" w:rsidRDefault="00C31644" w:rsidP="00270B9F">
            <w:pPr>
              <w:pStyle w:val="BodyText"/>
              <w:spacing w:line="240" w:lineRule="exact"/>
              <w:ind w:right="9"/>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r>
      <w:tr w:rsidR="003B21A5" w:rsidRPr="005519BC" w14:paraId="6878DB76" w14:textId="77777777" w:rsidTr="00FC2253">
        <w:trPr>
          <w:trHeight w:val="20"/>
        </w:trPr>
        <w:tc>
          <w:tcPr>
            <w:tcW w:w="5374" w:type="dxa"/>
            <w:tcBorders>
              <w:top w:val="nil"/>
              <w:bottom w:val="nil"/>
            </w:tcBorders>
            <w:vAlign w:val="bottom"/>
          </w:tcPr>
          <w:p w14:paraId="162B2B48" w14:textId="77777777" w:rsidR="003B21A5" w:rsidRPr="005519BC" w:rsidRDefault="003B21A5" w:rsidP="003B21A5">
            <w:pPr>
              <w:spacing w:line="240" w:lineRule="exact"/>
              <w:ind w:left="48" w:right="14" w:firstLine="78"/>
              <w:jc w:val="thaiDistribute"/>
              <w:rPr>
                <w:rFonts w:asciiTheme="majorBidi" w:hAnsiTheme="majorBidi" w:cstheme="majorBidi"/>
                <w:sz w:val="18"/>
                <w:szCs w:val="18"/>
              </w:rPr>
            </w:pPr>
          </w:p>
        </w:tc>
        <w:tc>
          <w:tcPr>
            <w:tcW w:w="1538" w:type="dxa"/>
            <w:tcBorders>
              <w:top w:val="nil"/>
              <w:bottom w:val="nil"/>
            </w:tcBorders>
          </w:tcPr>
          <w:p w14:paraId="11281704" w14:textId="4F6347E7" w:rsidR="003B21A5" w:rsidRPr="005519BC" w:rsidRDefault="004D619C" w:rsidP="003B21A5">
            <w:pPr>
              <w:spacing w:line="240" w:lineRule="exact"/>
              <w:jc w:val="center"/>
              <w:rPr>
                <w:rFonts w:asciiTheme="majorBidi" w:hAnsiTheme="majorBidi" w:cstheme="majorBidi"/>
                <w:b/>
                <w:bCs/>
                <w:sz w:val="18"/>
                <w:szCs w:val="18"/>
              </w:rPr>
            </w:pPr>
            <w:r w:rsidRPr="004D619C">
              <w:rPr>
                <w:rFonts w:asciiTheme="majorBidi" w:hAnsiTheme="majorBidi" w:cs="Angsana New"/>
                <w:b/>
                <w:bCs/>
                <w:sz w:val="18"/>
                <w:szCs w:val="18"/>
              </w:rPr>
              <w:t>2025</w:t>
            </w:r>
          </w:p>
        </w:tc>
        <w:tc>
          <w:tcPr>
            <w:tcW w:w="180" w:type="dxa"/>
            <w:tcBorders>
              <w:top w:val="nil"/>
              <w:bottom w:val="nil"/>
            </w:tcBorders>
          </w:tcPr>
          <w:p w14:paraId="3C7EDB8F" w14:textId="77777777" w:rsidR="003B21A5" w:rsidRPr="005519BC" w:rsidRDefault="003B21A5" w:rsidP="003B21A5">
            <w:pPr>
              <w:spacing w:line="240" w:lineRule="exact"/>
              <w:jc w:val="center"/>
              <w:rPr>
                <w:rFonts w:asciiTheme="majorBidi" w:hAnsiTheme="majorBidi" w:cstheme="majorBidi"/>
                <w:b/>
                <w:bCs/>
                <w:sz w:val="18"/>
                <w:szCs w:val="18"/>
              </w:rPr>
            </w:pPr>
          </w:p>
        </w:tc>
        <w:tc>
          <w:tcPr>
            <w:tcW w:w="1520" w:type="dxa"/>
            <w:gridSpan w:val="2"/>
            <w:tcBorders>
              <w:top w:val="nil"/>
              <w:bottom w:val="nil"/>
            </w:tcBorders>
          </w:tcPr>
          <w:p w14:paraId="69B9C447" w14:textId="608ECC60" w:rsidR="003B21A5" w:rsidRPr="005519BC" w:rsidRDefault="004D619C" w:rsidP="003B21A5">
            <w:pPr>
              <w:spacing w:line="240" w:lineRule="exact"/>
              <w:jc w:val="center"/>
              <w:rPr>
                <w:rFonts w:asciiTheme="majorBidi" w:hAnsiTheme="majorBidi" w:cstheme="majorBidi"/>
                <w:b/>
                <w:bCs/>
                <w:sz w:val="18"/>
                <w:szCs w:val="18"/>
              </w:rPr>
            </w:pPr>
            <w:r w:rsidRPr="004D619C">
              <w:rPr>
                <w:rFonts w:asciiTheme="majorBidi" w:hAnsiTheme="majorBidi" w:cs="Angsana New"/>
                <w:b/>
                <w:bCs/>
                <w:sz w:val="18"/>
                <w:szCs w:val="18"/>
              </w:rPr>
              <w:t>2024</w:t>
            </w:r>
          </w:p>
        </w:tc>
      </w:tr>
      <w:tr w:rsidR="003B21A5" w:rsidRPr="005519BC" w14:paraId="4B69BBE5" w14:textId="77777777" w:rsidTr="00FC2253">
        <w:trPr>
          <w:gridAfter w:val="4"/>
          <w:wAfter w:w="3248" w:type="dxa"/>
          <w:trHeight w:val="20"/>
        </w:trPr>
        <w:tc>
          <w:tcPr>
            <w:tcW w:w="5374" w:type="dxa"/>
            <w:tcBorders>
              <w:top w:val="nil"/>
              <w:bottom w:val="nil"/>
            </w:tcBorders>
            <w:vAlign w:val="bottom"/>
          </w:tcPr>
          <w:p w14:paraId="7F882377" w14:textId="77777777" w:rsidR="003B21A5" w:rsidRPr="005519BC" w:rsidRDefault="003B21A5" w:rsidP="003B21A5">
            <w:pPr>
              <w:spacing w:line="240" w:lineRule="exact"/>
              <w:ind w:left="48" w:right="14" w:firstLine="78"/>
              <w:jc w:val="both"/>
              <w:rPr>
                <w:rFonts w:asciiTheme="majorBidi" w:hAnsiTheme="majorBidi" w:cstheme="majorBidi"/>
                <w:sz w:val="18"/>
                <w:szCs w:val="18"/>
              </w:rPr>
            </w:pPr>
          </w:p>
        </w:tc>
      </w:tr>
      <w:tr w:rsidR="00B563FB" w:rsidRPr="005519BC" w14:paraId="264BB4B1" w14:textId="77777777" w:rsidTr="00FC2253">
        <w:trPr>
          <w:trHeight w:val="20"/>
        </w:trPr>
        <w:tc>
          <w:tcPr>
            <w:tcW w:w="5374" w:type="dxa"/>
            <w:tcBorders>
              <w:bottom w:val="nil"/>
            </w:tcBorders>
            <w:vAlign w:val="bottom"/>
          </w:tcPr>
          <w:p w14:paraId="325A29D7"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Aircraft spare parts</w:t>
            </w:r>
          </w:p>
        </w:tc>
        <w:tc>
          <w:tcPr>
            <w:tcW w:w="1538" w:type="dxa"/>
            <w:tcBorders>
              <w:top w:val="nil"/>
              <w:left w:val="nil"/>
              <w:bottom w:val="nil"/>
              <w:right w:val="nil"/>
            </w:tcBorders>
          </w:tcPr>
          <w:p w14:paraId="4803FB4A" w14:textId="59D5B856"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9</w:t>
            </w:r>
            <w:r w:rsidR="00FC2253" w:rsidRPr="005519BC">
              <w:rPr>
                <w:rFonts w:asciiTheme="majorBidi" w:hAnsiTheme="majorBidi" w:cstheme="majorBidi"/>
                <w:sz w:val="18"/>
                <w:szCs w:val="18"/>
              </w:rPr>
              <w:t>,</w:t>
            </w:r>
            <w:r w:rsidRPr="004D619C">
              <w:rPr>
                <w:rFonts w:asciiTheme="majorBidi" w:hAnsiTheme="majorBidi" w:cs="Angsana New"/>
                <w:sz w:val="18"/>
                <w:szCs w:val="18"/>
              </w:rPr>
              <w:t>616</w:t>
            </w:r>
          </w:p>
        </w:tc>
        <w:tc>
          <w:tcPr>
            <w:tcW w:w="180" w:type="dxa"/>
          </w:tcPr>
          <w:p w14:paraId="5BCC2C15" w14:textId="1A0D47B1"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42C4188A" w14:textId="5FDDAFA2"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9</w:t>
            </w:r>
            <w:r w:rsidR="00B563FB" w:rsidRPr="005519BC">
              <w:rPr>
                <w:rFonts w:asciiTheme="majorBidi" w:hAnsiTheme="majorBidi" w:cstheme="majorBidi"/>
                <w:sz w:val="18"/>
                <w:szCs w:val="18"/>
              </w:rPr>
              <w:t>,</w:t>
            </w:r>
            <w:r w:rsidRPr="004D619C">
              <w:rPr>
                <w:rFonts w:asciiTheme="majorBidi" w:hAnsiTheme="majorBidi" w:cs="Angsana New"/>
                <w:sz w:val="18"/>
                <w:szCs w:val="18"/>
              </w:rPr>
              <w:t>131</w:t>
            </w:r>
          </w:p>
        </w:tc>
        <w:tc>
          <w:tcPr>
            <w:tcW w:w="90" w:type="dxa"/>
          </w:tcPr>
          <w:p w14:paraId="77EE4A16"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20C16D25" w14:textId="77777777" w:rsidTr="00FC2253">
        <w:trPr>
          <w:trHeight w:val="20"/>
        </w:trPr>
        <w:tc>
          <w:tcPr>
            <w:tcW w:w="5374" w:type="dxa"/>
            <w:vAlign w:val="bottom"/>
          </w:tcPr>
          <w:p w14:paraId="611B0912"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Vehicle spare parts and ground support equipment</w:t>
            </w:r>
          </w:p>
        </w:tc>
        <w:tc>
          <w:tcPr>
            <w:tcW w:w="1538" w:type="dxa"/>
            <w:tcBorders>
              <w:top w:val="nil"/>
              <w:left w:val="nil"/>
              <w:bottom w:val="nil"/>
              <w:right w:val="nil"/>
            </w:tcBorders>
          </w:tcPr>
          <w:p w14:paraId="6537EEE6" w14:textId="23D4013A"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288</w:t>
            </w:r>
          </w:p>
        </w:tc>
        <w:tc>
          <w:tcPr>
            <w:tcW w:w="180" w:type="dxa"/>
          </w:tcPr>
          <w:p w14:paraId="2DD4D4F5"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58FA87F4" w14:textId="15877428"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255</w:t>
            </w:r>
          </w:p>
        </w:tc>
        <w:tc>
          <w:tcPr>
            <w:tcW w:w="90" w:type="dxa"/>
          </w:tcPr>
          <w:p w14:paraId="1E3E8A63"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4B2E7ED2" w14:textId="77777777" w:rsidTr="00FC2253">
        <w:trPr>
          <w:trHeight w:val="20"/>
        </w:trPr>
        <w:tc>
          <w:tcPr>
            <w:tcW w:w="5374" w:type="dxa"/>
            <w:vAlign w:val="center"/>
          </w:tcPr>
          <w:p w14:paraId="3784D6A5" w14:textId="01EBB7D6"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Fuel and oil for aircraft</w:t>
            </w:r>
          </w:p>
        </w:tc>
        <w:tc>
          <w:tcPr>
            <w:tcW w:w="1538" w:type="dxa"/>
            <w:tcBorders>
              <w:top w:val="nil"/>
              <w:left w:val="nil"/>
              <w:bottom w:val="nil"/>
              <w:right w:val="nil"/>
            </w:tcBorders>
          </w:tcPr>
          <w:p w14:paraId="7E2B463D" w14:textId="734FAC61"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243</w:t>
            </w:r>
          </w:p>
        </w:tc>
        <w:tc>
          <w:tcPr>
            <w:tcW w:w="180" w:type="dxa"/>
          </w:tcPr>
          <w:p w14:paraId="5D328B3E"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7714B7BD" w14:textId="35EB20AB"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143</w:t>
            </w:r>
          </w:p>
        </w:tc>
        <w:tc>
          <w:tcPr>
            <w:tcW w:w="90" w:type="dxa"/>
          </w:tcPr>
          <w:p w14:paraId="70D9D547"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72564472" w14:textId="77777777" w:rsidTr="00FC2253">
        <w:trPr>
          <w:trHeight w:val="20"/>
        </w:trPr>
        <w:tc>
          <w:tcPr>
            <w:tcW w:w="5374" w:type="dxa"/>
            <w:vAlign w:val="center"/>
          </w:tcPr>
          <w:p w14:paraId="51C41F2C" w14:textId="467D7F3C"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Goods for sales</w:t>
            </w:r>
          </w:p>
        </w:tc>
        <w:tc>
          <w:tcPr>
            <w:tcW w:w="1538" w:type="dxa"/>
            <w:tcBorders>
              <w:top w:val="nil"/>
              <w:left w:val="nil"/>
              <w:bottom w:val="nil"/>
              <w:right w:val="nil"/>
            </w:tcBorders>
          </w:tcPr>
          <w:p w14:paraId="6BECAF80" w14:textId="14AF77D2"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212</w:t>
            </w:r>
          </w:p>
        </w:tc>
        <w:tc>
          <w:tcPr>
            <w:tcW w:w="180" w:type="dxa"/>
          </w:tcPr>
          <w:p w14:paraId="7215BD81"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4713EF61" w14:textId="1B34337F"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211</w:t>
            </w:r>
          </w:p>
        </w:tc>
        <w:tc>
          <w:tcPr>
            <w:tcW w:w="90" w:type="dxa"/>
          </w:tcPr>
          <w:p w14:paraId="62D33D45"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026CF958" w14:textId="77777777" w:rsidTr="00FC2253">
        <w:trPr>
          <w:trHeight w:val="20"/>
        </w:trPr>
        <w:tc>
          <w:tcPr>
            <w:tcW w:w="5374" w:type="dxa"/>
            <w:vAlign w:val="center"/>
          </w:tcPr>
          <w:p w14:paraId="728CCC89" w14:textId="3566CF00"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Cabin and catering supplies</w:t>
            </w:r>
          </w:p>
        </w:tc>
        <w:tc>
          <w:tcPr>
            <w:tcW w:w="1538" w:type="dxa"/>
            <w:tcBorders>
              <w:top w:val="nil"/>
              <w:left w:val="nil"/>
              <w:bottom w:val="nil"/>
              <w:right w:val="nil"/>
            </w:tcBorders>
          </w:tcPr>
          <w:p w14:paraId="1E8F9F2E" w14:textId="49713BB9"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288</w:t>
            </w:r>
          </w:p>
        </w:tc>
        <w:tc>
          <w:tcPr>
            <w:tcW w:w="180" w:type="dxa"/>
          </w:tcPr>
          <w:p w14:paraId="06DA617C"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02DA8740" w14:textId="6B018EC3"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231</w:t>
            </w:r>
          </w:p>
        </w:tc>
        <w:tc>
          <w:tcPr>
            <w:tcW w:w="90" w:type="dxa"/>
          </w:tcPr>
          <w:p w14:paraId="14835461"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54FFE529" w14:textId="77777777" w:rsidTr="00FC2253">
        <w:trPr>
          <w:trHeight w:val="20"/>
        </w:trPr>
        <w:tc>
          <w:tcPr>
            <w:tcW w:w="5374" w:type="dxa"/>
            <w:vAlign w:val="center"/>
          </w:tcPr>
          <w:p w14:paraId="29A66423"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Supplies and other consumables</w:t>
            </w:r>
          </w:p>
        </w:tc>
        <w:tc>
          <w:tcPr>
            <w:tcW w:w="1538" w:type="dxa"/>
            <w:tcBorders>
              <w:top w:val="nil"/>
              <w:left w:val="nil"/>
              <w:bottom w:val="nil"/>
              <w:right w:val="nil"/>
            </w:tcBorders>
          </w:tcPr>
          <w:p w14:paraId="6F5C5948" w14:textId="7A43E533"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14</w:t>
            </w:r>
          </w:p>
        </w:tc>
        <w:tc>
          <w:tcPr>
            <w:tcW w:w="180" w:type="dxa"/>
          </w:tcPr>
          <w:p w14:paraId="44DA2384"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7F916706" w14:textId="2E38BA42"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15</w:t>
            </w:r>
          </w:p>
        </w:tc>
        <w:tc>
          <w:tcPr>
            <w:tcW w:w="90" w:type="dxa"/>
          </w:tcPr>
          <w:p w14:paraId="082A5CDA"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34927C59" w14:textId="77777777" w:rsidTr="00FC2253">
        <w:trPr>
          <w:trHeight w:val="20"/>
        </w:trPr>
        <w:tc>
          <w:tcPr>
            <w:tcW w:w="5374" w:type="dxa"/>
            <w:vAlign w:val="center"/>
          </w:tcPr>
          <w:p w14:paraId="5076EDEF"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 xml:space="preserve">Inventories and spare parts for flight simulator </w:t>
            </w:r>
          </w:p>
          <w:p w14:paraId="7807416A" w14:textId="025DA2F3"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 xml:space="preserve">  and other supplies</w:t>
            </w:r>
          </w:p>
        </w:tc>
        <w:tc>
          <w:tcPr>
            <w:tcW w:w="1538" w:type="dxa"/>
            <w:tcBorders>
              <w:top w:val="nil"/>
              <w:left w:val="nil"/>
              <w:bottom w:val="nil"/>
              <w:right w:val="nil"/>
            </w:tcBorders>
          </w:tcPr>
          <w:p w14:paraId="0989DC96" w14:textId="77777777" w:rsidR="00426DCD" w:rsidRPr="005519BC" w:rsidRDefault="00426DCD" w:rsidP="00B563FB">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eastAsia="en-US"/>
              </w:rPr>
            </w:pPr>
          </w:p>
          <w:p w14:paraId="49657273" w14:textId="60094385"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61</w:t>
            </w:r>
          </w:p>
        </w:tc>
        <w:tc>
          <w:tcPr>
            <w:tcW w:w="180" w:type="dxa"/>
          </w:tcPr>
          <w:p w14:paraId="53E471D4"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7AAB3E3E" w14:textId="77777777" w:rsidR="00B563FB" w:rsidRPr="005519BC" w:rsidRDefault="00B563FB" w:rsidP="006B7BA1">
            <w:pPr>
              <w:tabs>
                <w:tab w:val="decimal" w:pos="909"/>
              </w:tabs>
              <w:spacing w:line="220" w:lineRule="exact"/>
              <w:ind w:right="152"/>
              <w:jc w:val="right"/>
              <w:rPr>
                <w:rFonts w:asciiTheme="majorBidi" w:hAnsiTheme="majorBidi" w:cstheme="majorBidi"/>
                <w:sz w:val="18"/>
                <w:szCs w:val="18"/>
              </w:rPr>
            </w:pPr>
          </w:p>
          <w:p w14:paraId="7DEFB9DD" w14:textId="4B96B007"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77</w:t>
            </w:r>
          </w:p>
        </w:tc>
        <w:tc>
          <w:tcPr>
            <w:tcW w:w="90" w:type="dxa"/>
          </w:tcPr>
          <w:p w14:paraId="70BA4A0B"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702A9E78" w14:textId="77777777" w:rsidTr="00FC2253">
        <w:trPr>
          <w:trHeight w:val="20"/>
        </w:trPr>
        <w:tc>
          <w:tcPr>
            <w:tcW w:w="5374" w:type="dxa"/>
            <w:tcBorders>
              <w:bottom w:val="nil"/>
            </w:tcBorders>
            <w:vAlign w:val="center"/>
          </w:tcPr>
          <w:p w14:paraId="72B94516"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 xml:space="preserve">Inventories and spare parts in transit </w:t>
            </w:r>
          </w:p>
        </w:tc>
        <w:tc>
          <w:tcPr>
            <w:tcW w:w="1538" w:type="dxa"/>
            <w:tcBorders>
              <w:top w:val="nil"/>
              <w:left w:val="nil"/>
              <w:bottom w:val="nil"/>
              <w:right w:val="nil"/>
            </w:tcBorders>
          </w:tcPr>
          <w:p w14:paraId="489C4644" w14:textId="4236AF2B"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15</w:t>
            </w:r>
          </w:p>
        </w:tc>
        <w:tc>
          <w:tcPr>
            <w:tcW w:w="180" w:type="dxa"/>
            <w:tcBorders>
              <w:bottom w:val="nil"/>
            </w:tcBorders>
          </w:tcPr>
          <w:p w14:paraId="2E40807C"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7B8DF075" w14:textId="7C1E1B94"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41</w:t>
            </w:r>
          </w:p>
        </w:tc>
        <w:tc>
          <w:tcPr>
            <w:tcW w:w="90" w:type="dxa"/>
          </w:tcPr>
          <w:p w14:paraId="0F4EA96D"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053A5545" w14:textId="77777777" w:rsidTr="00FC2253">
        <w:trPr>
          <w:trHeight w:val="20"/>
        </w:trPr>
        <w:tc>
          <w:tcPr>
            <w:tcW w:w="5374" w:type="dxa"/>
            <w:tcBorders>
              <w:bottom w:val="nil"/>
            </w:tcBorders>
            <w:vAlign w:val="center"/>
          </w:tcPr>
          <w:p w14:paraId="2E0E46E6" w14:textId="12813E2D"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Obsolete and damaged inventories for disposal</w:t>
            </w:r>
          </w:p>
        </w:tc>
        <w:tc>
          <w:tcPr>
            <w:tcW w:w="1538" w:type="dxa"/>
            <w:tcBorders>
              <w:bottom w:val="single" w:sz="4" w:space="0" w:color="auto"/>
            </w:tcBorders>
          </w:tcPr>
          <w:p w14:paraId="74C2AF35" w14:textId="0E42B4E3"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160</w:t>
            </w:r>
          </w:p>
        </w:tc>
        <w:tc>
          <w:tcPr>
            <w:tcW w:w="180" w:type="dxa"/>
            <w:tcBorders>
              <w:bottom w:val="nil"/>
            </w:tcBorders>
          </w:tcPr>
          <w:p w14:paraId="6BC8734C"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Pr>
          <w:p w14:paraId="03FC0BF2" w14:textId="373C4876"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112</w:t>
            </w:r>
          </w:p>
        </w:tc>
        <w:tc>
          <w:tcPr>
            <w:tcW w:w="90" w:type="dxa"/>
          </w:tcPr>
          <w:p w14:paraId="7762F497"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6A3C9CA7" w14:textId="77777777" w:rsidTr="00FC2253">
        <w:trPr>
          <w:trHeight w:val="98"/>
        </w:trPr>
        <w:tc>
          <w:tcPr>
            <w:tcW w:w="5374" w:type="dxa"/>
            <w:tcBorders>
              <w:bottom w:val="nil"/>
            </w:tcBorders>
            <w:vAlign w:val="bottom"/>
          </w:tcPr>
          <w:p w14:paraId="29E5DA4F" w14:textId="38AA3809"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lang w:val="en-US"/>
              </w:rPr>
              <w:t>Total inventories and supplies</w:t>
            </w:r>
          </w:p>
        </w:tc>
        <w:tc>
          <w:tcPr>
            <w:tcW w:w="1538" w:type="dxa"/>
            <w:tcBorders>
              <w:top w:val="single" w:sz="4" w:space="0" w:color="auto"/>
              <w:left w:val="nil"/>
              <w:bottom w:val="nil"/>
              <w:right w:val="nil"/>
            </w:tcBorders>
          </w:tcPr>
          <w:p w14:paraId="71F4E2E9" w14:textId="7F346A76"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10</w:t>
            </w:r>
            <w:r w:rsidR="00533D2E" w:rsidRPr="005519BC">
              <w:rPr>
                <w:rFonts w:asciiTheme="majorBidi" w:hAnsiTheme="majorBidi" w:cstheme="majorBidi"/>
                <w:sz w:val="18"/>
                <w:szCs w:val="18"/>
              </w:rPr>
              <w:t>,</w:t>
            </w:r>
            <w:r w:rsidRPr="004D619C">
              <w:rPr>
                <w:rFonts w:asciiTheme="majorBidi" w:hAnsiTheme="majorBidi" w:cs="Angsana New"/>
                <w:sz w:val="18"/>
                <w:szCs w:val="18"/>
              </w:rPr>
              <w:t>897</w:t>
            </w:r>
          </w:p>
        </w:tc>
        <w:tc>
          <w:tcPr>
            <w:tcW w:w="180" w:type="dxa"/>
            <w:tcBorders>
              <w:top w:val="nil"/>
              <w:bottom w:val="nil"/>
            </w:tcBorders>
          </w:tcPr>
          <w:p w14:paraId="5AB1F928"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Borders>
              <w:top w:val="single" w:sz="4" w:space="0" w:color="auto"/>
            </w:tcBorders>
          </w:tcPr>
          <w:p w14:paraId="78B05EC0" w14:textId="29CD04BF"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10</w:t>
            </w:r>
            <w:r w:rsidR="00B563FB" w:rsidRPr="005519BC">
              <w:rPr>
                <w:rFonts w:asciiTheme="majorBidi" w:hAnsiTheme="majorBidi" w:cstheme="majorBidi"/>
                <w:sz w:val="18"/>
                <w:szCs w:val="18"/>
              </w:rPr>
              <w:t>,</w:t>
            </w:r>
            <w:r w:rsidRPr="004D619C">
              <w:rPr>
                <w:rFonts w:asciiTheme="majorBidi" w:hAnsiTheme="majorBidi" w:cs="Angsana New"/>
                <w:sz w:val="18"/>
                <w:szCs w:val="18"/>
              </w:rPr>
              <w:t>216</w:t>
            </w:r>
          </w:p>
        </w:tc>
        <w:tc>
          <w:tcPr>
            <w:tcW w:w="90" w:type="dxa"/>
            <w:tcBorders>
              <w:bottom w:val="nil"/>
            </w:tcBorders>
          </w:tcPr>
          <w:p w14:paraId="212FE92F"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r w:rsidR="00B563FB" w:rsidRPr="005519BC" w14:paraId="47B51B54" w14:textId="77777777" w:rsidTr="00FC2253">
        <w:trPr>
          <w:trHeight w:val="20"/>
        </w:trPr>
        <w:tc>
          <w:tcPr>
            <w:tcW w:w="5374" w:type="dxa"/>
            <w:tcBorders>
              <w:bottom w:val="nil"/>
            </w:tcBorders>
            <w:vAlign w:val="bottom"/>
          </w:tcPr>
          <w:p w14:paraId="25C8132C" w14:textId="0BBC91CB"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r w:rsidRPr="005519BC">
              <w:rPr>
                <w:rFonts w:asciiTheme="majorBidi" w:hAnsiTheme="majorBidi" w:cstheme="majorBidi"/>
                <w:sz w:val="18"/>
                <w:szCs w:val="18"/>
                <w:u w:val="single"/>
                <w:lang w:val="en-US"/>
              </w:rPr>
              <w:t>Less</w:t>
            </w:r>
            <w:r w:rsidRPr="005519BC">
              <w:rPr>
                <w:rFonts w:asciiTheme="majorBidi" w:hAnsiTheme="majorBidi" w:cstheme="majorBidi"/>
                <w:sz w:val="18"/>
                <w:szCs w:val="18"/>
                <w:lang w:val="en-US"/>
              </w:rPr>
              <w:t xml:space="preserve"> Allowance for decline in value of inventories</w:t>
            </w:r>
          </w:p>
        </w:tc>
        <w:tc>
          <w:tcPr>
            <w:tcW w:w="1538" w:type="dxa"/>
            <w:tcBorders>
              <w:top w:val="nil"/>
              <w:left w:val="nil"/>
              <w:bottom w:val="single" w:sz="4" w:space="0" w:color="auto"/>
              <w:right w:val="nil"/>
            </w:tcBorders>
          </w:tcPr>
          <w:p w14:paraId="60CA2C34" w14:textId="4DC16770" w:rsidR="00B563FB" w:rsidRPr="005519BC" w:rsidRDefault="00533D2E" w:rsidP="00697DB4">
            <w:pPr>
              <w:tabs>
                <w:tab w:val="decimal" w:pos="909"/>
              </w:tabs>
              <w:spacing w:line="220" w:lineRule="exact"/>
              <w:ind w:right="101"/>
              <w:jc w:val="right"/>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5</w:t>
            </w:r>
            <w:r w:rsidRPr="005519BC">
              <w:rPr>
                <w:rFonts w:asciiTheme="majorBidi" w:hAnsiTheme="majorBidi" w:cstheme="majorBidi"/>
                <w:sz w:val="18"/>
                <w:szCs w:val="18"/>
              </w:rPr>
              <w:t>,</w:t>
            </w:r>
            <w:r w:rsidR="004D619C" w:rsidRPr="004D619C">
              <w:rPr>
                <w:rFonts w:asciiTheme="majorBidi" w:hAnsiTheme="majorBidi" w:cs="Angsana New"/>
                <w:sz w:val="18"/>
                <w:szCs w:val="18"/>
              </w:rPr>
              <w:t>836</w:t>
            </w:r>
            <w:r w:rsidRPr="005519BC">
              <w:rPr>
                <w:rFonts w:asciiTheme="majorBidi" w:hAnsiTheme="majorBidi" w:cstheme="majorBidi"/>
                <w:sz w:val="18"/>
                <w:szCs w:val="18"/>
              </w:rPr>
              <w:t>)</w:t>
            </w:r>
          </w:p>
        </w:tc>
        <w:tc>
          <w:tcPr>
            <w:tcW w:w="180" w:type="dxa"/>
            <w:tcBorders>
              <w:top w:val="nil"/>
              <w:bottom w:val="nil"/>
            </w:tcBorders>
          </w:tcPr>
          <w:p w14:paraId="470EA8D2" w14:textId="77777777" w:rsidR="00B563FB" w:rsidRPr="005519BC" w:rsidRDefault="00B563FB" w:rsidP="00697DB4">
            <w:pPr>
              <w:pStyle w:val="BodyText"/>
              <w:tabs>
                <w:tab w:val="clear" w:pos="450"/>
                <w:tab w:val="clear" w:pos="1080"/>
                <w:tab w:val="clear" w:pos="1620"/>
                <w:tab w:val="clear" w:pos="2552"/>
                <w:tab w:val="decimal" w:pos="902"/>
              </w:tabs>
              <w:spacing w:line="240" w:lineRule="exact"/>
              <w:ind w:left="-3" w:right="101" w:firstLine="3"/>
              <w:rPr>
                <w:rFonts w:asciiTheme="majorBidi" w:hAnsiTheme="majorBidi" w:cstheme="majorBidi"/>
                <w:sz w:val="18"/>
                <w:szCs w:val="18"/>
                <w:lang w:val="en-US"/>
              </w:rPr>
            </w:pPr>
          </w:p>
        </w:tc>
        <w:tc>
          <w:tcPr>
            <w:tcW w:w="1440" w:type="dxa"/>
            <w:tcBorders>
              <w:bottom w:val="single" w:sz="4" w:space="0" w:color="auto"/>
            </w:tcBorders>
          </w:tcPr>
          <w:p w14:paraId="05347AE5" w14:textId="27EBE907" w:rsidR="00B563FB" w:rsidRPr="005519BC" w:rsidRDefault="00B563FB" w:rsidP="00697DB4">
            <w:pPr>
              <w:tabs>
                <w:tab w:val="decimal" w:pos="909"/>
              </w:tabs>
              <w:spacing w:line="220" w:lineRule="exact"/>
              <w:ind w:right="101"/>
              <w:jc w:val="right"/>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6</w:t>
            </w:r>
            <w:r w:rsidRPr="005519BC">
              <w:rPr>
                <w:rFonts w:asciiTheme="majorBidi" w:hAnsiTheme="majorBidi" w:cstheme="majorBidi"/>
                <w:sz w:val="18"/>
                <w:szCs w:val="18"/>
              </w:rPr>
              <w:t>,</w:t>
            </w:r>
            <w:r w:rsidR="004D619C" w:rsidRPr="004D619C">
              <w:rPr>
                <w:rFonts w:asciiTheme="majorBidi" w:hAnsiTheme="majorBidi" w:cs="Angsana New"/>
                <w:sz w:val="18"/>
                <w:szCs w:val="18"/>
              </w:rPr>
              <w:t>216</w:t>
            </w:r>
            <w:r w:rsidRPr="005519BC">
              <w:rPr>
                <w:rFonts w:asciiTheme="majorBidi" w:hAnsiTheme="majorBidi" w:cstheme="majorBidi"/>
                <w:sz w:val="18"/>
                <w:szCs w:val="18"/>
              </w:rPr>
              <w:t>)</w:t>
            </w:r>
          </w:p>
        </w:tc>
        <w:tc>
          <w:tcPr>
            <w:tcW w:w="90" w:type="dxa"/>
            <w:tcBorders>
              <w:bottom w:val="nil"/>
            </w:tcBorders>
          </w:tcPr>
          <w:p w14:paraId="495B4D27" w14:textId="77777777" w:rsidR="00B563FB" w:rsidRPr="005519BC" w:rsidRDefault="00B563FB" w:rsidP="00697DB4">
            <w:pPr>
              <w:pStyle w:val="BodyText"/>
              <w:tabs>
                <w:tab w:val="clear" w:pos="450"/>
                <w:tab w:val="clear" w:pos="1080"/>
                <w:tab w:val="clear" w:pos="1620"/>
                <w:tab w:val="clear" w:pos="2552"/>
                <w:tab w:val="decimal" w:pos="902"/>
              </w:tabs>
              <w:spacing w:line="240" w:lineRule="exact"/>
              <w:ind w:left="-3" w:right="101" w:firstLine="3"/>
              <w:rPr>
                <w:rFonts w:asciiTheme="majorBidi" w:hAnsiTheme="majorBidi" w:cstheme="majorBidi"/>
                <w:sz w:val="18"/>
                <w:szCs w:val="18"/>
                <w:lang w:val="en-US"/>
              </w:rPr>
            </w:pPr>
          </w:p>
        </w:tc>
      </w:tr>
      <w:tr w:rsidR="00B563FB" w:rsidRPr="005519BC" w14:paraId="653E68E2" w14:textId="77777777" w:rsidTr="00FC2253">
        <w:trPr>
          <w:trHeight w:val="20"/>
        </w:trPr>
        <w:tc>
          <w:tcPr>
            <w:tcW w:w="5374" w:type="dxa"/>
            <w:tcBorders>
              <w:bottom w:val="nil"/>
            </w:tcBorders>
            <w:vAlign w:val="bottom"/>
          </w:tcPr>
          <w:p w14:paraId="09E64534" w14:textId="1D05A391" w:rsidR="00B563FB" w:rsidRPr="005519BC" w:rsidRDefault="00B563FB" w:rsidP="00F538B8">
            <w:pPr>
              <w:ind w:left="270" w:right="-14"/>
              <w:outlineLvl w:val="5"/>
              <w:rPr>
                <w:rFonts w:asciiTheme="majorBidi" w:hAnsiTheme="majorBidi" w:cstheme="majorBidi"/>
                <w:sz w:val="18"/>
                <w:szCs w:val="18"/>
              </w:rPr>
            </w:pPr>
            <w:r w:rsidRPr="005519BC">
              <w:rPr>
                <w:rFonts w:cs="Times New Roman"/>
                <w:b/>
                <w:bCs/>
                <w:color w:val="000000"/>
                <w:sz w:val="18"/>
                <w:szCs w:val="18"/>
              </w:rPr>
              <w:t>Total</w:t>
            </w:r>
          </w:p>
        </w:tc>
        <w:tc>
          <w:tcPr>
            <w:tcW w:w="1538" w:type="dxa"/>
            <w:tcBorders>
              <w:top w:val="single" w:sz="4" w:space="0" w:color="auto"/>
              <w:bottom w:val="double" w:sz="4" w:space="0" w:color="auto"/>
            </w:tcBorders>
          </w:tcPr>
          <w:p w14:paraId="61F98DA4" w14:textId="589C6B02"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5</w:t>
            </w:r>
            <w:r w:rsidR="00533D2E" w:rsidRPr="005519BC">
              <w:rPr>
                <w:rFonts w:asciiTheme="majorBidi" w:hAnsiTheme="majorBidi" w:cstheme="majorBidi"/>
                <w:sz w:val="18"/>
                <w:szCs w:val="18"/>
              </w:rPr>
              <w:t>,</w:t>
            </w:r>
            <w:r w:rsidRPr="004D619C">
              <w:rPr>
                <w:rFonts w:asciiTheme="majorBidi" w:hAnsiTheme="majorBidi" w:cs="Angsana New"/>
                <w:sz w:val="18"/>
                <w:szCs w:val="18"/>
              </w:rPr>
              <w:t>061</w:t>
            </w:r>
          </w:p>
        </w:tc>
        <w:tc>
          <w:tcPr>
            <w:tcW w:w="180" w:type="dxa"/>
            <w:tcBorders>
              <w:top w:val="nil"/>
              <w:bottom w:val="nil"/>
            </w:tcBorders>
          </w:tcPr>
          <w:p w14:paraId="3DBBBDCC"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c>
          <w:tcPr>
            <w:tcW w:w="1440" w:type="dxa"/>
            <w:tcBorders>
              <w:top w:val="single" w:sz="4" w:space="0" w:color="auto"/>
              <w:bottom w:val="double" w:sz="4" w:space="0" w:color="auto"/>
            </w:tcBorders>
          </w:tcPr>
          <w:p w14:paraId="666D0031" w14:textId="7F1D4BBC" w:rsidR="00B563FB" w:rsidRPr="005519BC" w:rsidRDefault="004D619C" w:rsidP="006B7BA1">
            <w:pPr>
              <w:tabs>
                <w:tab w:val="decimal" w:pos="909"/>
              </w:tabs>
              <w:spacing w:line="220" w:lineRule="exact"/>
              <w:ind w:right="152"/>
              <w:jc w:val="right"/>
              <w:rPr>
                <w:rFonts w:asciiTheme="majorBidi" w:hAnsiTheme="majorBidi" w:cstheme="majorBidi"/>
                <w:sz w:val="18"/>
                <w:szCs w:val="18"/>
              </w:rPr>
            </w:pPr>
            <w:r w:rsidRPr="004D619C">
              <w:rPr>
                <w:rFonts w:asciiTheme="majorBidi" w:hAnsiTheme="majorBidi" w:cs="Angsana New"/>
                <w:sz w:val="18"/>
                <w:szCs w:val="18"/>
              </w:rPr>
              <w:t>4</w:t>
            </w:r>
            <w:r w:rsidR="00B563FB" w:rsidRPr="005519BC">
              <w:rPr>
                <w:rFonts w:asciiTheme="majorBidi" w:hAnsiTheme="majorBidi" w:cstheme="majorBidi"/>
                <w:sz w:val="18"/>
                <w:szCs w:val="18"/>
              </w:rPr>
              <w:t>,</w:t>
            </w:r>
            <w:r w:rsidRPr="004D619C">
              <w:rPr>
                <w:rFonts w:asciiTheme="majorBidi" w:hAnsiTheme="majorBidi" w:cs="Angsana New"/>
                <w:sz w:val="18"/>
                <w:szCs w:val="18"/>
              </w:rPr>
              <w:t>000</w:t>
            </w:r>
          </w:p>
        </w:tc>
        <w:tc>
          <w:tcPr>
            <w:tcW w:w="90" w:type="dxa"/>
            <w:tcBorders>
              <w:bottom w:val="nil"/>
            </w:tcBorders>
          </w:tcPr>
          <w:p w14:paraId="7EAD43C5" w14:textId="77777777" w:rsidR="00B563FB" w:rsidRPr="005519BC" w:rsidRDefault="00B563FB" w:rsidP="00EC6870">
            <w:pPr>
              <w:pStyle w:val="BodyText"/>
              <w:tabs>
                <w:tab w:val="clear" w:pos="450"/>
                <w:tab w:val="clear" w:pos="1080"/>
                <w:tab w:val="clear" w:pos="1620"/>
                <w:tab w:val="clear" w:pos="2552"/>
                <w:tab w:val="decimal" w:pos="902"/>
              </w:tabs>
              <w:spacing w:line="240" w:lineRule="exact"/>
              <w:ind w:left="-3" w:right="-902" w:firstLine="3"/>
              <w:rPr>
                <w:rFonts w:asciiTheme="majorBidi" w:hAnsiTheme="majorBidi" w:cstheme="majorBidi"/>
                <w:sz w:val="18"/>
                <w:szCs w:val="18"/>
                <w:lang w:val="en-US"/>
              </w:rPr>
            </w:pPr>
          </w:p>
        </w:tc>
      </w:tr>
    </w:tbl>
    <w:p w14:paraId="16E3C6A5" w14:textId="0DA5BA09" w:rsidR="00351FF6" w:rsidRPr="005519BC" w:rsidRDefault="00883052" w:rsidP="005519BC">
      <w:pPr>
        <w:pStyle w:val="BodyText"/>
        <w:tabs>
          <w:tab w:val="clear" w:pos="450"/>
          <w:tab w:val="clear" w:pos="1080"/>
          <w:tab w:val="clear" w:pos="1620"/>
          <w:tab w:val="clear" w:pos="2552"/>
          <w:tab w:val="decimal" w:pos="902"/>
        </w:tabs>
        <w:spacing w:before="240" w:after="240" w:line="240" w:lineRule="exact"/>
        <w:ind w:left="547" w:right="72"/>
        <w:rPr>
          <w:rFonts w:asciiTheme="majorBidi" w:hAnsiTheme="majorBidi" w:cstheme="majorBidi"/>
        </w:rPr>
      </w:pPr>
      <w:r w:rsidRPr="005519BC">
        <w:rPr>
          <w:rFonts w:asciiTheme="majorBidi" w:hAnsiTheme="majorBidi" w:cstheme="majorBidi"/>
          <w:lang w:val="en-US"/>
        </w:rPr>
        <w:tab/>
      </w:r>
      <w:r w:rsidR="00C31644" w:rsidRPr="005519BC">
        <w:rPr>
          <w:rFonts w:asciiTheme="majorBidi" w:hAnsiTheme="majorBidi" w:cstheme="majorBidi"/>
          <w:lang w:val="en-US"/>
        </w:rPr>
        <w:t>For the year</w:t>
      </w:r>
      <w:r w:rsidR="005654C6" w:rsidRPr="005519BC">
        <w:rPr>
          <w:rFonts w:asciiTheme="majorBidi" w:hAnsiTheme="majorBidi" w:cstheme="majorBidi"/>
          <w:lang w:val="en-US"/>
        </w:rPr>
        <w:t>s</w:t>
      </w:r>
      <w:r w:rsidR="00C31644" w:rsidRPr="005519BC">
        <w:rPr>
          <w:rFonts w:asciiTheme="majorBidi" w:hAnsiTheme="majorBidi" w:cstheme="majorBidi"/>
          <w:lang w:val="en-US"/>
        </w:rPr>
        <w:t xml:space="preserve"> ended December </w:t>
      </w:r>
      <w:r w:rsidR="004D619C" w:rsidRPr="004D619C">
        <w:rPr>
          <w:rFonts w:asciiTheme="majorBidi" w:hAnsiTheme="majorBidi"/>
          <w:lang w:val="en-US"/>
        </w:rPr>
        <w:t>31</w:t>
      </w:r>
      <w:r w:rsidR="00772C66" w:rsidRPr="005519BC">
        <w:rPr>
          <w:rFonts w:asciiTheme="majorBidi" w:hAnsiTheme="majorBidi" w:cstheme="majorBidi"/>
          <w:lang w:val="en-US"/>
        </w:rPr>
        <w:t>,</w:t>
      </w:r>
      <w:r w:rsidR="00C31644" w:rsidRPr="005519BC">
        <w:rPr>
          <w:rFonts w:asciiTheme="majorBidi" w:hAnsiTheme="majorBidi" w:cstheme="majorBidi"/>
          <w:lang w:val="en-US"/>
        </w:rPr>
        <w:t xml:space="preserve"> the Company</w:t>
      </w:r>
      <w:r w:rsidR="001E544D" w:rsidRPr="005519BC">
        <w:rPr>
          <w:rFonts w:asciiTheme="majorBidi" w:hAnsiTheme="majorBidi" w:cstheme="majorBidi"/>
          <w:lang w:val="en-US"/>
        </w:rPr>
        <w:t xml:space="preserve"> recognized and</w:t>
      </w:r>
      <w:r w:rsidR="00C31644" w:rsidRPr="005519BC">
        <w:rPr>
          <w:rFonts w:asciiTheme="majorBidi" w:hAnsiTheme="majorBidi" w:cstheme="majorBidi"/>
          <w:lang w:val="en-US"/>
        </w:rPr>
        <w:t xml:space="preserve"> </w:t>
      </w:r>
      <w:r w:rsidR="00A41DF7" w:rsidRPr="005519BC">
        <w:rPr>
          <w:rFonts w:asciiTheme="majorBidi" w:hAnsiTheme="majorBidi" w:cstheme="majorBidi"/>
          <w:color w:val="000000"/>
          <w:lang w:val="en-US"/>
        </w:rPr>
        <w:t>rever</w:t>
      </w:r>
      <w:r w:rsidR="000305DF" w:rsidRPr="005519BC">
        <w:rPr>
          <w:rFonts w:asciiTheme="majorBidi" w:hAnsiTheme="majorBidi" w:cstheme="majorBidi"/>
          <w:color w:val="000000"/>
          <w:lang w:val="en-US"/>
        </w:rPr>
        <w:t>sed</w:t>
      </w:r>
      <w:r w:rsidR="003A4F63" w:rsidRPr="005519BC">
        <w:rPr>
          <w:rFonts w:asciiTheme="majorBidi" w:hAnsiTheme="majorBidi" w:cstheme="majorBidi"/>
          <w:color w:val="000000"/>
          <w:lang w:val="en-US"/>
        </w:rPr>
        <w:t xml:space="preserve"> </w:t>
      </w:r>
      <w:r w:rsidR="001845DB" w:rsidRPr="005519BC">
        <w:rPr>
          <w:rFonts w:asciiTheme="majorBidi" w:hAnsiTheme="majorBidi" w:cstheme="majorBidi"/>
          <w:color w:val="000000"/>
          <w:lang w:val="en-US"/>
        </w:rPr>
        <w:t xml:space="preserve">loss </w:t>
      </w:r>
      <w:r w:rsidR="002C2DF7" w:rsidRPr="005519BC">
        <w:rPr>
          <w:rFonts w:asciiTheme="majorBidi" w:hAnsiTheme="majorBidi" w:cstheme="majorBidi"/>
          <w:color w:val="000000"/>
          <w:lang w:val="en-US"/>
        </w:rPr>
        <w:t xml:space="preserve">on decline </w:t>
      </w:r>
      <w:r w:rsidR="005654C6" w:rsidRPr="005519BC">
        <w:rPr>
          <w:rFonts w:asciiTheme="majorBidi" w:hAnsiTheme="majorBidi" w:cstheme="majorBidi"/>
          <w:color w:val="000000"/>
          <w:lang w:val="en-US"/>
        </w:rPr>
        <w:t xml:space="preserve">in value </w:t>
      </w:r>
      <w:r w:rsidR="003F54B3" w:rsidRPr="005519BC">
        <w:rPr>
          <w:rFonts w:asciiTheme="majorBidi" w:hAnsiTheme="majorBidi" w:cstheme="majorBidi"/>
          <w:color w:val="000000"/>
          <w:lang w:val="en-US"/>
        </w:rPr>
        <w:t>of inventories</w:t>
      </w:r>
      <w:r w:rsidR="00C31644" w:rsidRPr="005519BC">
        <w:rPr>
          <w:rFonts w:asciiTheme="majorBidi" w:hAnsiTheme="majorBidi" w:cstheme="majorBidi"/>
          <w:color w:val="000000"/>
          <w:lang w:val="en-US"/>
        </w:rPr>
        <w:t xml:space="preserve"> in the </w:t>
      </w:r>
      <w:r w:rsidR="00DD452E" w:rsidRPr="005519BC">
        <w:rPr>
          <w:rFonts w:asciiTheme="majorBidi" w:hAnsiTheme="majorBidi" w:cstheme="majorBidi"/>
          <w:color w:val="000000"/>
          <w:lang w:val="en-US"/>
        </w:rPr>
        <w:t>statements</w:t>
      </w:r>
      <w:r w:rsidR="00C31644" w:rsidRPr="005519BC">
        <w:rPr>
          <w:rFonts w:asciiTheme="majorBidi" w:hAnsiTheme="majorBidi" w:cstheme="majorBidi"/>
          <w:color w:val="000000"/>
          <w:lang w:val="en-US"/>
        </w:rPr>
        <w:t xml:space="preserve"> of comprehensive income, </w:t>
      </w:r>
      <w:r w:rsidR="00210950" w:rsidRPr="005519BC">
        <w:rPr>
          <w:rFonts w:asciiTheme="majorBidi" w:hAnsiTheme="majorBidi" w:cstheme="majorBidi"/>
          <w:color w:val="000000"/>
          <w:lang w:val="en-US"/>
        </w:rPr>
        <w:t>consist</w:t>
      </w:r>
      <w:r w:rsidR="00C31644" w:rsidRPr="005519BC">
        <w:rPr>
          <w:rFonts w:asciiTheme="majorBidi" w:hAnsiTheme="majorBidi" w:cstheme="majorBidi"/>
          <w:color w:val="000000"/>
          <w:lang w:val="en-US"/>
        </w:rPr>
        <w:t xml:space="preserve"> of the following</w:t>
      </w:r>
      <w:r w:rsidR="00C31644" w:rsidRPr="005519BC">
        <w:rPr>
          <w:rFonts w:asciiTheme="majorBidi" w:hAnsiTheme="majorBidi" w:cstheme="majorBidi"/>
        </w:rPr>
        <w:t>:</w:t>
      </w:r>
    </w:p>
    <w:p w14:paraId="3B485340" w14:textId="77777777" w:rsidR="00C31644" w:rsidRPr="005519BC" w:rsidRDefault="00C31644" w:rsidP="00C31644">
      <w:pPr>
        <w:spacing w:before="120"/>
        <w:ind w:left="547"/>
        <w:jc w:val="right"/>
        <w:rPr>
          <w:rFonts w:asciiTheme="majorBidi" w:hAnsiTheme="majorBidi" w:cstheme="majorBidi"/>
          <w:b/>
          <w:bCs/>
          <w:color w:val="000000"/>
          <w:spacing w:val="-4"/>
          <w:sz w:val="20"/>
          <w:szCs w:val="20"/>
        </w:rPr>
      </w:pPr>
      <w:r w:rsidRPr="005519BC">
        <w:rPr>
          <w:rFonts w:asciiTheme="majorBidi" w:hAnsiTheme="majorBidi" w:cstheme="majorBidi"/>
          <w:b/>
          <w:bCs/>
          <w:color w:val="000000"/>
          <w:spacing w:val="-4"/>
          <w:sz w:val="20"/>
          <w:szCs w:val="20"/>
        </w:rPr>
        <w:t>Unit : Million Baht</w:t>
      </w:r>
    </w:p>
    <w:tbl>
      <w:tblPr>
        <w:tblW w:w="8742" w:type="dxa"/>
        <w:tblInd w:w="528" w:type="dxa"/>
        <w:tblBorders>
          <w:bottom w:val="single" w:sz="4" w:space="0" w:color="auto"/>
        </w:tblBorders>
        <w:tblLayout w:type="fixed"/>
        <w:tblCellMar>
          <w:left w:w="0" w:type="dxa"/>
          <w:right w:w="0" w:type="dxa"/>
        </w:tblCellMar>
        <w:tblLook w:val="0000" w:firstRow="0" w:lastRow="0" w:firstColumn="0" w:lastColumn="0" w:noHBand="0" w:noVBand="0"/>
      </w:tblPr>
      <w:tblGrid>
        <w:gridCol w:w="5412"/>
        <w:gridCol w:w="1620"/>
        <w:gridCol w:w="90"/>
        <w:gridCol w:w="1620"/>
      </w:tblGrid>
      <w:tr w:rsidR="0066019A" w:rsidRPr="005519BC" w14:paraId="4A78C537" w14:textId="77777777" w:rsidTr="000A1CA9">
        <w:trPr>
          <w:trHeight w:val="26"/>
        </w:trPr>
        <w:tc>
          <w:tcPr>
            <w:tcW w:w="5412" w:type="dxa"/>
            <w:tcBorders>
              <w:top w:val="nil"/>
              <w:bottom w:val="nil"/>
            </w:tcBorders>
            <w:vAlign w:val="bottom"/>
          </w:tcPr>
          <w:p w14:paraId="60AE97A3" w14:textId="77777777" w:rsidR="0066019A" w:rsidRPr="005519BC" w:rsidRDefault="0066019A" w:rsidP="0069111D">
            <w:pPr>
              <w:spacing w:line="240" w:lineRule="exact"/>
              <w:ind w:left="48" w:right="9"/>
              <w:jc w:val="thaiDistribute"/>
              <w:rPr>
                <w:rFonts w:asciiTheme="majorBidi" w:hAnsiTheme="majorBidi" w:cstheme="majorBidi"/>
                <w:sz w:val="20"/>
                <w:szCs w:val="20"/>
              </w:rPr>
            </w:pPr>
          </w:p>
        </w:tc>
        <w:tc>
          <w:tcPr>
            <w:tcW w:w="3330" w:type="dxa"/>
            <w:gridSpan w:val="3"/>
            <w:tcBorders>
              <w:top w:val="nil"/>
              <w:bottom w:val="nil"/>
            </w:tcBorders>
            <w:vAlign w:val="center"/>
          </w:tcPr>
          <w:p w14:paraId="24FC3CCE" w14:textId="07F79F74" w:rsidR="0066019A" w:rsidRPr="005519BC" w:rsidRDefault="0066019A" w:rsidP="0069111D">
            <w:pPr>
              <w:spacing w:line="24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Consolidated</w:t>
            </w:r>
            <w:r w:rsidR="00056508" w:rsidRPr="005519BC">
              <w:rPr>
                <w:rFonts w:asciiTheme="majorBidi" w:hAnsiTheme="majorBidi" w:cstheme="majorBidi"/>
                <w:b/>
                <w:bCs/>
                <w:color w:val="000000"/>
                <w:sz w:val="20"/>
                <w:szCs w:val="20"/>
              </w:rPr>
              <w:t xml:space="preserve"> and </w:t>
            </w:r>
            <w:r w:rsidR="00D06FAE" w:rsidRPr="005519BC">
              <w:rPr>
                <w:rFonts w:asciiTheme="majorBidi" w:hAnsiTheme="majorBidi" w:cstheme="majorBidi"/>
                <w:b/>
                <w:bCs/>
                <w:color w:val="000000"/>
                <w:sz w:val="20"/>
                <w:szCs w:val="20"/>
              </w:rPr>
              <w:t>S</w:t>
            </w:r>
            <w:r w:rsidR="00056508" w:rsidRPr="005519BC">
              <w:rPr>
                <w:rFonts w:asciiTheme="majorBidi" w:hAnsiTheme="majorBidi" w:cstheme="majorBidi"/>
                <w:b/>
                <w:bCs/>
                <w:color w:val="000000"/>
                <w:sz w:val="20"/>
                <w:szCs w:val="20"/>
              </w:rPr>
              <w:t>eparate</w:t>
            </w:r>
          </w:p>
          <w:p w14:paraId="7BB57696" w14:textId="5183BA2D" w:rsidR="0066019A" w:rsidRPr="005519BC" w:rsidRDefault="0066019A" w:rsidP="0069111D">
            <w:pPr>
              <w:spacing w:line="240" w:lineRule="exact"/>
              <w:ind w:left="-131" w:right="9" w:firstLine="131"/>
              <w:jc w:val="center"/>
              <w:rPr>
                <w:rFonts w:asciiTheme="majorBidi" w:hAnsiTheme="majorBidi" w:cstheme="majorBidi"/>
                <w:b/>
                <w:bCs/>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2B74C2" w:rsidRPr="005519BC" w14:paraId="73547DE8" w14:textId="77777777" w:rsidTr="000A1CA9">
        <w:trPr>
          <w:trHeight w:val="26"/>
        </w:trPr>
        <w:tc>
          <w:tcPr>
            <w:tcW w:w="5412" w:type="dxa"/>
            <w:tcBorders>
              <w:top w:val="nil"/>
              <w:bottom w:val="nil"/>
            </w:tcBorders>
            <w:vAlign w:val="bottom"/>
          </w:tcPr>
          <w:p w14:paraId="1632BD0E" w14:textId="77777777" w:rsidR="002B74C2" w:rsidRPr="005519BC" w:rsidRDefault="002B74C2" w:rsidP="0069111D">
            <w:pPr>
              <w:spacing w:line="240" w:lineRule="exact"/>
              <w:ind w:left="48" w:right="9"/>
              <w:jc w:val="thaiDistribute"/>
              <w:rPr>
                <w:rFonts w:asciiTheme="majorBidi" w:hAnsiTheme="majorBidi" w:cstheme="majorBidi"/>
                <w:b/>
                <w:bCs/>
                <w:sz w:val="20"/>
                <w:szCs w:val="20"/>
              </w:rPr>
            </w:pPr>
          </w:p>
        </w:tc>
        <w:tc>
          <w:tcPr>
            <w:tcW w:w="1620" w:type="dxa"/>
            <w:tcBorders>
              <w:top w:val="nil"/>
              <w:bottom w:val="nil"/>
            </w:tcBorders>
          </w:tcPr>
          <w:p w14:paraId="338B6F0B" w14:textId="5BDBE129" w:rsidR="002B74C2" w:rsidRPr="005519BC" w:rsidRDefault="004D619C" w:rsidP="0069111D">
            <w:pPr>
              <w:spacing w:line="240" w:lineRule="exact"/>
              <w:jc w:val="center"/>
              <w:rPr>
                <w:rFonts w:asciiTheme="majorBidi" w:hAnsiTheme="majorBidi" w:cstheme="majorBidi"/>
                <w:b/>
                <w:bCs/>
                <w:sz w:val="20"/>
                <w:szCs w:val="20"/>
              </w:rPr>
            </w:pPr>
            <w:r w:rsidRPr="004D619C">
              <w:rPr>
                <w:rFonts w:asciiTheme="majorBidi" w:hAnsiTheme="majorBidi" w:cs="Angsana New"/>
                <w:b/>
                <w:bCs/>
                <w:sz w:val="20"/>
                <w:szCs w:val="20"/>
              </w:rPr>
              <w:t>2025</w:t>
            </w:r>
          </w:p>
        </w:tc>
        <w:tc>
          <w:tcPr>
            <w:tcW w:w="90" w:type="dxa"/>
            <w:tcBorders>
              <w:top w:val="nil"/>
              <w:bottom w:val="nil"/>
            </w:tcBorders>
          </w:tcPr>
          <w:p w14:paraId="072FD23D" w14:textId="77777777" w:rsidR="002B74C2" w:rsidRPr="005519BC" w:rsidRDefault="002B74C2" w:rsidP="0069111D">
            <w:pPr>
              <w:spacing w:line="240" w:lineRule="exact"/>
              <w:jc w:val="center"/>
              <w:rPr>
                <w:rFonts w:asciiTheme="majorBidi" w:hAnsiTheme="majorBidi" w:cstheme="majorBidi"/>
                <w:b/>
                <w:bCs/>
                <w:sz w:val="20"/>
                <w:szCs w:val="20"/>
              </w:rPr>
            </w:pPr>
          </w:p>
        </w:tc>
        <w:tc>
          <w:tcPr>
            <w:tcW w:w="1620" w:type="dxa"/>
            <w:tcBorders>
              <w:top w:val="nil"/>
              <w:bottom w:val="nil"/>
            </w:tcBorders>
          </w:tcPr>
          <w:p w14:paraId="50A12E73" w14:textId="7999F835" w:rsidR="002B74C2" w:rsidRPr="005519BC" w:rsidRDefault="004D619C" w:rsidP="0069111D">
            <w:pPr>
              <w:spacing w:line="240" w:lineRule="exact"/>
              <w:ind w:left="-108"/>
              <w:jc w:val="center"/>
              <w:rPr>
                <w:rFonts w:asciiTheme="majorBidi" w:hAnsiTheme="majorBidi" w:cstheme="majorBidi"/>
                <w:b/>
                <w:bCs/>
                <w:sz w:val="20"/>
                <w:szCs w:val="20"/>
              </w:rPr>
            </w:pPr>
            <w:r w:rsidRPr="004D619C">
              <w:rPr>
                <w:rFonts w:asciiTheme="majorBidi" w:hAnsiTheme="majorBidi" w:cs="Angsana New"/>
                <w:b/>
                <w:bCs/>
                <w:sz w:val="20"/>
                <w:szCs w:val="20"/>
              </w:rPr>
              <w:t>2024</w:t>
            </w:r>
          </w:p>
        </w:tc>
      </w:tr>
      <w:tr w:rsidR="00B563FB" w:rsidRPr="005519BC" w14:paraId="49724686" w14:textId="77777777" w:rsidTr="000A1CA9">
        <w:trPr>
          <w:trHeight w:val="121"/>
        </w:trPr>
        <w:tc>
          <w:tcPr>
            <w:tcW w:w="5412" w:type="dxa"/>
            <w:tcBorders>
              <w:bottom w:val="nil"/>
            </w:tcBorders>
            <w:vAlign w:val="bottom"/>
          </w:tcPr>
          <w:p w14:paraId="23D71E90" w14:textId="77777777" w:rsidR="00B563FB" w:rsidRPr="005519BC" w:rsidRDefault="00B563FB" w:rsidP="00B563FB">
            <w:pPr>
              <w:spacing w:line="240" w:lineRule="exact"/>
              <w:ind w:left="183" w:right="9" w:hanging="27"/>
              <w:rPr>
                <w:rFonts w:asciiTheme="majorBidi" w:hAnsiTheme="majorBidi" w:cstheme="majorBidi"/>
                <w:i/>
                <w:iCs/>
                <w:sz w:val="20"/>
                <w:szCs w:val="20"/>
              </w:rPr>
            </w:pPr>
          </w:p>
        </w:tc>
        <w:tc>
          <w:tcPr>
            <w:tcW w:w="1620" w:type="dxa"/>
            <w:tcBorders>
              <w:top w:val="nil"/>
              <w:bottom w:val="nil"/>
            </w:tcBorders>
          </w:tcPr>
          <w:p w14:paraId="0EBC43BF" w14:textId="77777777" w:rsidR="00B563FB" w:rsidRPr="005519BC" w:rsidRDefault="00B563FB" w:rsidP="00B563FB">
            <w:pPr>
              <w:spacing w:line="240" w:lineRule="exact"/>
              <w:jc w:val="center"/>
              <w:rPr>
                <w:rFonts w:asciiTheme="majorBidi" w:hAnsiTheme="majorBidi" w:cstheme="majorBidi"/>
                <w:sz w:val="20"/>
                <w:szCs w:val="20"/>
              </w:rPr>
            </w:pPr>
          </w:p>
        </w:tc>
        <w:tc>
          <w:tcPr>
            <w:tcW w:w="90" w:type="dxa"/>
            <w:tcBorders>
              <w:top w:val="nil"/>
              <w:bottom w:val="nil"/>
            </w:tcBorders>
          </w:tcPr>
          <w:p w14:paraId="677FAA29" w14:textId="77777777" w:rsidR="00B563FB" w:rsidRPr="005519BC" w:rsidRDefault="00B563FB" w:rsidP="00B563FB">
            <w:pPr>
              <w:spacing w:line="240" w:lineRule="exact"/>
              <w:jc w:val="center"/>
              <w:rPr>
                <w:rFonts w:asciiTheme="majorBidi" w:hAnsiTheme="majorBidi" w:cstheme="majorBidi"/>
                <w:sz w:val="20"/>
                <w:szCs w:val="20"/>
              </w:rPr>
            </w:pPr>
          </w:p>
        </w:tc>
        <w:tc>
          <w:tcPr>
            <w:tcW w:w="1620" w:type="dxa"/>
            <w:tcBorders>
              <w:top w:val="nil"/>
              <w:bottom w:val="nil"/>
            </w:tcBorders>
          </w:tcPr>
          <w:p w14:paraId="27AFD471" w14:textId="77777777" w:rsidR="00B563FB" w:rsidRPr="005519BC" w:rsidRDefault="00B563FB" w:rsidP="00B563FB">
            <w:pPr>
              <w:spacing w:line="240" w:lineRule="exact"/>
              <w:jc w:val="center"/>
              <w:rPr>
                <w:rFonts w:asciiTheme="majorBidi" w:hAnsiTheme="majorBidi" w:cstheme="majorBidi"/>
                <w:sz w:val="20"/>
                <w:szCs w:val="20"/>
              </w:rPr>
            </w:pPr>
          </w:p>
        </w:tc>
      </w:tr>
      <w:tr w:rsidR="00B563FB" w:rsidRPr="005519BC" w14:paraId="2315DCC0" w14:textId="77777777" w:rsidTr="000A1CA9">
        <w:trPr>
          <w:trHeight w:val="121"/>
        </w:trPr>
        <w:tc>
          <w:tcPr>
            <w:tcW w:w="5412" w:type="dxa"/>
            <w:tcBorders>
              <w:bottom w:val="nil"/>
            </w:tcBorders>
            <w:vAlign w:val="bottom"/>
          </w:tcPr>
          <w:p w14:paraId="40085B65" w14:textId="0181D88E" w:rsidR="00B563FB" w:rsidRPr="005519BC" w:rsidRDefault="00B563FB" w:rsidP="00883052">
            <w:pPr>
              <w:spacing w:line="240" w:lineRule="exact"/>
              <w:ind w:right="9"/>
              <w:rPr>
                <w:rFonts w:asciiTheme="majorBidi" w:hAnsiTheme="majorBidi" w:cstheme="majorBidi"/>
                <w:sz w:val="20"/>
                <w:szCs w:val="20"/>
              </w:rPr>
            </w:pPr>
            <w:r w:rsidRPr="005519BC">
              <w:rPr>
                <w:rFonts w:asciiTheme="majorBidi" w:hAnsiTheme="majorBidi" w:cstheme="majorBidi"/>
                <w:sz w:val="20"/>
                <w:szCs w:val="20"/>
              </w:rPr>
              <w:t>Loss on decline in value of inventories (reversal)</w:t>
            </w:r>
          </w:p>
        </w:tc>
        <w:tc>
          <w:tcPr>
            <w:tcW w:w="1620" w:type="dxa"/>
            <w:tcBorders>
              <w:top w:val="nil"/>
              <w:bottom w:val="nil"/>
            </w:tcBorders>
          </w:tcPr>
          <w:p w14:paraId="1BA70DEE" w14:textId="0AB5FBA2" w:rsidR="00B563FB" w:rsidRPr="005519BC" w:rsidRDefault="00C4061B" w:rsidP="00B563FB">
            <w:pPr>
              <w:spacing w:line="240" w:lineRule="exact"/>
              <w:jc w:val="center"/>
              <w:rPr>
                <w:rFonts w:asciiTheme="majorBidi" w:hAnsiTheme="majorBidi" w:cstheme="majorBidi"/>
                <w:sz w:val="20"/>
                <w:szCs w:val="20"/>
              </w:rPr>
            </w:pPr>
            <w:r w:rsidRPr="005519BC">
              <w:rPr>
                <w:rFonts w:asciiTheme="majorBidi" w:hAnsiTheme="majorBidi" w:cstheme="majorBidi"/>
                <w:sz w:val="20"/>
                <w:szCs w:val="20"/>
              </w:rPr>
              <w:t>(</w:t>
            </w:r>
            <w:r w:rsidR="004D619C" w:rsidRPr="004D619C">
              <w:rPr>
                <w:rFonts w:asciiTheme="majorBidi" w:hAnsiTheme="majorBidi" w:cs="Angsana New"/>
                <w:sz w:val="20"/>
                <w:szCs w:val="20"/>
              </w:rPr>
              <w:t>380</w:t>
            </w:r>
            <w:r w:rsidRPr="005519BC">
              <w:rPr>
                <w:rFonts w:asciiTheme="majorBidi" w:hAnsiTheme="majorBidi" w:cstheme="majorBidi"/>
                <w:sz w:val="20"/>
                <w:szCs w:val="20"/>
              </w:rPr>
              <w:t>)</w:t>
            </w:r>
          </w:p>
        </w:tc>
        <w:tc>
          <w:tcPr>
            <w:tcW w:w="90" w:type="dxa"/>
            <w:tcBorders>
              <w:top w:val="nil"/>
              <w:bottom w:val="nil"/>
            </w:tcBorders>
          </w:tcPr>
          <w:p w14:paraId="72CE2DF0" w14:textId="77777777" w:rsidR="00B563FB" w:rsidRPr="005519BC" w:rsidRDefault="00B563FB" w:rsidP="00B563FB">
            <w:pPr>
              <w:spacing w:line="240" w:lineRule="exact"/>
              <w:jc w:val="center"/>
              <w:rPr>
                <w:rFonts w:asciiTheme="majorBidi" w:hAnsiTheme="majorBidi" w:cstheme="majorBidi"/>
                <w:sz w:val="20"/>
                <w:szCs w:val="20"/>
              </w:rPr>
            </w:pPr>
          </w:p>
        </w:tc>
        <w:tc>
          <w:tcPr>
            <w:tcW w:w="1620" w:type="dxa"/>
            <w:tcBorders>
              <w:top w:val="nil"/>
              <w:bottom w:val="nil"/>
            </w:tcBorders>
          </w:tcPr>
          <w:p w14:paraId="6AC53F27" w14:textId="1758A367" w:rsidR="00B563FB" w:rsidRPr="005519BC" w:rsidRDefault="004D619C" w:rsidP="00B563FB">
            <w:pPr>
              <w:spacing w:line="240" w:lineRule="exact"/>
              <w:ind w:left="-108"/>
              <w:jc w:val="center"/>
              <w:rPr>
                <w:rFonts w:asciiTheme="majorBidi" w:hAnsiTheme="majorBidi" w:cstheme="majorBidi"/>
                <w:sz w:val="20"/>
                <w:szCs w:val="20"/>
              </w:rPr>
            </w:pPr>
            <w:r w:rsidRPr="004D619C">
              <w:rPr>
                <w:rFonts w:asciiTheme="majorBidi" w:hAnsiTheme="majorBidi" w:cs="Angsana New"/>
                <w:sz w:val="20"/>
                <w:szCs w:val="20"/>
              </w:rPr>
              <w:t>1</w:t>
            </w:r>
            <w:r w:rsidR="00B563FB" w:rsidRPr="005519BC">
              <w:rPr>
                <w:rFonts w:asciiTheme="majorBidi" w:hAnsiTheme="majorBidi" w:cstheme="majorBidi"/>
                <w:sz w:val="20"/>
                <w:szCs w:val="20"/>
              </w:rPr>
              <w:t>,</w:t>
            </w:r>
            <w:r w:rsidRPr="004D619C">
              <w:rPr>
                <w:rFonts w:asciiTheme="majorBidi" w:hAnsiTheme="majorBidi" w:cs="Angsana New"/>
                <w:sz w:val="20"/>
                <w:szCs w:val="20"/>
              </w:rPr>
              <w:t>405</w:t>
            </w:r>
          </w:p>
        </w:tc>
      </w:tr>
    </w:tbl>
    <w:p w14:paraId="366F6FCF" w14:textId="798CDC38" w:rsidR="009F19CE" w:rsidRPr="005519BC" w:rsidRDefault="004D619C" w:rsidP="00AE0BF5">
      <w:pPr>
        <w:spacing w:before="480"/>
        <w:ind w:left="547" w:hanging="547"/>
        <w:rPr>
          <w:rFonts w:asciiTheme="majorBidi" w:hAnsiTheme="majorBidi" w:cstheme="majorBidi"/>
          <w:b/>
          <w:bCs/>
          <w:sz w:val="20"/>
          <w:szCs w:val="20"/>
        </w:rPr>
      </w:pPr>
      <w:r w:rsidRPr="004D619C">
        <w:rPr>
          <w:rFonts w:asciiTheme="majorBidi" w:hAnsiTheme="majorBidi" w:cs="Angsana New"/>
          <w:b/>
          <w:bCs/>
          <w:color w:val="000000"/>
          <w:sz w:val="24"/>
          <w:szCs w:val="24"/>
        </w:rPr>
        <w:t>10</w:t>
      </w:r>
      <w:r w:rsidR="00296CF7" w:rsidRPr="005519BC">
        <w:rPr>
          <w:rFonts w:asciiTheme="majorBidi" w:hAnsiTheme="majorBidi" w:cstheme="majorBidi"/>
          <w:b/>
          <w:bCs/>
          <w:color w:val="000000" w:themeColor="text1"/>
        </w:rPr>
        <w:t>.</w:t>
      </w:r>
      <w:r w:rsidR="00296CF7" w:rsidRPr="005519BC">
        <w:rPr>
          <w:rFonts w:asciiTheme="majorBidi" w:hAnsiTheme="majorBidi" w:cstheme="majorBidi"/>
          <w:b/>
          <w:bCs/>
          <w:color w:val="000000"/>
          <w:sz w:val="24"/>
          <w:szCs w:val="24"/>
        </w:rPr>
        <w:tab/>
      </w:r>
      <w:r w:rsidR="0006206F" w:rsidRPr="005519BC">
        <w:rPr>
          <w:rFonts w:asciiTheme="majorBidi" w:hAnsiTheme="majorBidi" w:cstheme="majorBidi"/>
          <w:b/>
          <w:bCs/>
          <w:sz w:val="20"/>
          <w:szCs w:val="20"/>
        </w:rPr>
        <w:t>FINANCIAL</w:t>
      </w:r>
      <w:r w:rsidR="009F19CE" w:rsidRPr="005519BC">
        <w:rPr>
          <w:rFonts w:asciiTheme="majorBidi" w:hAnsiTheme="majorBidi" w:cstheme="majorBidi"/>
          <w:b/>
          <w:bCs/>
          <w:sz w:val="20"/>
          <w:szCs w:val="20"/>
        </w:rPr>
        <w:t xml:space="preserve"> </w:t>
      </w:r>
      <w:r w:rsidR="0069111D" w:rsidRPr="005519BC">
        <w:rPr>
          <w:rFonts w:asciiTheme="majorBidi" w:hAnsiTheme="majorBidi" w:cstheme="majorBidi"/>
          <w:b/>
          <w:bCs/>
          <w:sz w:val="20"/>
          <w:szCs w:val="20"/>
        </w:rPr>
        <w:t xml:space="preserve"> </w:t>
      </w:r>
      <w:r w:rsidR="009F19CE" w:rsidRPr="005519BC">
        <w:rPr>
          <w:rFonts w:asciiTheme="majorBidi" w:hAnsiTheme="majorBidi" w:cstheme="majorBidi"/>
          <w:b/>
          <w:bCs/>
          <w:sz w:val="20"/>
          <w:szCs w:val="20"/>
        </w:rPr>
        <w:t>ASSETS</w:t>
      </w:r>
    </w:p>
    <w:p w14:paraId="6DD52C53" w14:textId="159E384D" w:rsidR="00581083" w:rsidRPr="005519BC" w:rsidRDefault="004D619C" w:rsidP="003D73FE">
      <w:pPr>
        <w:pStyle w:val="BodyText"/>
        <w:tabs>
          <w:tab w:val="clear" w:pos="450"/>
          <w:tab w:val="clear" w:pos="1080"/>
          <w:tab w:val="clear" w:pos="1620"/>
          <w:tab w:val="clear" w:pos="2552"/>
          <w:tab w:val="left" w:pos="630"/>
        </w:tabs>
        <w:spacing w:before="200"/>
        <w:ind w:left="547" w:right="-14"/>
        <w:rPr>
          <w:rFonts w:asciiTheme="majorBidi" w:hAnsiTheme="majorBidi" w:cstheme="majorBidi"/>
          <w:color w:val="000000"/>
          <w:lang w:val="en-US"/>
        </w:rPr>
      </w:pPr>
      <w:r w:rsidRPr="004D619C">
        <w:rPr>
          <w:rFonts w:asciiTheme="majorBidi" w:hAnsiTheme="majorBidi"/>
          <w:color w:val="000000"/>
          <w:lang w:val="en-US"/>
        </w:rPr>
        <w:t>10</w:t>
      </w:r>
      <w:r w:rsidR="00120848" w:rsidRPr="005519BC">
        <w:rPr>
          <w:rFonts w:asciiTheme="majorBidi" w:hAnsiTheme="majorBidi" w:cstheme="majorBidi"/>
          <w:color w:val="000000"/>
          <w:lang w:val="en-US"/>
        </w:rPr>
        <w:t>.</w:t>
      </w:r>
      <w:r w:rsidRPr="004D619C">
        <w:rPr>
          <w:rFonts w:asciiTheme="majorBidi" w:hAnsiTheme="majorBidi"/>
          <w:color w:val="000000"/>
          <w:lang w:val="en-US"/>
        </w:rPr>
        <w:t>1</w:t>
      </w:r>
      <w:r w:rsidR="00120848" w:rsidRPr="005519BC">
        <w:rPr>
          <w:rFonts w:asciiTheme="majorBidi" w:hAnsiTheme="majorBidi" w:cstheme="majorBidi"/>
          <w:color w:val="000000"/>
          <w:lang w:val="en-US"/>
        </w:rPr>
        <w:t xml:space="preserve"> </w:t>
      </w:r>
      <w:r w:rsidR="003D73FE" w:rsidRPr="005519BC">
        <w:rPr>
          <w:rFonts w:asciiTheme="majorBidi" w:hAnsiTheme="majorBidi" w:cstheme="majorBidi"/>
          <w:color w:val="000000"/>
          <w:lang w:val="en-US"/>
        </w:rPr>
        <w:t xml:space="preserve">  </w:t>
      </w:r>
      <w:r w:rsidR="00445EBF" w:rsidRPr="005519BC">
        <w:rPr>
          <w:rFonts w:asciiTheme="majorBidi" w:hAnsiTheme="majorBidi" w:cstheme="majorBidi"/>
          <w:color w:val="000000"/>
          <w:lang w:val="en-US"/>
        </w:rPr>
        <w:t>Other</w:t>
      </w:r>
      <w:r w:rsidR="00A43DF7" w:rsidRPr="005519BC">
        <w:rPr>
          <w:rFonts w:asciiTheme="majorBidi" w:hAnsiTheme="majorBidi" w:cstheme="majorBidi"/>
          <w:color w:val="000000"/>
          <w:lang w:val="en-US"/>
        </w:rPr>
        <w:t xml:space="preserve"> </w:t>
      </w:r>
      <w:r w:rsidR="00445EBF" w:rsidRPr="005519BC">
        <w:rPr>
          <w:rFonts w:asciiTheme="majorBidi" w:hAnsiTheme="majorBidi" w:cstheme="majorBidi"/>
          <w:color w:val="000000"/>
          <w:lang w:val="en-US"/>
        </w:rPr>
        <w:t xml:space="preserve">current </w:t>
      </w:r>
      <w:r w:rsidR="00DB2048" w:rsidRPr="005519BC">
        <w:rPr>
          <w:rFonts w:asciiTheme="majorBidi" w:hAnsiTheme="majorBidi" w:cstheme="majorBidi"/>
          <w:color w:val="000000"/>
          <w:lang w:val="en-US"/>
        </w:rPr>
        <w:t xml:space="preserve">financial </w:t>
      </w:r>
      <w:r w:rsidR="00445EBF" w:rsidRPr="005519BC">
        <w:rPr>
          <w:rFonts w:asciiTheme="majorBidi" w:hAnsiTheme="majorBidi" w:cstheme="majorBidi"/>
          <w:color w:val="000000"/>
          <w:lang w:val="en-US"/>
        </w:rPr>
        <w:t>assets</w:t>
      </w:r>
      <w:r w:rsidR="00581083" w:rsidRPr="005519BC">
        <w:rPr>
          <w:rFonts w:asciiTheme="majorBidi" w:hAnsiTheme="majorBidi" w:cstheme="majorBidi"/>
          <w:color w:val="000000"/>
          <w:lang w:val="en-US"/>
        </w:rPr>
        <w:t xml:space="preserve"> as at December </w:t>
      </w:r>
      <w:r w:rsidRPr="004D619C">
        <w:rPr>
          <w:rFonts w:asciiTheme="majorBidi" w:hAnsiTheme="majorBidi"/>
          <w:color w:val="000000"/>
          <w:lang w:val="en-US"/>
        </w:rPr>
        <w:t>31</w:t>
      </w:r>
      <w:r w:rsidR="00581083" w:rsidRPr="005519BC">
        <w:rPr>
          <w:rFonts w:asciiTheme="majorBidi" w:hAnsiTheme="majorBidi" w:cstheme="majorBidi"/>
          <w:color w:val="000000"/>
          <w:lang w:val="en-US"/>
        </w:rPr>
        <w:t>, are as follows:</w:t>
      </w:r>
    </w:p>
    <w:p w14:paraId="231A4ADB" w14:textId="77777777" w:rsidR="00C52763" w:rsidRPr="005519BC" w:rsidRDefault="00020867" w:rsidP="00C52763">
      <w:pPr>
        <w:spacing w:before="120"/>
        <w:ind w:left="547" w:right="-25"/>
        <w:jc w:val="right"/>
        <w:rPr>
          <w:rFonts w:asciiTheme="majorBidi" w:hAnsiTheme="majorBidi" w:cstheme="majorBidi"/>
          <w:b/>
          <w:bCs/>
          <w:color w:val="000000"/>
          <w:spacing w:val="-4"/>
          <w:sz w:val="18"/>
          <w:szCs w:val="18"/>
        </w:rPr>
      </w:pPr>
      <w:r w:rsidRPr="005519BC">
        <w:rPr>
          <w:rFonts w:asciiTheme="majorBidi" w:hAnsiTheme="majorBidi" w:cstheme="majorBidi"/>
          <w:sz w:val="18"/>
          <w:szCs w:val="18"/>
        </w:rPr>
        <w:tab/>
      </w:r>
      <w:r w:rsidR="00C52763" w:rsidRPr="005519BC">
        <w:rPr>
          <w:rFonts w:asciiTheme="majorBidi" w:hAnsiTheme="majorBidi" w:cstheme="majorBidi"/>
          <w:b/>
          <w:bCs/>
          <w:color w:val="000000"/>
          <w:spacing w:val="-4"/>
          <w:sz w:val="18"/>
          <w:szCs w:val="18"/>
        </w:rPr>
        <w:t>Unit : Million Baht</w:t>
      </w:r>
    </w:p>
    <w:tbl>
      <w:tblPr>
        <w:tblW w:w="8730" w:type="dxa"/>
        <w:tblInd w:w="558" w:type="dxa"/>
        <w:tblBorders>
          <w:top w:val="single" w:sz="4" w:space="0" w:color="auto"/>
        </w:tblBorders>
        <w:tblLayout w:type="fixed"/>
        <w:tblCellMar>
          <w:left w:w="10" w:type="dxa"/>
          <w:right w:w="10" w:type="dxa"/>
        </w:tblCellMar>
        <w:tblLook w:val="04A0" w:firstRow="1" w:lastRow="0" w:firstColumn="1" w:lastColumn="0" w:noHBand="0" w:noVBand="1"/>
      </w:tblPr>
      <w:tblGrid>
        <w:gridCol w:w="4215"/>
        <w:gridCol w:w="118"/>
        <w:gridCol w:w="983"/>
        <w:gridCol w:w="150"/>
        <w:gridCol w:w="988"/>
        <w:gridCol w:w="150"/>
        <w:gridCol w:w="988"/>
        <w:gridCol w:w="150"/>
        <w:gridCol w:w="988"/>
      </w:tblGrid>
      <w:tr w:rsidR="00A859B9" w:rsidRPr="005519BC" w14:paraId="50E882F3" w14:textId="77777777" w:rsidTr="00E75427">
        <w:trPr>
          <w:cantSplit/>
        </w:trPr>
        <w:tc>
          <w:tcPr>
            <w:tcW w:w="4215" w:type="dxa"/>
            <w:tcBorders>
              <w:top w:val="nil"/>
              <w:left w:val="nil"/>
              <w:bottom w:val="nil"/>
              <w:right w:val="nil"/>
            </w:tcBorders>
            <w:tcMar>
              <w:top w:w="0" w:type="dxa"/>
              <w:left w:w="0" w:type="dxa"/>
              <w:bottom w:w="0" w:type="dxa"/>
              <w:right w:w="0" w:type="dxa"/>
            </w:tcMar>
          </w:tcPr>
          <w:p w14:paraId="5DFC5825" w14:textId="77777777" w:rsidR="00A859B9" w:rsidRPr="005519BC" w:rsidRDefault="00A859B9" w:rsidP="0069111D">
            <w:pPr>
              <w:spacing w:line="240" w:lineRule="exact"/>
              <w:ind w:right="-186"/>
              <w:rPr>
                <w:rFonts w:asciiTheme="majorBidi" w:hAnsiTheme="majorBidi" w:cstheme="majorBidi"/>
                <w:b/>
                <w:bCs/>
                <w:color w:val="000000"/>
                <w:sz w:val="18"/>
                <w:szCs w:val="18"/>
                <w:cs/>
              </w:rPr>
            </w:pPr>
          </w:p>
        </w:tc>
        <w:tc>
          <w:tcPr>
            <w:tcW w:w="118" w:type="dxa"/>
            <w:tcBorders>
              <w:top w:val="nil"/>
              <w:left w:val="nil"/>
              <w:bottom w:val="nil"/>
              <w:right w:val="nil"/>
            </w:tcBorders>
            <w:tcMar>
              <w:top w:w="0" w:type="dxa"/>
              <w:left w:w="0" w:type="dxa"/>
              <w:bottom w:w="0" w:type="dxa"/>
              <w:right w:w="0" w:type="dxa"/>
            </w:tcMar>
          </w:tcPr>
          <w:p w14:paraId="34CE58F0" w14:textId="77777777" w:rsidR="00A859B9" w:rsidRPr="005519BC" w:rsidRDefault="00A859B9" w:rsidP="0069111D">
            <w:pPr>
              <w:spacing w:line="240" w:lineRule="exact"/>
              <w:rPr>
                <w:rFonts w:asciiTheme="majorBidi" w:hAnsiTheme="majorBidi" w:cstheme="majorBidi"/>
                <w:i/>
                <w:iCs/>
                <w:color w:val="000000"/>
                <w:sz w:val="18"/>
                <w:szCs w:val="18"/>
              </w:rPr>
            </w:pPr>
          </w:p>
        </w:tc>
        <w:tc>
          <w:tcPr>
            <w:tcW w:w="2121" w:type="dxa"/>
            <w:gridSpan w:val="3"/>
            <w:tcBorders>
              <w:top w:val="nil"/>
              <w:left w:val="nil"/>
              <w:bottom w:val="nil"/>
              <w:right w:val="nil"/>
            </w:tcBorders>
            <w:tcMar>
              <w:top w:w="0" w:type="dxa"/>
              <w:left w:w="0" w:type="dxa"/>
              <w:bottom w:w="0" w:type="dxa"/>
              <w:right w:w="0" w:type="dxa"/>
            </w:tcMar>
            <w:hideMark/>
          </w:tcPr>
          <w:p w14:paraId="1DCAFABA" w14:textId="77777777" w:rsidR="0069111D" w:rsidRPr="005519BC" w:rsidRDefault="00A859B9" w:rsidP="0069111D">
            <w:pPr>
              <w:spacing w:line="240" w:lineRule="exact"/>
              <w:jc w:val="center"/>
              <w:rPr>
                <w:rFonts w:asciiTheme="majorBidi" w:hAnsiTheme="majorBidi" w:cstheme="majorBidi"/>
                <w:b/>
                <w:bCs/>
                <w:sz w:val="18"/>
                <w:szCs w:val="18"/>
              </w:rPr>
            </w:pPr>
            <w:r w:rsidRPr="005519BC">
              <w:rPr>
                <w:rFonts w:asciiTheme="majorBidi" w:hAnsiTheme="majorBidi" w:cstheme="majorBidi"/>
                <w:b/>
                <w:bCs/>
                <w:sz w:val="18"/>
                <w:szCs w:val="18"/>
              </w:rPr>
              <w:t xml:space="preserve">Consolidated </w:t>
            </w:r>
            <w:r w:rsidR="0069111D" w:rsidRPr="005519BC">
              <w:rPr>
                <w:rFonts w:asciiTheme="majorBidi" w:hAnsiTheme="majorBidi" w:cstheme="majorBidi"/>
                <w:b/>
                <w:bCs/>
                <w:sz w:val="18"/>
                <w:szCs w:val="18"/>
              </w:rPr>
              <w:t xml:space="preserve"> </w:t>
            </w:r>
          </w:p>
          <w:p w14:paraId="6B36AC54" w14:textId="613C1CB4" w:rsidR="00A859B9" w:rsidRPr="005519BC" w:rsidRDefault="00A859B9" w:rsidP="0069111D">
            <w:pPr>
              <w:spacing w:line="240" w:lineRule="exact"/>
              <w:jc w:val="center"/>
              <w:rPr>
                <w:rFonts w:asciiTheme="majorBidi" w:hAnsiTheme="majorBidi" w:cstheme="majorBidi"/>
                <w:sz w:val="18"/>
                <w:szCs w:val="18"/>
              </w:rPr>
            </w:pPr>
            <w:r w:rsidRPr="005519BC">
              <w:rPr>
                <w:rFonts w:asciiTheme="majorBidi" w:hAnsiTheme="majorBidi" w:cstheme="majorBidi"/>
                <w:b/>
                <w:bCs/>
                <w:sz w:val="18"/>
                <w:szCs w:val="18"/>
              </w:rPr>
              <w:t xml:space="preserve">financial </w:t>
            </w:r>
            <w:r w:rsidR="00DD452E" w:rsidRPr="005519BC">
              <w:rPr>
                <w:rFonts w:asciiTheme="majorBidi" w:hAnsiTheme="majorBidi" w:cstheme="majorBidi"/>
                <w:b/>
                <w:bCs/>
                <w:sz w:val="18"/>
                <w:szCs w:val="18"/>
              </w:rPr>
              <w:t>statements</w:t>
            </w:r>
          </w:p>
        </w:tc>
        <w:tc>
          <w:tcPr>
            <w:tcW w:w="150" w:type="dxa"/>
            <w:tcBorders>
              <w:top w:val="nil"/>
              <w:left w:val="nil"/>
              <w:bottom w:val="nil"/>
              <w:right w:val="nil"/>
            </w:tcBorders>
            <w:tcMar>
              <w:top w:w="0" w:type="dxa"/>
              <w:left w:w="0" w:type="dxa"/>
              <w:bottom w:w="0" w:type="dxa"/>
              <w:right w:w="0" w:type="dxa"/>
            </w:tcMar>
          </w:tcPr>
          <w:p w14:paraId="2B7DF4C0" w14:textId="77777777" w:rsidR="00A859B9" w:rsidRPr="005519BC" w:rsidRDefault="00A859B9" w:rsidP="0069111D">
            <w:pPr>
              <w:spacing w:line="240" w:lineRule="exact"/>
              <w:ind w:left="-108" w:right="-108"/>
              <w:jc w:val="center"/>
              <w:rPr>
                <w:rFonts w:asciiTheme="majorBidi" w:hAnsiTheme="majorBidi" w:cstheme="majorBidi"/>
                <w:color w:val="000000"/>
                <w:sz w:val="18"/>
                <w:szCs w:val="18"/>
              </w:rPr>
            </w:pPr>
          </w:p>
        </w:tc>
        <w:tc>
          <w:tcPr>
            <w:tcW w:w="2126" w:type="dxa"/>
            <w:gridSpan w:val="3"/>
            <w:tcBorders>
              <w:top w:val="nil"/>
              <w:left w:val="nil"/>
              <w:bottom w:val="nil"/>
              <w:right w:val="nil"/>
            </w:tcBorders>
            <w:tcMar>
              <w:top w:w="0" w:type="dxa"/>
              <w:left w:w="0" w:type="dxa"/>
              <w:bottom w:w="0" w:type="dxa"/>
              <w:right w:w="0" w:type="dxa"/>
            </w:tcMar>
            <w:hideMark/>
          </w:tcPr>
          <w:p w14:paraId="473764DF" w14:textId="77777777" w:rsidR="0069111D" w:rsidRPr="005519BC" w:rsidRDefault="00A859B9" w:rsidP="0069111D">
            <w:pPr>
              <w:spacing w:line="240" w:lineRule="exact"/>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 Separate </w:t>
            </w:r>
          </w:p>
          <w:p w14:paraId="1A232253" w14:textId="7EC5EBB7" w:rsidR="00A859B9" w:rsidRPr="005519BC" w:rsidRDefault="00A859B9" w:rsidP="0069111D">
            <w:pPr>
              <w:spacing w:line="240" w:lineRule="exact"/>
              <w:jc w:val="center"/>
              <w:rPr>
                <w:rFonts w:asciiTheme="majorBidi" w:hAnsiTheme="majorBidi" w:cstheme="majorBidi"/>
                <w:sz w:val="18"/>
                <w:szCs w:val="18"/>
                <w:cs/>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r>
      <w:tr w:rsidR="00820C1B" w:rsidRPr="005519BC" w14:paraId="62F6C3B9" w14:textId="77777777" w:rsidTr="00E75427">
        <w:trPr>
          <w:cantSplit/>
        </w:trPr>
        <w:tc>
          <w:tcPr>
            <w:tcW w:w="4215" w:type="dxa"/>
            <w:tcBorders>
              <w:top w:val="nil"/>
              <w:left w:val="nil"/>
              <w:bottom w:val="nil"/>
              <w:right w:val="nil"/>
            </w:tcBorders>
            <w:tcMar>
              <w:top w:w="0" w:type="dxa"/>
              <w:left w:w="0" w:type="dxa"/>
              <w:bottom w:w="0" w:type="dxa"/>
              <w:right w:w="0" w:type="dxa"/>
            </w:tcMar>
          </w:tcPr>
          <w:p w14:paraId="02F471FB" w14:textId="77777777" w:rsidR="00820C1B" w:rsidRPr="005519BC" w:rsidRDefault="00820C1B" w:rsidP="00820C1B">
            <w:pPr>
              <w:spacing w:line="240" w:lineRule="exact"/>
              <w:ind w:right="-186"/>
              <w:rPr>
                <w:rFonts w:asciiTheme="majorBidi" w:hAnsiTheme="majorBidi" w:cstheme="majorBidi"/>
                <w:b/>
                <w:bCs/>
                <w:color w:val="000000"/>
                <w:sz w:val="18"/>
                <w:szCs w:val="18"/>
              </w:rPr>
            </w:pPr>
          </w:p>
        </w:tc>
        <w:tc>
          <w:tcPr>
            <w:tcW w:w="118" w:type="dxa"/>
            <w:tcBorders>
              <w:top w:val="nil"/>
              <w:left w:val="nil"/>
              <w:bottom w:val="nil"/>
              <w:right w:val="nil"/>
            </w:tcBorders>
            <w:tcMar>
              <w:top w:w="0" w:type="dxa"/>
              <w:left w:w="0" w:type="dxa"/>
              <w:bottom w:w="0" w:type="dxa"/>
              <w:right w:w="0" w:type="dxa"/>
            </w:tcMar>
          </w:tcPr>
          <w:p w14:paraId="76C56B85" w14:textId="77777777" w:rsidR="00820C1B" w:rsidRPr="005519BC" w:rsidRDefault="00820C1B" w:rsidP="00820C1B">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hideMark/>
          </w:tcPr>
          <w:p w14:paraId="0EBAB626" w14:textId="039BF548" w:rsidR="00820C1B" w:rsidRPr="005519BC" w:rsidRDefault="004D619C" w:rsidP="00820C1B">
            <w:pPr>
              <w:spacing w:line="240" w:lineRule="exact"/>
              <w:ind w:right="8"/>
              <w:jc w:val="center"/>
              <w:rPr>
                <w:rFonts w:asciiTheme="majorBidi" w:hAnsiTheme="majorBidi" w:cstheme="majorBidi"/>
                <w:b/>
                <w:bCs/>
                <w:sz w:val="18"/>
                <w:szCs w:val="18"/>
              </w:rPr>
            </w:pPr>
            <w:r w:rsidRPr="004D619C">
              <w:rPr>
                <w:rFonts w:asciiTheme="majorBidi" w:hAnsiTheme="majorBidi" w:cs="Angsana New"/>
                <w:b/>
                <w:bCs/>
                <w:sz w:val="18"/>
                <w:szCs w:val="18"/>
              </w:rPr>
              <w:t>2025</w:t>
            </w:r>
          </w:p>
        </w:tc>
        <w:tc>
          <w:tcPr>
            <w:tcW w:w="150" w:type="dxa"/>
            <w:tcBorders>
              <w:top w:val="nil"/>
              <w:left w:val="nil"/>
              <w:bottom w:val="nil"/>
              <w:right w:val="nil"/>
            </w:tcBorders>
            <w:tcMar>
              <w:top w:w="0" w:type="dxa"/>
              <w:left w:w="0" w:type="dxa"/>
              <w:bottom w:w="0" w:type="dxa"/>
              <w:right w:w="0" w:type="dxa"/>
            </w:tcMar>
          </w:tcPr>
          <w:p w14:paraId="2BEA7858" w14:textId="77777777" w:rsidR="00820C1B" w:rsidRPr="005519BC" w:rsidRDefault="00820C1B" w:rsidP="00820C1B">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5D1785B5" w14:textId="23BB5CE1" w:rsidR="00820C1B" w:rsidRPr="005519BC" w:rsidRDefault="004D619C" w:rsidP="00820C1B">
            <w:pPr>
              <w:spacing w:line="240" w:lineRule="exact"/>
              <w:ind w:right="8"/>
              <w:jc w:val="center"/>
              <w:rPr>
                <w:rFonts w:asciiTheme="majorBidi" w:hAnsiTheme="majorBidi" w:cstheme="majorBidi"/>
                <w:sz w:val="18"/>
                <w:szCs w:val="18"/>
                <w:cs/>
                <w:lang w:val="th-TH"/>
              </w:rPr>
            </w:pPr>
            <w:r w:rsidRPr="004D619C">
              <w:rPr>
                <w:rFonts w:asciiTheme="majorBidi" w:hAnsiTheme="majorBidi" w:cs="Angsana New"/>
                <w:b/>
                <w:bCs/>
                <w:sz w:val="18"/>
                <w:szCs w:val="18"/>
              </w:rPr>
              <w:t>2024</w:t>
            </w:r>
          </w:p>
        </w:tc>
        <w:tc>
          <w:tcPr>
            <w:tcW w:w="150" w:type="dxa"/>
            <w:tcBorders>
              <w:top w:val="nil"/>
              <w:left w:val="nil"/>
              <w:bottom w:val="nil"/>
              <w:right w:val="nil"/>
            </w:tcBorders>
            <w:tcMar>
              <w:top w:w="0" w:type="dxa"/>
              <w:left w:w="0" w:type="dxa"/>
              <w:bottom w:w="0" w:type="dxa"/>
              <w:right w:w="0" w:type="dxa"/>
            </w:tcMar>
          </w:tcPr>
          <w:p w14:paraId="6A71645E" w14:textId="1F2C2005" w:rsidR="00820C1B" w:rsidRPr="005519BC" w:rsidRDefault="00820C1B" w:rsidP="00820C1B">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1B244E68" w14:textId="32A42921" w:rsidR="00820C1B" w:rsidRPr="005519BC" w:rsidRDefault="004D619C" w:rsidP="00820C1B">
            <w:pPr>
              <w:spacing w:line="240" w:lineRule="exact"/>
              <w:ind w:right="18"/>
              <w:jc w:val="center"/>
              <w:rPr>
                <w:rFonts w:asciiTheme="majorBidi" w:hAnsiTheme="majorBidi" w:cstheme="majorBidi"/>
                <w:sz w:val="18"/>
                <w:szCs w:val="18"/>
                <w:cs/>
                <w:lang w:val="th-TH"/>
              </w:rPr>
            </w:pPr>
            <w:r w:rsidRPr="004D619C">
              <w:rPr>
                <w:rFonts w:asciiTheme="majorBidi" w:hAnsiTheme="majorBidi" w:cs="Angsana New"/>
                <w:b/>
                <w:bCs/>
                <w:sz w:val="18"/>
                <w:szCs w:val="18"/>
              </w:rPr>
              <w:t>2025</w:t>
            </w:r>
          </w:p>
        </w:tc>
        <w:tc>
          <w:tcPr>
            <w:tcW w:w="150" w:type="dxa"/>
            <w:tcBorders>
              <w:top w:val="nil"/>
              <w:left w:val="nil"/>
              <w:bottom w:val="nil"/>
              <w:right w:val="nil"/>
            </w:tcBorders>
            <w:tcMar>
              <w:top w:w="0" w:type="dxa"/>
              <w:left w:w="0" w:type="dxa"/>
              <w:bottom w:w="0" w:type="dxa"/>
              <w:right w:w="0" w:type="dxa"/>
            </w:tcMar>
          </w:tcPr>
          <w:p w14:paraId="5AE0A09B" w14:textId="7AD5281E" w:rsidR="00820C1B" w:rsidRPr="005519BC" w:rsidRDefault="00820C1B" w:rsidP="00820C1B">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767E3651" w14:textId="6889D4B9" w:rsidR="00820C1B" w:rsidRPr="005519BC" w:rsidRDefault="004D619C" w:rsidP="00820C1B">
            <w:pPr>
              <w:spacing w:line="240" w:lineRule="exact"/>
              <w:ind w:right="8"/>
              <w:jc w:val="center"/>
              <w:rPr>
                <w:rFonts w:asciiTheme="majorBidi" w:hAnsiTheme="majorBidi" w:cstheme="majorBidi"/>
                <w:sz w:val="18"/>
                <w:szCs w:val="18"/>
                <w:cs/>
                <w:lang w:val="th-TH"/>
              </w:rPr>
            </w:pPr>
            <w:r w:rsidRPr="004D619C">
              <w:rPr>
                <w:rFonts w:asciiTheme="majorBidi" w:hAnsiTheme="majorBidi" w:cs="Angsana New"/>
                <w:b/>
                <w:bCs/>
                <w:sz w:val="18"/>
                <w:szCs w:val="18"/>
              </w:rPr>
              <w:t>2024</w:t>
            </w:r>
          </w:p>
        </w:tc>
      </w:tr>
      <w:tr w:rsidR="00820C1B" w:rsidRPr="005519BC" w14:paraId="17FC7B6A" w14:textId="77777777" w:rsidTr="00E739E5">
        <w:trPr>
          <w:cantSplit/>
        </w:trPr>
        <w:tc>
          <w:tcPr>
            <w:tcW w:w="4215" w:type="dxa"/>
            <w:tcBorders>
              <w:top w:val="nil"/>
              <w:left w:val="nil"/>
              <w:bottom w:val="nil"/>
              <w:right w:val="nil"/>
            </w:tcBorders>
            <w:tcMar>
              <w:top w:w="0" w:type="dxa"/>
              <w:left w:w="0" w:type="dxa"/>
              <w:bottom w:w="0" w:type="dxa"/>
              <w:right w:w="0" w:type="dxa"/>
            </w:tcMar>
            <w:hideMark/>
          </w:tcPr>
          <w:p w14:paraId="2FBF8B9E" w14:textId="285C8200" w:rsidR="00820C1B" w:rsidRPr="005519BC" w:rsidRDefault="00820C1B" w:rsidP="00820C1B">
            <w:pPr>
              <w:spacing w:line="240" w:lineRule="exact"/>
              <w:ind w:left="256" w:right="-186" w:hanging="180"/>
              <w:rPr>
                <w:rFonts w:asciiTheme="majorBidi" w:hAnsiTheme="majorBidi" w:cstheme="majorBidi"/>
                <w:b/>
                <w:bCs/>
                <w:color w:val="000000"/>
                <w:sz w:val="18"/>
                <w:szCs w:val="18"/>
                <w:cs/>
              </w:rPr>
            </w:pPr>
            <w:r w:rsidRPr="005519BC">
              <w:rPr>
                <w:rFonts w:asciiTheme="majorBidi" w:hAnsiTheme="majorBidi" w:cstheme="majorBidi"/>
                <w:b/>
                <w:bCs/>
                <w:color w:val="000000"/>
                <w:sz w:val="18"/>
                <w:szCs w:val="18"/>
              </w:rPr>
              <w:t>Financial assets measured at amortized cost</w:t>
            </w:r>
          </w:p>
        </w:tc>
        <w:tc>
          <w:tcPr>
            <w:tcW w:w="118" w:type="dxa"/>
            <w:tcBorders>
              <w:top w:val="nil"/>
              <w:left w:val="nil"/>
              <w:bottom w:val="nil"/>
              <w:right w:val="nil"/>
            </w:tcBorders>
            <w:tcMar>
              <w:top w:w="0" w:type="dxa"/>
              <w:left w:w="0" w:type="dxa"/>
              <w:bottom w:w="0" w:type="dxa"/>
              <w:right w:w="0" w:type="dxa"/>
            </w:tcMar>
          </w:tcPr>
          <w:p w14:paraId="625BE617" w14:textId="77777777" w:rsidR="00820C1B" w:rsidRPr="005519BC" w:rsidRDefault="00820C1B" w:rsidP="00820C1B">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tcPr>
          <w:p w14:paraId="7A96FB4F" w14:textId="77777777" w:rsidR="00820C1B" w:rsidRPr="005519BC" w:rsidRDefault="00820C1B" w:rsidP="00B563FB">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0D3408AD" w14:textId="77777777" w:rsidR="00820C1B" w:rsidRPr="005519BC" w:rsidRDefault="00820C1B" w:rsidP="00820C1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203D9BCF" w14:textId="2C44199F" w:rsidR="00820C1B" w:rsidRPr="005519BC" w:rsidRDefault="00820C1B" w:rsidP="00B563FB">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768F0832" w14:textId="77777777" w:rsidR="00820C1B" w:rsidRPr="005519BC" w:rsidRDefault="00820C1B" w:rsidP="00820C1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683A689D" w14:textId="77777777" w:rsidR="00820C1B" w:rsidRPr="005519BC" w:rsidRDefault="00820C1B" w:rsidP="00B563FB">
            <w:pPr>
              <w:tabs>
                <w:tab w:val="decimal" w:pos="813"/>
              </w:tabs>
              <w:spacing w:line="240" w:lineRule="exact"/>
              <w:ind w:right="-97"/>
              <w:rPr>
                <w:rFonts w:asciiTheme="majorBidi" w:hAnsiTheme="majorBidi" w:cstheme="majorBidi"/>
                <w:sz w:val="18"/>
                <w:szCs w:val="18"/>
                <w:cs/>
              </w:rPr>
            </w:pPr>
          </w:p>
        </w:tc>
        <w:tc>
          <w:tcPr>
            <w:tcW w:w="150" w:type="dxa"/>
            <w:tcBorders>
              <w:top w:val="nil"/>
              <w:left w:val="nil"/>
              <w:bottom w:val="nil"/>
              <w:right w:val="nil"/>
            </w:tcBorders>
            <w:tcMar>
              <w:top w:w="0" w:type="dxa"/>
              <w:left w:w="0" w:type="dxa"/>
              <w:bottom w:w="0" w:type="dxa"/>
              <w:right w:w="0" w:type="dxa"/>
            </w:tcMar>
          </w:tcPr>
          <w:p w14:paraId="23CC3204" w14:textId="77777777" w:rsidR="00820C1B" w:rsidRPr="005519BC" w:rsidRDefault="00820C1B" w:rsidP="00820C1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6BA79B44" w14:textId="0578FECE" w:rsidR="00820C1B" w:rsidRPr="005519BC" w:rsidRDefault="00820C1B" w:rsidP="00B563FB">
            <w:pPr>
              <w:tabs>
                <w:tab w:val="decimal" w:pos="813"/>
              </w:tabs>
              <w:spacing w:line="240" w:lineRule="exact"/>
              <w:ind w:right="-97"/>
              <w:rPr>
                <w:rFonts w:asciiTheme="majorBidi" w:hAnsiTheme="majorBidi" w:cstheme="majorBidi"/>
                <w:sz w:val="18"/>
                <w:szCs w:val="18"/>
              </w:rPr>
            </w:pPr>
          </w:p>
        </w:tc>
      </w:tr>
      <w:tr w:rsidR="00B563FB" w:rsidRPr="005519BC" w14:paraId="5BBD64E6" w14:textId="77777777" w:rsidTr="00B563FB">
        <w:trPr>
          <w:cantSplit/>
        </w:trPr>
        <w:tc>
          <w:tcPr>
            <w:tcW w:w="4215" w:type="dxa"/>
            <w:tcBorders>
              <w:top w:val="nil"/>
              <w:left w:val="nil"/>
              <w:bottom w:val="nil"/>
              <w:right w:val="nil"/>
            </w:tcBorders>
            <w:tcMar>
              <w:top w:w="0" w:type="dxa"/>
              <w:left w:w="0" w:type="dxa"/>
              <w:bottom w:w="0" w:type="dxa"/>
              <w:right w:w="0" w:type="dxa"/>
            </w:tcMar>
            <w:hideMark/>
          </w:tcPr>
          <w:p w14:paraId="4C1740CA" w14:textId="3E2DF24F" w:rsidR="00B563FB" w:rsidRPr="005519BC" w:rsidRDefault="00B563FB" w:rsidP="00B563FB">
            <w:pPr>
              <w:spacing w:line="240" w:lineRule="exact"/>
              <w:ind w:right="-186" w:firstLine="256"/>
              <w:rPr>
                <w:rFonts w:asciiTheme="majorBidi" w:hAnsiTheme="majorBidi" w:cstheme="majorBidi"/>
                <w:color w:val="000000"/>
                <w:sz w:val="18"/>
                <w:szCs w:val="18"/>
              </w:rPr>
            </w:pPr>
            <w:r w:rsidRPr="005519BC">
              <w:rPr>
                <w:rFonts w:asciiTheme="majorBidi" w:hAnsiTheme="majorBidi" w:cstheme="majorBidi"/>
                <w:color w:val="000000"/>
                <w:sz w:val="18"/>
                <w:szCs w:val="18"/>
              </w:rPr>
              <w:t>Bill of exchange with the right to be redeemed</w:t>
            </w:r>
          </w:p>
        </w:tc>
        <w:tc>
          <w:tcPr>
            <w:tcW w:w="118" w:type="dxa"/>
            <w:tcBorders>
              <w:top w:val="nil"/>
              <w:left w:val="nil"/>
              <w:bottom w:val="nil"/>
              <w:right w:val="nil"/>
            </w:tcBorders>
            <w:tcMar>
              <w:top w:w="0" w:type="dxa"/>
              <w:left w:w="0" w:type="dxa"/>
              <w:bottom w:w="0" w:type="dxa"/>
              <w:right w:w="0" w:type="dxa"/>
            </w:tcMar>
          </w:tcPr>
          <w:p w14:paraId="331D5076" w14:textId="77777777" w:rsidR="00B563FB" w:rsidRPr="005519BC" w:rsidRDefault="00B563FB" w:rsidP="00B563FB">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tcPr>
          <w:p w14:paraId="06A498DC" w14:textId="2DC03875"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29</w:t>
            </w:r>
            <w:r w:rsidR="00E0434A" w:rsidRPr="005519BC">
              <w:rPr>
                <w:rFonts w:asciiTheme="majorBidi" w:hAnsiTheme="majorBidi" w:cstheme="majorBidi"/>
                <w:sz w:val="18"/>
                <w:szCs w:val="18"/>
              </w:rPr>
              <w:t>,</w:t>
            </w:r>
            <w:r w:rsidRPr="004D619C">
              <w:rPr>
                <w:rFonts w:asciiTheme="majorBidi" w:hAnsiTheme="majorBidi" w:cs="Angsana New"/>
                <w:sz w:val="18"/>
                <w:szCs w:val="18"/>
              </w:rPr>
              <w:t>222</w:t>
            </w:r>
          </w:p>
        </w:tc>
        <w:tc>
          <w:tcPr>
            <w:tcW w:w="150" w:type="dxa"/>
            <w:tcBorders>
              <w:top w:val="nil"/>
              <w:left w:val="nil"/>
              <w:bottom w:val="nil"/>
              <w:right w:val="nil"/>
            </w:tcBorders>
            <w:tcMar>
              <w:top w:w="0" w:type="dxa"/>
              <w:left w:w="0" w:type="dxa"/>
              <w:bottom w:w="0" w:type="dxa"/>
              <w:right w:w="0" w:type="dxa"/>
            </w:tcMar>
          </w:tcPr>
          <w:p w14:paraId="7388E92A"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hideMark/>
          </w:tcPr>
          <w:p w14:paraId="6E793F9D" w14:textId="2FCD2CCF"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17</w:t>
            </w:r>
            <w:r w:rsidR="00B563FB" w:rsidRPr="005519BC">
              <w:rPr>
                <w:rFonts w:asciiTheme="majorBidi" w:hAnsiTheme="majorBidi" w:cstheme="majorBidi"/>
                <w:sz w:val="18"/>
                <w:szCs w:val="18"/>
              </w:rPr>
              <w:t>,</w:t>
            </w:r>
            <w:r w:rsidRPr="004D619C">
              <w:rPr>
                <w:rFonts w:asciiTheme="majorBidi" w:hAnsiTheme="majorBidi" w:cs="Angsana New"/>
                <w:sz w:val="18"/>
                <w:szCs w:val="18"/>
              </w:rPr>
              <w:t>053</w:t>
            </w:r>
          </w:p>
        </w:tc>
        <w:tc>
          <w:tcPr>
            <w:tcW w:w="150" w:type="dxa"/>
            <w:tcBorders>
              <w:top w:val="nil"/>
              <w:left w:val="nil"/>
              <w:bottom w:val="nil"/>
              <w:right w:val="nil"/>
            </w:tcBorders>
            <w:tcMar>
              <w:top w:w="0" w:type="dxa"/>
              <w:left w:w="0" w:type="dxa"/>
              <w:bottom w:w="0" w:type="dxa"/>
              <w:right w:w="0" w:type="dxa"/>
            </w:tcMar>
          </w:tcPr>
          <w:p w14:paraId="3C8A5C14"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22FB306D" w14:textId="1255D1C7" w:rsidR="00B563FB" w:rsidRPr="005519BC" w:rsidRDefault="004D619C" w:rsidP="00B563FB">
            <w:pPr>
              <w:tabs>
                <w:tab w:val="decimal" w:pos="813"/>
              </w:tabs>
              <w:spacing w:line="240" w:lineRule="exact"/>
              <w:ind w:right="-97"/>
              <w:rPr>
                <w:rFonts w:asciiTheme="majorBidi" w:hAnsiTheme="majorBidi" w:cs="Cordia New"/>
                <w:sz w:val="18"/>
                <w:szCs w:val="18"/>
                <w:cs/>
              </w:rPr>
            </w:pPr>
            <w:r w:rsidRPr="004D619C">
              <w:rPr>
                <w:rFonts w:asciiTheme="majorBidi" w:hAnsiTheme="majorBidi" w:cs="Cordia New"/>
                <w:sz w:val="18"/>
                <w:szCs w:val="18"/>
              </w:rPr>
              <w:t>29</w:t>
            </w:r>
            <w:r w:rsidR="00B634D8" w:rsidRPr="005519BC">
              <w:rPr>
                <w:rFonts w:asciiTheme="majorBidi" w:hAnsiTheme="majorBidi" w:cs="Cordia New"/>
                <w:sz w:val="18"/>
                <w:szCs w:val="18"/>
              </w:rPr>
              <w:t>,</w:t>
            </w:r>
            <w:r w:rsidRPr="004D619C">
              <w:rPr>
                <w:rFonts w:asciiTheme="majorBidi" w:hAnsiTheme="majorBidi" w:cs="Cordia New"/>
                <w:sz w:val="18"/>
                <w:szCs w:val="18"/>
              </w:rPr>
              <w:t>222</w:t>
            </w:r>
          </w:p>
        </w:tc>
        <w:tc>
          <w:tcPr>
            <w:tcW w:w="150" w:type="dxa"/>
            <w:tcBorders>
              <w:top w:val="nil"/>
              <w:left w:val="nil"/>
              <w:bottom w:val="nil"/>
              <w:right w:val="nil"/>
            </w:tcBorders>
            <w:tcMar>
              <w:top w:w="0" w:type="dxa"/>
              <w:left w:w="0" w:type="dxa"/>
              <w:bottom w:w="0" w:type="dxa"/>
              <w:right w:w="0" w:type="dxa"/>
            </w:tcMar>
          </w:tcPr>
          <w:p w14:paraId="197D922D"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hideMark/>
          </w:tcPr>
          <w:p w14:paraId="7E0D3529" w14:textId="4E144C34"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17</w:t>
            </w:r>
            <w:r w:rsidR="00B563FB" w:rsidRPr="005519BC">
              <w:rPr>
                <w:rFonts w:asciiTheme="majorBidi" w:hAnsiTheme="majorBidi" w:cstheme="majorBidi"/>
                <w:sz w:val="18"/>
                <w:szCs w:val="18"/>
              </w:rPr>
              <w:t>,</w:t>
            </w:r>
            <w:r w:rsidRPr="004D619C">
              <w:rPr>
                <w:rFonts w:asciiTheme="majorBidi" w:hAnsiTheme="majorBidi" w:cs="Angsana New"/>
                <w:sz w:val="18"/>
                <w:szCs w:val="18"/>
              </w:rPr>
              <w:t>053</w:t>
            </w:r>
          </w:p>
        </w:tc>
      </w:tr>
      <w:tr w:rsidR="00B563FB" w:rsidRPr="005519BC" w14:paraId="6A375ED2" w14:textId="77777777" w:rsidTr="00EB6C40">
        <w:trPr>
          <w:cantSplit/>
        </w:trPr>
        <w:tc>
          <w:tcPr>
            <w:tcW w:w="4215" w:type="dxa"/>
            <w:tcBorders>
              <w:top w:val="nil"/>
              <w:left w:val="nil"/>
              <w:bottom w:val="nil"/>
              <w:right w:val="nil"/>
            </w:tcBorders>
            <w:tcMar>
              <w:top w:w="0" w:type="dxa"/>
              <w:left w:w="0" w:type="dxa"/>
              <w:bottom w:w="0" w:type="dxa"/>
              <w:right w:w="0" w:type="dxa"/>
            </w:tcMar>
            <w:hideMark/>
          </w:tcPr>
          <w:p w14:paraId="78E81934" w14:textId="5B05CB72" w:rsidR="00B563FB" w:rsidRPr="005519BC" w:rsidRDefault="00B563FB" w:rsidP="00B563FB">
            <w:pPr>
              <w:spacing w:line="240" w:lineRule="exact"/>
              <w:ind w:left="436" w:right="274" w:hanging="180"/>
              <w:jc w:val="thaiDistribute"/>
              <w:rPr>
                <w:rFonts w:asciiTheme="majorBidi" w:hAnsiTheme="majorBidi" w:cstheme="majorBidi"/>
                <w:color w:val="000000"/>
                <w:sz w:val="18"/>
                <w:szCs w:val="18"/>
              </w:rPr>
            </w:pPr>
            <w:r w:rsidRPr="005519BC">
              <w:rPr>
                <w:rFonts w:asciiTheme="majorBidi" w:hAnsiTheme="majorBidi" w:cstheme="majorBidi"/>
                <w:color w:val="000000"/>
                <w:sz w:val="18"/>
                <w:szCs w:val="18"/>
              </w:rPr>
              <w:t xml:space="preserve">Fixed deposits with maturity period more than </w:t>
            </w:r>
            <w:r w:rsidRPr="005519BC">
              <w:rPr>
                <w:rFonts w:asciiTheme="majorBidi" w:hAnsiTheme="majorBidi" w:cstheme="majorBidi"/>
                <w:color w:val="000000"/>
                <w:sz w:val="18"/>
                <w:szCs w:val="18"/>
                <w:cs/>
              </w:rPr>
              <w:t xml:space="preserve"> </w:t>
            </w:r>
            <w:r w:rsidRPr="005519BC">
              <w:rPr>
                <w:rFonts w:asciiTheme="majorBidi" w:hAnsiTheme="majorBidi" w:cstheme="majorBidi"/>
                <w:color w:val="000000"/>
                <w:sz w:val="18"/>
                <w:szCs w:val="18"/>
              </w:rPr>
              <w:br/>
            </w:r>
            <w:r w:rsidR="004D619C" w:rsidRPr="004D619C">
              <w:rPr>
                <w:rFonts w:asciiTheme="majorBidi" w:hAnsiTheme="majorBidi" w:cs="Angsana New"/>
                <w:color w:val="000000"/>
                <w:sz w:val="18"/>
                <w:szCs w:val="18"/>
              </w:rPr>
              <w:t>3</w:t>
            </w:r>
            <w:r w:rsidRPr="005519BC">
              <w:rPr>
                <w:rFonts w:asciiTheme="majorBidi" w:hAnsiTheme="majorBidi" w:cstheme="majorBidi"/>
                <w:color w:val="000000"/>
                <w:sz w:val="18"/>
                <w:szCs w:val="18"/>
              </w:rPr>
              <w:t xml:space="preserve"> months and not over </w:t>
            </w:r>
            <w:r w:rsidR="004D619C" w:rsidRPr="004D619C">
              <w:rPr>
                <w:rFonts w:asciiTheme="majorBidi" w:hAnsiTheme="majorBidi" w:cs="Angsana New"/>
                <w:color w:val="000000"/>
                <w:sz w:val="18"/>
                <w:szCs w:val="18"/>
              </w:rPr>
              <w:t>1</w:t>
            </w:r>
            <w:r w:rsidRPr="005519BC">
              <w:rPr>
                <w:rFonts w:asciiTheme="majorBidi" w:hAnsiTheme="majorBidi" w:cstheme="majorBidi"/>
                <w:color w:val="000000"/>
                <w:sz w:val="18"/>
                <w:szCs w:val="18"/>
              </w:rPr>
              <w:t xml:space="preserve"> year</w:t>
            </w:r>
          </w:p>
        </w:tc>
        <w:tc>
          <w:tcPr>
            <w:tcW w:w="118" w:type="dxa"/>
            <w:tcBorders>
              <w:top w:val="nil"/>
              <w:left w:val="nil"/>
              <w:bottom w:val="nil"/>
              <w:right w:val="nil"/>
            </w:tcBorders>
            <w:tcMar>
              <w:top w:w="0" w:type="dxa"/>
              <w:left w:w="0" w:type="dxa"/>
              <w:bottom w:w="0" w:type="dxa"/>
              <w:right w:w="0" w:type="dxa"/>
            </w:tcMar>
          </w:tcPr>
          <w:p w14:paraId="7B1BDBE5" w14:textId="77777777" w:rsidR="00B563FB" w:rsidRPr="005519BC" w:rsidRDefault="00B563FB" w:rsidP="00B563FB">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vAlign w:val="bottom"/>
          </w:tcPr>
          <w:p w14:paraId="76CFD1B4" w14:textId="7922A012"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15</w:t>
            </w:r>
            <w:r w:rsidR="00B634D8" w:rsidRPr="005519BC">
              <w:rPr>
                <w:rFonts w:asciiTheme="majorBidi" w:hAnsiTheme="majorBidi" w:cstheme="majorBidi"/>
                <w:sz w:val="18"/>
                <w:szCs w:val="18"/>
              </w:rPr>
              <w:t>,</w:t>
            </w:r>
            <w:r w:rsidRPr="004D619C">
              <w:rPr>
                <w:rFonts w:asciiTheme="majorBidi" w:hAnsiTheme="majorBidi" w:cs="Angsana New"/>
                <w:sz w:val="18"/>
                <w:szCs w:val="18"/>
              </w:rPr>
              <w:t>769</w:t>
            </w:r>
          </w:p>
        </w:tc>
        <w:tc>
          <w:tcPr>
            <w:tcW w:w="150" w:type="dxa"/>
            <w:tcBorders>
              <w:top w:val="nil"/>
              <w:left w:val="nil"/>
              <w:bottom w:val="nil"/>
              <w:right w:val="nil"/>
            </w:tcBorders>
            <w:tcMar>
              <w:top w:w="0" w:type="dxa"/>
              <w:left w:w="0" w:type="dxa"/>
              <w:bottom w:w="0" w:type="dxa"/>
              <w:right w:w="0" w:type="dxa"/>
            </w:tcMar>
            <w:vAlign w:val="bottom"/>
          </w:tcPr>
          <w:p w14:paraId="1DACEDCA"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vAlign w:val="bottom"/>
          </w:tcPr>
          <w:p w14:paraId="0E2B1A8E" w14:textId="2A01EEB5"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12</w:t>
            </w:r>
            <w:r w:rsidR="00B563FB" w:rsidRPr="005519BC">
              <w:rPr>
                <w:rFonts w:asciiTheme="majorBidi" w:hAnsiTheme="majorBidi" w:cstheme="majorBidi"/>
                <w:sz w:val="18"/>
                <w:szCs w:val="18"/>
              </w:rPr>
              <w:t>,</w:t>
            </w:r>
            <w:r w:rsidRPr="004D619C">
              <w:rPr>
                <w:rFonts w:asciiTheme="majorBidi" w:hAnsiTheme="majorBidi" w:cs="Angsana New"/>
                <w:sz w:val="18"/>
                <w:szCs w:val="18"/>
              </w:rPr>
              <w:t>995</w:t>
            </w:r>
          </w:p>
        </w:tc>
        <w:tc>
          <w:tcPr>
            <w:tcW w:w="150" w:type="dxa"/>
            <w:tcBorders>
              <w:top w:val="nil"/>
              <w:left w:val="nil"/>
              <w:bottom w:val="nil"/>
              <w:right w:val="nil"/>
            </w:tcBorders>
            <w:tcMar>
              <w:top w:w="0" w:type="dxa"/>
              <w:left w:w="0" w:type="dxa"/>
              <w:bottom w:w="0" w:type="dxa"/>
              <w:right w:w="0" w:type="dxa"/>
            </w:tcMar>
            <w:vAlign w:val="bottom"/>
          </w:tcPr>
          <w:p w14:paraId="26A66798"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vAlign w:val="bottom"/>
          </w:tcPr>
          <w:p w14:paraId="58E0F9ED" w14:textId="5CD405B3" w:rsidR="00B563FB" w:rsidRPr="005519BC" w:rsidRDefault="004D619C" w:rsidP="00B563FB">
            <w:pPr>
              <w:tabs>
                <w:tab w:val="decimal" w:pos="813"/>
              </w:tabs>
              <w:spacing w:line="240" w:lineRule="exact"/>
              <w:ind w:right="-97"/>
              <w:rPr>
                <w:rFonts w:asciiTheme="majorBidi" w:hAnsiTheme="majorBidi" w:cstheme="majorBidi"/>
                <w:sz w:val="18"/>
                <w:szCs w:val="18"/>
                <w:cs/>
              </w:rPr>
            </w:pPr>
            <w:r w:rsidRPr="004D619C">
              <w:rPr>
                <w:rFonts w:asciiTheme="majorBidi" w:hAnsiTheme="majorBidi" w:cs="Angsana New"/>
                <w:sz w:val="18"/>
                <w:szCs w:val="18"/>
              </w:rPr>
              <w:t>15</w:t>
            </w:r>
            <w:r w:rsidR="00B634D8" w:rsidRPr="005519BC">
              <w:rPr>
                <w:rFonts w:asciiTheme="majorBidi" w:hAnsiTheme="majorBidi" w:cstheme="majorBidi"/>
                <w:sz w:val="18"/>
                <w:szCs w:val="18"/>
              </w:rPr>
              <w:t>,</w:t>
            </w:r>
            <w:r w:rsidRPr="004D619C">
              <w:rPr>
                <w:rFonts w:asciiTheme="majorBidi" w:hAnsiTheme="majorBidi" w:cs="Angsana New"/>
                <w:sz w:val="18"/>
                <w:szCs w:val="18"/>
              </w:rPr>
              <w:t>739</w:t>
            </w:r>
          </w:p>
        </w:tc>
        <w:tc>
          <w:tcPr>
            <w:tcW w:w="150" w:type="dxa"/>
            <w:tcBorders>
              <w:top w:val="nil"/>
              <w:left w:val="nil"/>
              <w:bottom w:val="nil"/>
              <w:right w:val="nil"/>
            </w:tcBorders>
            <w:tcMar>
              <w:top w:w="0" w:type="dxa"/>
              <w:left w:w="0" w:type="dxa"/>
              <w:bottom w:w="0" w:type="dxa"/>
              <w:right w:w="0" w:type="dxa"/>
            </w:tcMar>
            <w:vAlign w:val="bottom"/>
          </w:tcPr>
          <w:p w14:paraId="49E0CC6B"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vAlign w:val="bottom"/>
          </w:tcPr>
          <w:p w14:paraId="500EFE1C" w14:textId="7A96670D"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12</w:t>
            </w:r>
            <w:r w:rsidR="00B563FB" w:rsidRPr="005519BC">
              <w:rPr>
                <w:rFonts w:asciiTheme="majorBidi" w:hAnsiTheme="majorBidi" w:cstheme="majorBidi"/>
                <w:sz w:val="18"/>
                <w:szCs w:val="18"/>
              </w:rPr>
              <w:t>,</w:t>
            </w:r>
            <w:r w:rsidRPr="004D619C">
              <w:rPr>
                <w:rFonts w:asciiTheme="majorBidi" w:hAnsiTheme="majorBidi" w:cs="Angsana New"/>
                <w:sz w:val="18"/>
                <w:szCs w:val="18"/>
              </w:rPr>
              <w:t>875</w:t>
            </w:r>
          </w:p>
        </w:tc>
      </w:tr>
      <w:tr w:rsidR="00B563FB" w:rsidRPr="005519BC" w14:paraId="7155FB45" w14:textId="77777777" w:rsidTr="00B563FB">
        <w:trPr>
          <w:cantSplit/>
        </w:trPr>
        <w:tc>
          <w:tcPr>
            <w:tcW w:w="4215" w:type="dxa"/>
            <w:tcBorders>
              <w:top w:val="nil"/>
              <w:left w:val="nil"/>
              <w:bottom w:val="nil"/>
              <w:right w:val="nil"/>
            </w:tcBorders>
            <w:tcMar>
              <w:top w:w="0" w:type="dxa"/>
              <w:left w:w="0" w:type="dxa"/>
              <w:bottom w:w="0" w:type="dxa"/>
              <w:right w:w="0" w:type="dxa"/>
            </w:tcMar>
            <w:hideMark/>
          </w:tcPr>
          <w:p w14:paraId="693D98A5" w14:textId="366B579D" w:rsidR="00B563FB" w:rsidRPr="005519BC" w:rsidRDefault="00B563FB" w:rsidP="00B563FB">
            <w:pPr>
              <w:spacing w:line="240" w:lineRule="exact"/>
              <w:ind w:left="-15" w:right="-186" w:firstLine="270"/>
              <w:rPr>
                <w:rFonts w:asciiTheme="majorBidi" w:hAnsiTheme="majorBidi" w:cstheme="majorBidi"/>
                <w:color w:val="000000"/>
                <w:sz w:val="18"/>
                <w:szCs w:val="18"/>
              </w:rPr>
            </w:pPr>
            <w:r w:rsidRPr="005519BC">
              <w:rPr>
                <w:rStyle w:val="normaltextrun"/>
                <w:rFonts w:asciiTheme="majorBidi" w:hAnsiTheme="majorBidi" w:cstheme="majorBidi"/>
                <w:color w:val="000000"/>
                <w:sz w:val="18"/>
                <w:szCs w:val="18"/>
                <w:shd w:val="clear" w:color="auto" w:fill="FFFFFF"/>
              </w:rPr>
              <w:t>Debentures with a m</w:t>
            </w:r>
            <w:r w:rsidRPr="005519BC">
              <w:rPr>
                <w:rStyle w:val="normaltextrun"/>
                <w:rFonts w:asciiTheme="majorBidi" w:hAnsiTheme="majorBidi" w:cstheme="majorBidi"/>
                <w:sz w:val="18"/>
                <w:szCs w:val="18"/>
                <w:shd w:val="clear" w:color="auto" w:fill="FFFFFF"/>
              </w:rPr>
              <w:t xml:space="preserve">aturity period </w:t>
            </w:r>
            <w:r w:rsidRPr="005519BC">
              <w:rPr>
                <w:rStyle w:val="normaltextrun"/>
                <w:rFonts w:asciiTheme="majorBidi" w:hAnsiTheme="majorBidi" w:cstheme="majorBidi"/>
                <w:color w:val="000000"/>
                <w:sz w:val="18"/>
                <w:szCs w:val="18"/>
                <w:shd w:val="clear" w:color="auto" w:fill="FFFFFF"/>
              </w:rPr>
              <w:t xml:space="preserve">within </w:t>
            </w:r>
            <w:r w:rsidR="004D619C" w:rsidRPr="004D619C">
              <w:rPr>
                <w:rStyle w:val="normaltextrun"/>
                <w:rFonts w:asciiTheme="majorBidi" w:hAnsiTheme="majorBidi" w:cs="Angsana New"/>
                <w:color w:val="000000"/>
                <w:sz w:val="18"/>
                <w:szCs w:val="18"/>
                <w:shd w:val="clear" w:color="auto" w:fill="FFFFFF"/>
              </w:rPr>
              <w:t>1</w:t>
            </w:r>
            <w:r w:rsidRPr="005519BC">
              <w:rPr>
                <w:rStyle w:val="normaltextrun"/>
                <w:rFonts w:asciiTheme="majorBidi" w:hAnsiTheme="majorBidi" w:cstheme="majorBidi"/>
                <w:color w:val="000000"/>
                <w:sz w:val="18"/>
                <w:szCs w:val="18"/>
                <w:shd w:val="clear" w:color="auto" w:fill="FFFFFF"/>
              </w:rPr>
              <w:t xml:space="preserve"> year</w:t>
            </w:r>
          </w:p>
        </w:tc>
        <w:tc>
          <w:tcPr>
            <w:tcW w:w="118" w:type="dxa"/>
            <w:tcBorders>
              <w:top w:val="nil"/>
              <w:left w:val="nil"/>
              <w:bottom w:val="nil"/>
              <w:right w:val="nil"/>
            </w:tcBorders>
            <w:tcMar>
              <w:top w:w="0" w:type="dxa"/>
              <w:left w:w="0" w:type="dxa"/>
              <w:bottom w:w="0" w:type="dxa"/>
              <w:right w:w="0" w:type="dxa"/>
            </w:tcMar>
          </w:tcPr>
          <w:p w14:paraId="7B15E388" w14:textId="77777777" w:rsidR="00B563FB" w:rsidRPr="005519BC" w:rsidRDefault="00B563FB" w:rsidP="00B563FB">
            <w:pPr>
              <w:spacing w:line="240" w:lineRule="exact"/>
              <w:rPr>
                <w:rFonts w:asciiTheme="majorBidi" w:hAnsiTheme="majorBidi" w:cstheme="majorBidi"/>
                <w:color w:val="000000"/>
                <w:sz w:val="18"/>
                <w:szCs w:val="18"/>
                <w:cs/>
              </w:rPr>
            </w:pPr>
          </w:p>
        </w:tc>
        <w:tc>
          <w:tcPr>
            <w:tcW w:w="983" w:type="dxa"/>
            <w:tcBorders>
              <w:top w:val="nil"/>
              <w:left w:val="nil"/>
              <w:bottom w:val="single" w:sz="4" w:space="0" w:color="auto"/>
              <w:right w:val="nil"/>
            </w:tcBorders>
            <w:tcMar>
              <w:top w:w="0" w:type="dxa"/>
              <w:left w:w="0" w:type="dxa"/>
              <w:bottom w:w="0" w:type="dxa"/>
              <w:right w:w="0" w:type="dxa"/>
            </w:tcMar>
          </w:tcPr>
          <w:p w14:paraId="11C6C056" w14:textId="514568DA" w:rsidR="00B563FB" w:rsidRPr="005519BC" w:rsidRDefault="00FC5CA6" w:rsidP="00281624">
            <w:pPr>
              <w:spacing w:line="240" w:lineRule="exact"/>
              <w:ind w:left="-18"/>
              <w:jc w:val="center"/>
              <w:rPr>
                <w:rFonts w:asciiTheme="majorBidi" w:hAnsiTheme="majorBidi" w:cstheme="majorBidi"/>
                <w:b/>
                <w:bCs/>
                <w:sz w:val="18"/>
                <w:szCs w:val="18"/>
              </w:rPr>
            </w:pPr>
            <w:r w:rsidRPr="005519BC">
              <w:rPr>
                <w:rFonts w:asciiTheme="majorBidi" w:hAnsiTheme="majorBidi" w:cstheme="majorBidi"/>
                <w:b/>
                <w:bCs/>
                <w:sz w:val="18"/>
                <w:szCs w:val="18"/>
              </w:rPr>
              <w:t>-</w:t>
            </w:r>
          </w:p>
        </w:tc>
        <w:tc>
          <w:tcPr>
            <w:tcW w:w="150" w:type="dxa"/>
            <w:tcBorders>
              <w:top w:val="nil"/>
              <w:left w:val="nil"/>
              <w:bottom w:val="nil"/>
              <w:right w:val="nil"/>
            </w:tcBorders>
            <w:tcMar>
              <w:top w:w="0" w:type="dxa"/>
              <w:left w:w="0" w:type="dxa"/>
              <w:bottom w:w="0" w:type="dxa"/>
              <w:right w:w="0" w:type="dxa"/>
            </w:tcMar>
          </w:tcPr>
          <w:p w14:paraId="10CD5453"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hideMark/>
          </w:tcPr>
          <w:p w14:paraId="3028A6A8" w14:textId="19C8CB70"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750</w:t>
            </w:r>
          </w:p>
        </w:tc>
        <w:tc>
          <w:tcPr>
            <w:tcW w:w="150" w:type="dxa"/>
            <w:tcBorders>
              <w:top w:val="nil"/>
              <w:left w:val="nil"/>
              <w:bottom w:val="nil"/>
              <w:right w:val="nil"/>
            </w:tcBorders>
            <w:tcMar>
              <w:top w:w="0" w:type="dxa"/>
              <w:left w:w="0" w:type="dxa"/>
              <w:bottom w:w="0" w:type="dxa"/>
              <w:right w:w="0" w:type="dxa"/>
            </w:tcMar>
          </w:tcPr>
          <w:p w14:paraId="228E3ED8"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tcPr>
          <w:p w14:paraId="460DA6B5" w14:textId="532C35C9" w:rsidR="00B563FB" w:rsidRPr="005519BC" w:rsidRDefault="00B634D8" w:rsidP="00281624">
            <w:pPr>
              <w:spacing w:line="240" w:lineRule="exact"/>
              <w:ind w:left="-18"/>
              <w:jc w:val="center"/>
              <w:rPr>
                <w:rFonts w:asciiTheme="majorBidi" w:hAnsiTheme="majorBidi" w:cstheme="majorBidi"/>
                <w:b/>
                <w:bCs/>
                <w:sz w:val="18"/>
                <w:szCs w:val="18"/>
                <w:cs/>
              </w:rPr>
            </w:pPr>
            <w:r w:rsidRPr="005519BC">
              <w:rPr>
                <w:rFonts w:asciiTheme="majorBidi" w:hAnsiTheme="majorBidi" w:cstheme="majorBidi"/>
                <w:b/>
                <w:bCs/>
                <w:sz w:val="18"/>
                <w:szCs w:val="18"/>
              </w:rPr>
              <w:t>-</w:t>
            </w:r>
          </w:p>
        </w:tc>
        <w:tc>
          <w:tcPr>
            <w:tcW w:w="150" w:type="dxa"/>
            <w:tcBorders>
              <w:top w:val="nil"/>
              <w:left w:val="nil"/>
              <w:bottom w:val="nil"/>
              <w:right w:val="nil"/>
            </w:tcBorders>
            <w:tcMar>
              <w:top w:w="0" w:type="dxa"/>
              <w:left w:w="0" w:type="dxa"/>
              <w:bottom w:w="0" w:type="dxa"/>
              <w:right w:w="0" w:type="dxa"/>
            </w:tcMar>
          </w:tcPr>
          <w:p w14:paraId="14C1371D"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hideMark/>
          </w:tcPr>
          <w:p w14:paraId="536C0057" w14:textId="46FC88D3"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750</w:t>
            </w:r>
          </w:p>
        </w:tc>
      </w:tr>
      <w:tr w:rsidR="00B563FB" w:rsidRPr="005519BC" w14:paraId="43E8F197" w14:textId="77777777" w:rsidTr="00EB6C40">
        <w:trPr>
          <w:cantSplit/>
        </w:trPr>
        <w:tc>
          <w:tcPr>
            <w:tcW w:w="4215" w:type="dxa"/>
            <w:tcBorders>
              <w:top w:val="nil"/>
              <w:left w:val="nil"/>
              <w:bottom w:val="nil"/>
              <w:right w:val="nil"/>
            </w:tcBorders>
            <w:tcMar>
              <w:top w:w="0" w:type="dxa"/>
              <w:left w:w="0" w:type="dxa"/>
              <w:bottom w:w="0" w:type="dxa"/>
              <w:right w:w="0" w:type="dxa"/>
            </w:tcMar>
          </w:tcPr>
          <w:p w14:paraId="3D2532E5" w14:textId="70A8D214" w:rsidR="00B563FB" w:rsidRPr="005519BC" w:rsidRDefault="00B563FB" w:rsidP="00B563FB">
            <w:pPr>
              <w:spacing w:line="240" w:lineRule="exact"/>
              <w:ind w:left="-15" w:right="-186" w:firstLine="87"/>
              <w:rPr>
                <w:rStyle w:val="normaltextrun"/>
                <w:rFonts w:asciiTheme="majorBidi" w:hAnsiTheme="majorBidi" w:cstheme="majorBidi"/>
                <w:color w:val="000000"/>
                <w:sz w:val="18"/>
                <w:szCs w:val="18"/>
                <w:shd w:val="clear" w:color="auto" w:fill="FFFFFF"/>
              </w:rPr>
            </w:pPr>
          </w:p>
        </w:tc>
        <w:tc>
          <w:tcPr>
            <w:tcW w:w="118" w:type="dxa"/>
            <w:tcBorders>
              <w:top w:val="nil"/>
              <w:left w:val="nil"/>
              <w:bottom w:val="nil"/>
              <w:right w:val="nil"/>
            </w:tcBorders>
            <w:tcMar>
              <w:top w:w="0" w:type="dxa"/>
              <w:left w:w="0" w:type="dxa"/>
              <w:bottom w:w="0" w:type="dxa"/>
              <w:right w:w="0" w:type="dxa"/>
            </w:tcMar>
          </w:tcPr>
          <w:p w14:paraId="571E4405" w14:textId="77777777" w:rsidR="00B563FB" w:rsidRPr="005519BC" w:rsidRDefault="00B563FB" w:rsidP="00B563FB">
            <w:pPr>
              <w:spacing w:line="240" w:lineRule="exact"/>
              <w:rPr>
                <w:rFonts w:asciiTheme="majorBidi" w:hAnsiTheme="majorBidi" w:cstheme="majorBidi"/>
                <w:color w:val="000000"/>
                <w:sz w:val="18"/>
                <w:szCs w:val="18"/>
                <w:cs/>
              </w:rPr>
            </w:pPr>
          </w:p>
        </w:tc>
        <w:tc>
          <w:tcPr>
            <w:tcW w:w="983" w:type="dxa"/>
            <w:tcBorders>
              <w:top w:val="single" w:sz="4" w:space="0" w:color="auto"/>
              <w:left w:val="nil"/>
              <w:bottom w:val="nil"/>
              <w:right w:val="nil"/>
            </w:tcBorders>
            <w:tcMar>
              <w:top w:w="0" w:type="dxa"/>
              <w:left w:w="0" w:type="dxa"/>
              <w:bottom w:w="0" w:type="dxa"/>
              <w:right w:w="0" w:type="dxa"/>
            </w:tcMar>
          </w:tcPr>
          <w:p w14:paraId="3F2462EF" w14:textId="00FB118D"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44</w:t>
            </w:r>
            <w:r w:rsidR="00B634D8" w:rsidRPr="005519BC">
              <w:rPr>
                <w:rFonts w:asciiTheme="majorBidi" w:hAnsiTheme="majorBidi" w:cstheme="majorBidi"/>
                <w:sz w:val="18"/>
                <w:szCs w:val="18"/>
              </w:rPr>
              <w:t>,</w:t>
            </w:r>
            <w:r w:rsidRPr="004D619C">
              <w:rPr>
                <w:rFonts w:asciiTheme="majorBidi" w:hAnsiTheme="majorBidi" w:cs="Angsana New"/>
                <w:sz w:val="18"/>
                <w:szCs w:val="18"/>
              </w:rPr>
              <w:t>991</w:t>
            </w:r>
          </w:p>
        </w:tc>
        <w:tc>
          <w:tcPr>
            <w:tcW w:w="150" w:type="dxa"/>
            <w:tcBorders>
              <w:top w:val="nil"/>
              <w:left w:val="nil"/>
              <w:bottom w:val="nil"/>
              <w:right w:val="nil"/>
            </w:tcBorders>
            <w:tcMar>
              <w:top w:w="0" w:type="dxa"/>
              <w:left w:w="0" w:type="dxa"/>
              <w:bottom w:w="0" w:type="dxa"/>
              <w:right w:w="0" w:type="dxa"/>
            </w:tcMar>
          </w:tcPr>
          <w:p w14:paraId="71F452F9"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single" w:sz="4" w:space="0" w:color="auto"/>
              <w:left w:val="nil"/>
              <w:bottom w:val="nil"/>
              <w:right w:val="nil"/>
            </w:tcBorders>
            <w:tcMar>
              <w:top w:w="0" w:type="dxa"/>
              <w:left w:w="0" w:type="dxa"/>
              <w:bottom w:w="0" w:type="dxa"/>
              <w:right w:w="0" w:type="dxa"/>
            </w:tcMar>
          </w:tcPr>
          <w:p w14:paraId="452006BA" w14:textId="499E8866"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30</w:t>
            </w:r>
            <w:r w:rsidR="00B563FB" w:rsidRPr="005519BC">
              <w:rPr>
                <w:rFonts w:asciiTheme="majorBidi" w:hAnsiTheme="majorBidi" w:cstheme="majorBidi"/>
                <w:sz w:val="18"/>
                <w:szCs w:val="18"/>
              </w:rPr>
              <w:t>,</w:t>
            </w:r>
            <w:r w:rsidRPr="004D619C">
              <w:rPr>
                <w:rFonts w:asciiTheme="majorBidi" w:hAnsiTheme="majorBidi" w:cs="Angsana New"/>
                <w:sz w:val="18"/>
                <w:szCs w:val="18"/>
              </w:rPr>
              <w:t>798</w:t>
            </w:r>
          </w:p>
        </w:tc>
        <w:tc>
          <w:tcPr>
            <w:tcW w:w="150" w:type="dxa"/>
            <w:tcBorders>
              <w:top w:val="nil"/>
              <w:left w:val="nil"/>
              <w:bottom w:val="nil"/>
              <w:right w:val="nil"/>
            </w:tcBorders>
            <w:tcMar>
              <w:top w:w="0" w:type="dxa"/>
              <w:left w:w="0" w:type="dxa"/>
              <w:bottom w:w="0" w:type="dxa"/>
              <w:right w:w="0" w:type="dxa"/>
            </w:tcMar>
          </w:tcPr>
          <w:p w14:paraId="78AEF98A"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single" w:sz="4" w:space="0" w:color="auto"/>
              <w:left w:val="nil"/>
              <w:bottom w:val="nil"/>
              <w:right w:val="nil"/>
            </w:tcBorders>
            <w:tcMar>
              <w:top w:w="0" w:type="dxa"/>
              <w:left w:w="0" w:type="dxa"/>
              <w:bottom w:w="0" w:type="dxa"/>
              <w:right w:w="0" w:type="dxa"/>
            </w:tcMar>
          </w:tcPr>
          <w:p w14:paraId="6BA81984" w14:textId="6F435CA8" w:rsidR="00B563FB" w:rsidRPr="005519BC" w:rsidRDefault="004D619C" w:rsidP="00B563FB">
            <w:pPr>
              <w:tabs>
                <w:tab w:val="decimal" w:pos="813"/>
              </w:tabs>
              <w:spacing w:line="240" w:lineRule="exact"/>
              <w:ind w:right="-97"/>
              <w:rPr>
                <w:rFonts w:asciiTheme="majorBidi" w:hAnsiTheme="majorBidi" w:cstheme="majorBidi"/>
                <w:sz w:val="18"/>
                <w:szCs w:val="18"/>
                <w:cs/>
              </w:rPr>
            </w:pPr>
            <w:r w:rsidRPr="004D619C">
              <w:rPr>
                <w:rFonts w:asciiTheme="majorBidi" w:hAnsiTheme="majorBidi" w:cs="Angsana New"/>
                <w:sz w:val="18"/>
                <w:szCs w:val="18"/>
              </w:rPr>
              <w:t>44</w:t>
            </w:r>
            <w:r w:rsidR="00B634D8" w:rsidRPr="005519BC">
              <w:rPr>
                <w:rFonts w:asciiTheme="majorBidi" w:hAnsiTheme="majorBidi" w:cstheme="majorBidi"/>
                <w:sz w:val="18"/>
                <w:szCs w:val="18"/>
              </w:rPr>
              <w:t>,</w:t>
            </w:r>
            <w:r w:rsidRPr="004D619C">
              <w:rPr>
                <w:rFonts w:asciiTheme="majorBidi" w:hAnsiTheme="majorBidi" w:cs="Angsana New"/>
                <w:sz w:val="18"/>
                <w:szCs w:val="18"/>
              </w:rPr>
              <w:t>961</w:t>
            </w:r>
          </w:p>
        </w:tc>
        <w:tc>
          <w:tcPr>
            <w:tcW w:w="150" w:type="dxa"/>
            <w:tcBorders>
              <w:top w:val="nil"/>
              <w:left w:val="nil"/>
              <w:bottom w:val="nil"/>
              <w:right w:val="nil"/>
            </w:tcBorders>
            <w:tcMar>
              <w:top w:w="0" w:type="dxa"/>
              <w:left w:w="0" w:type="dxa"/>
              <w:bottom w:w="0" w:type="dxa"/>
              <w:right w:w="0" w:type="dxa"/>
            </w:tcMar>
          </w:tcPr>
          <w:p w14:paraId="2AE7DCDB"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single" w:sz="4" w:space="0" w:color="auto"/>
              <w:left w:val="nil"/>
              <w:bottom w:val="nil"/>
              <w:right w:val="nil"/>
            </w:tcBorders>
            <w:tcMar>
              <w:top w:w="0" w:type="dxa"/>
              <w:left w:w="0" w:type="dxa"/>
              <w:bottom w:w="0" w:type="dxa"/>
              <w:right w:w="0" w:type="dxa"/>
            </w:tcMar>
          </w:tcPr>
          <w:p w14:paraId="1C1099CC" w14:textId="1CCA7ECA"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30</w:t>
            </w:r>
            <w:r w:rsidR="00B563FB" w:rsidRPr="005519BC">
              <w:rPr>
                <w:rFonts w:asciiTheme="majorBidi" w:hAnsiTheme="majorBidi" w:cstheme="majorBidi"/>
                <w:sz w:val="18"/>
                <w:szCs w:val="18"/>
              </w:rPr>
              <w:t>,</w:t>
            </w:r>
            <w:r w:rsidRPr="004D619C">
              <w:rPr>
                <w:rFonts w:asciiTheme="majorBidi" w:hAnsiTheme="majorBidi" w:cs="Angsana New"/>
                <w:sz w:val="18"/>
                <w:szCs w:val="18"/>
              </w:rPr>
              <w:t>678</w:t>
            </w:r>
          </w:p>
        </w:tc>
      </w:tr>
      <w:tr w:rsidR="00B563FB" w:rsidRPr="005519BC" w14:paraId="3E0B5590" w14:textId="77777777" w:rsidTr="00EB6C40">
        <w:trPr>
          <w:cantSplit/>
        </w:trPr>
        <w:tc>
          <w:tcPr>
            <w:tcW w:w="4215" w:type="dxa"/>
            <w:tcBorders>
              <w:top w:val="nil"/>
              <w:left w:val="nil"/>
              <w:bottom w:val="nil"/>
              <w:right w:val="nil"/>
            </w:tcBorders>
            <w:tcMar>
              <w:top w:w="0" w:type="dxa"/>
              <w:left w:w="0" w:type="dxa"/>
              <w:bottom w:w="0" w:type="dxa"/>
              <w:right w:w="0" w:type="dxa"/>
            </w:tcMar>
          </w:tcPr>
          <w:p w14:paraId="44451152" w14:textId="22558DC9" w:rsidR="00B563FB" w:rsidRPr="005519BC" w:rsidRDefault="00B563FB" w:rsidP="00B563FB">
            <w:pPr>
              <w:spacing w:line="240" w:lineRule="exact"/>
              <w:ind w:left="-15" w:right="-186" w:firstLine="270"/>
              <w:rPr>
                <w:rStyle w:val="normaltextrun"/>
                <w:rFonts w:asciiTheme="majorBidi" w:hAnsiTheme="majorBidi" w:cstheme="majorBidi"/>
                <w:color w:val="000000"/>
                <w:sz w:val="18"/>
                <w:szCs w:val="18"/>
                <w:shd w:val="clear" w:color="auto" w:fill="FFFFFF"/>
              </w:rPr>
            </w:pPr>
            <w:r w:rsidRPr="005519BC">
              <w:rPr>
                <w:rStyle w:val="normaltextrun"/>
                <w:rFonts w:asciiTheme="majorBidi" w:hAnsiTheme="majorBidi" w:cstheme="majorBidi"/>
                <w:color w:val="000000"/>
                <w:sz w:val="18"/>
                <w:szCs w:val="18"/>
                <w:u w:val="single"/>
                <w:shd w:val="clear" w:color="auto" w:fill="FFFFFF"/>
              </w:rPr>
              <w:t>Less</w:t>
            </w:r>
            <w:r w:rsidRPr="005519BC">
              <w:rPr>
                <w:rStyle w:val="normaltextrun"/>
                <w:rFonts w:asciiTheme="majorBidi" w:hAnsiTheme="majorBidi" w:cstheme="majorBidi"/>
                <w:color w:val="000000"/>
                <w:sz w:val="18"/>
                <w:szCs w:val="18"/>
                <w:shd w:val="clear" w:color="auto" w:fill="FFFFFF"/>
              </w:rPr>
              <w:t xml:space="preserve"> Allowance for expected credit losses</w:t>
            </w:r>
          </w:p>
        </w:tc>
        <w:tc>
          <w:tcPr>
            <w:tcW w:w="118" w:type="dxa"/>
            <w:tcBorders>
              <w:top w:val="nil"/>
              <w:left w:val="nil"/>
              <w:bottom w:val="nil"/>
              <w:right w:val="nil"/>
            </w:tcBorders>
            <w:tcMar>
              <w:top w:w="0" w:type="dxa"/>
              <w:left w:w="0" w:type="dxa"/>
              <w:bottom w:w="0" w:type="dxa"/>
              <w:right w:w="0" w:type="dxa"/>
            </w:tcMar>
          </w:tcPr>
          <w:p w14:paraId="28B6514E" w14:textId="77777777" w:rsidR="00B563FB" w:rsidRPr="005519BC" w:rsidRDefault="00B563FB" w:rsidP="00B563FB">
            <w:pPr>
              <w:spacing w:line="240" w:lineRule="exact"/>
              <w:rPr>
                <w:rFonts w:asciiTheme="majorBidi" w:hAnsiTheme="majorBidi" w:cstheme="majorBidi"/>
                <w:color w:val="000000"/>
                <w:sz w:val="18"/>
                <w:szCs w:val="18"/>
                <w:cs/>
              </w:rPr>
            </w:pPr>
          </w:p>
        </w:tc>
        <w:tc>
          <w:tcPr>
            <w:tcW w:w="983" w:type="dxa"/>
            <w:tcBorders>
              <w:top w:val="nil"/>
              <w:left w:val="nil"/>
              <w:bottom w:val="single" w:sz="4" w:space="0" w:color="auto"/>
              <w:right w:val="nil"/>
            </w:tcBorders>
            <w:tcMar>
              <w:top w:w="0" w:type="dxa"/>
              <w:left w:w="0" w:type="dxa"/>
              <w:bottom w:w="0" w:type="dxa"/>
              <w:right w:w="0" w:type="dxa"/>
            </w:tcMar>
          </w:tcPr>
          <w:p w14:paraId="7559E0FE" w14:textId="02E4AF7A" w:rsidR="00B563FB" w:rsidRPr="005519BC" w:rsidRDefault="00B634D8" w:rsidP="00B563FB">
            <w:pPr>
              <w:tabs>
                <w:tab w:val="decimal" w:pos="813"/>
              </w:tabs>
              <w:spacing w:line="240" w:lineRule="exact"/>
              <w:ind w:right="-97"/>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10</w:t>
            </w:r>
            <w:r w:rsidRPr="005519BC">
              <w:rPr>
                <w:rFonts w:asciiTheme="majorBidi" w:hAnsiTheme="majorBidi" w:cstheme="majorBidi"/>
                <w:sz w:val="18"/>
                <w:szCs w:val="18"/>
              </w:rPr>
              <w:t>)</w:t>
            </w:r>
          </w:p>
        </w:tc>
        <w:tc>
          <w:tcPr>
            <w:tcW w:w="150" w:type="dxa"/>
            <w:tcBorders>
              <w:top w:val="nil"/>
              <w:left w:val="nil"/>
              <w:bottom w:val="nil"/>
              <w:right w:val="nil"/>
            </w:tcBorders>
            <w:tcMar>
              <w:top w:w="0" w:type="dxa"/>
              <w:left w:w="0" w:type="dxa"/>
              <w:bottom w:w="0" w:type="dxa"/>
              <w:right w:w="0" w:type="dxa"/>
            </w:tcMar>
          </w:tcPr>
          <w:p w14:paraId="1419714E"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tcPr>
          <w:p w14:paraId="2F1C68B9" w14:textId="7924E989" w:rsidR="00B563FB" w:rsidRPr="005519BC" w:rsidRDefault="00B563FB" w:rsidP="00B563FB">
            <w:pPr>
              <w:tabs>
                <w:tab w:val="decimal" w:pos="813"/>
              </w:tabs>
              <w:spacing w:line="240" w:lineRule="exact"/>
              <w:ind w:right="-97"/>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21</w:t>
            </w:r>
            <w:r w:rsidRPr="005519BC">
              <w:rPr>
                <w:rFonts w:asciiTheme="majorBidi" w:hAnsiTheme="majorBidi" w:cstheme="majorBidi"/>
                <w:sz w:val="18"/>
                <w:szCs w:val="18"/>
              </w:rPr>
              <w:t>)</w:t>
            </w:r>
          </w:p>
        </w:tc>
        <w:tc>
          <w:tcPr>
            <w:tcW w:w="150" w:type="dxa"/>
            <w:tcBorders>
              <w:top w:val="nil"/>
              <w:left w:val="nil"/>
              <w:bottom w:val="nil"/>
              <w:right w:val="nil"/>
            </w:tcBorders>
            <w:tcMar>
              <w:top w:w="0" w:type="dxa"/>
              <w:left w:w="0" w:type="dxa"/>
              <w:bottom w:w="0" w:type="dxa"/>
              <w:right w:w="0" w:type="dxa"/>
            </w:tcMar>
          </w:tcPr>
          <w:p w14:paraId="6FEA3B33"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tcPr>
          <w:p w14:paraId="07EE0400" w14:textId="03676795" w:rsidR="00B563FB" w:rsidRPr="005519BC" w:rsidRDefault="00B634D8" w:rsidP="00B563FB">
            <w:pPr>
              <w:tabs>
                <w:tab w:val="decimal" w:pos="813"/>
              </w:tabs>
              <w:spacing w:line="240" w:lineRule="exact"/>
              <w:ind w:right="-97"/>
              <w:rPr>
                <w:rFonts w:asciiTheme="majorBidi" w:hAnsiTheme="majorBidi" w:cstheme="majorBidi"/>
                <w:sz w:val="18"/>
                <w:szCs w:val="18"/>
                <w:cs/>
              </w:rPr>
            </w:pPr>
            <w:r w:rsidRPr="005519BC">
              <w:rPr>
                <w:rFonts w:asciiTheme="majorBidi" w:hAnsiTheme="majorBidi" w:cstheme="majorBidi"/>
                <w:sz w:val="18"/>
                <w:szCs w:val="18"/>
              </w:rPr>
              <w:t>(</w:t>
            </w:r>
            <w:r w:rsidR="004D619C" w:rsidRPr="004D619C">
              <w:rPr>
                <w:rFonts w:asciiTheme="majorBidi" w:hAnsiTheme="majorBidi" w:cs="Angsana New"/>
                <w:sz w:val="18"/>
                <w:szCs w:val="18"/>
              </w:rPr>
              <w:t>10</w:t>
            </w:r>
            <w:r w:rsidRPr="005519BC">
              <w:rPr>
                <w:rFonts w:asciiTheme="majorBidi" w:hAnsiTheme="majorBidi" w:cstheme="majorBidi"/>
                <w:sz w:val="18"/>
                <w:szCs w:val="18"/>
              </w:rPr>
              <w:t>)</w:t>
            </w:r>
          </w:p>
        </w:tc>
        <w:tc>
          <w:tcPr>
            <w:tcW w:w="150" w:type="dxa"/>
            <w:tcBorders>
              <w:top w:val="nil"/>
              <w:left w:val="nil"/>
              <w:bottom w:val="nil"/>
              <w:right w:val="nil"/>
            </w:tcBorders>
            <w:tcMar>
              <w:top w:w="0" w:type="dxa"/>
              <w:left w:w="0" w:type="dxa"/>
              <w:bottom w:w="0" w:type="dxa"/>
              <w:right w:w="0" w:type="dxa"/>
            </w:tcMar>
          </w:tcPr>
          <w:p w14:paraId="511C19D7" w14:textId="77777777" w:rsidR="00B563FB" w:rsidRPr="005519BC" w:rsidRDefault="00B563FB" w:rsidP="00B563FB">
            <w:pPr>
              <w:spacing w:line="240" w:lineRule="exact"/>
              <w:ind w:right="-10"/>
              <w:jc w:val="center"/>
              <w:rPr>
                <w:rFonts w:asciiTheme="majorBidi" w:hAnsiTheme="majorBidi" w:cstheme="majorBidi"/>
                <w:color w:val="000000"/>
                <w:sz w:val="18"/>
                <w:szCs w:val="18"/>
              </w:rPr>
            </w:pPr>
          </w:p>
        </w:tc>
        <w:tc>
          <w:tcPr>
            <w:tcW w:w="988" w:type="dxa"/>
            <w:tcBorders>
              <w:top w:val="nil"/>
              <w:left w:val="nil"/>
              <w:bottom w:val="single" w:sz="4" w:space="0" w:color="auto"/>
              <w:right w:val="nil"/>
            </w:tcBorders>
            <w:tcMar>
              <w:top w:w="0" w:type="dxa"/>
              <w:left w:w="0" w:type="dxa"/>
              <w:bottom w:w="0" w:type="dxa"/>
              <w:right w:w="0" w:type="dxa"/>
            </w:tcMar>
          </w:tcPr>
          <w:p w14:paraId="3E181C88" w14:textId="26CE8E2B" w:rsidR="00B563FB" w:rsidRPr="005519BC" w:rsidRDefault="00B563FB" w:rsidP="00B563FB">
            <w:pPr>
              <w:tabs>
                <w:tab w:val="decimal" w:pos="813"/>
              </w:tabs>
              <w:spacing w:line="240" w:lineRule="exact"/>
              <w:ind w:right="-97"/>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21</w:t>
            </w:r>
            <w:r w:rsidRPr="005519BC">
              <w:rPr>
                <w:rFonts w:asciiTheme="majorBidi" w:hAnsiTheme="majorBidi" w:cstheme="majorBidi"/>
                <w:sz w:val="18"/>
                <w:szCs w:val="18"/>
              </w:rPr>
              <w:t>)</w:t>
            </w:r>
          </w:p>
        </w:tc>
      </w:tr>
      <w:tr w:rsidR="00B563FB" w:rsidRPr="005519BC" w14:paraId="77C82E53" w14:textId="77777777" w:rsidTr="00E739E5">
        <w:trPr>
          <w:cantSplit/>
        </w:trPr>
        <w:tc>
          <w:tcPr>
            <w:tcW w:w="4215" w:type="dxa"/>
            <w:tcBorders>
              <w:top w:val="nil"/>
              <w:left w:val="nil"/>
              <w:bottom w:val="nil"/>
              <w:right w:val="nil"/>
            </w:tcBorders>
            <w:tcMar>
              <w:top w:w="0" w:type="dxa"/>
              <w:left w:w="0" w:type="dxa"/>
              <w:bottom w:w="0" w:type="dxa"/>
              <w:right w:w="0" w:type="dxa"/>
            </w:tcMar>
            <w:hideMark/>
          </w:tcPr>
          <w:p w14:paraId="0A9574F7" w14:textId="75386C4B" w:rsidR="00B563FB" w:rsidRPr="005519BC" w:rsidRDefault="00B563FB" w:rsidP="002452B6">
            <w:pPr>
              <w:ind w:left="270" w:right="-14" w:firstLine="160"/>
              <w:outlineLvl w:val="5"/>
              <w:rPr>
                <w:rFonts w:asciiTheme="majorBidi" w:hAnsiTheme="majorBidi" w:cstheme="majorBidi"/>
                <w:b/>
                <w:bCs/>
                <w:color w:val="000000"/>
                <w:sz w:val="18"/>
                <w:szCs w:val="18"/>
              </w:rPr>
            </w:pPr>
            <w:r w:rsidRPr="005519BC">
              <w:rPr>
                <w:rFonts w:cs="Times New Roman"/>
                <w:b/>
                <w:bCs/>
                <w:sz w:val="18"/>
                <w:szCs w:val="18"/>
              </w:rPr>
              <w:t>Total</w:t>
            </w:r>
            <w:r w:rsidRPr="005519BC">
              <w:rPr>
                <w:rStyle w:val="normaltextrun"/>
                <w:rFonts w:asciiTheme="majorBidi" w:hAnsiTheme="majorBidi" w:cstheme="majorBidi"/>
                <w:b/>
                <w:bCs/>
                <w:color w:val="000000"/>
                <w:sz w:val="18"/>
                <w:szCs w:val="18"/>
                <w:shd w:val="clear" w:color="auto" w:fill="FFFFFF"/>
              </w:rPr>
              <w:t xml:space="preserve"> </w:t>
            </w:r>
          </w:p>
        </w:tc>
        <w:tc>
          <w:tcPr>
            <w:tcW w:w="118" w:type="dxa"/>
            <w:tcBorders>
              <w:top w:val="nil"/>
              <w:left w:val="nil"/>
              <w:bottom w:val="nil"/>
              <w:right w:val="nil"/>
            </w:tcBorders>
            <w:tcMar>
              <w:top w:w="0" w:type="dxa"/>
              <w:left w:w="0" w:type="dxa"/>
              <w:bottom w:w="0" w:type="dxa"/>
              <w:right w:w="0" w:type="dxa"/>
            </w:tcMar>
          </w:tcPr>
          <w:p w14:paraId="22B4D49D" w14:textId="77777777" w:rsidR="00B563FB" w:rsidRPr="005519BC" w:rsidRDefault="00B563FB" w:rsidP="00B563FB">
            <w:pPr>
              <w:spacing w:line="240" w:lineRule="exact"/>
              <w:rPr>
                <w:rFonts w:asciiTheme="majorBidi" w:hAnsiTheme="majorBidi" w:cstheme="majorBidi"/>
                <w:i/>
                <w:iCs/>
                <w:color w:val="000000"/>
                <w:sz w:val="18"/>
                <w:szCs w:val="18"/>
                <w:cs/>
              </w:rPr>
            </w:pPr>
          </w:p>
        </w:tc>
        <w:tc>
          <w:tcPr>
            <w:tcW w:w="983" w:type="dxa"/>
            <w:tcBorders>
              <w:top w:val="single" w:sz="4" w:space="0" w:color="auto"/>
              <w:left w:val="nil"/>
              <w:bottom w:val="double" w:sz="4" w:space="0" w:color="auto"/>
              <w:right w:val="nil"/>
            </w:tcBorders>
            <w:tcMar>
              <w:top w:w="0" w:type="dxa"/>
              <w:left w:w="0" w:type="dxa"/>
              <w:bottom w:w="0" w:type="dxa"/>
              <w:right w:w="0" w:type="dxa"/>
            </w:tcMar>
          </w:tcPr>
          <w:p w14:paraId="0E4D5D4F" w14:textId="5C0734D6"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44</w:t>
            </w:r>
            <w:r w:rsidR="00B634D8" w:rsidRPr="005519BC">
              <w:rPr>
                <w:rFonts w:asciiTheme="majorBidi" w:hAnsiTheme="majorBidi" w:cstheme="majorBidi"/>
                <w:sz w:val="18"/>
                <w:szCs w:val="18"/>
              </w:rPr>
              <w:t>,</w:t>
            </w:r>
            <w:r w:rsidRPr="004D619C">
              <w:rPr>
                <w:rFonts w:asciiTheme="majorBidi" w:hAnsiTheme="majorBidi" w:cs="Angsana New"/>
                <w:sz w:val="18"/>
                <w:szCs w:val="18"/>
              </w:rPr>
              <w:t>981</w:t>
            </w:r>
          </w:p>
        </w:tc>
        <w:tc>
          <w:tcPr>
            <w:tcW w:w="150" w:type="dxa"/>
            <w:tcBorders>
              <w:top w:val="nil"/>
              <w:left w:val="nil"/>
              <w:bottom w:val="nil"/>
              <w:right w:val="nil"/>
            </w:tcBorders>
            <w:tcMar>
              <w:top w:w="0" w:type="dxa"/>
              <w:left w:w="0" w:type="dxa"/>
              <w:bottom w:w="0" w:type="dxa"/>
              <w:right w:w="0" w:type="dxa"/>
            </w:tcMar>
          </w:tcPr>
          <w:p w14:paraId="4901641C"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tcMar>
              <w:top w:w="0" w:type="dxa"/>
              <w:left w:w="0" w:type="dxa"/>
              <w:bottom w:w="0" w:type="dxa"/>
              <w:right w:w="0" w:type="dxa"/>
            </w:tcMar>
          </w:tcPr>
          <w:p w14:paraId="556A59CA" w14:textId="71437E08"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30</w:t>
            </w:r>
            <w:r w:rsidR="00B563FB" w:rsidRPr="005519BC">
              <w:rPr>
                <w:rFonts w:asciiTheme="majorBidi" w:hAnsiTheme="majorBidi" w:cstheme="majorBidi"/>
                <w:sz w:val="18"/>
                <w:szCs w:val="18"/>
              </w:rPr>
              <w:t>,</w:t>
            </w:r>
            <w:r w:rsidRPr="004D619C">
              <w:rPr>
                <w:rFonts w:asciiTheme="majorBidi" w:hAnsiTheme="majorBidi" w:cs="Angsana New"/>
                <w:sz w:val="18"/>
                <w:szCs w:val="18"/>
              </w:rPr>
              <w:t>777</w:t>
            </w:r>
          </w:p>
        </w:tc>
        <w:tc>
          <w:tcPr>
            <w:tcW w:w="150" w:type="dxa"/>
            <w:tcBorders>
              <w:top w:val="nil"/>
              <w:left w:val="nil"/>
              <w:bottom w:val="nil"/>
              <w:right w:val="nil"/>
            </w:tcBorders>
            <w:tcMar>
              <w:top w:w="0" w:type="dxa"/>
              <w:left w:w="0" w:type="dxa"/>
              <w:bottom w:w="0" w:type="dxa"/>
              <w:right w:w="0" w:type="dxa"/>
            </w:tcMar>
          </w:tcPr>
          <w:p w14:paraId="6C038F7E"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tcMar>
              <w:top w:w="0" w:type="dxa"/>
              <w:left w:w="0" w:type="dxa"/>
              <w:bottom w:w="0" w:type="dxa"/>
              <w:right w:w="0" w:type="dxa"/>
            </w:tcMar>
          </w:tcPr>
          <w:p w14:paraId="5FA4D14D" w14:textId="08700A1E" w:rsidR="00B563FB" w:rsidRPr="005519BC" w:rsidRDefault="004D619C" w:rsidP="00B563FB">
            <w:pPr>
              <w:tabs>
                <w:tab w:val="decimal" w:pos="813"/>
              </w:tabs>
              <w:spacing w:line="240" w:lineRule="exact"/>
              <w:ind w:right="-97"/>
              <w:rPr>
                <w:rFonts w:asciiTheme="majorBidi" w:hAnsiTheme="majorBidi" w:cstheme="majorBidi"/>
                <w:sz w:val="18"/>
                <w:szCs w:val="18"/>
                <w:cs/>
              </w:rPr>
            </w:pPr>
            <w:r w:rsidRPr="004D619C">
              <w:rPr>
                <w:rFonts w:asciiTheme="majorBidi" w:hAnsiTheme="majorBidi" w:cs="Angsana New"/>
                <w:sz w:val="18"/>
                <w:szCs w:val="18"/>
              </w:rPr>
              <w:t>44</w:t>
            </w:r>
            <w:r w:rsidR="00B634D8" w:rsidRPr="005519BC">
              <w:rPr>
                <w:rFonts w:asciiTheme="majorBidi" w:hAnsiTheme="majorBidi" w:cstheme="majorBidi"/>
                <w:sz w:val="18"/>
                <w:szCs w:val="18"/>
              </w:rPr>
              <w:t>,</w:t>
            </w:r>
            <w:r w:rsidRPr="004D619C">
              <w:rPr>
                <w:rFonts w:asciiTheme="majorBidi" w:hAnsiTheme="majorBidi" w:cs="Angsana New"/>
                <w:sz w:val="18"/>
                <w:szCs w:val="18"/>
              </w:rPr>
              <w:t>951</w:t>
            </w:r>
          </w:p>
        </w:tc>
        <w:tc>
          <w:tcPr>
            <w:tcW w:w="150" w:type="dxa"/>
            <w:tcBorders>
              <w:top w:val="nil"/>
              <w:left w:val="nil"/>
              <w:bottom w:val="nil"/>
              <w:right w:val="nil"/>
            </w:tcBorders>
            <w:tcMar>
              <w:top w:w="0" w:type="dxa"/>
              <w:left w:w="0" w:type="dxa"/>
              <w:bottom w:w="0" w:type="dxa"/>
              <w:right w:w="0" w:type="dxa"/>
            </w:tcMar>
          </w:tcPr>
          <w:p w14:paraId="50FE72FA" w14:textId="77777777" w:rsidR="00B563FB" w:rsidRPr="005519BC" w:rsidRDefault="00B563FB" w:rsidP="00B563FB">
            <w:pPr>
              <w:spacing w:line="240" w:lineRule="exact"/>
              <w:ind w:right="-10"/>
              <w:jc w:val="center"/>
              <w:rPr>
                <w:rFonts w:asciiTheme="majorBidi" w:hAnsiTheme="majorBidi" w:cstheme="majorBidi"/>
                <w:b/>
                <w:bCs/>
                <w:sz w:val="18"/>
                <w:szCs w:val="18"/>
              </w:rPr>
            </w:pPr>
          </w:p>
        </w:tc>
        <w:tc>
          <w:tcPr>
            <w:tcW w:w="988" w:type="dxa"/>
            <w:tcBorders>
              <w:top w:val="single" w:sz="4" w:space="0" w:color="auto"/>
              <w:left w:val="nil"/>
              <w:bottom w:val="double" w:sz="4" w:space="0" w:color="auto"/>
              <w:right w:val="nil"/>
            </w:tcBorders>
            <w:tcMar>
              <w:top w:w="0" w:type="dxa"/>
              <w:left w:w="0" w:type="dxa"/>
              <w:bottom w:w="0" w:type="dxa"/>
              <w:right w:w="0" w:type="dxa"/>
            </w:tcMar>
          </w:tcPr>
          <w:p w14:paraId="4C8DD243" w14:textId="4F36F443" w:rsidR="00B563FB" w:rsidRPr="005519BC" w:rsidRDefault="004D619C" w:rsidP="00B563FB">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30</w:t>
            </w:r>
            <w:r w:rsidR="00B563FB" w:rsidRPr="005519BC">
              <w:rPr>
                <w:rFonts w:asciiTheme="majorBidi" w:hAnsiTheme="majorBidi" w:cstheme="majorBidi"/>
                <w:sz w:val="18"/>
                <w:szCs w:val="18"/>
              </w:rPr>
              <w:t>,</w:t>
            </w:r>
            <w:r w:rsidRPr="004D619C">
              <w:rPr>
                <w:rFonts w:asciiTheme="majorBidi" w:hAnsiTheme="majorBidi" w:cs="Angsana New"/>
                <w:sz w:val="18"/>
                <w:szCs w:val="18"/>
              </w:rPr>
              <w:t>657</w:t>
            </w:r>
          </w:p>
        </w:tc>
      </w:tr>
    </w:tbl>
    <w:p w14:paraId="2A1C7957" w14:textId="77777777" w:rsidR="003D73FE" w:rsidRPr="005519BC" w:rsidRDefault="003D73FE">
      <w:pPr>
        <w:rPr>
          <w:rFonts w:asciiTheme="majorBidi" w:hAnsiTheme="majorBidi" w:cstheme="majorBidi"/>
          <w:color w:val="000000"/>
          <w:sz w:val="24"/>
          <w:szCs w:val="24"/>
          <w:lang w:eastAsia="x-none"/>
        </w:rPr>
      </w:pPr>
      <w:r w:rsidRPr="005519BC">
        <w:rPr>
          <w:rFonts w:asciiTheme="majorBidi" w:hAnsiTheme="majorBidi" w:cstheme="majorBidi"/>
          <w:color w:val="000000"/>
        </w:rPr>
        <w:br w:type="page"/>
      </w:r>
    </w:p>
    <w:p w14:paraId="5926AED6" w14:textId="61CC5951" w:rsidR="009159D5" w:rsidRPr="005519BC" w:rsidRDefault="004D619C" w:rsidP="003D73FE">
      <w:pPr>
        <w:pStyle w:val="BodyText"/>
        <w:tabs>
          <w:tab w:val="clear" w:pos="450"/>
          <w:tab w:val="clear" w:pos="1080"/>
          <w:tab w:val="clear" w:pos="1620"/>
          <w:tab w:val="clear" w:pos="2552"/>
          <w:tab w:val="left" w:pos="630"/>
        </w:tabs>
        <w:spacing w:before="200"/>
        <w:ind w:left="547" w:right="-14"/>
        <w:rPr>
          <w:rFonts w:asciiTheme="majorBidi" w:hAnsiTheme="majorBidi" w:cstheme="majorBidi"/>
          <w:color w:val="000000"/>
          <w:lang w:val="en-US"/>
        </w:rPr>
      </w:pPr>
      <w:r w:rsidRPr="004D619C">
        <w:rPr>
          <w:rFonts w:asciiTheme="majorBidi" w:hAnsiTheme="majorBidi"/>
          <w:color w:val="000000"/>
          <w:lang w:val="en-US"/>
        </w:rPr>
        <w:lastRenderedPageBreak/>
        <w:t>10</w:t>
      </w:r>
      <w:r w:rsidR="009159D5" w:rsidRPr="005519BC">
        <w:rPr>
          <w:rFonts w:asciiTheme="majorBidi" w:hAnsiTheme="majorBidi" w:cstheme="majorBidi"/>
          <w:color w:val="000000"/>
          <w:lang w:val="en-US"/>
        </w:rPr>
        <w:t>.</w:t>
      </w:r>
      <w:r w:rsidRPr="004D619C">
        <w:rPr>
          <w:rFonts w:asciiTheme="majorBidi" w:hAnsiTheme="majorBidi"/>
          <w:color w:val="000000"/>
          <w:lang w:val="en-US"/>
        </w:rPr>
        <w:t>2</w:t>
      </w:r>
      <w:r w:rsidR="003D73FE" w:rsidRPr="005519BC">
        <w:rPr>
          <w:rFonts w:asciiTheme="majorBidi" w:hAnsiTheme="majorBidi" w:cstheme="majorBidi"/>
          <w:color w:val="000000"/>
          <w:lang w:val="en-US"/>
        </w:rPr>
        <w:t xml:space="preserve">   </w:t>
      </w:r>
      <w:r w:rsidR="009159D5" w:rsidRPr="005519BC">
        <w:rPr>
          <w:rFonts w:asciiTheme="majorBidi" w:hAnsiTheme="majorBidi" w:cstheme="majorBidi"/>
          <w:color w:val="000000"/>
          <w:lang w:val="en-US"/>
        </w:rPr>
        <w:t xml:space="preserve">Other non-current </w:t>
      </w:r>
      <w:r w:rsidR="00DB2048" w:rsidRPr="005519BC">
        <w:rPr>
          <w:rFonts w:asciiTheme="majorBidi" w:hAnsiTheme="majorBidi" w:cstheme="majorBidi"/>
          <w:color w:val="000000"/>
          <w:lang w:val="en-US"/>
        </w:rPr>
        <w:t xml:space="preserve">financial </w:t>
      </w:r>
      <w:r w:rsidR="009159D5" w:rsidRPr="005519BC">
        <w:rPr>
          <w:rFonts w:asciiTheme="majorBidi" w:hAnsiTheme="majorBidi" w:cstheme="majorBidi"/>
          <w:color w:val="000000"/>
          <w:lang w:val="en-US"/>
        </w:rPr>
        <w:t xml:space="preserve">assets as at December </w:t>
      </w:r>
      <w:r w:rsidRPr="004D619C">
        <w:rPr>
          <w:rFonts w:asciiTheme="majorBidi" w:hAnsiTheme="majorBidi"/>
          <w:color w:val="000000"/>
          <w:lang w:val="en-US"/>
        </w:rPr>
        <w:t>31</w:t>
      </w:r>
      <w:r w:rsidR="009159D5" w:rsidRPr="005519BC">
        <w:rPr>
          <w:rFonts w:asciiTheme="majorBidi" w:hAnsiTheme="majorBidi" w:cstheme="majorBidi"/>
          <w:color w:val="000000"/>
          <w:lang w:val="en-US"/>
        </w:rPr>
        <w:t>, are as follows:</w:t>
      </w:r>
    </w:p>
    <w:p w14:paraId="3C0E33F0" w14:textId="77777777" w:rsidR="009159D5" w:rsidRPr="005519BC" w:rsidRDefault="009159D5" w:rsidP="009159D5">
      <w:pPr>
        <w:spacing w:before="120"/>
        <w:ind w:left="547" w:right="-25"/>
        <w:jc w:val="right"/>
        <w:rPr>
          <w:rFonts w:asciiTheme="majorBidi" w:hAnsiTheme="majorBidi" w:cstheme="majorBidi"/>
          <w:b/>
          <w:bCs/>
          <w:color w:val="000000"/>
          <w:spacing w:val="-4"/>
          <w:sz w:val="18"/>
          <w:szCs w:val="18"/>
        </w:rPr>
      </w:pPr>
      <w:r w:rsidRPr="005519BC">
        <w:rPr>
          <w:rFonts w:asciiTheme="majorBidi" w:hAnsiTheme="majorBidi" w:cstheme="majorBidi"/>
          <w:sz w:val="18"/>
          <w:szCs w:val="18"/>
        </w:rPr>
        <w:tab/>
      </w:r>
      <w:r w:rsidRPr="005519BC">
        <w:rPr>
          <w:rFonts w:asciiTheme="majorBidi" w:hAnsiTheme="majorBidi" w:cstheme="majorBidi"/>
          <w:b/>
          <w:bCs/>
          <w:color w:val="000000"/>
          <w:spacing w:val="-4"/>
          <w:sz w:val="18"/>
          <w:szCs w:val="18"/>
        </w:rPr>
        <w:t>Unit : Million Baht</w:t>
      </w:r>
    </w:p>
    <w:tbl>
      <w:tblPr>
        <w:tblW w:w="8730" w:type="dxa"/>
        <w:tblInd w:w="558" w:type="dxa"/>
        <w:tblBorders>
          <w:top w:val="single" w:sz="4" w:space="0" w:color="auto"/>
        </w:tblBorders>
        <w:tblLayout w:type="fixed"/>
        <w:tblCellMar>
          <w:left w:w="10" w:type="dxa"/>
          <w:right w:w="10" w:type="dxa"/>
        </w:tblCellMar>
        <w:tblLook w:val="04A0" w:firstRow="1" w:lastRow="0" w:firstColumn="1" w:lastColumn="0" w:noHBand="0" w:noVBand="1"/>
      </w:tblPr>
      <w:tblGrid>
        <w:gridCol w:w="4215"/>
        <w:gridCol w:w="118"/>
        <w:gridCol w:w="983"/>
        <w:gridCol w:w="150"/>
        <w:gridCol w:w="988"/>
        <w:gridCol w:w="150"/>
        <w:gridCol w:w="988"/>
        <w:gridCol w:w="150"/>
        <w:gridCol w:w="988"/>
      </w:tblGrid>
      <w:tr w:rsidR="009159D5" w:rsidRPr="005519BC" w14:paraId="2E995F1F" w14:textId="77777777">
        <w:trPr>
          <w:cantSplit/>
        </w:trPr>
        <w:tc>
          <w:tcPr>
            <w:tcW w:w="4215" w:type="dxa"/>
            <w:tcBorders>
              <w:top w:val="nil"/>
              <w:left w:val="nil"/>
              <w:bottom w:val="nil"/>
              <w:right w:val="nil"/>
            </w:tcBorders>
            <w:tcMar>
              <w:top w:w="0" w:type="dxa"/>
              <w:left w:w="0" w:type="dxa"/>
              <w:bottom w:w="0" w:type="dxa"/>
              <w:right w:w="0" w:type="dxa"/>
            </w:tcMar>
          </w:tcPr>
          <w:p w14:paraId="07EB631F" w14:textId="77777777" w:rsidR="009159D5" w:rsidRPr="005519BC" w:rsidRDefault="009159D5">
            <w:pPr>
              <w:spacing w:line="240" w:lineRule="exact"/>
              <w:ind w:right="-186"/>
              <w:rPr>
                <w:rFonts w:asciiTheme="majorBidi" w:hAnsiTheme="majorBidi" w:cstheme="majorBidi"/>
                <w:b/>
                <w:bCs/>
                <w:color w:val="000000"/>
                <w:sz w:val="18"/>
                <w:szCs w:val="18"/>
                <w:cs/>
              </w:rPr>
            </w:pPr>
          </w:p>
        </w:tc>
        <w:tc>
          <w:tcPr>
            <w:tcW w:w="118" w:type="dxa"/>
            <w:tcBorders>
              <w:top w:val="nil"/>
              <w:left w:val="nil"/>
              <w:bottom w:val="nil"/>
              <w:right w:val="nil"/>
            </w:tcBorders>
            <w:tcMar>
              <w:top w:w="0" w:type="dxa"/>
              <w:left w:w="0" w:type="dxa"/>
              <w:bottom w:w="0" w:type="dxa"/>
              <w:right w:w="0" w:type="dxa"/>
            </w:tcMar>
          </w:tcPr>
          <w:p w14:paraId="6C464312" w14:textId="77777777" w:rsidR="009159D5" w:rsidRPr="005519BC" w:rsidRDefault="009159D5">
            <w:pPr>
              <w:spacing w:line="240" w:lineRule="exact"/>
              <w:rPr>
                <w:rFonts w:asciiTheme="majorBidi" w:hAnsiTheme="majorBidi" w:cstheme="majorBidi"/>
                <w:i/>
                <w:iCs/>
                <w:color w:val="000000"/>
                <w:sz w:val="18"/>
                <w:szCs w:val="18"/>
              </w:rPr>
            </w:pPr>
          </w:p>
        </w:tc>
        <w:tc>
          <w:tcPr>
            <w:tcW w:w="2121" w:type="dxa"/>
            <w:gridSpan w:val="3"/>
            <w:tcBorders>
              <w:top w:val="nil"/>
              <w:left w:val="nil"/>
              <w:bottom w:val="nil"/>
              <w:right w:val="nil"/>
            </w:tcBorders>
            <w:tcMar>
              <w:top w:w="0" w:type="dxa"/>
              <w:left w:w="0" w:type="dxa"/>
              <w:bottom w:w="0" w:type="dxa"/>
              <w:right w:w="0" w:type="dxa"/>
            </w:tcMar>
            <w:hideMark/>
          </w:tcPr>
          <w:p w14:paraId="5E880D30" w14:textId="77777777" w:rsidR="009159D5" w:rsidRPr="005519BC" w:rsidRDefault="009159D5">
            <w:pPr>
              <w:spacing w:line="240" w:lineRule="exact"/>
              <w:jc w:val="center"/>
              <w:rPr>
                <w:rFonts w:asciiTheme="majorBidi" w:hAnsiTheme="majorBidi" w:cstheme="majorBidi"/>
                <w:b/>
                <w:bCs/>
                <w:sz w:val="18"/>
                <w:szCs w:val="18"/>
              </w:rPr>
            </w:pPr>
            <w:r w:rsidRPr="005519BC">
              <w:rPr>
                <w:rFonts w:asciiTheme="majorBidi" w:hAnsiTheme="majorBidi" w:cstheme="majorBidi"/>
                <w:b/>
                <w:bCs/>
                <w:sz w:val="18"/>
                <w:szCs w:val="18"/>
              </w:rPr>
              <w:t xml:space="preserve">Consolidated  </w:t>
            </w:r>
          </w:p>
          <w:p w14:paraId="246EC9D3" w14:textId="77777777" w:rsidR="009159D5" w:rsidRPr="005519BC" w:rsidRDefault="009159D5">
            <w:pPr>
              <w:spacing w:line="240" w:lineRule="exact"/>
              <w:jc w:val="center"/>
              <w:rPr>
                <w:rFonts w:asciiTheme="majorBidi" w:hAnsiTheme="majorBidi" w:cstheme="majorBidi"/>
                <w:sz w:val="18"/>
                <w:szCs w:val="18"/>
              </w:rPr>
            </w:pPr>
            <w:r w:rsidRPr="005519BC">
              <w:rPr>
                <w:rFonts w:asciiTheme="majorBidi" w:hAnsiTheme="majorBidi" w:cstheme="majorBidi"/>
                <w:b/>
                <w:bCs/>
                <w:sz w:val="18"/>
                <w:szCs w:val="18"/>
              </w:rPr>
              <w:t>financial statements</w:t>
            </w:r>
          </w:p>
        </w:tc>
        <w:tc>
          <w:tcPr>
            <w:tcW w:w="150" w:type="dxa"/>
            <w:tcBorders>
              <w:top w:val="nil"/>
              <w:left w:val="nil"/>
              <w:bottom w:val="nil"/>
              <w:right w:val="nil"/>
            </w:tcBorders>
            <w:tcMar>
              <w:top w:w="0" w:type="dxa"/>
              <w:left w:w="0" w:type="dxa"/>
              <w:bottom w:w="0" w:type="dxa"/>
              <w:right w:w="0" w:type="dxa"/>
            </w:tcMar>
          </w:tcPr>
          <w:p w14:paraId="49415FE5" w14:textId="77777777" w:rsidR="009159D5" w:rsidRPr="005519BC" w:rsidRDefault="009159D5">
            <w:pPr>
              <w:spacing w:line="240" w:lineRule="exact"/>
              <w:ind w:left="-108" w:right="-108"/>
              <w:jc w:val="center"/>
              <w:rPr>
                <w:rFonts w:asciiTheme="majorBidi" w:hAnsiTheme="majorBidi" w:cstheme="majorBidi"/>
                <w:color w:val="000000"/>
                <w:sz w:val="18"/>
                <w:szCs w:val="18"/>
              </w:rPr>
            </w:pPr>
          </w:p>
        </w:tc>
        <w:tc>
          <w:tcPr>
            <w:tcW w:w="2126" w:type="dxa"/>
            <w:gridSpan w:val="3"/>
            <w:tcBorders>
              <w:top w:val="nil"/>
              <w:left w:val="nil"/>
              <w:bottom w:val="nil"/>
              <w:right w:val="nil"/>
            </w:tcBorders>
            <w:tcMar>
              <w:top w:w="0" w:type="dxa"/>
              <w:left w:w="0" w:type="dxa"/>
              <w:bottom w:w="0" w:type="dxa"/>
              <w:right w:w="0" w:type="dxa"/>
            </w:tcMar>
            <w:hideMark/>
          </w:tcPr>
          <w:p w14:paraId="6C08AF87" w14:textId="77777777" w:rsidR="009159D5" w:rsidRPr="005519BC" w:rsidRDefault="009159D5">
            <w:pPr>
              <w:spacing w:line="240" w:lineRule="exact"/>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 Separate </w:t>
            </w:r>
          </w:p>
          <w:p w14:paraId="2442B7FE" w14:textId="77777777" w:rsidR="009159D5" w:rsidRPr="005519BC" w:rsidRDefault="009159D5">
            <w:pPr>
              <w:spacing w:line="240" w:lineRule="exact"/>
              <w:jc w:val="center"/>
              <w:rPr>
                <w:rFonts w:asciiTheme="majorBidi" w:hAnsiTheme="majorBidi" w:cstheme="majorBidi"/>
                <w:sz w:val="18"/>
                <w:szCs w:val="18"/>
                <w:cs/>
              </w:rPr>
            </w:pPr>
            <w:r w:rsidRPr="005519BC">
              <w:rPr>
                <w:rFonts w:asciiTheme="majorBidi" w:hAnsiTheme="majorBidi" w:cstheme="majorBidi"/>
                <w:b/>
                <w:bCs/>
                <w:color w:val="000000"/>
                <w:sz w:val="18"/>
                <w:szCs w:val="18"/>
              </w:rPr>
              <w:t>financial statements</w:t>
            </w:r>
          </w:p>
        </w:tc>
      </w:tr>
      <w:tr w:rsidR="009159D5" w:rsidRPr="005519BC" w14:paraId="18B47A3E" w14:textId="77777777">
        <w:trPr>
          <w:cantSplit/>
        </w:trPr>
        <w:tc>
          <w:tcPr>
            <w:tcW w:w="4215" w:type="dxa"/>
            <w:tcBorders>
              <w:top w:val="nil"/>
              <w:left w:val="nil"/>
              <w:bottom w:val="nil"/>
              <w:right w:val="nil"/>
            </w:tcBorders>
            <w:tcMar>
              <w:top w:w="0" w:type="dxa"/>
              <w:left w:w="0" w:type="dxa"/>
              <w:bottom w:w="0" w:type="dxa"/>
              <w:right w:w="0" w:type="dxa"/>
            </w:tcMar>
          </w:tcPr>
          <w:p w14:paraId="4CE2E58D" w14:textId="77777777" w:rsidR="009159D5" w:rsidRPr="005519BC" w:rsidRDefault="009159D5">
            <w:pPr>
              <w:spacing w:line="240" w:lineRule="exact"/>
              <w:ind w:right="-186"/>
              <w:rPr>
                <w:rFonts w:asciiTheme="majorBidi" w:hAnsiTheme="majorBidi" w:cstheme="majorBidi"/>
                <w:b/>
                <w:bCs/>
                <w:color w:val="000000"/>
                <w:sz w:val="18"/>
                <w:szCs w:val="18"/>
              </w:rPr>
            </w:pPr>
          </w:p>
        </w:tc>
        <w:tc>
          <w:tcPr>
            <w:tcW w:w="118" w:type="dxa"/>
            <w:tcBorders>
              <w:top w:val="nil"/>
              <w:left w:val="nil"/>
              <w:bottom w:val="nil"/>
              <w:right w:val="nil"/>
            </w:tcBorders>
            <w:tcMar>
              <w:top w:w="0" w:type="dxa"/>
              <w:left w:w="0" w:type="dxa"/>
              <w:bottom w:w="0" w:type="dxa"/>
              <w:right w:w="0" w:type="dxa"/>
            </w:tcMar>
          </w:tcPr>
          <w:p w14:paraId="378D4264" w14:textId="77777777" w:rsidR="009159D5" w:rsidRPr="005519BC" w:rsidRDefault="009159D5">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hideMark/>
          </w:tcPr>
          <w:p w14:paraId="4138CCF2" w14:textId="284308AA" w:rsidR="009159D5" w:rsidRPr="005519BC" w:rsidRDefault="004D619C">
            <w:pPr>
              <w:spacing w:line="240" w:lineRule="exact"/>
              <w:ind w:right="8"/>
              <w:jc w:val="center"/>
              <w:rPr>
                <w:rFonts w:asciiTheme="majorBidi" w:hAnsiTheme="majorBidi" w:cstheme="majorBidi"/>
                <w:b/>
                <w:bCs/>
                <w:sz w:val="18"/>
                <w:szCs w:val="18"/>
              </w:rPr>
            </w:pPr>
            <w:r w:rsidRPr="004D619C">
              <w:rPr>
                <w:rFonts w:asciiTheme="majorBidi" w:hAnsiTheme="majorBidi" w:cs="Angsana New"/>
                <w:b/>
                <w:bCs/>
                <w:sz w:val="18"/>
                <w:szCs w:val="18"/>
              </w:rPr>
              <w:t>2025</w:t>
            </w:r>
          </w:p>
        </w:tc>
        <w:tc>
          <w:tcPr>
            <w:tcW w:w="150" w:type="dxa"/>
            <w:tcBorders>
              <w:top w:val="nil"/>
              <w:left w:val="nil"/>
              <w:bottom w:val="nil"/>
              <w:right w:val="nil"/>
            </w:tcBorders>
            <w:tcMar>
              <w:top w:w="0" w:type="dxa"/>
              <w:left w:w="0" w:type="dxa"/>
              <w:bottom w:w="0" w:type="dxa"/>
              <w:right w:w="0" w:type="dxa"/>
            </w:tcMar>
          </w:tcPr>
          <w:p w14:paraId="3B1B38DB" w14:textId="77777777" w:rsidR="009159D5" w:rsidRPr="005519BC" w:rsidRDefault="009159D5">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1E60F457" w14:textId="52E06A27" w:rsidR="009159D5" w:rsidRPr="005519BC" w:rsidRDefault="004D619C">
            <w:pPr>
              <w:spacing w:line="240" w:lineRule="exact"/>
              <w:ind w:right="8"/>
              <w:jc w:val="center"/>
              <w:rPr>
                <w:rFonts w:asciiTheme="majorBidi" w:hAnsiTheme="majorBidi" w:cstheme="majorBidi"/>
                <w:sz w:val="18"/>
                <w:szCs w:val="18"/>
                <w:cs/>
                <w:lang w:val="th-TH"/>
              </w:rPr>
            </w:pPr>
            <w:r w:rsidRPr="004D619C">
              <w:rPr>
                <w:rFonts w:asciiTheme="majorBidi" w:hAnsiTheme="majorBidi" w:cs="Angsana New"/>
                <w:b/>
                <w:bCs/>
                <w:sz w:val="18"/>
                <w:szCs w:val="18"/>
              </w:rPr>
              <w:t>2024</w:t>
            </w:r>
          </w:p>
        </w:tc>
        <w:tc>
          <w:tcPr>
            <w:tcW w:w="150" w:type="dxa"/>
            <w:tcBorders>
              <w:top w:val="nil"/>
              <w:left w:val="nil"/>
              <w:bottom w:val="nil"/>
              <w:right w:val="nil"/>
            </w:tcBorders>
            <w:tcMar>
              <w:top w:w="0" w:type="dxa"/>
              <w:left w:w="0" w:type="dxa"/>
              <w:bottom w:w="0" w:type="dxa"/>
              <w:right w:w="0" w:type="dxa"/>
            </w:tcMar>
          </w:tcPr>
          <w:p w14:paraId="088A6BBA" w14:textId="77777777" w:rsidR="009159D5" w:rsidRPr="005519BC" w:rsidRDefault="009159D5">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415361F0" w14:textId="3810E398" w:rsidR="009159D5" w:rsidRPr="005519BC" w:rsidRDefault="004D619C">
            <w:pPr>
              <w:spacing w:line="240" w:lineRule="exact"/>
              <w:ind w:right="18"/>
              <w:jc w:val="center"/>
              <w:rPr>
                <w:rFonts w:asciiTheme="majorBidi" w:hAnsiTheme="majorBidi" w:cstheme="majorBidi"/>
                <w:sz w:val="18"/>
                <w:szCs w:val="18"/>
                <w:cs/>
                <w:lang w:val="th-TH"/>
              </w:rPr>
            </w:pPr>
            <w:r w:rsidRPr="004D619C">
              <w:rPr>
                <w:rFonts w:asciiTheme="majorBidi" w:hAnsiTheme="majorBidi" w:cs="Angsana New"/>
                <w:b/>
                <w:bCs/>
                <w:sz w:val="18"/>
                <w:szCs w:val="18"/>
              </w:rPr>
              <w:t>2025</w:t>
            </w:r>
          </w:p>
        </w:tc>
        <w:tc>
          <w:tcPr>
            <w:tcW w:w="150" w:type="dxa"/>
            <w:tcBorders>
              <w:top w:val="nil"/>
              <w:left w:val="nil"/>
              <w:bottom w:val="nil"/>
              <w:right w:val="nil"/>
            </w:tcBorders>
            <w:tcMar>
              <w:top w:w="0" w:type="dxa"/>
              <w:left w:w="0" w:type="dxa"/>
              <w:bottom w:w="0" w:type="dxa"/>
              <w:right w:w="0" w:type="dxa"/>
            </w:tcMar>
          </w:tcPr>
          <w:p w14:paraId="36E103D6" w14:textId="77777777" w:rsidR="009159D5" w:rsidRPr="005519BC" w:rsidRDefault="009159D5">
            <w:pPr>
              <w:spacing w:line="240" w:lineRule="exact"/>
              <w:ind w:right="-10"/>
              <w:jc w:val="center"/>
              <w:rPr>
                <w:rFonts w:asciiTheme="majorBidi" w:hAnsiTheme="majorBidi" w:cstheme="majorBidi"/>
                <w:b/>
                <w:bCs/>
                <w:sz w:val="18"/>
                <w:szCs w:val="18"/>
                <w:cs/>
              </w:rPr>
            </w:pPr>
          </w:p>
        </w:tc>
        <w:tc>
          <w:tcPr>
            <w:tcW w:w="988" w:type="dxa"/>
            <w:tcBorders>
              <w:top w:val="nil"/>
              <w:left w:val="nil"/>
              <w:bottom w:val="nil"/>
              <w:right w:val="nil"/>
            </w:tcBorders>
            <w:tcMar>
              <w:top w:w="0" w:type="dxa"/>
              <w:left w:w="0" w:type="dxa"/>
              <w:bottom w:w="0" w:type="dxa"/>
              <w:right w:w="0" w:type="dxa"/>
            </w:tcMar>
            <w:hideMark/>
          </w:tcPr>
          <w:p w14:paraId="715D05CD" w14:textId="0FFDA847" w:rsidR="009159D5" w:rsidRPr="005519BC" w:rsidRDefault="004D619C">
            <w:pPr>
              <w:spacing w:line="240" w:lineRule="exact"/>
              <w:ind w:right="8"/>
              <w:jc w:val="center"/>
              <w:rPr>
                <w:rFonts w:asciiTheme="majorBidi" w:hAnsiTheme="majorBidi" w:cstheme="majorBidi"/>
                <w:sz w:val="18"/>
                <w:szCs w:val="18"/>
                <w:cs/>
                <w:lang w:val="th-TH"/>
              </w:rPr>
            </w:pPr>
            <w:r w:rsidRPr="004D619C">
              <w:rPr>
                <w:rFonts w:asciiTheme="majorBidi" w:hAnsiTheme="majorBidi" w:cs="Angsana New"/>
                <w:b/>
                <w:bCs/>
                <w:sz w:val="18"/>
                <w:szCs w:val="18"/>
              </w:rPr>
              <w:t>2024</w:t>
            </w:r>
          </w:p>
        </w:tc>
      </w:tr>
      <w:tr w:rsidR="009159D5" w:rsidRPr="005519BC" w14:paraId="5FA12701" w14:textId="77777777">
        <w:trPr>
          <w:cantSplit/>
        </w:trPr>
        <w:tc>
          <w:tcPr>
            <w:tcW w:w="4215" w:type="dxa"/>
            <w:tcBorders>
              <w:top w:val="nil"/>
              <w:left w:val="nil"/>
              <w:bottom w:val="nil"/>
              <w:right w:val="nil"/>
            </w:tcBorders>
            <w:tcMar>
              <w:top w:w="0" w:type="dxa"/>
              <w:left w:w="0" w:type="dxa"/>
              <w:bottom w:w="0" w:type="dxa"/>
              <w:right w:w="0" w:type="dxa"/>
            </w:tcMar>
            <w:hideMark/>
          </w:tcPr>
          <w:p w14:paraId="5EC25E3C" w14:textId="77777777" w:rsidR="009159D5" w:rsidRPr="005519BC" w:rsidRDefault="009159D5">
            <w:pPr>
              <w:spacing w:line="240" w:lineRule="exact"/>
              <w:ind w:left="256" w:right="-186" w:hanging="180"/>
              <w:rPr>
                <w:rFonts w:asciiTheme="majorBidi" w:hAnsiTheme="majorBidi" w:cstheme="majorBidi"/>
                <w:b/>
                <w:bCs/>
                <w:color w:val="000000"/>
                <w:sz w:val="18"/>
                <w:szCs w:val="18"/>
                <w:cs/>
              </w:rPr>
            </w:pPr>
            <w:r w:rsidRPr="005519BC">
              <w:rPr>
                <w:rFonts w:asciiTheme="majorBidi" w:hAnsiTheme="majorBidi" w:cstheme="majorBidi"/>
                <w:b/>
                <w:bCs/>
                <w:color w:val="000000"/>
                <w:sz w:val="18"/>
                <w:szCs w:val="18"/>
              </w:rPr>
              <w:t>Financial assets measured at amortized cost</w:t>
            </w:r>
          </w:p>
        </w:tc>
        <w:tc>
          <w:tcPr>
            <w:tcW w:w="118" w:type="dxa"/>
            <w:tcBorders>
              <w:top w:val="nil"/>
              <w:left w:val="nil"/>
              <w:bottom w:val="nil"/>
              <w:right w:val="nil"/>
            </w:tcBorders>
            <w:tcMar>
              <w:top w:w="0" w:type="dxa"/>
              <w:left w:w="0" w:type="dxa"/>
              <w:bottom w:w="0" w:type="dxa"/>
              <w:right w:w="0" w:type="dxa"/>
            </w:tcMar>
          </w:tcPr>
          <w:p w14:paraId="61A60919" w14:textId="77777777" w:rsidR="009159D5" w:rsidRPr="005519BC" w:rsidRDefault="009159D5">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tcPr>
          <w:p w14:paraId="39B7F41A" w14:textId="77777777" w:rsidR="009159D5" w:rsidRPr="005519BC" w:rsidRDefault="009159D5">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611C5220" w14:textId="77777777" w:rsidR="009159D5" w:rsidRPr="005519BC" w:rsidRDefault="009159D5">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168776CF" w14:textId="77777777" w:rsidR="009159D5" w:rsidRPr="005519BC" w:rsidRDefault="009159D5">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65E5AD3A" w14:textId="77777777" w:rsidR="009159D5" w:rsidRPr="005519BC" w:rsidRDefault="009159D5">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37337598" w14:textId="77777777" w:rsidR="009159D5" w:rsidRPr="005519BC" w:rsidRDefault="009159D5">
            <w:pPr>
              <w:tabs>
                <w:tab w:val="decimal" w:pos="813"/>
              </w:tabs>
              <w:spacing w:line="240" w:lineRule="exact"/>
              <w:ind w:right="-97"/>
              <w:rPr>
                <w:rFonts w:asciiTheme="majorBidi" w:hAnsiTheme="majorBidi" w:cstheme="majorBidi"/>
                <w:sz w:val="18"/>
                <w:szCs w:val="18"/>
                <w:cs/>
              </w:rPr>
            </w:pPr>
          </w:p>
        </w:tc>
        <w:tc>
          <w:tcPr>
            <w:tcW w:w="150" w:type="dxa"/>
            <w:tcBorders>
              <w:top w:val="nil"/>
              <w:left w:val="nil"/>
              <w:bottom w:val="nil"/>
              <w:right w:val="nil"/>
            </w:tcBorders>
            <w:tcMar>
              <w:top w:w="0" w:type="dxa"/>
              <w:left w:w="0" w:type="dxa"/>
              <w:bottom w:w="0" w:type="dxa"/>
              <w:right w:w="0" w:type="dxa"/>
            </w:tcMar>
          </w:tcPr>
          <w:p w14:paraId="4C3314CC" w14:textId="77777777" w:rsidR="009159D5" w:rsidRPr="005519BC" w:rsidRDefault="009159D5">
            <w:pPr>
              <w:spacing w:line="240" w:lineRule="exact"/>
              <w:ind w:right="-10"/>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5EB1A203" w14:textId="77777777" w:rsidR="009159D5" w:rsidRPr="005519BC" w:rsidRDefault="009159D5">
            <w:pPr>
              <w:tabs>
                <w:tab w:val="decimal" w:pos="813"/>
              </w:tabs>
              <w:spacing w:line="240" w:lineRule="exact"/>
              <w:ind w:right="-97"/>
              <w:rPr>
                <w:rFonts w:asciiTheme="majorBidi" w:hAnsiTheme="majorBidi" w:cstheme="majorBidi"/>
                <w:sz w:val="18"/>
                <w:szCs w:val="18"/>
              </w:rPr>
            </w:pPr>
          </w:p>
        </w:tc>
      </w:tr>
      <w:tr w:rsidR="009159D5" w:rsidRPr="005519BC" w14:paraId="74338588" w14:textId="77777777">
        <w:trPr>
          <w:cantSplit/>
        </w:trPr>
        <w:tc>
          <w:tcPr>
            <w:tcW w:w="4215" w:type="dxa"/>
            <w:tcBorders>
              <w:top w:val="nil"/>
              <w:left w:val="nil"/>
              <w:bottom w:val="nil"/>
              <w:right w:val="nil"/>
            </w:tcBorders>
            <w:tcMar>
              <w:top w:w="0" w:type="dxa"/>
              <w:left w:w="0" w:type="dxa"/>
              <w:bottom w:w="0" w:type="dxa"/>
              <w:right w:w="0" w:type="dxa"/>
            </w:tcMar>
            <w:hideMark/>
          </w:tcPr>
          <w:p w14:paraId="44622A01" w14:textId="5CFA273D" w:rsidR="009159D5" w:rsidRPr="005519BC" w:rsidRDefault="003D260B" w:rsidP="004D380A">
            <w:pPr>
              <w:spacing w:line="240" w:lineRule="exact"/>
              <w:ind w:left="436" w:right="274" w:hanging="180"/>
              <w:jc w:val="thaiDistribute"/>
              <w:rPr>
                <w:rFonts w:asciiTheme="majorBidi" w:hAnsiTheme="majorBidi" w:cstheme="majorBidi"/>
                <w:color w:val="000000"/>
                <w:sz w:val="18"/>
                <w:szCs w:val="18"/>
              </w:rPr>
            </w:pPr>
            <w:r w:rsidRPr="005519BC">
              <w:rPr>
                <w:rFonts w:asciiTheme="majorBidi" w:hAnsiTheme="majorBidi" w:cstheme="majorBidi"/>
                <w:color w:val="000000"/>
                <w:sz w:val="18"/>
                <w:szCs w:val="18"/>
              </w:rPr>
              <w:t>Staff pension fund</w:t>
            </w:r>
          </w:p>
        </w:tc>
        <w:tc>
          <w:tcPr>
            <w:tcW w:w="118" w:type="dxa"/>
            <w:tcBorders>
              <w:top w:val="nil"/>
              <w:left w:val="nil"/>
              <w:bottom w:val="nil"/>
              <w:right w:val="nil"/>
            </w:tcBorders>
            <w:tcMar>
              <w:top w:w="0" w:type="dxa"/>
              <w:left w:w="0" w:type="dxa"/>
              <w:bottom w:w="0" w:type="dxa"/>
              <w:right w:w="0" w:type="dxa"/>
            </w:tcMar>
          </w:tcPr>
          <w:p w14:paraId="04F23DA3" w14:textId="77777777" w:rsidR="009159D5" w:rsidRPr="005519BC" w:rsidRDefault="009159D5">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tcPr>
          <w:p w14:paraId="5C333E73" w14:textId="410B63ED" w:rsidR="009159D5" w:rsidRPr="005519BC" w:rsidRDefault="009159D5">
            <w:pPr>
              <w:tabs>
                <w:tab w:val="decimal" w:pos="813"/>
              </w:tabs>
              <w:spacing w:line="240" w:lineRule="exact"/>
              <w:ind w:right="-97"/>
              <w:rPr>
                <w:rFonts w:asciiTheme="majorBidi" w:hAnsiTheme="majorBidi" w:cstheme="majorBidi"/>
                <w:sz w:val="18"/>
                <w:szCs w:val="18"/>
              </w:rPr>
            </w:pPr>
            <w:r w:rsidRPr="005519BC">
              <w:rPr>
                <w:rFonts w:asciiTheme="majorBidi" w:hAnsiTheme="majorBidi" w:cstheme="majorBidi"/>
                <w:sz w:val="18"/>
                <w:szCs w:val="18"/>
              </w:rPr>
              <w:t xml:space="preserve">     </w:t>
            </w:r>
            <w:r w:rsidR="004D619C" w:rsidRPr="004D619C">
              <w:rPr>
                <w:rFonts w:asciiTheme="majorBidi" w:hAnsiTheme="majorBidi" w:cs="Angsana New"/>
                <w:sz w:val="18"/>
                <w:szCs w:val="18"/>
              </w:rPr>
              <w:t>770</w:t>
            </w:r>
          </w:p>
        </w:tc>
        <w:tc>
          <w:tcPr>
            <w:tcW w:w="150" w:type="dxa"/>
            <w:tcBorders>
              <w:top w:val="nil"/>
              <w:left w:val="nil"/>
              <w:bottom w:val="nil"/>
              <w:right w:val="nil"/>
            </w:tcBorders>
            <w:tcMar>
              <w:top w:w="0" w:type="dxa"/>
              <w:left w:w="0" w:type="dxa"/>
              <w:bottom w:w="0" w:type="dxa"/>
              <w:right w:w="0" w:type="dxa"/>
            </w:tcMar>
          </w:tcPr>
          <w:p w14:paraId="34EFB05F"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hideMark/>
          </w:tcPr>
          <w:p w14:paraId="6A4E0A3F" w14:textId="4C53CAB5" w:rsidR="009159D5" w:rsidRPr="005519BC" w:rsidRDefault="009159D5">
            <w:pPr>
              <w:tabs>
                <w:tab w:val="decimal" w:pos="813"/>
              </w:tabs>
              <w:spacing w:line="240" w:lineRule="exact"/>
              <w:ind w:right="-97"/>
              <w:rPr>
                <w:rFonts w:asciiTheme="majorBidi" w:hAnsiTheme="majorBidi" w:cstheme="majorBidi"/>
                <w:sz w:val="18"/>
                <w:szCs w:val="18"/>
              </w:rPr>
            </w:pPr>
            <w:r w:rsidRPr="005519BC">
              <w:rPr>
                <w:rFonts w:asciiTheme="majorBidi" w:hAnsiTheme="majorBidi" w:cstheme="majorBidi"/>
                <w:sz w:val="18"/>
                <w:szCs w:val="18"/>
              </w:rPr>
              <w:t xml:space="preserve">      </w:t>
            </w:r>
            <w:r w:rsidR="004D619C" w:rsidRPr="004D619C">
              <w:rPr>
                <w:rFonts w:asciiTheme="majorBidi" w:hAnsiTheme="majorBidi" w:cs="Angsana New"/>
                <w:sz w:val="18"/>
                <w:szCs w:val="18"/>
              </w:rPr>
              <w:t>889</w:t>
            </w:r>
          </w:p>
        </w:tc>
        <w:tc>
          <w:tcPr>
            <w:tcW w:w="150" w:type="dxa"/>
            <w:tcBorders>
              <w:top w:val="nil"/>
              <w:left w:val="nil"/>
              <w:bottom w:val="nil"/>
              <w:right w:val="nil"/>
            </w:tcBorders>
            <w:tcMar>
              <w:top w:w="0" w:type="dxa"/>
              <w:left w:w="0" w:type="dxa"/>
              <w:bottom w:w="0" w:type="dxa"/>
              <w:right w:w="0" w:type="dxa"/>
            </w:tcMar>
          </w:tcPr>
          <w:p w14:paraId="4EEBF5A4"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4D3B7DDA" w14:textId="76434746" w:rsidR="009159D5" w:rsidRPr="005519BC" w:rsidRDefault="009159D5">
            <w:pPr>
              <w:tabs>
                <w:tab w:val="decimal" w:pos="813"/>
              </w:tabs>
              <w:spacing w:line="240" w:lineRule="exact"/>
              <w:ind w:right="-97"/>
              <w:rPr>
                <w:rFonts w:asciiTheme="majorBidi" w:hAnsiTheme="majorBidi" w:cstheme="majorBidi"/>
                <w:sz w:val="18"/>
                <w:szCs w:val="18"/>
                <w:cs/>
              </w:rPr>
            </w:pPr>
            <w:r w:rsidRPr="005519BC">
              <w:rPr>
                <w:rFonts w:asciiTheme="majorBidi" w:hAnsiTheme="majorBidi" w:cstheme="majorBidi"/>
                <w:sz w:val="18"/>
                <w:szCs w:val="18"/>
              </w:rPr>
              <w:t xml:space="preserve">       </w:t>
            </w:r>
            <w:r w:rsidR="004D619C" w:rsidRPr="004D619C">
              <w:rPr>
                <w:rFonts w:asciiTheme="majorBidi" w:hAnsiTheme="majorBidi" w:cs="Angsana New"/>
                <w:sz w:val="18"/>
                <w:szCs w:val="18"/>
              </w:rPr>
              <w:t>770</w:t>
            </w:r>
          </w:p>
        </w:tc>
        <w:tc>
          <w:tcPr>
            <w:tcW w:w="150" w:type="dxa"/>
            <w:tcBorders>
              <w:top w:val="nil"/>
              <w:left w:val="nil"/>
              <w:bottom w:val="nil"/>
              <w:right w:val="nil"/>
            </w:tcBorders>
            <w:tcMar>
              <w:top w:w="0" w:type="dxa"/>
              <w:left w:w="0" w:type="dxa"/>
              <w:bottom w:w="0" w:type="dxa"/>
              <w:right w:w="0" w:type="dxa"/>
            </w:tcMar>
          </w:tcPr>
          <w:p w14:paraId="7E57F5E6"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hideMark/>
          </w:tcPr>
          <w:p w14:paraId="0F81735E" w14:textId="6A61E72B"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889</w:t>
            </w:r>
          </w:p>
        </w:tc>
      </w:tr>
      <w:tr w:rsidR="009159D5" w:rsidRPr="005519BC" w14:paraId="7774C9D4" w14:textId="77777777">
        <w:trPr>
          <w:cantSplit/>
        </w:trPr>
        <w:tc>
          <w:tcPr>
            <w:tcW w:w="4215" w:type="dxa"/>
            <w:tcBorders>
              <w:top w:val="nil"/>
              <w:left w:val="nil"/>
              <w:bottom w:val="nil"/>
              <w:right w:val="nil"/>
            </w:tcBorders>
            <w:tcMar>
              <w:top w:w="0" w:type="dxa"/>
              <w:left w:w="0" w:type="dxa"/>
              <w:bottom w:w="0" w:type="dxa"/>
              <w:right w:w="0" w:type="dxa"/>
            </w:tcMar>
            <w:hideMark/>
          </w:tcPr>
          <w:p w14:paraId="7796AEEF" w14:textId="4FCD8625" w:rsidR="009159D5" w:rsidRPr="005519BC" w:rsidRDefault="009159D5">
            <w:pPr>
              <w:spacing w:line="240" w:lineRule="exact"/>
              <w:ind w:left="436" w:right="274" w:hanging="180"/>
              <w:jc w:val="thaiDistribute"/>
              <w:rPr>
                <w:rFonts w:asciiTheme="majorBidi" w:hAnsiTheme="majorBidi" w:cstheme="majorBidi"/>
                <w:color w:val="000000"/>
                <w:sz w:val="18"/>
                <w:szCs w:val="18"/>
              </w:rPr>
            </w:pPr>
            <w:r w:rsidRPr="005519BC">
              <w:rPr>
                <w:rFonts w:asciiTheme="majorBidi" w:hAnsiTheme="majorBidi" w:cstheme="majorBidi"/>
                <w:color w:val="000000"/>
                <w:sz w:val="18"/>
                <w:szCs w:val="18"/>
              </w:rPr>
              <w:t xml:space="preserve">Fixed deposits with maturity period more than </w:t>
            </w:r>
            <w:r w:rsidRPr="005519BC">
              <w:rPr>
                <w:rFonts w:asciiTheme="majorBidi" w:hAnsiTheme="majorBidi" w:cstheme="majorBidi"/>
                <w:color w:val="000000"/>
                <w:sz w:val="18"/>
                <w:szCs w:val="18"/>
                <w:cs/>
              </w:rPr>
              <w:t xml:space="preserve"> </w:t>
            </w:r>
            <w:r w:rsidRPr="005519BC">
              <w:rPr>
                <w:rFonts w:asciiTheme="majorBidi" w:hAnsiTheme="majorBidi" w:cstheme="majorBidi"/>
                <w:color w:val="000000"/>
                <w:sz w:val="18"/>
                <w:szCs w:val="18"/>
              </w:rPr>
              <w:br/>
            </w:r>
            <w:r w:rsidR="004D619C" w:rsidRPr="004D619C">
              <w:rPr>
                <w:rFonts w:asciiTheme="majorBidi" w:hAnsiTheme="majorBidi" w:cs="Angsana New"/>
                <w:color w:val="000000"/>
                <w:sz w:val="18"/>
                <w:szCs w:val="18"/>
              </w:rPr>
              <w:t>1</w:t>
            </w:r>
            <w:r w:rsidRPr="005519BC">
              <w:rPr>
                <w:rFonts w:asciiTheme="majorBidi" w:hAnsiTheme="majorBidi" w:cstheme="majorBidi"/>
                <w:color w:val="000000"/>
                <w:sz w:val="18"/>
                <w:szCs w:val="18"/>
              </w:rPr>
              <w:t xml:space="preserve"> year</w:t>
            </w:r>
          </w:p>
        </w:tc>
        <w:tc>
          <w:tcPr>
            <w:tcW w:w="118" w:type="dxa"/>
            <w:tcBorders>
              <w:top w:val="nil"/>
              <w:left w:val="nil"/>
              <w:bottom w:val="nil"/>
              <w:right w:val="nil"/>
            </w:tcBorders>
            <w:tcMar>
              <w:top w:w="0" w:type="dxa"/>
              <w:left w:w="0" w:type="dxa"/>
              <w:bottom w:w="0" w:type="dxa"/>
              <w:right w:w="0" w:type="dxa"/>
            </w:tcMar>
          </w:tcPr>
          <w:p w14:paraId="6AC202D4" w14:textId="77777777" w:rsidR="009159D5" w:rsidRPr="005519BC" w:rsidRDefault="009159D5">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tcPr>
          <w:p w14:paraId="2D3D0D04" w14:textId="77777777" w:rsidR="00AB0965" w:rsidRPr="005519BC" w:rsidRDefault="009159D5">
            <w:pPr>
              <w:tabs>
                <w:tab w:val="decimal" w:pos="813"/>
              </w:tabs>
              <w:spacing w:line="240" w:lineRule="exact"/>
              <w:ind w:right="-97"/>
              <w:rPr>
                <w:rFonts w:asciiTheme="majorBidi" w:hAnsiTheme="majorBidi" w:cstheme="majorBidi"/>
                <w:sz w:val="18"/>
                <w:szCs w:val="18"/>
              </w:rPr>
            </w:pPr>
            <w:r w:rsidRPr="005519BC">
              <w:rPr>
                <w:rFonts w:asciiTheme="majorBidi" w:hAnsiTheme="majorBidi" w:cstheme="majorBidi"/>
                <w:sz w:val="18"/>
                <w:szCs w:val="18"/>
              </w:rPr>
              <w:t xml:space="preserve">     </w:t>
            </w:r>
          </w:p>
          <w:p w14:paraId="2FF37089" w14:textId="1656189A"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243</w:t>
            </w:r>
          </w:p>
        </w:tc>
        <w:tc>
          <w:tcPr>
            <w:tcW w:w="150" w:type="dxa"/>
            <w:tcBorders>
              <w:top w:val="nil"/>
              <w:left w:val="nil"/>
              <w:bottom w:val="nil"/>
              <w:right w:val="nil"/>
            </w:tcBorders>
            <w:tcMar>
              <w:top w:w="0" w:type="dxa"/>
              <w:left w:w="0" w:type="dxa"/>
              <w:bottom w:w="0" w:type="dxa"/>
              <w:right w:w="0" w:type="dxa"/>
            </w:tcMar>
          </w:tcPr>
          <w:p w14:paraId="2930F25D"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393EA34A" w14:textId="77777777" w:rsidR="00AB0965" w:rsidRPr="005519BC" w:rsidRDefault="00AB0965" w:rsidP="00281624">
            <w:pPr>
              <w:spacing w:line="240" w:lineRule="exact"/>
              <w:ind w:left="-18"/>
              <w:jc w:val="center"/>
              <w:rPr>
                <w:rFonts w:asciiTheme="majorBidi" w:hAnsiTheme="majorBidi" w:cstheme="majorBidi"/>
                <w:b/>
                <w:bCs/>
                <w:sz w:val="18"/>
                <w:szCs w:val="18"/>
              </w:rPr>
            </w:pPr>
          </w:p>
          <w:p w14:paraId="55CEB546" w14:textId="1A2930B7" w:rsidR="009159D5" w:rsidRPr="005519BC" w:rsidRDefault="009159D5" w:rsidP="00281624">
            <w:pPr>
              <w:spacing w:line="240" w:lineRule="exact"/>
              <w:ind w:left="-18"/>
              <w:jc w:val="center"/>
              <w:rPr>
                <w:rFonts w:asciiTheme="majorBidi" w:hAnsiTheme="majorBidi" w:cstheme="majorBidi"/>
                <w:b/>
                <w:bCs/>
                <w:sz w:val="18"/>
                <w:szCs w:val="18"/>
              </w:rPr>
            </w:pPr>
            <w:r w:rsidRPr="005519BC">
              <w:rPr>
                <w:rFonts w:asciiTheme="majorBidi" w:hAnsiTheme="majorBidi" w:cstheme="majorBidi"/>
                <w:b/>
                <w:bCs/>
                <w:sz w:val="18"/>
                <w:szCs w:val="18"/>
              </w:rPr>
              <w:t>-</w:t>
            </w:r>
          </w:p>
        </w:tc>
        <w:tc>
          <w:tcPr>
            <w:tcW w:w="150" w:type="dxa"/>
            <w:tcBorders>
              <w:top w:val="nil"/>
              <w:left w:val="nil"/>
              <w:bottom w:val="nil"/>
              <w:right w:val="nil"/>
            </w:tcBorders>
            <w:tcMar>
              <w:top w:w="0" w:type="dxa"/>
              <w:left w:w="0" w:type="dxa"/>
              <w:bottom w:w="0" w:type="dxa"/>
              <w:right w:w="0" w:type="dxa"/>
            </w:tcMar>
          </w:tcPr>
          <w:p w14:paraId="760D0FF3" w14:textId="77777777" w:rsidR="009159D5" w:rsidRPr="005519BC" w:rsidRDefault="009159D5" w:rsidP="00281624">
            <w:pPr>
              <w:spacing w:line="240" w:lineRule="exact"/>
              <w:ind w:left="-18"/>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4BFD2D07" w14:textId="77777777" w:rsidR="00AB0965" w:rsidRPr="005519BC" w:rsidRDefault="00AB0965" w:rsidP="00281624">
            <w:pPr>
              <w:spacing w:line="240" w:lineRule="exact"/>
              <w:ind w:left="-18"/>
              <w:jc w:val="center"/>
              <w:rPr>
                <w:rFonts w:asciiTheme="majorBidi" w:hAnsiTheme="majorBidi" w:cstheme="majorBidi"/>
                <w:b/>
                <w:bCs/>
                <w:sz w:val="18"/>
                <w:szCs w:val="18"/>
              </w:rPr>
            </w:pPr>
          </w:p>
          <w:p w14:paraId="6E29CF17" w14:textId="330B1A50" w:rsidR="009159D5" w:rsidRPr="005519BC" w:rsidRDefault="009159D5" w:rsidP="00281624">
            <w:pPr>
              <w:spacing w:line="240" w:lineRule="exact"/>
              <w:ind w:left="-18"/>
              <w:jc w:val="center"/>
              <w:rPr>
                <w:rFonts w:asciiTheme="majorBidi" w:hAnsiTheme="majorBidi" w:cstheme="majorBidi"/>
                <w:b/>
                <w:bCs/>
                <w:sz w:val="18"/>
                <w:szCs w:val="18"/>
                <w:cs/>
              </w:rPr>
            </w:pPr>
            <w:r w:rsidRPr="005519BC">
              <w:rPr>
                <w:rFonts w:asciiTheme="majorBidi" w:hAnsiTheme="majorBidi" w:cstheme="majorBidi"/>
                <w:b/>
                <w:bCs/>
                <w:sz w:val="18"/>
                <w:szCs w:val="18"/>
              </w:rPr>
              <w:t>-</w:t>
            </w:r>
          </w:p>
        </w:tc>
        <w:tc>
          <w:tcPr>
            <w:tcW w:w="150" w:type="dxa"/>
            <w:tcBorders>
              <w:top w:val="nil"/>
              <w:left w:val="nil"/>
              <w:bottom w:val="nil"/>
              <w:right w:val="nil"/>
            </w:tcBorders>
            <w:tcMar>
              <w:top w:w="0" w:type="dxa"/>
              <w:left w:w="0" w:type="dxa"/>
              <w:bottom w:w="0" w:type="dxa"/>
              <w:right w:w="0" w:type="dxa"/>
            </w:tcMar>
          </w:tcPr>
          <w:p w14:paraId="54FAA243" w14:textId="77777777" w:rsidR="009159D5" w:rsidRPr="005519BC" w:rsidRDefault="009159D5" w:rsidP="00281624">
            <w:pPr>
              <w:spacing w:line="240" w:lineRule="exact"/>
              <w:ind w:left="-18"/>
              <w:jc w:val="center"/>
              <w:rPr>
                <w:rFonts w:asciiTheme="majorBidi" w:hAnsiTheme="majorBidi" w:cstheme="majorBidi"/>
                <w:b/>
                <w:bCs/>
                <w:sz w:val="18"/>
                <w:szCs w:val="18"/>
              </w:rPr>
            </w:pPr>
          </w:p>
        </w:tc>
        <w:tc>
          <w:tcPr>
            <w:tcW w:w="988" w:type="dxa"/>
            <w:tcBorders>
              <w:top w:val="nil"/>
              <w:left w:val="nil"/>
              <w:bottom w:val="nil"/>
              <w:right w:val="nil"/>
            </w:tcBorders>
            <w:tcMar>
              <w:top w:w="0" w:type="dxa"/>
              <w:left w:w="0" w:type="dxa"/>
              <w:bottom w:w="0" w:type="dxa"/>
              <w:right w:w="0" w:type="dxa"/>
            </w:tcMar>
          </w:tcPr>
          <w:p w14:paraId="278C75EC" w14:textId="77777777" w:rsidR="00AB0965" w:rsidRPr="005519BC" w:rsidRDefault="00AB0965" w:rsidP="00281624">
            <w:pPr>
              <w:spacing w:line="240" w:lineRule="exact"/>
              <w:ind w:left="-18"/>
              <w:jc w:val="center"/>
              <w:rPr>
                <w:rFonts w:asciiTheme="majorBidi" w:hAnsiTheme="majorBidi" w:cstheme="majorBidi"/>
                <w:b/>
                <w:bCs/>
                <w:sz w:val="18"/>
                <w:szCs w:val="18"/>
              </w:rPr>
            </w:pPr>
          </w:p>
          <w:p w14:paraId="2E2FB663" w14:textId="4AB547B3" w:rsidR="009159D5" w:rsidRPr="005519BC" w:rsidRDefault="009159D5" w:rsidP="00281624">
            <w:pPr>
              <w:spacing w:line="240" w:lineRule="exact"/>
              <w:ind w:left="-18"/>
              <w:jc w:val="center"/>
              <w:rPr>
                <w:rFonts w:asciiTheme="majorBidi" w:hAnsiTheme="majorBidi" w:cstheme="majorBidi"/>
                <w:b/>
                <w:bCs/>
                <w:sz w:val="18"/>
                <w:szCs w:val="18"/>
              </w:rPr>
            </w:pPr>
            <w:r w:rsidRPr="005519BC">
              <w:rPr>
                <w:rFonts w:asciiTheme="majorBidi" w:hAnsiTheme="majorBidi" w:cstheme="majorBidi"/>
                <w:b/>
                <w:bCs/>
                <w:sz w:val="18"/>
                <w:szCs w:val="18"/>
              </w:rPr>
              <w:t>-</w:t>
            </w:r>
          </w:p>
        </w:tc>
      </w:tr>
      <w:tr w:rsidR="009159D5" w:rsidRPr="005519BC" w14:paraId="2D3E0701" w14:textId="77777777">
        <w:trPr>
          <w:cantSplit/>
        </w:trPr>
        <w:tc>
          <w:tcPr>
            <w:tcW w:w="4215" w:type="dxa"/>
            <w:tcBorders>
              <w:top w:val="nil"/>
              <w:left w:val="nil"/>
              <w:bottom w:val="nil"/>
              <w:right w:val="nil"/>
            </w:tcBorders>
            <w:tcMar>
              <w:top w:w="0" w:type="dxa"/>
              <w:left w:w="0" w:type="dxa"/>
              <w:bottom w:w="0" w:type="dxa"/>
              <w:right w:w="0" w:type="dxa"/>
            </w:tcMar>
          </w:tcPr>
          <w:p w14:paraId="566FD05C" w14:textId="22C3DFB8" w:rsidR="009159D5" w:rsidRPr="005519BC" w:rsidRDefault="009159D5">
            <w:pPr>
              <w:spacing w:line="240" w:lineRule="exact"/>
              <w:ind w:left="252" w:right="274" w:hanging="180"/>
              <w:jc w:val="thaiDistribute"/>
              <w:rPr>
                <w:rFonts w:asciiTheme="majorBidi" w:hAnsiTheme="majorBidi" w:cstheme="majorBidi"/>
                <w:color w:val="000000"/>
                <w:sz w:val="18"/>
                <w:szCs w:val="18"/>
              </w:rPr>
            </w:pPr>
            <w:r w:rsidRPr="005519BC">
              <w:rPr>
                <w:rFonts w:asciiTheme="majorBidi" w:hAnsiTheme="majorBidi" w:cstheme="majorBidi"/>
                <w:b/>
                <w:bCs/>
                <w:color w:val="000000"/>
                <w:sz w:val="18"/>
                <w:szCs w:val="18"/>
              </w:rPr>
              <w:t xml:space="preserve">Financial assets measured at </w:t>
            </w:r>
            <w:r w:rsidR="0075120C" w:rsidRPr="005519BC">
              <w:rPr>
                <w:rFonts w:asciiTheme="majorBidi" w:hAnsiTheme="majorBidi" w:cstheme="majorBidi"/>
                <w:b/>
                <w:bCs/>
                <w:color w:val="000000"/>
                <w:sz w:val="18"/>
                <w:szCs w:val="18"/>
              </w:rPr>
              <w:t>fair value through profit or loss</w:t>
            </w:r>
          </w:p>
        </w:tc>
        <w:tc>
          <w:tcPr>
            <w:tcW w:w="118" w:type="dxa"/>
            <w:tcBorders>
              <w:top w:val="nil"/>
              <w:left w:val="nil"/>
              <w:bottom w:val="nil"/>
              <w:right w:val="nil"/>
            </w:tcBorders>
            <w:tcMar>
              <w:top w:w="0" w:type="dxa"/>
              <w:left w:w="0" w:type="dxa"/>
              <w:bottom w:w="0" w:type="dxa"/>
              <w:right w:w="0" w:type="dxa"/>
            </w:tcMar>
          </w:tcPr>
          <w:p w14:paraId="1A994D7D" w14:textId="77777777" w:rsidR="009159D5" w:rsidRPr="005519BC" w:rsidRDefault="009159D5">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tcPr>
          <w:p w14:paraId="063E75C0" w14:textId="77777777" w:rsidR="009159D5" w:rsidRPr="005519BC" w:rsidRDefault="009159D5">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25380937"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71C63AE0" w14:textId="77777777" w:rsidR="009159D5" w:rsidRPr="005519BC" w:rsidRDefault="009159D5">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5CCD908B"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552F175C" w14:textId="77777777" w:rsidR="009159D5" w:rsidRPr="005519BC" w:rsidRDefault="009159D5">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0AA00FB9"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3987E3E1" w14:textId="77777777" w:rsidR="009159D5" w:rsidRPr="005519BC" w:rsidRDefault="009159D5">
            <w:pPr>
              <w:tabs>
                <w:tab w:val="decimal" w:pos="813"/>
              </w:tabs>
              <w:spacing w:line="240" w:lineRule="exact"/>
              <w:ind w:right="-97"/>
              <w:rPr>
                <w:rFonts w:asciiTheme="majorBidi" w:hAnsiTheme="majorBidi" w:cstheme="majorBidi"/>
                <w:sz w:val="18"/>
                <w:szCs w:val="18"/>
              </w:rPr>
            </w:pPr>
          </w:p>
        </w:tc>
      </w:tr>
      <w:tr w:rsidR="009159D5" w:rsidRPr="005519BC" w14:paraId="0AAF843A" w14:textId="77777777">
        <w:trPr>
          <w:cantSplit/>
        </w:trPr>
        <w:tc>
          <w:tcPr>
            <w:tcW w:w="4215" w:type="dxa"/>
            <w:tcBorders>
              <w:top w:val="nil"/>
              <w:left w:val="nil"/>
              <w:bottom w:val="nil"/>
              <w:right w:val="nil"/>
            </w:tcBorders>
            <w:tcMar>
              <w:top w:w="0" w:type="dxa"/>
              <w:left w:w="0" w:type="dxa"/>
              <w:bottom w:w="0" w:type="dxa"/>
              <w:right w:w="0" w:type="dxa"/>
            </w:tcMar>
          </w:tcPr>
          <w:p w14:paraId="3F9F8A27" w14:textId="23255B37" w:rsidR="009159D5" w:rsidRPr="005519BC" w:rsidRDefault="0075120C" w:rsidP="004D380A">
            <w:pPr>
              <w:spacing w:line="240" w:lineRule="exact"/>
              <w:ind w:left="436" w:right="274" w:hanging="180"/>
              <w:jc w:val="thaiDistribute"/>
              <w:rPr>
                <w:rFonts w:asciiTheme="majorBidi" w:hAnsiTheme="majorBidi" w:cstheme="majorBidi"/>
                <w:color w:val="000000"/>
                <w:sz w:val="18"/>
                <w:szCs w:val="18"/>
              </w:rPr>
            </w:pPr>
            <w:r w:rsidRPr="005519BC">
              <w:rPr>
                <w:rFonts w:asciiTheme="majorBidi" w:hAnsiTheme="majorBidi" w:cstheme="majorBidi"/>
                <w:color w:val="000000"/>
                <w:sz w:val="18"/>
                <w:szCs w:val="18"/>
              </w:rPr>
              <w:t>Investment in debt securities</w:t>
            </w:r>
          </w:p>
        </w:tc>
        <w:tc>
          <w:tcPr>
            <w:tcW w:w="118" w:type="dxa"/>
            <w:tcBorders>
              <w:top w:val="nil"/>
              <w:left w:val="nil"/>
              <w:bottom w:val="nil"/>
              <w:right w:val="nil"/>
            </w:tcBorders>
            <w:tcMar>
              <w:top w:w="0" w:type="dxa"/>
              <w:left w:w="0" w:type="dxa"/>
              <w:bottom w:w="0" w:type="dxa"/>
              <w:right w:w="0" w:type="dxa"/>
            </w:tcMar>
          </w:tcPr>
          <w:p w14:paraId="6683DD5F" w14:textId="77777777" w:rsidR="009159D5" w:rsidRPr="005519BC" w:rsidRDefault="009159D5">
            <w:pPr>
              <w:spacing w:line="240" w:lineRule="exact"/>
              <w:rPr>
                <w:rFonts w:asciiTheme="majorBidi" w:hAnsiTheme="majorBidi" w:cstheme="majorBidi"/>
                <w:i/>
                <w:iCs/>
                <w:color w:val="000000"/>
                <w:sz w:val="18"/>
                <w:szCs w:val="18"/>
              </w:rPr>
            </w:pPr>
          </w:p>
        </w:tc>
        <w:tc>
          <w:tcPr>
            <w:tcW w:w="983" w:type="dxa"/>
            <w:tcBorders>
              <w:top w:val="nil"/>
              <w:left w:val="nil"/>
              <w:bottom w:val="nil"/>
              <w:right w:val="nil"/>
            </w:tcBorders>
            <w:tcMar>
              <w:top w:w="0" w:type="dxa"/>
              <w:left w:w="0" w:type="dxa"/>
              <w:bottom w:w="0" w:type="dxa"/>
              <w:right w:w="0" w:type="dxa"/>
            </w:tcMar>
          </w:tcPr>
          <w:p w14:paraId="6BD0723B" w14:textId="7A5508DE" w:rsidR="009159D5" w:rsidRPr="005519BC" w:rsidRDefault="004D619C" w:rsidP="009923C1">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39</w:t>
            </w:r>
          </w:p>
        </w:tc>
        <w:tc>
          <w:tcPr>
            <w:tcW w:w="150" w:type="dxa"/>
            <w:tcBorders>
              <w:top w:val="nil"/>
              <w:left w:val="nil"/>
              <w:bottom w:val="nil"/>
              <w:right w:val="nil"/>
            </w:tcBorders>
            <w:tcMar>
              <w:top w:w="0" w:type="dxa"/>
              <w:left w:w="0" w:type="dxa"/>
              <w:bottom w:w="0" w:type="dxa"/>
              <w:right w:w="0" w:type="dxa"/>
            </w:tcMar>
          </w:tcPr>
          <w:p w14:paraId="36BB30C7" w14:textId="77777777" w:rsidR="009159D5" w:rsidRPr="005519BC" w:rsidRDefault="009159D5" w:rsidP="009923C1">
            <w:pPr>
              <w:tabs>
                <w:tab w:val="decimal" w:pos="813"/>
              </w:tabs>
              <w:spacing w:line="240" w:lineRule="exact"/>
              <w:ind w:right="-97"/>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464B1923" w14:textId="487B5DF5" w:rsidR="009159D5" w:rsidRPr="005519BC" w:rsidRDefault="004D619C" w:rsidP="009923C1">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42</w:t>
            </w:r>
          </w:p>
        </w:tc>
        <w:tc>
          <w:tcPr>
            <w:tcW w:w="150" w:type="dxa"/>
            <w:tcBorders>
              <w:top w:val="nil"/>
              <w:left w:val="nil"/>
              <w:bottom w:val="nil"/>
              <w:right w:val="nil"/>
            </w:tcBorders>
            <w:tcMar>
              <w:top w:w="0" w:type="dxa"/>
              <w:left w:w="0" w:type="dxa"/>
              <w:bottom w:w="0" w:type="dxa"/>
              <w:right w:w="0" w:type="dxa"/>
            </w:tcMar>
          </w:tcPr>
          <w:p w14:paraId="4A101B32" w14:textId="77777777" w:rsidR="009159D5" w:rsidRPr="005519BC" w:rsidRDefault="009159D5" w:rsidP="009923C1">
            <w:pPr>
              <w:tabs>
                <w:tab w:val="decimal" w:pos="813"/>
              </w:tabs>
              <w:spacing w:line="240" w:lineRule="exact"/>
              <w:ind w:right="-97"/>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66F031F1" w14:textId="2158800E" w:rsidR="009159D5" w:rsidRPr="005519BC" w:rsidRDefault="009159D5" w:rsidP="009923C1">
            <w:pPr>
              <w:tabs>
                <w:tab w:val="decimal" w:pos="813"/>
              </w:tabs>
              <w:spacing w:line="240" w:lineRule="exact"/>
              <w:ind w:right="-97"/>
              <w:rPr>
                <w:rFonts w:asciiTheme="majorBidi" w:hAnsiTheme="majorBidi" w:cstheme="majorBidi"/>
                <w:sz w:val="18"/>
                <w:szCs w:val="18"/>
              </w:rPr>
            </w:pPr>
            <w:r w:rsidRPr="005519BC">
              <w:rPr>
                <w:rFonts w:asciiTheme="majorBidi" w:hAnsiTheme="majorBidi" w:cstheme="majorBidi"/>
                <w:sz w:val="18"/>
                <w:szCs w:val="18"/>
              </w:rPr>
              <w:t xml:space="preserve">     </w:t>
            </w:r>
            <w:r w:rsidR="004D619C" w:rsidRPr="004D619C">
              <w:rPr>
                <w:rFonts w:asciiTheme="majorBidi" w:hAnsiTheme="majorBidi" w:cs="Angsana New"/>
                <w:sz w:val="18"/>
                <w:szCs w:val="18"/>
              </w:rPr>
              <w:t>39</w:t>
            </w:r>
          </w:p>
        </w:tc>
        <w:tc>
          <w:tcPr>
            <w:tcW w:w="150" w:type="dxa"/>
            <w:tcBorders>
              <w:top w:val="nil"/>
              <w:left w:val="nil"/>
              <w:bottom w:val="nil"/>
              <w:right w:val="nil"/>
            </w:tcBorders>
            <w:tcMar>
              <w:top w:w="0" w:type="dxa"/>
              <w:left w:w="0" w:type="dxa"/>
              <w:bottom w:w="0" w:type="dxa"/>
              <w:right w:w="0" w:type="dxa"/>
            </w:tcMar>
          </w:tcPr>
          <w:p w14:paraId="27B8D028" w14:textId="77777777" w:rsidR="009159D5" w:rsidRPr="005519BC" w:rsidRDefault="009159D5" w:rsidP="009923C1">
            <w:pPr>
              <w:tabs>
                <w:tab w:val="decimal" w:pos="813"/>
              </w:tabs>
              <w:spacing w:line="240" w:lineRule="exact"/>
              <w:ind w:right="-97"/>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78164DB1" w14:textId="3758820A" w:rsidR="009159D5" w:rsidRPr="005519BC" w:rsidRDefault="004D619C" w:rsidP="009923C1">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42</w:t>
            </w:r>
          </w:p>
        </w:tc>
      </w:tr>
      <w:tr w:rsidR="009159D5" w:rsidRPr="005519BC" w14:paraId="34312A7E" w14:textId="77777777" w:rsidTr="00646B30">
        <w:trPr>
          <w:cantSplit/>
        </w:trPr>
        <w:tc>
          <w:tcPr>
            <w:tcW w:w="4215" w:type="dxa"/>
            <w:tcBorders>
              <w:top w:val="nil"/>
              <w:left w:val="nil"/>
              <w:bottom w:val="nil"/>
              <w:right w:val="nil"/>
            </w:tcBorders>
            <w:tcMar>
              <w:top w:w="0" w:type="dxa"/>
              <w:left w:w="0" w:type="dxa"/>
              <w:bottom w:w="0" w:type="dxa"/>
              <w:right w:w="0" w:type="dxa"/>
            </w:tcMar>
            <w:hideMark/>
          </w:tcPr>
          <w:p w14:paraId="0A70618B" w14:textId="252F2236" w:rsidR="009159D5" w:rsidRPr="005519BC" w:rsidRDefault="004F3706" w:rsidP="004D380A">
            <w:pPr>
              <w:spacing w:line="240" w:lineRule="exact"/>
              <w:ind w:left="436" w:right="274" w:hanging="180"/>
              <w:jc w:val="thaiDistribute"/>
              <w:rPr>
                <w:rFonts w:asciiTheme="majorBidi" w:hAnsiTheme="majorBidi" w:cstheme="majorBidi"/>
                <w:color w:val="000000"/>
                <w:sz w:val="18"/>
                <w:szCs w:val="18"/>
              </w:rPr>
            </w:pPr>
            <w:r w:rsidRPr="005519BC">
              <w:rPr>
                <w:rFonts w:asciiTheme="majorBidi" w:hAnsiTheme="majorBidi" w:cstheme="majorBidi"/>
                <w:color w:val="000000"/>
                <w:sz w:val="18"/>
                <w:szCs w:val="18"/>
              </w:rPr>
              <w:t>Investment in market-equity securities</w:t>
            </w:r>
          </w:p>
        </w:tc>
        <w:tc>
          <w:tcPr>
            <w:tcW w:w="118" w:type="dxa"/>
            <w:tcBorders>
              <w:top w:val="nil"/>
              <w:left w:val="nil"/>
              <w:bottom w:val="nil"/>
              <w:right w:val="nil"/>
            </w:tcBorders>
            <w:tcMar>
              <w:top w:w="0" w:type="dxa"/>
              <w:left w:w="0" w:type="dxa"/>
              <w:bottom w:w="0" w:type="dxa"/>
              <w:right w:w="0" w:type="dxa"/>
            </w:tcMar>
          </w:tcPr>
          <w:p w14:paraId="145AB504" w14:textId="77777777" w:rsidR="009159D5" w:rsidRPr="005519BC" w:rsidRDefault="009159D5">
            <w:pPr>
              <w:spacing w:line="240" w:lineRule="exact"/>
              <w:rPr>
                <w:rFonts w:asciiTheme="majorBidi" w:hAnsiTheme="majorBidi" w:cstheme="majorBidi"/>
                <w:color w:val="000000"/>
                <w:sz w:val="18"/>
                <w:szCs w:val="18"/>
                <w:cs/>
              </w:rPr>
            </w:pPr>
          </w:p>
        </w:tc>
        <w:tc>
          <w:tcPr>
            <w:tcW w:w="983" w:type="dxa"/>
            <w:tcBorders>
              <w:top w:val="nil"/>
              <w:left w:val="nil"/>
              <w:bottom w:val="nil"/>
              <w:right w:val="nil"/>
            </w:tcBorders>
            <w:tcMar>
              <w:top w:w="0" w:type="dxa"/>
              <w:left w:w="0" w:type="dxa"/>
              <w:bottom w:w="0" w:type="dxa"/>
              <w:right w:w="0" w:type="dxa"/>
            </w:tcMar>
          </w:tcPr>
          <w:p w14:paraId="76DF11AC" w14:textId="0CFB2FE9"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112</w:t>
            </w:r>
          </w:p>
        </w:tc>
        <w:tc>
          <w:tcPr>
            <w:tcW w:w="150" w:type="dxa"/>
            <w:tcBorders>
              <w:top w:val="nil"/>
              <w:left w:val="nil"/>
              <w:bottom w:val="nil"/>
              <w:right w:val="nil"/>
            </w:tcBorders>
            <w:tcMar>
              <w:top w:w="0" w:type="dxa"/>
              <w:left w:w="0" w:type="dxa"/>
              <w:bottom w:w="0" w:type="dxa"/>
              <w:right w:w="0" w:type="dxa"/>
            </w:tcMar>
          </w:tcPr>
          <w:p w14:paraId="66B5EEAA"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hideMark/>
          </w:tcPr>
          <w:p w14:paraId="6C91E146" w14:textId="0D12012F"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156</w:t>
            </w:r>
          </w:p>
        </w:tc>
        <w:tc>
          <w:tcPr>
            <w:tcW w:w="150" w:type="dxa"/>
            <w:tcBorders>
              <w:top w:val="nil"/>
              <w:left w:val="nil"/>
              <w:bottom w:val="nil"/>
              <w:right w:val="nil"/>
            </w:tcBorders>
            <w:tcMar>
              <w:top w:w="0" w:type="dxa"/>
              <w:left w:w="0" w:type="dxa"/>
              <w:bottom w:w="0" w:type="dxa"/>
              <w:right w:w="0" w:type="dxa"/>
            </w:tcMar>
          </w:tcPr>
          <w:p w14:paraId="337C1B63"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3B33809A" w14:textId="317659F9" w:rsidR="009159D5" w:rsidRPr="005519BC" w:rsidRDefault="004D619C">
            <w:pPr>
              <w:tabs>
                <w:tab w:val="decimal" w:pos="813"/>
              </w:tabs>
              <w:spacing w:line="240" w:lineRule="exact"/>
              <w:ind w:right="-97"/>
              <w:rPr>
                <w:rFonts w:asciiTheme="majorBidi" w:hAnsiTheme="majorBidi" w:cstheme="majorBidi"/>
                <w:sz w:val="18"/>
                <w:szCs w:val="18"/>
                <w:cs/>
              </w:rPr>
            </w:pPr>
            <w:r w:rsidRPr="004D619C">
              <w:rPr>
                <w:rFonts w:asciiTheme="majorBidi" w:hAnsiTheme="majorBidi" w:cs="Angsana New"/>
                <w:sz w:val="18"/>
                <w:szCs w:val="18"/>
              </w:rPr>
              <w:t>110</w:t>
            </w:r>
          </w:p>
        </w:tc>
        <w:tc>
          <w:tcPr>
            <w:tcW w:w="150" w:type="dxa"/>
            <w:tcBorders>
              <w:top w:val="nil"/>
              <w:left w:val="nil"/>
              <w:bottom w:val="nil"/>
              <w:right w:val="nil"/>
            </w:tcBorders>
            <w:tcMar>
              <w:top w:w="0" w:type="dxa"/>
              <w:left w:w="0" w:type="dxa"/>
              <w:bottom w:w="0" w:type="dxa"/>
              <w:right w:w="0" w:type="dxa"/>
            </w:tcMar>
          </w:tcPr>
          <w:p w14:paraId="41D97367"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hideMark/>
          </w:tcPr>
          <w:p w14:paraId="4E2D1FFE" w14:textId="0080E398"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155</w:t>
            </w:r>
          </w:p>
        </w:tc>
      </w:tr>
      <w:tr w:rsidR="00646B30" w:rsidRPr="005519BC" w14:paraId="7D29CBC9" w14:textId="77777777" w:rsidTr="00646B30">
        <w:trPr>
          <w:cantSplit/>
        </w:trPr>
        <w:tc>
          <w:tcPr>
            <w:tcW w:w="4215" w:type="dxa"/>
            <w:tcBorders>
              <w:top w:val="nil"/>
              <w:left w:val="nil"/>
              <w:bottom w:val="nil"/>
              <w:right w:val="nil"/>
            </w:tcBorders>
            <w:tcMar>
              <w:top w:w="0" w:type="dxa"/>
              <w:left w:w="0" w:type="dxa"/>
              <w:bottom w:w="0" w:type="dxa"/>
              <w:right w:w="0" w:type="dxa"/>
            </w:tcMar>
          </w:tcPr>
          <w:p w14:paraId="730975FD" w14:textId="6D55D1D9" w:rsidR="00646B30" w:rsidRPr="005519BC" w:rsidRDefault="004F3706" w:rsidP="004D380A">
            <w:pPr>
              <w:spacing w:line="240" w:lineRule="exact"/>
              <w:ind w:left="436" w:right="274" w:hanging="180"/>
              <w:jc w:val="thaiDistribute"/>
            </w:pPr>
            <w:r w:rsidRPr="005519BC">
              <w:rPr>
                <w:rFonts w:asciiTheme="majorBidi" w:hAnsiTheme="majorBidi" w:cstheme="majorBidi"/>
                <w:color w:val="000000"/>
                <w:sz w:val="18"/>
                <w:szCs w:val="18"/>
              </w:rPr>
              <w:t>Investment in non-market equity securities</w:t>
            </w:r>
          </w:p>
        </w:tc>
        <w:tc>
          <w:tcPr>
            <w:tcW w:w="118" w:type="dxa"/>
            <w:tcBorders>
              <w:top w:val="nil"/>
              <w:left w:val="nil"/>
              <w:bottom w:val="nil"/>
              <w:right w:val="nil"/>
            </w:tcBorders>
            <w:tcMar>
              <w:top w:w="0" w:type="dxa"/>
              <w:left w:w="0" w:type="dxa"/>
              <w:bottom w:w="0" w:type="dxa"/>
              <w:right w:w="0" w:type="dxa"/>
            </w:tcMar>
          </w:tcPr>
          <w:p w14:paraId="4D006DA9" w14:textId="77777777" w:rsidR="00646B30" w:rsidRPr="005519BC" w:rsidRDefault="00646B30">
            <w:pPr>
              <w:spacing w:line="240" w:lineRule="exact"/>
              <w:rPr>
                <w:rFonts w:asciiTheme="majorBidi" w:hAnsiTheme="majorBidi" w:cstheme="majorBidi"/>
                <w:color w:val="000000"/>
                <w:sz w:val="18"/>
                <w:szCs w:val="18"/>
                <w:cs/>
              </w:rPr>
            </w:pPr>
          </w:p>
        </w:tc>
        <w:tc>
          <w:tcPr>
            <w:tcW w:w="983" w:type="dxa"/>
            <w:tcBorders>
              <w:top w:val="nil"/>
              <w:left w:val="nil"/>
              <w:bottom w:val="nil"/>
              <w:right w:val="nil"/>
            </w:tcBorders>
            <w:tcMar>
              <w:top w:w="0" w:type="dxa"/>
              <w:left w:w="0" w:type="dxa"/>
              <w:bottom w:w="0" w:type="dxa"/>
              <w:right w:w="0" w:type="dxa"/>
            </w:tcMar>
          </w:tcPr>
          <w:p w14:paraId="247BC4E3" w14:textId="754836CA" w:rsidR="00646B30" w:rsidRPr="005519BC" w:rsidRDefault="009923C1" w:rsidP="004A2E4B">
            <w:pPr>
              <w:spacing w:line="240" w:lineRule="exact"/>
              <w:ind w:left="146"/>
              <w:jc w:val="center"/>
              <w:rPr>
                <w:rFonts w:asciiTheme="majorBidi" w:hAnsiTheme="majorBidi" w:cs="Cordia New"/>
                <w:b/>
                <w:bCs/>
                <w:sz w:val="18"/>
                <w:szCs w:val="18"/>
                <w:vertAlign w:val="superscript"/>
              </w:rPr>
            </w:pPr>
            <w:r w:rsidRPr="005519BC">
              <w:rPr>
                <w:rFonts w:asciiTheme="majorBidi" w:hAnsiTheme="majorBidi" w:cstheme="majorBidi"/>
                <w:b/>
                <w:bCs/>
                <w:sz w:val="18"/>
                <w:szCs w:val="18"/>
              </w:rPr>
              <w:t>-</w:t>
            </w:r>
            <w:r w:rsidR="004A2E4B" w:rsidRPr="005519BC">
              <w:rPr>
                <w:rFonts w:asciiTheme="majorBidi" w:hAnsiTheme="majorBidi" w:cs="Cordia New" w:hint="cs"/>
                <w:b/>
                <w:bCs/>
                <w:sz w:val="18"/>
                <w:szCs w:val="18"/>
                <w:cs/>
              </w:rPr>
              <w:t xml:space="preserve"> </w:t>
            </w:r>
            <w:r w:rsidR="004A2E4B" w:rsidRPr="005519BC">
              <w:rPr>
                <w:rFonts w:asciiTheme="majorBidi" w:hAnsiTheme="majorBidi" w:cs="Cordia New"/>
                <w:sz w:val="16"/>
                <w:szCs w:val="16"/>
                <w:vertAlign w:val="superscript"/>
              </w:rPr>
              <w:t>(</w:t>
            </w:r>
            <w:r w:rsidR="004D619C" w:rsidRPr="004D619C">
              <w:rPr>
                <w:rFonts w:asciiTheme="majorBidi" w:hAnsiTheme="majorBidi" w:cs="Cordia New"/>
                <w:sz w:val="16"/>
                <w:szCs w:val="16"/>
                <w:vertAlign w:val="superscript"/>
              </w:rPr>
              <w:t>1</w:t>
            </w:r>
            <w:r w:rsidR="004A2E4B" w:rsidRPr="005519BC">
              <w:rPr>
                <w:rFonts w:asciiTheme="majorBidi" w:hAnsiTheme="majorBidi" w:cs="Cordia New"/>
                <w:sz w:val="16"/>
                <w:szCs w:val="16"/>
                <w:vertAlign w:val="superscript"/>
              </w:rPr>
              <w:t>)</w:t>
            </w:r>
          </w:p>
        </w:tc>
        <w:tc>
          <w:tcPr>
            <w:tcW w:w="150" w:type="dxa"/>
            <w:tcBorders>
              <w:top w:val="nil"/>
              <w:left w:val="nil"/>
              <w:bottom w:val="nil"/>
              <w:right w:val="nil"/>
            </w:tcBorders>
            <w:tcMar>
              <w:top w:w="0" w:type="dxa"/>
              <w:left w:w="0" w:type="dxa"/>
              <w:bottom w:w="0" w:type="dxa"/>
              <w:right w:w="0" w:type="dxa"/>
            </w:tcMar>
          </w:tcPr>
          <w:p w14:paraId="3B3CFFCC" w14:textId="77777777" w:rsidR="00646B30" w:rsidRPr="005519BC" w:rsidRDefault="00646B30">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2E2E0BF4" w14:textId="579F41AF" w:rsidR="00646B30"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40</w:t>
            </w:r>
          </w:p>
        </w:tc>
        <w:tc>
          <w:tcPr>
            <w:tcW w:w="150" w:type="dxa"/>
            <w:tcBorders>
              <w:top w:val="nil"/>
              <w:left w:val="nil"/>
              <w:bottom w:val="nil"/>
              <w:right w:val="nil"/>
            </w:tcBorders>
            <w:tcMar>
              <w:top w:w="0" w:type="dxa"/>
              <w:left w:w="0" w:type="dxa"/>
              <w:bottom w:w="0" w:type="dxa"/>
              <w:right w:w="0" w:type="dxa"/>
            </w:tcMar>
          </w:tcPr>
          <w:p w14:paraId="378D5720" w14:textId="77777777" w:rsidR="00646B30" w:rsidRPr="005519BC" w:rsidRDefault="00646B30">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4454250A" w14:textId="16C37691" w:rsidR="00646B30" w:rsidRPr="005519BC" w:rsidRDefault="004A2E4B" w:rsidP="004A2E4B">
            <w:pPr>
              <w:spacing w:line="240" w:lineRule="exact"/>
              <w:ind w:left="124"/>
              <w:jc w:val="center"/>
              <w:rPr>
                <w:rFonts w:asciiTheme="majorBidi" w:hAnsiTheme="majorBidi" w:cstheme="majorBidi"/>
                <w:b/>
                <w:bCs/>
                <w:sz w:val="18"/>
                <w:szCs w:val="18"/>
              </w:rPr>
            </w:pPr>
            <w:r w:rsidRPr="005519BC">
              <w:rPr>
                <w:rFonts w:asciiTheme="majorBidi" w:hAnsiTheme="majorBidi" w:cstheme="majorBidi"/>
                <w:b/>
                <w:bCs/>
                <w:sz w:val="18"/>
                <w:szCs w:val="18"/>
              </w:rPr>
              <w:t>-</w:t>
            </w:r>
            <w:r w:rsidRPr="005519BC">
              <w:rPr>
                <w:rFonts w:asciiTheme="majorBidi" w:hAnsiTheme="majorBidi" w:cstheme="majorBidi" w:hint="cs"/>
                <w:b/>
                <w:bCs/>
                <w:sz w:val="18"/>
                <w:szCs w:val="18"/>
                <w:cs/>
              </w:rPr>
              <w:t xml:space="preserve"> </w:t>
            </w:r>
            <w:r w:rsidRPr="005519BC">
              <w:rPr>
                <w:rFonts w:asciiTheme="majorBidi" w:hAnsiTheme="majorBidi" w:cstheme="majorBidi"/>
                <w:sz w:val="16"/>
                <w:szCs w:val="16"/>
                <w:vertAlign w:val="superscript"/>
              </w:rPr>
              <w:t>(</w:t>
            </w:r>
            <w:r w:rsidR="004D619C" w:rsidRPr="004D619C">
              <w:rPr>
                <w:rFonts w:asciiTheme="majorBidi" w:hAnsiTheme="majorBidi" w:cs="Angsana New"/>
                <w:sz w:val="16"/>
                <w:szCs w:val="16"/>
                <w:vertAlign w:val="superscript"/>
              </w:rPr>
              <w:t>1</w:t>
            </w:r>
            <w:r w:rsidRPr="005519BC">
              <w:rPr>
                <w:rFonts w:asciiTheme="majorBidi" w:hAnsiTheme="majorBidi" w:cstheme="majorBidi"/>
                <w:sz w:val="16"/>
                <w:szCs w:val="16"/>
                <w:vertAlign w:val="superscript"/>
              </w:rPr>
              <w:t>)</w:t>
            </w:r>
          </w:p>
        </w:tc>
        <w:tc>
          <w:tcPr>
            <w:tcW w:w="150" w:type="dxa"/>
            <w:tcBorders>
              <w:top w:val="nil"/>
              <w:left w:val="nil"/>
              <w:bottom w:val="nil"/>
              <w:right w:val="nil"/>
            </w:tcBorders>
            <w:tcMar>
              <w:top w:w="0" w:type="dxa"/>
              <w:left w:w="0" w:type="dxa"/>
              <w:bottom w:w="0" w:type="dxa"/>
              <w:right w:w="0" w:type="dxa"/>
            </w:tcMar>
          </w:tcPr>
          <w:p w14:paraId="6B1DD63C" w14:textId="77777777" w:rsidR="00646B30" w:rsidRPr="005519BC" w:rsidRDefault="00646B30">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72B0A152" w14:textId="25A007BB" w:rsidR="00646B30"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40</w:t>
            </w:r>
          </w:p>
        </w:tc>
      </w:tr>
      <w:tr w:rsidR="009159D5" w:rsidRPr="005519BC" w14:paraId="0FB331D1" w14:textId="77777777" w:rsidTr="00646B30">
        <w:trPr>
          <w:cantSplit/>
        </w:trPr>
        <w:tc>
          <w:tcPr>
            <w:tcW w:w="4215" w:type="dxa"/>
            <w:tcBorders>
              <w:top w:val="nil"/>
              <w:left w:val="nil"/>
              <w:bottom w:val="nil"/>
              <w:right w:val="nil"/>
            </w:tcBorders>
            <w:tcMar>
              <w:top w:w="0" w:type="dxa"/>
              <w:left w:w="0" w:type="dxa"/>
              <w:bottom w:w="0" w:type="dxa"/>
              <w:right w:w="0" w:type="dxa"/>
            </w:tcMar>
          </w:tcPr>
          <w:p w14:paraId="7272859D" w14:textId="77777777" w:rsidR="004F3706" w:rsidRPr="005519BC" w:rsidRDefault="009159D5" w:rsidP="004F3706">
            <w:pPr>
              <w:spacing w:line="240" w:lineRule="exact"/>
              <w:ind w:left="252" w:right="274" w:hanging="180"/>
              <w:jc w:val="thaiDistribute"/>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 xml:space="preserve">Financial assets measured at </w:t>
            </w:r>
            <w:r w:rsidR="004F3706" w:rsidRPr="005519BC">
              <w:rPr>
                <w:rFonts w:asciiTheme="majorBidi" w:hAnsiTheme="majorBidi" w:cstheme="majorBidi"/>
                <w:b/>
                <w:bCs/>
                <w:color w:val="000000"/>
                <w:sz w:val="18"/>
                <w:szCs w:val="18"/>
              </w:rPr>
              <w:t xml:space="preserve">fair value  </w:t>
            </w:r>
          </w:p>
          <w:p w14:paraId="5D37E7BB" w14:textId="2E7CDD1C" w:rsidR="009159D5" w:rsidRPr="005519BC" w:rsidRDefault="004F3706" w:rsidP="004F3706">
            <w:pPr>
              <w:spacing w:line="240" w:lineRule="exact"/>
              <w:ind w:left="346" w:right="274" w:hanging="180"/>
              <w:jc w:val="thaiDistribute"/>
              <w:rPr>
                <w:rStyle w:val="normaltextrun"/>
                <w:rFonts w:asciiTheme="majorBidi" w:hAnsiTheme="majorBidi" w:cstheme="majorBidi"/>
                <w:color w:val="000000"/>
                <w:sz w:val="18"/>
                <w:szCs w:val="18"/>
                <w:shd w:val="clear" w:color="auto" w:fill="FFFFFF"/>
              </w:rPr>
            </w:pPr>
            <w:r w:rsidRPr="005519BC">
              <w:rPr>
                <w:rFonts w:asciiTheme="majorBidi" w:hAnsiTheme="majorBidi" w:cstheme="majorBidi"/>
                <w:b/>
                <w:bCs/>
                <w:color w:val="000000"/>
                <w:sz w:val="18"/>
                <w:szCs w:val="18"/>
              </w:rPr>
              <w:t xml:space="preserve">  through other comprehensive income</w:t>
            </w:r>
          </w:p>
        </w:tc>
        <w:tc>
          <w:tcPr>
            <w:tcW w:w="118" w:type="dxa"/>
            <w:tcBorders>
              <w:top w:val="nil"/>
              <w:left w:val="nil"/>
              <w:bottom w:val="nil"/>
              <w:right w:val="nil"/>
            </w:tcBorders>
            <w:tcMar>
              <w:top w:w="0" w:type="dxa"/>
              <w:left w:w="0" w:type="dxa"/>
              <w:bottom w:w="0" w:type="dxa"/>
              <w:right w:w="0" w:type="dxa"/>
            </w:tcMar>
          </w:tcPr>
          <w:p w14:paraId="44C1E778" w14:textId="77777777" w:rsidR="009159D5" w:rsidRPr="005519BC" w:rsidRDefault="009159D5">
            <w:pPr>
              <w:spacing w:line="240" w:lineRule="exact"/>
              <w:rPr>
                <w:rFonts w:asciiTheme="majorBidi" w:hAnsiTheme="majorBidi" w:cstheme="majorBidi"/>
                <w:color w:val="000000"/>
                <w:sz w:val="18"/>
                <w:szCs w:val="18"/>
                <w:cs/>
              </w:rPr>
            </w:pPr>
          </w:p>
        </w:tc>
        <w:tc>
          <w:tcPr>
            <w:tcW w:w="983" w:type="dxa"/>
            <w:tcBorders>
              <w:top w:val="nil"/>
              <w:left w:val="nil"/>
              <w:bottom w:val="nil"/>
              <w:right w:val="nil"/>
            </w:tcBorders>
            <w:tcMar>
              <w:top w:w="0" w:type="dxa"/>
              <w:left w:w="0" w:type="dxa"/>
              <w:bottom w:w="0" w:type="dxa"/>
              <w:right w:w="0" w:type="dxa"/>
            </w:tcMar>
          </w:tcPr>
          <w:p w14:paraId="5DD9CE11" w14:textId="77777777" w:rsidR="009159D5" w:rsidRPr="005519BC" w:rsidRDefault="009159D5">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07C35C76"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6CBEDF20" w14:textId="77777777" w:rsidR="009159D5" w:rsidRPr="005519BC" w:rsidRDefault="009159D5">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7182BAAB"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3F402FA0" w14:textId="77777777" w:rsidR="009159D5" w:rsidRPr="005519BC" w:rsidRDefault="009159D5">
            <w:pPr>
              <w:tabs>
                <w:tab w:val="decimal" w:pos="813"/>
              </w:tabs>
              <w:spacing w:line="240" w:lineRule="exact"/>
              <w:ind w:right="-97"/>
              <w:rPr>
                <w:rFonts w:asciiTheme="majorBidi" w:hAnsiTheme="majorBidi" w:cstheme="majorBidi"/>
                <w:sz w:val="18"/>
                <w:szCs w:val="18"/>
              </w:rPr>
            </w:pPr>
          </w:p>
        </w:tc>
        <w:tc>
          <w:tcPr>
            <w:tcW w:w="150" w:type="dxa"/>
            <w:tcBorders>
              <w:top w:val="nil"/>
              <w:left w:val="nil"/>
              <w:bottom w:val="nil"/>
              <w:right w:val="nil"/>
            </w:tcBorders>
            <w:tcMar>
              <w:top w:w="0" w:type="dxa"/>
              <w:left w:w="0" w:type="dxa"/>
              <w:bottom w:w="0" w:type="dxa"/>
              <w:right w:w="0" w:type="dxa"/>
            </w:tcMar>
          </w:tcPr>
          <w:p w14:paraId="1C6FF08F"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nil"/>
              <w:right w:val="nil"/>
            </w:tcBorders>
            <w:tcMar>
              <w:top w:w="0" w:type="dxa"/>
              <w:left w:w="0" w:type="dxa"/>
              <w:bottom w:w="0" w:type="dxa"/>
              <w:right w:w="0" w:type="dxa"/>
            </w:tcMar>
          </w:tcPr>
          <w:p w14:paraId="0D6C52DA" w14:textId="77777777" w:rsidR="009159D5" w:rsidRPr="005519BC" w:rsidRDefault="009159D5">
            <w:pPr>
              <w:tabs>
                <w:tab w:val="decimal" w:pos="813"/>
              </w:tabs>
              <w:spacing w:line="240" w:lineRule="exact"/>
              <w:ind w:right="-97"/>
              <w:rPr>
                <w:rFonts w:asciiTheme="majorBidi" w:hAnsiTheme="majorBidi" w:cstheme="majorBidi"/>
                <w:sz w:val="18"/>
                <w:szCs w:val="18"/>
              </w:rPr>
            </w:pPr>
          </w:p>
        </w:tc>
      </w:tr>
      <w:tr w:rsidR="009159D5" w:rsidRPr="005519BC" w14:paraId="2552A822" w14:textId="77777777">
        <w:trPr>
          <w:cantSplit/>
        </w:trPr>
        <w:tc>
          <w:tcPr>
            <w:tcW w:w="4215" w:type="dxa"/>
            <w:tcBorders>
              <w:top w:val="nil"/>
              <w:left w:val="nil"/>
              <w:bottom w:val="nil"/>
              <w:right w:val="nil"/>
            </w:tcBorders>
            <w:tcMar>
              <w:top w:w="0" w:type="dxa"/>
              <w:left w:w="0" w:type="dxa"/>
              <w:bottom w:w="0" w:type="dxa"/>
              <w:right w:w="0" w:type="dxa"/>
            </w:tcMar>
          </w:tcPr>
          <w:p w14:paraId="688AD060" w14:textId="18311D6B" w:rsidR="009159D5" w:rsidRPr="005519BC" w:rsidRDefault="004D380A" w:rsidP="004D380A">
            <w:pPr>
              <w:spacing w:line="240" w:lineRule="exact"/>
              <w:ind w:left="436" w:right="274" w:hanging="180"/>
              <w:jc w:val="thaiDistribute"/>
              <w:rPr>
                <w:rStyle w:val="normaltextrun"/>
                <w:rFonts w:asciiTheme="majorBidi" w:hAnsiTheme="majorBidi" w:cstheme="majorBidi"/>
                <w:color w:val="000000"/>
                <w:sz w:val="18"/>
                <w:szCs w:val="18"/>
                <w:shd w:val="clear" w:color="auto" w:fill="FFFFFF"/>
              </w:rPr>
            </w:pPr>
            <w:r w:rsidRPr="005519BC">
              <w:rPr>
                <w:rFonts w:asciiTheme="majorBidi" w:hAnsiTheme="majorBidi" w:cstheme="majorBidi"/>
                <w:color w:val="000000"/>
                <w:sz w:val="18"/>
                <w:szCs w:val="18"/>
              </w:rPr>
              <w:t>Investment</w:t>
            </w:r>
            <w:r w:rsidR="009159D5" w:rsidRPr="005519BC">
              <w:rPr>
                <w:rFonts w:asciiTheme="majorBidi" w:hAnsiTheme="majorBidi" w:cstheme="majorBidi"/>
                <w:color w:val="000000"/>
                <w:sz w:val="18"/>
                <w:szCs w:val="18"/>
                <w:shd w:val="clear" w:color="auto" w:fill="FFFFFF"/>
              </w:rPr>
              <w:t xml:space="preserve"> in </w:t>
            </w:r>
            <w:r w:rsidRPr="005519BC">
              <w:rPr>
                <w:rFonts w:asciiTheme="majorBidi" w:hAnsiTheme="majorBidi" w:cstheme="majorBidi"/>
                <w:color w:val="000000"/>
                <w:sz w:val="18"/>
                <w:szCs w:val="18"/>
                <w:shd w:val="clear" w:color="auto" w:fill="FFFFFF"/>
              </w:rPr>
              <w:t>non-market</w:t>
            </w:r>
            <w:r w:rsidR="009159D5" w:rsidRPr="005519BC">
              <w:rPr>
                <w:rFonts w:asciiTheme="majorBidi" w:hAnsiTheme="majorBidi" w:cstheme="majorBidi"/>
                <w:color w:val="000000"/>
                <w:sz w:val="18"/>
                <w:szCs w:val="18"/>
                <w:shd w:val="clear" w:color="auto" w:fill="FFFFFF"/>
              </w:rPr>
              <w:t xml:space="preserve"> equity securities</w:t>
            </w:r>
          </w:p>
        </w:tc>
        <w:tc>
          <w:tcPr>
            <w:tcW w:w="118" w:type="dxa"/>
            <w:tcBorders>
              <w:top w:val="nil"/>
              <w:left w:val="nil"/>
              <w:bottom w:val="nil"/>
              <w:right w:val="nil"/>
            </w:tcBorders>
            <w:tcMar>
              <w:top w:w="0" w:type="dxa"/>
              <w:left w:w="0" w:type="dxa"/>
              <w:bottom w:w="0" w:type="dxa"/>
              <w:right w:w="0" w:type="dxa"/>
            </w:tcMar>
          </w:tcPr>
          <w:p w14:paraId="3068EE95" w14:textId="77777777" w:rsidR="009159D5" w:rsidRPr="005519BC" w:rsidRDefault="009159D5">
            <w:pPr>
              <w:spacing w:line="240" w:lineRule="exact"/>
              <w:rPr>
                <w:rFonts w:asciiTheme="majorBidi" w:hAnsiTheme="majorBidi" w:cstheme="majorBidi"/>
                <w:color w:val="000000"/>
                <w:sz w:val="18"/>
                <w:szCs w:val="18"/>
                <w:cs/>
              </w:rPr>
            </w:pPr>
          </w:p>
        </w:tc>
        <w:tc>
          <w:tcPr>
            <w:tcW w:w="983" w:type="dxa"/>
            <w:tcBorders>
              <w:top w:val="nil"/>
              <w:left w:val="nil"/>
              <w:bottom w:val="single" w:sz="4" w:space="0" w:color="auto"/>
              <w:right w:val="nil"/>
            </w:tcBorders>
            <w:tcMar>
              <w:top w:w="0" w:type="dxa"/>
              <w:left w:w="0" w:type="dxa"/>
              <w:bottom w:w="0" w:type="dxa"/>
              <w:right w:w="0" w:type="dxa"/>
            </w:tcMar>
          </w:tcPr>
          <w:p w14:paraId="44959FB2" w14:textId="2EFF83C3"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46</w:t>
            </w:r>
          </w:p>
        </w:tc>
        <w:tc>
          <w:tcPr>
            <w:tcW w:w="150" w:type="dxa"/>
            <w:tcBorders>
              <w:top w:val="nil"/>
              <w:left w:val="nil"/>
              <w:bottom w:val="nil"/>
              <w:right w:val="nil"/>
            </w:tcBorders>
            <w:tcMar>
              <w:top w:w="0" w:type="dxa"/>
              <w:left w:w="0" w:type="dxa"/>
              <w:bottom w:w="0" w:type="dxa"/>
              <w:right w:w="0" w:type="dxa"/>
            </w:tcMar>
          </w:tcPr>
          <w:p w14:paraId="3B1C5A23"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single" w:sz="4" w:space="0" w:color="auto"/>
              <w:right w:val="nil"/>
            </w:tcBorders>
            <w:tcMar>
              <w:top w:w="0" w:type="dxa"/>
              <w:left w:w="0" w:type="dxa"/>
              <w:bottom w:w="0" w:type="dxa"/>
              <w:right w:w="0" w:type="dxa"/>
            </w:tcMar>
          </w:tcPr>
          <w:p w14:paraId="49BACED3" w14:textId="7F33EC98"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36</w:t>
            </w:r>
          </w:p>
        </w:tc>
        <w:tc>
          <w:tcPr>
            <w:tcW w:w="150" w:type="dxa"/>
            <w:tcBorders>
              <w:top w:val="nil"/>
              <w:left w:val="nil"/>
              <w:bottom w:val="nil"/>
              <w:right w:val="nil"/>
            </w:tcBorders>
            <w:tcMar>
              <w:top w:w="0" w:type="dxa"/>
              <w:left w:w="0" w:type="dxa"/>
              <w:bottom w:w="0" w:type="dxa"/>
              <w:right w:w="0" w:type="dxa"/>
            </w:tcMar>
          </w:tcPr>
          <w:p w14:paraId="1E9D53E3"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single" w:sz="4" w:space="0" w:color="auto"/>
              <w:right w:val="nil"/>
            </w:tcBorders>
            <w:tcMar>
              <w:top w:w="0" w:type="dxa"/>
              <w:left w:w="0" w:type="dxa"/>
              <w:bottom w:w="0" w:type="dxa"/>
              <w:right w:w="0" w:type="dxa"/>
            </w:tcMar>
          </w:tcPr>
          <w:p w14:paraId="14A80023" w14:textId="110DE7BE" w:rsidR="009159D5" w:rsidRPr="005519BC" w:rsidRDefault="004D619C">
            <w:pPr>
              <w:tabs>
                <w:tab w:val="decimal" w:pos="813"/>
              </w:tabs>
              <w:spacing w:line="240" w:lineRule="exact"/>
              <w:ind w:right="-97"/>
              <w:rPr>
                <w:rFonts w:asciiTheme="majorBidi" w:hAnsiTheme="majorBidi" w:cstheme="majorBidi"/>
                <w:sz w:val="18"/>
                <w:szCs w:val="18"/>
                <w:cs/>
              </w:rPr>
            </w:pPr>
            <w:r w:rsidRPr="004D619C">
              <w:rPr>
                <w:rFonts w:asciiTheme="majorBidi" w:hAnsiTheme="majorBidi" w:cs="Angsana New"/>
                <w:sz w:val="18"/>
                <w:szCs w:val="18"/>
              </w:rPr>
              <w:t>46</w:t>
            </w:r>
          </w:p>
        </w:tc>
        <w:tc>
          <w:tcPr>
            <w:tcW w:w="150" w:type="dxa"/>
            <w:tcBorders>
              <w:top w:val="nil"/>
              <w:left w:val="nil"/>
              <w:bottom w:val="nil"/>
              <w:right w:val="nil"/>
            </w:tcBorders>
            <w:tcMar>
              <w:top w:w="0" w:type="dxa"/>
              <w:left w:w="0" w:type="dxa"/>
              <w:bottom w:w="0" w:type="dxa"/>
              <w:right w:w="0" w:type="dxa"/>
            </w:tcMar>
          </w:tcPr>
          <w:p w14:paraId="0C19FBEF"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nil"/>
              <w:left w:val="nil"/>
              <w:bottom w:val="single" w:sz="4" w:space="0" w:color="auto"/>
              <w:right w:val="nil"/>
            </w:tcBorders>
            <w:tcMar>
              <w:top w:w="0" w:type="dxa"/>
              <w:left w:w="0" w:type="dxa"/>
              <w:bottom w:w="0" w:type="dxa"/>
              <w:right w:w="0" w:type="dxa"/>
            </w:tcMar>
          </w:tcPr>
          <w:p w14:paraId="5BE2C2A9" w14:textId="194B560F"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36</w:t>
            </w:r>
          </w:p>
        </w:tc>
      </w:tr>
      <w:tr w:rsidR="009159D5" w:rsidRPr="005519BC" w14:paraId="5FA61955" w14:textId="77777777">
        <w:trPr>
          <w:cantSplit/>
        </w:trPr>
        <w:tc>
          <w:tcPr>
            <w:tcW w:w="4215" w:type="dxa"/>
            <w:tcBorders>
              <w:top w:val="nil"/>
              <w:left w:val="nil"/>
              <w:bottom w:val="nil"/>
              <w:right w:val="nil"/>
            </w:tcBorders>
            <w:tcMar>
              <w:top w:w="0" w:type="dxa"/>
              <w:left w:w="0" w:type="dxa"/>
              <w:bottom w:w="0" w:type="dxa"/>
              <w:right w:w="0" w:type="dxa"/>
            </w:tcMar>
            <w:hideMark/>
          </w:tcPr>
          <w:p w14:paraId="6F08F8EA" w14:textId="77777777" w:rsidR="009159D5" w:rsidRPr="005519BC" w:rsidRDefault="009159D5" w:rsidP="00AB0965">
            <w:pPr>
              <w:ind w:left="270" w:right="-14" w:firstLine="160"/>
              <w:outlineLvl w:val="5"/>
              <w:rPr>
                <w:rFonts w:asciiTheme="majorBidi" w:hAnsiTheme="majorBidi" w:cstheme="majorBidi"/>
                <w:b/>
                <w:bCs/>
                <w:color w:val="000000"/>
                <w:sz w:val="18"/>
                <w:szCs w:val="18"/>
              </w:rPr>
            </w:pPr>
            <w:r w:rsidRPr="005519BC">
              <w:rPr>
                <w:rFonts w:cs="Times New Roman"/>
                <w:b/>
                <w:bCs/>
                <w:sz w:val="18"/>
                <w:szCs w:val="18"/>
              </w:rPr>
              <w:t xml:space="preserve">Total </w:t>
            </w:r>
          </w:p>
        </w:tc>
        <w:tc>
          <w:tcPr>
            <w:tcW w:w="118" w:type="dxa"/>
            <w:tcBorders>
              <w:top w:val="nil"/>
              <w:left w:val="nil"/>
              <w:bottom w:val="nil"/>
              <w:right w:val="nil"/>
            </w:tcBorders>
            <w:tcMar>
              <w:top w:w="0" w:type="dxa"/>
              <w:left w:w="0" w:type="dxa"/>
              <w:bottom w:w="0" w:type="dxa"/>
              <w:right w:w="0" w:type="dxa"/>
            </w:tcMar>
          </w:tcPr>
          <w:p w14:paraId="46421DAC" w14:textId="77777777" w:rsidR="009159D5" w:rsidRPr="005519BC" w:rsidRDefault="009159D5">
            <w:pPr>
              <w:spacing w:line="240" w:lineRule="exact"/>
              <w:rPr>
                <w:rFonts w:asciiTheme="majorBidi" w:hAnsiTheme="majorBidi" w:cstheme="majorBidi"/>
                <w:i/>
                <w:iCs/>
                <w:color w:val="000000"/>
                <w:sz w:val="18"/>
                <w:szCs w:val="18"/>
                <w:cs/>
              </w:rPr>
            </w:pPr>
          </w:p>
        </w:tc>
        <w:tc>
          <w:tcPr>
            <w:tcW w:w="983" w:type="dxa"/>
            <w:tcBorders>
              <w:top w:val="single" w:sz="4" w:space="0" w:color="auto"/>
              <w:left w:val="nil"/>
              <w:bottom w:val="double" w:sz="4" w:space="0" w:color="auto"/>
              <w:right w:val="nil"/>
            </w:tcBorders>
            <w:tcMar>
              <w:top w:w="0" w:type="dxa"/>
              <w:left w:w="0" w:type="dxa"/>
              <w:bottom w:w="0" w:type="dxa"/>
              <w:right w:w="0" w:type="dxa"/>
            </w:tcMar>
          </w:tcPr>
          <w:p w14:paraId="71792247" w14:textId="4129FF05"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w:t>
            </w:r>
            <w:r w:rsidR="009159D5" w:rsidRPr="005519BC">
              <w:rPr>
                <w:rFonts w:asciiTheme="majorBidi" w:hAnsiTheme="majorBidi" w:cstheme="majorBidi"/>
                <w:sz w:val="18"/>
                <w:szCs w:val="18"/>
              </w:rPr>
              <w:t>,</w:t>
            </w:r>
            <w:r w:rsidRPr="004D619C">
              <w:rPr>
                <w:rFonts w:asciiTheme="majorBidi" w:hAnsiTheme="majorBidi" w:cs="Angsana New"/>
                <w:sz w:val="18"/>
                <w:szCs w:val="18"/>
              </w:rPr>
              <w:t>210</w:t>
            </w:r>
          </w:p>
        </w:tc>
        <w:tc>
          <w:tcPr>
            <w:tcW w:w="150" w:type="dxa"/>
            <w:tcBorders>
              <w:top w:val="nil"/>
              <w:left w:val="nil"/>
              <w:bottom w:val="nil"/>
              <w:right w:val="nil"/>
            </w:tcBorders>
            <w:tcMar>
              <w:top w:w="0" w:type="dxa"/>
              <w:left w:w="0" w:type="dxa"/>
              <w:bottom w:w="0" w:type="dxa"/>
              <w:right w:w="0" w:type="dxa"/>
            </w:tcMar>
          </w:tcPr>
          <w:p w14:paraId="4F24F2FB"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single" w:sz="4" w:space="0" w:color="auto"/>
              <w:left w:val="nil"/>
              <w:bottom w:val="double" w:sz="4" w:space="0" w:color="auto"/>
              <w:right w:val="nil"/>
            </w:tcBorders>
            <w:tcMar>
              <w:top w:w="0" w:type="dxa"/>
              <w:left w:w="0" w:type="dxa"/>
              <w:bottom w:w="0" w:type="dxa"/>
              <w:right w:w="0" w:type="dxa"/>
            </w:tcMar>
          </w:tcPr>
          <w:p w14:paraId="578A6451" w14:textId="4D179B4B"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w:t>
            </w:r>
            <w:r w:rsidR="009159D5" w:rsidRPr="005519BC">
              <w:rPr>
                <w:rFonts w:asciiTheme="majorBidi" w:hAnsiTheme="majorBidi" w:cstheme="majorBidi"/>
                <w:sz w:val="18"/>
                <w:szCs w:val="18"/>
              </w:rPr>
              <w:t>,</w:t>
            </w:r>
            <w:r w:rsidRPr="004D619C">
              <w:rPr>
                <w:rFonts w:asciiTheme="majorBidi" w:hAnsiTheme="majorBidi" w:cs="Angsana New"/>
                <w:sz w:val="18"/>
                <w:szCs w:val="18"/>
              </w:rPr>
              <w:t>163</w:t>
            </w:r>
          </w:p>
        </w:tc>
        <w:tc>
          <w:tcPr>
            <w:tcW w:w="150" w:type="dxa"/>
            <w:tcBorders>
              <w:top w:val="nil"/>
              <w:left w:val="nil"/>
              <w:bottom w:val="nil"/>
              <w:right w:val="nil"/>
            </w:tcBorders>
            <w:tcMar>
              <w:top w:w="0" w:type="dxa"/>
              <w:left w:w="0" w:type="dxa"/>
              <w:bottom w:w="0" w:type="dxa"/>
              <w:right w:w="0" w:type="dxa"/>
            </w:tcMar>
          </w:tcPr>
          <w:p w14:paraId="73376F29"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single" w:sz="4" w:space="0" w:color="auto"/>
              <w:left w:val="nil"/>
              <w:bottom w:val="double" w:sz="4" w:space="0" w:color="auto"/>
              <w:right w:val="nil"/>
            </w:tcBorders>
            <w:tcMar>
              <w:top w:w="0" w:type="dxa"/>
              <w:left w:w="0" w:type="dxa"/>
              <w:bottom w:w="0" w:type="dxa"/>
              <w:right w:w="0" w:type="dxa"/>
            </w:tcMar>
          </w:tcPr>
          <w:p w14:paraId="30B05BC6" w14:textId="29DD7E6C" w:rsidR="009159D5" w:rsidRPr="005519BC" w:rsidRDefault="004D619C">
            <w:pPr>
              <w:tabs>
                <w:tab w:val="decimal" w:pos="813"/>
              </w:tabs>
              <w:spacing w:line="240" w:lineRule="exact"/>
              <w:ind w:right="-97"/>
              <w:rPr>
                <w:rFonts w:asciiTheme="majorBidi" w:hAnsiTheme="majorBidi" w:cstheme="majorBidi"/>
                <w:sz w:val="18"/>
                <w:szCs w:val="18"/>
                <w:cs/>
              </w:rPr>
            </w:pPr>
            <w:r w:rsidRPr="004D619C">
              <w:rPr>
                <w:rFonts w:asciiTheme="majorBidi" w:hAnsiTheme="majorBidi" w:cs="Angsana New"/>
                <w:sz w:val="18"/>
                <w:szCs w:val="18"/>
              </w:rPr>
              <w:t>965</w:t>
            </w:r>
          </w:p>
        </w:tc>
        <w:tc>
          <w:tcPr>
            <w:tcW w:w="150" w:type="dxa"/>
            <w:tcBorders>
              <w:top w:val="nil"/>
              <w:left w:val="nil"/>
              <w:bottom w:val="nil"/>
              <w:right w:val="nil"/>
            </w:tcBorders>
            <w:tcMar>
              <w:top w:w="0" w:type="dxa"/>
              <w:left w:w="0" w:type="dxa"/>
              <w:bottom w:w="0" w:type="dxa"/>
              <w:right w:w="0" w:type="dxa"/>
            </w:tcMar>
          </w:tcPr>
          <w:p w14:paraId="78BD99B6" w14:textId="77777777" w:rsidR="009159D5" w:rsidRPr="005519BC" w:rsidRDefault="009159D5">
            <w:pPr>
              <w:spacing w:line="240" w:lineRule="exact"/>
              <w:ind w:right="-10"/>
              <w:jc w:val="center"/>
              <w:rPr>
                <w:rFonts w:asciiTheme="majorBidi" w:hAnsiTheme="majorBidi" w:cstheme="majorBidi"/>
                <w:sz w:val="18"/>
                <w:szCs w:val="18"/>
              </w:rPr>
            </w:pPr>
          </w:p>
        </w:tc>
        <w:tc>
          <w:tcPr>
            <w:tcW w:w="988" w:type="dxa"/>
            <w:tcBorders>
              <w:top w:val="single" w:sz="4" w:space="0" w:color="auto"/>
              <w:left w:val="nil"/>
              <w:bottom w:val="double" w:sz="4" w:space="0" w:color="auto"/>
              <w:right w:val="nil"/>
            </w:tcBorders>
            <w:tcMar>
              <w:top w:w="0" w:type="dxa"/>
              <w:left w:w="0" w:type="dxa"/>
              <w:bottom w:w="0" w:type="dxa"/>
              <w:right w:w="0" w:type="dxa"/>
            </w:tcMar>
          </w:tcPr>
          <w:p w14:paraId="1CBED2B5" w14:textId="7691C809" w:rsidR="009159D5" w:rsidRPr="005519BC" w:rsidRDefault="004D619C">
            <w:pPr>
              <w:tabs>
                <w:tab w:val="decimal" w:pos="813"/>
              </w:tabs>
              <w:spacing w:line="240" w:lineRule="exact"/>
              <w:ind w:right="-97"/>
              <w:rPr>
                <w:rFonts w:asciiTheme="majorBidi" w:hAnsiTheme="majorBidi" w:cstheme="majorBidi"/>
                <w:sz w:val="18"/>
                <w:szCs w:val="18"/>
              </w:rPr>
            </w:pPr>
            <w:r w:rsidRPr="004D619C">
              <w:rPr>
                <w:rFonts w:asciiTheme="majorBidi" w:hAnsiTheme="majorBidi" w:cs="Angsana New"/>
                <w:sz w:val="18"/>
                <w:szCs w:val="18"/>
              </w:rPr>
              <w:t>1</w:t>
            </w:r>
            <w:r w:rsidR="009159D5" w:rsidRPr="005519BC">
              <w:rPr>
                <w:rFonts w:asciiTheme="majorBidi" w:hAnsiTheme="majorBidi" w:cstheme="majorBidi"/>
                <w:sz w:val="18"/>
                <w:szCs w:val="18"/>
              </w:rPr>
              <w:t>,</w:t>
            </w:r>
            <w:r w:rsidRPr="004D619C">
              <w:rPr>
                <w:rFonts w:asciiTheme="majorBidi" w:hAnsiTheme="majorBidi" w:cs="Angsana New"/>
                <w:sz w:val="18"/>
                <w:szCs w:val="18"/>
              </w:rPr>
              <w:t>162</w:t>
            </w:r>
          </w:p>
        </w:tc>
      </w:tr>
    </w:tbl>
    <w:p w14:paraId="787F4750" w14:textId="27B2622D" w:rsidR="004A2E4B" w:rsidRPr="005519BC" w:rsidRDefault="00707BD2" w:rsidP="00707BD2">
      <w:pPr>
        <w:pStyle w:val="BodyText"/>
        <w:numPr>
          <w:ilvl w:val="0"/>
          <w:numId w:val="34"/>
        </w:numPr>
        <w:tabs>
          <w:tab w:val="clear" w:pos="450"/>
          <w:tab w:val="clear" w:pos="1080"/>
          <w:tab w:val="clear" w:pos="1620"/>
          <w:tab w:val="clear" w:pos="2552"/>
        </w:tabs>
        <w:spacing w:before="160" w:after="120"/>
        <w:jc w:val="thaiDistribute"/>
        <w:rPr>
          <w:rFonts w:asciiTheme="majorBidi" w:hAnsiTheme="majorBidi" w:cstheme="majorBidi"/>
          <w:color w:val="000000"/>
          <w:spacing w:val="-8"/>
          <w:sz w:val="16"/>
          <w:szCs w:val="16"/>
          <w:lang w:val="en-US"/>
        </w:rPr>
      </w:pPr>
      <w:r w:rsidRPr="005519BC">
        <w:rPr>
          <w:rFonts w:asciiTheme="majorBidi" w:hAnsiTheme="majorBidi" w:cstheme="majorBidi"/>
          <w:color w:val="000000"/>
          <w:spacing w:val="-4"/>
          <w:sz w:val="16"/>
          <w:szCs w:val="16"/>
          <w:lang w:val="en-US"/>
        </w:rPr>
        <w:t xml:space="preserve">On October </w:t>
      </w:r>
      <w:r w:rsidR="004D619C" w:rsidRPr="004D619C">
        <w:rPr>
          <w:rFonts w:asciiTheme="majorBidi" w:hAnsiTheme="majorBidi"/>
          <w:color w:val="000000"/>
          <w:spacing w:val="-4"/>
          <w:sz w:val="16"/>
          <w:szCs w:val="16"/>
          <w:lang w:val="en-US"/>
        </w:rPr>
        <w:t>1</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2025</w:t>
      </w:r>
      <w:r w:rsidRPr="005519BC">
        <w:rPr>
          <w:rFonts w:asciiTheme="majorBidi" w:hAnsiTheme="majorBidi" w:cstheme="majorBidi"/>
          <w:color w:val="000000"/>
          <w:spacing w:val="-4"/>
          <w:sz w:val="16"/>
          <w:szCs w:val="16"/>
          <w:lang w:val="en-US"/>
        </w:rPr>
        <w:t xml:space="preserve">, the Central Bankruptcy Court issued an absolute receivership order against Thai Smile Airways Company Limited </w:t>
      </w:r>
      <w:r w:rsidR="00892EA8" w:rsidRPr="005519BC">
        <w:rPr>
          <w:rFonts w:asciiTheme="majorBidi" w:hAnsiTheme="majorBidi" w:cstheme="majorBidi"/>
          <w:color w:val="000000"/>
          <w:spacing w:val="-4"/>
          <w:sz w:val="16"/>
          <w:szCs w:val="16"/>
          <w:lang w:val="en-US"/>
        </w:rPr>
        <w:br/>
      </w:r>
      <w:r w:rsidRPr="005519BC">
        <w:rPr>
          <w:rFonts w:asciiTheme="majorBidi" w:hAnsiTheme="majorBidi" w:cstheme="majorBidi"/>
          <w:color w:val="000000"/>
          <w:spacing w:val="-4"/>
          <w:sz w:val="16"/>
          <w:szCs w:val="16"/>
          <w:lang w:val="en-US"/>
        </w:rPr>
        <w:t xml:space="preserve">in accordance with Section </w:t>
      </w:r>
      <w:r w:rsidR="004D619C" w:rsidRPr="004D619C">
        <w:rPr>
          <w:rFonts w:asciiTheme="majorBidi" w:hAnsiTheme="majorBidi"/>
          <w:color w:val="000000"/>
          <w:spacing w:val="-4"/>
          <w:sz w:val="16"/>
          <w:szCs w:val="16"/>
          <w:lang w:val="en-US"/>
        </w:rPr>
        <w:t>88</w:t>
      </w:r>
      <w:r w:rsidRPr="005519BC">
        <w:rPr>
          <w:rFonts w:asciiTheme="majorBidi" w:hAnsiTheme="majorBidi" w:cstheme="majorBidi"/>
          <w:color w:val="000000"/>
          <w:spacing w:val="-4"/>
          <w:sz w:val="16"/>
          <w:szCs w:val="16"/>
          <w:lang w:val="en-US"/>
        </w:rPr>
        <w:t xml:space="preserve"> of the Bankruptcy Act B.E. </w:t>
      </w:r>
      <w:r w:rsidR="004D619C" w:rsidRPr="004D619C">
        <w:rPr>
          <w:rFonts w:asciiTheme="majorBidi" w:hAnsiTheme="majorBidi"/>
          <w:color w:val="000000"/>
          <w:spacing w:val="-4"/>
          <w:sz w:val="16"/>
          <w:szCs w:val="16"/>
          <w:lang w:val="en-US"/>
        </w:rPr>
        <w:t>2483</w:t>
      </w:r>
      <w:r w:rsidRPr="005519BC">
        <w:rPr>
          <w:rFonts w:asciiTheme="majorBidi" w:hAnsiTheme="majorBidi" w:cstheme="majorBidi"/>
          <w:color w:val="000000"/>
          <w:spacing w:val="-4"/>
          <w:sz w:val="16"/>
          <w:szCs w:val="16"/>
          <w:lang w:val="en-US"/>
        </w:rPr>
        <w:t xml:space="preserve"> (</w:t>
      </w:r>
      <w:r w:rsidR="004D619C" w:rsidRPr="004D619C">
        <w:rPr>
          <w:rFonts w:asciiTheme="majorBidi" w:hAnsiTheme="majorBidi"/>
          <w:color w:val="000000"/>
          <w:spacing w:val="-4"/>
          <w:sz w:val="16"/>
          <w:szCs w:val="16"/>
          <w:lang w:val="en-US"/>
        </w:rPr>
        <w:t>1940</w:t>
      </w:r>
      <w:r w:rsidRPr="005519BC">
        <w:rPr>
          <w:rFonts w:asciiTheme="majorBidi" w:hAnsiTheme="majorBidi" w:cstheme="majorBidi"/>
          <w:color w:val="000000"/>
          <w:spacing w:val="-4"/>
          <w:sz w:val="16"/>
          <w:szCs w:val="16"/>
          <w:lang w:val="en-US"/>
        </w:rPr>
        <w:t xml:space="preserve">), resulting in the Company losing control over </w:t>
      </w:r>
      <w:r w:rsidR="00892EA8" w:rsidRPr="005519BC">
        <w:rPr>
          <w:rFonts w:asciiTheme="majorBidi" w:hAnsiTheme="majorBidi" w:cstheme="majorBidi"/>
          <w:color w:val="000000"/>
          <w:spacing w:val="-4"/>
          <w:sz w:val="16"/>
          <w:szCs w:val="16"/>
          <w:lang w:val="en-US"/>
        </w:rPr>
        <w:br/>
      </w:r>
      <w:r w:rsidRPr="005519BC">
        <w:rPr>
          <w:rFonts w:asciiTheme="majorBidi" w:hAnsiTheme="majorBidi" w:cstheme="majorBidi"/>
          <w:color w:val="000000"/>
          <w:spacing w:val="-4"/>
          <w:sz w:val="16"/>
          <w:szCs w:val="16"/>
          <w:lang w:val="en-US"/>
        </w:rPr>
        <w:t xml:space="preserve">Thai Smile Airways Company Limited. Therefore, the investment in Thai Smile Airways Company Limited has been reclassified from </w:t>
      </w:r>
      <w:r w:rsidR="00D73172" w:rsidRPr="005519BC">
        <w:rPr>
          <w:rFonts w:asciiTheme="majorBidi" w:hAnsiTheme="majorBidi" w:cstheme="majorBidi"/>
          <w:color w:val="000000"/>
          <w:spacing w:val="-4"/>
          <w:sz w:val="16"/>
          <w:szCs w:val="16"/>
          <w:lang w:val="en-US"/>
        </w:rPr>
        <w:br/>
      </w:r>
      <w:r w:rsidRPr="005519BC">
        <w:rPr>
          <w:rFonts w:asciiTheme="majorBidi" w:hAnsiTheme="majorBidi" w:cstheme="majorBidi"/>
          <w:color w:val="000000"/>
          <w:spacing w:val="-4"/>
          <w:sz w:val="16"/>
          <w:szCs w:val="16"/>
          <w:lang w:val="en-US"/>
        </w:rPr>
        <w:t>an investment in a subsidiary to other non-current financial assets. The Company has assessed and determined that the fair value of such investment is zero</w:t>
      </w:r>
      <w:r w:rsidRPr="005519BC">
        <w:rPr>
          <w:rFonts w:asciiTheme="majorBidi" w:hAnsiTheme="majorBidi" w:cstheme="majorBidi"/>
          <w:color w:val="000000"/>
          <w:spacing w:val="-8"/>
          <w:sz w:val="16"/>
          <w:szCs w:val="16"/>
          <w:lang w:val="en-US"/>
        </w:rPr>
        <w:t>.</w:t>
      </w:r>
    </w:p>
    <w:p w14:paraId="6C5883E2" w14:textId="3F681FE6" w:rsidR="00296CF7" w:rsidRPr="005519BC" w:rsidRDefault="004D619C" w:rsidP="00581083">
      <w:pPr>
        <w:pStyle w:val="BodyText"/>
        <w:tabs>
          <w:tab w:val="clear" w:pos="450"/>
          <w:tab w:val="clear" w:pos="1080"/>
          <w:tab w:val="clear" w:pos="1620"/>
          <w:tab w:val="clear" w:pos="2552"/>
        </w:tabs>
        <w:spacing w:before="480"/>
        <w:ind w:left="547" w:right="-14" w:hanging="547"/>
        <w:rPr>
          <w:rFonts w:asciiTheme="majorBidi" w:hAnsiTheme="majorBidi" w:cstheme="majorBidi"/>
          <w:b/>
          <w:bCs/>
          <w:color w:val="000000"/>
          <w:sz w:val="20"/>
          <w:szCs w:val="20"/>
        </w:rPr>
      </w:pPr>
      <w:r w:rsidRPr="004D619C">
        <w:rPr>
          <w:rFonts w:asciiTheme="majorBidi" w:hAnsiTheme="majorBidi"/>
          <w:b/>
          <w:bCs/>
          <w:color w:val="000000" w:themeColor="text1"/>
          <w:lang w:val="en-US"/>
        </w:rPr>
        <w:t>11</w:t>
      </w:r>
      <w:r w:rsidR="0055481E" w:rsidRPr="005519BC">
        <w:rPr>
          <w:rFonts w:asciiTheme="majorBidi" w:hAnsiTheme="majorBidi" w:cstheme="majorBidi"/>
          <w:b/>
          <w:bCs/>
          <w:color w:val="000000" w:themeColor="text1"/>
          <w:sz w:val="20"/>
          <w:szCs w:val="20"/>
          <w:lang w:val="en-US"/>
        </w:rPr>
        <w:t>.</w:t>
      </w:r>
      <w:r w:rsidR="0055481E" w:rsidRPr="005519BC">
        <w:rPr>
          <w:rFonts w:asciiTheme="majorBidi" w:hAnsiTheme="majorBidi" w:cstheme="majorBidi"/>
          <w:b/>
          <w:bCs/>
          <w:color w:val="000000" w:themeColor="text1"/>
          <w:sz w:val="20"/>
          <w:szCs w:val="20"/>
          <w:lang w:val="en-US"/>
        </w:rPr>
        <w:tab/>
      </w:r>
      <w:r w:rsidR="008B2455" w:rsidRPr="005519BC">
        <w:rPr>
          <w:rFonts w:asciiTheme="majorBidi" w:hAnsiTheme="majorBidi" w:cstheme="majorBidi"/>
          <w:b/>
          <w:bCs/>
          <w:color w:val="000000" w:themeColor="text1"/>
          <w:sz w:val="20"/>
          <w:szCs w:val="20"/>
          <w:lang w:val="en-US"/>
        </w:rPr>
        <w:t xml:space="preserve">NON-CURRENT </w:t>
      </w:r>
      <w:r w:rsidR="00296CF7" w:rsidRPr="005519BC">
        <w:rPr>
          <w:rFonts w:asciiTheme="majorBidi" w:hAnsiTheme="majorBidi" w:cstheme="majorBidi"/>
          <w:b/>
          <w:bCs/>
          <w:color w:val="000000" w:themeColor="text1"/>
          <w:sz w:val="20"/>
          <w:szCs w:val="20"/>
          <w:lang w:val="en-US"/>
        </w:rPr>
        <w:t xml:space="preserve">ASSETS  </w:t>
      </w:r>
      <w:r w:rsidR="00DE7F91" w:rsidRPr="005519BC">
        <w:rPr>
          <w:rFonts w:asciiTheme="majorBidi" w:hAnsiTheme="majorBidi" w:cstheme="majorBidi"/>
          <w:b/>
          <w:bCs/>
          <w:color w:val="000000" w:themeColor="text1"/>
          <w:sz w:val="20"/>
          <w:szCs w:val="20"/>
          <w:lang w:val="en-US"/>
        </w:rPr>
        <w:t xml:space="preserve">CLASSIFIED AS  </w:t>
      </w:r>
      <w:r w:rsidR="00296CF7" w:rsidRPr="005519BC">
        <w:rPr>
          <w:rFonts w:asciiTheme="majorBidi" w:hAnsiTheme="majorBidi" w:cstheme="majorBidi"/>
          <w:b/>
          <w:bCs/>
          <w:color w:val="000000" w:themeColor="text1"/>
          <w:sz w:val="20"/>
          <w:szCs w:val="20"/>
          <w:lang w:val="en-US"/>
        </w:rPr>
        <w:t>HELD  FOR  SALE</w:t>
      </w:r>
      <w:r w:rsidR="00296CF7" w:rsidRPr="005519BC">
        <w:rPr>
          <w:rFonts w:asciiTheme="majorBidi" w:hAnsiTheme="majorBidi" w:cstheme="majorBidi"/>
          <w:b/>
          <w:bCs/>
          <w:color w:val="000000" w:themeColor="text1"/>
          <w:sz w:val="20"/>
          <w:szCs w:val="20"/>
        </w:rPr>
        <w:t xml:space="preserve"> </w:t>
      </w:r>
    </w:p>
    <w:p w14:paraId="1AC85589" w14:textId="23998F1E" w:rsidR="00296CF7" w:rsidRPr="005519BC" w:rsidRDefault="00972DAC" w:rsidP="0069111D">
      <w:pPr>
        <w:pStyle w:val="BodyText"/>
        <w:tabs>
          <w:tab w:val="clear" w:pos="450"/>
          <w:tab w:val="clear" w:pos="1080"/>
          <w:tab w:val="clear" w:pos="1620"/>
          <w:tab w:val="clear" w:pos="2552"/>
        </w:tabs>
        <w:spacing w:before="120"/>
        <w:ind w:left="547" w:right="-14"/>
        <w:rPr>
          <w:rFonts w:asciiTheme="majorBidi" w:hAnsiTheme="majorBidi" w:cstheme="majorBidi"/>
        </w:rPr>
      </w:pPr>
      <w:r w:rsidRPr="005519BC">
        <w:rPr>
          <w:rFonts w:asciiTheme="majorBidi" w:hAnsiTheme="majorBidi" w:cstheme="majorBidi"/>
          <w:lang w:val="en-US"/>
        </w:rPr>
        <w:t>Movement</w:t>
      </w:r>
      <w:r w:rsidR="00945988" w:rsidRPr="005519BC">
        <w:rPr>
          <w:rFonts w:asciiTheme="majorBidi" w:hAnsiTheme="majorBidi" w:cstheme="majorBidi"/>
          <w:lang w:val="en-US"/>
        </w:rPr>
        <w:t>s</w:t>
      </w:r>
      <w:r w:rsidRPr="005519BC">
        <w:rPr>
          <w:rFonts w:asciiTheme="majorBidi" w:hAnsiTheme="majorBidi" w:cstheme="majorBidi"/>
          <w:lang w:val="en-US"/>
        </w:rPr>
        <w:t xml:space="preserve"> of </w:t>
      </w:r>
      <w:r w:rsidR="00945988" w:rsidRPr="005519BC">
        <w:rPr>
          <w:rFonts w:asciiTheme="majorBidi" w:hAnsiTheme="majorBidi" w:cstheme="majorBidi"/>
          <w:lang w:val="en-US"/>
        </w:rPr>
        <w:t>n</w:t>
      </w:r>
      <w:r w:rsidR="00296CF7" w:rsidRPr="005519BC">
        <w:rPr>
          <w:rFonts w:asciiTheme="majorBidi" w:hAnsiTheme="majorBidi" w:cstheme="majorBidi"/>
          <w:lang w:val="en-US"/>
        </w:rPr>
        <w:t xml:space="preserve">on-current assets </w:t>
      </w:r>
      <w:r w:rsidR="00DE7F91" w:rsidRPr="005519BC">
        <w:rPr>
          <w:rFonts w:asciiTheme="majorBidi" w:hAnsiTheme="majorBidi" w:cstheme="majorBidi"/>
          <w:lang w:val="en-US"/>
        </w:rPr>
        <w:t xml:space="preserve">classified as </w:t>
      </w:r>
      <w:r w:rsidR="00296CF7" w:rsidRPr="005519BC">
        <w:rPr>
          <w:rFonts w:asciiTheme="majorBidi" w:hAnsiTheme="majorBidi" w:cstheme="majorBidi"/>
          <w:lang w:val="en-US"/>
        </w:rPr>
        <w:t xml:space="preserve">held for sale </w:t>
      </w:r>
      <w:r w:rsidR="00296CF7" w:rsidRPr="005519BC">
        <w:rPr>
          <w:rFonts w:asciiTheme="majorBidi" w:hAnsiTheme="majorBidi" w:cstheme="majorBidi"/>
          <w:spacing w:val="-2"/>
          <w:lang w:val="en-US"/>
        </w:rPr>
        <w:t>are as follows</w:t>
      </w:r>
      <w:r w:rsidR="00296CF7" w:rsidRPr="005519BC">
        <w:rPr>
          <w:rFonts w:asciiTheme="majorBidi" w:hAnsiTheme="majorBidi" w:cstheme="majorBidi"/>
        </w:rPr>
        <w:t>:</w:t>
      </w:r>
    </w:p>
    <w:p w14:paraId="6462C265" w14:textId="77777777" w:rsidR="00B563FB" w:rsidRPr="005519BC" w:rsidRDefault="00B563FB" w:rsidP="00B563FB">
      <w:pPr>
        <w:spacing w:before="120" w:line="240" w:lineRule="exact"/>
        <w:ind w:left="547" w:right="-25"/>
        <w:jc w:val="right"/>
        <w:rPr>
          <w:rFonts w:asciiTheme="majorBidi" w:hAnsiTheme="majorBidi" w:cstheme="majorBidi"/>
          <w:b/>
          <w:bCs/>
          <w:color w:val="000000"/>
          <w:spacing w:val="-4"/>
          <w:sz w:val="16"/>
          <w:szCs w:val="16"/>
        </w:rPr>
      </w:pPr>
      <w:r w:rsidRPr="005519BC">
        <w:rPr>
          <w:rFonts w:asciiTheme="majorBidi" w:hAnsiTheme="majorBidi" w:cstheme="majorBidi"/>
          <w:b/>
          <w:bCs/>
          <w:color w:val="000000"/>
          <w:spacing w:val="-4"/>
          <w:sz w:val="16"/>
          <w:szCs w:val="16"/>
        </w:rPr>
        <w:t>Unit : Million Baht</w:t>
      </w:r>
    </w:p>
    <w:tbl>
      <w:tblPr>
        <w:tblW w:w="8739" w:type="dxa"/>
        <w:tblInd w:w="535" w:type="dxa"/>
        <w:tblLayout w:type="fixed"/>
        <w:tblCellMar>
          <w:left w:w="0" w:type="dxa"/>
          <w:right w:w="0" w:type="dxa"/>
        </w:tblCellMar>
        <w:tblLook w:val="0000" w:firstRow="0" w:lastRow="0" w:firstColumn="0" w:lastColumn="0" w:noHBand="0" w:noVBand="0"/>
      </w:tblPr>
      <w:tblGrid>
        <w:gridCol w:w="2615"/>
        <w:gridCol w:w="1080"/>
        <w:gridCol w:w="90"/>
        <w:gridCol w:w="810"/>
        <w:gridCol w:w="90"/>
        <w:gridCol w:w="990"/>
        <w:gridCol w:w="90"/>
        <w:gridCol w:w="810"/>
        <w:gridCol w:w="90"/>
        <w:gridCol w:w="810"/>
        <w:gridCol w:w="90"/>
        <w:gridCol w:w="1174"/>
      </w:tblGrid>
      <w:tr w:rsidR="00B563FB" w:rsidRPr="005519BC" w14:paraId="103BA9B5" w14:textId="77777777" w:rsidTr="00CB3021">
        <w:trPr>
          <w:trHeight w:val="20"/>
        </w:trPr>
        <w:tc>
          <w:tcPr>
            <w:tcW w:w="2615" w:type="dxa"/>
          </w:tcPr>
          <w:p w14:paraId="3BC87D59" w14:textId="44B56E6E" w:rsidR="00B563FB" w:rsidRPr="005519BC" w:rsidRDefault="00B563FB" w:rsidP="00CB3021">
            <w:pPr>
              <w:spacing w:line="240" w:lineRule="exact"/>
              <w:ind w:right="62"/>
              <w:rPr>
                <w:rFonts w:asciiTheme="majorBidi" w:hAnsiTheme="majorBidi" w:cstheme="majorBidi"/>
                <w:b/>
                <w:bCs/>
                <w:color w:val="000000" w:themeColor="text1"/>
                <w:spacing w:val="-6"/>
                <w:sz w:val="16"/>
                <w:szCs w:val="16"/>
                <w:lang w:val="en"/>
              </w:rPr>
            </w:pPr>
            <w:r w:rsidRPr="005519BC">
              <w:rPr>
                <w:rFonts w:asciiTheme="majorBidi" w:hAnsiTheme="majorBidi" w:cstheme="majorBidi"/>
                <w:b/>
                <w:bCs/>
                <w:color w:val="000000" w:themeColor="text1"/>
                <w:spacing w:val="-6"/>
                <w:sz w:val="16"/>
                <w:szCs w:val="16"/>
              </w:rPr>
              <w:t xml:space="preserve">For the year ended December </w:t>
            </w:r>
            <w:r w:rsidR="004D619C" w:rsidRPr="004D619C">
              <w:rPr>
                <w:rFonts w:asciiTheme="majorBidi" w:hAnsiTheme="majorBidi" w:cs="Angsana New"/>
                <w:b/>
                <w:bCs/>
                <w:color w:val="000000" w:themeColor="text1"/>
                <w:spacing w:val="-6"/>
                <w:sz w:val="16"/>
                <w:szCs w:val="16"/>
              </w:rPr>
              <w:t>31</w:t>
            </w:r>
            <w:r w:rsidRPr="005519BC">
              <w:rPr>
                <w:rFonts w:asciiTheme="majorBidi" w:hAnsiTheme="majorBidi" w:cstheme="majorBidi"/>
                <w:b/>
                <w:bCs/>
                <w:color w:val="000000" w:themeColor="text1"/>
                <w:spacing w:val="-6"/>
                <w:sz w:val="16"/>
                <w:szCs w:val="16"/>
              </w:rPr>
              <w:t xml:space="preserve">, </w:t>
            </w:r>
            <w:r w:rsidR="004D619C" w:rsidRPr="004D619C">
              <w:rPr>
                <w:rFonts w:asciiTheme="majorBidi" w:hAnsiTheme="majorBidi" w:cs="Angsana New"/>
                <w:b/>
                <w:bCs/>
                <w:color w:val="000000" w:themeColor="text1"/>
                <w:spacing w:val="-6"/>
                <w:sz w:val="16"/>
                <w:szCs w:val="16"/>
              </w:rPr>
              <w:t>2025</w:t>
            </w:r>
          </w:p>
        </w:tc>
        <w:tc>
          <w:tcPr>
            <w:tcW w:w="6124" w:type="dxa"/>
            <w:gridSpan w:val="11"/>
          </w:tcPr>
          <w:p w14:paraId="157DA550" w14:textId="77777777" w:rsidR="00B563FB" w:rsidRPr="005519BC" w:rsidRDefault="00B563FB" w:rsidP="00CB3021">
            <w:pPr>
              <w:spacing w:line="240" w:lineRule="exact"/>
              <w:ind w:left="-18" w:right="62"/>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Consolidated and Separate financial statements</w:t>
            </w:r>
          </w:p>
        </w:tc>
      </w:tr>
      <w:tr w:rsidR="00B563FB" w:rsidRPr="005519BC" w14:paraId="098C0026" w14:textId="77777777" w:rsidTr="00CB3021">
        <w:trPr>
          <w:trHeight w:val="144"/>
        </w:trPr>
        <w:tc>
          <w:tcPr>
            <w:tcW w:w="2615" w:type="dxa"/>
          </w:tcPr>
          <w:p w14:paraId="5BEA4EB5" w14:textId="77777777" w:rsidR="00B563FB" w:rsidRPr="005519BC" w:rsidRDefault="00B563FB" w:rsidP="00CB3021">
            <w:pPr>
              <w:spacing w:line="240" w:lineRule="exact"/>
              <w:ind w:left="270" w:right="-270"/>
              <w:rPr>
                <w:rFonts w:asciiTheme="majorBidi" w:hAnsiTheme="majorBidi" w:cstheme="majorBidi"/>
                <w:b/>
                <w:bCs/>
                <w:color w:val="000000" w:themeColor="text1"/>
                <w:sz w:val="16"/>
                <w:szCs w:val="16"/>
                <w:cs/>
              </w:rPr>
            </w:pPr>
          </w:p>
        </w:tc>
        <w:tc>
          <w:tcPr>
            <w:tcW w:w="1080" w:type="dxa"/>
          </w:tcPr>
          <w:p w14:paraId="46DA5A4F"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 xml:space="preserve">Balance </w:t>
            </w:r>
          </w:p>
        </w:tc>
        <w:tc>
          <w:tcPr>
            <w:tcW w:w="90" w:type="dxa"/>
          </w:tcPr>
          <w:p w14:paraId="41C75966"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p>
        </w:tc>
        <w:tc>
          <w:tcPr>
            <w:tcW w:w="810" w:type="dxa"/>
          </w:tcPr>
          <w:p w14:paraId="17BD6996"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Additions</w:t>
            </w:r>
          </w:p>
        </w:tc>
        <w:tc>
          <w:tcPr>
            <w:tcW w:w="90" w:type="dxa"/>
          </w:tcPr>
          <w:p w14:paraId="58885690"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p>
        </w:tc>
        <w:tc>
          <w:tcPr>
            <w:tcW w:w="990" w:type="dxa"/>
          </w:tcPr>
          <w:p w14:paraId="016DBF90"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 xml:space="preserve">Decreases </w:t>
            </w:r>
          </w:p>
        </w:tc>
        <w:tc>
          <w:tcPr>
            <w:tcW w:w="90" w:type="dxa"/>
          </w:tcPr>
          <w:p w14:paraId="6A5AA458"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p>
        </w:tc>
        <w:tc>
          <w:tcPr>
            <w:tcW w:w="810" w:type="dxa"/>
          </w:tcPr>
          <w:p w14:paraId="325FA42E" w14:textId="77777777" w:rsidR="00B563FB" w:rsidRPr="005519BC" w:rsidRDefault="00B563FB" w:rsidP="00CB3021">
            <w:pPr>
              <w:spacing w:line="240" w:lineRule="exact"/>
              <w:ind w:left="-18" w:right="-1"/>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Disposals</w:t>
            </w:r>
          </w:p>
        </w:tc>
        <w:tc>
          <w:tcPr>
            <w:tcW w:w="90" w:type="dxa"/>
          </w:tcPr>
          <w:p w14:paraId="1A2A4058" w14:textId="77777777" w:rsidR="00B563FB" w:rsidRPr="005519BC" w:rsidRDefault="00B563FB" w:rsidP="00CB3021">
            <w:pPr>
              <w:spacing w:line="240" w:lineRule="exact"/>
              <w:ind w:left="-18" w:right="-1"/>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 xml:space="preserve"> </w:t>
            </w:r>
          </w:p>
        </w:tc>
        <w:tc>
          <w:tcPr>
            <w:tcW w:w="810" w:type="dxa"/>
          </w:tcPr>
          <w:p w14:paraId="61F33C52" w14:textId="77777777" w:rsidR="00B563FB" w:rsidRPr="005519BC" w:rsidRDefault="00B563FB" w:rsidP="00CB3021">
            <w:pPr>
              <w:spacing w:line="240" w:lineRule="exact"/>
              <w:ind w:left="-18" w:hanging="26"/>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Transfers</w:t>
            </w:r>
          </w:p>
        </w:tc>
        <w:tc>
          <w:tcPr>
            <w:tcW w:w="90" w:type="dxa"/>
          </w:tcPr>
          <w:p w14:paraId="4B5DF326"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p>
        </w:tc>
        <w:tc>
          <w:tcPr>
            <w:tcW w:w="1174" w:type="dxa"/>
          </w:tcPr>
          <w:p w14:paraId="6E45DF14" w14:textId="77777777" w:rsidR="00B563FB" w:rsidRPr="005519BC" w:rsidRDefault="00B563FB" w:rsidP="00CB3021">
            <w:pPr>
              <w:spacing w:line="240" w:lineRule="exact"/>
              <w:ind w:left="-18" w:right="62"/>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Balance</w:t>
            </w:r>
          </w:p>
        </w:tc>
      </w:tr>
      <w:tr w:rsidR="00B563FB" w:rsidRPr="005519BC" w14:paraId="0821C171" w14:textId="77777777" w:rsidTr="00CB3021">
        <w:trPr>
          <w:trHeight w:val="342"/>
        </w:trPr>
        <w:tc>
          <w:tcPr>
            <w:tcW w:w="2615" w:type="dxa"/>
          </w:tcPr>
          <w:p w14:paraId="5AEE6B46" w14:textId="77777777" w:rsidR="00B563FB" w:rsidRPr="005519BC" w:rsidRDefault="00B563FB" w:rsidP="00CB3021">
            <w:pPr>
              <w:spacing w:line="240" w:lineRule="exact"/>
              <w:ind w:left="270" w:right="-270"/>
              <w:rPr>
                <w:rFonts w:asciiTheme="majorBidi" w:hAnsiTheme="majorBidi" w:cstheme="majorBidi"/>
                <w:b/>
                <w:bCs/>
                <w:color w:val="000000" w:themeColor="text1"/>
                <w:sz w:val="16"/>
                <w:szCs w:val="16"/>
                <w:rtl/>
                <w:cs/>
              </w:rPr>
            </w:pPr>
          </w:p>
        </w:tc>
        <w:tc>
          <w:tcPr>
            <w:tcW w:w="1080" w:type="dxa"/>
          </w:tcPr>
          <w:p w14:paraId="0796427C"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as at </w:t>
            </w:r>
          </w:p>
          <w:p w14:paraId="2A8151A9" w14:textId="73CBF61B" w:rsidR="00B563FB" w:rsidRPr="005519BC" w:rsidRDefault="00B563FB" w:rsidP="00CB3021">
            <w:pPr>
              <w:spacing w:line="240" w:lineRule="exact"/>
              <w:ind w:left="-18"/>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January </w:t>
            </w:r>
            <w:r w:rsidR="004D619C" w:rsidRPr="004D619C">
              <w:rPr>
                <w:rFonts w:asciiTheme="majorBidi" w:hAnsiTheme="majorBidi" w:cs="Angsana New"/>
                <w:b/>
                <w:bCs/>
                <w:color w:val="000000" w:themeColor="text1"/>
                <w:sz w:val="16"/>
                <w:szCs w:val="16"/>
              </w:rPr>
              <w:t>1</w:t>
            </w:r>
            <w:r w:rsidRPr="005519BC">
              <w:rPr>
                <w:rFonts w:asciiTheme="majorBidi" w:hAnsiTheme="majorBidi" w:cstheme="majorBidi"/>
                <w:b/>
                <w:bCs/>
                <w:color w:val="000000" w:themeColor="text1"/>
                <w:sz w:val="16"/>
                <w:szCs w:val="16"/>
              </w:rPr>
              <w:t xml:space="preserve">, </w:t>
            </w:r>
          </w:p>
          <w:p w14:paraId="3E26863A" w14:textId="43632871" w:rsidR="00B563FB" w:rsidRPr="005519BC" w:rsidRDefault="004D619C" w:rsidP="00CB3021">
            <w:pPr>
              <w:spacing w:line="240" w:lineRule="exact"/>
              <w:ind w:left="-18"/>
              <w:jc w:val="center"/>
              <w:rPr>
                <w:rFonts w:asciiTheme="majorBidi" w:hAnsiTheme="majorBidi" w:cstheme="majorBidi"/>
                <w:b/>
                <w:bCs/>
                <w:color w:val="000000" w:themeColor="text1"/>
                <w:sz w:val="16"/>
                <w:szCs w:val="16"/>
                <w:rtl/>
                <w:cs/>
              </w:rPr>
            </w:pPr>
            <w:r w:rsidRPr="004D619C">
              <w:rPr>
                <w:rFonts w:asciiTheme="majorBidi" w:hAnsiTheme="majorBidi" w:cs="Angsana New"/>
                <w:b/>
                <w:bCs/>
                <w:color w:val="000000" w:themeColor="text1"/>
                <w:sz w:val="16"/>
                <w:szCs w:val="16"/>
              </w:rPr>
              <w:t>2025</w:t>
            </w:r>
          </w:p>
        </w:tc>
        <w:tc>
          <w:tcPr>
            <w:tcW w:w="90" w:type="dxa"/>
          </w:tcPr>
          <w:p w14:paraId="66F843FF"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p>
        </w:tc>
        <w:tc>
          <w:tcPr>
            <w:tcW w:w="810" w:type="dxa"/>
          </w:tcPr>
          <w:p w14:paraId="5D55812D" w14:textId="77777777" w:rsidR="00B563FB" w:rsidRPr="005519BC" w:rsidRDefault="00B563FB" w:rsidP="00CB3021">
            <w:pPr>
              <w:spacing w:line="240" w:lineRule="exact"/>
              <w:ind w:left="-18" w:right="62"/>
              <w:jc w:val="center"/>
              <w:rPr>
                <w:rFonts w:asciiTheme="majorBidi" w:hAnsiTheme="majorBidi" w:cstheme="majorBidi"/>
                <w:b/>
                <w:bCs/>
                <w:color w:val="000000" w:themeColor="text1"/>
                <w:sz w:val="16"/>
                <w:szCs w:val="16"/>
              </w:rPr>
            </w:pPr>
          </w:p>
        </w:tc>
        <w:tc>
          <w:tcPr>
            <w:tcW w:w="90" w:type="dxa"/>
          </w:tcPr>
          <w:p w14:paraId="344978A2"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rPr>
            </w:pPr>
          </w:p>
        </w:tc>
        <w:tc>
          <w:tcPr>
            <w:tcW w:w="990" w:type="dxa"/>
          </w:tcPr>
          <w:p w14:paraId="01A5BE2A" w14:textId="77777777" w:rsidR="00B563FB" w:rsidRPr="005519BC" w:rsidRDefault="00B563FB" w:rsidP="00CB3021">
            <w:pPr>
              <w:spacing w:line="240" w:lineRule="exact"/>
              <w:ind w:left="-18" w:right="-1"/>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from impairment</w:t>
            </w:r>
          </w:p>
        </w:tc>
        <w:tc>
          <w:tcPr>
            <w:tcW w:w="90" w:type="dxa"/>
          </w:tcPr>
          <w:p w14:paraId="4E7D0688"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rPr>
            </w:pPr>
          </w:p>
        </w:tc>
        <w:tc>
          <w:tcPr>
            <w:tcW w:w="810" w:type="dxa"/>
          </w:tcPr>
          <w:p w14:paraId="2D706EDE" w14:textId="77777777" w:rsidR="00B563FB" w:rsidRPr="005519BC" w:rsidRDefault="00B563FB" w:rsidP="00CB3021">
            <w:pPr>
              <w:spacing w:line="240" w:lineRule="exact"/>
              <w:ind w:left="-18" w:right="-1"/>
              <w:jc w:val="center"/>
              <w:rPr>
                <w:rFonts w:asciiTheme="majorBidi" w:hAnsiTheme="majorBidi" w:cstheme="majorBidi"/>
                <w:b/>
                <w:bCs/>
                <w:color w:val="000000" w:themeColor="text1"/>
                <w:sz w:val="16"/>
                <w:szCs w:val="16"/>
              </w:rPr>
            </w:pPr>
          </w:p>
        </w:tc>
        <w:tc>
          <w:tcPr>
            <w:tcW w:w="90" w:type="dxa"/>
          </w:tcPr>
          <w:p w14:paraId="4D5A0953" w14:textId="77777777" w:rsidR="00B563FB" w:rsidRPr="005519BC" w:rsidRDefault="00B563FB" w:rsidP="00CB3021">
            <w:pPr>
              <w:spacing w:line="240" w:lineRule="exact"/>
              <w:ind w:left="-18" w:right="-1"/>
              <w:jc w:val="center"/>
              <w:rPr>
                <w:rFonts w:asciiTheme="majorBidi" w:hAnsiTheme="majorBidi" w:cstheme="majorBidi"/>
                <w:b/>
                <w:bCs/>
                <w:color w:val="000000" w:themeColor="text1"/>
                <w:sz w:val="16"/>
                <w:szCs w:val="16"/>
              </w:rPr>
            </w:pPr>
          </w:p>
        </w:tc>
        <w:tc>
          <w:tcPr>
            <w:tcW w:w="810" w:type="dxa"/>
          </w:tcPr>
          <w:p w14:paraId="1224845B"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p>
        </w:tc>
        <w:tc>
          <w:tcPr>
            <w:tcW w:w="90" w:type="dxa"/>
          </w:tcPr>
          <w:p w14:paraId="1DF64A50"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cs/>
              </w:rPr>
            </w:pPr>
          </w:p>
        </w:tc>
        <w:tc>
          <w:tcPr>
            <w:tcW w:w="1174" w:type="dxa"/>
          </w:tcPr>
          <w:p w14:paraId="0C8D9BD5" w14:textId="77777777" w:rsidR="00B563FB" w:rsidRPr="005519BC" w:rsidRDefault="00B563FB" w:rsidP="00CB3021">
            <w:pPr>
              <w:spacing w:line="240" w:lineRule="exact"/>
              <w:ind w:left="-18"/>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as at </w:t>
            </w:r>
          </w:p>
          <w:p w14:paraId="2F9FF9C5" w14:textId="55FC0D89" w:rsidR="00B563FB" w:rsidRPr="005519BC" w:rsidRDefault="00B563FB" w:rsidP="00CB3021">
            <w:pPr>
              <w:spacing w:line="240" w:lineRule="exact"/>
              <w:ind w:left="-18"/>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December </w:t>
            </w:r>
            <w:r w:rsidR="004D619C" w:rsidRPr="004D619C">
              <w:rPr>
                <w:rFonts w:asciiTheme="majorBidi" w:hAnsiTheme="majorBidi" w:cs="Angsana New"/>
                <w:b/>
                <w:bCs/>
                <w:color w:val="000000" w:themeColor="text1"/>
                <w:sz w:val="16"/>
                <w:szCs w:val="16"/>
              </w:rPr>
              <w:t>31</w:t>
            </w:r>
            <w:r w:rsidRPr="005519BC">
              <w:rPr>
                <w:rFonts w:asciiTheme="majorBidi" w:hAnsiTheme="majorBidi" w:cstheme="majorBidi"/>
                <w:b/>
                <w:bCs/>
                <w:color w:val="000000" w:themeColor="text1"/>
                <w:sz w:val="16"/>
                <w:szCs w:val="16"/>
              </w:rPr>
              <w:t xml:space="preserve">, </w:t>
            </w:r>
            <w:r w:rsidR="004D619C" w:rsidRPr="004D619C">
              <w:rPr>
                <w:rFonts w:asciiTheme="majorBidi" w:hAnsiTheme="majorBidi" w:cs="Angsana New"/>
                <w:b/>
                <w:bCs/>
                <w:color w:val="000000" w:themeColor="text1"/>
                <w:sz w:val="16"/>
                <w:szCs w:val="16"/>
              </w:rPr>
              <w:t>2025</w:t>
            </w:r>
          </w:p>
          <w:p w14:paraId="273DC7AB" w14:textId="77777777" w:rsidR="00B563FB" w:rsidRPr="005519BC" w:rsidRDefault="00B563FB" w:rsidP="00CB3021">
            <w:pPr>
              <w:spacing w:line="240" w:lineRule="exact"/>
              <w:rPr>
                <w:rFonts w:asciiTheme="majorBidi" w:hAnsiTheme="majorBidi" w:cstheme="majorBidi"/>
                <w:b/>
                <w:bCs/>
                <w:color w:val="000000" w:themeColor="text1"/>
                <w:sz w:val="16"/>
                <w:szCs w:val="16"/>
                <w:rtl/>
                <w:cs/>
              </w:rPr>
            </w:pPr>
          </w:p>
        </w:tc>
      </w:tr>
      <w:tr w:rsidR="00B563FB" w:rsidRPr="005519BC" w14:paraId="75135FB1" w14:textId="77777777">
        <w:trPr>
          <w:trHeight w:val="252"/>
        </w:trPr>
        <w:tc>
          <w:tcPr>
            <w:tcW w:w="2615" w:type="dxa"/>
          </w:tcPr>
          <w:p w14:paraId="1206C91F" w14:textId="77777777" w:rsidR="00B563FB" w:rsidRPr="005519BC" w:rsidRDefault="00B563FB" w:rsidP="00CB3021">
            <w:pPr>
              <w:spacing w:line="240" w:lineRule="exact"/>
              <w:ind w:right="62" w:firstLine="189"/>
              <w:rPr>
                <w:rFonts w:asciiTheme="majorBidi" w:hAnsiTheme="majorBidi" w:cstheme="majorBidi"/>
                <w:color w:val="000000" w:themeColor="text1"/>
                <w:sz w:val="16"/>
                <w:szCs w:val="16"/>
                <w:rtl/>
                <w:cs/>
              </w:rPr>
            </w:pPr>
            <w:r w:rsidRPr="005519BC">
              <w:rPr>
                <w:rFonts w:asciiTheme="majorBidi" w:hAnsiTheme="majorBidi" w:cstheme="majorBidi"/>
                <w:color w:val="000000" w:themeColor="text1"/>
                <w:sz w:val="16"/>
                <w:szCs w:val="16"/>
              </w:rPr>
              <w:t>Aircraft</w:t>
            </w:r>
          </w:p>
        </w:tc>
        <w:tc>
          <w:tcPr>
            <w:tcW w:w="1080" w:type="dxa"/>
            <w:vAlign w:val="bottom"/>
          </w:tcPr>
          <w:p w14:paraId="295E5F2A" w14:textId="706B30D4" w:rsidR="00B563FB" w:rsidRPr="005519BC" w:rsidRDefault="004D619C" w:rsidP="002C7B7F">
            <w:pPr>
              <w:spacing w:line="240" w:lineRule="exact"/>
              <w:ind w:left="-18" w:right="20"/>
              <w:jc w:val="right"/>
              <w:rPr>
                <w:rFonts w:asciiTheme="majorBidi" w:hAnsiTheme="majorBidi" w:cs="Angsana New"/>
                <w:color w:val="000000" w:themeColor="text1"/>
                <w:sz w:val="16"/>
                <w:szCs w:val="20"/>
                <w:rtl/>
                <w:cs/>
              </w:rPr>
            </w:pPr>
            <w:r w:rsidRPr="004D619C">
              <w:rPr>
                <w:rFonts w:asciiTheme="majorBidi" w:hAnsiTheme="majorBidi" w:cs="Angsana New"/>
                <w:color w:val="000000" w:themeColor="text1"/>
                <w:sz w:val="16"/>
                <w:szCs w:val="20"/>
              </w:rPr>
              <w:t>1</w:t>
            </w:r>
            <w:r w:rsidR="005F7436" w:rsidRPr="005519BC">
              <w:rPr>
                <w:rFonts w:asciiTheme="majorBidi" w:hAnsiTheme="majorBidi" w:cs="Angsana New"/>
                <w:color w:val="000000" w:themeColor="text1"/>
                <w:sz w:val="16"/>
                <w:szCs w:val="20"/>
              </w:rPr>
              <w:t>,</w:t>
            </w:r>
            <w:r w:rsidRPr="004D619C">
              <w:rPr>
                <w:rFonts w:asciiTheme="majorBidi" w:hAnsiTheme="majorBidi" w:cs="Angsana New"/>
                <w:color w:val="000000" w:themeColor="text1"/>
                <w:sz w:val="16"/>
                <w:szCs w:val="20"/>
              </w:rPr>
              <w:t>355</w:t>
            </w:r>
          </w:p>
        </w:tc>
        <w:tc>
          <w:tcPr>
            <w:tcW w:w="90" w:type="dxa"/>
            <w:vAlign w:val="bottom"/>
          </w:tcPr>
          <w:p w14:paraId="24758AE0"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4C5D8B31" w14:textId="065C6CE4" w:rsidR="00B563FB" w:rsidRPr="005519BC" w:rsidRDefault="004D619C" w:rsidP="00CB3021">
            <w:pPr>
              <w:tabs>
                <w:tab w:val="decimal" w:pos="836"/>
              </w:tabs>
              <w:spacing w:line="240" w:lineRule="exact"/>
              <w:ind w:left="-18" w:right="90"/>
              <w:rPr>
                <w:rFonts w:asciiTheme="majorBidi" w:hAnsiTheme="majorBidi" w:cstheme="majorBidi"/>
                <w:sz w:val="16"/>
                <w:szCs w:val="16"/>
              </w:rPr>
            </w:pPr>
            <w:r w:rsidRPr="004D619C">
              <w:rPr>
                <w:rFonts w:asciiTheme="majorBidi" w:hAnsiTheme="majorBidi" w:cs="Angsana New"/>
                <w:sz w:val="16"/>
                <w:szCs w:val="16"/>
              </w:rPr>
              <w:t>606</w:t>
            </w:r>
          </w:p>
        </w:tc>
        <w:tc>
          <w:tcPr>
            <w:tcW w:w="90" w:type="dxa"/>
          </w:tcPr>
          <w:p w14:paraId="3BB1AC25"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vAlign w:val="bottom"/>
          </w:tcPr>
          <w:p w14:paraId="2A25DD03" w14:textId="7CFA329F" w:rsidR="00B563FB" w:rsidRPr="005519BC" w:rsidRDefault="00474D05" w:rsidP="00CB3021">
            <w:pPr>
              <w:spacing w:line="240" w:lineRule="exact"/>
              <w:ind w:left="-18" w:right="177"/>
              <w:jc w:val="right"/>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w:t>
            </w:r>
            <w:r w:rsidR="004D619C" w:rsidRPr="004D619C">
              <w:rPr>
                <w:rFonts w:asciiTheme="majorBidi" w:hAnsiTheme="majorBidi" w:cs="Angsana New"/>
                <w:color w:val="000000" w:themeColor="text1"/>
                <w:sz w:val="16"/>
                <w:szCs w:val="16"/>
              </w:rPr>
              <w:t>124</w:t>
            </w: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099C8034"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53EF02A3" w14:textId="51A77596" w:rsidR="00B563FB" w:rsidRPr="005519BC" w:rsidRDefault="00474D05" w:rsidP="00CB3021">
            <w:pPr>
              <w:spacing w:line="240" w:lineRule="exact"/>
              <w:ind w:left="-18" w:right="90"/>
              <w:jc w:val="right"/>
              <w:rPr>
                <w:rFonts w:asciiTheme="majorBidi" w:hAnsiTheme="majorBidi" w:cstheme="majorBidi"/>
                <w:color w:val="000000"/>
                <w:sz w:val="16"/>
                <w:szCs w:val="16"/>
              </w:rPr>
            </w:pPr>
            <w:r w:rsidRPr="005519BC">
              <w:rPr>
                <w:rFonts w:asciiTheme="majorBidi" w:hAnsiTheme="majorBidi" w:cstheme="majorBidi"/>
                <w:color w:val="000000"/>
                <w:sz w:val="16"/>
                <w:szCs w:val="16"/>
              </w:rPr>
              <w:t>(</w:t>
            </w:r>
            <w:r w:rsidR="004D619C" w:rsidRPr="004D619C">
              <w:rPr>
                <w:rFonts w:asciiTheme="majorBidi" w:hAnsiTheme="majorBidi" w:cs="Angsana New"/>
                <w:color w:val="000000"/>
                <w:sz w:val="16"/>
                <w:szCs w:val="16"/>
              </w:rPr>
              <w:t>389</w:t>
            </w: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13450674" w14:textId="77777777" w:rsidR="00B563FB" w:rsidRPr="005519BC" w:rsidRDefault="00B563FB" w:rsidP="00CB3021">
            <w:pPr>
              <w:tabs>
                <w:tab w:val="decimal" w:pos="920"/>
              </w:tabs>
              <w:spacing w:line="240" w:lineRule="exact"/>
              <w:rPr>
                <w:rFonts w:asciiTheme="majorBidi" w:hAnsiTheme="majorBidi" w:cstheme="majorBidi"/>
                <w:color w:val="000000" w:themeColor="text1"/>
                <w:sz w:val="16"/>
                <w:szCs w:val="16"/>
              </w:rPr>
            </w:pPr>
          </w:p>
        </w:tc>
        <w:tc>
          <w:tcPr>
            <w:tcW w:w="810" w:type="dxa"/>
            <w:tcBorders>
              <w:top w:val="nil"/>
              <w:left w:val="nil"/>
              <w:bottom w:val="nil"/>
              <w:right w:val="nil"/>
            </w:tcBorders>
          </w:tcPr>
          <w:p w14:paraId="5A153E72" w14:textId="5DCF340D" w:rsidR="00B563FB" w:rsidRPr="005519BC" w:rsidRDefault="00474D05" w:rsidP="00474D05">
            <w:pPr>
              <w:spacing w:line="240" w:lineRule="exact"/>
              <w:ind w:left="-18"/>
              <w:jc w:val="center"/>
              <w:rPr>
                <w:rFonts w:asciiTheme="majorBidi" w:hAnsiTheme="majorBidi" w:cstheme="majorBidi"/>
                <w:sz w:val="16"/>
                <w:szCs w:val="16"/>
                <w:rtl/>
                <w:cs/>
              </w:rPr>
            </w:pPr>
            <w:r w:rsidRPr="005519BC">
              <w:rPr>
                <w:rFonts w:asciiTheme="majorBidi" w:hAnsiTheme="majorBidi" w:cstheme="majorBidi"/>
                <w:sz w:val="16"/>
                <w:szCs w:val="16"/>
              </w:rPr>
              <w:t>-</w:t>
            </w:r>
          </w:p>
        </w:tc>
        <w:tc>
          <w:tcPr>
            <w:tcW w:w="90" w:type="dxa"/>
            <w:tcBorders>
              <w:top w:val="nil"/>
              <w:left w:val="nil"/>
              <w:bottom w:val="nil"/>
              <w:right w:val="nil"/>
            </w:tcBorders>
          </w:tcPr>
          <w:p w14:paraId="7C097EFE"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tl/>
                <w:cs/>
              </w:rPr>
            </w:pPr>
          </w:p>
        </w:tc>
        <w:tc>
          <w:tcPr>
            <w:tcW w:w="1174" w:type="dxa"/>
            <w:tcBorders>
              <w:top w:val="nil"/>
              <w:left w:val="nil"/>
              <w:bottom w:val="nil"/>
              <w:right w:val="nil"/>
            </w:tcBorders>
            <w:vAlign w:val="bottom"/>
          </w:tcPr>
          <w:p w14:paraId="1359BF7A" w14:textId="29A6E51E" w:rsidR="00B563FB" w:rsidRPr="005519BC" w:rsidRDefault="004D619C" w:rsidP="00CB3021">
            <w:pPr>
              <w:tabs>
                <w:tab w:val="decimal" w:pos="1078"/>
              </w:tabs>
              <w:spacing w:line="240" w:lineRule="exact"/>
              <w:ind w:left="-18" w:right="-183"/>
              <w:rPr>
                <w:rFonts w:asciiTheme="majorBidi" w:hAnsiTheme="majorBidi" w:cstheme="majorBidi"/>
                <w:color w:val="000000" w:themeColor="text1"/>
                <w:sz w:val="16"/>
                <w:szCs w:val="16"/>
                <w:rtl/>
                <w:cs/>
              </w:rPr>
            </w:pPr>
            <w:r w:rsidRPr="004D619C">
              <w:rPr>
                <w:rFonts w:asciiTheme="majorBidi" w:hAnsiTheme="majorBidi" w:cs="Angsana New"/>
                <w:color w:val="000000" w:themeColor="text1"/>
                <w:sz w:val="16"/>
                <w:szCs w:val="16"/>
              </w:rPr>
              <w:t>1</w:t>
            </w:r>
            <w:r w:rsidR="00474D05" w:rsidRPr="005519BC">
              <w:rPr>
                <w:rFonts w:asciiTheme="majorBidi" w:hAnsiTheme="majorBidi" w:cstheme="majorBidi"/>
                <w:color w:val="000000" w:themeColor="text1"/>
                <w:sz w:val="16"/>
                <w:szCs w:val="16"/>
              </w:rPr>
              <w:t>,</w:t>
            </w:r>
            <w:r w:rsidRPr="004D619C">
              <w:rPr>
                <w:rFonts w:asciiTheme="majorBidi" w:hAnsiTheme="majorBidi" w:cs="Angsana New"/>
                <w:color w:val="000000" w:themeColor="text1"/>
                <w:sz w:val="16"/>
                <w:szCs w:val="16"/>
              </w:rPr>
              <w:t>448</w:t>
            </w:r>
          </w:p>
        </w:tc>
      </w:tr>
      <w:tr w:rsidR="00B563FB" w:rsidRPr="005519BC" w14:paraId="51754669" w14:textId="77777777" w:rsidTr="00CB3021">
        <w:trPr>
          <w:trHeight w:val="20"/>
        </w:trPr>
        <w:tc>
          <w:tcPr>
            <w:tcW w:w="2615" w:type="dxa"/>
          </w:tcPr>
          <w:p w14:paraId="034B083C" w14:textId="77777777" w:rsidR="00B563FB" w:rsidRPr="005519BC" w:rsidRDefault="00B563FB" w:rsidP="00CB3021">
            <w:pPr>
              <w:spacing w:line="240" w:lineRule="exact"/>
              <w:ind w:right="62" w:firstLine="189"/>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Engine</w:t>
            </w:r>
          </w:p>
        </w:tc>
        <w:tc>
          <w:tcPr>
            <w:tcW w:w="1080" w:type="dxa"/>
          </w:tcPr>
          <w:p w14:paraId="70878DE2" w14:textId="35BDA199" w:rsidR="00B563FB" w:rsidRPr="005519BC" w:rsidRDefault="004D619C" w:rsidP="005F7436">
            <w:pPr>
              <w:spacing w:line="240" w:lineRule="exact"/>
              <w:ind w:left="-18" w:right="20"/>
              <w:jc w:val="right"/>
              <w:rPr>
                <w:rFonts w:asciiTheme="majorBidi" w:hAnsiTheme="majorBidi" w:cstheme="majorBidi"/>
                <w:sz w:val="16"/>
                <w:szCs w:val="16"/>
              </w:rPr>
            </w:pPr>
            <w:r w:rsidRPr="004D619C">
              <w:rPr>
                <w:rFonts w:asciiTheme="majorBidi" w:hAnsiTheme="majorBidi" w:cs="Angsana New"/>
                <w:sz w:val="16"/>
                <w:szCs w:val="16"/>
              </w:rPr>
              <w:t>212</w:t>
            </w:r>
          </w:p>
        </w:tc>
        <w:tc>
          <w:tcPr>
            <w:tcW w:w="90" w:type="dxa"/>
            <w:vAlign w:val="bottom"/>
          </w:tcPr>
          <w:p w14:paraId="1B5AF7C4"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0BDFCA89" w14:textId="3D51A01A" w:rsidR="00B563FB" w:rsidRPr="005519BC" w:rsidRDefault="00474D05" w:rsidP="00474D05">
            <w:pPr>
              <w:spacing w:line="240" w:lineRule="exact"/>
              <w:ind w:left="-18" w:right="20"/>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Pr>
          <w:p w14:paraId="2369A351"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vAlign w:val="bottom"/>
          </w:tcPr>
          <w:p w14:paraId="26AB2116" w14:textId="41C6B289" w:rsidR="00B563FB" w:rsidRPr="005519BC" w:rsidRDefault="00474D05" w:rsidP="00CB3021">
            <w:pPr>
              <w:spacing w:line="240" w:lineRule="exact"/>
              <w:ind w:left="-18" w:right="177"/>
              <w:jc w:val="right"/>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w:t>
            </w:r>
            <w:r w:rsidR="004D619C" w:rsidRPr="004D619C">
              <w:rPr>
                <w:rFonts w:asciiTheme="majorBidi" w:hAnsiTheme="majorBidi" w:cs="Angsana New"/>
                <w:color w:val="000000" w:themeColor="text1"/>
                <w:sz w:val="16"/>
                <w:szCs w:val="16"/>
              </w:rPr>
              <w:t>9</w:t>
            </w: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0E21077C"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2428E642" w14:textId="2EFB83B9" w:rsidR="00B563FB" w:rsidRPr="005519BC" w:rsidRDefault="00474D05" w:rsidP="00CB3021">
            <w:pPr>
              <w:spacing w:line="240" w:lineRule="exact"/>
              <w:ind w:left="-18" w:right="90"/>
              <w:jc w:val="right"/>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w:t>
            </w:r>
            <w:r w:rsidR="004D619C" w:rsidRPr="004D619C">
              <w:rPr>
                <w:rFonts w:asciiTheme="majorBidi" w:hAnsiTheme="majorBidi" w:cs="Angsana New"/>
                <w:color w:val="000000" w:themeColor="text1"/>
                <w:sz w:val="16"/>
                <w:szCs w:val="16"/>
              </w:rPr>
              <w:t>203</w:t>
            </w: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50162D05" w14:textId="77777777" w:rsidR="00B563FB" w:rsidRPr="005519BC" w:rsidRDefault="00B563FB" w:rsidP="00CB3021">
            <w:pPr>
              <w:spacing w:line="240" w:lineRule="exact"/>
              <w:ind w:left="-18"/>
              <w:rPr>
                <w:rFonts w:asciiTheme="majorBidi" w:hAnsiTheme="majorBidi" w:cstheme="majorBidi"/>
                <w:color w:val="000000" w:themeColor="text1"/>
                <w:sz w:val="16"/>
                <w:szCs w:val="16"/>
              </w:rPr>
            </w:pPr>
          </w:p>
        </w:tc>
        <w:tc>
          <w:tcPr>
            <w:tcW w:w="810" w:type="dxa"/>
            <w:tcBorders>
              <w:top w:val="nil"/>
              <w:left w:val="nil"/>
              <w:bottom w:val="nil"/>
              <w:right w:val="nil"/>
            </w:tcBorders>
          </w:tcPr>
          <w:p w14:paraId="7DC9F7BF" w14:textId="710CCD8E" w:rsidR="00B563FB" w:rsidRPr="005519BC" w:rsidRDefault="00474D05" w:rsidP="00CB3021">
            <w:pPr>
              <w:spacing w:line="240" w:lineRule="exact"/>
              <w:ind w:left="-18"/>
              <w:jc w:val="center"/>
              <w:rPr>
                <w:rFonts w:asciiTheme="majorBidi" w:hAnsiTheme="majorBidi" w:cstheme="majorBidi"/>
                <w:color w:val="000000"/>
                <w:sz w:val="16"/>
                <w:szCs w:val="16"/>
                <w:rtl/>
                <w:cs/>
              </w:rPr>
            </w:pPr>
            <w:r w:rsidRPr="005519BC">
              <w:rPr>
                <w:rFonts w:asciiTheme="majorBidi" w:hAnsiTheme="majorBidi" w:cstheme="majorBidi"/>
                <w:sz w:val="16"/>
                <w:szCs w:val="16"/>
              </w:rPr>
              <w:t>-</w:t>
            </w:r>
          </w:p>
        </w:tc>
        <w:tc>
          <w:tcPr>
            <w:tcW w:w="90" w:type="dxa"/>
            <w:tcBorders>
              <w:top w:val="nil"/>
              <w:left w:val="nil"/>
              <w:bottom w:val="nil"/>
              <w:right w:val="nil"/>
            </w:tcBorders>
          </w:tcPr>
          <w:p w14:paraId="48325FE9"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tl/>
                <w:cs/>
              </w:rPr>
            </w:pPr>
          </w:p>
        </w:tc>
        <w:tc>
          <w:tcPr>
            <w:tcW w:w="1174" w:type="dxa"/>
            <w:tcBorders>
              <w:top w:val="nil"/>
              <w:left w:val="nil"/>
              <w:bottom w:val="nil"/>
              <w:right w:val="nil"/>
            </w:tcBorders>
            <w:vAlign w:val="bottom"/>
          </w:tcPr>
          <w:p w14:paraId="4F963B7F" w14:textId="254A8C6A" w:rsidR="00B563FB" w:rsidRPr="005519BC" w:rsidRDefault="00474D05" w:rsidP="00E62FD3">
            <w:pPr>
              <w:spacing w:line="240" w:lineRule="exact"/>
              <w:ind w:left="-18"/>
              <w:jc w:val="center"/>
              <w:rPr>
                <w:rFonts w:asciiTheme="majorBidi" w:hAnsiTheme="majorBidi" w:cstheme="majorBidi"/>
                <w:color w:val="000000"/>
                <w:sz w:val="16"/>
                <w:szCs w:val="16"/>
              </w:rPr>
            </w:pPr>
            <w:r w:rsidRPr="005519BC">
              <w:rPr>
                <w:rFonts w:asciiTheme="majorBidi" w:hAnsiTheme="majorBidi" w:cstheme="majorBidi"/>
                <w:sz w:val="16"/>
                <w:szCs w:val="16"/>
              </w:rPr>
              <w:t>-</w:t>
            </w:r>
          </w:p>
        </w:tc>
      </w:tr>
      <w:tr w:rsidR="00B563FB" w:rsidRPr="005519BC" w14:paraId="41041343" w14:textId="77777777" w:rsidTr="00CB3021">
        <w:trPr>
          <w:trHeight w:val="74"/>
        </w:trPr>
        <w:tc>
          <w:tcPr>
            <w:tcW w:w="2615" w:type="dxa"/>
          </w:tcPr>
          <w:p w14:paraId="1B1B0ABB" w14:textId="77777777" w:rsidR="00B563FB" w:rsidRPr="005519BC" w:rsidRDefault="00B563FB" w:rsidP="00CB3021">
            <w:pPr>
              <w:tabs>
                <w:tab w:val="left" w:pos="810"/>
              </w:tabs>
              <w:spacing w:line="240" w:lineRule="exact"/>
              <w:ind w:right="62" w:firstLine="189"/>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Land</w:t>
            </w:r>
          </w:p>
        </w:tc>
        <w:tc>
          <w:tcPr>
            <w:tcW w:w="1080" w:type="dxa"/>
          </w:tcPr>
          <w:p w14:paraId="77776094" w14:textId="6BA7C0FB" w:rsidR="00B563FB" w:rsidRPr="005519BC" w:rsidRDefault="004D619C" w:rsidP="005F7436">
            <w:pPr>
              <w:spacing w:line="240" w:lineRule="exact"/>
              <w:ind w:left="-18" w:right="20"/>
              <w:jc w:val="right"/>
              <w:rPr>
                <w:rFonts w:asciiTheme="majorBidi" w:hAnsiTheme="majorBidi" w:cstheme="majorBidi"/>
                <w:sz w:val="16"/>
                <w:szCs w:val="16"/>
              </w:rPr>
            </w:pPr>
            <w:r w:rsidRPr="004D619C">
              <w:rPr>
                <w:rFonts w:asciiTheme="majorBidi" w:hAnsiTheme="majorBidi" w:cs="Angsana New"/>
                <w:sz w:val="16"/>
                <w:szCs w:val="16"/>
              </w:rPr>
              <w:t>167</w:t>
            </w:r>
          </w:p>
        </w:tc>
        <w:tc>
          <w:tcPr>
            <w:tcW w:w="90" w:type="dxa"/>
            <w:vAlign w:val="bottom"/>
          </w:tcPr>
          <w:p w14:paraId="39C0F3E5" w14:textId="77777777" w:rsidR="00B563FB" w:rsidRPr="005519BC" w:rsidRDefault="00B563FB" w:rsidP="00CB3021">
            <w:pPr>
              <w:tabs>
                <w:tab w:val="decimal" w:pos="1100"/>
              </w:tabs>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3A5961D9" w14:textId="2FE08E36" w:rsidR="00B563FB" w:rsidRPr="005519BC" w:rsidRDefault="00474D05" w:rsidP="00474D05">
            <w:pPr>
              <w:spacing w:line="240" w:lineRule="exact"/>
              <w:ind w:left="-18" w:right="20"/>
              <w:jc w:val="center"/>
              <w:rPr>
                <w:rFonts w:asciiTheme="majorBidi" w:hAnsiTheme="majorBidi" w:cstheme="majorBidi"/>
                <w:sz w:val="16"/>
                <w:szCs w:val="16"/>
                <w:cs/>
              </w:rPr>
            </w:pPr>
            <w:r w:rsidRPr="005519BC">
              <w:rPr>
                <w:rFonts w:asciiTheme="majorBidi" w:hAnsiTheme="majorBidi" w:cstheme="majorBidi"/>
                <w:sz w:val="16"/>
                <w:szCs w:val="16"/>
              </w:rPr>
              <w:t>-</w:t>
            </w:r>
          </w:p>
        </w:tc>
        <w:tc>
          <w:tcPr>
            <w:tcW w:w="90" w:type="dxa"/>
            <w:vAlign w:val="bottom"/>
          </w:tcPr>
          <w:p w14:paraId="120B8A84"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vAlign w:val="bottom"/>
          </w:tcPr>
          <w:p w14:paraId="5FCDA4C5" w14:textId="7185770B" w:rsidR="00B563FB" w:rsidRPr="005519BC" w:rsidRDefault="00474D05" w:rsidP="00CB3021">
            <w:pPr>
              <w:spacing w:line="240" w:lineRule="exact"/>
              <w:ind w:right="79"/>
              <w:jc w:val="center"/>
              <w:rPr>
                <w:rFonts w:asciiTheme="majorBidi" w:hAnsiTheme="majorBidi" w:cstheme="majorBidi"/>
                <w:color w:val="000000" w:themeColor="text1"/>
                <w:sz w:val="16"/>
                <w:szCs w:val="16"/>
                <w:cs/>
              </w:rPr>
            </w:pPr>
            <w:r w:rsidRPr="005519BC">
              <w:rPr>
                <w:rFonts w:asciiTheme="majorBidi" w:hAnsiTheme="majorBidi" w:cstheme="majorBidi"/>
                <w:sz w:val="16"/>
                <w:szCs w:val="16"/>
              </w:rPr>
              <w:t>-</w:t>
            </w:r>
          </w:p>
        </w:tc>
        <w:tc>
          <w:tcPr>
            <w:tcW w:w="90" w:type="dxa"/>
            <w:tcBorders>
              <w:top w:val="nil"/>
              <w:left w:val="nil"/>
              <w:bottom w:val="nil"/>
              <w:right w:val="nil"/>
            </w:tcBorders>
          </w:tcPr>
          <w:p w14:paraId="6F3709F5"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2D85E787" w14:textId="695EA574" w:rsidR="00B563FB" w:rsidRPr="005519BC" w:rsidRDefault="00474D05" w:rsidP="00474D05">
            <w:pPr>
              <w:spacing w:line="240" w:lineRule="exact"/>
              <w:ind w:right="79"/>
              <w:jc w:val="center"/>
              <w:rPr>
                <w:rFonts w:asciiTheme="majorBidi" w:hAnsiTheme="majorBidi" w:cstheme="majorBidi"/>
                <w:color w:val="000000"/>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050FF2B3" w14:textId="77777777" w:rsidR="00B563FB" w:rsidRPr="005519BC" w:rsidRDefault="00B563FB" w:rsidP="00CB3021">
            <w:pPr>
              <w:spacing w:line="240" w:lineRule="exact"/>
              <w:ind w:left="-18"/>
              <w:rPr>
                <w:rFonts w:asciiTheme="majorBidi" w:hAnsiTheme="majorBidi" w:cstheme="majorBidi"/>
                <w:color w:val="000000" w:themeColor="text1"/>
                <w:sz w:val="16"/>
                <w:szCs w:val="16"/>
                <w:cs/>
              </w:rPr>
            </w:pPr>
          </w:p>
        </w:tc>
        <w:tc>
          <w:tcPr>
            <w:tcW w:w="810" w:type="dxa"/>
            <w:tcBorders>
              <w:top w:val="nil"/>
              <w:left w:val="nil"/>
              <w:bottom w:val="nil"/>
              <w:right w:val="nil"/>
            </w:tcBorders>
          </w:tcPr>
          <w:p w14:paraId="4FDE6989" w14:textId="1336C3F0" w:rsidR="00B563FB" w:rsidRPr="005519BC" w:rsidRDefault="00474D05" w:rsidP="00CB3021">
            <w:pPr>
              <w:spacing w:line="240" w:lineRule="exact"/>
              <w:ind w:left="-18"/>
              <w:jc w:val="center"/>
              <w:rPr>
                <w:rFonts w:asciiTheme="majorBidi" w:hAnsiTheme="majorBidi" w:cstheme="majorBidi"/>
                <w:color w:val="000000"/>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22838291" w14:textId="77777777" w:rsidR="00B563FB" w:rsidRPr="005519BC" w:rsidRDefault="00B563FB" w:rsidP="00CB3021">
            <w:pPr>
              <w:spacing w:line="240" w:lineRule="exact"/>
              <w:ind w:left="-18" w:right="409"/>
              <w:jc w:val="right"/>
              <w:rPr>
                <w:rFonts w:asciiTheme="majorBidi" w:hAnsiTheme="majorBidi" w:cstheme="majorBidi"/>
                <w:color w:val="000000" w:themeColor="text1"/>
                <w:sz w:val="16"/>
                <w:szCs w:val="16"/>
              </w:rPr>
            </w:pPr>
          </w:p>
        </w:tc>
        <w:tc>
          <w:tcPr>
            <w:tcW w:w="1174" w:type="dxa"/>
            <w:tcBorders>
              <w:top w:val="nil"/>
              <w:left w:val="nil"/>
              <w:bottom w:val="nil"/>
              <w:right w:val="nil"/>
            </w:tcBorders>
            <w:vAlign w:val="bottom"/>
          </w:tcPr>
          <w:p w14:paraId="2A34A754" w14:textId="1EFA9406" w:rsidR="00B563FB" w:rsidRPr="005519BC" w:rsidRDefault="004D619C" w:rsidP="00CB3021">
            <w:pPr>
              <w:spacing w:line="240" w:lineRule="exact"/>
              <w:ind w:right="79"/>
              <w:jc w:val="right"/>
              <w:rPr>
                <w:rFonts w:asciiTheme="majorBidi" w:hAnsiTheme="majorBidi" w:cstheme="majorBidi"/>
                <w:color w:val="000000"/>
                <w:sz w:val="16"/>
                <w:szCs w:val="16"/>
                <w:cs/>
              </w:rPr>
            </w:pPr>
            <w:r w:rsidRPr="004D619C">
              <w:rPr>
                <w:rFonts w:asciiTheme="majorBidi" w:hAnsiTheme="majorBidi" w:cs="Angsana New"/>
                <w:color w:val="000000"/>
                <w:sz w:val="16"/>
                <w:szCs w:val="16"/>
              </w:rPr>
              <w:t>167</w:t>
            </w:r>
          </w:p>
        </w:tc>
      </w:tr>
      <w:tr w:rsidR="00B563FB" w:rsidRPr="005519BC" w14:paraId="01A3B011" w14:textId="77777777" w:rsidTr="00E66E43">
        <w:trPr>
          <w:trHeight w:val="206"/>
        </w:trPr>
        <w:tc>
          <w:tcPr>
            <w:tcW w:w="2615" w:type="dxa"/>
            <w:vAlign w:val="center"/>
          </w:tcPr>
          <w:p w14:paraId="39997060" w14:textId="77777777" w:rsidR="00B563FB" w:rsidRPr="005519BC" w:rsidRDefault="00B563FB" w:rsidP="001012AD">
            <w:pPr>
              <w:ind w:left="270" w:right="-14" w:firstLine="160"/>
              <w:outlineLvl w:val="5"/>
              <w:rPr>
                <w:rFonts w:asciiTheme="majorBidi" w:hAnsiTheme="majorBidi" w:cstheme="majorBidi"/>
                <w:b/>
                <w:bCs/>
                <w:color w:val="000000" w:themeColor="text1"/>
                <w:sz w:val="16"/>
                <w:szCs w:val="16"/>
                <w:cs/>
              </w:rPr>
            </w:pPr>
            <w:r w:rsidRPr="005519BC">
              <w:rPr>
                <w:rFonts w:cs="Times New Roman"/>
                <w:b/>
                <w:bCs/>
                <w:sz w:val="16"/>
                <w:szCs w:val="16"/>
              </w:rPr>
              <w:t>Total</w:t>
            </w:r>
          </w:p>
        </w:tc>
        <w:tc>
          <w:tcPr>
            <w:tcW w:w="1080" w:type="dxa"/>
            <w:tcBorders>
              <w:top w:val="single" w:sz="4" w:space="0" w:color="auto"/>
              <w:bottom w:val="double" w:sz="4" w:space="0" w:color="auto"/>
            </w:tcBorders>
            <w:vAlign w:val="bottom"/>
          </w:tcPr>
          <w:p w14:paraId="4E78D51C" w14:textId="3205653F" w:rsidR="00B563FB" w:rsidRPr="005519BC" w:rsidRDefault="004D619C" w:rsidP="00474D05">
            <w:pPr>
              <w:spacing w:line="240" w:lineRule="exact"/>
              <w:ind w:left="-18" w:right="20"/>
              <w:jc w:val="right"/>
              <w:rPr>
                <w:rFonts w:asciiTheme="majorBidi" w:hAnsiTheme="majorBidi" w:cstheme="majorBidi"/>
                <w:color w:val="000000" w:themeColor="text1"/>
                <w:sz w:val="16"/>
                <w:szCs w:val="16"/>
                <w:cs/>
              </w:rPr>
            </w:pPr>
            <w:r w:rsidRPr="004D619C">
              <w:rPr>
                <w:rFonts w:asciiTheme="majorBidi" w:hAnsiTheme="majorBidi" w:cs="Angsana New"/>
                <w:color w:val="000000" w:themeColor="text1"/>
                <w:sz w:val="16"/>
                <w:szCs w:val="16"/>
              </w:rPr>
              <w:t>1</w:t>
            </w:r>
            <w:r w:rsidR="00474D05" w:rsidRPr="005519BC">
              <w:rPr>
                <w:rFonts w:asciiTheme="majorBidi" w:hAnsiTheme="majorBidi" w:cstheme="majorBidi"/>
                <w:color w:val="000000" w:themeColor="text1"/>
                <w:sz w:val="16"/>
                <w:szCs w:val="16"/>
              </w:rPr>
              <w:t>,</w:t>
            </w:r>
            <w:r w:rsidRPr="004D619C">
              <w:rPr>
                <w:rFonts w:asciiTheme="majorBidi" w:hAnsiTheme="majorBidi" w:cs="Angsana New"/>
                <w:sz w:val="16"/>
                <w:szCs w:val="16"/>
              </w:rPr>
              <w:t>734</w:t>
            </w:r>
          </w:p>
        </w:tc>
        <w:tc>
          <w:tcPr>
            <w:tcW w:w="90" w:type="dxa"/>
          </w:tcPr>
          <w:p w14:paraId="0C9482E5" w14:textId="77777777" w:rsidR="00B563FB" w:rsidRPr="005519BC" w:rsidRDefault="00B563FB" w:rsidP="00CB3021">
            <w:pPr>
              <w:tabs>
                <w:tab w:val="decimal" w:pos="990"/>
              </w:tabs>
              <w:spacing w:line="240" w:lineRule="exact"/>
              <w:ind w:left="-18" w:right="409"/>
              <w:jc w:val="right"/>
              <w:rPr>
                <w:rFonts w:asciiTheme="majorBidi" w:hAnsiTheme="majorBidi" w:cstheme="majorBidi"/>
                <w:b/>
                <w:bCs/>
                <w:color w:val="000000" w:themeColor="text1"/>
                <w:sz w:val="16"/>
                <w:szCs w:val="16"/>
              </w:rPr>
            </w:pPr>
          </w:p>
        </w:tc>
        <w:tc>
          <w:tcPr>
            <w:tcW w:w="810" w:type="dxa"/>
            <w:tcBorders>
              <w:top w:val="single" w:sz="4" w:space="0" w:color="auto"/>
              <w:left w:val="nil"/>
              <w:bottom w:val="double" w:sz="4" w:space="0" w:color="auto"/>
              <w:right w:val="nil"/>
            </w:tcBorders>
            <w:vAlign w:val="bottom"/>
          </w:tcPr>
          <w:p w14:paraId="386E3800" w14:textId="1B4E57E0" w:rsidR="00B563FB" w:rsidRPr="005519BC" w:rsidRDefault="004D619C" w:rsidP="00CB3021">
            <w:pPr>
              <w:tabs>
                <w:tab w:val="decimal" w:pos="836"/>
              </w:tabs>
              <w:spacing w:line="240" w:lineRule="exact"/>
              <w:ind w:left="-18" w:right="90"/>
              <w:rPr>
                <w:rFonts w:asciiTheme="majorBidi" w:hAnsiTheme="majorBidi" w:cstheme="majorBidi"/>
                <w:sz w:val="16"/>
                <w:szCs w:val="16"/>
                <w:cs/>
              </w:rPr>
            </w:pPr>
            <w:r w:rsidRPr="004D619C">
              <w:rPr>
                <w:rFonts w:asciiTheme="majorBidi" w:hAnsiTheme="majorBidi" w:cs="Angsana New"/>
                <w:sz w:val="16"/>
                <w:szCs w:val="16"/>
              </w:rPr>
              <w:t>606</w:t>
            </w:r>
          </w:p>
        </w:tc>
        <w:tc>
          <w:tcPr>
            <w:tcW w:w="90" w:type="dxa"/>
          </w:tcPr>
          <w:p w14:paraId="7767234D" w14:textId="77777777" w:rsidR="00B563FB" w:rsidRPr="005519BC" w:rsidRDefault="00B563FB" w:rsidP="00CB3021">
            <w:pPr>
              <w:spacing w:line="240" w:lineRule="exact"/>
              <w:ind w:left="-18" w:right="409"/>
              <w:jc w:val="right"/>
              <w:rPr>
                <w:rFonts w:asciiTheme="majorBidi" w:hAnsiTheme="majorBidi" w:cstheme="majorBidi"/>
                <w:b/>
                <w:bCs/>
                <w:color w:val="000000" w:themeColor="text1"/>
                <w:sz w:val="16"/>
                <w:szCs w:val="16"/>
              </w:rPr>
            </w:pPr>
          </w:p>
        </w:tc>
        <w:tc>
          <w:tcPr>
            <w:tcW w:w="990" w:type="dxa"/>
            <w:tcBorders>
              <w:top w:val="single" w:sz="4" w:space="0" w:color="auto"/>
              <w:left w:val="nil"/>
              <w:bottom w:val="double" w:sz="4" w:space="0" w:color="auto"/>
              <w:right w:val="nil"/>
            </w:tcBorders>
            <w:vAlign w:val="bottom"/>
          </w:tcPr>
          <w:p w14:paraId="4AC22FDE" w14:textId="1C3674E3" w:rsidR="00B563FB" w:rsidRPr="005519BC" w:rsidRDefault="00474D05" w:rsidP="00CB3021">
            <w:pPr>
              <w:spacing w:line="240" w:lineRule="exact"/>
              <w:ind w:left="-18" w:right="177"/>
              <w:jc w:val="right"/>
              <w:rPr>
                <w:rFonts w:asciiTheme="majorBidi" w:hAnsiTheme="majorBidi" w:cstheme="majorBidi"/>
                <w:color w:val="000000" w:themeColor="text1"/>
                <w:sz w:val="16"/>
                <w:szCs w:val="16"/>
                <w:cs/>
              </w:rPr>
            </w:pPr>
            <w:r w:rsidRPr="005519BC">
              <w:rPr>
                <w:rFonts w:asciiTheme="majorBidi" w:hAnsiTheme="majorBidi" w:cstheme="majorBidi"/>
                <w:color w:val="000000" w:themeColor="text1"/>
                <w:sz w:val="16"/>
                <w:szCs w:val="16"/>
              </w:rPr>
              <w:t>(</w:t>
            </w:r>
            <w:r w:rsidR="004D619C" w:rsidRPr="004D619C">
              <w:rPr>
                <w:rFonts w:asciiTheme="majorBidi" w:hAnsiTheme="majorBidi" w:cs="Angsana New"/>
                <w:color w:val="000000" w:themeColor="text1"/>
                <w:sz w:val="16"/>
                <w:szCs w:val="16"/>
              </w:rPr>
              <w:t>133</w:t>
            </w: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16B32AE6" w14:textId="77777777" w:rsidR="00B563FB" w:rsidRPr="005519BC" w:rsidRDefault="00B563FB" w:rsidP="00CB3021">
            <w:pPr>
              <w:tabs>
                <w:tab w:val="decimal" w:pos="880"/>
              </w:tabs>
              <w:spacing w:line="240" w:lineRule="exact"/>
              <w:ind w:left="-18"/>
              <w:rPr>
                <w:rFonts w:asciiTheme="majorBidi" w:hAnsiTheme="majorBidi" w:cstheme="majorBidi"/>
                <w:b/>
                <w:bCs/>
                <w:color w:val="000000" w:themeColor="text1"/>
                <w:sz w:val="16"/>
                <w:szCs w:val="16"/>
              </w:rPr>
            </w:pPr>
          </w:p>
        </w:tc>
        <w:tc>
          <w:tcPr>
            <w:tcW w:w="810" w:type="dxa"/>
            <w:tcBorders>
              <w:top w:val="single" w:sz="4" w:space="0" w:color="auto"/>
              <w:left w:val="nil"/>
              <w:bottom w:val="double" w:sz="4" w:space="0" w:color="auto"/>
              <w:right w:val="nil"/>
            </w:tcBorders>
            <w:vAlign w:val="bottom"/>
          </w:tcPr>
          <w:p w14:paraId="72816576" w14:textId="0FFC2700" w:rsidR="00B563FB" w:rsidRPr="005519BC" w:rsidRDefault="00474D05" w:rsidP="00CB3021">
            <w:pPr>
              <w:spacing w:line="240" w:lineRule="exact"/>
              <w:ind w:left="-18" w:right="90"/>
              <w:jc w:val="right"/>
              <w:rPr>
                <w:rFonts w:asciiTheme="majorBidi" w:hAnsiTheme="majorBidi" w:cstheme="majorBidi"/>
                <w:color w:val="000000"/>
                <w:sz w:val="16"/>
                <w:szCs w:val="16"/>
              </w:rPr>
            </w:pPr>
            <w:r w:rsidRPr="005519BC">
              <w:rPr>
                <w:rFonts w:asciiTheme="majorBidi" w:hAnsiTheme="majorBidi" w:cstheme="majorBidi"/>
                <w:color w:val="000000"/>
                <w:sz w:val="16"/>
                <w:szCs w:val="16"/>
              </w:rPr>
              <w:t>(</w:t>
            </w:r>
            <w:r w:rsidR="004D619C" w:rsidRPr="004D619C">
              <w:rPr>
                <w:rFonts w:asciiTheme="majorBidi" w:hAnsiTheme="majorBidi" w:cs="Angsana New"/>
                <w:color w:val="000000"/>
                <w:sz w:val="16"/>
                <w:szCs w:val="16"/>
              </w:rPr>
              <w:t>592</w:t>
            </w: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691E4AA3" w14:textId="77777777" w:rsidR="00B563FB" w:rsidRPr="005519BC" w:rsidRDefault="00B563FB" w:rsidP="00CB3021">
            <w:pPr>
              <w:spacing w:line="240" w:lineRule="exact"/>
              <w:ind w:left="-18"/>
              <w:rPr>
                <w:rFonts w:asciiTheme="majorBidi" w:hAnsiTheme="majorBidi" w:cstheme="majorBidi"/>
                <w:b/>
                <w:bCs/>
                <w:color w:val="000000" w:themeColor="text1"/>
                <w:sz w:val="16"/>
                <w:szCs w:val="16"/>
                <w:cs/>
              </w:rPr>
            </w:pPr>
          </w:p>
        </w:tc>
        <w:tc>
          <w:tcPr>
            <w:tcW w:w="810" w:type="dxa"/>
            <w:tcBorders>
              <w:top w:val="single" w:sz="4" w:space="0" w:color="auto"/>
              <w:left w:val="nil"/>
              <w:bottom w:val="double" w:sz="4" w:space="0" w:color="auto"/>
              <w:right w:val="nil"/>
            </w:tcBorders>
          </w:tcPr>
          <w:p w14:paraId="4A224946" w14:textId="370791B3" w:rsidR="00B563FB" w:rsidRPr="005519BC" w:rsidRDefault="00474D05" w:rsidP="00474D05">
            <w:pPr>
              <w:spacing w:line="240" w:lineRule="exact"/>
              <w:ind w:left="-18"/>
              <w:jc w:val="center"/>
              <w:rPr>
                <w:rFonts w:asciiTheme="majorBidi" w:hAnsiTheme="majorBidi" w:cstheme="majorBidi"/>
                <w:color w:val="000000"/>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2061D826" w14:textId="77777777" w:rsidR="00B563FB" w:rsidRPr="005519BC" w:rsidRDefault="00B563FB" w:rsidP="00CB3021">
            <w:pPr>
              <w:tabs>
                <w:tab w:val="decimal" w:pos="702"/>
              </w:tabs>
              <w:spacing w:line="240" w:lineRule="exact"/>
              <w:ind w:left="-18" w:right="-183"/>
              <w:rPr>
                <w:rFonts w:asciiTheme="majorBidi" w:hAnsiTheme="majorBidi" w:cstheme="majorBidi"/>
                <w:b/>
                <w:bCs/>
                <w:color w:val="000000" w:themeColor="text1"/>
                <w:sz w:val="16"/>
                <w:szCs w:val="16"/>
              </w:rPr>
            </w:pPr>
          </w:p>
        </w:tc>
        <w:tc>
          <w:tcPr>
            <w:tcW w:w="1174" w:type="dxa"/>
            <w:tcBorders>
              <w:top w:val="single" w:sz="4" w:space="0" w:color="auto"/>
              <w:left w:val="nil"/>
              <w:bottom w:val="double" w:sz="4" w:space="0" w:color="auto"/>
              <w:right w:val="nil"/>
            </w:tcBorders>
            <w:vAlign w:val="bottom"/>
          </w:tcPr>
          <w:p w14:paraId="64ADFBD9" w14:textId="0BA2FF69" w:rsidR="00B563FB" w:rsidRPr="005519BC" w:rsidRDefault="004D619C" w:rsidP="00CB3021">
            <w:pPr>
              <w:tabs>
                <w:tab w:val="decimal" w:pos="1078"/>
              </w:tabs>
              <w:spacing w:line="240" w:lineRule="exact"/>
              <w:ind w:left="-18" w:right="-183"/>
              <w:rPr>
                <w:rFonts w:asciiTheme="majorBidi" w:hAnsiTheme="majorBidi" w:cstheme="majorBidi"/>
                <w:color w:val="000000"/>
                <w:sz w:val="16"/>
                <w:szCs w:val="16"/>
                <w:cs/>
              </w:rPr>
            </w:pPr>
            <w:r w:rsidRPr="004D619C">
              <w:rPr>
                <w:rFonts w:asciiTheme="majorBidi" w:hAnsiTheme="majorBidi" w:cs="Angsana New"/>
                <w:color w:val="000000"/>
                <w:sz w:val="16"/>
                <w:szCs w:val="16"/>
              </w:rPr>
              <w:t>1</w:t>
            </w:r>
            <w:r w:rsidR="00474D05"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615</w:t>
            </w:r>
          </w:p>
        </w:tc>
      </w:tr>
    </w:tbl>
    <w:p w14:paraId="128639EC" w14:textId="3CB9D77B" w:rsidR="00296CF7" w:rsidRPr="005519BC" w:rsidRDefault="00296CF7" w:rsidP="00531BC7">
      <w:pPr>
        <w:spacing w:before="120" w:line="240" w:lineRule="exact"/>
        <w:ind w:left="547" w:right="-25"/>
        <w:jc w:val="right"/>
        <w:rPr>
          <w:rFonts w:asciiTheme="majorBidi" w:hAnsiTheme="majorBidi" w:cstheme="majorBidi"/>
          <w:b/>
          <w:bCs/>
          <w:color w:val="000000"/>
          <w:spacing w:val="-4"/>
          <w:sz w:val="16"/>
          <w:szCs w:val="16"/>
        </w:rPr>
      </w:pPr>
      <w:r w:rsidRPr="005519BC">
        <w:rPr>
          <w:rFonts w:asciiTheme="majorBidi" w:hAnsiTheme="majorBidi" w:cstheme="majorBidi"/>
          <w:b/>
          <w:bCs/>
          <w:color w:val="000000"/>
          <w:spacing w:val="-4"/>
          <w:sz w:val="16"/>
          <w:szCs w:val="16"/>
        </w:rPr>
        <w:t>Unit : Million Baht</w:t>
      </w:r>
    </w:p>
    <w:tbl>
      <w:tblPr>
        <w:tblW w:w="8739" w:type="dxa"/>
        <w:tblInd w:w="535" w:type="dxa"/>
        <w:tblLayout w:type="fixed"/>
        <w:tblCellMar>
          <w:left w:w="0" w:type="dxa"/>
          <w:right w:w="0" w:type="dxa"/>
        </w:tblCellMar>
        <w:tblLook w:val="0000" w:firstRow="0" w:lastRow="0" w:firstColumn="0" w:lastColumn="0" w:noHBand="0" w:noVBand="0"/>
      </w:tblPr>
      <w:tblGrid>
        <w:gridCol w:w="2615"/>
        <w:gridCol w:w="1080"/>
        <w:gridCol w:w="90"/>
        <w:gridCol w:w="810"/>
        <w:gridCol w:w="90"/>
        <w:gridCol w:w="990"/>
        <w:gridCol w:w="90"/>
        <w:gridCol w:w="810"/>
        <w:gridCol w:w="90"/>
        <w:gridCol w:w="810"/>
        <w:gridCol w:w="90"/>
        <w:gridCol w:w="1174"/>
      </w:tblGrid>
      <w:tr w:rsidR="008C0730" w:rsidRPr="005519BC" w14:paraId="36582DFC" w14:textId="77777777" w:rsidTr="00F3311E">
        <w:trPr>
          <w:trHeight w:val="20"/>
        </w:trPr>
        <w:tc>
          <w:tcPr>
            <w:tcW w:w="2615" w:type="dxa"/>
          </w:tcPr>
          <w:p w14:paraId="072B5E1A" w14:textId="6E0B85C6" w:rsidR="008C0730" w:rsidRPr="005519BC" w:rsidRDefault="00AD1051" w:rsidP="00531BC7">
            <w:pPr>
              <w:spacing w:line="240" w:lineRule="exact"/>
              <w:ind w:right="62"/>
              <w:rPr>
                <w:rFonts w:asciiTheme="majorBidi" w:hAnsiTheme="majorBidi" w:cstheme="majorBidi"/>
                <w:b/>
                <w:bCs/>
                <w:color w:val="000000" w:themeColor="text1"/>
                <w:spacing w:val="-6"/>
                <w:sz w:val="16"/>
                <w:szCs w:val="16"/>
                <w:lang w:val="en"/>
              </w:rPr>
            </w:pPr>
            <w:r w:rsidRPr="005519BC">
              <w:rPr>
                <w:rFonts w:asciiTheme="majorBidi" w:hAnsiTheme="majorBidi" w:cstheme="majorBidi"/>
                <w:b/>
                <w:bCs/>
                <w:color w:val="000000" w:themeColor="text1"/>
                <w:spacing w:val="-6"/>
                <w:sz w:val="16"/>
                <w:szCs w:val="16"/>
              </w:rPr>
              <w:t xml:space="preserve">For the year ended December </w:t>
            </w:r>
            <w:r w:rsidR="004D619C" w:rsidRPr="004D619C">
              <w:rPr>
                <w:rFonts w:asciiTheme="majorBidi" w:hAnsiTheme="majorBidi" w:cs="Angsana New"/>
                <w:b/>
                <w:bCs/>
                <w:color w:val="000000" w:themeColor="text1"/>
                <w:spacing w:val="-6"/>
                <w:sz w:val="16"/>
                <w:szCs w:val="16"/>
              </w:rPr>
              <w:t>31</w:t>
            </w:r>
            <w:r w:rsidRPr="005519BC">
              <w:rPr>
                <w:rFonts w:asciiTheme="majorBidi" w:hAnsiTheme="majorBidi" w:cstheme="majorBidi"/>
                <w:b/>
                <w:bCs/>
                <w:color w:val="000000" w:themeColor="text1"/>
                <w:spacing w:val="-6"/>
                <w:sz w:val="16"/>
                <w:szCs w:val="16"/>
              </w:rPr>
              <w:t xml:space="preserve">, </w:t>
            </w:r>
            <w:r w:rsidR="004D619C" w:rsidRPr="004D619C">
              <w:rPr>
                <w:rFonts w:asciiTheme="majorBidi" w:hAnsiTheme="majorBidi" w:cs="Angsana New"/>
                <w:b/>
                <w:bCs/>
                <w:color w:val="000000" w:themeColor="text1"/>
                <w:spacing w:val="-6"/>
                <w:sz w:val="16"/>
                <w:szCs w:val="16"/>
              </w:rPr>
              <w:t>2024</w:t>
            </w:r>
          </w:p>
        </w:tc>
        <w:tc>
          <w:tcPr>
            <w:tcW w:w="6124" w:type="dxa"/>
            <w:gridSpan w:val="11"/>
          </w:tcPr>
          <w:p w14:paraId="4A40E32E" w14:textId="73D7405C" w:rsidR="008C0730" w:rsidRPr="005519BC" w:rsidRDefault="00DD452E" w:rsidP="00531BC7">
            <w:pPr>
              <w:spacing w:line="240" w:lineRule="exact"/>
              <w:ind w:left="-18" w:right="62"/>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Consolidated and Separate financial statements</w:t>
            </w:r>
          </w:p>
        </w:tc>
      </w:tr>
      <w:tr w:rsidR="001A2182" w:rsidRPr="005519BC" w14:paraId="0B2D487F" w14:textId="77777777" w:rsidTr="00F3311E">
        <w:trPr>
          <w:trHeight w:val="144"/>
        </w:trPr>
        <w:tc>
          <w:tcPr>
            <w:tcW w:w="2615" w:type="dxa"/>
          </w:tcPr>
          <w:p w14:paraId="295EC59F" w14:textId="7F18CDBF" w:rsidR="008B2455" w:rsidRPr="005519BC" w:rsidRDefault="008B2455" w:rsidP="002C38A3">
            <w:pPr>
              <w:spacing w:line="240" w:lineRule="exact"/>
              <w:ind w:left="270" w:right="-270"/>
              <w:rPr>
                <w:rFonts w:asciiTheme="majorBidi" w:hAnsiTheme="majorBidi" w:cstheme="majorBidi"/>
                <w:b/>
                <w:bCs/>
                <w:color w:val="000000" w:themeColor="text1"/>
                <w:sz w:val="16"/>
                <w:szCs w:val="16"/>
                <w:cs/>
              </w:rPr>
            </w:pPr>
            <w:bookmarkStart w:id="4" w:name="_Hlk92887924"/>
          </w:p>
        </w:tc>
        <w:tc>
          <w:tcPr>
            <w:tcW w:w="1080" w:type="dxa"/>
          </w:tcPr>
          <w:p w14:paraId="33D01E3C" w14:textId="2AA8D2A8" w:rsidR="008B2455" w:rsidRPr="005519BC" w:rsidRDefault="008B2455" w:rsidP="00531BC7">
            <w:pPr>
              <w:spacing w:line="240" w:lineRule="exact"/>
              <w:ind w:left="-18"/>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 xml:space="preserve">Balance </w:t>
            </w:r>
          </w:p>
        </w:tc>
        <w:tc>
          <w:tcPr>
            <w:tcW w:w="90" w:type="dxa"/>
          </w:tcPr>
          <w:p w14:paraId="5224A37C" w14:textId="77777777" w:rsidR="008B2455" w:rsidRPr="005519BC" w:rsidRDefault="008B2455" w:rsidP="00531BC7">
            <w:pPr>
              <w:spacing w:line="240" w:lineRule="exact"/>
              <w:ind w:left="-18"/>
              <w:jc w:val="center"/>
              <w:rPr>
                <w:rFonts w:asciiTheme="majorBidi" w:hAnsiTheme="majorBidi" w:cstheme="majorBidi"/>
                <w:b/>
                <w:bCs/>
                <w:color w:val="000000" w:themeColor="text1"/>
                <w:sz w:val="16"/>
                <w:szCs w:val="16"/>
                <w:cs/>
              </w:rPr>
            </w:pPr>
          </w:p>
        </w:tc>
        <w:tc>
          <w:tcPr>
            <w:tcW w:w="810" w:type="dxa"/>
          </w:tcPr>
          <w:p w14:paraId="62A0B505" w14:textId="5FE2D06C" w:rsidR="008B2455" w:rsidRPr="005519BC" w:rsidRDefault="008B2455" w:rsidP="00531BC7">
            <w:pPr>
              <w:spacing w:line="240" w:lineRule="exact"/>
              <w:ind w:left="-18"/>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Addition</w:t>
            </w:r>
            <w:r w:rsidR="00AD1051" w:rsidRPr="005519BC">
              <w:rPr>
                <w:rFonts w:asciiTheme="majorBidi" w:hAnsiTheme="majorBidi" w:cstheme="majorBidi"/>
                <w:b/>
                <w:bCs/>
                <w:color w:val="000000" w:themeColor="text1"/>
                <w:sz w:val="16"/>
                <w:szCs w:val="16"/>
              </w:rPr>
              <w:t>s</w:t>
            </w:r>
          </w:p>
        </w:tc>
        <w:tc>
          <w:tcPr>
            <w:tcW w:w="90" w:type="dxa"/>
          </w:tcPr>
          <w:p w14:paraId="4A4D6D03" w14:textId="77777777" w:rsidR="008B2455" w:rsidRPr="005519BC" w:rsidRDefault="008B2455" w:rsidP="00531BC7">
            <w:pPr>
              <w:spacing w:line="240" w:lineRule="exact"/>
              <w:ind w:left="-18"/>
              <w:jc w:val="center"/>
              <w:rPr>
                <w:rFonts w:asciiTheme="majorBidi" w:hAnsiTheme="majorBidi" w:cstheme="majorBidi"/>
                <w:b/>
                <w:bCs/>
                <w:color w:val="000000" w:themeColor="text1"/>
                <w:sz w:val="16"/>
                <w:szCs w:val="16"/>
                <w:cs/>
              </w:rPr>
            </w:pPr>
          </w:p>
        </w:tc>
        <w:tc>
          <w:tcPr>
            <w:tcW w:w="990" w:type="dxa"/>
          </w:tcPr>
          <w:p w14:paraId="175BF105" w14:textId="24D8D52B" w:rsidR="008B2455" w:rsidRPr="005519BC" w:rsidRDefault="00C44F85" w:rsidP="00531BC7">
            <w:pPr>
              <w:spacing w:line="240" w:lineRule="exact"/>
              <w:ind w:left="-18"/>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Decrease</w:t>
            </w:r>
            <w:r w:rsidR="00AD1051" w:rsidRPr="005519BC">
              <w:rPr>
                <w:rFonts w:asciiTheme="majorBidi" w:hAnsiTheme="majorBidi" w:cstheme="majorBidi"/>
                <w:b/>
                <w:bCs/>
                <w:color w:val="000000" w:themeColor="text1"/>
                <w:sz w:val="16"/>
                <w:szCs w:val="16"/>
              </w:rPr>
              <w:t>s</w:t>
            </w:r>
            <w:r w:rsidRPr="005519BC">
              <w:rPr>
                <w:rFonts w:asciiTheme="majorBidi" w:hAnsiTheme="majorBidi" w:cstheme="majorBidi"/>
                <w:b/>
                <w:bCs/>
                <w:color w:val="000000" w:themeColor="text1"/>
                <w:sz w:val="16"/>
                <w:szCs w:val="16"/>
              </w:rPr>
              <w:t xml:space="preserve"> </w:t>
            </w:r>
          </w:p>
        </w:tc>
        <w:tc>
          <w:tcPr>
            <w:tcW w:w="90" w:type="dxa"/>
          </w:tcPr>
          <w:p w14:paraId="3D3A19FE" w14:textId="77777777" w:rsidR="008B2455" w:rsidRPr="005519BC" w:rsidRDefault="008B2455" w:rsidP="00531BC7">
            <w:pPr>
              <w:spacing w:line="240" w:lineRule="exact"/>
              <w:ind w:left="-18"/>
              <w:jc w:val="center"/>
              <w:rPr>
                <w:rFonts w:asciiTheme="majorBidi" w:hAnsiTheme="majorBidi" w:cstheme="majorBidi"/>
                <w:b/>
                <w:bCs/>
                <w:color w:val="000000" w:themeColor="text1"/>
                <w:sz w:val="16"/>
                <w:szCs w:val="16"/>
                <w:cs/>
              </w:rPr>
            </w:pPr>
          </w:p>
        </w:tc>
        <w:tc>
          <w:tcPr>
            <w:tcW w:w="810" w:type="dxa"/>
          </w:tcPr>
          <w:p w14:paraId="332C66FC" w14:textId="1B629B40" w:rsidR="008B2455" w:rsidRPr="005519BC" w:rsidRDefault="008B2455" w:rsidP="00531BC7">
            <w:pPr>
              <w:spacing w:line="240" w:lineRule="exact"/>
              <w:ind w:left="-18" w:right="-1"/>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Disposal</w:t>
            </w:r>
            <w:r w:rsidR="00AD1051" w:rsidRPr="005519BC">
              <w:rPr>
                <w:rFonts w:asciiTheme="majorBidi" w:hAnsiTheme="majorBidi" w:cstheme="majorBidi"/>
                <w:b/>
                <w:bCs/>
                <w:color w:val="000000" w:themeColor="text1"/>
                <w:sz w:val="16"/>
                <w:szCs w:val="16"/>
              </w:rPr>
              <w:t>s</w:t>
            </w:r>
          </w:p>
        </w:tc>
        <w:tc>
          <w:tcPr>
            <w:tcW w:w="90" w:type="dxa"/>
          </w:tcPr>
          <w:p w14:paraId="7904028E" w14:textId="39D50711" w:rsidR="008B2455" w:rsidRPr="005519BC" w:rsidRDefault="008B2455" w:rsidP="00531BC7">
            <w:pPr>
              <w:spacing w:line="240" w:lineRule="exact"/>
              <w:ind w:left="-18" w:right="-1"/>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 xml:space="preserve"> </w:t>
            </w:r>
          </w:p>
        </w:tc>
        <w:tc>
          <w:tcPr>
            <w:tcW w:w="810" w:type="dxa"/>
          </w:tcPr>
          <w:p w14:paraId="2FC68A13" w14:textId="30EA9BD3" w:rsidR="008B2455" w:rsidRPr="005519BC" w:rsidRDefault="00787266" w:rsidP="00531BC7">
            <w:pPr>
              <w:spacing w:line="240" w:lineRule="exact"/>
              <w:ind w:left="-18" w:hanging="26"/>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Tr</w:t>
            </w:r>
            <w:r w:rsidR="00C715EF" w:rsidRPr="005519BC">
              <w:rPr>
                <w:rFonts w:asciiTheme="majorBidi" w:hAnsiTheme="majorBidi" w:cstheme="majorBidi"/>
                <w:b/>
                <w:bCs/>
                <w:color w:val="000000" w:themeColor="text1"/>
                <w:sz w:val="16"/>
                <w:szCs w:val="16"/>
              </w:rPr>
              <w:t>ansfer</w:t>
            </w:r>
            <w:r w:rsidR="00AD1051" w:rsidRPr="005519BC">
              <w:rPr>
                <w:rFonts w:asciiTheme="majorBidi" w:hAnsiTheme="majorBidi" w:cstheme="majorBidi"/>
                <w:b/>
                <w:bCs/>
                <w:color w:val="000000" w:themeColor="text1"/>
                <w:sz w:val="16"/>
                <w:szCs w:val="16"/>
              </w:rPr>
              <w:t>s</w:t>
            </w:r>
          </w:p>
        </w:tc>
        <w:tc>
          <w:tcPr>
            <w:tcW w:w="90" w:type="dxa"/>
          </w:tcPr>
          <w:p w14:paraId="00A5C79B" w14:textId="4E6264EC" w:rsidR="008B2455" w:rsidRPr="005519BC" w:rsidRDefault="008B2455" w:rsidP="00531BC7">
            <w:pPr>
              <w:spacing w:line="240" w:lineRule="exact"/>
              <w:ind w:left="-18"/>
              <w:jc w:val="center"/>
              <w:rPr>
                <w:rFonts w:asciiTheme="majorBidi" w:hAnsiTheme="majorBidi" w:cstheme="majorBidi"/>
                <w:b/>
                <w:bCs/>
                <w:color w:val="000000" w:themeColor="text1"/>
                <w:sz w:val="16"/>
                <w:szCs w:val="16"/>
                <w:cs/>
              </w:rPr>
            </w:pPr>
          </w:p>
        </w:tc>
        <w:tc>
          <w:tcPr>
            <w:tcW w:w="1174" w:type="dxa"/>
          </w:tcPr>
          <w:p w14:paraId="059A4A9E" w14:textId="6AB8C6F1" w:rsidR="008B2455" w:rsidRPr="005519BC" w:rsidRDefault="008B2455" w:rsidP="00531BC7">
            <w:pPr>
              <w:spacing w:line="240" w:lineRule="exact"/>
              <w:ind w:left="-18" w:right="62"/>
              <w:jc w:val="center"/>
              <w:rPr>
                <w:rFonts w:asciiTheme="majorBidi" w:hAnsiTheme="majorBidi" w:cstheme="majorBidi"/>
                <w:b/>
                <w:bCs/>
                <w:color w:val="000000" w:themeColor="text1"/>
                <w:sz w:val="16"/>
                <w:szCs w:val="16"/>
                <w:cs/>
              </w:rPr>
            </w:pPr>
            <w:r w:rsidRPr="005519BC">
              <w:rPr>
                <w:rFonts w:asciiTheme="majorBidi" w:hAnsiTheme="majorBidi" w:cstheme="majorBidi"/>
                <w:b/>
                <w:bCs/>
                <w:color w:val="000000" w:themeColor="text1"/>
                <w:sz w:val="16"/>
                <w:szCs w:val="16"/>
              </w:rPr>
              <w:t>Balance</w:t>
            </w:r>
          </w:p>
        </w:tc>
      </w:tr>
      <w:tr w:rsidR="000E3EE7" w:rsidRPr="005519BC" w14:paraId="6629DE8E" w14:textId="77777777" w:rsidTr="00F3311E">
        <w:trPr>
          <w:trHeight w:val="342"/>
        </w:trPr>
        <w:tc>
          <w:tcPr>
            <w:tcW w:w="2615" w:type="dxa"/>
          </w:tcPr>
          <w:p w14:paraId="6342F358" w14:textId="77FF1EE6" w:rsidR="000E3EE7" w:rsidRPr="005519BC" w:rsidRDefault="000E3EE7" w:rsidP="002C38A3">
            <w:pPr>
              <w:spacing w:line="240" w:lineRule="exact"/>
              <w:ind w:left="270" w:right="-270"/>
              <w:rPr>
                <w:rFonts w:asciiTheme="majorBidi" w:hAnsiTheme="majorBidi" w:cstheme="majorBidi"/>
                <w:b/>
                <w:bCs/>
                <w:color w:val="000000" w:themeColor="text1"/>
                <w:sz w:val="16"/>
                <w:szCs w:val="16"/>
                <w:rtl/>
                <w:cs/>
              </w:rPr>
            </w:pPr>
          </w:p>
        </w:tc>
        <w:tc>
          <w:tcPr>
            <w:tcW w:w="1080" w:type="dxa"/>
          </w:tcPr>
          <w:p w14:paraId="4EA1DA89" w14:textId="77777777" w:rsidR="00AD1051" w:rsidRPr="005519BC" w:rsidRDefault="00AD1051" w:rsidP="000E3EE7">
            <w:pPr>
              <w:spacing w:line="240" w:lineRule="exact"/>
              <w:ind w:left="-18"/>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as at </w:t>
            </w:r>
          </w:p>
          <w:p w14:paraId="710A50C0" w14:textId="329976B7" w:rsidR="000E3EE7" w:rsidRPr="005519BC" w:rsidRDefault="000E3EE7" w:rsidP="000E3EE7">
            <w:pPr>
              <w:spacing w:line="240" w:lineRule="exact"/>
              <w:ind w:left="-18"/>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January </w:t>
            </w:r>
            <w:r w:rsidR="004D619C" w:rsidRPr="004D619C">
              <w:rPr>
                <w:rFonts w:asciiTheme="majorBidi" w:hAnsiTheme="majorBidi" w:cs="Angsana New"/>
                <w:b/>
                <w:bCs/>
                <w:color w:val="000000" w:themeColor="text1"/>
                <w:sz w:val="16"/>
                <w:szCs w:val="16"/>
              </w:rPr>
              <w:t>1</w:t>
            </w:r>
            <w:r w:rsidRPr="005519BC">
              <w:rPr>
                <w:rFonts w:asciiTheme="majorBidi" w:hAnsiTheme="majorBidi" w:cstheme="majorBidi"/>
                <w:b/>
                <w:bCs/>
                <w:color w:val="000000" w:themeColor="text1"/>
                <w:sz w:val="16"/>
                <w:szCs w:val="16"/>
              </w:rPr>
              <w:t xml:space="preserve">, </w:t>
            </w:r>
          </w:p>
          <w:p w14:paraId="1A7E748D" w14:textId="6D9409EE" w:rsidR="000E3EE7" w:rsidRPr="005519BC" w:rsidRDefault="004D619C" w:rsidP="000E3EE7">
            <w:pPr>
              <w:spacing w:line="240" w:lineRule="exact"/>
              <w:ind w:left="-18"/>
              <w:jc w:val="center"/>
              <w:rPr>
                <w:rFonts w:asciiTheme="majorBidi" w:hAnsiTheme="majorBidi" w:cstheme="majorBidi"/>
                <w:b/>
                <w:bCs/>
                <w:color w:val="000000" w:themeColor="text1"/>
                <w:sz w:val="16"/>
                <w:szCs w:val="16"/>
                <w:rtl/>
                <w:cs/>
              </w:rPr>
            </w:pPr>
            <w:r w:rsidRPr="004D619C">
              <w:rPr>
                <w:rFonts w:asciiTheme="majorBidi" w:hAnsiTheme="majorBidi" w:cs="Angsana New"/>
                <w:b/>
                <w:bCs/>
                <w:color w:val="000000" w:themeColor="text1"/>
                <w:sz w:val="16"/>
                <w:szCs w:val="16"/>
              </w:rPr>
              <w:t>2024</w:t>
            </w:r>
          </w:p>
        </w:tc>
        <w:tc>
          <w:tcPr>
            <w:tcW w:w="90" w:type="dxa"/>
          </w:tcPr>
          <w:p w14:paraId="004A0930" w14:textId="77777777" w:rsidR="000E3EE7" w:rsidRPr="005519BC" w:rsidRDefault="000E3EE7" w:rsidP="000E3EE7">
            <w:pPr>
              <w:spacing w:line="240" w:lineRule="exact"/>
              <w:ind w:left="-18"/>
              <w:jc w:val="center"/>
              <w:rPr>
                <w:rFonts w:asciiTheme="majorBidi" w:hAnsiTheme="majorBidi" w:cstheme="majorBidi"/>
                <w:b/>
                <w:bCs/>
                <w:color w:val="000000" w:themeColor="text1"/>
                <w:sz w:val="16"/>
                <w:szCs w:val="16"/>
                <w:cs/>
              </w:rPr>
            </w:pPr>
          </w:p>
        </w:tc>
        <w:tc>
          <w:tcPr>
            <w:tcW w:w="810" w:type="dxa"/>
          </w:tcPr>
          <w:p w14:paraId="334F2040" w14:textId="77777777" w:rsidR="000E3EE7" w:rsidRPr="005519BC" w:rsidRDefault="000E3EE7" w:rsidP="000E3EE7">
            <w:pPr>
              <w:spacing w:line="240" w:lineRule="exact"/>
              <w:ind w:left="-18" w:right="62"/>
              <w:jc w:val="center"/>
              <w:rPr>
                <w:rFonts w:asciiTheme="majorBidi" w:hAnsiTheme="majorBidi" w:cstheme="majorBidi"/>
                <w:b/>
                <w:bCs/>
                <w:color w:val="000000" w:themeColor="text1"/>
                <w:sz w:val="16"/>
                <w:szCs w:val="16"/>
              </w:rPr>
            </w:pPr>
          </w:p>
        </w:tc>
        <w:tc>
          <w:tcPr>
            <w:tcW w:w="90" w:type="dxa"/>
          </w:tcPr>
          <w:p w14:paraId="7D94F85C" w14:textId="77777777" w:rsidR="000E3EE7" w:rsidRPr="005519BC" w:rsidRDefault="000E3EE7" w:rsidP="000E3EE7">
            <w:pPr>
              <w:spacing w:line="240" w:lineRule="exact"/>
              <w:ind w:left="-18"/>
              <w:jc w:val="center"/>
              <w:rPr>
                <w:rFonts w:asciiTheme="majorBidi" w:hAnsiTheme="majorBidi" w:cstheme="majorBidi"/>
                <w:b/>
                <w:bCs/>
                <w:color w:val="000000" w:themeColor="text1"/>
                <w:sz w:val="16"/>
                <w:szCs w:val="16"/>
              </w:rPr>
            </w:pPr>
          </w:p>
        </w:tc>
        <w:tc>
          <w:tcPr>
            <w:tcW w:w="990" w:type="dxa"/>
          </w:tcPr>
          <w:p w14:paraId="5708EA17" w14:textId="2D76A8A4" w:rsidR="000E3EE7" w:rsidRPr="005519BC" w:rsidRDefault="00AD1051" w:rsidP="00A43DF7">
            <w:pPr>
              <w:spacing w:line="240" w:lineRule="exact"/>
              <w:ind w:left="-18" w:right="-1"/>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from </w:t>
            </w:r>
            <w:r w:rsidR="002C38A3" w:rsidRPr="005519BC">
              <w:rPr>
                <w:rFonts w:asciiTheme="majorBidi" w:hAnsiTheme="majorBidi" w:cstheme="majorBidi"/>
                <w:b/>
                <w:bCs/>
                <w:color w:val="000000" w:themeColor="text1"/>
                <w:sz w:val="16"/>
                <w:szCs w:val="16"/>
              </w:rPr>
              <w:t>impairment</w:t>
            </w:r>
          </w:p>
        </w:tc>
        <w:tc>
          <w:tcPr>
            <w:tcW w:w="90" w:type="dxa"/>
          </w:tcPr>
          <w:p w14:paraId="0C095A30" w14:textId="77777777" w:rsidR="000E3EE7" w:rsidRPr="005519BC" w:rsidRDefault="000E3EE7" w:rsidP="000E3EE7">
            <w:pPr>
              <w:spacing w:line="240" w:lineRule="exact"/>
              <w:ind w:left="-18"/>
              <w:jc w:val="center"/>
              <w:rPr>
                <w:rFonts w:asciiTheme="majorBidi" w:hAnsiTheme="majorBidi" w:cstheme="majorBidi"/>
                <w:b/>
                <w:bCs/>
                <w:color w:val="000000" w:themeColor="text1"/>
                <w:sz w:val="16"/>
                <w:szCs w:val="16"/>
              </w:rPr>
            </w:pPr>
          </w:p>
        </w:tc>
        <w:tc>
          <w:tcPr>
            <w:tcW w:w="810" w:type="dxa"/>
          </w:tcPr>
          <w:p w14:paraId="0E3ECEEB" w14:textId="77777777" w:rsidR="000E3EE7" w:rsidRPr="005519BC" w:rsidRDefault="000E3EE7" w:rsidP="000E3EE7">
            <w:pPr>
              <w:spacing w:line="240" w:lineRule="exact"/>
              <w:ind w:left="-18" w:right="-1"/>
              <w:jc w:val="center"/>
              <w:rPr>
                <w:rFonts w:asciiTheme="majorBidi" w:hAnsiTheme="majorBidi" w:cstheme="majorBidi"/>
                <w:b/>
                <w:bCs/>
                <w:color w:val="000000" w:themeColor="text1"/>
                <w:sz w:val="16"/>
                <w:szCs w:val="16"/>
              </w:rPr>
            </w:pPr>
          </w:p>
        </w:tc>
        <w:tc>
          <w:tcPr>
            <w:tcW w:w="90" w:type="dxa"/>
          </w:tcPr>
          <w:p w14:paraId="5DD59124" w14:textId="4977A697" w:rsidR="000E3EE7" w:rsidRPr="005519BC" w:rsidRDefault="000E3EE7" w:rsidP="000E3EE7">
            <w:pPr>
              <w:spacing w:line="240" w:lineRule="exact"/>
              <w:ind w:left="-18" w:right="-1"/>
              <w:jc w:val="center"/>
              <w:rPr>
                <w:rFonts w:asciiTheme="majorBidi" w:hAnsiTheme="majorBidi" w:cstheme="majorBidi"/>
                <w:b/>
                <w:bCs/>
                <w:color w:val="000000" w:themeColor="text1"/>
                <w:sz w:val="16"/>
                <w:szCs w:val="16"/>
              </w:rPr>
            </w:pPr>
          </w:p>
        </w:tc>
        <w:tc>
          <w:tcPr>
            <w:tcW w:w="810" w:type="dxa"/>
          </w:tcPr>
          <w:p w14:paraId="51F0647A" w14:textId="77777777" w:rsidR="000E3EE7" w:rsidRPr="005519BC" w:rsidRDefault="000E3EE7" w:rsidP="000E3EE7">
            <w:pPr>
              <w:spacing w:line="240" w:lineRule="exact"/>
              <w:ind w:left="-18"/>
              <w:jc w:val="center"/>
              <w:rPr>
                <w:rFonts w:asciiTheme="majorBidi" w:hAnsiTheme="majorBidi" w:cstheme="majorBidi"/>
                <w:b/>
                <w:bCs/>
                <w:color w:val="000000" w:themeColor="text1"/>
                <w:sz w:val="16"/>
                <w:szCs w:val="16"/>
                <w:cs/>
              </w:rPr>
            </w:pPr>
          </w:p>
        </w:tc>
        <w:tc>
          <w:tcPr>
            <w:tcW w:w="90" w:type="dxa"/>
          </w:tcPr>
          <w:p w14:paraId="2C437FA4" w14:textId="6EABDAA8" w:rsidR="000E3EE7" w:rsidRPr="005519BC" w:rsidRDefault="000E3EE7" w:rsidP="000E3EE7">
            <w:pPr>
              <w:spacing w:line="240" w:lineRule="exact"/>
              <w:ind w:left="-18"/>
              <w:jc w:val="center"/>
              <w:rPr>
                <w:rFonts w:asciiTheme="majorBidi" w:hAnsiTheme="majorBidi" w:cstheme="majorBidi"/>
                <w:b/>
                <w:bCs/>
                <w:color w:val="000000" w:themeColor="text1"/>
                <w:sz w:val="16"/>
                <w:szCs w:val="16"/>
                <w:cs/>
              </w:rPr>
            </w:pPr>
          </w:p>
        </w:tc>
        <w:tc>
          <w:tcPr>
            <w:tcW w:w="1174" w:type="dxa"/>
          </w:tcPr>
          <w:p w14:paraId="363FE764" w14:textId="77777777" w:rsidR="00AD1051" w:rsidRPr="005519BC" w:rsidRDefault="00AD1051" w:rsidP="000E3EE7">
            <w:pPr>
              <w:spacing w:line="240" w:lineRule="exact"/>
              <w:ind w:left="-18"/>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as at </w:t>
            </w:r>
          </w:p>
          <w:p w14:paraId="64B4CDD5" w14:textId="3E4F5155" w:rsidR="000E3EE7" w:rsidRPr="005519BC" w:rsidRDefault="000E3EE7" w:rsidP="000E3EE7">
            <w:pPr>
              <w:spacing w:line="240" w:lineRule="exact"/>
              <w:ind w:left="-18"/>
              <w:jc w:val="center"/>
              <w:rPr>
                <w:rFonts w:asciiTheme="majorBidi" w:hAnsiTheme="majorBidi" w:cstheme="majorBidi"/>
                <w:b/>
                <w:bCs/>
                <w:color w:val="000000" w:themeColor="text1"/>
                <w:sz w:val="16"/>
                <w:szCs w:val="16"/>
              </w:rPr>
            </w:pPr>
            <w:r w:rsidRPr="005519BC">
              <w:rPr>
                <w:rFonts w:asciiTheme="majorBidi" w:hAnsiTheme="majorBidi" w:cstheme="majorBidi"/>
                <w:b/>
                <w:bCs/>
                <w:color w:val="000000" w:themeColor="text1"/>
                <w:sz w:val="16"/>
                <w:szCs w:val="16"/>
              </w:rPr>
              <w:t xml:space="preserve">December </w:t>
            </w:r>
            <w:r w:rsidR="004D619C" w:rsidRPr="004D619C">
              <w:rPr>
                <w:rFonts w:asciiTheme="majorBidi" w:hAnsiTheme="majorBidi" w:cs="Angsana New"/>
                <w:b/>
                <w:bCs/>
                <w:color w:val="000000" w:themeColor="text1"/>
                <w:sz w:val="16"/>
                <w:szCs w:val="16"/>
              </w:rPr>
              <w:t>31</w:t>
            </w:r>
            <w:r w:rsidRPr="005519BC">
              <w:rPr>
                <w:rFonts w:asciiTheme="majorBidi" w:hAnsiTheme="majorBidi" w:cstheme="majorBidi"/>
                <w:b/>
                <w:bCs/>
                <w:color w:val="000000" w:themeColor="text1"/>
                <w:sz w:val="16"/>
                <w:szCs w:val="16"/>
              </w:rPr>
              <w:t xml:space="preserve">, </w:t>
            </w:r>
            <w:r w:rsidR="004D619C" w:rsidRPr="004D619C">
              <w:rPr>
                <w:rFonts w:asciiTheme="majorBidi" w:hAnsiTheme="majorBidi" w:cs="Angsana New"/>
                <w:b/>
                <w:bCs/>
                <w:color w:val="000000" w:themeColor="text1"/>
                <w:sz w:val="16"/>
                <w:szCs w:val="16"/>
              </w:rPr>
              <w:t>2024</w:t>
            </w:r>
          </w:p>
          <w:p w14:paraId="325AF305" w14:textId="23ABBCA9" w:rsidR="000E3EE7" w:rsidRPr="005519BC" w:rsidRDefault="000E3EE7" w:rsidP="000E3EE7">
            <w:pPr>
              <w:spacing w:line="240" w:lineRule="exact"/>
              <w:rPr>
                <w:rFonts w:asciiTheme="majorBidi" w:hAnsiTheme="majorBidi" w:cstheme="majorBidi"/>
                <w:b/>
                <w:bCs/>
                <w:color w:val="000000" w:themeColor="text1"/>
                <w:sz w:val="16"/>
                <w:szCs w:val="16"/>
                <w:rtl/>
                <w:cs/>
              </w:rPr>
            </w:pPr>
          </w:p>
        </w:tc>
      </w:tr>
      <w:tr w:rsidR="000E3EE7" w:rsidRPr="005519BC" w14:paraId="69354B67" w14:textId="77777777" w:rsidTr="00F3311E">
        <w:trPr>
          <w:trHeight w:val="252"/>
        </w:trPr>
        <w:tc>
          <w:tcPr>
            <w:tcW w:w="2615" w:type="dxa"/>
          </w:tcPr>
          <w:p w14:paraId="6F21827A" w14:textId="61610806" w:rsidR="000E3EE7" w:rsidRPr="005519BC" w:rsidRDefault="000E3EE7" w:rsidP="00AD1051">
            <w:pPr>
              <w:spacing w:line="240" w:lineRule="exact"/>
              <w:ind w:right="62" w:firstLine="189"/>
              <w:rPr>
                <w:rFonts w:asciiTheme="majorBidi" w:hAnsiTheme="majorBidi" w:cstheme="majorBidi"/>
                <w:color w:val="000000" w:themeColor="text1"/>
                <w:sz w:val="16"/>
                <w:szCs w:val="16"/>
                <w:rtl/>
                <w:cs/>
              </w:rPr>
            </w:pPr>
            <w:r w:rsidRPr="005519BC">
              <w:rPr>
                <w:rFonts w:asciiTheme="majorBidi" w:hAnsiTheme="majorBidi" w:cstheme="majorBidi"/>
                <w:color w:val="000000" w:themeColor="text1"/>
                <w:sz w:val="16"/>
                <w:szCs w:val="16"/>
              </w:rPr>
              <w:t>Aircraft</w:t>
            </w:r>
          </w:p>
        </w:tc>
        <w:tc>
          <w:tcPr>
            <w:tcW w:w="1080" w:type="dxa"/>
            <w:vAlign w:val="bottom"/>
          </w:tcPr>
          <w:p w14:paraId="739782E5" w14:textId="5964AD09" w:rsidR="000E3EE7" w:rsidRPr="005519BC" w:rsidRDefault="004D619C" w:rsidP="000E3EE7">
            <w:pPr>
              <w:tabs>
                <w:tab w:val="decimal" w:pos="899"/>
              </w:tabs>
              <w:spacing w:line="240" w:lineRule="exact"/>
              <w:ind w:right="79"/>
              <w:rPr>
                <w:rFonts w:asciiTheme="majorBidi" w:hAnsiTheme="majorBidi" w:cstheme="majorBidi"/>
                <w:color w:val="000000" w:themeColor="text1"/>
                <w:sz w:val="16"/>
                <w:szCs w:val="16"/>
                <w:rtl/>
                <w:cs/>
              </w:rPr>
            </w:pPr>
            <w:r w:rsidRPr="004D619C">
              <w:rPr>
                <w:rFonts w:asciiTheme="majorBidi" w:hAnsiTheme="majorBidi" w:cs="Angsana New"/>
                <w:sz w:val="16"/>
                <w:szCs w:val="16"/>
              </w:rPr>
              <w:t>2</w:t>
            </w:r>
            <w:r w:rsidR="000E3EE7" w:rsidRPr="005519BC">
              <w:rPr>
                <w:rFonts w:asciiTheme="majorBidi" w:hAnsiTheme="majorBidi" w:cstheme="majorBidi"/>
                <w:sz w:val="16"/>
                <w:szCs w:val="16"/>
              </w:rPr>
              <w:t>,</w:t>
            </w:r>
            <w:r w:rsidRPr="004D619C">
              <w:rPr>
                <w:rFonts w:asciiTheme="majorBidi" w:hAnsiTheme="majorBidi" w:cs="Angsana New"/>
                <w:sz w:val="16"/>
                <w:szCs w:val="16"/>
              </w:rPr>
              <w:t>103</w:t>
            </w:r>
          </w:p>
        </w:tc>
        <w:tc>
          <w:tcPr>
            <w:tcW w:w="90" w:type="dxa"/>
            <w:vAlign w:val="bottom"/>
          </w:tcPr>
          <w:p w14:paraId="16857FB5" w14:textId="77777777" w:rsidR="000E3EE7" w:rsidRPr="005519BC" w:rsidRDefault="000E3EE7" w:rsidP="000E3EE7">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1A81079E" w14:textId="44B5E1FA" w:rsidR="000E3EE7" w:rsidRPr="005519BC" w:rsidRDefault="004D619C" w:rsidP="002C38A3">
            <w:pPr>
              <w:tabs>
                <w:tab w:val="decimal" w:pos="836"/>
              </w:tabs>
              <w:spacing w:line="240" w:lineRule="exact"/>
              <w:ind w:left="-18" w:right="90"/>
              <w:rPr>
                <w:rFonts w:asciiTheme="majorBidi" w:hAnsiTheme="majorBidi" w:cstheme="majorBidi"/>
                <w:sz w:val="16"/>
                <w:szCs w:val="16"/>
              </w:rPr>
            </w:pPr>
            <w:r w:rsidRPr="004D619C">
              <w:rPr>
                <w:rFonts w:asciiTheme="majorBidi" w:hAnsiTheme="majorBidi" w:cs="Angsana New"/>
                <w:sz w:val="16"/>
                <w:szCs w:val="16"/>
              </w:rPr>
              <w:t>1</w:t>
            </w:r>
            <w:r w:rsidR="00E27AD5" w:rsidRPr="005519BC">
              <w:rPr>
                <w:rFonts w:asciiTheme="majorBidi" w:hAnsiTheme="majorBidi" w:cstheme="majorBidi"/>
                <w:sz w:val="16"/>
                <w:szCs w:val="16"/>
              </w:rPr>
              <w:t>,</w:t>
            </w:r>
            <w:r w:rsidRPr="004D619C">
              <w:rPr>
                <w:rFonts w:asciiTheme="majorBidi" w:hAnsiTheme="majorBidi" w:cs="Angsana New"/>
                <w:sz w:val="16"/>
                <w:szCs w:val="16"/>
              </w:rPr>
              <w:t>328</w:t>
            </w:r>
          </w:p>
        </w:tc>
        <w:tc>
          <w:tcPr>
            <w:tcW w:w="90" w:type="dxa"/>
          </w:tcPr>
          <w:p w14:paraId="630DE91A" w14:textId="77777777" w:rsidR="000E3EE7" w:rsidRPr="005519BC" w:rsidRDefault="000E3EE7" w:rsidP="000E3EE7">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vAlign w:val="bottom"/>
          </w:tcPr>
          <w:p w14:paraId="27B466D5" w14:textId="708ECD58" w:rsidR="000E3EE7" w:rsidRPr="005519BC" w:rsidRDefault="008A7381" w:rsidP="00945988">
            <w:pPr>
              <w:spacing w:line="240" w:lineRule="exact"/>
              <w:ind w:left="-18" w:right="177"/>
              <w:jc w:val="right"/>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w:t>
            </w:r>
            <w:r w:rsidR="004D619C" w:rsidRPr="004D619C">
              <w:rPr>
                <w:rFonts w:asciiTheme="majorBidi" w:hAnsiTheme="majorBidi" w:cs="Angsana New"/>
                <w:color w:val="000000" w:themeColor="text1"/>
                <w:sz w:val="16"/>
                <w:szCs w:val="16"/>
              </w:rPr>
              <w:t>299</w:t>
            </w: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4ED9D1CB" w14:textId="77777777" w:rsidR="000E3EE7" w:rsidRPr="005519BC" w:rsidRDefault="000E3EE7" w:rsidP="000E3EE7">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56EDDF8E" w14:textId="5DBD43BC" w:rsidR="000E3EE7" w:rsidRPr="005519BC" w:rsidRDefault="00E27AD5" w:rsidP="00945988">
            <w:pPr>
              <w:spacing w:line="240" w:lineRule="exact"/>
              <w:ind w:left="-18" w:right="90"/>
              <w:jc w:val="right"/>
              <w:rPr>
                <w:rFonts w:asciiTheme="majorBidi" w:hAnsiTheme="majorBidi" w:cstheme="majorBidi"/>
                <w:color w:val="000000"/>
                <w:sz w:val="16"/>
                <w:szCs w:val="16"/>
              </w:rPr>
            </w:pPr>
            <w:r w:rsidRPr="005519BC">
              <w:rPr>
                <w:rFonts w:asciiTheme="majorBidi" w:hAnsiTheme="majorBidi" w:cstheme="majorBidi"/>
                <w:color w:val="000000"/>
                <w:sz w:val="16"/>
                <w:szCs w:val="16"/>
              </w:rPr>
              <w:t>(</w:t>
            </w:r>
            <w:r w:rsidR="004D619C" w:rsidRPr="004D619C">
              <w:rPr>
                <w:rFonts w:asciiTheme="majorBidi" w:hAnsiTheme="majorBidi" w:cs="Angsana New"/>
                <w:color w:val="000000"/>
                <w:sz w:val="16"/>
                <w:szCs w:val="16"/>
              </w:rPr>
              <w:t>723</w:t>
            </w: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15523F7A" w14:textId="3B05BB26" w:rsidR="000E3EE7" w:rsidRPr="005519BC" w:rsidRDefault="000E3EE7" w:rsidP="000E3EE7">
            <w:pPr>
              <w:tabs>
                <w:tab w:val="decimal" w:pos="920"/>
              </w:tabs>
              <w:spacing w:line="240" w:lineRule="exac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02E67334" w14:textId="38747D49" w:rsidR="000E3EE7" w:rsidRPr="005519BC" w:rsidRDefault="008A7381" w:rsidP="002C38A3">
            <w:pPr>
              <w:tabs>
                <w:tab w:val="decimal" w:pos="630"/>
              </w:tabs>
              <w:spacing w:line="240" w:lineRule="exact"/>
              <w:ind w:left="-18" w:right="-183"/>
              <w:rPr>
                <w:rFonts w:asciiTheme="majorBidi" w:hAnsiTheme="majorBidi" w:cstheme="majorBidi"/>
                <w:sz w:val="16"/>
                <w:szCs w:val="16"/>
                <w:rtl/>
                <w:cs/>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054</w:t>
            </w:r>
            <w:r w:rsidR="00E27AD5" w:rsidRPr="005519BC">
              <w:rPr>
                <w:rFonts w:asciiTheme="majorBidi" w:hAnsiTheme="majorBidi" w:cstheme="majorBidi"/>
                <w:sz w:val="16"/>
                <w:szCs w:val="16"/>
              </w:rPr>
              <w:t>)</w:t>
            </w:r>
          </w:p>
        </w:tc>
        <w:tc>
          <w:tcPr>
            <w:tcW w:w="90" w:type="dxa"/>
            <w:tcBorders>
              <w:top w:val="nil"/>
              <w:left w:val="nil"/>
              <w:bottom w:val="nil"/>
              <w:right w:val="nil"/>
            </w:tcBorders>
          </w:tcPr>
          <w:p w14:paraId="5B51F9CD" w14:textId="0E4B897F" w:rsidR="000E3EE7" w:rsidRPr="005519BC" w:rsidRDefault="000E3EE7" w:rsidP="000E3EE7">
            <w:pPr>
              <w:spacing w:line="240" w:lineRule="exact"/>
              <w:ind w:left="-18" w:right="409"/>
              <w:jc w:val="right"/>
              <w:rPr>
                <w:rFonts w:asciiTheme="majorBidi" w:hAnsiTheme="majorBidi" w:cstheme="majorBidi"/>
                <w:color w:val="000000" w:themeColor="text1"/>
                <w:sz w:val="16"/>
                <w:szCs w:val="16"/>
                <w:rtl/>
                <w:cs/>
              </w:rPr>
            </w:pPr>
          </w:p>
        </w:tc>
        <w:tc>
          <w:tcPr>
            <w:tcW w:w="1174" w:type="dxa"/>
            <w:tcBorders>
              <w:top w:val="nil"/>
              <w:left w:val="nil"/>
              <w:bottom w:val="nil"/>
              <w:right w:val="nil"/>
            </w:tcBorders>
            <w:vAlign w:val="bottom"/>
          </w:tcPr>
          <w:p w14:paraId="05F027D8" w14:textId="0A9E7B2A" w:rsidR="000E3EE7" w:rsidRPr="005519BC" w:rsidRDefault="004D619C" w:rsidP="000E3EE7">
            <w:pPr>
              <w:tabs>
                <w:tab w:val="decimal" w:pos="1078"/>
              </w:tabs>
              <w:spacing w:line="240" w:lineRule="exact"/>
              <w:ind w:left="-18" w:right="-183"/>
              <w:rPr>
                <w:rFonts w:asciiTheme="majorBidi" w:hAnsiTheme="majorBidi" w:cstheme="majorBidi"/>
                <w:color w:val="000000" w:themeColor="text1"/>
                <w:sz w:val="16"/>
                <w:szCs w:val="16"/>
                <w:rtl/>
                <w:cs/>
              </w:rPr>
            </w:pPr>
            <w:r w:rsidRPr="004D619C">
              <w:rPr>
                <w:rFonts w:asciiTheme="majorBidi" w:hAnsiTheme="majorBidi" w:cs="Angsana New"/>
                <w:color w:val="000000" w:themeColor="text1"/>
                <w:sz w:val="16"/>
                <w:szCs w:val="16"/>
              </w:rPr>
              <w:t>1</w:t>
            </w:r>
            <w:r w:rsidR="008A7381" w:rsidRPr="005519BC">
              <w:rPr>
                <w:rFonts w:asciiTheme="majorBidi" w:hAnsiTheme="majorBidi" w:cstheme="majorBidi"/>
                <w:color w:val="000000" w:themeColor="text1"/>
                <w:sz w:val="16"/>
                <w:szCs w:val="16"/>
              </w:rPr>
              <w:t>,</w:t>
            </w:r>
            <w:r w:rsidRPr="004D619C">
              <w:rPr>
                <w:rFonts w:asciiTheme="majorBidi" w:hAnsiTheme="majorBidi" w:cs="Angsana New"/>
                <w:color w:val="000000" w:themeColor="text1"/>
                <w:sz w:val="16"/>
                <w:szCs w:val="16"/>
              </w:rPr>
              <w:t>355</w:t>
            </w:r>
          </w:p>
        </w:tc>
      </w:tr>
      <w:tr w:rsidR="00673ACC" w:rsidRPr="005519BC" w14:paraId="79C69072" w14:textId="77777777" w:rsidTr="00F3311E">
        <w:trPr>
          <w:trHeight w:val="20"/>
        </w:trPr>
        <w:tc>
          <w:tcPr>
            <w:tcW w:w="2615" w:type="dxa"/>
          </w:tcPr>
          <w:p w14:paraId="3FADF7EB" w14:textId="449B71C0" w:rsidR="00673ACC" w:rsidRPr="005519BC" w:rsidRDefault="00673ACC" w:rsidP="00AD1051">
            <w:pPr>
              <w:spacing w:line="240" w:lineRule="exact"/>
              <w:ind w:right="62" w:firstLine="189"/>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Engine</w:t>
            </w:r>
          </w:p>
        </w:tc>
        <w:tc>
          <w:tcPr>
            <w:tcW w:w="1080" w:type="dxa"/>
          </w:tcPr>
          <w:p w14:paraId="100CC46C" w14:textId="42BDA5A0" w:rsidR="00673ACC" w:rsidRPr="005519BC" w:rsidRDefault="00673ACC" w:rsidP="00673ACC">
            <w:pPr>
              <w:spacing w:line="240" w:lineRule="exact"/>
              <w:ind w:left="-18" w:right="20"/>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vAlign w:val="bottom"/>
          </w:tcPr>
          <w:p w14:paraId="54D812BD" w14:textId="77777777" w:rsidR="00673ACC" w:rsidRPr="005519BC" w:rsidRDefault="00673ACC" w:rsidP="00673ACC">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0053BCA6" w14:textId="67558DC0" w:rsidR="00673ACC" w:rsidRPr="005519BC" w:rsidRDefault="004D619C" w:rsidP="002C38A3">
            <w:pPr>
              <w:tabs>
                <w:tab w:val="decimal" w:pos="836"/>
              </w:tabs>
              <w:spacing w:line="240" w:lineRule="exact"/>
              <w:ind w:left="-18" w:right="90"/>
              <w:rPr>
                <w:rFonts w:asciiTheme="majorBidi" w:hAnsiTheme="majorBidi" w:cstheme="majorBidi"/>
                <w:sz w:val="16"/>
                <w:szCs w:val="16"/>
              </w:rPr>
            </w:pPr>
            <w:r w:rsidRPr="004D619C">
              <w:rPr>
                <w:rFonts w:asciiTheme="majorBidi" w:hAnsiTheme="majorBidi" w:cs="Angsana New"/>
                <w:sz w:val="16"/>
                <w:szCs w:val="16"/>
              </w:rPr>
              <w:t>263</w:t>
            </w:r>
          </w:p>
        </w:tc>
        <w:tc>
          <w:tcPr>
            <w:tcW w:w="90" w:type="dxa"/>
          </w:tcPr>
          <w:p w14:paraId="2778D392" w14:textId="77777777" w:rsidR="00673ACC" w:rsidRPr="005519BC" w:rsidRDefault="00673ACC" w:rsidP="00673ACC">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vAlign w:val="bottom"/>
          </w:tcPr>
          <w:p w14:paraId="61594268" w14:textId="16A4D4F1" w:rsidR="00673ACC" w:rsidRPr="005519BC" w:rsidRDefault="00673ACC" w:rsidP="00945988">
            <w:pPr>
              <w:spacing w:line="240" w:lineRule="exact"/>
              <w:ind w:left="-18" w:right="177"/>
              <w:jc w:val="right"/>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w:t>
            </w:r>
            <w:r w:rsidR="004D619C" w:rsidRPr="004D619C">
              <w:rPr>
                <w:rFonts w:asciiTheme="majorBidi" w:hAnsiTheme="majorBidi" w:cs="Angsana New"/>
                <w:color w:val="000000" w:themeColor="text1"/>
                <w:sz w:val="16"/>
                <w:szCs w:val="16"/>
              </w:rPr>
              <w:t>19</w:t>
            </w:r>
            <w:r w:rsidRPr="005519BC">
              <w:rPr>
                <w:rFonts w:asciiTheme="majorBidi" w:hAnsiTheme="majorBidi" w:cstheme="majorBidi"/>
                <w:color w:val="000000" w:themeColor="text1"/>
                <w:sz w:val="16"/>
                <w:szCs w:val="16"/>
              </w:rPr>
              <w:t xml:space="preserve">) </w:t>
            </w:r>
          </w:p>
        </w:tc>
        <w:tc>
          <w:tcPr>
            <w:tcW w:w="90" w:type="dxa"/>
            <w:tcBorders>
              <w:top w:val="nil"/>
              <w:left w:val="nil"/>
              <w:bottom w:val="nil"/>
              <w:right w:val="nil"/>
            </w:tcBorders>
          </w:tcPr>
          <w:p w14:paraId="38558B1D" w14:textId="77777777" w:rsidR="00673ACC" w:rsidRPr="005519BC" w:rsidRDefault="00673ACC" w:rsidP="00673ACC">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49BB99A5" w14:textId="7398F0DD" w:rsidR="00673ACC" w:rsidRPr="005519BC" w:rsidRDefault="00673ACC" w:rsidP="00945988">
            <w:pPr>
              <w:spacing w:line="240" w:lineRule="exact"/>
              <w:ind w:left="-18" w:right="90"/>
              <w:jc w:val="right"/>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w:t>
            </w:r>
            <w:r w:rsidR="004D619C" w:rsidRPr="004D619C">
              <w:rPr>
                <w:rFonts w:asciiTheme="majorBidi" w:hAnsiTheme="majorBidi" w:cs="Angsana New"/>
                <w:color w:val="000000"/>
                <w:sz w:val="16"/>
                <w:szCs w:val="16"/>
              </w:rPr>
              <w:t>32</w:t>
            </w: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44C6B0A0" w14:textId="7905F2FE" w:rsidR="00673ACC" w:rsidRPr="005519BC" w:rsidRDefault="00673ACC" w:rsidP="00673ACC">
            <w:pPr>
              <w:spacing w:line="240" w:lineRule="exact"/>
              <w:ind w:left="-18"/>
              <w:rPr>
                <w:rFonts w:asciiTheme="majorBidi" w:hAnsiTheme="majorBidi" w:cstheme="majorBidi"/>
                <w:color w:val="000000" w:themeColor="text1"/>
                <w:sz w:val="16"/>
                <w:szCs w:val="16"/>
              </w:rPr>
            </w:pPr>
          </w:p>
        </w:tc>
        <w:tc>
          <w:tcPr>
            <w:tcW w:w="810" w:type="dxa"/>
            <w:tcBorders>
              <w:top w:val="nil"/>
              <w:left w:val="nil"/>
              <w:bottom w:val="nil"/>
              <w:right w:val="nil"/>
            </w:tcBorders>
          </w:tcPr>
          <w:p w14:paraId="34AA66B8" w14:textId="0B521290" w:rsidR="00673ACC" w:rsidRPr="005519BC" w:rsidRDefault="00673ACC" w:rsidP="00673ACC">
            <w:pPr>
              <w:spacing w:line="240" w:lineRule="exact"/>
              <w:ind w:left="-18"/>
              <w:jc w:val="center"/>
              <w:rPr>
                <w:rFonts w:asciiTheme="majorBidi" w:hAnsiTheme="majorBidi" w:cstheme="majorBidi"/>
                <w:color w:val="000000"/>
                <w:sz w:val="16"/>
                <w:szCs w:val="16"/>
                <w:rtl/>
                <w:cs/>
              </w:rPr>
            </w:pP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749BADC3" w14:textId="5DDE4FDB" w:rsidR="00673ACC" w:rsidRPr="005519BC" w:rsidRDefault="00673ACC" w:rsidP="00673ACC">
            <w:pPr>
              <w:spacing w:line="240" w:lineRule="exact"/>
              <w:ind w:left="-18" w:right="409"/>
              <w:jc w:val="right"/>
              <w:rPr>
                <w:rFonts w:asciiTheme="majorBidi" w:hAnsiTheme="majorBidi" w:cstheme="majorBidi"/>
                <w:color w:val="000000" w:themeColor="text1"/>
                <w:sz w:val="16"/>
                <w:szCs w:val="16"/>
                <w:rtl/>
                <w:cs/>
              </w:rPr>
            </w:pPr>
          </w:p>
        </w:tc>
        <w:tc>
          <w:tcPr>
            <w:tcW w:w="1174" w:type="dxa"/>
            <w:tcBorders>
              <w:top w:val="nil"/>
              <w:left w:val="nil"/>
              <w:bottom w:val="nil"/>
              <w:right w:val="nil"/>
            </w:tcBorders>
            <w:vAlign w:val="bottom"/>
          </w:tcPr>
          <w:p w14:paraId="6EA98E57" w14:textId="7FF17382" w:rsidR="00673ACC" w:rsidRPr="005519BC" w:rsidRDefault="004D619C" w:rsidP="00673ACC">
            <w:pPr>
              <w:spacing w:line="240" w:lineRule="exact"/>
              <w:ind w:right="79"/>
              <w:jc w:val="right"/>
              <w:rPr>
                <w:rFonts w:asciiTheme="majorBidi" w:hAnsiTheme="majorBidi" w:cstheme="majorBidi"/>
                <w:color w:val="000000"/>
                <w:sz w:val="16"/>
                <w:szCs w:val="16"/>
              </w:rPr>
            </w:pPr>
            <w:r w:rsidRPr="004D619C">
              <w:rPr>
                <w:rFonts w:asciiTheme="majorBidi" w:hAnsiTheme="majorBidi" w:cs="Angsana New"/>
                <w:color w:val="000000"/>
                <w:sz w:val="16"/>
                <w:szCs w:val="16"/>
              </w:rPr>
              <w:t>212</w:t>
            </w:r>
          </w:p>
        </w:tc>
      </w:tr>
      <w:tr w:rsidR="00673ACC" w:rsidRPr="005519BC" w14:paraId="71BB96F7" w14:textId="77777777" w:rsidTr="00F3311E">
        <w:trPr>
          <w:trHeight w:val="74"/>
        </w:trPr>
        <w:tc>
          <w:tcPr>
            <w:tcW w:w="2615" w:type="dxa"/>
          </w:tcPr>
          <w:p w14:paraId="6B133B62" w14:textId="123FD929" w:rsidR="00673ACC" w:rsidRPr="005519BC" w:rsidRDefault="00673ACC" w:rsidP="00AD1051">
            <w:pPr>
              <w:tabs>
                <w:tab w:val="left" w:pos="810"/>
              </w:tabs>
              <w:spacing w:line="240" w:lineRule="exact"/>
              <w:ind w:right="62" w:firstLine="189"/>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Land</w:t>
            </w:r>
          </w:p>
        </w:tc>
        <w:tc>
          <w:tcPr>
            <w:tcW w:w="1080" w:type="dxa"/>
          </w:tcPr>
          <w:p w14:paraId="5BDA0D6B" w14:textId="71407B90" w:rsidR="00673ACC" w:rsidRPr="005519BC" w:rsidRDefault="00673ACC" w:rsidP="00673ACC">
            <w:pPr>
              <w:spacing w:line="240" w:lineRule="exact"/>
              <w:ind w:left="-18" w:right="20"/>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vAlign w:val="bottom"/>
          </w:tcPr>
          <w:p w14:paraId="5741B496" w14:textId="77777777" w:rsidR="00673ACC" w:rsidRPr="005519BC" w:rsidRDefault="00673ACC" w:rsidP="00673ACC">
            <w:pPr>
              <w:tabs>
                <w:tab w:val="decimal" w:pos="1100"/>
              </w:tabs>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0EB9BBDB" w14:textId="0D92DAD0" w:rsidR="00673ACC" w:rsidRPr="005519BC" w:rsidRDefault="004D619C" w:rsidP="002C38A3">
            <w:pPr>
              <w:tabs>
                <w:tab w:val="decimal" w:pos="836"/>
              </w:tabs>
              <w:spacing w:line="240" w:lineRule="exact"/>
              <w:ind w:left="-18" w:right="90"/>
              <w:rPr>
                <w:rFonts w:asciiTheme="majorBidi" w:hAnsiTheme="majorBidi" w:cstheme="majorBidi"/>
                <w:sz w:val="16"/>
                <w:szCs w:val="16"/>
                <w:cs/>
              </w:rPr>
            </w:pPr>
            <w:r w:rsidRPr="004D619C">
              <w:rPr>
                <w:rFonts w:asciiTheme="majorBidi" w:hAnsiTheme="majorBidi" w:cs="Angsana New"/>
                <w:sz w:val="16"/>
                <w:szCs w:val="16"/>
              </w:rPr>
              <w:t>244</w:t>
            </w:r>
          </w:p>
        </w:tc>
        <w:tc>
          <w:tcPr>
            <w:tcW w:w="90" w:type="dxa"/>
            <w:vAlign w:val="bottom"/>
          </w:tcPr>
          <w:p w14:paraId="0668807A" w14:textId="77777777" w:rsidR="00673ACC" w:rsidRPr="005519BC" w:rsidRDefault="00673ACC" w:rsidP="00673ACC">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vAlign w:val="bottom"/>
          </w:tcPr>
          <w:p w14:paraId="72157978" w14:textId="01EE8DF3" w:rsidR="00673ACC" w:rsidRPr="005519BC" w:rsidRDefault="00673ACC" w:rsidP="00673ACC">
            <w:pPr>
              <w:spacing w:line="240" w:lineRule="exact"/>
              <w:ind w:right="79"/>
              <w:jc w:val="center"/>
              <w:rPr>
                <w:rFonts w:asciiTheme="majorBidi" w:hAnsiTheme="majorBidi" w:cstheme="majorBidi"/>
                <w:color w:val="000000" w:themeColor="text1"/>
                <w:sz w:val="16"/>
                <w:szCs w:val="16"/>
                <w:cs/>
              </w:rPr>
            </w:pP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3CE1F6CA" w14:textId="77777777" w:rsidR="00673ACC" w:rsidRPr="005519BC" w:rsidRDefault="00673ACC" w:rsidP="00673ACC">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1D764DFF" w14:textId="6F1989B9" w:rsidR="00673ACC" w:rsidRPr="005519BC" w:rsidRDefault="00673ACC" w:rsidP="00945988">
            <w:pPr>
              <w:spacing w:line="240" w:lineRule="exact"/>
              <w:ind w:left="-18" w:right="90"/>
              <w:jc w:val="right"/>
              <w:rPr>
                <w:rFonts w:asciiTheme="majorBidi" w:hAnsiTheme="majorBidi" w:cstheme="majorBidi"/>
                <w:color w:val="000000"/>
                <w:sz w:val="16"/>
                <w:szCs w:val="16"/>
              </w:rPr>
            </w:pPr>
            <w:r w:rsidRPr="005519BC">
              <w:rPr>
                <w:rFonts w:asciiTheme="majorBidi" w:hAnsiTheme="majorBidi" w:cstheme="majorBidi"/>
                <w:color w:val="000000"/>
                <w:sz w:val="16"/>
                <w:szCs w:val="16"/>
              </w:rPr>
              <w:t>(</w:t>
            </w:r>
            <w:r w:rsidR="004D619C" w:rsidRPr="004D619C">
              <w:rPr>
                <w:rFonts w:asciiTheme="majorBidi" w:hAnsiTheme="majorBidi" w:cs="Angsana New"/>
                <w:color w:val="000000"/>
                <w:sz w:val="16"/>
                <w:szCs w:val="16"/>
              </w:rPr>
              <w:t>77</w:t>
            </w: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43C58983" w14:textId="1DB519C9" w:rsidR="00673ACC" w:rsidRPr="005519BC" w:rsidRDefault="00673ACC" w:rsidP="00673ACC">
            <w:pPr>
              <w:spacing w:line="240" w:lineRule="exact"/>
              <w:ind w:left="-18"/>
              <w:rPr>
                <w:rFonts w:asciiTheme="majorBidi" w:hAnsiTheme="majorBidi" w:cstheme="majorBidi"/>
                <w:color w:val="000000" w:themeColor="text1"/>
                <w:sz w:val="16"/>
                <w:szCs w:val="16"/>
                <w:cs/>
              </w:rPr>
            </w:pPr>
          </w:p>
        </w:tc>
        <w:tc>
          <w:tcPr>
            <w:tcW w:w="810" w:type="dxa"/>
            <w:tcBorders>
              <w:top w:val="nil"/>
              <w:left w:val="nil"/>
              <w:bottom w:val="nil"/>
              <w:right w:val="nil"/>
            </w:tcBorders>
          </w:tcPr>
          <w:p w14:paraId="0F67FA2F" w14:textId="7473149B" w:rsidR="00673ACC" w:rsidRPr="005519BC" w:rsidRDefault="00673ACC" w:rsidP="00673ACC">
            <w:pPr>
              <w:spacing w:line="240" w:lineRule="exact"/>
              <w:ind w:left="-18"/>
              <w:jc w:val="center"/>
              <w:rPr>
                <w:rFonts w:asciiTheme="majorBidi" w:hAnsiTheme="majorBidi" w:cstheme="majorBidi"/>
                <w:color w:val="000000"/>
                <w:sz w:val="16"/>
                <w:szCs w:val="16"/>
              </w:rPr>
            </w:pP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4586608E" w14:textId="39DA8689" w:rsidR="00673ACC" w:rsidRPr="005519BC" w:rsidRDefault="00673ACC" w:rsidP="00673ACC">
            <w:pPr>
              <w:spacing w:line="240" w:lineRule="exact"/>
              <w:ind w:left="-18" w:right="409"/>
              <w:jc w:val="right"/>
              <w:rPr>
                <w:rFonts w:asciiTheme="majorBidi" w:hAnsiTheme="majorBidi" w:cstheme="majorBidi"/>
                <w:color w:val="000000" w:themeColor="text1"/>
                <w:sz w:val="16"/>
                <w:szCs w:val="16"/>
              </w:rPr>
            </w:pPr>
          </w:p>
        </w:tc>
        <w:tc>
          <w:tcPr>
            <w:tcW w:w="1174" w:type="dxa"/>
            <w:tcBorders>
              <w:top w:val="nil"/>
              <w:left w:val="nil"/>
              <w:bottom w:val="nil"/>
              <w:right w:val="nil"/>
            </w:tcBorders>
            <w:vAlign w:val="bottom"/>
          </w:tcPr>
          <w:p w14:paraId="08F9C9B3" w14:textId="4FC8FCE4" w:rsidR="00673ACC" w:rsidRPr="005519BC" w:rsidRDefault="004D619C" w:rsidP="00673ACC">
            <w:pPr>
              <w:spacing w:line="240" w:lineRule="exact"/>
              <w:ind w:right="79"/>
              <w:jc w:val="right"/>
              <w:rPr>
                <w:rFonts w:asciiTheme="majorBidi" w:hAnsiTheme="majorBidi" w:cstheme="majorBidi"/>
                <w:color w:val="000000"/>
                <w:sz w:val="16"/>
                <w:szCs w:val="16"/>
                <w:cs/>
              </w:rPr>
            </w:pPr>
            <w:r w:rsidRPr="004D619C">
              <w:rPr>
                <w:rFonts w:asciiTheme="majorBidi" w:hAnsiTheme="majorBidi" w:cs="Angsana New"/>
                <w:color w:val="000000"/>
                <w:sz w:val="16"/>
                <w:szCs w:val="16"/>
              </w:rPr>
              <w:t>167</w:t>
            </w:r>
          </w:p>
        </w:tc>
      </w:tr>
      <w:tr w:rsidR="000E3EE7" w:rsidRPr="005519BC" w14:paraId="065B366E" w14:textId="77777777" w:rsidTr="00F3311E">
        <w:trPr>
          <w:trHeight w:val="20"/>
        </w:trPr>
        <w:tc>
          <w:tcPr>
            <w:tcW w:w="2615" w:type="dxa"/>
          </w:tcPr>
          <w:p w14:paraId="525615C4" w14:textId="297CC57D" w:rsidR="000E3EE7" w:rsidRPr="005519BC" w:rsidRDefault="000E3EE7" w:rsidP="00AD1051">
            <w:pPr>
              <w:tabs>
                <w:tab w:val="left" w:pos="810"/>
              </w:tabs>
              <w:spacing w:line="240" w:lineRule="exact"/>
              <w:ind w:right="62" w:firstLine="189"/>
              <w:rPr>
                <w:rFonts w:asciiTheme="majorBidi" w:hAnsiTheme="majorBidi" w:cstheme="majorBidi"/>
                <w:color w:val="000000" w:themeColor="text1"/>
                <w:sz w:val="16"/>
                <w:szCs w:val="16"/>
                <w:cs/>
              </w:rPr>
            </w:pPr>
            <w:r w:rsidRPr="005519BC">
              <w:rPr>
                <w:rFonts w:asciiTheme="majorBidi" w:hAnsiTheme="majorBidi" w:cstheme="majorBidi"/>
                <w:color w:val="000000" w:themeColor="text1"/>
                <w:sz w:val="16"/>
                <w:szCs w:val="16"/>
              </w:rPr>
              <w:t>Other assets</w:t>
            </w:r>
          </w:p>
        </w:tc>
        <w:tc>
          <w:tcPr>
            <w:tcW w:w="1080" w:type="dxa"/>
            <w:tcBorders>
              <w:bottom w:val="single" w:sz="4" w:space="0" w:color="auto"/>
            </w:tcBorders>
          </w:tcPr>
          <w:p w14:paraId="4B8DECB3" w14:textId="5A119876" w:rsidR="000E3EE7" w:rsidRPr="005519BC" w:rsidRDefault="000E3EE7" w:rsidP="00361194">
            <w:pPr>
              <w:spacing w:line="240" w:lineRule="exact"/>
              <w:ind w:left="-18" w:right="20"/>
              <w:jc w:val="center"/>
              <w:rPr>
                <w:rFonts w:asciiTheme="majorBidi" w:hAnsiTheme="majorBidi" w:cstheme="majorBidi"/>
                <w:sz w:val="16"/>
                <w:szCs w:val="16"/>
                <w:cs/>
              </w:rPr>
            </w:pPr>
            <w:r w:rsidRPr="005519BC">
              <w:rPr>
                <w:rFonts w:asciiTheme="majorBidi" w:hAnsiTheme="majorBidi" w:cstheme="majorBidi"/>
                <w:sz w:val="16"/>
                <w:szCs w:val="16"/>
              </w:rPr>
              <w:t>-</w:t>
            </w:r>
          </w:p>
        </w:tc>
        <w:tc>
          <w:tcPr>
            <w:tcW w:w="90" w:type="dxa"/>
            <w:vAlign w:val="bottom"/>
          </w:tcPr>
          <w:p w14:paraId="1EBE6978" w14:textId="77777777" w:rsidR="000E3EE7" w:rsidRPr="005519BC" w:rsidRDefault="000E3EE7" w:rsidP="000E3EE7">
            <w:pPr>
              <w:tabs>
                <w:tab w:val="decimal" w:pos="1100"/>
              </w:tabs>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09E0DD4A" w14:textId="7237C779" w:rsidR="000E3EE7" w:rsidRPr="005519BC" w:rsidRDefault="004D619C" w:rsidP="002C38A3">
            <w:pPr>
              <w:tabs>
                <w:tab w:val="decimal" w:pos="836"/>
              </w:tabs>
              <w:spacing w:line="240" w:lineRule="exact"/>
              <w:ind w:left="-18" w:right="90"/>
              <w:rPr>
                <w:rFonts w:asciiTheme="majorBidi" w:hAnsiTheme="majorBidi" w:cstheme="majorBidi"/>
                <w:sz w:val="16"/>
                <w:szCs w:val="16"/>
                <w:cs/>
              </w:rPr>
            </w:pPr>
            <w:r w:rsidRPr="004D619C">
              <w:rPr>
                <w:rFonts w:asciiTheme="majorBidi" w:hAnsiTheme="majorBidi" w:cs="Angsana New"/>
                <w:sz w:val="16"/>
                <w:szCs w:val="16"/>
              </w:rPr>
              <w:t>1</w:t>
            </w:r>
          </w:p>
        </w:tc>
        <w:tc>
          <w:tcPr>
            <w:tcW w:w="90" w:type="dxa"/>
            <w:vAlign w:val="bottom"/>
          </w:tcPr>
          <w:p w14:paraId="1296184F" w14:textId="77777777" w:rsidR="000E3EE7" w:rsidRPr="005519BC" w:rsidRDefault="000E3EE7" w:rsidP="000E3EE7">
            <w:pPr>
              <w:spacing w:line="240" w:lineRule="exact"/>
              <w:ind w:left="-18" w:right="409"/>
              <w:jc w:val="right"/>
              <w:rPr>
                <w:rFonts w:asciiTheme="majorBidi" w:hAnsiTheme="majorBidi" w:cstheme="majorBidi"/>
                <w:color w:val="000000" w:themeColor="text1"/>
                <w:sz w:val="16"/>
                <w:szCs w:val="16"/>
              </w:rPr>
            </w:pPr>
          </w:p>
        </w:tc>
        <w:tc>
          <w:tcPr>
            <w:tcW w:w="990" w:type="dxa"/>
            <w:tcBorders>
              <w:top w:val="nil"/>
              <w:left w:val="nil"/>
              <w:bottom w:val="nil"/>
              <w:right w:val="nil"/>
            </w:tcBorders>
            <w:vAlign w:val="bottom"/>
          </w:tcPr>
          <w:p w14:paraId="232F398F" w14:textId="37C851F5" w:rsidR="000E3EE7" w:rsidRPr="005519BC" w:rsidRDefault="008A7381" w:rsidP="00E27AD5">
            <w:pPr>
              <w:spacing w:line="240" w:lineRule="exact"/>
              <w:ind w:left="-18" w:right="20"/>
              <w:jc w:val="center"/>
              <w:rPr>
                <w:rFonts w:asciiTheme="majorBidi" w:hAnsiTheme="majorBidi" w:cstheme="majorBidi"/>
                <w:color w:val="000000" w:themeColor="text1"/>
                <w:sz w:val="16"/>
                <w:szCs w:val="16"/>
                <w:cs/>
              </w:rPr>
            </w:pP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65BFF8E4" w14:textId="77777777" w:rsidR="000E3EE7" w:rsidRPr="005519BC" w:rsidRDefault="000E3EE7" w:rsidP="000E3EE7">
            <w:pPr>
              <w:spacing w:line="240" w:lineRule="exact"/>
              <w:ind w:left="-18" w:right="409"/>
              <w:jc w:val="right"/>
              <w:rPr>
                <w:rFonts w:asciiTheme="majorBidi" w:hAnsiTheme="majorBidi" w:cstheme="majorBidi"/>
                <w:color w:val="000000" w:themeColor="text1"/>
                <w:sz w:val="16"/>
                <w:szCs w:val="16"/>
              </w:rPr>
            </w:pPr>
          </w:p>
        </w:tc>
        <w:tc>
          <w:tcPr>
            <w:tcW w:w="810" w:type="dxa"/>
            <w:tcBorders>
              <w:top w:val="nil"/>
              <w:left w:val="nil"/>
              <w:bottom w:val="nil"/>
              <w:right w:val="nil"/>
            </w:tcBorders>
            <w:vAlign w:val="bottom"/>
          </w:tcPr>
          <w:p w14:paraId="7B06F32A" w14:textId="69CE2815" w:rsidR="000E3EE7" w:rsidRPr="005519BC" w:rsidRDefault="00E27AD5" w:rsidP="00945988">
            <w:pPr>
              <w:spacing w:line="240" w:lineRule="exact"/>
              <w:ind w:left="-18" w:right="90"/>
              <w:jc w:val="right"/>
              <w:rPr>
                <w:rFonts w:asciiTheme="majorBidi" w:hAnsiTheme="majorBidi" w:cstheme="majorBidi"/>
                <w:color w:val="000000"/>
                <w:sz w:val="16"/>
                <w:szCs w:val="16"/>
              </w:rPr>
            </w:pPr>
            <w:r w:rsidRPr="005519BC">
              <w:rPr>
                <w:rFonts w:asciiTheme="majorBidi" w:hAnsiTheme="majorBidi" w:cstheme="majorBidi"/>
                <w:color w:val="000000"/>
                <w:sz w:val="16"/>
                <w:szCs w:val="16"/>
              </w:rPr>
              <w:t>(</w:t>
            </w:r>
            <w:r w:rsidR="004D619C" w:rsidRPr="004D619C">
              <w:rPr>
                <w:rFonts w:asciiTheme="majorBidi" w:hAnsiTheme="majorBidi" w:cs="Angsana New"/>
                <w:color w:val="000000"/>
                <w:sz w:val="16"/>
                <w:szCs w:val="16"/>
              </w:rPr>
              <w:t>1</w:t>
            </w: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10BC29C8" w14:textId="2314859D" w:rsidR="000E3EE7" w:rsidRPr="005519BC" w:rsidRDefault="000E3EE7" w:rsidP="000E3EE7">
            <w:pPr>
              <w:spacing w:line="240" w:lineRule="exact"/>
              <w:rPr>
                <w:rFonts w:asciiTheme="majorBidi" w:hAnsiTheme="majorBidi" w:cstheme="majorBidi"/>
                <w:color w:val="000000" w:themeColor="text1"/>
                <w:sz w:val="16"/>
                <w:szCs w:val="16"/>
                <w:cs/>
              </w:rPr>
            </w:pPr>
          </w:p>
        </w:tc>
        <w:tc>
          <w:tcPr>
            <w:tcW w:w="810" w:type="dxa"/>
            <w:tcBorders>
              <w:top w:val="nil"/>
              <w:left w:val="nil"/>
              <w:bottom w:val="nil"/>
              <w:right w:val="nil"/>
            </w:tcBorders>
            <w:vAlign w:val="bottom"/>
          </w:tcPr>
          <w:p w14:paraId="40C8ADA1" w14:textId="4B315F20" w:rsidR="000E3EE7" w:rsidRPr="005519BC" w:rsidRDefault="00E27AD5" w:rsidP="00673ACC">
            <w:pPr>
              <w:spacing w:line="240" w:lineRule="exact"/>
              <w:ind w:left="-18"/>
              <w:jc w:val="center"/>
              <w:rPr>
                <w:rFonts w:asciiTheme="majorBidi" w:hAnsiTheme="majorBidi" w:cstheme="majorBidi"/>
                <w:color w:val="000000"/>
                <w:sz w:val="16"/>
                <w:szCs w:val="16"/>
              </w:rPr>
            </w:pP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70915DE0" w14:textId="22F58A55" w:rsidR="000E3EE7" w:rsidRPr="005519BC" w:rsidRDefault="000E3EE7" w:rsidP="000E3EE7">
            <w:pPr>
              <w:spacing w:line="240" w:lineRule="exact"/>
              <w:ind w:left="-18" w:right="409"/>
              <w:jc w:val="right"/>
              <w:rPr>
                <w:rFonts w:asciiTheme="majorBidi" w:hAnsiTheme="majorBidi" w:cstheme="majorBidi"/>
                <w:color w:val="000000" w:themeColor="text1"/>
                <w:sz w:val="16"/>
                <w:szCs w:val="16"/>
              </w:rPr>
            </w:pPr>
          </w:p>
        </w:tc>
        <w:tc>
          <w:tcPr>
            <w:tcW w:w="1174" w:type="dxa"/>
            <w:tcBorders>
              <w:top w:val="nil"/>
              <w:left w:val="nil"/>
              <w:bottom w:val="nil"/>
              <w:right w:val="nil"/>
            </w:tcBorders>
            <w:vAlign w:val="bottom"/>
          </w:tcPr>
          <w:p w14:paraId="7768B100" w14:textId="1ADF7C18" w:rsidR="000E3EE7" w:rsidRPr="005519BC" w:rsidRDefault="008A7381" w:rsidP="00E27AD5">
            <w:pPr>
              <w:spacing w:line="240" w:lineRule="exact"/>
              <w:ind w:left="-18"/>
              <w:jc w:val="center"/>
              <w:rPr>
                <w:rFonts w:asciiTheme="majorBidi" w:hAnsiTheme="majorBidi" w:cstheme="majorBidi"/>
                <w:color w:val="000000"/>
                <w:sz w:val="16"/>
                <w:szCs w:val="16"/>
                <w:cs/>
              </w:rPr>
            </w:pPr>
            <w:r w:rsidRPr="005519BC">
              <w:rPr>
                <w:rFonts w:asciiTheme="majorBidi" w:hAnsiTheme="majorBidi" w:cstheme="majorBidi"/>
                <w:color w:val="000000"/>
                <w:sz w:val="16"/>
                <w:szCs w:val="16"/>
              </w:rPr>
              <w:t>-</w:t>
            </w:r>
          </w:p>
        </w:tc>
      </w:tr>
      <w:tr w:rsidR="000E3EE7" w:rsidRPr="005519BC" w14:paraId="738D2C04" w14:textId="77777777" w:rsidTr="00E66E43">
        <w:trPr>
          <w:trHeight w:val="54"/>
        </w:trPr>
        <w:tc>
          <w:tcPr>
            <w:tcW w:w="2615" w:type="dxa"/>
            <w:vAlign w:val="center"/>
          </w:tcPr>
          <w:p w14:paraId="7443BCF3" w14:textId="3A0CEB3C" w:rsidR="000E3EE7" w:rsidRPr="005519BC" w:rsidRDefault="000E3EE7" w:rsidP="00533E5D">
            <w:pPr>
              <w:ind w:left="270" w:right="-14" w:firstLine="160"/>
              <w:outlineLvl w:val="5"/>
              <w:rPr>
                <w:rFonts w:asciiTheme="majorBidi" w:hAnsiTheme="majorBidi" w:cstheme="majorBidi"/>
                <w:b/>
                <w:bCs/>
                <w:color w:val="000000" w:themeColor="text1"/>
                <w:sz w:val="16"/>
                <w:szCs w:val="16"/>
                <w:cs/>
              </w:rPr>
            </w:pPr>
            <w:r w:rsidRPr="005519BC">
              <w:rPr>
                <w:rFonts w:cs="Times New Roman"/>
                <w:b/>
                <w:bCs/>
                <w:sz w:val="16"/>
                <w:szCs w:val="16"/>
              </w:rPr>
              <w:t>Total</w:t>
            </w:r>
          </w:p>
        </w:tc>
        <w:tc>
          <w:tcPr>
            <w:tcW w:w="1080" w:type="dxa"/>
            <w:tcBorders>
              <w:top w:val="single" w:sz="4" w:space="0" w:color="auto"/>
              <w:bottom w:val="double" w:sz="4" w:space="0" w:color="auto"/>
            </w:tcBorders>
            <w:vAlign w:val="bottom"/>
          </w:tcPr>
          <w:p w14:paraId="65B4AFCF" w14:textId="0E11F4C0" w:rsidR="000E3EE7" w:rsidRPr="005519BC" w:rsidRDefault="004D619C" w:rsidP="000E3EE7">
            <w:pPr>
              <w:tabs>
                <w:tab w:val="decimal" w:pos="899"/>
              </w:tabs>
              <w:spacing w:line="240" w:lineRule="exact"/>
              <w:ind w:right="79"/>
              <w:rPr>
                <w:rFonts w:asciiTheme="majorBidi" w:hAnsiTheme="majorBidi" w:cstheme="majorBidi"/>
                <w:color w:val="000000" w:themeColor="text1"/>
                <w:sz w:val="16"/>
                <w:szCs w:val="16"/>
                <w:cs/>
              </w:rPr>
            </w:pPr>
            <w:r w:rsidRPr="004D619C">
              <w:rPr>
                <w:rFonts w:asciiTheme="majorBidi" w:hAnsiTheme="majorBidi" w:cs="Angsana New"/>
                <w:sz w:val="16"/>
                <w:szCs w:val="16"/>
              </w:rPr>
              <w:t>2</w:t>
            </w:r>
            <w:r w:rsidR="000E3EE7" w:rsidRPr="005519BC">
              <w:rPr>
                <w:rFonts w:asciiTheme="majorBidi" w:hAnsiTheme="majorBidi" w:cstheme="majorBidi"/>
                <w:sz w:val="16"/>
                <w:szCs w:val="16"/>
              </w:rPr>
              <w:t>,</w:t>
            </w:r>
            <w:r w:rsidRPr="004D619C">
              <w:rPr>
                <w:rFonts w:asciiTheme="majorBidi" w:hAnsiTheme="majorBidi" w:cs="Angsana New"/>
                <w:sz w:val="16"/>
                <w:szCs w:val="16"/>
              </w:rPr>
              <w:t>103</w:t>
            </w:r>
          </w:p>
        </w:tc>
        <w:tc>
          <w:tcPr>
            <w:tcW w:w="90" w:type="dxa"/>
          </w:tcPr>
          <w:p w14:paraId="5FC98A04" w14:textId="77777777" w:rsidR="000E3EE7" w:rsidRPr="005519BC" w:rsidRDefault="000E3EE7" w:rsidP="000E3EE7">
            <w:pPr>
              <w:tabs>
                <w:tab w:val="decimal" w:pos="990"/>
              </w:tabs>
              <w:spacing w:line="240" w:lineRule="exact"/>
              <w:ind w:left="-18" w:right="409"/>
              <w:jc w:val="right"/>
              <w:rPr>
                <w:rFonts w:asciiTheme="majorBidi" w:hAnsiTheme="majorBidi" w:cstheme="majorBidi"/>
                <w:b/>
                <w:bCs/>
                <w:color w:val="000000" w:themeColor="text1"/>
                <w:sz w:val="16"/>
                <w:szCs w:val="16"/>
              </w:rPr>
            </w:pPr>
          </w:p>
        </w:tc>
        <w:tc>
          <w:tcPr>
            <w:tcW w:w="810" w:type="dxa"/>
            <w:tcBorders>
              <w:top w:val="single" w:sz="4" w:space="0" w:color="auto"/>
              <w:left w:val="nil"/>
              <w:bottom w:val="double" w:sz="4" w:space="0" w:color="auto"/>
              <w:right w:val="nil"/>
            </w:tcBorders>
            <w:vAlign w:val="bottom"/>
          </w:tcPr>
          <w:p w14:paraId="51C091EB" w14:textId="0D71727C" w:rsidR="000E3EE7" w:rsidRPr="005519BC" w:rsidRDefault="004D619C" w:rsidP="002C38A3">
            <w:pPr>
              <w:tabs>
                <w:tab w:val="decimal" w:pos="836"/>
              </w:tabs>
              <w:spacing w:line="240" w:lineRule="exact"/>
              <w:ind w:left="-18" w:right="90"/>
              <w:rPr>
                <w:rFonts w:asciiTheme="majorBidi" w:hAnsiTheme="majorBidi" w:cstheme="majorBidi"/>
                <w:sz w:val="16"/>
                <w:szCs w:val="16"/>
                <w:cs/>
              </w:rPr>
            </w:pPr>
            <w:r w:rsidRPr="004D619C">
              <w:rPr>
                <w:rFonts w:asciiTheme="majorBidi" w:hAnsiTheme="majorBidi" w:cs="Angsana New"/>
                <w:sz w:val="16"/>
                <w:szCs w:val="16"/>
              </w:rPr>
              <w:t>1</w:t>
            </w:r>
            <w:r w:rsidR="00E27AD5" w:rsidRPr="005519BC">
              <w:rPr>
                <w:rFonts w:asciiTheme="majorBidi" w:hAnsiTheme="majorBidi" w:cstheme="majorBidi"/>
                <w:sz w:val="16"/>
                <w:szCs w:val="16"/>
              </w:rPr>
              <w:t>,</w:t>
            </w:r>
            <w:r w:rsidRPr="004D619C">
              <w:rPr>
                <w:rFonts w:asciiTheme="majorBidi" w:hAnsiTheme="majorBidi" w:cs="Angsana New"/>
                <w:sz w:val="16"/>
                <w:szCs w:val="16"/>
              </w:rPr>
              <w:t>836</w:t>
            </w:r>
          </w:p>
        </w:tc>
        <w:tc>
          <w:tcPr>
            <w:tcW w:w="90" w:type="dxa"/>
          </w:tcPr>
          <w:p w14:paraId="63AAD5BC" w14:textId="77777777" w:rsidR="000E3EE7" w:rsidRPr="005519BC" w:rsidRDefault="000E3EE7" w:rsidP="000E3EE7">
            <w:pPr>
              <w:spacing w:line="240" w:lineRule="exact"/>
              <w:ind w:left="-18" w:right="409"/>
              <w:jc w:val="right"/>
              <w:rPr>
                <w:rFonts w:asciiTheme="majorBidi" w:hAnsiTheme="majorBidi" w:cstheme="majorBidi"/>
                <w:b/>
                <w:bCs/>
                <w:color w:val="000000" w:themeColor="text1"/>
                <w:sz w:val="16"/>
                <w:szCs w:val="16"/>
              </w:rPr>
            </w:pPr>
          </w:p>
        </w:tc>
        <w:tc>
          <w:tcPr>
            <w:tcW w:w="990" w:type="dxa"/>
            <w:tcBorders>
              <w:top w:val="single" w:sz="4" w:space="0" w:color="auto"/>
              <w:left w:val="nil"/>
              <w:bottom w:val="double" w:sz="4" w:space="0" w:color="auto"/>
              <w:right w:val="nil"/>
            </w:tcBorders>
            <w:vAlign w:val="bottom"/>
          </w:tcPr>
          <w:p w14:paraId="2BD686AF" w14:textId="7AE2C863" w:rsidR="000E3EE7" w:rsidRPr="005519BC" w:rsidRDefault="008A7381" w:rsidP="00945988">
            <w:pPr>
              <w:spacing w:line="240" w:lineRule="exact"/>
              <w:ind w:left="-18" w:right="177"/>
              <w:jc w:val="right"/>
              <w:rPr>
                <w:rFonts w:asciiTheme="majorBidi" w:hAnsiTheme="majorBidi" w:cstheme="majorBidi"/>
                <w:color w:val="000000" w:themeColor="text1"/>
                <w:sz w:val="16"/>
                <w:szCs w:val="16"/>
                <w:cs/>
              </w:rPr>
            </w:pPr>
            <w:r w:rsidRPr="005519BC">
              <w:rPr>
                <w:rFonts w:asciiTheme="majorBidi" w:hAnsiTheme="majorBidi" w:cstheme="majorBidi"/>
                <w:color w:val="000000" w:themeColor="text1"/>
                <w:sz w:val="16"/>
                <w:szCs w:val="16"/>
              </w:rPr>
              <w:t>(</w:t>
            </w:r>
            <w:r w:rsidR="004D619C" w:rsidRPr="004D619C">
              <w:rPr>
                <w:rFonts w:asciiTheme="majorBidi" w:hAnsiTheme="majorBidi" w:cs="Angsana New"/>
                <w:color w:val="000000" w:themeColor="text1"/>
                <w:sz w:val="16"/>
                <w:szCs w:val="16"/>
              </w:rPr>
              <w:t>318</w:t>
            </w:r>
            <w:r w:rsidRPr="005519BC">
              <w:rPr>
                <w:rFonts w:asciiTheme="majorBidi" w:hAnsiTheme="majorBidi" w:cstheme="majorBidi"/>
                <w:color w:val="000000" w:themeColor="text1"/>
                <w:sz w:val="16"/>
                <w:szCs w:val="16"/>
              </w:rPr>
              <w:t>)</w:t>
            </w:r>
          </w:p>
        </w:tc>
        <w:tc>
          <w:tcPr>
            <w:tcW w:w="90" w:type="dxa"/>
            <w:tcBorders>
              <w:top w:val="nil"/>
              <w:left w:val="nil"/>
              <w:bottom w:val="nil"/>
              <w:right w:val="nil"/>
            </w:tcBorders>
          </w:tcPr>
          <w:p w14:paraId="5FF9A4F0" w14:textId="77777777" w:rsidR="000E3EE7" w:rsidRPr="005519BC" w:rsidRDefault="000E3EE7" w:rsidP="000E3EE7">
            <w:pPr>
              <w:tabs>
                <w:tab w:val="decimal" w:pos="880"/>
              </w:tabs>
              <w:spacing w:line="240" w:lineRule="exact"/>
              <w:ind w:left="-18"/>
              <w:rPr>
                <w:rFonts w:asciiTheme="majorBidi" w:hAnsiTheme="majorBidi" w:cstheme="majorBidi"/>
                <w:b/>
                <w:bCs/>
                <w:color w:val="000000" w:themeColor="text1"/>
                <w:sz w:val="16"/>
                <w:szCs w:val="16"/>
              </w:rPr>
            </w:pPr>
          </w:p>
        </w:tc>
        <w:tc>
          <w:tcPr>
            <w:tcW w:w="810" w:type="dxa"/>
            <w:tcBorders>
              <w:top w:val="single" w:sz="4" w:space="0" w:color="auto"/>
              <w:left w:val="nil"/>
              <w:bottom w:val="double" w:sz="4" w:space="0" w:color="auto"/>
              <w:right w:val="nil"/>
            </w:tcBorders>
            <w:vAlign w:val="bottom"/>
          </w:tcPr>
          <w:p w14:paraId="53A8DB6D" w14:textId="367D3706" w:rsidR="000E3EE7" w:rsidRPr="005519BC" w:rsidRDefault="00E27AD5" w:rsidP="00945988">
            <w:pPr>
              <w:spacing w:line="240" w:lineRule="exact"/>
              <w:ind w:left="-18" w:right="90"/>
              <w:jc w:val="right"/>
              <w:rPr>
                <w:rFonts w:asciiTheme="majorBidi" w:hAnsiTheme="majorBidi" w:cstheme="majorBidi"/>
                <w:color w:val="000000"/>
                <w:sz w:val="16"/>
                <w:szCs w:val="16"/>
              </w:rPr>
            </w:pPr>
            <w:r w:rsidRPr="005519BC">
              <w:rPr>
                <w:rFonts w:asciiTheme="majorBidi" w:hAnsiTheme="majorBidi" w:cstheme="majorBidi"/>
                <w:color w:val="000000"/>
                <w:sz w:val="16"/>
                <w:szCs w:val="16"/>
              </w:rPr>
              <w:t>(</w:t>
            </w:r>
            <w:r w:rsidR="004D619C" w:rsidRPr="004D619C">
              <w:rPr>
                <w:rFonts w:asciiTheme="majorBidi" w:hAnsiTheme="majorBidi" w:cs="Angsana New"/>
                <w:color w:val="000000"/>
                <w:sz w:val="16"/>
                <w:szCs w:val="16"/>
              </w:rPr>
              <w:t>833</w:t>
            </w: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07398254" w14:textId="51D2F9D9" w:rsidR="000E3EE7" w:rsidRPr="005519BC" w:rsidRDefault="000E3EE7" w:rsidP="000E3EE7">
            <w:pPr>
              <w:spacing w:line="240" w:lineRule="exact"/>
              <w:ind w:left="-18"/>
              <w:rPr>
                <w:rFonts w:asciiTheme="majorBidi" w:hAnsiTheme="majorBidi" w:cstheme="majorBidi"/>
                <w:b/>
                <w:bCs/>
                <w:color w:val="000000" w:themeColor="text1"/>
                <w:sz w:val="16"/>
                <w:szCs w:val="16"/>
                <w:cs/>
              </w:rPr>
            </w:pPr>
          </w:p>
        </w:tc>
        <w:tc>
          <w:tcPr>
            <w:tcW w:w="810" w:type="dxa"/>
            <w:tcBorders>
              <w:top w:val="single" w:sz="4" w:space="0" w:color="auto"/>
              <w:left w:val="nil"/>
              <w:bottom w:val="double" w:sz="4" w:space="0" w:color="auto"/>
              <w:right w:val="nil"/>
            </w:tcBorders>
            <w:vAlign w:val="bottom"/>
          </w:tcPr>
          <w:p w14:paraId="0C603587" w14:textId="6184B9FF" w:rsidR="000E3EE7" w:rsidRPr="005519BC" w:rsidRDefault="00E27AD5" w:rsidP="00673ACC">
            <w:pPr>
              <w:tabs>
                <w:tab w:val="decimal" w:pos="630"/>
              </w:tabs>
              <w:spacing w:line="240" w:lineRule="exact"/>
              <w:ind w:left="-18" w:right="-183"/>
              <w:rPr>
                <w:rFonts w:asciiTheme="majorBidi" w:hAnsiTheme="majorBidi" w:cstheme="majorBidi"/>
                <w:color w:val="000000"/>
                <w:sz w:val="16"/>
                <w:szCs w:val="16"/>
              </w:rPr>
            </w:pPr>
            <w:r w:rsidRPr="005519BC">
              <w:rPr>
                <w:rFonts w:asciiTheme="majorBidi" w:hAnsiTheme="majorBidi" w:cstheme="majorBidi"/>
                <w:color w:val="000000"/>
                <w:sz w:val="16"/>
                <w:szCs w:val="16"/>
              </w:rPr>
              <w:t>(</w:t>
            </w:r>
            <w:r w:rsidR="004D619C" w:rsidRPr="004D619C">
              <w:rPr>
                <w:rFonts w:asciiTheme="majorBidi" w:hAnsiTheme="majorBidi" w:cs="Angsana New"/>
                <w:color w:val="000000"/>
                <w:sz w:val="16"/>
                <w:szCs w:val="16"/>
              </w:rPr>
              <w:t>1</w:t>
            </w:r>
            <w:r w:rsidR="002C38A3" w:rsidRPr="005519BC">
              <w:rPr>
                <w:rFonts w:asciiTheme="majorBidi" w:hAnsiTheme="majorBidi" w:cstheme="majorBidi"/>
                <w:color w:val="000000"/>
                <w:sz w:val="16"/>
                <w:szCs w:val="16"/>
              </w:rPr>
              <w:t>,</w:t>
            </w:r>
            <w:r w:rsidR="004D619C" w:rsidRPr="004D619C">
              <w:rPr>
                <w:rFonts w:asciiTheme="majorBidi" w:hAnsiTheme="majorBidi" w:cs="Angsana New"/>
                <w:color w:val="000000"/>
                <w:sz w:val="16"/>
                <w:szCs w:val="16"/>
              </w:rPr>
              <w:t>054</w:t>
            </w:r>
            <w:r w:rsidRPr="005519BC">
              <w:rPr>
                <w:rFonts w:asciiTheme="majorBidi" w:hAnsiTheme="majorBidi" w:cstheme="majorBidi"/>
                <w:color w:val="000000"/>
                <w:sz w:val="16"/>
                <w:szCs w:val="16"/>
              </w:rPr>
              <w:t>)</w:t>
            </w:r>
          </w:p>
        </w:tc>
        <w:tc>
          <w:tcPr>
            <w:tcW w:w="90" w:type="dxa"/>
            <w:tcBorders>
              <w:top w:val="nil"/>
              <w:left w:val="nil"/>
              <w:bottom w:val="nil"/>
              <w:right w:val="nil"/>
            </w:tcBorders>
          </w:tcPr>
          <w:p w14:paraId="771A62A7" w14:textId="6DB9CFA7" w:rsidR="000E3EE7" w:rsidRPr="005519BC" w:rsidRDefault="000E3EE7" w:rsidP="000E3EE7">
            <w:pPr>
              <w:tabs>
                <w:tab w:val="decimal" w:pos="702"/>
              </w:tabs>
              <w:spacing w:line="240" w:lineRule="exact"/>
              <w:ind w:left="-18" w:right="-183"/>
              <w:rPr>
                <w:rFonts w:asciiTheme="majorBidi" w:hAnsiTheme="majorBidi" w:cstheme="majorBidi"/>
                <w:b/>
                <w:bCs/>
                <w:color w:val="000000" w:themeColor="text1"/>
                <w:sz w:val="16"/>
                <w:szCs w:val="16"/>
              </w:rPr>
            </w:pPr>
          </w:p>
        </w:tc>
        <w:tc>
          <w:tcPr>
            <w:tcW w:w="1174" w:type="dxa"/>
            <w:tcBorders>
              <w:top w:val="single" w:sz="4" w:space="0" w:color="auto"/>
              <w:left w:val="nil"/>
              <w:bottom w:val="double" w:sz="4" w:space="0" w:color="auto"/>
              <w:right w:val="nil"/>
            </w:tcBorders>
            <w:vAlign w:val="bottom"/>
          </w:tcPr>
          <w:p w14:paraId="523FC59E" w14:textId="7F50F170" w:rsidR="000E3EE7" w:rsidRPr="005519BC" w:rsidRDefault="004D619C" w:rsidP="000E3EE7">
            <w:pPr>
              <w:tabs>
                <w:tab w:val="decimal" w:pos="1078"/>
              </w:tabs>
              <w:spacing w:line="240" w:lineRule="exact"/>
              <w:ind w:left="-18" w:right="-183"/>
              <w:rPr>
                <w:rFonts w:asciiTheme="majorBidi" w:hAnsiTheme="majorBidi" w:cstheme="majorBidi"/>
                <w:color w:val="000000"/>
                <w:sz w:val="16"/>
                <w:szCs w:val="16"/>
                <w:cs/>
              </w:rPr>
            </w:pPr>
            <w:r w:rsidRPr="004D619C">
              <w:rPr>
                <w:rFonts w:asciiTheme="majorBidi" w:hAnsiTheme="majorBidi" w:cs="Angsana New"/>
                <w:color w:val="000000"/>
                <w:sz w:val="16"/>
                <w:szCs w:val="16"/>
              </w:rPr>
              <w:t>1</w:t>
            </w:r>
            <w:r w:rsidR="008A7381" w:rsidRPr="005519BC">
              <w:rPr>
                <w:rFonts w:asciiTheme="majorBidi" w:hAnsiTheme="majorBidi" w:cstheme="majorBidi"/>
                <w:color w:val="000000"/>
                <w:sz w:val="16"/>
                <w:szCs w:val="16"/>
              </w:rPr>
              <w:t>,</w:t>
            </w:r>
            <w:r w:rsidRPr="004D619C">
              <w:rPr>
                <w:rFonts w:asciiTheme="majorBidi" w:hAnsiTheme="majorBidi" w:cs="Angsana New"/>
                <w:color w:val="000000"/>
                <w:sz w:val="16"/>
                <w:szCs w:val="16"/>
              </w:rPr>
              <w:t>734</w:t>
            </w:r>
          </w:p>
        </w:tc>
      </w:tr>
      <w:bookmarkEnd w:id="4"/>
    </w:tbl>
    <w:p w14:paraId="453FED1E" w14:textId="44B84FF4" w:rsidR="004F1FC3" w:rsidRPr="005519BC" w:rsidRDefault="004F1FC3" w:rsidP="004F1FC3">
      <w:pPr>
        <w:rPr>
          <w:rFonts w:asciiTheme="majorBidi" w:hAnsiTheme="majorBidi" w:cstheme="majorBidi"/>
          <w:color w:val="000000" w:themeColor="text1"/>
          <w:sz w:val="24"/>
          <w:szCs w:val="24"/>
        </w:rPr>
      </w:pPr>
      <w:r w:rsidRPr="005519BC">
        <w:rPr>
          <w:rFonts w:asciiTheme="majorBidi" w:hAnsiTheme="majorBidi" w:cstheme="majorBidi"/>
          <w:color w:val="000000" w:themeColor="text1"/>
          <w:sz w:val="24"/>
          <w:szCs w:val="24"/>
        </w:rPr>
        <w:br w:type="page"/>
      </w:r>
    </w:p>
    <w:p w14:paraId="38AE4BA9" w14:textId="50F1CD8D" w:rsidR="00555720" w:rsidRPr="005519BC" w:rsidRDefault="00555720" w:rsidP="00555720">
      <w:pPr>
        <w:pStyle w:val="BodyText"/>
        <w:tabs>
          <w:tab w:val="clear" w:pos="450"/>
          <w:tab w:val="clear" w:pos="1080"/>
          <w:tab w:val="clear" w:pos="1620"/>
          <w:tab w:val="clear" w:pos="2552"/>
        </w:tabs>
        <w:spacing w:after="240"/>
        <w:ind w:left="547" w:right="-14"/>
        <w:rPr>
          <w:rFonts w:asciiTheme="majorBidi" w:eastAsia="Calibri" w:hAnsiTheme="majorBidi" w:cstheme="majorBidi"/>
          <w:b/>
          <w:bCs/>
        </w:rPr>
      </w:pPr>
      <w:r w:rsidRPr="005519BC">
        <w:rPr>
          <w:rFonts w:asciiTheme="majorBidi" w:hAnsiTheme="majorBidi" w:cstheme="majorBidi"/>
          <w:b/>
          <w:bCs/>
          <w:lang w:val="en-US"/>
        </w:rPr>
        <w:lastRenderedPageBreak/>
        <w:t>For</w:t>
      </w:r>
      <w:r w:rsidRPr="005519BC">
        <w:rPr>
          <w:rFonts w:asciiTheme="majorBidi" w:eastAsia="Calibri" w:hAnsiTheme="majorBidi" w:cstheme="majorBidi"/>
          <w:b/>
          <w:bCs/>
        </w:rPr>
        <w:t xml:space="preserve"> the year ended December </w:t>
      </w:r>
      <w:r w:rsidR="004D619C" w:rsidRPr="004D619C">
        <w:rPr>
          <w:rFonts w:asciiTheme="majorBidi" w:eastAsia="Calibri" w:hAnsiTheme="majorBidi" w:cstheme="majorBidi"/>
          <w:b/>
          <w:bCs/>
          <w:lang w:val="en-US"/>
        </w:rPr>
        <w:t>31</w:t>
      </w:r>
      <w:r w:rsidRPr="005519BC">
        <w:rPr>
          <w:rFonts w:asciiTheme="majorBidi" w:eastAsia="Calibri" w:hAnsiTheme="majorBidi" w:cstheme="majorBidi"/>
          <w:b/>
          <w:bCs/>
        </w:rPr>
        <w:t xml:space="preserve">, </w:t>
      </w:r>
      <w:r w:rsidR="004D619C" w:rsidRPr="004D619C">
        <w:rPr>
          <w:rFonts w:asciiTheme="majorBidi" w:eastAsia="Calibri" w:hAnsiTheme="majorBidi" w:cstheme="majorBidi"/>
          <w:b/>
          <w:bCs/>
          <w:lang w:val="en-US"/>
        </w:rPr>
        <w:t>2025</w:t>
      </w:r>
    </w:p>
    <w:p w14:paraId="1C9500CB" w14:textId="266E08A8" w:rsidR="00782389" w:rsidRPr="005519BC" w:rsidRDefault="00782389" w:rsidP="00782389">
      <w:pPr>
        <w:pStyle w:val="ListParagraph"/>
        <w:numPr>
          <w:ilvl w:val="0"/>
          <w:numId w:val="22"/>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5519BC">
        <w:rPr>
          <w:rFonts w:asciiTheme="majorBidi" w:eastAsia="Calibri" w:hAnsiTheme="majorBidi" w:cstheme="majorBidi"/>
          <w:spacing w:val="-6"/>
          <w:sz w:val="24"/>
          <w:szCs w:val="24"/>
        </w:rPr>
        <w:t xml:space="preserve">The Company reclassified </w:t>
      </w:r>
      <w:r w:rsidR="004D619C" w:rsidRPr="004D619C">
        <w:rPr>
          <w:rFonts w:asciiTheme="majorBidi" w:eastAsia="Calibri" w:hAnsiTheme="majorBidi"/>
          <w:spacing w:val="-6"/>
          <w:sz w:val="24"/>
          <w:szCs w:val="24"/>
        </w:rPr>
        <w:t>6</w:t>
      </w:r>
      <w:r w:rsidRPr="005519BC">
        <w:rPr>
          <w:rFonts w:asciiTheme="majorBidi" w:eastAsia="Calibri" w:hAnsiTheme="majorBidi" w:cstheme="majorBidi"/>
          <w:spacing w:val="-6"/>
          <w:sz w:val="24"/>
          <w:szCs w:val="24"/>
        </w:rPr>
        <w:t xml:space="preserve"> </w:t>
      </w:r>
      <w:r w:rsidR="00B600E6" w:rsidRPr="005519BC">
        <w:rPr>
          <w:rFonts w:asciiTheme="majorBidi" w:eastAsia="Calibri" w:hAnsiTheme="majorBidi" w:cstheme="majorBidi"/>
          <w:spacing w:val="-6"/>
          <w:sz w:val="24"/>
          <w:szCs w:val="24"/>
        </w:rPr>
        <w:t>B</w:t>
      </w:r>
      <w:r w:rsidR="004D619C" w:rsidRPr="004D619C">
        <w:rPr>
          <w:rFonts w:asciiTheme="majorBidi" w:eastAsia="Calibri" w:hAnsiTheme="majorBidi"/>
          <w:spacing w:val="-6"/>
          <w:sz w:val="24"/>
          <w:szCs w:val="24"/>
        </w:rPr>
        <w:t>777</w:t>
      </w:r>
      <w:r w:rsidR="00B600E6"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300</w:t>
      </w:r>
      <w:r w:rsidRPr="005519BC">
        <w:rPr>
          <w:rFonts w:asciiTheme="majorBidi" w:eastAsia="Calibri" w:hAnsiTheme="majorBidi" w:cstheme="majorBidi"/>
          <w:spacing w:val="-6"/>
          <w:sz w:val="24"/>
          <w:szCs w:val="24"/>
        </w:rPr>
        <w:t xml:space="preserve"> aircraft to non-current assets classified held for sale with net book values of Baht </w:t>
      </w:r>
      <w:r w:rsidR="004D619C" w:rsidRPr="004D619C">
        <w:rPr>
          <w:rFonts w:asciiTheme="majorBidi" w:eastAsia="Calibri" w:hAnsiTheme="majorBidi"/>
          <w:spacing w:val="-6"/>
          <w:sz w:val="24"/>
          <w:szCs w:val="24"/>
        </w:rPr>
        <w:t>606</w:t>
      </w:r>
      <w:r w:rsidRPr="005519BC">
        <w:rPr>
          <w:rFonts w:asciiTheme="majorBidi" w:eastAsia="Calibri" w:hAnsiTheme="majorBidi" w:cstheme="majorBidi"/>
          <w:spacing w:val="-6"/>
          <w:sz w:val="24"/>
          <w:szCs w:val="24"/>
        </w:rPr>
        <w:t xml:space="preserve"> million in the consolidated and separate financial statements.</w:t>
      </w:r>
    </w:p>
    <w:p w14:paraId="1B4C2718" w14:textId="43B59E23" w:rsidR="00782389" w:rsidRPr="005519BC" w:rsidRDefault="00782389" w:rsidP="00782389">
      <w:pPr>
        <w:pStyle w:val="ListParagraph"/>
        <w:numPr>
          <w:ilvl w:val="0"/>
          <w:numId w:val="22"/>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5519BC">
        <w:rPr>
          <w:rFonts w:asciiTheme="majorBidi" w:eastAsia="Calibri" w:hAnsiTheme="majorBidi" w:cstheme="majorBidi"/>
          <w:spacing w:val="-6"/>
          <w:sz w:val="24"/>
          <w:szCs w:val="24"/>
        </w:rPr>
        <w:t xml:space="preserve">The Company sold </w:t>
      </w:r>
      <w:r w:rsidR="004D619C" w:rsidRPr="004D619C">
        <w:rPr>
          <w:rFonts w:asciiTheme="majorBidi" w:eastAsia="Calibri" w:hAnsiTheme="majorBidi"/>
          <w:spacing w:val="-6"/>
          <w:sz w:val="24"/>
          <w:szCs w:val="24"/>
        </w:rPr>
        <w:t>5</w:t>
      </w:r>
      <w:r w:rsidRPr="005519BC">
        <w:rPr>
          <w:rFonts w:asciiTheme="majorBidi" w:eastAsia="Calibri" w:hAnsiTheme="majorBidi" w:cstheme="majorBidi"/>
          <w:spacing w:val="-6"/>
          <w:sz w:val="24"/>
          <w:szCs w:val="24"/>
        </w:rPr>
        <w:t xml:space="preserve"> aircraft (</w:t>
      </w:r>
      <w:r w:rsidR="004D619C" w:rsidRPr="004D619C">
        <w:rPr>
          <w:rFonts w:asciiTheme="majorBidi" w:eastAsia="Calibri" w:hAnsiTheme="majorBidi"/>
          <w:spacing w:val="-6"/>
          <w:sz w:val="24"/>
          <w:szCs w:val="24"/>
        </w:rPr>
        <w:t>1</w:t>
      </w:r>
      <w:r w:rsidRPr="005519BC">
        <w:rPr>
          <w:rFonts w:asciiTheme="majorBidi" w:eastAsia="Calibri" w:hAnsiTheme="majorBidi" w:cstheme="majorBidi"/>
          <w:spacing w:val="-6"/>
          <w:sz w:val="24"/>
          <w:szCs w:val="24"/>
        </w:rPr>
        <w:t xml:space="preserve"> </w:t>
      </w:r>
      <w:r w:rsidR="00344357" w:rsidRPr="005519BC">
        <w:rPr>
          <w:rFonts w:asciiTheme="majorBidi" w:eastAsia="Calibri" w:hAnsiTheme="majorBidi" w:cstheme="majorBidi"/>
          <w:spacing w:val="-6"/>
          <w:sz w:val="24"/>
          <w:szCs w:val="24"/>
        </w:rPr>
        <w:t>A</w:t>
      </w:r>
      <w:r w:rsidR="004D619C" w:rsidRPr="004D619C">
        <w:rPr>
          <w:rFonts w:asciiTheme="majorBidi" w:eastAsia="Calibri" w:hAnsiTheme="majorBidi"/>
          <w:spacing w:val="-6"/>
          <w:sz w:val="24"/>
          <w:szCs w:val="24"/>
        </w:rPr>
        <w:t>340</w:t>
      </w:r>
      <w:r w:rsidR="00344357"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500</w:t>
      </w:r>
      <w:r w:rsidRPr="005519BC">
        <w:rPr>
          <w:rFonts w:asciiTheme="majorBidi" w:eastAsia="Calibri" w:hAnsiTheme="majorBidi" w:cstheme="majorBidi"/>
          <w:spacing w:val="-6"/>
          <w:sz w:val="24"/>
          <w:szCs w:val="24"/>
        </w:rPr>
        <w:t xml:space="preserve"> aircraft, </w:t>
      </w:r>
      <w:r w:rsidR="004D619C" w:rsidRPr="004D619C">
        <w:rPr>
          <w:rFonts w:asciiTheme="majorBidi" w:eastAsia="Calibri" w:hAnsiTheme="majorBidi"/>
          <w:spacing w:val="-6"/>
          <w:sz w:val="24"/>
          <w:szCs w:val="24"/>
        </w:rPr>
        <w:t>1</w:t>
      </w:r>
      <w:r w:rsidR="00344357" w:rsidRPr="005519BC">
        <w:rPr>
          <w:rFonts w:asciiTheme="majorBidi" w:eastAsia="Calibri" w:hAnsiTheme="majorBidi" w:cstheme="majorBidi"/>
          <w:spacing w:val="-6"/>
          <w:sz w:val="24"/>
          <w:szCs w:val="24"/>
        </w:rPr>
        <w:t xml:space="preserve"> A</w:t>
      </w:r>
      <w:r w:rsidR="004D619C" w:rsidRPr="004D619C">
        <w:rPr>
          <w:rFonts w:asciiTheme="majorBidi" w:eastAsia="Calibri" w:hAnsiTheme="majorBidi"/>
          <w:spacing w:val="-6"/>
          <w:sz w:val="24"/>
          <w:szCs w:val="24"/>
        </w:rPr>
        <w:t>380</w:t>
      </w:r>
      <w:r w:rsidR="00344357"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800</w:t>
      </w:r>
      <w:r w:rsidRPr="005519BC">
        <w:rPr>
          <w:rFonts w:asciiTheme="majorBidi" w:eastAsia="Calibri" w:hAnsiTheme="majorBidi" w:cstheme="majorBidi"/>
          <w:spacing w:val="-6"/>
          <w:sz w:val="24"/>
          <w:szCs w:val="24"/>
        </w:rPr>
        <w:t xml:space="preserve"> aircraft, </w:t>
      </w:r>
      <w:r w:rsidR="004D619C" w:rsidRPr="004D619C">
        <w:rPr>
          <w:rFonts w:asciiTheme="majorBidi" w:eastAsia="Calibri" w:hAnsiTheme="majorBidi"/>
          <w:spacing w:val="-6"/>
          <w:sz w:val="24"/>
          <w:szCs w:val="24"/>
        </w:rPr>
        <w:t>2</w:t>
      </w:r>
      <w:r w:rsidRPr="005519BC">
        <w:rPr>
          <w:rFonts w:asciiTheme="majorBidi" w:eastAsia="Calibri" w:hAnsiTheme="majorBidi" w:cstheme="majorBidi"/>
          <w:spacing w:val="-6"/>
          <w:sz w:val="24"/>
          <w:szCs w:val="24"/>
        </w:rPr>
        <w:t xml:space="preserve"> B</w:t>
      </w:r>
      <w:r w:rsidR="004D619C" w:rsidRPr="004D619C">
        <w:rPr>
          <w:rFonts w:asciiTheme="majorBidi" w:eastAsia="Calibri" w:hAnsiTheme="majorBidi"/>
          <w:spacing w:val="-6"/>
          <w:sz w:val="24"/>
          <w:szCs w:val="24"/>
        </w:rPr>
        <w:t>777</w:t>
      </w:r>
      <w:r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200</w:t>
      </w:r>
      <w:r w:rsidRPr="005519BC">
        <w:rPr>
          <w:rFonts w:asciiTheme="majorBidi" w:eastAsia="Calibri" w:hAnsiTheme="majorBidi" w:cstheme="majorBidi"/>
          <w:spacing w:val="-6"/>
          <w:sz w:val="24"/>
          <w:szCs w:val="24"/>
        </w:rPr>
        <w:t xml:space="preserve"> aircraft and </w:t>
      </w:r>
      <w:r w:rsidR="004D619C" w:rsidRPr="004D619C">
        <w:rPr>
          <w:rFonts w:asciiTheme="majorBidi" w:eastAsia="Calibri" w:hAnsiTheme="majorBidi"/>
          <w:spacing w:val="-6"/>
          <w:sz w:val="24"/>
          <w:szCs w:val="24"/>
        </w:rPr>
        <w:t>1</w:t>
      </w:r>
      <w:r w:rsidRPr="005519BC">
        <w:rPr>
          <w:rFonts w:asciiTheme="majorBidi" w:eastAsia="Calibri" w:hAnsiTheme="majorBidi" w:cstheme="majorBidi"/>
          <w:spacing w:val="-6"/>
          <w:sz w:val="24"/>
          <w:szCs w:val="24"/>
        </w:rPr>
        <w:t xml:space="preserve"> </w:t>
      </w:r>
      <w:r w:rsidR="00344357" w:rsidRPr="005519BC">
        <w:rPr>
          <w:rFonts w:asciiTheme="majorBidi" w:eastAsia="Calibri" w:hAnsiTheme="majorBidi" w:cstheme="majorBidi"/>
          <w:spacing w:val="-6"/>
          <w:sz w:val="24"/>
          <w:szCs w:val="24"/>
        </w:rPr>
        <w:t>B</w:t>
      </w:r>
      <w:r w:rsidR="004D619C" w:rsidRPr="004D619C">
        <w:rPr>
          <w:rFonts w:asciiTheme="majorBidi" w:eastAsia="Calibri" w:hAnsiTheme="majorBidi"/>
          <w:spacing w:val="-6"/>
          <w:sz w:val="24"/>
          <w:szCs w:val="24"/>
        </w:rPr>
        <w:t>777</w:t>
      </w:r>
      <w:r w:rsidR="00344357"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300</w:t>
      </w:r>
      <w:r w:rsidRPr="005519BC">
        <w:rPr>
          <w:rFonts w:asciiTheme="majorBidi" w:eastAsia="Calibri" w:hAnsiTheme="majorBidi" w:cstheme="majorBidi"/>
          <w:spacing w:val="-6"/>
          <w:sz w:val="24"/>
          <w:szCs w:val="24"/>
        </w:rPr>
        <w:t xml:space="preserve"> aircraft)</w:t>
      </w:r>
      <w:r w:rsidR="00FB13DF" w:rsidRPr="005519BC">
        <w:rPr>
          <w:rFonts w:asciiTheme="majorBidi" w:eastAsia="Calibri" w:hAnsiTheme="majorBidi" w:cstheme="majorBidi"/>
          <w:spacing w:val="-6"/>
          <w:sz w:val="24"/>
          <w:szCs w:val="24"/>
        </w:rPr>
        <w:t xml:space="preserve"> and </w:t>
      </w:r>
      <w:r w:rsidRPr="005519BC">
        <w:rPr>
          <w:rFonts w:asciiTheme="majorBidi" w:eastAsia="Calibri" w:hAnsiTheme="majorBidi" w:cstheme="majorBidi"/>
          <w:spacing w:val="-6"/>
          <w:sz w:val="24"/>
          <w:szCs w:val="24"/>
        </w:rPr>
        <w:t xml:space="preserve">spare engines to the buyer (other parties) with net book values of Baht </w:t>
      </w:r>
      <w:r w:rsidR="004D619C" w:rsidRPr="004D619C">
        <w:rPr>
          <w:rFonts w:asciiTheme="majorBidi" w:eastAsia="Calibri" w:hAnsiTheme="majorBidi"/>
          <w:spacing w:val="-6"/>
          <w:sz w:val="24"/>
          <w:szCs w:val="24"/>
        </w:rPr>
        <w:t>592</w:t>
      </w:r>
      <w:r w:rsidRPr="005519BC">
        <w:rPr>
          <w:rFonts w:asciiTheme="majorBidi" w:eastAsia="Calibri" w:hAnsiTheme="majorBidi" w:cstheme="majorBidi"/>
          <w:spacing w:val="-6"/>
          <w:sz w:val="24"/>
          <w:szCs w:val="24"/>
        </w:rPr>
        <w:t xml:space="preserve"> million, in the consolidated and separate financial statements.</w:t>
      </w:r>
    </w:p>
    <w:p w14:paraId="1B0E9426" w14:textId="43D6E47D" w:rsidR="00782389" w:rsidRPr="005519BC" w:rsidRDefault="002706BD" w:rsidP="00782389">
      <w:pPr>
        <w:pStyle w:val="ListParagraph"/>
        <w:numPr>
          <w:ilvl w:val="0"/>
          <w:numId w:val="22"/>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Pr>
          <w:rFonts w:asciiTheme="majorBidi" w:eastAsia="Calibri" w:hAnsiTheme="majorBidi" w:cstheme="majorBidi"/>
          <w:spacing w:val="-6"/>
          <w:sz w:val="24"/>
          <w:szCs w:val="24"/>
        </w:rPr>
        <w:t xml:space="preserve">The </w:t>
      </w:r>
      <w:r w:rsidR="00782389" w:rsidRPr="005519BC">
        <w:rPr>
          <w:rFonts w:asciiTheme="majorBidi" w:eastAsia="Calibri" w:hAnsiTheme="majorBidi" w:cstheme="majorBidi"/>
          <w:spacing w:val="-6"/>
          <w:sz w:val="24"/>
          <w:szCs w:val="24"/>
        </w:rPr>
        <w:t xml:space="preserve">Company recorded an impairment loss of </w:t>
      </w:r>
      <w:r w:rsidR="004D619C" w:rsidRPr="004D619C">
        <w:rPr>
          <w:rFonts w:asciiTheme="majorBidi" w:eastAsia="Calibri" w:hAnsiTheme="majorBidi"/>
          <w:spacing w:val="-6"/>
          <w:sz w:val="24"/>
          <w:szCs w:val="24"/>
        </w:rPr>
        <w:t>6</w:t>
      </w:r>
      <w:r w:rsidR="00782389" w:rsidRPr="005519BC">
        <w:rPr>
          <w:rFonts w:asciiTheme="majorBidi" w:eastAsia="Calibri" w:hAnsiTheme="majorBidi" w:cstheme="majorBidi"/>
          <w:spacing w:val="-6"/>
          <w:sz w:val="24"/>
          <w:szCs w:val="24"/>
        </w:rPr>
        <w:t xml:space="preserve"> </w:t>
      </w:r>
      <w:r w:rsidR="00AF6158" w:rsidRPr="005519BC">
        <w:rPr>
          <w:rFonts w:asciiTheme="majorBidi" w:eastAsia="Calibri" w:hAnsiTheme="majorBidi" w:cstheme="majorBidi"/>
          <w:spacing w:val="-6"/>
          <w:sz w:val="24"/>
          <w:szCs w:val="24"/>
        </w:rPr>
        <w:t>A</w:t>
      </w:r>
      <w:r w:rsidR="004D619C" w:rsidRPr="004D619C">
        <w:rPr>
          <w:rFonts w:asciiTheme="majorBidi" w:eastAsia="Calibri" w:hAnsiTheme="majorBidi"/>
          <w:spacing w:val="-6"/>
          <w:sz w:val="24"/>
          <w:szCs w:val="24"/>
        </w:rPr>
        <w:t>380</w:t>
      </w:r>
      <w:r w:rsidR="00AF6158"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800</w:t>
      </w:r>
      <w:r w:rsidR="006F37F2" w:rsidRPr="005519BC">
        <w:rPr>
          <w:rFonts w:asciiTheme="majorBidi" w:eastAsia="Calibri" w:hAnsiTheme="majorBidi" w:cstheme="majorBidi"/>
          <w:spacing w:val="-6"/>
          <w:sz w:val="24"/>
          <w:szCs w:val="24"/>
        </w:rPr>
        <w:t xml:space="preserve"> aircraft </w:t>
      </w:r>
      <w:r w:rsidR="004D619C" w:rsidRPr="004D619C">
        <w:rPr>
          <w:rFonts w:asciiTheme="majorBidi" w:eastAsia="Calibri" w:hAnsiTheme="majorBidi"/>
          <w:spacing w:val="-6"/>
          <w:sz w:val="24"/>
          <w:szCs w:val="24"/>
        </w:rPr>
        <w:t>2</w:t>
      </w:r>
      <w:r w:rsidR="00187FC7" w:rsidRPr="005519BC">
        <w:rPr>
          <w:rFonts w:asciiTheme="majorBidi" w:eastAsia="Calibri" w:hAnsiTheme="majorBidi" w:cstheme="majorBidi"/>
          <w:spacing w:val="-6"/>
          <w:sz w:val="24"/>
          <w:szCs w:val="24"/>
        </w:rPr>
        <w:t xml:space="preserve"> </w:t>
      </w:r>
      <w:r w:rsidR="00782389" w:rsidRPr="005519BC">
        <w:rPr>
          <w:rFonts w:asciiTheme="majorBidi" w:eastAsia="Calibri" w:hAnsiTheme="majorBidi" w:cstheme="majorBidi"/>
          <w:spacing w:val="-6"/>
          <w:sz w:val="24"/>
          <w:szCs w:val="24"/>
        </w:rPr>
        <w:t>B</w:t>
      </w:r>
      <w:r w:rsidR="004D619C" w:rsidRPr="004D619C">
        <w:rPr>
          <w:rFonts w:asciiTheme="majorBidi" w:eastAsia="Calibri" w:hAnsiTheme="majorBidi"/>
          <w:spacing w:val="-6"/>
          <w:sz w:val="24"/>
          <w:szCs w:val="24"/>
        </w:rPr>
        <w:t>777</w:t>
      </w:r>
      <w:r w:rsidR="00782389"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200</w:t>
      </w:r>
      <w:r w:rsidR="00782389" w:rsidRPr="005519BC">
        <w:rPr>
          <w:rFonts w:asciiTheme="majorBidi" w:eastAsia="Calibri" w:hAnsiTheme="majorBidi" w:cstheme="majorBidi"/>
          <w:spacing w:val="-6"/>
          <w:sz w:val="24"/>
          <w:szCs w:val="24"/>
        </w:rPr>
        <w:t xml:space="preserve"> aircraft, </w:t>
      </w:r>
      <w:r w:rsidR="004D619C" w:rsidRPr="004D619C">
        <w:rPr>
          <w:rFonts w:asciiTheme="majorBidi" w:eastAsia="Calibri" w:hAnsiTheme="majorBidi"/>
          <w:spacing w:val="-6"/>
          <w:sz w:val="24"/>
          <w:szCs w:val="24"/>
        </w:rPr>
        <w:t>6</w:t>
      </w:r>
      <w:r w:rsidR="00782389" w:rsidRPr="005519BC">
        <w:rPr>
          <w:rFonts w:asciiTheme="majorBidi" w:eastAsia="Calibri" w:hAnsiTheme="majorBidi" w:cstheme="majorBidi"/>
          <w:spacing w:val="-6"/>
          <w:sz w:val="24"/>
          <w:szCs w:val="24"/>
        </w:rPr>
        <w:t xml:space="preserve"> </w:t>
      </w:r>
      <w:r w:rsidR="00187FC7" w:rsidRPr="005519BC">
        <w:rPr>
          <w:rFonts w:asciiTheme="majorBidi" w:eastAsia="Calibri" w:hAnsiTheme="majorBidi" w:cstheme="majorBidi"/>
          <w:spacing w:val="-6"/>
          <w:sz w:val="24"/>
          <w:szCs w:val="24"/>
        </w:rPr>
        <w:t>B</w:t>
      </w:r>
      <w:r w:rsidR="004D619C" w:rsidRPr="004D619C">
        <w:rPr>
          <w:rFonts w:asciiTheme="majorBidi" w:eastAsia="Calibri" w:hAnsiTheme="majorBidi"/>
          <w:spacing w:val="-6"/>
          <w:sz w:val="24"/>
          <w:szCs w:val="24"/>
        </w:rPr>
        <w:t>777</w:t>
      </w:r>
      <w:r w:rsidR="00187FC7"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300</w:t>
      </w:r>
      <w:r w:rsidR="00782389" w:rsidRPr="005519BC">
        <w:rPr>
          <w:rFonts w:asciiTheme="majorBidi" w:eastAsia="Calibri" w:hAnsiTheme="majorBidi" w:cstheme="majorBidi"/>
          <w:spacing w:val="-6"/>
          <w:sz w:val="24"/>
          <w:szCs w:val="24"/>
        </w:rPr>
        <w:t xml:space="preserve"> aircraft, and </w:t>
      </w:r>
      <w:r w:rsidR="004D619C" w:rsidRPr="004D619C">
        <w:rPr>
          <w:rFonts w:asciiTheme="majorBidi" w:eastAsia="Calibri" w:hAnsiTheme="majorBidi"/>
          <w:spacing w:val="-6"/>
          <w:sz w:val="24"/>
          <w:szCs w:val="24"/>
        </w:rPr>
        <w:t>3</w:t>
      </w:r>
      <w:r w:rsidR="00782389" w:rsidRPr="005519BC">
        <w:rPr>
          <w:rFonts w:asciiTheme="majorBidi" w:eastAsia="Calibri" w:hAnsiTheme="majorBidi" w:cstheme="majorBidi"/>
          <w:spacing w:val="-6"/>
          <w:sz w:val="24"/>
          <w:szCs w:val="24"/>
        </w:rPr>
        <w:t xml:space="preserve"> Trent </w:t>
      </w:r>
      <w:r w:rsidR="004D619C" w:rsidRPr="004D619C">
        <w:rPr>
          <w:rFonts w:asciiTheme="majorBidi" w:eastAsia="Calibri" w:hAnsiTheme="majorBidi"/>
          <w:spacing w:val="-6"/>
          <w:sz w:val="24"/>
          <w:szCs w:val="24"/>
        </w:rPr>
        <w:t>970</w:t>
      </w:r>
      <w:r w:rsidR="00782389"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84</w:t>
      </w:r>
      <w:r w:rsidR="00782389" w:rsidRPr="005519BC">
        <w:rPr>
          <w:rFonts w:asciiTheme="majorBidi" w:eastAsia="Calibri" w:hAnsiTheme="majorBidi" w:cstheme="majorBidi"/>
          <w:spacing w:val="-6"/>
          <w:sz w:val="24"/>
          <w:szCs w:val="24"/>
        </w:rPr>
        <w:t xml:space="preserve"> engines totaling Baht </w:t>
      </w:r>
      <w:r w:rsidR="004D619C" w:rsidRPr="004D619C">
        <w:rPr>
          <w:rFonts w:asciiTheme="majorBidi" w:eastAsia="Calibri" w:hAnsiTheme="majorBidi"/>
          <w:spacing w:val="-6"/>
          <w:sz w:val="24"/>
          <w:szCs w:val="24"/>
        </w:rPr>
        <w:t>133</w:t>
      </w:r>
      <w:r w:rsidR="00782389" w:rsidRPr="005519BC">
        <w:rPr>
          <w:rFonts w:asciiTheme="majorBidi" w:eastAsia="Calibri" w:hAnsiTheme="majorBidi" w:cstheme="majorBidi"/>
          <w:spacing w:val="-6"/>
          <w:sz w:val="24"/>
          <w:szCs w:val="24"/>
        </w:rPr>
        <w:t xml:space="preserve"> million (see Note </w:t>
      </w:r>
      <w:r w:rsidR="004D619C" w:rsidRPr="004D619C">
        <w:rPr>
          <w:rFonts w:asciiTheme="majorBidi" w:eastAsia="Calibri" w:hAnsiTheme="majorBidi"/>
          <w:spacing w:val="-6"/>
          <w:sz w:val="24"/>
          <w:szCs w:val="24"/>
        </w:rPr>
        <w:t>27</w:t>
      </w:r>
      <w:r w:rsidR="00782389" w:rsidRPr="005519BC">
        <w:rPr>
          <w:rFonts w:asciiTheme="majorBidi" w:eastAsia="Calibri" w:hAnsiTheme="majorBidi" w:cstheme="majorBidi"/>
          <w:spacing w:val="-6"/>
          <w:sz w:val="24"/>
          <w:szCs w:val="24"/>
        </w:rPr>
        <w:t>).</w:t>
      </w:r>
    </w:p>
    <w:p w14:paraId="406DB766" w14:textId="0CEF4301" w:rsidR="000274FB" w:rsidRPr="005519BC" w:rsidRDefault="00664168" w:rsidP="00A346DE">
      <w:pPr>
        <w:pStyle w:val="BodyText"/>
        <w:tabs>
          <w:tab w:val="clear" w:pos="450"/>
          <w:tab w:val="clear" w:pos="1080"/>
          <w:tab w:val="clear" w:pos="1620"/>
          <w:tab w:val="clear" w:pos="2552"/>
        </w:tabs>
        <w:spacing w:after="240"/>
        <w:ind w:left="547" w:right="-14"/>
        <w:rPr>
          <w:rFonts w:asciiTheme="majorBidi" w:eastAsia="Calibri" w:hAnsiTheme="majorBidi" w:cstheme="majorBidi"/>
          <w:b/>
          <w:bCs/>
        </w:rPr>
      </w:pPr>
      <w:r w:rsidRPr="005519BC">
        <w:rPr>
          <w:rFonts w:asciiTheme="majorBidi" w:hAnsiTheme="majorBidi" w:cstheme="majorBidi"/>
          <w:b/>
          <w:bCs/>
          <w:lang w:val="en-US"/>
        </w:rPr>
        <w:t>For</w:t>
      </w:r>
      <w:r w:rsidRPr="005519BC">
        <w:rPr>
          <w:rFonts w:asciiTheme="majorBidi" w:eastAsia="Calibri" w:hAnsiTheme="majorBidi" w:cstheme="majorBidi"/>
          <w:b/>
          <w:bCs/>
        </w:rPr>
        <w:t xml:space="preserve"> </w:t>
      </w:r>
      <w:r w:rsidR="000274FB" w:rsidRPr="005519BC">
        <w:rPr>
          <w:rFonts w:asciiTheme="majorBidi" w:eastAsia="Calibri" w:hAnsiTheme="majorBidi" w:cstheme="majorBidi"/>
          <w:b/>
          <w:bCs/>
        </w:rPr>
        <w:t xml:space="preserve">the year ended December </w:t>
      </w:r>
      <w:r w:rsidR="004D619C" w:rsidRPr="004D619C">
        <w:rPr>
          <w:rFonts w:asciiTheme="majorBidi" w:eastAsia="Calibri" w:hAnsiTheme="majorBidi" w:cstheme="majorBidi"/>
          <w:b/>
          <w:bCs/>
          <w:lang w:val="en-US"/>
        </w:rPr>
        <w:t>31</w:t>
      </w:r>
      <w:r w:rsidR="000274FB" w:rsidRPr="005519BC">
        <w:rPr>
          <w:rFonts w:asciiTheme="majorBidi" w:eastAsia="Calibri" w:hAnsiTheme="majorBidi" w:cstheme="majorBidi"/>
          <w:b/>
          <w:bCs/>
        </w:rPr>
        <w:t xml:space="preserve">, </w:t>
      </w:r>
      <w:r w:rsidR="004D619C" w:rsidRPr="004D619C">
        <w:rPr>
          <w:rFonts w:asciiTheme="majorBidi" w:eastAsia="Calibri" w:hAnsiTheme="majorBidi" w:cstheme="majorBidi"/>
          <w:b/>
          <w:bCs/>
          <w:lang w:val="en-US"/>
        </w:rPr>
        <w:t>2024</w:t>
      </w:r>
    </w:p>
    <w:p w14:paraId="3380EB8A" w14:textId="228C2916" w:rsidR="00854A05" w:rsidRPr="005519BC" w:rsidRDefault="00664168" w:rsidP="001A083D">
      <w:pPr>
        <w:pStyle w:val="ListParagraph"/>
        <w:numPr>
          <w:ilvl w:val="0"/>
          <w:numId w:val="22"/>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5519BC">
        <w:rPr>
          <w:rFonts w:asciiTheme="majorBidi" w:eastAsia="Calibri" w:hAnsiTheme="majorBidi" w:cstheme="majorBidi"/>
          <w:spacing w:val="-6"/>
          <w:sz w:val="24"/>
          <w:szCs w:val="24"/>
        </w:rPr>
        <w:t>T</w:t>
      </w:r>
      <w:r w:rsidR="00854A05" w:rsidRPr="005519BC">
        <w:rPr>
          <w:rFonts w:asciiTheme="majorBidi" w:eastAsia="Calibri" w:hAnsiTheme="majorBidi" w:cstheme="majorBidi"/>
          <w:spacing w:val="-6"/>
          <w:sz w:val="24"/>
          <w:szCs w:val="24"/>
        </w:rPr>
        <w:t>he C</w:t>
      </w:r>
      <w:r w:rsidR="00D05CF9" w:rsidRPr="005519BC">
        <w:rPr>
          <w:rFonts w:asciiTheme="majorBidi" w:eastAsia="Calibri" w:hAnsiTheme="majorBidi" w:cstheme="majorBidi"/>
          <w:spacing w:val="-6"/>
          <w:sz w:val="24"/>
          <w:szCs w:val="24"/>
        </w:rPr>
        <w:t xml:space="preserve">ompany </w:t>
      </w:r>
      <w:r w:rsidR="006A78BE" w:rsidRPr="005519BC">
        <w:rPr>
          <w:rFonts w:asciiTheme="majorBidi" w:eastAsia="Calibri" w:hAnsiTheme="majorBidi" w:cstheme="majorBidi"/>
          <w:spacing w:val="-6"/>
          <w:sz w:val="24"/>
          <w:szCs w:val="24"/>
        </w:rPr>
        <w:t>re</w:t>
      </w:r>
      <w:r w:rsidR="00D05CF9" w:rsidRPr="005519BC">
        <w:rPr>
          <w:rFonts w:asciiTheme="majorBidi" w:eastAsia="Calibri" w:hAnsiTheme="majorBidi" w:cstheme="majorBidi"/>
          <w:spacing w:val="-6"/>
          <w:sz w:val="24"/>
          <w:szCs w:val="24"/>
        </w:rPr>
        <w:t xml:space="preserve">classified </w:t>
      </w:r>
      <w:r w:rsidR="004D619C" w:rsidRPr="004D619C">
        <w:rPr>
          <w:rFonts w:asciiTheme="majorBidi" w:eastAsia="Calibri" w:hAnsiTheme="majorBidi"/>
          <w:spacing w:val="-6"/>
          <w:sz w:val="24"/>
          <w:szCs w:val="24"/>
        </w:rPr>
        <w:t>6</w:t>
      </w:r>
      <w:r w:rsidR="002C771F" w:rsidRPr="005519BC">
        <w:rPr>
          <w:rFonts w:asciiTheme="majorBidi" w:eastAsia="Calibri" w:hAnsiTheme="majorBidi" w:cstheme="majorBidi"/>
          <w:spacing w:val="-6"/>
          <w:sz w:val="24"/>
          <w:szCs w:val="24"/>
        </w:rPr>
        <w:t xml:space="preserve"> </w:t>
      </w:r>
      <w:r w:rsidR="006A78BE" w:rsidRPr="005519BC">
        <w:rPr>
          <w:rFonts w:asciiTheme="majorBidi" w:eastAsia="Calibri" w:hAnsiTheme="majorBidi" w:cstheme="majorBidi"/>
          <w:spacing w:val="-6"/>
          <w:sz w:val="24"/>
          <w:szCs w:val="24"/>
        </w:rPr>
        <w:t>A</w:t>
      </w:r>
      <w:r w:rsidR="004D619C" w:rsidRPr="004D619C">
        <w:rPr>
          <w:rFonts w:asciiTheme="majorBidi" w:eastAsia="Calibri" w:hAnsiTheme="majorBidi"/>
          <w:spacing w:val="-6"/>
          <w:sz w:val="24"/>
          <w:szCs w:val="24"/>
        </w:rPr>
        <w:t>380</w:t>
      </w:r>
      <w:r w:rsidR="006A78BE"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800</w:t>
      </w:r>
      <w:r w:rsidR="006A78BE" w:rsidRPr="005519BC">
        <w:rPr>
          <w:rFonts w:asciiTheme="majorBidi" w:eastAsia="Calibri" w:hAnsiTheme="majorBidi" w:cstheme="majorBidi"/>
          <w:spacing w:val="-6"/>
          <w:sz w:val="24"/>
          <w:szCs w:val="24"/>
        </w:rPr>
        <w:t xml:space="preserve"> </w:t>
      </w:r>
      <w:r w:rsidR="00D05CF9" w:rsidRPr="005519BC">
        <w:rPr>
          <w:rFonts w:asciiTheme="majorBidi" w:eastAsia="Calibri" w:hAnsiTheme="majorBidi" w:cstheme="majorBidi"/>
          <w:spacing w:val="-6"/>
          <w:sz w:val="24"/>
          <w:szCs w:val="24"/>
        </w:rPr>
        <w:t>aircraft</w:t>
      </w:r>
      <w:r w:rsidR="006A78BE" w:rsidRPr="005519BC">
        <w:rPr>
          <w:rFonts w:asciiTheme="majorBidi" w:eastAsia="Calibri" w:hAnsiTheme="majorBidi" w:cstheme="majorBidi"/>
          <w:spacing w:val="-6"/>
          <w:sz w:val="24"/>
          <w:szCs w:val="24"/>
        </w:rPr>
        <w:t>,</w:t>
      </w:r>
      <w:r w:rsidR="00D05CF9" w:rsidRPr="005519BC">
        <w:rPr>
          <w:rFonts w:asciiTheme="majorBidi" w:eastAsia="Calibri" w:hAnsiTheme="majorBidi" w:cstheme="majorBidi"/>
          <w:spacing w:val="-6"/>
          <w:sz w:val="24"/>
          <w:szCs w:val="24"/>
        </w:rPr>
        <w:t xml:space="preserve"> </w:t>
      </w:r>
      <w:r w:rsidR="00854A05" w:rsidRPr="005519BC">
        <w:rPr>
          <w:rFonts w:asciiTheme="majorBidi" w:eastAsia="Calibri" w:hAnsiTheme="majorBidi" w:cstheme="majorBidi"/>
          <w:spacing w:val="-6"/>
          <w:sz w:val="24"/>
          <w:szCs w:val="24"/>
        </w:rPr>
        <w:t xml:space="preserve">spare engines and other assets </w:t>
      </w:r>
      <w:r w:rsidR="006A78BE" w:rsidRPr="005519BC">
        <w:rPr>
          <w:rFonts w:asciiTheme="majorBidi" w:eastAsia="Calibri" w:hAnsiTheme="majorBidi" w:cstheme="majorBidi"/>
          <w:spacing w:val="-6"/>
          <w:sz w:val="24"/>
          <w:szCs w:val="24"/>
        </w:rPr>
        <w:t>to</w:t>
      </w:r>
      <w:r w:rsidR="00854A05" w:rsidRPr="005519BC">
        <w:rPr>
          <w:rFonts w:asciiTheme="majorBidi" w:eastAsia="Calibri" w:hAnsiTheme="majorBidi" w:cstheme="majorBidi"/>
          <w:spacing w:val="-6"/>
          <w:sz w:val="24"/>
          <w:szCs w:val="24"/>
        </w:rPr>
        <w:t xml:space="preserve"> </w:t>
      </w:r>
      <w:r w:rsidR="007073CE" w:rsidRPr="005519BC">
        <w:rPr>
          <w:rFonts w:asciiTheme="majorBidi" w:eastAsia="Calibri" w:hAnsiTheme="majorBidi" w:cstheme="majorBidi"/>
          <w:spacing w:val="-6"/>
          <w:sz w:val="24"/>
          <w:szCs w:val="24"/>
        </w:rPr>
        <w:t xml:space="preserve">non-current </w:t>
      </w:r>
      <w:r w:rsidR="00854A05" w:rsidRPr="005519BC">
        <w:rPr>
          <w:rFonts w:asciiTheme="majorBidi" w:eastAsia="Calibri" w:hAnsiTheme="majorBidi" w:cstheme="majorBidi"/>
          <w:spacing w:val="-6"/>
          <w:sz w:val="24"/>
          <w:szCs w:val="24"/>
        </w:rPr>
        <w:t xml:space="preserve">assets </w:t>
      </w:r>
      <w:r w:rsidR="004D6703" w:rsidRPr="005519BC">
        <w:rPr>
          <w:rFonts w:asciiTheme="majorBidi" w:eastAsia="Calibri" w:hAnsiTheme="majorBidi" w:cstheme="majorBidi"/>
          <w:spacing w:val="-6"/>
          <w:sz w:val="24"/>
          <w:szCs w:val="24"/>
        </w:rPr>
        <w:t>classi</w:t>
      </w:r>
      <w:r w:rsidR="00D96D3C" w:rsidRPr="005519BC">
        <w:rPr>
          <w:rFonts w:asciiTheme="majorBidi" w:eastAsia="Calibri" w:hAnsiTheme="majorBidi" w:cstheme="majorBidi"/>
          <w:spacing w:val="-6"/>
          <w:sz w:val="24"/>
          <w:szCs w:val="24"/>
        </w:rPr>
        <w:t>fied</w:t>
      </w:r>
      <w:r w:rsidR="00854A05" w:rsidRPr="005519BC">
        <w:rPr>
          <w:rFonts w:asciiTheme="majorBidi" w:eastAsia="Calibri" w:hAnsiTheme="majorBidi" w:cstheme="majorBidi"/>
          <w:spacing w:val="-6"/>
          <w:sz w:val="24"/>
          <w:szCs w:val="24"/>
        </w:rPr>
        <w:t xml:space="preserve"> held for sale wi</w:t>
      </w:r>
      <w:r w:rsidR="008A50CF" w:rsidRPr="005519BC">
        <w:rPr>
          <w:rFonts w:asciiTheme="majorBidi" w:eastAsia="Calibri" w:hAnsiTheme="majorBidi" w:cstheme="majorBidi"/>
          <w:spacing w:val="-6"/>
          <w:sz w:val="24"/>
          <w:szCs w:val="24"/>
        </w:rPr>
        <w:t xml:space="preserve">th net book values of Baht </w:t>
      </w:r>
      <w:r w:rsidR="004D619C" w:rsidRPr="004D619C">
        <w:rPr>
          <w:rFonts w:asciiTheme="majorBidi" w:eastAsia="Calibri" w:hAnsiTheme="majorBidi"/>
          <w:spacing w:val="-6"/>
          <w:sz w:val="24"/>
          <w:szCs w:val="24"/>
        </w:rPr>
        <w:t>1</w:t>
      </w:r>
      <w:r w:rsidR="008A50CF"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328</w:t>
      </w:r>
      <w:r w:rsidR="00854A05" w:rsidRPr="005519BC">
        <w:rPr>
          <w:rFonts w:asciiTheme="majorBidi" w:eastAsia="Calibri" w:hAnsiTheme="majorBidi" w:cstheme="majorBidi"/>
          <w:spacing w:val="-6"/>
          <w:sz w:val="24"/>
          <w:szCs w:val="24"/>
        </w:rPr>
        <w:t xml:space="preserve"> million</w:t>
      </w:r>
      <w:r w:rsidR="008A50CF" w:rsidRPr="005519BC">
        <w:rPr>
          <w:rFonts w:asciiTheme="majorBidi" w:eastAsia="Calibri" w:hAnsiTheme="majorBidi" w:cstheme="majorBidi"/>
          <w:spacing w:val="-6"/>
          <w:sz w:val="24"/>
          <w:szCs w:val="24"/>
        </w:rPr>
        <w:t xml:space="preserve">, Baht </w:t>
      </w:r>
      <w:r w:rsidR="004D619C" w:rsidRPr="004D619C">
        <w:rPr>
          <w:rFonts w:asciiTheme="majorBidi" w:eastAsia="Calibri" w:hAnsiTheme="majorBidi"/>
          <w:spacing w:val="-6"/>
          <w:sz w:val="24"/>
          <w:szCs w:val="24"/>
        </w:rPr>
        <w:t>263</w:t>
      </w:r>
      <w:r w:rsidR="008A50CF" w:rsidRPr="005519BC">
        <w:rPr>
          <w:rFonts w:asciiTheme="majorBidi" w:eastAsia="Calibri" w:hAnsiTheme="majorBidi" w:cstheme="majorBidi"/>
          <w:spacing w:val="-6"/>
          <w:sz w:val="24"/>
          <w:szCs w:val="24"/>
        </w:rPr>
        <w:t xml:space="preserve"> million and Baht </w:t>
      </w:r>
      <w:r w:rsidR="004D619C" w:rsidRPr="004D619C">
        <w:rPr>
          <w:rFonts w:asciiTheme="majorBidi" w:eastAsia="Calibri" w:hAnsiTheme="majorBidi"/>
          <w:spacing w:val="-6"/>
          <w:sz w:val="24"/>
          <w:szCs w:val="24"/>
        </w:rPr>
        <w:t>245</w:t>
      </w:r>
      <w:r w:rsidR="00854A05" w:rsidRPr="005519BC">
        <w:rPr>
          <w:rFonts w:asciiTheme="majorBidi" w:eastAsia="Calibri" w:hAnsiTheme="majorBidi" w:cstheme="majorBidi"/>
          <w:spacing w:val="-6"/>
          <w:sz w:val="24"/>
          <w:szCs w:val="24"/>
        </w:rPr>
        <w:t xml:space="preserve"> million, respectively</w:t>
      </w:r>
      <w:r w:rsidR="00CD5E4E" w:rsidRPr="005519BC">
        <w:rPr>
          <w:rFonts w:asciiTheme="majorBidi" w:eastAsia="Calibri" w:hAnsiTheme="majorBidi" w:cstheme="majorBidi"/>
          <w:spacing w:val="-6"/>
          <w:sz w:val="24"/>
          <w:szCs w:val="24"/>
        </w:rPr>
        <w:t>,</w:t>
      </w:r>
      <w:r w:rsidR="00854A05" w:rsidRPr="005519BC">
        <w:rPr>
          <w:rFonts w:asciiTheme="majorBidi" w:eastAsia="Calibri" w:hAnsiTheme="majorBidi" w:cstheme="majorBidi"/>
          <w:spacing w:val="-6"/>
          <w:sz w:val="24"/>
          <w:szCs w:val="24"/>
        </w:rPr>
        <w:t xml:space="preserve"> </w:t>
      </w:r>
      <w:r w:rsidR="00CD5E4E" w:rsidRPr="005519BC">
        <w:rPr>
          <w:rFonts w:asciiTheme="majorBidi" w:eastAsia="Calibri" w:hAnsiTheme="majorBidi" w:cstheme="majorBidi"/>
          <w:spacing w:val="-6"/>
          <w:sz w:val="24"/>
          <w:szCs w:val="24"/>
        </w:rPr>
        <w:t>i</w:t>
      </w:r>
      <w:r w:rsidR="00854A05" w:rsidRPr="005519BC">
        <w:rPr>
          <w:rFonts w:asciiTheme="majorBidi" w:eastAsia="Calibri" w:hAnsiTheme="majorBidi" w:cstheme="majorBidi"/>
          <w:spacing w:val="-6"/>
          <w:sz w:val="24"/>
          <w:szCs w:val="24"/>
        </w:rPr>
        <w:t xml:space="preserve">n </w:t>
      </w:r>
      <w:r w:rsidR="000A6EA4" w:rsidRPr="005519BC">
        <w:rPr>
          <w:rFonts w:asciiTheme="majorBidi" w:eastAsia="Calibri" w:hAnsiTheme="majorBidi" w:cstheme="majorBidi"/>
          <w:spacing w:val="-6"/>
          <w:sz w:val="24"/>
          <w:szCs w:val="24"/>
        </w:rPr>
        <w:t xml:space="preserve">the </w:t>
      </w:r>
      <w:r w:rsidR="00854A05" w:rsidRPr="005519BC">
        <w:rPr>
          <w:rFonts w:asciiTheme="majorBidi" w:eastAsia="Calibri" w:hAnsiTheme="majorBidi" w:cstheme="majorBidi"/>
          <w:spacing w:val="-6"/>
          <w:sz w:val="24"/>
          <w:szCs w:val="24"/>
        </w:rPr>
        <w:t xml:space="preserve">consolidated and separate </w:t>
      </w:r>
      <w:r w:rsidR="00DD452E" w:rsidRPr="005519BC">
        <w:rPr>
          <w:rFonts w:asciiTheme="majorBidi" w:eastAsia="Calibri" w:hAnsiTheme="majorBidi" w:cstheme="majorBidi"/>
          <w:spacing w:val="-6"/>
          <w:sz w:val="24"/>
          <w:szCs w:val="24"/>
        </w:rPr>
        <w:t>financial</w:t>
      </w:r>
      <w:r w:rsidR="00854A05" w:rsidRPr="005519BC">
        <w:rPr>
          <w:rFonts w:asciiTheme="majorBidi" w:eastAsia="Calibri" w:hAnsiTheme="majorBidi" w:cstheme="majorBidi"/>
          <w:spacing w:val="-6"/>
          <w:sz w:val="24"/>
          <w:szCs w:val="24"/>
        </w:rPr>
        <w:t xml:space="preserve"> </w:t>
      </w:r>
      <w:r w:rsidR="00DD452E" w:rsidRPr="005519BC">
        <w:rPr>
          <w:rFonts w:asciiTheme="majorBidi" w:eastAsia="Calibri" w:hAnsiTheme="majorBidi" w:cstheme="majorBidi"/>
          <w:spacing w:val="-6"/>
          <w:sz w:val="24"/>
          <w:szCs w:val="24"/>
        </w:rPr>
        <w:t>statements</w:t>
      </w:r>
      <w:r w:rsidR="00397F4A" w:rsidRPr="005519BC">
        <w:rPr>
          <w:rFonts w:asciiTheme="majorBidi" w:eastAsia="Calibri" w:hAnsiTheme="majorBidi" w:cstheme="majorBidi"/>
          <w:spacing w:val="-6"/>
          <w:sz w:val="24"/>
          <w:szCs w:val="24"/>
        </w:rPr>
        <w:t>.</w:t>
      </w:r>
    </w:p>
    <w:p w14:paraId="666402B8" w14:textId="01F41771" w:rsidR="00E439D6" w:rsidRPr="005519BC" w:rsidRDefault="00554022" w:rsidP="001A083D">
      <w:pPr>
        <w:pStyle w:val="ListParagraph"/>
        <w:numPr>
          <w:ilvl w:val="0"/>
          <w:numId w:val="22"/>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sidRPr="005519BC">
        <w:rPr>
          <w:rFonts w:asciiTheme="majorBidi" w:eastAsia="Calibri" w:hAnsiTheme="majorBidi" w:cstheme="majorBidi"/>
          <w:spacing w:val="-6"/>
          <w:sz w:val="24"/>
          <w:szCs w:val="24"/>
        </w:rPr>
        <w:t>T</w:t>
      </w:r>
      <w:r w:rsidR="00D05CF9" w:rsidRPr="005519BC">
        <w:rPr>
          <w:rFonts w:asciiTheme="majorBidi" w:eastAsia="Calibri" w:hAnsiTheme="majorBidi" w:cstheme="majorBidi"/>
          <w:spacing w:val="-6"/>
          <w:sz w:val="24"/>
          <w:szCs w:val="24"/>
        </w:rPr>
        <w:t xml:space="preserve">he Company sold </w:t>
      </w:r>
      <w:r w:rsidR="004D619C" w:rsidRPr="004D619C">
        <w:rPr>
          <w:rFonts w:asciiTheme="majorBidi" w:eastAsia="Calibri" w:hAnsiTheme="majorBidi"/>
          <w:spacing w:val="-6"/>
          <w:sz w:val="24"/>
          <w:szCs w:val="24"/>
        </w:rPr>
        <w:t>10</w:t>
      </w:r>
      <w:r w:rsidR="00D05CF9" w:rsidRPr="005519BC">
        <w:rPr>
          <w:rFonts w:asciiTheme="majorBidi" w:eastAsia="Calibri" w:hAnsiTheme="majorBidi" w:cstheme="majorBidi"/>
          <w:spacing w:val="-6"/>
          <w:sz w:val="24"/>
          <w:szCs w:val="24"/>
        </w:rPr>
        <w:t xml:space="preserve"> </w:t>
      </w:r>
      <w:r w:rsidR="007F0C4C" w:rsidRPr="005519BC">
        <w:rPr>
          <w:rFonts w:asciiTheme="majorBidi" w:eastAsia="Calibri" w:hAnsiTheme="majorBidi" w:cstheme="majorBidi"/>
          <w:spacing w:val="-6"/>
          <w:sz w:val="24"/>
          <w:szCs w:val="24"/>
        </w:rPr>
        <w:t>aircraft (</w:t>
      </w:r>
      <w:r w:rsidR="004D619C" w:rsidRPr="004D619C">
        <w:rPr>
          <w:rFonts w:asciiTheme="majorBidi" w:eastAsia="Calibri" w:hAnsiTheme="majorBidi"/>
          <w:spacing w:val="-6"/>
          <w:sz w:val="24"/>
          <w:szCs w:val="24"/>
        </w:rPr>
        <w:t>1</w:t>
      </w:r>
      <w:r w:rsidR="002C771F" w:rsidRPr="005519BC">
        <w:rPr>
          <w:rFonts w:asciiTheme="majorBidi" w:eastAsia="Calibri" w:hAnsiTheme="majorBidi" w:cstheme="majorBidi"/>
          <w:spacing w:val="-6"/>
          <w:sz w:val="24"/>
          <w:szCs w:val="24"/>
        </w:rPr>
        <w:t xml:space="preserve"> </w:t>
      </w:r>
      <w:r w:rsidR="00D05CF9" w:rsidRPr="005519BC">
        <w:rPr>
          <w:rFonts w:asciiTheme="majorBidi" w:eastAsia="Calibri" w:hAnsiTheme="majorBidi" w:cstheme="majorBidi"/>
          <w:spacing w:val="-6"/>
          <w:sz w:val="24"/>
          <w:szCs w:val="24"/>
        </w:rPr>
        <w:t>B</w:t>
      </w:r>
      <w:r w:rsidR="004D619C" w:rsidRPr="004D619C">
        <w:rPr>
          <w:rFonts w:asciiTheme="majorBidi" w:eastAsia="Calibri" w:hAnsiTheme="majorBidi"/>
          <w:spacing w:val="-6"/>
          <w:sz w:val="24"/>
          <w:szCs w:val="24"/>
        </w:rPr>
        <w:t>747</w:t>
      </w:r>
      <w:r w:rsidR="00D05CF9"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400</w:t>
      </w:r>
      <w:r w:rsidR="00D05CF9" w:rsidRPr="005519BC">
        <w:rPr>
          <w:rFonts w:asciiTheme="majorBidi" w:eastAsia="Calibri" w:hAnsiTheme="majorBidi" w:cstheme="majorBidi"/>
          <w:spacing w:val="-6"/>
          <w:sz w:val="24"/>
          <w:szCs w:val="24"/>
        </w:rPr>
        <w:t xml:space="preserve"> aircraft, </w:t>
      </w:r>
      <w:r w:rsidR="004D619C" w:rsidRPr="004D619C">
        <w:rPr>
          <w:rFonts w:asciiTheme="majorBidi" w:eastAsia="Calibri" w:hAnsiTheme="majorBidi"/>
          <w:spacing w:val="-6"/>
          <w:sz w:val="24"/>
          <w:szCs w:val="24"/>
        </w:rPr>
        <w:t>3</w:t>
      </w:r>
      <w:r w:rsidR="002C771F" w:rsidRPr="005519BC">
        <w:rPr>
          <w:rFonts w:asciiTheme="majorBidi" w:eastAsia="Calibri" w:hAnsiTheme="majorBidi" w:cstheme="majorBidi"/>
          <w:spacing w:val="-6"/>
          <w:sz w:val="24"/>
          <w:szCs w:val="24"/>
        </w:rPr>
        <w:t xml:space="preserve"> </w:t>
      </w:r>
      <w:r w:rsidR="006A78BE" w:rsidRPr="005519BC">
        <w:rPr>
          <w:rFonts w:asciiTheme="majorBidi" w:eastAsia="Calibri" w:hAnsiTheme="majorBidi" w:cstheme="majorBidi"/>
          <w:spacing w:val="-6"/>
          <w:sz w:val="24"/>
          <w:szCs w:val="24"/>
        </w:rPr>
        <w:t>B</w:t>
      </w:r>
      <w:r w:rsidR="004D619C" w:rsidRPr="004D619C">
        <w:rPr>
          <w:rFonts w:asciiTheme="majorBidi" w:eastAsia="Calibri" w:hAnsiTheme="majorBidi"/>
          <w:spacing w:val="-6"/>
          <w:sz w:val="24"/>
          <w:szCs w:val="24"/>
        </w:rPr>
        <w:t>777</w:t>
      </w:r>
      <w:r w:rsidR="006A78BE"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200</w:t>
      </w:r>
      <w:r w:rsidR="002C771F" w:rsidRPr="005519BC">
        <w:rPr>
          <w:rFonts w:asciiTheme="majorBidi" w:eastAsia="Calibri" w:hAnsiTheme="majorBidi" w:cstheme="majorBidi"/>
          <w:spacing w:val="-6"/>
          <w:sz w:val="24"/>
          <w:szCs w:val="24"/>
        </w:rPr>
        <w:t xml:space="preserve"> </w:t>
      </w:r>
      <w:r w:rsidR="001172A1" w:rsidRPr="005519BC">
        <w:rPr>
          <w:rFonts w:asciiTheme="majorBidi" w:eastAsia="Calibri" w:hAnsiTheme="majorBidi" w:cstheme="majorBidi"/>
          <w:spacing w:val="-6"/>
          <w:sz w:val="24"/>
          <w:szCs w:val="24"/>
        </w:rPr>
        <w:t>aircraft</w:t>
      </w:r>
      <w:r w:rsidR="006A78BE" w:rsidRPr="005519BC">
        <w:rPr>
          <w:rFonts w:asciiTheme="majorBidi" w:eastAsia="Calibri" w:hAnsiTheme="majorBidi" w:cstheme="majorBidi"/>
          <w:spacing w:val="-6"/>
          <w:sz w:val="24"/>
          <w:szCs w:val="24"/>
        </w:rPr>
        <w:t>,</w:t>
      </w:r>
      <w:r w:rsidR="00997306" w:rsidRPr="005519BC">
        <w:rPr>
          <w:rFonts w:asciiTheme="majorBidi" w:eastAsia="Calibri" w:hAnsiTheme="majorBidi" w:cstheme="majorBidi"/>
          <w:spacing w:val="-6"/>
          <w:sz w:val="24"/>
          <w:szCs w:val="24"/>
        </w:rPr>
        <w:t xml:space="preserve"> </w:t>
      </w:r>
      <w:r w:rsidR="004D619C" w:rsidRPr="004D619C">
        <w:rPr>
          <w:rFonts w:asciiTheme="majorBidi" w:eastAsia="Calibri" w:hAnsiTheme="majorBidi"/>
          <w:spacing w:val="-6"/>
          <w:sz w:val="24"/>
          <w:szCs w:val="24"/>
        </w:rPr>
        <w:t>2</w:t>
      </w:r>
      <w:r w:rsidR="002C771F" w:rsidRPr="005519BC">
        <w:rPr>
          <w:rFonts w:asciiTheme="majorBidi" w:eastAsia="Calibri" w:hAnsiTheme="majorBidi" w:cstheme="majorBidi"/>
          <w:spacing w:val="-6"/>
          <w:sz w:val="24"/>
          <w:szCs w:val="24"/>
        </w:rPr>
        <w:t xml:space="preserve"> </w:t>
      </w:r>
      <w:r w:rsidR="006A78BE" w:rsidRPr="005519BC">
        <w:rPr>
          <w:rFonts w:asciiTheme="majorBidi" w:eastAsia="Calibri" w:hAnsiTheme="majorBidi" w:cstheme="majorBidi"/>
          <w:spacing w:val="-6"/>
          <w:sz w:val="24"/>
          <w:szCs w:val="24"/>
        </w:rPr>
        <w:t>A</w:t>
      </w:r>
      <w:r w:rsidR="004D619C" w:rsidRPr="004D619C">
        <w:rPr>
          <w:rFonts w:asciiTheme="majorBidi" w:eastAsia="Calibri" w:hAnsiTheme="majorBidi"/>
          <w:spacing w:val="-6"/>
          <w:sz w:val="24"/>
          <w:szCs w:val="24"/>
        </w:rPr>
        <w:t>340</w:t>
      </w:r>
      <w:r w:rsidR="006A78BE"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500</w:t>
      </w:r>
      <w:r w:rsidR="001172A1" w:rsidRPr="005519BC">
        <w:rPr>
          <w:rFonts w:asciiTheme="majorBidi" w:eastAsia="Calibri" w:hAnsiTheme="majorBidi" w:cstheme="majorBidi"/>
          <w:spacing w:val="-6"/>
          <w:sz w:val="24"/>
          <w:szCs w:val="24"/>
        </w:rPr>
        <w:t xml:space="preserve"> aircraft</w:t>
      </w:r>
      <w:r w:rsidR="006A78BE" w:rsidRPr="005519BC">
        <w:rPr>
          <w:rFonts w:asciiTheme="majorBidi" w:eastAsia="Calibri" w:hAnsiTheme="majorBidi" w:cstheme="majorBidi"/>
          <w:spacing w:val="-6"/>
          <w:sz w:val="24"/>
          <w:szCs w:val="24"/>
        </w:rPr>
        <w:t xml:space="preserve"> and </w:t>
      </w:r>
      <w:r w:rsidR="004D619C" w:rsidRPr="004D619C">
        <w:rPr>
          <w:rFonts w:asciiTheme="majorBidi" w:eastAsia="Calibri" w:hAnsiTheme="majorBidi"/>
          <w:spacing w:val="-6"/>
          <w:sz w:val="24"/>
          <w:szCs w:val="24"/>
        </w:rPr>
        <w:t>4</w:t>
      </w:r>
      <w:r w:rsidR="002C771F" w:rsidRPr="005519BC">
        <w:rPr>
          <w:rFonts w:asciiTheme="majorBidi" w:eastAsia="Calibri" w:hAnsiTheme="majorBidi" w:cstheme="majorBidi"/>
          <w:spacing w:val="-6"/>
          <w:sz w:val="24"/>
          <w:szCs w:val="24"/>
        </w:rPr>
        <w:t xml:space="preserve"> </w:t>
      </w:r>
      <w:r w:rsidR="006A78BE" w:rsidRPr="005519BC">
        <w:rPr>
          <w:rFonts w:asciiTheme="majorBidi" w:eastAsia="Calibri" w:hAnsiTheme="majorBidi" w:cstheme="majorBidi"/>
          <w:spacing w:val="-6"/>
          <w:sz w:val="24"/>
          <w:szCs w:val="24"/>
        </w:rPr>
        <w:t>A</w:t>
      </w:r>
      <w:r w:rsidR="004D619C" w:rsidRPr="004D619C">
        <w:rPr>
          <w:rFonts w:asciiTheme="majorBidi" w:eastAsia="Calibri" w:hAnsiTheme="majorBidi"/>
          <w:spacing w:val="-6"/>
          <w:sz w:val="24"/>
          <w:szCs w:val="24"/>
        </w:rPr>
        <w:t>340</w:t>
      </w:r>
      <w:r w:rsidR="006A78BE"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600</w:t>
      </w:r>
      <w:r w:rsidR="006A78BE" w:rsidRPr="005519BC">
        <w:rPr>
          <w:rFonts w:asciiTheme="majorBidi" w:eastAsia="Calibri" w:hAnsiTheme="majorBidi" w:cstheme="majorBidi"/>
          <w:spacing w:val="-6"/>
          <w:sz w:val="24"/>
          <w:szCs w:val="24"/>
        </w:rPr>
        <w:t xml:space="preserve"> aircraft</w:t>
      </w:r>
      <w:r w:rsidR="00D05CF9" w:rsidRPr="005519BC">
        <w:rPr>
          <w:rFonts w:asciiTheme="majorBidi" w:eastAsia="Calibri" w:hAnsiTheme="majorBidi" w:cstheme="majorBidi"/>
          <w:spacing w:val="-6"/>
          <w:sz w:val="24"/>
          <w:szCs w:val="24"/>
        </w:rPr>
        <w:t xml:space="preserve">), spare engines and </w:t>
      </w:r>
      <w:r w:rsidR="006A78BE" w:rsidRPr="005519BC">
        <w:rPr>
          <w:rFonts w:asciiTheme="majorBidi" w:eastAsia="Calibri" w:hAnsiTheme="majorBidi" w:cstheme="majorBidi"/>
          <w:spacing w:val="-6"/>
          <w:sz w:val="24"/>
          <w:szCs w:val="24"/>
        </w:rPr>
        <w:t xml:space="preserve">land, house in England </w:t>
      </w:r>
      <w:r w:rsidR="00D05CF9" w:rsidRPr="005519BC">
        <w:rPr>
          <w:rFonts w:asciiTheme="majorBidi" w:eastAsia="Calibri" w:hAnsiTheme="majorBidi" w:cstheme="majorBidi"/>
          <w:spacing w:val="-6"/>
          <w:sz w:val="24"/>
          <w:szCs w:val="24"/>
        </w:rPr>
        <w:t>to the buyer (</w:t>
      </w:r>
      <w:r w:rsidR="0084681B" w:rsidRPr="005519BC">
        <w:rPr>
          <w:rFonts w:asciiTheme="majorBidi" w:eastAsia="Calibri" w:hAnsiTheme="majorBidi" w:cstheme="majorBidi"/>
          <w:spacing w:val="-6"/>
          <w:sz w:val="24"/>
          <w:szCs w:val="24"/>
        </w:rPr>
        <w:t>o</w:t>
      </w:r>
      <w:r w:rsidR="00631043" w:rsidRPr="005519BC">
        <w:rPr>
          <w:rFonts w:asciiTheme="majorBidi" w:eastAsia="Calibri" w:hAnsiTheme="majorBidi" w:cstheme="majorBidi"/>
          <w:spacing w:val="-6"/>
          <w:sz w:val="24"/>
          <w:szCs w:val="24"/>
        </w:rPr>
        <w:t>ther parties</w:t>
      </w:r>
      <w:r w:rsidR="006A78BE" w:rsidRPr="005519BC">
        <w:rPr>
          <w:rFonts w:asciiTheme="majorBidi" w:eastAsia="Calibri" w:hAnsiTheme="majorBidi" w:cstheme="majorBidi"/>
          <w:spacing w:val="-6"/>
          <w:sz w:val="24"/>
          <w:szCs w:val="24"/>
        </w:rPr>
        <w:t xml:space="preserve">) with </w:t>
      </w:r>
      <w:r w:rsidR="00D05CF9" w:rsidRPr="005519BC">
        <w:rPr>
          <w:rFonts w:asciiTheme="majorBidi" w:eastAsia="Calibri" w:hAnsiTheme="majorBidi" w:cstheme="majorBidi"/>
          <w:spacing w:val="-6"/>
          <w:sz w:val="24"/>
          <w:szCs w:val="24"/>
        </w:rPr>
        <w:t>net book value</w:t>
      </w:r>
      <w:r w:rsidR="006A78BE" w:rsidRPr="005519BC">
        <w:rPr>
          <w:rFonts w:asciiTheme="majorBidi" w:eastAsia="Calibri" w:hAnsiTheme="majorBidi" w:cstheme="majorBidi"/>
          <w:spacing w:val="-6"/>
          <w:sz w:val="24"/>
          <w:szCs w:val="24"/>
        </w:rPr>
        <w:t>s</w:t>
      </w:r>
      <w:r w:rsidR="00D05CF9" w:rsidRPr="005519BC">
        <w:rPr>
          <w:rFonts w:asciiTheme="majorBidi" w:eastAsia="Calibri" w:hAnsiTheme="majorBidi" w:cstheme="majorBidi"/>
          <w:spacing w:val="-6"/>
          <w:sz w:val="24"/>
          <w:szCs w:val="24"/>
        </w:rPr>
        <w:t xml:space="preserve"> of </w:t>
      </w:r>
      <w:r w:rsidR="00631043" w:rsidRPr="005519BC">
        <w:rPr>
          <w:rFonts w:asciiTheme="majorBidi" w:eastAsia="Calibri" w:hAnsiTheme="majorBidi" w:cstheme="majorBidi"/>
          <w:spacing w:val="-6"/>
          <w:sz w:val="24"/>
          <w:szCs w:val="24"/>
        </w:rPr>
        <w:t>Baht</w:t>
      </w:r>
      <w:r w:rsidR="00D05CF9" w:rsidRPr="005519BC">
        <w:rPr>
          <w:rFonts w:asciiTheme="majorBidi" w:eastAsia="Calibri" w:hAnsiTheme="majorBidi" w:cstheme="majorBidi"/>
          <w:spacing w:val="-6"/>
          <w:sz w:val="24"/>
          <w:szCs w:val="24"/>
        </w:rPr>
        <w:t xml:space="preserve"> </w:t>
      </w:r>
      <w:r w:rsidR="004D619C" w:rsidRPr="004D619C">
        <w:rPr>
          <w:rFonts w:asciiTheme="majorBidi" w:eastAsia="Calibri" w:hAnsiTheme="majorBidi"/>
          <w:spacing w:val="-6"/>
          <w:sz w:val="24"/>
          <w:szCs w:val="24"/>
        </w:rPr>
        <w:t>833</w:t>
      </w:r>
      <w:r w:rsidR="00D05CF9" w:rsidRPr="005519BC">
        <w:rPr>
          <w:rFonts w:asciiTheme="majorBidi" w:eastAsia="Calibri" w:hAnsiTheme="majorBidi" w:cstheme="majorBidi"/>
          <w:spacing w:val="-6"/>
          <w:sz w:val="24"/>
          <w:szCs w:val="24"/>
        </w:rPr>
        <w:t xml:space="preserve"> million</w:t>
      </w:r>
      <w:r w:rsidR="00D730DE" w:rsidRPr="005519BC">
        <w:rPr>
          <w:rFonts w:asciiTheme="majorBidi" w:eastAsia="Calibri" w:hAnsiTheme="majorBidi" w:cstheme="majorBidi"/>
          <w:spacing w:val="-6"/>
          <w:sz w:val="24"/>
          <w:szCs w:val="24"/>
        </w:rPr>
        <w:t>,</w:t>
      </w:r>
      <w:r w:rsidR="00D05CF9" w:rsidRPr="005519BC">
        <w:rPr>
          <w:rFonts w:asciiTheme="majorBidi" w:eastAsia="Calibri" w:hAnsiTheme="majorBidi" w:cstheme="majorBidi"/>
          <w:spacing w:val="-6"/>
          <w:sz w:val="24"/>
          <w:szCs w:val="24"/>
        </w:rPr>
        <w:t xml:space="preserve"> </w:t>
      </w:r>
      <w:r w:rsidR="00997306" w:rsidRPr="005519BC">
        <w:rPr>
          <w:rFonts w:asciiTheme="majorBidi" w:eastAsia="Calibri" w:hAnsiTheme="majorBidi" w:cstheme="majorBidi"/>
          <w:spacing w:val="-6"/>
          <w:sz w:val="24"/>
          <w:szCs w:val="24"/>
        </w:rPr>
        <w:t>in</w:t>
      </w:r>
      <w:r w:rsidR="000A6EA4" w:rsidRPr="005519BC">
        <w:rPr>
          <w:rFonts w:asciiTheme="majorBidi" w:eastAsia="Calibri" w:hAnsiTheme="majorBidi" w:cstheme="majorBidi"/>
          <w:spacing w:val="-6"/>
          <w:sz w:val="24"/>
          <w:szCs w:val="24"/>
        </w:rPr>
        <w:t xml:space="preserve"> the </w:t>
      </w:r>
      <w:r w:rsidR="00D05CF9" w:rsidRPr="005519BC">
        <w:rPr>
          <w:rFonts w:asciiTheme="majorBidi" w:eastAsia="Calibri" w:hAnsiTheme="majorBidi" w:cstheme="majorBidi"/>
          <w:spacing w:val="-6"/>
          <w:sz w:val="24"/>
          <w:szCs w:val="24"/>
        </w:rPr>
        <w:t xml:space="preserve">consolidated and separate </w:t>
      </w:r>
      <w:r w:rsidR="00DD452E" w:rsidRPr="005519BC">
        <w:rPr>
          <w:rFonts w:asciiTheme="majorBidi" w:eastAsia="Calibri" w:hAnsiTheme="majorBidi" w:cstheme="majorBidi"/>
          <w:spacing w:val="-6"/>
          <w:sz w:val="24"/>
          <w:szCs w:val="24"/>
        </w:rPr>
        <w:t>financial</w:t>
      </w:r>
      <w:r w:rsidR="00D05CF9" w:rsidRPr="005519BC">
        <w:rPr>
          <w:rFonts w:asciiTheme="majorBidi" w:eastAsia="Calibri" w:hAnsiTheme="majorBidi" w:cstheme="majorBidi"/>
          <w:spacing w:val="-6"/>
          <w:sz w:val="24"/>
          <w:szCs w:val="24"/>
        </w:rPr>
        <w:t xml:space="preserve"> </w:t>
      </w:r>
      <w:r w:rsidR="00DD452E" w:rsidRPr="005519BC">
        <w:rPr>
          <w:rFonts w:asciiTheme="majorBidi" w:eastAsia="Calibri" w:hAnsiTheme="majorBidi" w:cstheme="majorBidi"/>
          <w:spacing w:val="-6"/>
          <w:sz w:val="24"/>
          <w:szCs w:val="24"/>
        </w:rPr>
        <w:t>statements</w:t>
      </w:r>
      <w:r w:rsidR="00397F4A" w:rsidRPr="005519BC">
        <w:rPr>
          <w:rFonts w:asciiTheme="majorBidi" w:eastAsia="Calibri" w:hAnsiTheme="majorBidi" w:cstheme="majorBidi"/>
          <w:spacing w:val="-6"/>
          <w:sz w:val="24"/>
          <w:szCs w:val="24"/>
        </w:rPr>
        <w:t>.</w:t>
      </w:r>
    </w:p>
    <w:p w14:paraId="16278CB3" w14:textId="79F3C925" w:rsidR="00645D49" w:rsidRPr="005519BC" w:rsidRDefault="002706BD" w:rsidP="001A083D">
      <w:pPr>
        <w:pStyle w:val="ListParagraph"/>
        <w:numPr>
          <w:ilvl w:val="0"/>
          <w:numId w:val="22"/>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Pr>
          <w:rFonts w:asciiTheme="majorBidi" w:eastAsia="Calibri" w:hAnsiTheme="majorBidi" w:cstheme="majorBidi"/>
          <w:spacing w:val="-6"/>
          <w:sz w:val="24"/>
          <w:szCs w:val="24"/>
        </w:rPr>
        <w:t>T</w:t>
      </w:r>
      <w:r w:rsidR="00645D49" w:rsidRPr="005519BC">
        <w:rPr>
          <w:rFonts w:asciiTheme="majorBidi" w:eastAsia="Calibri" w:hAnsiTheme="majorBidi" w:cstheme="majorBidi"/>
          <w:spacing w:val="-6"/>
          <w:sz w:val="24"/>
          <w:szCs w:val="24"/>
        </w:rPr>
        <w:t xml:space="preserve">he Company </w:t>
      </w:r>
      <w:r w:rsidR="00FF4450" w:rsidRPr="005519BC">
        <w:rPr>
          <w:rFonts w:asciiTheme="majorBidi" w:eastAsia="Calibri" w:hAnsiTheme="majorBidi" w:cstheme="majorBidi"/>
          <w:spacing w:val="-6"/>
          <w:sz w:val="24"/>
          <w:szCs w:val="24"/>
        </w:rPr>
        <w:t>re</w:t>
      </w:r>
      <w:r w:rsidR="00645D49" w:rsidRPr="005519BC">
        <w:rPr>
          <w:rFonts w:asciiTheme="majorBidi" w:eastAsia="Calibri" w:hAnsiTheme="majorBidi" w:cstheme="majorBidi"/>
          <w:spacing w:val="-6"/>
          <w:sz w:val="24"/>
          <w:szCs w:val="24"/>
        </w:rPr>
        <w:t>classified</w:t>
      </w:r>
      <w:r w:rsidR="00FF4450" w:rsidRPr="005519BC">
        <w:rPr>
          <w:rFonts w:asciiTheme="majorBidi" w:eastAsia="Calibri" w:hAnsiTheme="majorBidi" w:cstheme="majorBidi"/>
          <w:spacing w:val="-6"/>
          <w:sz w:val="24"/>
          <w:szCs w:val="24"/>
        </w:rPr>
        <w:t xml:space="preserve"> B</w:t>
      </w:r>
      <w:r w:rsidR="004D619C" w:rsidRPr="004D619C">
        <w:rPr>
          <w:rFonts w:asciiTheme="majorBidi" w:eastAsia="Calibri" w:hAnsiTheme="majorBidi"/>
          <w:spacing w:val="-6"/>
          <w:sz w:val="24"/>
          <w:szCs w:val="24"/>
        </w:rPr>
        <w:t>777</w:t>
      </w:r>
      <w:r w:rsidR="00FF4450"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300</w:t>
      </w:r>
      <w:r w:rsidR="00FF4450" w:rsidRPr="005519BC">
        <w:rPr>
          <w:rFonts w:asciiTheme="majorBidi" w:eastAsia="Calibri" w:hAnsiTheme="majorBidi" w:cstheme="majorBidi"/>
          <w:spacing w:val="-6"/>
          <w:sz w:val="24"/>
          <w:szCs w:val="24"/>
        </w:rPr>
        <w:t xml:space="preserve"> </w:t>
      </w:r>
      <w:r w:rsidR="004E1262" w:rsidRPr="005519BC">
        <w:rPr>
          <w:rFonts w:asciiTheme="majorBidi" w:eastAsia="Calibri" w:hAnsiTheme="majorBidi" w:cstheme="majorBidi"/>
          <w:spacing w:val="-6"/>
          <w:sz w:val="24"/>
          <w:szCs w:val="24"/>
        </w:rPr>
        <w:t xml:space="preserve">aircraft </w:t>
      </w:r>
      <w:r w:rsidR="001A05FA" w:rsidRPr="005519BC">
        <w:rPr>
          <w:rFonts w:asciiTheme="majorBidi" w:eastAsia="Calibri" w:hAnsiTheme="majorBidi" w:cstheme="majorBidi"/>
          <w:spacing w:val="-6"/>
          <w:sz w:val="24"/>
          <w:szCs w:val="24"/>
        </w:rPr>
        <w:t>from</w:t>
      </w:r>
      <w:r w:rsidR="00FF4450" w:rsidRPr="005519BC">
        <w:rPr>
          <w:rFonts w:asciiTheme="majorBidi" w:eastAsia="Calibri" w:hAnsiTheme="majorBidi" w:cstheme="majorBidi"/>
          <w:spacing w:val="-6"/>
          <w:sz w:val="24"/>
          <w:szCs w:val="24"/>
        </w:rPr>
        <w:t xml:space="preserve"> </w:t>
      </w:r>
      <w:r w:rsidR="00645D49" w:rsidRPr="005519BC">
        <w:rPr>
          <w:rFonts w:asciiTheme="majorBidi" w:eastAsia="Calibri" w:hAnsiTheme="majorBidi" w:cstheme="majorBidi"/>
          <w:spacing w:val="-6"/>
          <w:sz w:val="24"/>
          <w:szCs w:val="24"/>
        </w:rPr>
        <w:t xml:space="preserve">non-current assets classified held for sale </w:t>
      </w:r>
      <w:r w:rsidR="00E51F19" w:rsidRPr="005519BC">
        <w:rPr>
          <w:rFonts w:asciiTheme="majorBidi" w:eastAsia="Calibri" w:hAnsiTheme="majorBidi" w:cstheme="majorBidi"/>
          <w:spacing w:val="-6"/>
          <w:sz w:val="24"/>
          <w:szCs w:val="24"/>
        </w:rPr>
        <w:t>to</w:t>
      </w:r>
      <w:r w:rsidR="008E19E3" w:rsidRPr="005519BC">
        <w:rPr>
          <w:rFonts w:asciiTheme="majorBidi" w:eastAsia="Calibri" w:hAnsiTheme="majorBidi" w:cstheme="majorBidi"/>
          <w:spacing w:val="-6"/>
          <w:sz w:val="24"/>
          <w:szCs w:val="24"/>
        </w:rPr>
        <w:t xml:space="preserve"> property, plant and equipment</w:t>
      </w:r>
      <w:r w:rsidR="00E51F19" w:rsidRPr="005519BC">
        <w:rPr>
          <w:rFonts w:asciiTheme="majorBidi" w:eastAsia="Calibri" w:hAnsiTheme="majorBidi" w:cstheme="majorBidi"/>
          <w:spacing w:val="-6"/>
          <w:sz w:val="24"/>
          <w:szCs w:val="24"/>
        </w:rPr>
        <w:t xml:space="preserve"> </w:t>
      </w:r>
      <w:r w:rsidR="0087372F" w:rsidRPr="005519BC">
        <w:rPr>
          <w:rFonts w:asciiTheme="majorBidi" w:eastAsia="Calibri" w:hAnsiTheme="majorBidi" w:cstheme="majorBidi"/>
          <w:spacing w:val="-6"/>
          <w:sz w:val="24"/>
          <w:szCs w:val="24"/>
        </w:rPr>
        <w:t xml:space="preserve">(see Note </w:t>
      </w:r>
      <w:r w:rsidR="004D619C" w:rsidRPr="004D619C">
        <w:rPr>
          <w:rFonts w:asciiTheme="majorBidi" w:eastAsia="Calibri" w:hAnsiTheme="majorBidi"/>
          <w:spacing w:val="-6"/>
          <w:sz w:val="24"/>
          <w:szCs w:val="24"/>
        </w:rPr>
        <w:t>13</w:t>
      </w:r>
      <w:r w:rsidR="0087372F" w:rsidRPr="005519BC">
        <w:rPr>
          <w:rFonts w:asciiTheme="majorBidi" w:eastAsia="Calibri" w:hAnsiTheme="majorBidi" w:cstheme="majorBidi"/>
          <w:spacing w:val="-6"/>
          <w:sz w:val="24"/>
          <w:szCs w:val="24"/>
        </w:rPr>
        <w:t>)</w:t>
      </w:r>
      <w:r w:rsidR="00A83B7B" w:rsidRPr="005519BC">
        <w:rPr>
          <w:rFonts w:asciiTheme="majorBidi" w:eastAsia="Calibri" w:hAnsiTheme="majorBidi" w:cstheme="majorBidi"/>
          <w:spacing w:val="-6"/>
          <w:sz w:val="24"/>
          <w:szCs w:val="24"/>
        </w:rPr>
        <w:t xml:space="preserve"> </w:t>
      </w:r>
      <w:r w:rsidR="00645D49" w:rsidRPr="005519BC">
        <w:rPr>
          <w:rFonts w:asciiTheme="majorBidi" w:eastAsia="Calibri" w:hAnsiTheme="majorBidi" w:cstheme="majorBidi"/>
          <w:spacing w:val="-6"/>
          <w:sz w:val="24"/>
          <w:szCs w:val="24"/>
        </w:rPr>
        <w:t xml:space="preserve">with net book values of Baht </w:t>
      </w:r>
      <w:r w:rsidR="004D619C" w:rsidRPr="004D619C">
        <w:rPr>
          <w:rFonts w:asciiTheme="majorBidi" w:eastAsia="Calibri" w:hAnsiTheme="majorBidi"/>
          <w:spacing w:val="-6"/>
          <w:sz w:val="24"/>
          <w:szCs w:val="24"/>
        </w:rPr>
        <w:t>1</w:t>
      </w:r>
      <w:r w:rsidR="008E19E3"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054</w:t>
      </w:r>
      <w:r w:rsidR="00645D49" w:rsidRPr="005519BC">
        <w:rPr>
          <w:rFonts w:asciiTheme="majorBidi" w:eastAsia="Calibri" w:hAnsiTheme="majorBidi" w:cstheme="majorBidi"/>
          <w:spacing w:val="-6"/>
          <w:sz w:val="24"/>
          <w:szCs w:val="24"/>
        </w:rPr>
        <w:t xml:space="preserve"> million</w:t>
      </w:r>
      <w:r w:rsidR="00964DD4" w:rsidRPr="005519BC">
        <w:rPr>
          <w:rFonts w:asciiTheme="majorBidi" w:eastAsia="Calibri" w:hAnsiTheme="majorBidi" w:cstheme="majorBidi"/>
          <w:spacing w:val="-6"/>
          <w:sz w:val="24"/>
          <w:szCs w:val="24"/>
        </w:rPr>
        <w:t>.</w:t>
      </w:r>
    </w:p>
    <w:p w14:paraId="5AE840D8" w14:textId="2A4D7E59" w:rsidR="00AD0E8D" w:rsidRPr="005519BC" w:rsidRDefault="002706BD" w:rsidP="001A083D">
      <w:pPr>
        <w:pStyle w:val="ListParagraph"/>
        <w:numPr>
          <w:ilvl w:val="0"/>
          <w:numId w:val="22"/>
        </w:numPr>
        <w:suppressAutoHyphens/>
        <w:autoSpaceDN w:val="0"/>
        <w:spacing w:after="240"/>
        <w:ind w:left="821" w:hanging="274"/>
        <w:jc w:val="thaiDistribute"/>
        <w:textAlignment w:val="baseline"/>
        <w:rPr>
          <w:rFonts w:asciiTheme="majorBidi" w:eastAsia="Calibri" w:hAnsiTheme="majorBidi" w:cstheme="majorBidi"/>
          <w:spacing w:val="-6"/>
          <w:sz w:val="24"/>
          <w:szCs w:val="24"/>
        </w:rPr>
      </w:pPr>
      <w:r>
        <w:rPr>
          <w:rFonts w:asciiTheme="majorBidi" w:eastAsia="Calibri" w:hAnsiTheme="majorBidi" w:cstheme="majorBidi"/>
          <w:spacing w:val="-6"/>
          <w:sz w:val="24"/>
          <w:szCs w:val="24"/>
        </w:rPr>
        <w:t>T</w:t>
      </w:r>
      <w:r w:rsidR="000D5405" w:rsidRPr="005519BC">
        <w:rPr>
          <w:rFonts w:asciiTheme="majorBidi" w:eastAsia="Calibri" w:hAnsiTheme="majorBidi" w:cstheme="majorBidi"/>
          <w:spacing w:val="-6"/>
          <w:sz w:val="24"/>
          <w:szCs w:val="24"/>
        </w:rPr>
        <w:t xml:space="preserve">he Company recorded an impairment loss of </w:t>
      </w:r>
      <w:r w:rsidR="004D619C" w:rsidRPr="004D619C">
        <w:rPr>
          <w:rFonts w:asciiTheme="majorBidi" w:eastAsia="Calibri" w:hAnsiTheme="majorBidi"/>
          <w:spacing w:val="-6"/>
          <w:sz w:val="24"/>
          <w:szCs w:val="24"/>
        </w:rPr>
        <w:t>6</w:t>
      </w:r>
      <w:r w:rsidR="002C771F" w:rsidRPr="005519BC">
        <w:rPr>
          <w:rFonts w:asciiTheme="majorBidi" w:eastAsia="Calibri" w:hAnsiTheme="majorBidi" w:cstheme="majorBidi"/>
          <w:spacing w:val="-6"/>
          <w:sz w:val="24"/>
          <w:szCs w:val="24"/>
        </w:rPr>
        <w:t xml:space="preserve"> </w:t>
      </w:r>
      <w:r w:rsidR="000D5405" w:rsidRPr="005519BC">
        <w:rPr>
          <w:rFonts w:asciiTheme="majorBidi" w:eastAsia="Calibri" w:hAnsiTheme="majorBidi" w:cstheme="majorBidi"/>
          <w:spacing w:val="-6"/>
          <w:sz w:val="24"/>
          <w:szCs w:val="24"/>
        </w:rPr>
        <w:t>B</w:t>
      </w:r>
      <w:r w:rsidR="004D619C" w:rsidRPr="004D619C">
        <w:rPr>
          <w:rFonts w:asciiTheme="majorBidi" w:eastAsia="Calibri" w:hAnsiTheme="majorBidi"/>
          <w:spacing w:val="-6"/>
          <w:sz w:val="24"/>
          <w:szCs w:val="24"/>
        </w:rPr>
        <w:t>777</w:t>
      </w:r>
      <w:r w:rsidR="000D5405"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200</w:t>
      </w:r>
      <w:r w:rsidR="002C771F" w:rsidRPr="005519BC">
        <w:rPr>
          <w:rFonts w:asciiTheme="majorBidi" w:eastAsia="Calibri" w:hAnsiTheme="majorBidi" w:cstheme="majorBidi"/>
          <w:spacing w:val="-6"/>
          <w:sz w:val="24"/>
          <w:szCs w:val="24"/>
        </w:rPr>
        <w:t xml:space="preserve"> </w:t>
      </w:r>
      <w:r w:rsidR="000D5405" w:rsidRPr="005519BC">
        <w:rPr>
          <w:rFonts w:asciiTheme="majorBidi" w:eastAsia="Calibri" w:hAnsiTheme="majorBidi" w:cstheme="majorBidi"/>
          <w:spacing w:val="-6"/>
          <w:sz w:val="24"/>
          <w:szCs w:val="24"/>
        </w:rPr>
        <w:t>aircraft</w:t>
      </w:r>
      <w:r w:rsidR="00320D1C" w:rsidRPr="005519BC">
        <w:rPr>
          <w:rFonts w:asciiTheme="majorBidi" w:eastAsia="Calibri" w:hAnsiTheme="majorBidi" w:cstheme="majorBidi"/>
          <w:spacing w:val="-6"/>
          <w:sz w:val="24"/>
          <w:szCs w:val="24"/>
        </w:rPr>
        <w:t>,</w:t>
      </w:r>
      <w:r w:rsidR="00F308BB" w:rsidRPr="005519BC">
        <w:rPr>
          <w:rFonts w:asciiTheme="majorBidi" w:eastAsia="Calibri" w:hAnsiTheme="majorBidi" w:cstheme="majorBidi"/>
          <w:spacing w:val="-6"/>
          <w:sz w:val="24"/>
          <w:szCs w:val="24"/>
        </w:rPr>
        <w:t xml:space="preserve"> </w:t>
      </w:r>
      <w:r w:rsidR="004D619C" w:rsidRPr="004D619C">
        <w:rPr>
          <w:rFonts w:asciiTheme="majorBidi" w:eastAsia="Calibri" w:hAnsiTheme="majorBidi"/>
          <w:spacing w:val="-6"/>
          <w:sz w:val="24"/>
          <w:szCs w:val="24"/>
        </w:rPr>
        <w:t>1</w:t>
      </w:r>
      <w:r w:rsidR="00745500" w:rsidRPr="005519BC">
        <w:rPr>
          <w:rFonts w:asciiTheme="majorBidi" w:eastAsia="Calibri" w:hAnsiTheme="majorBidi" w:cstheme="majorBidi"/>
          <w:spacing w:val="-6"/>
          <w:sz w:val="24"/>
          <w:szCs w:val="24"/>
        </w:rPr>
        <w:t xml:space="preserve"> </w:t>
      </w:r>
      <w:r w:rsidR="00F308BB" w:rsidRPr="005519BC">
        <w:rPr>
          <w:rFonts w:asciiTheme="majorBidi" w:eastAsia="Calibri" w:hAnsiTheme="majorBidi" w:cstheme="majorBidi"/>
          <w:spacing w:val="-6"/>
          <w:sz w:val="24"/>
          <w:szCs w:val="24"/>
        </w:rPr>
        <w:t>A</w:t>
      </w:r>
      <w:r w:rsidR="004D619C" w:rsidRPr="004D619C">
        <w:rPr>
          <w:rFonts w:asciiTheme="majorBidi" w:eastAsia="Calibri" w:hAnsiTheme="majorBidi"/>
          <w:spacing w:val="-6"/>
          <w:sz w:val="24"/>
          <w:szCs w:val="24"/>
        </w:rPr>
        <w:t>340</w:t>
      </w:r>
      <w:r w:rsidR="00F308BB"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500</w:t>
      </w:r>
      <w:r w:rsidR="002C771F" w:rsidRPr="005519BC">
        <w:rPr>
          <w:rFonts w:asciiTheme="majorBidi" w:eastAsia="Calibri" w:hAnsiTheme="majorBidi" w:cstheme="majorBidi"/>
          <w:spacing w:val="-6"/>
          <w:sz w:val="24"/>
          <w:szCs w:val="24"/>
        </w:rPr>
        <w:t xml:space="preserve"> </w:t>
      </w:r>
      <w:r w:rsidR="00F308BB" w:rsidRPr="005519BC">
        <w:rPr>
          <w:rFonts w:asciiTheme="majorBidi" w:eastAsia="Calibri" w:hAnsiTheme="majorBidi" w:cstheme="majorBidi"/>
          <w:spacing w:val="-6"/>
          <w:sz w:val="24"/>
          <w:szCs w:val="24"/>
        </w:rPr>
        <w:t>aircraft</w:t>
      </w:r>
      <w:r w:rsidR="00EE49FC" w:rsidRPr="005519BC">
        <w:rPr>
          <w:rFonts w:asciiTheme="majorBidi" w:eastAsia="Calibri" w:hAnsiTheme="majorBidi" w:cstheme="majorBidi"/>
          <w:spacing w:val="-6"/>
          <w:sz w:val="24"/>
          <w:szCs w:val="24"/>
        </w:rPr>
        <w:t xml:space="preserve">, </w:t>
      </w:r>
      <w:r w:rsidR="004D619C" w:rsidRPr="004D619C">
        <w:rPr>
          <w:rFonts w:asciiTheme="majorBidi" w:eastAsia="Calibri" w:hAnsiTheme="majorBidi"/>
          <w:spacing w:val="-6"/>
          <w:sz w:val="24"/>
          <w:szCs w:val="24"/>
        </w:rPr>
        <w:t>6</w:t>
      </w:r>
      <w:r w:rsidR="00BD09EE" w:rsidRPr="005519BC">
        <w:rPr>
          <w:rFonts w:asciiTheme="majorBidi" w:eastAsia="Calibri" w:hAnsiTheme="majorBidi" w:cstheme="majorBidi"/>
          <w:spacing w:val="-6"/>
          <w:sz w:val="24"/>
          <w:szCs w:val="24"/>
        </w:rPr>
        <w:t xml:space="preserve"> A</w:t>
      </w:r>
      <w:r w:rsidR="004D619C" w:rsidRPr="004D619C">
        <w:rPr>
          <w:rFonts w:asciiTheme="majorBidi" w:eastAsia="Calibri" w:hAnsiTheme="majorBidi"/>
          <w:spacing w:val="-6"/>
          <w:sz w:val="24"/>
          <w:szCs w:val="24"/>
        </w:rPr>
        <w:t>380</w:t>
      </w:r>
      <w:r w:rsidR="00BD09EE"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800</w:t>
      </w:r>
      <w:r w:rsidR="00BD09EE" w:rsidRPr="005519BC">
        <w:rPr>
          <w:rFonts w:asciiTheme="majorBidi" w:eastAsia="Calibri" w:hAnsiTheme="majorBidi" w:cstheme="majorBidi"/>
          <w:spacing w:val="-6"/>
          <w:sz w:val="24"/>
          <w:szCs w:val="24"/>
        </w:rPr>
        <w:t xml:space="preserve"> aircraft</w:t>
      </w:r>
      <w:r w:rsidR="000D5405" w:rsidRPr="005519BC">
        <w:rPr>
          <w:rFonts w:asciiTheme="majorBidi" w:eastAsia="Calibri" w:hAnsiTheme="majorBidi" w:cstheme="majorBidi"/>
          <w:spacing w:val="-6"/>
          <w:sz w:val="24"/>
          <w:szCs w:val="24"/>
        </w:rPr>
        <w:t xml:space="preserve"> </w:t>
      </w:r>
      <w:r w:rsidR="00EE49FC" w:rsidRPr="005519BC">
        <w:rPr>
          <w:rFonts w:asciiTheme="majorBidi" w:eastAsia="Calibri" w:hAnsiTheme="majorBidi" w:cstheme="majorBidi"/>
          <w:spacing w:val="-6"/>
          <w:sz w:val="24"/>
          <w:szCs w:val="24"/>
        </w:rPr>
        <w:t>and</w:t>
      </w:r>
      <w:r w:rsidR="00D0048F" w:rsidRPr="005519BC">
        <w:rPr>
          <w:rFonts w:asciiTheme="majorBidi" w:eastAsia="Calibri" w:hAnsiTheme="majorBidi" w:cstheme="majorBidi"/>
          <w:spacing w:val="-6"/>
          <w:sz w:val="24"/>
          <w:szCs w:val="24"/>
        </w:rPr>
        <w:t xml:space="preserve"> </w:t>
      </w:r>
      <w:r w:rsidR="004D619C" w:rsidRPr="004D619C">
        <w:rPr>
          <w:rFonts w:asciiTheme="majorBidi" w:eastAsia="Calibri" w:hAnsiTheme="majorBidi"/>
          <w:spacing w:val="-6"/>
          <w:sz w:val="24"/>
          <w:szCs w:val="24"/>
        </w:rPr>
        <w:t>4</w:t>
      </w:r>
      <w:r w:rsidR="00EE49FC" w:rsidRPr="005519BC">
        <w:rPr>
          <w:rFonts w:asciiTheme="majorBidi" w:eastAsia="Calibri" w:hAnsiTheme="majorBidi" w:cstheme="majorBidi"/>
          <w:spacing w:val="-6"/>
          <w:sz w:val="24"/>
          <w:szCs w:val="24"/>
        </w:rPr>
        <w:t xml:space="preserve"> </w:t>
      </w:r>
      <w:r w:rsidR="001959FB" w:rsidRPr="005519BC">
        <w:rPr>
          <w:rFonts w:asciiTheme="majorBidi" w:eastAsia="Calibri" w:hAnsiTheme="majorBidi" w:cstheme="majorBidi"/>
          <w:spacing w:val="-6"/>
          <w:sz w:val="24"/>
          <w:szCs w:val="24"/>
        </w:rPr>
        <w:t xml:space="preserve">Trent </w:t>
      </w:r>
      <w:r w:rsidR="004D619C" w:rsidRPr="004D619C">
        <w:rPr>
          <w:rFonts w:asciiTheme="majorBidi" w:eastAsia="Calibri" w:hAnsiTheme="majorBidi"/>
          <w:spacing w:val="-6"/>
          <w:sz w:val="24"/>
          <w:szCs w:val="24"/>
        </w:rPr>
        <w:t>970</w:t>
      </w:r>
      <w:r w:rsidR="001959FB" w:rsidRPr="005519BC">
        <w:rPr>
          <w:rFonts w:asciiTheme="majorBidi" w:eastAsia="Calibri" w:hAnsiTheme="majorBidi" w:cstheme="majorBidi"/>
          <w:spacing w:val="-6"/>
          <w:sz w:val="24"/>
          <w:szCs w:val="24"/>
        </w:rPr>
        <w:t>-</w:t>
      </w:r>
      <w:r w:rsidR="004D619C" w:rsidRPr="004D619C">
        <w:rPr>
          <w:rFonts w:asciiTheme="majorBidi" w:eastAsia="Calibri" w:hAnsiTheme="majorBidi"/>
          <w:spacing w:val="-6"/>
          <w:sz w:val="24"/>
          <w:szCs w:val="24"/>
        </w:rPr>
        <w:t>84</w:t>
      </w:r>
      <w:r w:rsidR="001959FB" w:rsidRPr="005519BC">
        <w:rPr>
          <w:rFonts w:asciiTheme="majorBidi" w:eastAsia="Calibri" w:hAnsiTheme="majorBidi" w:cstheme="majorBidi"/>
          <w:spacing w:val="-6"/>
          <w:sz w:val="24"/>
          <w:szCs w:val="24"/>
        </w:rPr>
        <w:t xml:space="preserve"> </w:t>
      </w:r>
      <w:r w:rsidR="00D0048F" w:rsidRPr="005519BC">
        <w:rPr>
          <w:rFonts w:asciiTheme="majorBidi" w:eastAsia="Calibri" w:hAnsiTheme="majorBidi" w:cstheme="majorBidi"/>
          <w:spacing w:val="-6"/>
          <w:sz w:val="24"/>
          <w:szCs w:val="24"/>
        </w:rPr>
        <w:t xml:space="preserve">engines totaling </w:t>
      </w:r>
      <w:r w:rsidR="000D5405" w:rsidRPr="005519BC">
        <w:rPr>
          <w:rFonts w:asciiTheme="majorBidi" w:eastAsia="Calibri" w:hAnsiTheme="majorBidi" w:cstheme="majorBidi"/>
          <w:spacing w:val="-6"/>
          <w:sz w:val="24"/>
          <w:szCs w:val="24"/>
        </w:rPr>
        <w:t xml:space="preserve">Baht </w:t>
      </w:r>
      <w:r w:rsidR="004D619C" w:rsidRPr="004D619C">
        <w:rPr>
          <w:rFonts w:asciiTheme="majorBidi" w:eastAsia="Calibri" w:hAnsiTheme="majorBidi"/>
          <w:spacing w:val="-6"/>
          <w:sz w:val="24"/>
          <w:szCs w:val="24"/>
        </w:rPr>
        <w:t>318</w:t>
      </w:r>
      <w:r w:rsidR="000D5405" w:rsidRPr="005519BC">
        <w:rPr>
          <w:rFonts w:asciiTheme="majorBidi" w:eastAsia="Calibri" w:hAnsiTheme="majorBidi" w:cstheme="majorBidi"/>
          <w:spacing w:val="-6"/>
          <w:sz w:val="24"/>
          <w:szCs w:val="24"/>
        </w:rPr>
        <w:t xml:space="preserve"> million (see Note </w:t>
      </w:r>
      <w:r w:rsidR="004D619C" w:rsidRPr="004D619C">
        <w:rPr>
          <w:rFonts w:asciiTheme="majorBidi" w:eastAsia="Calibri" w:hAnsiTheme="majorBidi"/>
          <w:spacing w:val="-6"/>
          <w:sz w:val="24"/>
          <w:szCs w:val="24"/>
        </w:rPr>
        <w:t>27</w:t>
      </w:r>
      <w:r w:rsidR="000D5405" w:rsidRPr="005519BC">
        <w:rPr>
          <w:rFonts w:asciiTheme="majorBidi" w:eastAsia="Calibri" w:hAnsiTheme="majorBidi" w:cstheme="majorBidi"/>
          <w:spacing w:val="-6"/>
          <w:sz w:val="24"/>
          <w:szCs w:val="24"/>
        </w:rPr>
        <w:t>)</w:t>
      </w:r>
      <w:r w:rsidR="004F689D" w:rsidRPr="005519BC">
        <w:rPr>
          <w:rFonts w:asciiTheme="majorBidi" w:eastAsia="Calibri" w:hAnsiTheme="majorBidi" w:cstheme="majorBidi"/>
          <w:spacing w:val="-6"/>
          <w:sz w:val="24"/>
          <w:szCs w:val="24"/>
        </w:rPr>
        <w:t>.</w:t>
      </w:r>
    </w:p>
    <w:p w14:paraId="58EDBE36" w14:textId="04F8DAF6" w:rsidR="004A5225" w:rsidRPr="005519BC" w:rsidRDefault="004A5225" w:rsidP="00820E21">
      <w:pPr>
        <w:pStyle w:val="ListParagraph"/>
        <w:suppressAutoHyphens/>
        <w:autoSpaceDN w:val="0"/>
        <w:spacing w:after="240"/>
        <w:ind w:left="821"/>
        <w:jc w:val="thaiDistribute"/>
        <w:textAlignment w:val="baseline"/>
        <w:rPr>
          <w:rFonts w:asciiTheme="majorBidi" w:eastAsia="Calibri" w:hAnsiTheme="majorBidi" w:cstheme="majorBidi"/>
          <w:sz w:val="24"/>
          <w:szCs w:val="24"/>
        </w:rPr>
        <w:sectPr w:rsidR="004A5225" w:rsidRPr="005519BC" w:rsidSect="00074D8E">
          <w:footerReference w:type="default" r:id="rId16"/>
          <w:headerReference w:type="first" r:id="rId17"/>
          <w:pgSz w:w="11909" w:h="16834" w:code="9"/>
          <w:pgMar w:top="1440" w:right="1224" w:bottom="720" w:left="1440" w:header="864" w:footer="432" w:gutter="0"/>
          <w:pgNumType w:start="2"/>
          <w:cols w:space="720"/>
          <w:titlePg/>
        </w:sectPr>
      </w:pPr>
    </w:p>
    <w:p w14:paraId="0F63DAF7" w14:textId="22F65F8B" w:rsidR="00296CF7" w:rsidRPr="005519BC" w:rsidRDefault="004D619C" w:rsidP="00531BC7">
      <w:pPr>
        <w:spacing w:after="120"/>
        <w:ind w:left="547" w:right="-14" w:hanging="547"/>
        <w:rPr>
          <w:rFonts w:asciiTheme="majorBidi" w:hAnsiTheme="majorBidi" w:cstheme="majorBidi"/>
          <w:color w:val="000000"/>
          <w:sz w:val="20"/>
          <w:szCs w:val="20"/>
          <w:lang w:val="en-GB"/>
        </w:rPr>
      </w:pPr>
      <w:r w:rsidRPr="004D619C">
        <w:rPr>
          <w:rFonts w:asciiTheme="majorBidi" w:hAnsiTheme="majorBidi" w:cs="Angsana New"/>
          <w:b/>
          <w:bCs/>
          <w:color w:val="000000"/>
          <w:sz w:val="24"/>
          <w:szCs w:val="24"/>
        </w:rPr>
        <w:lastRenderedPageBreak/>
        <w:t>12</w:t>
      </w:r>
      <w:r w:rsidR="00296CF7" w:rsidRPr="005519BC">
        <w:rPr>
          <w:rFonts w:asciiTheme="majorBidi" w:hAnsiTheme="majorBidi" w:cstheme="majorBidi"/>
          <w:b/>
          <w:bCs/>
          <w:color w:val="000000"/>
          <w:sz w:val="24"/>
          <w:szCs w:val="24"/>
          <w:lang w:val="x-none"/>
        </w:rPr>
        <w:t>.</w:t>
      </w:r>
      <w:r w:rsidR="00296CF7" w:rsidRPr="005519BC">
        <w:rPr>
          <w:rFonts w:asciiTheme="majorBidi" w:hAnsiTheme="majorBidi" w:cstheme="majorBidi"/>
          <w:b/>
          <w:bCs/>
          <w:color w:val="000000"/>
          <w:sz w:val="20"/>
          <w:szCs w:val="20"/>
          <w:lang w:val="x-none"/>
        </w:rPr>
        <w:tab/>
      </w:r>
      <w:r w:rsidR="00296CF7" w:rsidRPr="005519BC">
        <w:rPr>
          <w:rFonts w:asciiTheme="majorBidi" w:hAnsiTheme="majorBidi" w:cstheme="majorBidi"/>
          <w:b/>
          <w:bCs/>
          <w:color w:val="000000"/>
          <w:sz w:val="20"/>
          <w:szCs w:val="20"/>
        </w:rPr>
        <w:t xml:space="preserve">INVESTMENTS  </w:t>
      </w:r>
    </w:p>
    <w:p w14:paraId="04D3F533" w14:textId="2CC9586B" w:rsidR="00296CF7" w:rsidRPr="005519BC" w:rsidRDefault="004D619C" w:rsidP="00531BC7">
      <w:pPr>
        <w:pStyle w:val="BodyText"/>
        <w:tabs>
          <w:tab w:val="clear" w:pos="450"/>
          <w:tab w:val="clear" w:pos="1080"/>
          <w:tab w:val="clear" w:pos="1620"/>
          <w:tab w:val="clear" w:pos="2552"/>
        </w:tabs>
        <w:spacing w:after="120"/>
        <w:ind w:left="1094" w:right="-14" w:hanging="554"/>
        <w:rPr>
          <w:rFonts w:asciiTheme="majorBidi" w:hAnsiTheme="majorBidi" w:cstheme="majorBidi"/>
          <w:color w:val="000000"/>
          <w:lang w:val="en-US"/>
        </w:rPr>
      </w:pPr>
      <w:r w:rsidRPr="004D619C">
        <w:rPr>
          <w:rFonts w:asciiTheme="majorBidi" w:hAnsiTheme="majorBidi"/>
          <w:color w:val="000000"/>
          <w:lang w:val="en-US"/>
        </w:rPr>
        <w:t>12</w:t>
      </w:r>
      <w:r w:rsidR="00296CF7" w:rsidRPr="005519BC">
        <w:rPr>
          <w:rFonts w:asciiTheme="majorBidi" w:hAnsiTheme="majorBidi" w:cstheme="majorBidi"/>
          <w:color w:val="000000"/>
          <w:lang w:val="en-US"/>
        </w:rPr>
        <w:t>.</w:t>
      </w:r>
      <w:r w:rsidRPr="004D619C">
        <w:rPr>
          <w:rFonts w:asciiTheme="majorBidi" w:hAnsiTheme="majorBidi"/>
          <w:color w:val="000000"/>
          <w:lang w:val="en-US"/>
        </w:rPr>
        <w:t>1</w:t>
      </w:r>
      <w:r w:rsidR="00296CF7" w:rsidRPr="005519BC">
        <w:rPr>
          <w:rFonts w:asciiTheme="majorBidi" w:hAnsiTheme="majorBidi" w:cstheme="majorBidi"/>
          <w:color w:val="000000"/>
          <w:lang w:val="en-US"/>
        </w:rPr>
        <w:tab/>
        <w:t>Investments in associates</w:t>
      </w:r>
    </w:p>
    <w:p w14:paraId="5272533C" w14:textId="4FD66CEC" w:rsidR="00296CF7" w:rsidRPr="005519BC" w:rsidRDefault="00296CF7" w:rsidP="00531BC7">
      <w:pPr>
        <w:pStyle w:val="BodyText"/>
        <w:tabs>
          <w:tab w:val="clear" w:pos="450"/>
          <w:tab w:val="clear" w:pos="1080"/>
          <w:tab w:val="clear" w:pos="1620"/>
          <w:tab w:val="clear" w:pos="2552"/>
        </w:tabs>
        <w:spacing w:after="120"/>
        <w:ind w:left="1080" w:right="-202"/>
        <w:rPr>
          <w:rFonts w:asciiTheme="majorBidi" w:hAnsiTheme="majorBidi" w:cstheme="majorBidi"/>
          <w:color w:val="000000"/>
          <w:lang w:val="en-US"/>
        </w:rPr>
      </w:pPr>
      <w:r w:rsidRPr="005519BC">
        <w:rPr>
          <w:rFonts w:asciiTheme="majorBidi" w:hAnsiTheme="majorBidi" w:cstheme="majorBidi"/>
          <w:spacing w:val="-6"/>
        </w:rPr>
        <w:t xml:space="preserve">Investments in associates as at December </w:t>
      </w:r>
      <w:r w:rsidR="004D619C" w:rsidRPr="004D619C">
        <w:rPr>
          <w:rFonts w:asciiTheme="majorBidi" w:hAnsiTheme="majorBidi"/>
          <w:spacing w:val="-6"/>
          <w:lang w:val="en-US"/>
        </w:rPr>
        <w:t>31</w:t>
      </w:r>
      <w:r w:rsidRPr="005519BC">
        <w:rPr>
          <w:rFonts w:asciiTheme="majorBidi" w:hAnsiTheme="majorBidi" w:cstheme="majorBidi"/>
          <w:spacing w:val="-6"/>
        </w:rPr>
        <w:t>, and dividends received from those investments for the years</w:t>
      </w:r>
      <w:r w:rsidRPr="005519BC">
        <w:rPr>
          <w:rFonts w:asciiTheme="majorBidi" w:hAnsiTheme="majorBidi" w:cstheme="majorBidi"/>
        </w:rPr>
        <w:t xml:space="preserve"> ended which are </w:t>
      </w:r>
      <w:r w:rsidRPr="005519BC">
        <w:rPr>
          <w:rFonts w:asciiTheme="majorBidi" w:hAnsiTheme="majorBidi" w:cstheme="majorBidi"/>
          <w:lang w:val="en-US"/>
        </w:rPr>
        <w:t>recorded by</w:t>
      </w:r>
      <w:r w:rsidRPr="005519BC">
        <w:rPr>
          <w:rFonts w:asciiTheme="majorBidi" w:hAnsiTheme="majorBidi" w:cstheme="majorBidi"/>
        </w:rPr>
        <w:t xml:space="preserve"> equity method for consolidated </w:t>
      </w:r>
      <w:r w:rsidR="00DD452E" w:rsidRPr="005519BC">
        <w:rPr>
          <w:rFonts w:asciiTheme="majorBidi" w:hAnsiTheme="majorBidi" w:cstheme="majorBidi"/>
        </w:rPr>
        <w:t>financial</w:t>
      </w:r>
      <w:r w:rsidRPr="005519BC">
        <w:rPr>
          <w:rFonts w:asciiTheme="majorBidi" w:hAnsiTheme="majorBidi" w:cstheme="majorBidi"/>
        </w:rPr>
        <w:t xml:space="preserve"> </w:t>
      </w:r>
      <w:r w:rsidR="00DD452E" w:rsidRPr="005519BC">
        <w:rPr>
          <w:rFonts w:asciiTheme="majorBidi" w:hAnsiTheme="majorBidi" w:cstheme="majorBidi"/>
        </w:rPr>
        <w:t>statements</w:t>
      </w:r>
      <w:r w:rsidRPr="005519BC">
        <w:rPr>
          <w:rFonts w:asciiTheme="majorBidi" w:hAnsiTheme="majorBidi" w:cstheme="majorBidi"/>
        </w:rPr>
        <w:t xml:space="preserve"> </w:t>
      </w:r>
      <w:r w:rsidRPr="005519BC">
        <w:rPr>
          <w:rFonts w:asciiTheme="majorBidi" w:hAnsiTheme="majorBidi" w:cstheme="majorBidi"/>
          <w:spacing w:val="-6"/>
          <w:lang w:val="en-US"/>
        </w:rPr>
        <w:t>a</w:t>
      </w:r>
      <w:r w:rsidRPr="005519BC">
        <w:rPr>
          <w:rFonts w:asciiTheme="majorBidi" w:hAnsiTheme="majorBidi" w:cstheme="majorBidi"/>
          <w:spacing w:val="-6"/>
        </w:rPr>
        <w:t>re as follows:</w:t>
      </w:r>
    </w:p>
    <w:p w14:paraId="06EFF6FF" w14:textId="77777777" w:rsidR="00296CF7" w:rsidRPr="005519BC"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6"/>
          <w:szCs w:val="16"/>
          <w:lang w:val="en-US"/>
        </w:rPr>
      </w:pPr>
      <w:r w:rsidRPr="005519BC">
        <w:rPr>
          <w:rFonts w:asciiTheme="majorBidi" w:hAnsiTheme="majorBidi" w:cstheme="majorBidi"/>
          <w:b/>
          <w:bCs/>
          <w:color w:val="000000" w:themeColor="text1"/>
          <w:sz w:val="16"/>
          <w:szCs w:val="16"/>
          <w:lang w:val="en-US"/>
        </w:rPr>
        <w:t>Unit : Million Baht</w:t>
      </w:r>
    </w:p>
    <w:tbl>
      <w:tblPr>
        <w:tblW w:w="13322" w:type="dxa"/>
        <w:tblInd w:w="1080" w:type="dxa"/>
        <w:tblLayout w:type="fixed"/>
        <w:tblCellMar>
          <w:left w:w="0" w:type="dxa"/>
          <w:right w:w="0" w:type="dxa"/>
        </w:tblCellMar>
        <w:tblLook w:val="04A0" w:firstRow="1" w:lastRow="0" w:firstColumn="1" w:lastColumn="0" w:noHBand="0" w:noVBand="1"/>
      </w:tblPr>
      <w:tblGrid>
        <w:gridCol w:w="2160"/>
        <w:gridCol w:w="1080"/>
        <w:gridCol w:w="1260"/>
        <w:gridCol w:w="810"/>
        <w:gridCol w:w="201"/>
        <w:gridCol w:w="699"/>
        <w:gridCol w:w="180"/>
        <w:gridCol w:w="630"/>
        <w:gridCol w:w="270"/>
        <w:gridCol w:w="610"/>
        <w:gridCol w:w="20"/>
        <w:gridCol w:w="900"/>
        <w:gridCol w:w="180"/>
        <w:gridCol w:w="720"/>
        <w:gridCol w:w="90"/>
        <w:gridCol w:w="630"/>
        <w:gridCol w:w="180"/>
        <w:gridCol w:w="630"/>
        <w:gridCol w:w="450"/>
        <w:gridCol w:w="720"/>
        <w:gridCol w:w="270"/>
        <w:gridCol w:w="632"/>
      </w:tblGrid>
      <w:tr w:rsidR="00556A30" w:rsidRPr="005519BC" w14:paraId="6C3D71FA" w14:textId="16BBA9B3" w:rsidTr="00452386">
        <w:trPr>
          <w:trHeight w:val="20"/>
        </w:trPr>
        <w:tc>
          <w:tcPr>
            <w:tcW w:w="2160" w:type="dxa"/>
            <w:vAlign w:val="bottom"/>
          </w:tcPr>
          <w:p w14:paraId="3EE35214" w14:textId="7CB95033" w:rsidR="00556A30" w:rsidRPr="005519BC" w:rsidRDefault="003E619B" w:rsidP="003E619B">
            <w:pPr>
              <w:spacing w:line="240" w:lineRule="exact"/>
              <w:jc w:val="center"/>
              <w:rPr>
                <w:rFonts w:asciiTheme="majorBidi" w:hAnsiTheme="majorBidi" w:cstheme="majorBidi"/>
                <w:b/>
                <w:bCs/>
                <w:color w:val="000000"/>
                <w:sz w:val="16"/>
                <w:szCs w:val="16"/>
                <w:cs/>
              </w:rPr>
            </w:pPr>
            <w:bookmarkStart w:id="5" w:name="_Hlk69998926"/>
            <w:r w:rsidRPr="005519BC">
              <w:rPr>
                <w:rFonts w:asciiTheme="majorBidi" w:hAnsiTheme="majorBidi" w:cstheme="majorBidi"/>
                <w:b/>
                <w:bCs/>
                <w:color w:val="000000"/>
                <w:sz w:val="16"/>
                <w:szCs w:val="16"/>
              </w:rPr>
              <w:t>Company</w:t>
            </w:r>
            <w:r w:rsidR="00B60DBD" w:rsidRPr="005519BC">
              <w:rPr>
                <w:rFonts w:asciiTheme="majorBidi" w:hAnsiTheme="majorBidi" w:cstheme="majorBidi"/>
                <w:b/>
                <w:bCs/>
                <w:color w:val="000000"/>
                <w:sz w:val="16"/>
                <w:szCs w:val="16"/>
              </w:rPr>
              <w:t>’s</w:t>
            </w:r>
            <w:r w:rsidRPr="005519BC">
              <w:rPr>
                <w:rFonts w:asciiTheme="majorBidi" w:hAnsiTheme="majorBidi" w:cstheme="majorBidi"/>
                <w:b/>
                <w:bCs/>
                <w:color w:val="000000"/>
                <w:sz w:val="16"/>
                <w:szCs w:val="16"/>
              </w:rPr>
              <w:t xml:space="preserve"> name</w:t>
            </w:r>
          </w:p>
        </w:tc>
        <w:tc>
          <w:tcPr>
            <w:tcW w:w="1080" w:type="dxa"/>
          </w:tcPr>
          <w:p w14:paraId="31D0A102" w14:textId="77777777" w:rsidR="00556A30" w:rsidRPr="005519BC" w:rsidRDefault="00556A30" w:rsidP="00435B27">
            <w:pPr>
              <w:spacing w:line="240" w:lineRule="exact"/>
              <w:ind w:right="-7"/>
              <w:jc w:val="center"/>
              <w:rPr>
                <w:rFonts w:asciiTheme="majorBidi" w:hAnsiTheme="majorBidi" w:cstheme="majorBidi"/>
                <w:b/>
                <w:bCs/>
                <w:color w:val="000000"/>
                <w:sz w:val="16"/>
                <w:szCs w:val="16"/>
              </w:rPr>
            </w:pPr>
          </w:p>
          <w:p w14:paraId="2BBD981A" w14:textId="77777777" w:rsidR="00556A30" w:rsidRPr="005519BC" w:rsidRDefault="00556A30" w:rsidP="00435B27">
            <w:pPr>
              <w:spacing w:line="240" w:lineRule="exact"/>
              <w:ind w:right="-7"/>
              <w:jc w:val="center"/>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Country of</w:t>
            </w:r>
          </w:p>
        </w:tc>
        <w:tc>
          <w:tcPr>
            <w:tcW w:w="1260" w:type="dxa"/>
          </w:tcPr>
          <w:p w14:paraId="2380F723" w14:textId="77777777" w:rsidR="00556A30" w:rsidRPr="005519BC" w:rsidRDefault="00556A30" w:rsidP="00435B27">
            <w:pPr>
              <w:spacing w:line="240" w:lineRule="exact"/>
              <w:ind w:right="-7"/>
              <w:rPr>
                <w:rFonts w:asciiTheme="majorBidi" w:hAnsiTheme="majorBidi" w:cstheme="majorBidi"/>
                <w:b/>
                <w:bCs/>
                <w:color w:val="000000"/>
                <w:sz w:val="16"/>
                <w:szCs w:val="16"/>
              </w:rPr>
            </w:pPr>
          </w:p>
          <w:p w14:paraId="2595BD74" w14:textId="77777777" w:rsidR="00556A30" w:rsidRPr="005519BC" w:rsidRDefault="00556A30" w:rsidP="00435B27">
            <w:pPr>
              <w:spacing w:line="240" w:lineRule="exact"/>
              <w:ind w:left="-153" w:right="-7" w:firstLine="153"/>
              <w:jc w:val="center"/>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Nature of</w:t>
            </w:r>
          </w:p>
        </w:tc>
        <w:tc>
          <w:tcPr>
            <w:tcW w:w="1710" w:type="dxa"/>
            <w:gridSpan w:val="3"/>
            <w:vMerge w:val="restart"/>
            <w:vAlign w:val="bottom"/>
          </w:tcPr>
          <w:p w14:paraId="7C91C668" w14:textId="5EDAEDF6" w:rsidR="00556A30" w:rsidRPr="005519BC" w:rsidRDefault="00556A30" w:rsidP="00435B27">
            <w:pPr>
              <w:spacing w:line="240" w:lineRule="exact"/>
              <w:ind w:right="-7"/>
              <w:jc w:val="center"/>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Percentage of shareholding (%)</w:t>
            </w:r>
          </w:p>
        </w:tc>
        <w:tc>
          <w:tcPr>
            <w:tcW w:w="180" w:type="dxa"/>
            <w:vAlign w:val="bottom"/>
          </w:tcPr>
          <w:p w14:paraId="7F75779E" w14:textId="77777777" w:rsidR="00556A30" w:rsidRPr="005519BC" w:rsidRDefault="00556A30"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1510" w:type="dxa"/>
            <w:gridSpan w:val="3"/>
            <w:vAlign w:val="bottom"/>
          </w:tcPr>
          <w:p w14:paraId="77A9B1B7" w14:textId="118B0CF4" w:rsidR="00556A30" w:rsidRPr="005519BC" w:rsidRDefault="00556A30" w:rsidP="00435B27">
            <w:pPr>
              <w:spacing w:line="240" w:lineRule="exact"/>
              <w:ind w:right="-7"/>
              <w:jc w:val="center"/>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Paid-up capital</w:t>
            </w:r>
          </w:p>
        </w:tc>
        <w:tc>
          <w:tcPr>
            <w:tcW w:w="20" w:type="dxa"/>
            <w:vAlign w:val="bottom"/>
          </w:tcPr>
          <w:p w14:paraId="4413ADFE" w14:textId="77777777" w:rsidR="00556A30" w:rsidRPr="005519BC" w:rsidRDefault="00556A30"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800" w:type="dxa"/>
            <w:gridSpan w:val="3"/>
            <w:vAlign w:val="bottom"/>
          </w:tcPr>
          <w:p w14:paraId="12CFFE0B" w14:textId="77777777" w:rsidR="00556A30" w:rsidRPr="005519BC" w:rsidRDefault="00556A30" w:rsidP="00435B27">
            <w:pPr>
              <w:spacing w:line="240" w:lineRule="exact"/>
              <w:ind w:right="-7"/>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Consolidated </w:t>
            </w:r>
          </w:p>
          <w:p w14:paraId="4206D47F" w14:textId="07243348" w:rsidR="00556A30" w:rsidRPr="005519BC" w:rsidRDefault="00556A30" w:rsidP="00435B27">
            <w:pPr>
              <w:spacing w:line="240" w:lineRule="exact"/>
              <w:ind w:right="-7"/>
              <w:jc w:val="center"/>
              <w:rPr>
                <w:rFonts w:asciiTheme="majorBidi" w:hAnsiTheme="majorBidi" w:cstheme="majorBidi"/>
                <w:b/>
                <w:bCs/>
                <w:color w:val="000000"/>
                <w:sz w:val="16"/>
                <w:szCs w:val="16"/>
                <w:cs/>
              </w:rPr>
            </w:pPr>
            <w:r w:rsidRPr="005519BC">
              <w:rPr>
                <w:rFonts w:asciiTheme="majorBidi" w:hAnsiTheme="majorBidi" w:cstheme="majorBidi"/>
                <w:b/>
                <w:bCs/>
                <w:sz w:val="16"/>
                <w:szCs w:val="16"/>
              </w:rPr>
              <w:t>financial statements</w:t>
            </w:r>
          </w:p>
        </w:tc>
        <w:tc>
          <w:tcPr>
            <w:tcW w:w="90" w:type="dxa"/>
          </w:tcPr>
          <w:p w14:paraId="1B12E335" w14:textId="77777777" w:rsidR="00556A30" w:rsidRPr="005519BC" w:rsidRDefault="00556A30"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3512" w:type="dxa"/>
            <w:gridSpan w:val="7"/>
            <w:vAlign w:val="bottom"/>
          </w:tcPr>
          <w:p w14:paraId="170A9049" w14:textId="77777777" w:rsidR="00452386" w:rsidRPr="005519BC" w:rsidRDefault="00556A30" w:rsidP="004E5F81">
            <w:pPr>
              <w:spacing w:line="220" w:lineRule="exact"/>
              <w:ind w:left="-158" w:right="-16" w:firstLine="155"/>
              <w:jc w:val="center"/>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 xml:space="preserve">Separate </w:t>
            </w:r>
          </w:p>
          <w:p w14:paraId="1A98BFBF" w14:textId="3558498E" w:rsidR="00556A30" w:rsidRPr="005519BC" w:rsidRDefault="00556A30" w:rsidP="004E5F81">
            <w:pPr>
              <w:spacing w:line="220" w:lineRule="exact"/>
              <w:ind w:left="-158" w:right="-16" w:firstLine="155"/>
              <w:jc w:val="center"/>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financial statements</w:t>
            </w:r>
          </w:p>
        </w:tc>
      </w:tr>
      <w:tr w:rsidR="00556A30" w:rsidRPr="005519BC" w14:paraId="7A1E4ED4" w14:textId="56C97401" w:rsidTr="00B563FB">
        <w:trPr>
          <w:trHeight w:val="20"/>
        </w:trPr>
        <w:tc>
          <w:tcPr>
            <w:tcW w:w="2160" w:type="dxa"/>
            <w:vAlign w:val="bottom"/>
          </w:tcPr>
          <w:p w14:paraId="0C4A8526" w14:textId="77777777" w:rsidR="00556A30" w:rsidRPr="005519BC" w:rsidRDefault="00556A30" w:rsidP="00435B27">
            <w:pPr>
              <w:spacing w:line="240" w:lineRule="exact"/>
              <w:ind w:right="47"/>
              <w:jc w:val="thaiDistribute"/>
              <w:rPr>
                <w:rFonts w:asciiTheme="majorBidi" w:hAnsiTheme="majorBidi" w:cstheme="majorBidi"/>
                <w:b/>
                <w:bCs/>
                <w:color w:val="000000"/>
                <w:sz w:val="16"/>
                <w:szCs w:val="16"/>
                <w:cs/>
              </w:rPr>
            </w:pPr>
          </w:p>
        </w:tc>
        <w:tc>
          <w:tcPr>
            <w:tcW w:w="1080" w:type="dxa"/>
          </w:tcPr>
          <w:p w14:paraId="21E2CA10" w14:textId="77777777" w:rsidR="00556A30" w:rsidRPr="005519BC" w:rsidRDefault="00556A30" w:rsidP="00435B27">
            <w:pPr>
              <w:spacing w:line="240" w:lineRule="exact"/>
              <w:ind w:right="-7"/>
              <w:jc w:val="center"/>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incorporation</w:t>
            </w:r>
          </w:p>
        </w:tc>
        <w:tc>
          <w:tcPr>
            <w:tcW w:w="1260" w:type="dxa"/>
          </w:tcPr>
          <w:p w14:paraId="146E97B0" w14:textId="77777777" w:rsidR="00556A30" w:rsidRPr="005519BC" w:rsidRDefault="00556A30" w:rsidP="00435B27">
            <w:pPr>
              <w:spacing w:line="240" w:lineRule="exact"/>
              <w:ind w:left="-153" w:right="-7" w:firstLine="153"/>
              <w:jc w:val="center"/>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business</w:t>
            </w:r>
          </w:p>
        </w:tc>
        <w:tc>
          <w:tcPr>
            <w:tcW w:w="1710" w:type="dxa"/>
            <w:gridSpan w:val="3"/>
            <w:vMerge/>
            <w:vAlign w:val="bottom"/>
          </w:tcPr>
          <w:p w14:paraId="71BE068A" w14:textId="77777777" w:rsidR="00556A30" w:rsidRPr="005519BC" w:rsidRDefault="00556A30" w:rsidP="00435B27">
            <w:pPr>
              <w:spacing w:line="240" w:lineRule="exact"/>
              <w:ind w:right="-7"/>
              <w:jc w:val="center"/>
              <w:rPr>
                <w:rFonts w:asciiTheme="majorBidi" w:hAnsiTheme="majorBidi" w:cstheme="majorBidi"/>
                <w:b/>
                <w:bCs/>
                <w:color w:val="000000"/>
                <w:sz w:val="16"/>
                <w:szCs w:val="16"/>
              </w:rPr>
            </w:pPr>
          </w:p>
        </w:tc>
        <w:tc>
          <w:tcPr>
            <w:tcW w:w="180" w:type="dxa"/>
            <w:vAlign w:val="bottom"/>
          </w:tcPr>
          <w:p w14:paraId="220DC08A" w14:textId="77777777" w:rsidR="00556A30" w:rsidRPr="005519BC" w:rsidRDefault="00556A30" w:rsidP="00435B27">
            <w:pPr>
              <w:tabs>
                <w:tab w:val="decimal" w:pos="362"/>
              </w:tabs>
              <w:spacing w:line="240" w:lineRule="exact"/>
              <w:ind w:left="-153" w:right="-153"/>
              <w:jc w:val="center"/>
              <w:rPr>
                <w:rFonts w:asciiTheme="majorBidi" w:hAnsiTheme="majorBidi" w:cstheme="majorBidi"/>
                <w:b/>
                <w:bCs/>
                <w:color w:val="000000"/>
                <w:sz w:val="16"/>
                <w:szCs w:val="16"/>
              </w:rPr>
            </w:pPr>
          </w:p>
        </w:tc>
        <w:tc>
          <w:tcPr>
            <w:tcW w:w="1510" w:type="dxa"/>
            <w:gridSpan w:val="3"/>
            <w:vAlign w:val="bottom"/>
          </w:tcPr>
          <w:p w14:paraId="04A030E6" w14:textId="1E7C981A" w:rsidR="00556A30" w:rsidRPr="005519BC" w:rsidRDefault="00556A30" w:rsidP="00435B27">
            <w:pPr>
              <w:spacing w:line="240" w:lineRule="exact"/>
              <w:ind w:right="-7"/>
              <w:jc w:val="center"/>
              <w:rPr>
                <w:rFonts w:asciiTheme="majorBidi" w:hAnsiTheme="majorBidi" w:cstheme="majorBidi"/>
                <w:b/>
                <w:bCs/>
                <w:color w:val="000000"/>
                <w:sz w:val="16"/>
                <w:szCs w:val="16"/>
              </w:rPr>
            </w:pPr>
          </w:p>
        </w:tc>
        <w:tc>
          <w:tcPr>
            <w:tcW w:w="20" w:type="dxa"/>
            <w:vAlign w:val="bottom"/>
          </w:tcPr>
          <w:p w14:paraId="108094F7" w14:textId="77777777" w:rsidR="00556A30" w:rsidRPr="005519BC" w:rsidRDefault="00556A30" w:rsidP="00435B27">
            <w:pPr>
              <w:tabs>
                <w:tab w:val="decimal" w:pos="757"/>
              </w:tabs>
              <w:spacing w:line="240" w:lineRule="exact"/>
              <w:ind w:left="-153" w:right="-153"/>
              <w:jc w:val="center"/>
              <w:rPr>
                <w:rFonts w:asciiTheme="majorBidi" w:hAnsiTheme="majorBidi" w:cstheme="majorBidi"/>
                <w:b/>
                <w:bCs/>
                <w:color w:val="000000"/>
                <w:sz w:val="16"/>
                <w:szCs w:val="16"/>
              </w:rPr>
            </w:pPr>
          </w:p>
        </w:tc>
        <w:tc>
          <w:tcPr>
            <w:tcW w:w="1800" w:type="dxa"/>
            <w:gridSpan w:val="3"/>
            <w:vAlign w:val="bottom"/>
          </w:tcPr>
          <w:p w14:paraId="2FDF7E0E" w14:textId="77777777" w:rsidR="00556A30" w:rsidRPr="005519BC" w:rsidRDefault="00556A30" w:rsidP="00435B27">
            <w:pPr>
              <w:spacing w:line="240" w:lineRule="exact"/>
              <w:ind w:right="-7"/>
              <w:jc w:val="center"/>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Equity method</w:t>
            </w:r>
          </w:p>
        </w:tc>
        <w:tc>
          <w:tcPr>
            <w:tcW w:w="90" w:type="dxa"/>
          </w:tcPr>
          <w:p w14:paraId="2BF3AD03" w14:textId="77777777" w:rsidR="00556A30" w:rsidRPr="005519BC" w:rsidRDefault="00556A30" w:rsidP="00435B27">
            <w:pPr>
              <w:tabs>
                <w:tab w:val="decimal" w:pos="522"/>
              </w:tabs>
              <w:spacing w:line="240" w:lineRule="exact"/>
              <w:ind w:left="-153" w:right="-153"/>
              <w:jc w:val="center"/>
              <w:rPr>
                <w:rFonts w:asciiTheme="majorBidi" w:hAnsiTheme="majorBidi" w:cstheme="majorBidi"/>
                <w:b/>
                <w:bCs/>
                <w:color w:val="000000"/>
                <w:sz w:val="16"/>
                <w:szCs w:val="16"/>
              </w:rPr>
            </w:pPr>
          </w:p>
        </w:tc>
        <w:tc>
          <w:tcPr>
            <w:tcW w:w="1440" w:type="dxa"/>
            <w:gridSpan w:val="3"/>
            <w:vAlign w:val="bottom"/>
          </w:tcPr>
          <w:p w14:paraId="3E412255" w14:textId="14032F2E" w:rsidR="00556A30" w:rsidRPr="005519BC" w:rsidRDefault="00556A30" w:rsidP="004E5F81">
            <w:pPr>
              <w:spacing w:line="240" w:lineRule="exact"/>
              <w:ind w:right="-7" w:firstLine="85"/>
              <w:jc w:val="center"/>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Cost method - net</w:t>
            </w:r>
          </w:p>
        </w:tc>
        <w:tc>
          <w:tcPr>
            <w:tcW w:w="450" w:type="dxa"/>
          </w:tcPr>
          <w:p w14:paraId="57615802" w14:textId="77777777" w:rsidR="00556A30" w:rsidRPr="005519BC" w:rsidRDefault="00556A30" w:rsidP="004E5F81">
            <w:pPr>
              <w:spacing w:line="240" w:lineRule="exact"/>
              <w:ind w:right="-7" w:firstLine="85"/>
              <w:jc w:val="center"/>
              <w:rPr>
                <w:rFonts w:asciiTheme="majorBidi" w:hAnsiTheme="majorBidi" w:cstheme="majorBidi"/>
                <w:b/>
                <w:bCs/>
                <w:color w:val="000000"/>
                <w:sz w:val="14"/>
                <w:szCs w:val="14"/>
              </w:rPr>
            </w:pPr>
          </w:p>
        </w:tc>
        <w:tc>
          <w:tcPr>
            <w:tcW w:w="1622" w:type="dxa"/>
            <w:gridSpan w:val="3"/>
          </w:tcPr>
          <w:p w14:paraId="4267BB4E" w14:textId="4FE2617C" w:rsidR="00556A30" w:rsidRPr="005519BC" w:rsidRDefault="00556A30" w:rsidP="004E5F81">
            <w:pPr>
              <w:spacing w:line="240" w:lineRule="exact"/>
              <w:ind w:right="-7" w:firstLine="85"/>
              <w:jc w:val="center"/>
              <w:rPr>
                <w:rFonts w:asciiTheme="majorBidi" w:hAnsiTheme="majorBidi" w:cstheme="majorBidi"/>
                <w:b/>
                <w:bCs/>
                <w:color w:val="000000"/>
                <w:sz w:val="16"/>
                <w:szCs w:val="16"/>
              </w:rPr>
            </w:pPr>
            <w:r w:rsidRPr="005519BC">
              <w:rPr>
                <w:rFonts w:asciiTheme="majorBidi" w:hAnsiTheme="majorBidi" w:cstheme="majorBidi"/>
                <w:b/>
                <w:bCs/>
                <w:color w:val="000000"/>
                <w:sz w:val="14"/>
                <w:szCs w:val="14"/>
              </w:rPr>
              <w:t>Dividend income</w:t>
            </w:r>
          </w:p>
        </w:tc>
      </w:tr>
      <w:tr w:rsidR="00B563FB" w:rsidRPr="005519BC" w14:paraId="267B53CF" w14:textId="46BA9AC7" w:rsidTr="00623C59">
        <w:trPr>
          <w:trHeight w:val="20"/>
        </w:trPr>
        <w:tc>
          <w:tcPr>
            <w:tcW w:w="2160" w:type="dxa"/>
            <w:vAlign w:val="bottom"/>
          </w:tcPr>
          <w:p w14:paraId="77C31538" w14:textId="77777777" w:rsidR="00B563FB" w:rsidRPr="005519BC" w:rsidRDefault="00B563FB" w:rsidP="00B563FB">
            <w:pPr>
              <w:spacing w:line="240" w:lineRule="exact"/>
              <w:ind w:right="47"/>
              <w:jc w:val="thaiDistribute"/>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Associates</w:t>
            </w:r>
          </w:p>
        </w:tc>
        <w:tc>
          <w:tcPr>
            <w:tcW w:w="1080" w:type="dxa"/>
          </w:tcPr>
          <w:p w14:paraId="12120F71" w14:textId="77777777" w:rsidR="00B563FB" w:rsidRPr="005519BC" w:rsidRDefault="00B563FB" w:rsidP="00B563FB">
            <w:pPr>
              <w:spacing w:line="240" w:lineRule="exact"/>
              <w:ind w:left="-153" w:right="-7" w:firstLine="153"/>
              <w:jc w:val="center"/>
              <w:rPr>
                <w:rFonts w:asciiTheme="majorBidi" w:hAnsiTheme="majorBidi" w:cstheme="majorBidi"/>
                <w:b/>
                <w:bCs/>
                <w:color w:val="000000"/>
                <w:sz w:val="16"/>
                <w:szCs w:val="16"/>
              </w:rPr>
            </w:pPr>
          </w:p>
        </w:tc>
        <w:tc>
          <w:tcPr>
            <w:tcW w:w="1260" w:type="dxa"/>
          </w:tcPr>
          <w:p w14:paraId="59E70C89" w14:textId="77777777" w:rsidR="00B563FB" w:rsidRPr="005519BC" w:rsidRDefault="00B563FB" w:rsidP="00B563FB">
            <w:pPr>
              <w:spacing w:line="240" w:lineRule="exact"/>
              <w:ind w:left="-153" w:right="-7" w:firstLine="153"/>
              <w:jc w:val="center"/>
              <w:rPr>
                <w:rFonts w:asciiTheme="majorBidi" w:hAnsiTheme="majorBidi" w:cstheme="majorBidi"/>
                <w:b/>
                <w:bCs/>
                <w:color w:val="000000"/>
                <w:sz w:val="16"/>
                <w:szCs w:val="16"/>
              </w:rPr>
            </w:pPr>
          </w:p>
        </w:tc>
        <w:tc>
          <w:tcPr>
            <w:tcW w:w="810" w:type="dxa"/>
          </w:tcPr>
          <w:p w14:paraId="0FD8BD3D" w14:textId="5F0AAFE7"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2025</w:t>
            </w:r>
          </w:p>
        </w:tc>
        <w:tc>
          <w:tcPr>
            <w:tcW w:w="201" w:type="dxa"/>
          </w:tcPr>
          <w:p w14:paraId="08E07BFE" w14:textId="77777777" w:rsidR="00B563FB" w:rsidRPr="005519BC" w:rsidRDefault="00B563FB" w:rsidP="00B563FB">
            <w:pPr>
              <w:tabs>
                <w:tab w:val="decimal" w:pos="522"/>
              </w:tabs>
              <w:spacing w:line="240" w:lineRule="exact"/>
              <w:ind w:left="-153" w:right="-153"/>
              <w:jc w:val="center"/>
              <w:rPr>
                <w:rFonts w:asciiTheme="majorBidi" w:hAnsiTheme="majorBidi" w:cstheme="majorBidi"/>
                <w:b/>
                <w:bCs/>
                <w:color w:val="000000"/>
                <w:sz w:val="16"/>
                <w:szCs w:val="16"/>
              </w:rPr>
            </w:pPr>
          </w:p>
        </w:tc>
        <w:tc>
          <w:tcPr>
            <w:tcW w:w="699" w:type="dxa"/>
          </w:tcPr>
          <w:p w14:paraId="270186E8" w14:textId="67DA4E7C"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2024</w:t>
            </w:r>
          </w:p>
        </w:tc>
        <w:tc>
          <w:tcPr>
            <w:tcW w:w="180" w:type="dxa"/>
            <w:vAlign w:val="bottom"/>
          </w:tcPr>
          <w:p w14:paraId="00A13EA3" w14:textId="77777777" w:rsidR="00B563FB" w:rsidRPr="005519BC" w:rsidRDefault="00B563FB" w:rsidP="00B563FB">
            <w:pPr>
              <w:tabs>
                <w:tab w:val="decimal" w:pos="362"/>
              </w:tabs>
              <w:spacing w:line="240" w:lineRule="exact"/>
              <w:ind w:left="-153" w:right="-153"/>
              <w:jc w:val="center"/>
              <w:rPr>
                <w:rFonts w:asciiTheme="majorBidi" w:hAnsiTheme="majorBidi" w:cstheme="majorBidi"/>
                <w:b/>
                <w:bCs/>
                <w:color w:val="000000"/>
                <w:sz w:val="16"/>
                <w:szCs w:val="16"/>
              </w:rPr>
            </w:pPr>
          </w:p>
        </w:tc>
        <w:tc>
          <w:tcPr>
            <w:tcW w:w="630" w:type="dxa"/>
          </w:tcPr>
          <w:p w14:paraId="44ECAA36" w14:textId="1A216C3B"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2025</w:t>
            </w:r>
          </w:p>
        </w:tc>
        <w:tc>
          <w:tcPr>
            <w:tcW w:w="270" w:type="dxa"/>
          </w:tcPr>
          <w:p w14:paraId="464ABFE5" w14:textId="77777777" w:rsidR="00B563FB" w:rsidRPr="005519BC" w:rsidRDefault="00B563FB" w:rsidP="00B563FB">
            <w:pPr>
              <w:tabs>
                <w:tab w:val="decimal" w:pos="522"/>
              </w:tabs>
              <w:spacing w:line="240" w:lineRule="exact"/>
              <w:ind w:left="-153" w:right="-153"/>
              <w:jc w:val="center"/>
              <w:rPr>
                <w:rFonts w:asciiTheme="majorBidi" w:hAnsiTheme="majorBidi" w:cstheme="majorBidi"/>
                <w:b/>
                <w:bCs/>
                <w:color w:val="000000"/>
                <w:sz w:val="16"/>
                <w:szCs w:val="16"/>
              </w:rPr>
            </w:pPr>
          </w:p>
        </w:tc>
        <w:tc>
          <w:tcPr>
            <w:tcW w:w="610" w:type="dxa"/>
          </w:tcPr>
          <w:p w14:paraId="3CB0972C" w14:textId="092A1BC9"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2024</w:t>
            </w:r>
          </w:p>
        </w:tc>
        <w:tc>
          <w:tcPr>
            <w:tcW w:w="20" w:type="dxa"/>
            <w:vAlign w:val="bottom"/>
          </w:tcPr>
          <w:p w14:paraId="5DA44ACD" w14:textId="77777777" w:rsidR="00B563FB" w:rsidRPr="005519BC" w:rsidRDefault="00B563FB" w:rsidP="00B563FB">
            <w:pPr>
              <w:tabs>
                <w:tab w:val="decimal" w:pos="757"/>
              </w:tabs>
              <w:spacing w:line="240" w:lineRule="exact"/>
              <w:ind w:left="-153" w:right="-153"/>
              <w:jc w:val="center"/>
              <w:rPr>
                <w:rFonts w:asciiTheme="majorBidi" w:hAnsiTheme="majorBidi" w:cstheme="majorBidi"/>
                <w:b/>
                <w:bCs/>
                <w:color w:val="000000"/>
                <w:sz w:val="16"/>
                <w:szCs w:val="16"/>
              </w:rPr>
            </w:pPr>
          </w:p>
        </w:tc>
        <w:tc>
          <w:tcPr>
            <w:tcW w:w="900" w:type="dxa"/>
          </w:tcPr>
          <w:p w14:paraId="02D66FD2" w14:textId="69AF47DB"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2025</w:t>
            </w:r>
          </w:p>
        </w:tc>
        <w:tc>
          <w:tcPr>
            <w:tcW w:w="180" w:type="dxa"/>
          </w:tcPr>
          <w:p w14:paraId="778C7A7E" w14:textId="77777777" w:rsidR="00B563FB" w:rsidRPr="005519BC" w:rsidRDefault="00B563FB" w:rsidP="00B563FB">
            <w:pPr>
              <w:tabs>
                <w:tab w:val="decimal" w:pos="522"/>
              </w:tabs>
              <w:spacing w:line="240" w:lineRule="exact"/>
              <w:ind w:left="-153" w:right="-153"/>
              <w:jc w:val="center"/>
              <w:rPr>
                <w:rFonts w:asciiTheme="majorBidi" w:hAnsiTheme="majorBidi" w:cstheme="majorBidi"/>
                <w:b/>
                <w:bCs/>
                <w:color w:val="000000"/>
                <w:sz w:val="16"/>
                <w:szCs w:val="16"/>
              </w:rPr>
            </w:pPr>
          </w:p>
        </w:tc>
        <w:tc>
          <w:tcPr>
            <w:tcW w:w="720" w:type="dxa"/>
          </w:tcPr>
          <w:p w14:paraId="63441E3F" w14:textId="4237328A"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2024</w:t>
            </w:r>
          </w:p>
        </w:tc>
        <w:tc>
          <w:tcPr>
            <w:tcW w:w="90" w:type="dxa"/>
            <w:vAlign w:val="bottom"/>
          </w:tcPr>
          <w:p w14:paraId="47494C00" w14:textId="77777777" w:rsidR="00B563FB" w:rsidRPr="005519BC" w:rsidRDefault="00B563FB" w:rsidP="00B563FB">
            <w:pPr>
              <w:tabs>
                <w:tab w:val="decimal" w:pos="522"/>
              </w:tabs>
              <w:spacing w:line="240" w:lineRule="exact"/>
              <w:ind w:left="-153" w:right="-153"/>
              <w:jc w:val="center"/>
              <w:rPr>
                <w:rFonts w:asciiTheme="majorBidi" w:hAnsiTheme="majorBidi" w:cstheme="majorBidi"/>
                <w:b/>
                <w:bCs/>
                <w:color w:val="000000"/>
                <w:sz w:val="16"/>
                <w:szCs w:val="16"/>
              </w:rPr>
            </w:pPr>
          </w:p>
        </w:tc>
        <w:tc>
          <w:tcPr>
            <w:tcW w:w="630" w:type="dxa"/>
          </w:tcPr>
          <w:p w14:paraId="65B9CB38" w14:textId="22911A01"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2025</w:t>
            </w:r>
          </w:p>
        </w:tc>
        <w:tc>
          <w:tcPr>
            <w:tcW w:w="180" w:type="dxa"/>
          </w:tcPr>
          <w:p w14:paraId="23B60281" w14:textId="77777777" w:rsidR="00B563FB" w:rsidRPr="005519BC" w:rsidRDefault="00B563FB" w:rsidP="00B563FB">
            <w:pPr>
              <w:spacing w:line="240" w:lineRule="exact"/>
              <w:ind w:left="-153" w:right="-7" w:firstLine="153"/>
              <w:jc w:val="center"/>
              <w:rPr>
                <w:rFonts w:asciiTheme="majorBidi" w:hAnsiTheme="majorBidi" w:cstheme="majorBidi"/>
                <w:b/>
                <w:bCs/>
                <w:color w:val="000000"/>
                <w:sz w:val="16"/>
                <w:szCs w:val="16"/>
              </w:rPr>
            </w:pPr>
          </w:p>
        </w:tc>
        <w:tc>
          <w:tcPr>
            <w:tcW w:w="630" w:type="dxa"/>
          </w:tcPr>
          <w:p w14:paraId="188ADC91" w14:textId="7E36F1C5"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2024</w:t>
            </w:r>
          </w:p>
        </w:tc>
        <w:tc>
          <w:tcPr>
            <w:tcW w:w="450" w:type="dxa"/>
          </w:tcPr>
          <w:p w14:paraId="03835765" w14:textId="77777777" w:rsidR="00B563FB" w:rsidRPr="005519BC" w:rsidRDefault="00B563FB" w:rsidP="00B563FB">
            <w:pPr>
              <w:spacing w:line="240" w:lineRule="exact"/>
              <w:ind w:right="-7"/>
              <w:jc w:val="center"/>
              <w:rPr>
                <w:rFonts w:asciiTheme="majorBidi" w:hAnsiTheme="majorBidi" w:cstheme="majorBidi"/>
                <w:b/>
                <w:bCs/>
                <w:color w:val="000000"/>
                <w:sz w:val="16"/>
                <w:szCs w:val="16"/>
              </w:rPr>
            </w:pPr>
          </w:p>
        </w:tc>
        <w:tc>
          <w:tcPr>
            <w:tcW w:w="720" w:type="dxa"/>
          </w:tcPr>
          <w:p w14:paraId="03D09A13" w14:textId="06492DF0"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2025</w:t>
            </w:r>
          </w:p>
        </w:tc>
        <w:tc>
          <w:tcPr>
            <w:tcW w:w="270" w:type="dxa"/>
          </w:tcPr>
          <w:p w14:paraId="1ABC0B2E" w14:textId="77777777" w:rsidR="00B563FB" w:rsidRPr="005519BC" w:rsidRDefault="00B563FB" w:rsidP="00B563FB">
            <w:pPr>
              <w:spacing w:line="240" w:lineRule="exact"/>
              <w:ind w:right="-7"/>
              <w:jc w:val="center"/>
              <w:rPr>
                <w:rFonts w:asciiTheme="majorBidi" w:hAnsiTheme="majorBidi" w:cstheme="majorBidi"/>
                <w:b/>
                <w:bCs/>
                <w:color w:val="000000"/>
                <w:sz w:val="16"/>
                <w:szCs w:val="16"/>
              </w:rPr>
            </w:pPr>
          </w:p>
        </w:tc>
        <w:tc>
          <w:tcPr>
            <w:tcW w:w="632" w:type="dxa"/>
          </w:tcPr>
          <w:p w14:paraId="52992070" w14:textId="3F235B7E" w:rsidR="00B563FB" w:rsidRPr="005519BC" w:rsidRDefault="004D619C" w:rsidP="00B563FB">
            <w:pPr>
              <w:spacing w:line="240" w:lineRule="exact"/>
              <w:ind w:right="-7"/>
              <w:jc w:val="center"/>
              <w:rPr>
                <w:rFonts w:asciiTheme="majorBidi" w:hAnsiTheme="majorBidi" w:cstheme="majorBidi"/>
                <w:b/>
                <w:bCs/>
                <w:color w:val="000000"/>
                <w:sz w:val="16"/>
                <w:szCs w:val="16"/>
              </w:rPr>
            </w:pPr>
            <w:r w:rsidRPr="004D619C">
              <w:rPr>
                <w:rFonts w:asciiTheme="majorBidi" w:hAnsiTheme="majorBidi" w:cs="Angsana New"/>
                <w:b/>
                <w:bCs/>
                <w:color w:val="000000"/>
                <w:sz w:val="16"/>
                <w:szCs w:val="16"/>
              </w:rPr>
              <w:t>2024</w:t>
            </w:r>
          </w:p>
        </w:tc>
      </w:tr>
      <w:tr w:rsidR="00B563FB" w:rsidRPr="005519BC" w14:paraId="478F0FD9" w14:textId="0409D09A" w:rsidTr="00623C59">
        <w:trPr>
          <w:trHeight w:val="20"/>
        </w:trPr>
        <w:tc>
          <w:tcPr>
            <w:tcW w:w="2160" w:type="dxa"/>
            <w:vAlign w:val="bottom"/>
            <w:hideMark/>
          </w:tcPr>
          <w:p w14:paraId="644AE119" w14:textId="45AA8A37" w:rsidR="00B563FB" w:rsidRPr="005519BC" w:rsidRDefault="00B563FB" w:rsidP="00B563FB">
            <w:pPr>
              <w:spacing w:line="220" w:lineRule="exact"/>
              <w:ind w:left="90" w:right="-16" w:hanging="90"/>
              <w:rPr>
                <w:rFonts w:asciiTheme="majorBidi" w:hAnsiTheme="majorBidi" w:cstheme="majorBidi"/>
                <w:color w:val="000000"/>
                <w:sz w:val="16"/>
                <w:szCs w:val="16"/>
              </w:rPr>
            </w:pPr>
            <w:r w:rsidRPr="005519BC">
              <w:rPr>
                <w:rFonts w:asciiTheme="majorBidi" w:hAnsiTheme="majorBidi" w:cstheme="majorBidi"/>
                <w:color w:val="000000"/>
                <w:sz w:val="16"/>
                <w:szCs w:val="16"/>
              </w:rPr>
              <w:t xml:space="preserve">Donmuang International </w:t>
            </w:r>
          </w:p>
          <w:p w14:paraId="27AA5F10" w14:textId="02FBED98" w:rsidR="00B563FB" w:rsidRPr="005519BC" w:rsidRDefault="00B563FB" w:rsidP="00B563FB">
            <w:pPr>
              <w:spacing w:line="220" w:lineRule="exact"/>
              <w:ind w:right="-16"/>
              <w:rPr>
                <w:rFonts w:asciiTheme="majorBidi" w:hAnsiTheme="majorBidi" w:cstheme="majorBidi"/>
                <w:color w:val="000000"/>
                <w:sz w:val="16"/>
                <w:szCs w:val="16"/>
              </w:rPr>
            </w:pPr>
            <w:r w:rsidRPr="005519BC">
              <w:rPr>
                <w:rFonts w:asciiTheme="majorBidi" w:hAnsiTheme="majorBidi" w:cstheme="majorBidi"/>
                <w:color w:val="000000"/>
                <w:sz w:val="16"/>
                <w:szCs w:val="16"/>
              </w:rPr>
              <w:t xml:space="preserve">   Airport Hotel Company                                </w:t>
            </w:r>
          </w:p>
          <w:p w14:paraId="4E0DC0A1" w14:textId="13A51ADD" w:rsidR="00B563FB" w:rsidRPr="005519BC" w:rsidRDefault="00B563FB" w:rsidP="00B563FB">
            <w:pPr>
              <w:spacing w:line="240" w:lineRule="exact"/>
              <w:ind w:left="85" w:right="47"/>
              <w:rPr>
                <w:rFonts w:asciiTheme="majorBidi" w:hAnsiTheme="majorBidi" w:cstheme="majorBidi"/>
                <w:color w:val="000000"/>
                <w:sz w:val="16"/>
                <w:szCs w:val="16"/>
              </w:rPr>
            </w:pPr>
            <w:r w:rsidRPr="005519BC">
              <w:rPr>
                <w:rFonts w:asciiTheme="majorBidi" w:hAnsiTheme="majorBidi" w:cstheme="majorBidi"/>
                <w:color w:val="000000"/>
                <w:sz w:val="16"/>
                <w:szCs w:val="16"/>
              </w:rPr>
              <w:t xml:space="preserve">     Limited</w:t>
            </w:r>
          </w:p>
        </w:tc>
        <w:tc>
          <w:tcPr>
            <w:tcW w:w="1080" w:type="dxa"/>
            <w:vAlign w:val="bottom"/>
          </w:tcPr>
          <w:p w14:paraId="00A3B5D6" w14:textId="77777777" w:rsidR="00B563FB" w:rsidRPr="005519BC" w:rsidRDefault="00B563FB" w:rsidP="00B563FB">
            <w:pPr>
              <w:spacing w:line="220" w:lineRule="exact"/>
              <w:ind w:right="17"/>
              <w:jc w:val="center"/>
              <w:rPr>
                <w:rFonts w:asciiTheme="majorBidi" w:hAnsiTheme="majorBidi" w:cstheme="majorBidi"/>
                <w:color w:val="000000"/>
                <w:sz w:val="16"/>
                <w:szCs w:val="16"/>
              </w:rPr>
            </w:pPr>
            <w:r w:rsidRPr="005519BC">
              <w:rPr>
                <w:rFonts w:asciiTheme="majorBidi" w:hAnsiTheme="majorBidi" w:cstheme="majorBidi"/>
                <w:color w:val="000000"/>
                <w:sz w:val="16"/>
                <w:szCs w:val="16"/>
              </w:rPr>
              <w:t>Thailand</w:t>
            </w:r>
          </w:p>
          <w:p w14:paraId="238381F3" w14:textId="77777777" w:rsidR="00B563FB" w:rsidRPr="005519BC" w:rsidRDefault="00B563FB" w:rsidP="00B563FB">
            <w:pPr>
              <w:spacing w:line="220" w:lineRule="exact"/>
              <w:ind w:right="17"/>
              <w:rPr>
                <w:rFonts w:asciiTheme="majorBidi" w:hAnsiTheme="majorBidi" w:cstheme="majorBidi"/>
                <w:color w:val="000000"/>
                <w:sz w:val="16"/>
                <w:szCs w:val="16"/>
              </w:rPr>
            </w:pPr>
          </w:p>
          <w:p w14:paraId="071D0B64" w14:textId="77777777" w:rsidR="00B563FB" w:rsidRPr="005519BC" w:rsidRDefault="00B563FB" w:rsidP="00B563FB">
            <w:pPr>
              <w:spacing w:line="240" w:lineRule="exact"/>
              <w:ind w:right="-7"/>
              <w:jc w:val="center"/>
              <w:rPr>
                <w:rFonts w:asciiTheme="majorBidi" w:hAnsiTheme="majorBidi" w:cstheme="majorBidi"/>
                <w:color w:val="000000"/>
                <w:sz w:val="16"/>
                <w:szCs w:val="16"/>
                <w:cs/>
              </w:rPr>
            </w:pPr>
          </w:p>
        </w:tc>
        <w:tc>
          <w:tcPr>
            <w:tcW w:w="1260" w:type="dxa"/>
            <w:vAlign w:val="bottom"/>
          </w:tcPr>
          <w:p w14:paraId="004ABE95" w14:textId="77777777" w:rsidR="00B563FB" w:rsidRPr="005519BC" w:rsidRDefault="00B563FB" w:rsidP="00B563FB">
            <w:pPr>
              <w:tabs>
                <w:tab w:val="decimal" w:pos="432"/>
              </w:tabs>
              <w:spacing w:line="220" w:lineRule="exact"/>
              <w:jc w:val="center"/>
              <w:rPr>
                <w:rFonts w:asciiTheme="majorBidi" w:hAnsiTheme="majorBidi" w:cstheme="majorBidi"/>
                <w:color w:val="000000"/>
                <w:sz w:val="16"/>
                <w:szCs w:val="16"/>
              </w:rPr>
            </w:pPr>
            <w:r w:rsidRPr="005519BC">
              <w:rPr>
                <w:rFonts w:asciiTheme="majorBidi" w:hAnsiTheme="majorBidi" w:cstheme="majorBidi"/>
                <w:color w:val="000000"/>
                <w:sz w:val="16"/>
                <w:szCs w:val="16"/>
              </w:rPr>
              <w:t>Hotel business</w:t>
            </w:r>
          </w:p>
          <w:p w14:paraId="4E7DFB49" w14:textId="77777777" w:rsidR="00B563FB" w:rsidRPr="005519BC" w:rsidRDefault="00B563FB" w:rsidP="00511B2D">
            <w:pPr>
              <w:spacing w:line="240" w:lineRule="exact"/>
              <w:jc w:val="center"/>
              <w:rPr>
                <w:rFonts w:asciiTheme="majorBidi" w:hAnsiTheme="majorBidi" w:cstheme="majorBidi"/>
                <w:color w:val="000000"/>
                <w:sz w:val="16"/>
                <w:szCs w:val="16"/>
              </w:rPr>
            </w:pPr>
          </w:p>
          <w:p w14:paraId="521DF49A" w14:textId="77777777" w:rsidR="00B563FB" w:rsidRPr="005519BC" w:rsidRDefault="00B563FB" w:rsidP="00B563FB">
            <w:pPr>
              <w:spacing w:line="240" w:lineRule="exact"/>
              <w:jc w:val="center"/>
              <w:rPr>
                <w:rFonts w:asciiTheme="majorBidi" w:hAnsiTheme="majorBidi" w:cstheme="majorBidi"/>
                <w:color w:val="000000"/>
                <w:sz w:val="16"/>
                <w:szCs w:val="16"/>
                <w:cs/>
              </w:rPr>
            </w:pPr>
          </w:p>
        </w:tc>
        <w:tc>
          <w:tcPr>
            <w:tcW w:w="810" w:type="dxa"/>
            <w:vAlign w:val="bottom"/>
          </w:tcPr>
          <w:p w14:paraId="623D96A7" w14:textId="49BFD78E" w:rsidR="00B563FB" w:rsidRPr="005519BC" w:rsidRDefault="004D619C" w:rsidP="00B563FB">
            <w:pPr>
              <w:spacing w:line="240" w:lineRule="exact"/>
              <w:ind w:left="-305" w:right="151"/>
              <w:jc w:val="right"/>
              <w:rPr>
                <w:rFonts w:asciiTheme="majorBidi" w:hAnsiTheme="majorBidi" w:cs="Angsana New"/>
                <w:color w:val="000000"/>
                <w:sz w:val="16"/>
                <w:szCs w:val="20"/>
                <w:cs/>
              </w:rPr>
            </w:pPr>
            <w:r w:rsidRPr="004D619C">
              <w:rPr>
                <w:rFonts w:asciiTheme="majorBidi" w:hAnsiTheme="majorBidi" w:cs="Angsana New"/>
                <w:color w:val="000000" w:themeColor="text1"/>
                <w:sz w:val="16"/>
                <w:szCs w:val="16"/>
              </w:rPr>
              <w:t>40</w:t>
            </w:r>
          </w:p>
        </w:tc>
        <w:tc>
          <w:tcPr>
            <w:tcW w:w="201" w:type="dxa"/>
            <w:vAlign w:val="bottom"/>
          </w:tcPr>
          <w:p w14:paraId="6FC97548"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99" w:type="dxa"/>
            <w:vAlign w:val="bottom"/>
          </w:tcPr>
          <w:p w14:paraId="1EA54B96" w14:textId="3CB2BBAB" w:rsidR="00B563FB" w:rsidRPr="005519BC" w:rsidRDefault="004D619C" w:rsidP="00B563FB">
            <w:pPr>
              <w:spacing w:line="240" w:lineRule="exact"/>
              <w:ind w:left="-305" w:right="151"/>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40</w:t>
            </w:r>
          </w:p>
        </w:tc>
        <w:tc>
          <w:tcPr>
            <w:tcW w:w="180" w:type="dxa"/>
            <w:vAlign w:val="bottom"/>
          </w:tcPr>
          <w:p w14:paraId="465179DB"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30" w:type="dxa"/>
            <w:vAlign w:val="bottom"/>
          </w:tcPr>
          <w:p w14:paraId="3EBCA186" w14:textId="4F6169A6"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120</w:t>
            </w:r>
          </w:p>
        </w:tc>
        <w:tc>
          <w:tcPr>
            <w:tcW w:w="270" w:type="dxa"/>
            <w:vAlign w:val="bottom"/>
          </w:tcPr>
          <w:p w14:paraId="658D58C9"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10" w:type="dxa"/>
            <w:vAlign w:val="bottom"/>
          </w:tcPr>
          <w:p w14:paraId="7A93FF51" w14:textId="2577AAB8"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120</w:t>
            </w:r>
          </w:p>
        </w:tc>
        <w:tc>
          <w:tcPr>
            <w:tcW w:w="20" w:type="dxa"/>
            <w:vAlign w:val="bottom"/>
          </w:tcPr>
          <w:p w14:paraId="1AB6C0A3"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900" w:type="dxa"/>
            <w:vAlign w:val="bottom"/>
          </w:tcPr>
          <w:p w14:paraId="7008EA94" w14:textId="35A83769" w:rsidR="00B563FB" w:rsidRPr="005519BC" w:rsidRDefault="004D619C" w:rsidP="00B563FB">
            <w:pPr>
              <w:spacing w:line="240" w:lineRule="exact"/>
              <w:ind w:left="-498" w:right="175" w:hanging="90"/>
              <w:jc w:val="right"/>
              <w:rPr>
                <w:rFonts w:asciiTheme="majorBidi" w:hAnsiTheme="majorBidi" w:cstheme="majorBidi"/>
                <w:color w:val="000000" w:themeColor="text1"/>
                <w:sz w:val="16"/>
                <w:szCs w:val="16"/>
              </w:rPr>
            </w:pPr>
            <w:r w:rsidRPr="004D619C">
              <w:rPr>
                <w:rFonts w:asciiTheme="majorBidi" w:hAnsiTheme="majorBidi" w:cs="Angsana New"/>
                <w:color w:val="000000" w:themeColor="text1"/>
                <w:sz w:val="16"/>
                <w:szCs w:val="16"/>
              </w:rPr>
              <w:t>103</w:t>
            </w:r>
          </w:p>
        </w:tc>
        <w:tc>
          <w:tcPr>
            <w:tcW w:w="180" w:type="dxa"/>
            <w:vAlign w:val="bottom"/>
          </w:tcPr>
          <w:p w14:paraId="211C26E7" w14:textId="77777777" w:rsidR="00B563FB" w:rsidRPr="005519BC" w:rsidRDefault="00B563FB" w:rsidP="00B563FB">
            <w:pPr>
              <w:pStyle w:val="Caption"/>
              <w:spacing w:line="240" w:lineRule="exact"/>
              <w:jc w:val="right"/>
              <w:rPr>
                <w:rFonts w:asciiTheme="majorBidi" w:hAnsiTheme="majorBidi" w:cstheme="majorBidi"/>
                <w:b w:val="0"/>
                <w:bCs w:val="0"/>
                <w:color w:val="000000" w:themeColor="text1"/>
                <w:sz w:val="16"/>
                <w:szCs w:val="16"/>
              </w:rPr>
            </w:pPr>
          </w:p>
        </w:tc>
        <w:tc>
          <w:tcPr>
            <w:tcW w:w="720" w:type="dxa"/>
            <w:vAlign w:val="bottom"/>
          </w:tcPr>
          <w:p w14:paraId="500D3E90" w14:textId="4A403A4E" w:rsidR="00B563FB" w:rsidRPr="005519BC" w:rsidRDefault="004D619C" w:rsidP="00B563FB">
            <w:pPr>
              <w:spacing w:line="240" w:lineRule="exact"/>
              <w:ind w:left="-498" w:right="175" w:hanging="90"/>
              <w:jc w:val="right"/>
              <w:rPr>
                <w:rFonts w:asciiTheme="majorBidi" w:hAnsiTheme="majorBidi" w:cstheme="majorBidi"/>
                <w:color w:val="000000" w:themeColor="text1"/>
                <w:sz w:val="16"/>
                <w:szCs w:val="16"/>
              </w:rPr>
            </w:pPr>
            <w:r w:rsidRPr="004D619C">
              <w:rPr>
                <w:rFonts w:asciiTheme="majorBidi" w:hAnsiTheme="majorBidi" w:cs="Angsana New"/>
                <w:color w:val="000000" w:themeColor="text1"/>
                <w:sz w:val="16"/>
                <w:szCs w:val="16"/>
              </w:rPr>
              <w:t>100</w:t>
            </w:r>
          </w:p>
        </w:tc>
        <w:tc>
          <w:tcPr>
            <w:tcW w:w="90" w:type="dxa"/>
            <w:vAlign w:val="bottom"/>
          </w:tcPr>
          <w:p w14:paraId="27260191"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30" w:type="dxa"/>
            <w:vAlign w:val="bottom"/>
          </w:tcPr>
          <w:p w14:paraId="73CE695C" w14:textId="63CA9F7A" w:rsidR="00B563FB" w:rsidRPr="005519BC" w:rsidRDefault="004D619C" w:rsidP="00B563FB">
            <w:pPr>
              <w:tabs>
                <w:tab w:val="left" w:pos="450"/>
              </w:tabs>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48</w:t>
            </w:r>
          </w:p>
        </w:tc>
        <w:tc>
          <w:tcPr>
            <w:tcW w:w="180" w:type="dxa"/>
            <w:vAlign w:val="bottom"/>
          </w:tcPr>
          <w:p w14:paraId="50ACEBB4" w14:textId="515360FD" w:rsidR="00B563FB" w:rsidRPr="005519BC" w:rsidRDefault="00B563FB" w:rsidP="00B563FB">
            <w:pPr>
              <w:pStyle w:val="Caption"/>
              <w:spacing w:line="240" w:lineRule="exact"/>
              <w:ind w:left="-144" w:firstLine="144"/>
              <w:rPr>
                <w:rFonts w:asciiTheme="majorBidi" w:hAnsiTheme="majorBidi" w:cstheme="majorBidi"/>
                <w:b w:val="0"/>
                <w:bCs w:val="0"/>
                <w:sz w:val="16"/>
                <w:szCs w:val="16"/>
              </w:rPr>
            </w:pPr>
          </w:p>
        </w:tc>
        <w:tc>
          <w:tcPr>
            <w:tcW w:w="630" w:type="dxa"/>
            <w:vAlign w:val="bottom"/>
          </w:tcPr>
          <w:p w14:paraId="14DB26D8" w14:textId="295ACB60" w:rsidR="00B563FB" w:rsidRPr="005519BC" w:rsidRDefault="004D619C" w:rsidP="00B563FB">
            <w:pPr>
              <w:tabs>
                <w:tab w:val="left" w:pos="540"/>
              </w:tabs>
              <w:spacing w:line="240" w:lineRule="exact"/>
              <w:ind w:left="-498" w:right="177"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48</w:t>
            </w:r>
          </w:p>
        </w:tc>
        <w:tc>
          <w:tcPr>
            <w:tcW w:w="450" w:type="dxa"/>
          </w:tcPr>
          <w:p w14:paraId="3953E486" w14:textId="77777777" w:rsidR="00B563FB" w:rsidRPr="005519BC" w:rsidRDefault="00B563FB" w:rsidP="00B563FB">
            <w:pPr>
              <w:tabs>
                <w:tab w:val="left" w:pos="540"/>
              </w:tabs>
              <w:spacing w:line="240" w:lineRule="exact"/>
              <w:ind w:left="-498" w:right="177" w:hanging="90"/>
              <w:jc w:val="right"/>
              <w:rPr>
                <w:rFonts w:asciiTheme="majorBidi" w:hAnsiTheme="majorBidi" w:cstheme="majorBidi"/>
                <w:sz w:val="16"/>
                <w:szCs w:val="16"/>
              </w:rPr>
            </w:pPr>
          </w:p>
        </w:tc>
        <w:tc>
          <w:tcPr>
            <w:tcW w:w="720" w:type="dxa"/>
          </w:tcPr>
          <w:p w14:paraId="42E5D5BF" w14:textId="77777777" w:rsidR="00511B2D" w:rsidRPr="005519BC" w:rsidRDefault="00511B2D" w:rsidP="00511B2D">
            <w:pPr>
              <w:tabs>
                <w:tab w:val="left" w:pos="540"/>
              </w:tabs>
              <w:spacing w:line="240" w:lineRule="exact"/>
              <w:ind w:left="-498" w:right="177" w:hanging="90"/>
              <w:jc w:val="right"/>
              <w:rPr>
                <w:rFonts w:asciiTheme="majorBidi" w:hAnsiTheme="majorBidi" w:cstheme="majorBidi"/>
                <w:sz w:val="16"/>
                <w:szCs w:val="16"/>
              </w:rPr>
            </w:pPr>
          </w:p>
          <w:p w14:paraId="0645CCE4" w14:textId="77777777" w:rsidR="00511B2D" w:rsidRPr="005519BC" w:rsidRDefault="00511B2D" w:rsidP="00511B2D">
            <w:pPr>
              <w:tabs>
                <w:tab w:val="left" w:pos="540"/>
              </w:tabs>
              <w:spacing w:line="240" w:lineRule="exact"/>
              <w:ind w:left="-498" w:right="177" w:hanging="90"/>
              <w:jc w:val="right"/>
              <w:rPr>
                <w:rFonts w:asciiTheme="majorBidi" w:hAnsiTheme="majorBidi" w:cstheme="majorBidi"/>
                <w:sz w:val="16"/>
                <w:szCs w:val="16"/>
              </w:rPr>
            </w:pPr>
          </w:p>
          <w:p w14:paraId="279F02E9" w14:textId="75DEAD22" w:rsidR="00B563FB" w:rsidRPr="005519BC" w:rsidRDefault="00511B2D" w:rsidP="00511B2D">
            <w:pPr>
              <w:spacing w:line="240" w:lineRule="exact"/>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270" w:type="dxa"/>
          </w:tcPr>
          <w:p w14:paraId="62F881EA" w14:textId="77777777" w:rsidR="00B563FB" w:rsidRPr="005519BC" w:rsidRDefault="00B563FB" w:rsidP="00B563FB">
            <w:pPr>
              <w:tabs>
                <w:tab w:val="left" w:pos="540"/>
              </w:tabs>
              <w:spacing w:line="240" w:lineRule="exact"/>
              <w:ind w:left="-498" w:right="177" w:hanging="90"/>
              <w:jc w:val="right"/>
              <w:rPr>
                <w:rFonts w:asciiTheme="majorBidi" w:hAnsiTheme="majorBidi" w:cstheme="majorBidi"/>
                <w:sz w:val="16"/>
                <w:szCs w:val="16"/>
              </w:rPr>
            </w:pPr>
          </w:p>
        </w:tc>
        <w:tc>
          <w:tcPr>
            <w:tcW w:w="632" w:type="dxa"/>
          </w:tcPr>
          <w:p w14:paraId="70A602E9" w14:textId="77777777" w:rsidR="00B563FB" w:rsidRPr="005519BC" w:rsidRDefault="00B563FB" w:rsidP="00511B2D">
            <w:pPr>
              <w:spacing w:line="240" w:lineRule="exact"/>
              <w:ind w:left="-498" w:right="175" w:hanging="90"/>
              <w:jc w:val="right"/>
              <w:rPr>
                <w:rFonts w:asciiTheme="majorBidi" w:hAnsiTheme="majorBidi" w:cstheme="majorBidi"/>
                <w:color w:val="000000"/>
                <w:sz w:val="16"/>
                <w:szCs w:val="16"/>
              </w:rPr>
            </w:pPr>
          </w:p>
          <w:p w14:paraId="2BCA963D" w14:textId="77777777" w:rsidR="00B563FB" w:rsidRPr="005519BC" w:rsidRDefault="00B563FB" w:rsidP="00511B2D">
            <w:pPr>
              <w:spacing w:line="240" w:lineRule="exact"/>
              <w:ind w:left="-498" w:right="175" w:hanging="90"/>
              <w:jc w:val="right"/>
              <w:rPr>
                <w:rFonts w:asciiTheme="majorBidi" w:hAnsiTheme="majorBidi" w:cstheme="majorBidi"/>
                <w:color w:val="000000"/>
                <w:sz w:val="16"/>
                <w:szCs w:val="16"/>
              </w:rPr>
            </w:pPr>
          </w:p>
          <w:p w14:paraId="206C567F" w14:textId="3E613B0F" w:rsidR="00B563FB" w:rsidRPr="005519BC" w:rsidRDefault="004D619C" w:rsidP="00511B2D">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5</w:t>
            </w:r>
          </w:p>
        </w:tc>
      </w:tr>
      <w:tr w:rsidR="00B563FB" w:rsidRPr="005519BC" w14:paraId="21492960" w14:textId="6043E368" w:rsidTr="00623C59">
        <w:trPr>
          <w:trHeight w:val="20"/>
        </w:trPr>
        <w:tc>
          <w:tcPr>
            <w:tcW w:w="2160" w:type="dxa"/>
          </w:tcPr>
          <w:p w14:paraId="409249AD" w14:textId="77777777" w:rsidR="00B563FB" w:rsidRPr="005519BC" w:rsidRDefault="00B563FB" w:rsidP="00B563FB">
            <w:pPr>
              <w:spacing w:line="220" w:lineRule="exact"/>
              <w:ind w:right="-16"/>
              <w:rPr>
                <w:rFonts w:asciiTheme="majorBidi" w:hAnsiTheme="majorBidi" w:cstheme="majorBidi"/>
                <w:color w:val="000000"/>
                <w:sz w:val="16"/>
                <w:szCs w:val="16"/>
              </w:rPr>
            </w:pPr>
            <w:r w:rsidRPr="005519BC">
              <w:rPr>
                <w:rFonts w:asciiTheme="majorBidi" w:hAnsiTheme="majorBidi" w:cstheme="majorBidi"/>
                <w:color w:val="000000"/>
                <w:sz w:val="16"/>
                <w:szCs w:val="16"/>
              </w:rPr>
              <w:t xml:space="preserve">Phuket Air Catering </w:t>
            </w:r>
          </w:p>
          <w:p w14:paraId="472144CB" w14:textId="77777777" w:rsidR="00B563FB" w:rsidRPr="005519BC" w:rsidRDefault="00B563FB" w:rsidP="00B563FB">
            <w:pPr>
              <w:tabs>
                <w:tab w:val="left" w:pos="625"/>
              </w:tabs>
              <w:spacing w:line="240" w:lineRule="exact"/>
              <w:ind w:left="85" w:right="47" w:hanging="9"/>
              <w:rPr>
                <w:rFonts w:asciiTheme="majorBidi" w:hAnsiTheme="majorBidi" w:cstheme="majorBidi"/>
                <w:color w:val="000000"/>
                <w:sz w:val="16"/>
                <w:szCs w:val="16"/>
              </w:rPr>
            </w:pPr>
            <w:r w:rsidRPr="005519BC">
              <w:rPr>
                <w:rFonts w:asciiTheme="majorBidi" w:hAnsiTheme="majorBidi" w:cstheme="majorBidi"/>
                <w:color w:val="000000"/>
                <w:sz w:val="16"/>
                <w:szCs w:val="16"/>
              </w:rPr>
              <w:t>Company Limited</w:t>
            </w:r>
          </w:p>
        </w:tc>
        <w:tc>
          <w:tcPr>
            <w:tcW w:w="1080" w:type="dxa"/>
          </w:tcPr>
          <w:p w14:paraId="6258FC81" w14:textId="77777777" w:rsidR="00B563FB" w:rsidRPr="005519BC" w:rsidRDefault="00B563FB" w:rsidP="00B563FB">
            <w:pPr>
              <w:spacing w:line="240" w:lineRule="exact"/>
              <w:ind w:right="-7"/>
              <w:jc w:val="center"/>
              <w:rPr>
                <w:rFonts w:asciiTheme="majorBidi" w:hAnsiTheme="majorBidi" w:cstheme="majorBidi"/>
                <w:color w:val="000000"/>
                <w:sz w:val="16"/>
                <w:szCs w:val="16"/>
                <w:cs/>
              </w:rPr>
            </w:pPr>
            <w:r w:rsidRPr="005519BC">
              <w:rPr>
                <w:rFonts w:asciiTheme="majorBidi" w:hAnsiTheme="majorBidi" w:cstheme="majorBidi"/>
                <w:color w:val="000000"/>
                <w:sz w:val="16"/>
                <w:szCs w:val="16"/>
              </w:rPr>
              <w:t>Thailand</w:t>
            </w:r>
          </w:p>
        </w:tc>
        <w:tc>
          <w:tcPr>
            <w:tcW w:w="1260" w:type="dxa"/>
          </w:tcPr>
          <w:p w14:paraId="2F986362" w14:textId="794C8E4E" w:rsidR="00B563FB" w:rsidRPr="005519BC" w:rsidRDefault="00B563FB" w:rsidP="00B563FB">
            <w:pPr>
              <w:tabs>
                <w:tab w:val="decimal" w:pos="432"/>
              </w:tabs>
              <w:spacing w:line="220" w:lineRule="exact"/>
              <w:jc w:val="center"/>
              <w:rPr>
                <w:rFonts w:asciiTheme="majorBidi" w:hAnsiTheme="majorBidi" w:cstheme="majorBidi"/>
                <w:color w:val="000000"/>
                <w:sz w:val="16"/>
                <w:szCs w:val="16"/>
              </w:rPr>
            </w:pPr>
            <w:r w:rsidRPr="005519BC">
              <w:rPr>
                <w:rFonts w:asciiTheme="majorBidi" w:hAnsiTheme="majorBidi" w:cstheme="majorBidi"/>
                <w:color w:val="000000"/>
                <w:sz w:val="16"/>
                <w:szCs w:val="16"/>
              </w:rPr>
              <w:t>Produce food and provide products</w:t>
            </w:r>
            <w:r w:rsidRPr="005519BC">
              <w:rPr>
                <w:rFonts w:asciiTheme="majorBidi" w:hAnsiTheme="majorBidi" w:cstheme="majorBidi"/>
                <w:color w:val="000000"/>
                <w:sz w:val="16"/>
                <w:szCs w:val="16"/>
                <w:cs/>
              </w:rPr>
              <w:t xml:space="preserve"> </w:t>
            </w:r>
            <w:r w:rsidRPr="005519BC">
              <w:rPr>
                <w:rFonts w:asciiTheme="majorBidi" w:hAnsiTheme="majorBidi" w:cstheme="majorBidi"/>
                <w:color w:val="000000"/>
                <w:sz w:val="16"/>
                <w:szCs w:val="16"/>
              </w:rPr>
              <w:t>for airlines</w:t>
            </w:r>
          </w:p>
        </w:tc>
        <w:tc>
          <w:tcPr>
            <w:tcW w:w="810" w:type="dxa"/>
            <w:vAlign w:val="bottom"/>
          </w:tcPr>
          <w:p w14:paraId="04298371" w14:textId="1109DDE4" w:rsidR="00B563FB" w:rsidRPr="005519BC" w:rsidRDefault="004D619C" w:rsidP="00B563FB">
            <w:pPr>
              <w:spacing w:line="240" w:lineRule="exact"/>
              <w:ind w:left="-305" w:right="151"/>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30</w:t>
            </w:r>
          </w:p>
        </w:tc>
        <w:tc>
          <w:tcPr>
            <w:tcW w:w="201" w:type="dxa"/>
            <w:vAlign w:val="bottom"/>
          </w:tcPr>
          <w:p w14:paraId="47A43B8D" w14:textId="77777777"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99" w:type="dxa"/>
            <w:vAlign w:val="bottom"/>
          </w:tcPr>
          <w:p w14:paraId="028D5E3A" w14:textId="5A1A60D5" w:rsidR="00B563FB" w:rsidRPr="005519BC" w:rsidRDefault="004D619C" w:rsidP="00B563FB">
            <w:pPr>
              <w:spacing w:line="240" w:lineRule="exact"/>
              <w:ind w:left="-305" w:right="151"/>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30</w:t>
            </w:r>
          </w:p>
        </w:tc>
        <w:tc>
          <w:tcPr>
            <w:tcW w:w="180" w:type="dxa"/>
            <w:vAlign w:val="bottom"/>
          </w:tcPr>
          <w:p w14:paraId="04648DEC" w14:textId="77777777"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30" w:type="dxa"/>
            <w:vAlign w:val="bottom"/>
          </w:tcPr>
          <w:p w14:paraId="20A548B7" w14:textId="65058A38"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130</w:t>
            </w:r>
          </w:p>
        </w:tc>
        <w:tc>
          <w:tcPr>
            <w:tcW w:w="270" w:type="dxa"/>
            <w:vAlign w:val="bottom"/>
          </w:tcPr>
          <w:p w14:paraId="7FE364DE" w14:textId="77777777"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10" w:type="dxa"/>
            <w:vAlign w:val="bottom"/>
          </w:tcPr>
          <w:p w14:paraId="51A185C8" w14:textId="77463C3A"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130</w:t>
            </w:r>
          </w:p>
        </w:tc>
        <w:tc>
          <w:tcPr>
            <w:tcW w:w="20" w:type="dxa"/>
            <w:vAlign w:val="bottom"/>
          </w:tcPr>
          <w:p w14:paraId="3C9625E5" w14:textId="77777777"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900" w:type="dxa"/>
            <w:vAlign w:val="bottom"/>
          </w:tcPr>
          <w:p w14:paraId="67388CAB" w14:textId="6C261567" w:rsidR="00B563FB" w:rsidRPr="005519BC" w:rsidRDefault="004D619C" w:rsidP="00B563FB">
            <w:pPr>
              <w:spacing w:line="240" w:lineRule="exact"/>
              <w:ind w:left="-498" w:right="175" w:hanging="90"/>
              <w:jc w:val="right"/>
              <w:rPr>
                <w:rFonts w:asciiTheme="majorBidi" w:hAnsiTheme="majorBidi" w:cstheme="majorBidi"/>
                <w:color w:val="000000" w:themeColor="text1"/>
                <w:sz w:val="16"/>
                <w:szCs w:val="16"/>
              </w:rPr>
            </w:pPr>
            <w:r w:rsidRPr="004D619C">
              <w:rPr>
                <w:rFonts w:asciiTheme="majorBidi" w:hAnsiTheme="majorBidi" w:cs="Angsana New"/>
                <w:color w:val="000000" w:themeColor="text1"/>
                <w:sz w:val="16"/>
                <w:szCs w:val="16"/>
              </w:rPr>
              <w:t>231</w:t>
            </w:r>
          </w:p>
        </w:tc>
        <w:tc>
          <w:tcPr>
            <w:tcW w:w="180" w:type="dxa"/>
            <w:vAlign w:val="bottom"/>
          </w:tcPr>
          <w:p w14:paraId="7F796B16" w14:textId="77777777" w:rsidR="00B563FB" w:rsidRPr="005519BC" w:rsidRDefault="00B563FB" w:rsidP="00B563FB">
            <w:pPr>
              <w:pStyle w:val="Index1"/>
              <w:spacing w:line="240" w:lineRule="exact"/>
              <w:jc w:val="right"/>
              <w:rPr>
                <w:rFonts w:asciiTheme="majorBidi" w:hAnsiTheme="majorBidi" w:cstheme="majorBidi"/>
                <w:color w:val="000000" w:themeColor="text1"/>
                <w:sz w:val="16"/>
                <w:szCs w:val="16"/>
              </w:rPr>
            </w:pPr>
          </w:p>
        </w:tc>
        <w:tc>
          <w:tcPr>
            <w:tcW w:w="720" w:type="dxa"/>
            <w:vAlign w:val="bottom"/>
          </w:tcPr>
          <w:p w14:paraId="700E2B91" w14:textId="70D45671" w:rsidR="00B563FB" w:rsidRPr="005519BC" w:rsidRDefault="004D619C" w:rsidP="00B563FB">
            <w:pPr>
              <w:spacing w:line="240" w:lineRule="exact"/>
              <w:ind w:left="-498" w:right="175" w:hanging="90"/>
              <w:jc w:val="right"/>
              <w:rPr>
                <w:rFonts w:asciiTheme="majorBidi" w:hAnsiTheme="majorBidi" w:cstheme="majorBidi"/>
                <w:color w:val="000000" w:themeColor="text1"/>
                <w:sz w:val="16"/>
                <w:szCs w:val="16"/>
              </w:rPr>
            </w:pPr>
            <w:r w:rsidRPr="004D619C">
              <w:rPr>
                <w:rFonts w:asciiTheme="majorBidi" w:hAnsiTheme="majorBidi" w:cs="Angsana New"/>
                <w:color w:val="000000" w:themeColor="text1"/>
                <w:sz w:val="16"/>
                <w:szCs w:val="16"/>
              </w:rPr>
              <w:t>216</w:t>
            </w:r>
          </w:p>
        </w:tc>
        <w:tc>
          <w:tcPr>
            <w:tcW w:w="90" w:type="dxa"/>
            <w:vAlign w:val="bottom"/>
          </w:tcPr>
          <w:p w14:paraId="6AAA4E30" w14:textId="77777777"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30" w:type="dxa"/>
            <w:vAlign w:val="bottom"/>
          </w:tcPr>
          <w:p w14:paraId="57507845" w14:textId="43758019"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39</w:t>
            </w:r>
          </w:p>
        </w:tc>
        <w:tc>
          <w:tcPr>
            <w:tcW w:w="180" w:type="dxa"/>
            <w:vAlign w:val="bottom"/>
          </w:tcPr>
          <w:p w14:paraId="4522CA1B" w14:textId="6D1E6E62"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30" w:type="dxa"/>
            <w:vAlign w:val="bottom"/>
          </w:tcPr>
          <w:p w14:paraId="62B03BE2" w14:textId="1F381402"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39</w:t>
            </w:r>
          </w:p>
        </w:tc>
        <w:tc>
          <w:tcPr>
            <w:tcW w:w="450" w:type="dxa"/>
          </w:tcPr>
          <w:p w14:paraId="68D68BE4" w14:textId="547090C7" w:rsidR="00B563FB" w:rsidRPr="005519BC" w:rsidRDefault="00B563FB" w:rsidP="00B563FB">
            <w:pPr>
              <w:spacing w:line="240" w:lineRule="exact"/>
              <w:ind w:left="-498" w:right="175" w:hanging="90"/>
              <w:jc w:val="right"/>
              <w:rPr>
                <w:rFonts w:asciiTheme="majorBidi" w:hAnsiTheme="majorBidi" w:cstheme="majorBidi"/>
                <w:sz w:val="16"/>
                <w:szCs w:val="16"/>
              </w:rPr>
            </w:pPr>
          </w:p>
        </w:tc>
        <w:tc>
          <w:tcPr>
            <w:tcW w:w="720" w:type="dxa"/>
          </w:tcPr>
          <w:p w14:paraId="1B1A15E1" w14:textId="77777777" w:rsidR="00511B2D" w:rsidRPr="005519BC" w:rsidRDefault="00511B2D" w:rsidP="00511B2D">
            <w:pPr>
              <w:spacing w:line="240" w:lineRule="exact"/>
              <w:ind w:left="-498" w:right="175" w:hanging="90"/>
              <w:jc w:val="right"/>
              <w:rPr>
                <w:rFonts w:asciiTheme="majorBidi" w:hAnsiTheme="majorBidi" w:cstheme="majorBidi"/>
                <w:sz w:val="16"/>
                <w:szCs w:val="16"/>
              </w:rPr>
            </w:pPr>
          </w:p>
          <w:p w14:paraId="52C60AA4" w14:textId="77777777" w:rsidR="00511B2D" w:rsidRPr="005519BC" w:rsidRDefault="00511B2D" w:rsidP="00511B2D">
            <w:pPr>
              <w:spacing w:line="240" w:lineRule="exact"/>
              <w:ind w:left="-498" w:right="175" w:hanging="90"/>
              <w:jc w:val="right"/>
              <w:rPr>
                <w:rFonts w:asciiTheme="majorBidi" w:hAnsiTheme="majorBidi" w:cstheme="majorBidi"/>
                <w:sz w:val="16"/>
                <w:szCs w:val="16"/>
              </w:rPr>
            </w:pPr>
          </w:p>
          <w:p w14:paraId="0B8BEA48" w14:textId="51682327" w:rsidR="00B563FB" w:rsidRPr="005519BC" w:rsidRDefault="004D619C" w:rsidP="00B563FB">
            <w:pPr>
              <w:spacing w:line="240" w:lineRule="exact"/>
              <w:ind w:left="-498" w:right="175" w:hanging="90"/>
              <w:jc w:val="right"/>
              <w:rPr>
                <w:rFonts w:asciiTheme="majorBidi" w:hAnsiTheme="majorBidi" w:cstheme="majorBidi"/>
                <w:sz w:val="16"/>
                <w:szCs w:val="16"/>
              </w:rPr>
            </w:pPr>
            <w:r w:rsidRPr="004D619C">
              <w:rPr>
                <w:rFonts w:asciiTheme="majorBidi" w:hAnsiTheme="majorBidi" w:cs="Angsana New"/>
                <w:sz w:val="16"/>
                <w:szCs w:val="16"/>
              </w:rPr>
              <w:t>12</w:t>
            </w:r>
          </w:p>
        </w:tc>
        <w:tc>
          <w:tcPr>
            <w:tcW w:w="270" w:type="dxa"/>
          </w:tcPr>
          <w:p w14:paraId="06F2FBBF" w14:textId="77777777" w:rsidR="00B563FB" w:rsidRPr="005519BC" w:rsidRDefault="00B563FB" w:rsidP="00B563FB">
            <w:pPr>
              <w:spacing w:line="240" w:lineRule="exact"/>
              <w:ind w:left="-498" w:right="175" w:hanging="90"/>
              <w:jc w:val="right"/>
              <w:rPr>
                <w:rFonts w:asciiTheme="majorBidi" w:hAnsiTheme="majorBidi" w:cstheme="majorBidi"/>
                <w:sz w:val="16"/>
                <w:szCs w:val="16"/>
              </w:rPr>
            </w:pPr>
          </w:p>
        </w:tc>
        <w:tc>
          <w:tcPr>
            <w:tcW w:w="632" w:type="dxa"/>
          </w:tcPr>
          <w:p w14:paraId="09A5E44D" w14:textId="77777777" w:rsidR="00B563FB" w:rsidRPr="005519BC" w:rsidRDefault="00B563FB" w:rsidP="00B563FB">
            <w:pPr>
              <w:spacing w:line="240" w:lineRule="exact"/>
              <w:ind w:left="-498" w:right="175" w:hanging="90"/>
              <w:jc w:val="right"/>
              <w:rPr>
                <w:rFonts w:asciiTheme="majorBidi" w:hAnsiTheme="majorBidi" w:cstheme="majorBidi"/>
                <w:color w:val="000000"/>
                <w:sz w:val="16"/>
                <w:szCs w:val="16"/>
              </w:rPr>
            </w:pPr>
          </w:p>
          <w:p w14:paraId="3C3425E8" w14:textId="77777777" w:rsidR="00B563FB" w:rsidRPr="005519BC" w:rsidRDefault="00B563FB" w:rsidP="00B563FB">
            <w:pPr>
              <w:spacing w:line="240" w:lineRule="exact"/>
              <w:ind w:left="-498" w:right="175" w:hanging="90"/>
              <w:jc w:val="right"/>
              <w:rPr>
                <w:rFonts w:asciiTheme="majorBidi" w:hAnsiTheme="majorBidi" w:cstheme="majorBidi"/>
                <w:color w:val="000000"/>
                <w:sz w:val="16"/>
                <w:szCs w:val="16"/>
              </w:rPr>
            </w:pPr>
          </w:p>
          <w:p w14:paraId="4684C780" w14:textId="37A116A0" w:rsidR="00B563FB" w:rsidRPr="005519BC" w:rsidRDefault="004D619C" w:rsidP="00511B2D">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9</w:t>
            </w:r>
          </w:p>
        </w:tc>
      </w:tr>
      <w:tr w:rsidR="00B563FB" w:rsidRPr="005519BC" w14:paraId="6E4DD398" w14:textId="3F1924F3" w:rsidTr="00623C59">
        <w:trPr>
          <w:trHeight w:val="20"/>
        </w:trPr>
        <w:tc>
          <w:tcPr>
            <w:tcW w:w="2160" w:type="dxa"/>
          </w:tcPr>
          <w:p w14:paraId="0EC50F36" w14:textId="77777777" w:rsidR="00B563FB" w:rsidRPr="005519BC" w:rsidRDefault="00B563FB" w:rsidP="00B563FB">
            <w:pPr>
              <w:spacing w:line="220" w:lineRule="exact"/>
              <w:ind w:left="90" w:right="-16" w:hanging="90"/>
              <w:rPr>
                <w:rFonts w:asciiTheme="majorBidi" w:hAnsiTheme="majorBidi" w:cstheme="majorBidi"/>
                <w:color w:val="000000"/>
                <w:sz w:val="16"/>
                <w:szCs w:val="16"/>
              </w:rPr>
            </w:pPr>
            <w:r w:rsidRPr="005519BC">
              <w:rPr>
                <w:rFonts w:asciiTheme="majorBidi" w:hAnsiTheme="majorBidi" w:cstheme="majorBidi"/>
                <w:color w:val="000000"/>
                <w:sz w:val="16"/>
                <w:szCs w:val="16"/>
              </w:rPr>
              <w:t xml:space="preserve">Suvarnabhumi Airport </w:t>
            </w:r>
          </w:p>
          <w:p w14:paraId="63E6F9BE" w14:textId="77777777" w:rsidR="00B563FB" w:rsidRPr="005519BC" w:rsidRDefault="00B563FB" w:rsidP="00B563FB">
            <w:pPr>
              <w:tabs>
                <w:tab w:val="left" w:pos="87"/>
              </w:tabs>
              <w:spacing w:line="240" w:lineRule="exact"/>
              <w:ind w:left="96" w:right="47" w:hanging="9"/>
              <w:rPr>
                <w:rFonts w:asciiTheme="majorBidi" w:hAnsiTheme="majorBidi" w:cstheme="majorBidi"/>
                <w:color w:val="000000"/>
                <w:sz w:val="16"/>
                <w:szCs w:val="16"/>
              </w:rPr>
            </w:pPr>
            <w:r w:rsidRPr="005519BC">
              <w:rPr>
                <w:rFonts w:asciiTheme="majorBidi" w:hAnsiTheme="majorBidi" w:cstheme="majorBidi"/>
                <w:color w:val="000000"/>
                <w:sz w:val="16"/>
                <w:szCs w:val="16"/>
              </w:rPr>
              <w:t>Hotel Company</w:t>
            </w:r>
          </w:p>
          <w:p w14:paraId="38E53B19" w14:textId="61AA386F" w:rsidR="00B563FB" w:rsidRPr="005519BC" w:rsidRDefault="00B563FB" w:rsidP="00B563FB">
            <w:pPr>
              <w:tabs>
                <w:tab w:val="left" w:pos="87"/>
              </w:tabs>
              <w:spacing w:line="240" w:lineRule="exact"/>
              <w:ind w:left="96" w:right="47" w:hanging="9"/>
              <w:rPr>
                <w:rFonts w:asciiTheme="majorBidi" w:hAnsiTheme="majorBidi" w:cstheme="majorBidi"/>
                <w:color w:val="000000"/>
                <w:sz w:val="16"/>
                <w:szCs w:val="16"/>
                <w:cs/>
              </w:rPr>
            </w:pPr>
            <w:r w:rsidRPr="005519BC">
              <w:rPr>
                <w:rFonts w:asciiTheme="majorBidi" w:hAnsiTheme="majorBidi" w:cstheme="majorBidi"/>
                <w:color w:val="000000"/>
                <w:sz w:val="16"/>
                <w:szCs w:val="16"/>
              </w:rPr>
              <w:t xml:space="preserve">     Limited            </w:t>
            </w:r>
          </w:p>
        </w:tc>
        <w:tc>
          <w:tcPr>
            <w:tcW w:w="1080" w:type="dxa"/>
          </w:tcPr>
          <w:p w14:paraId="4D18F590" w14:textId="77777777" w:rsidR="00B563FB" w:rsidRPr="005519BC" w:rsidRDefault="00B563FB" w:rsidP="00B563FB">
            <w:pPr>
              <w:spacing w:line="220" w:lineRule="exact"/>
              <w:ind w:right="17"/>
              <w:jc w:val="center"/>
              <w:rPr>
                <w:rFonts w:asciiTheme="majorBidi" w:hAnsiTheme="majorBidi" w:cstheme="majorBidi"/>
                <w:color w:val="000000"/>
                <w:sz w:val="16"/>
                <w:szCs w:val="16"/>
              </w:rPr>
            </w:pPr>
            <w:r w:rsidRPr="005519BC">
              <w:rPr>
                <w:rFonts w:asciiTheme="majorBidi" w:hAnsiTheme="majorBidi" w:cstheme="majorBidi"/>
                <w:color w:val="000000"/>
                <w:sz w:val="16"/>
                <w:szCs w:val="16"/>
              </w:rPr>
              <w:t>Thailand</w:t>
            </w:r>
          </w:p>
          <w:p w14:paraId="51917A17" w14:textId="77777777" w:rsidR="00B563FB" w:rsidRPr="005519BC" w:rsidRDefault="00B563FB" w:rsidP="00B563FB">
            <w:pPr>
              <w:spacing w:line="240" w:lineRule="exact"/>
              <w:ind w:right="-7"/>
              <w:jc w:val="center"/>
              <w:rPr>
                <w:rFonts w:asciiTheme="majorBidi" w:hAnsiTheme="majorBidi" w:cstheme="majorBidi"/>
                <w:color w:val="000000"/>
                <w:sz w:val="16"/>
                <w:szCs w:val="16"/>
                <w:cs/>
              </w:rPr>
            </w:pPr>
          </w:p>
        </w:tc>
        <w:tc>
          <w:tcPr>
            <w:tcW w:w="1260" w:type="dxa"/>
          </w:tcPr>
          <w:p w14:paraId="5505A9F5" w14:textId="77777777" w:rsidR="00B563FB" w:rsidRPr="005519BC" w:rsidRDefault="00B563FB" w:rsidP="00B563FB">
            <w:pPr>
              <w:spacing w:line="240" w:lineRule="exact"/>
              <w:jc w:val="center"/>
              <w:rPr>
                <w:rFonts w:asciiTheme="majorBidi" w:hAnsiTheme="majorBidi" w:cstheme="majorBidi"/>
                <w:color w:val="000000"/>
                <w:sz w:val="16"/>
                <w:szCs w:val="16"/>
                <w:cs/>
              </w:rPr>
            </w:pPr>
            <w:r w:rsidRPr="005519BC">
              <w:rPr>
                <w:rFonts w:asciiTheme="majorBidi" w:hAnsiTheme="majorBidi" w:cstheme="majorBidi"/>
                <w:color w:val="000000"/>
                <w:sz w:val="16"/>
                <w:szCs w:val="16"/>
              </w:rPr>
              <w:t>Hotel business</w:t>
            </w:r>
          </w:p>
        </w:tc>
        <w:tc>
          <w:tcPr>
            <w:tcW w:w="810" w:type="dxa"/>
            <w:vAlign w:val="bottom"/>
          </w:tcPr>
          <w:p w14:paraId="55560188" w14:textId="182A52BD" w:rsidR="00B563FB" w:rsidRPr="005519BC" w:rsidRDefault="004D619C" w:rsidP="00B563FB">
            <w:pPr>
              <w:spacing w:line="240" w:lineRule="exact"/>
              <w:ind w:left="-305" w:right="151"/>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3</w:t>
            </w:r>
            <w:r w:rsidR="006D1D8B">
              <w:rPr>
                <w:rFonts w:asciiTheme="majorBidi" w:hAnsiTheme="majorBidi" w:cs="Angsana New"/>
                <w:color w:val="000000" w:themeColor="text1"/>
                <w:sz w:val="16"/>
                <w:szCs w:val="16"/>
              </w:rPr>
              <w:t>0</w:t>
            </w:r>
          </w:p>
        </w:tc>
        <w:tc>
          <w:tcPr>
            <w:tcW w:w="201" w:type="dxa"/>
            <w:vAlign w:val="bottom"/>
          </w:tcPr>
          <w:p w14:paraId="5F859CF7" w14:textId="77777777"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99" w:type="dxa"/>
            <w:vAlign w:val="bottom"/>
          </w:tcPr>
          <w:p w14:paraId="23E3926A" w14:textId="779048DC" w:rsidR="00B563FB" w:rsidRPr="005519BC" w:rsidRDefault="004D619C" w:rsidP="00B563FB">
            <w:pPr>
              <w:spacing w:line="240" w:lineRule="exact"/>
              <w:ind w:left="-305" w:right="151"/>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30</w:t>
            </w:r>
          </w:p>
        </w:tc>
        <w:tc>
          <w:tcPr>
            <w:tcW w:w="180" w:type="dxa"/>
            <w:vAlign w:val="bottom"/>
          </w:tcPr>
          <w:p w14:paraId="6C74A873" w14:textId="77777777"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30" w:type="dxa"/>
            <w:vAlign w:val="bottom"/>
          </w:tcPr>
          <w:p w14:paraId="526F299B" w14:textId="71A5099A"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1</w:t>
            </w:r>
            <w:r w:rsidR="00482DA1" w:rsidRPr="005519BC">
              <w:rPr>
                <w:rFonts w:asciiTheme="majorBidi" w:hAnsiTheme="majorBidi" w:cstheme="majorBidi"/>
                <w:color w:val="000000" w:themeColor="text1"/>
                <w:sz w:val="16"/>
                <w:szCs w:val="16"/>
              </w:rPr>
              <w:t>,</w:t>
            </w:r>
            <w:r w:rsidRPr="004D619C">
              <w:rPr>
                <w:rFonts w:asciiTheme="majorBidi" w:hAnsiTheme="majorBidi" w:cs="Angsana New"/>
                <w:color w:val="000000" w:themeColor="text1"/>
                <w:sz w:val="16"/>
                <w:szCs w:val="16"/>
              </w:rPr>
              <w:t>018</w:t>
            </w:r>
          </w:p>
        </w:tc>
        <w:tc>
          <w:tcPr>
            <w:tcW w:w="270" w:type="dxa"/>
            <w:vAlign w:val="bottom"/>
          </w:tcPr>
          <w:p w14:paraId="0D9BF375" w14:textId="77777777"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10" w:type="dxa"/>
            <w:vAlign w:val="bottom"/>
          </w:tcPr>
          <w:p w14:paraId="32D7824E" w14:textId="193131A5"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themeColor="text1"/>
                <w:sz w:val="16"/>
                <w:szCs w:val="16"/>
              </w:rPr>
              <w:t>1</w:t>
            </w:r>
            <w:r w:rsidR="00B563FB" w:rsidRPr="005519BC">
              <w:rPr>
                <w:rFonts w:asciiTheme="majorBidi" w:hAnsiTheme="majorBidi" w:cstheme="majorBidi"/>
                <w:color w:val="000000" w:themeColor="text1"/>
                <w:sz w:val="16"/>
                <w:szCs w:val="16"/>
              </w:rPr>
              <w:t>,</w:t>
            </w:r>
            <w:r w:rsidRPr="004D619C">
              <w:rPr>
                <w:rFonts w:asciiTheme="majorBidi" w:hAnsiTheme="majorBidi" w:cs="Angsana New"/>
                <w:color w:val="000000" w:themeColor="text1"/>
                <w:sz w:val="16"/>
                <w:szCs w:val="16"/>
              </w:rPr>
              <w:t>018</w:t>
            </w:r>
          </w:p>
        </w:tc>
        <w:tc>
          <w:tcPr>
            <w:tcW w:w="20" w:type="dxa"/>
            <w:vAlign w:val="bottom"/>
          </w:tcPr>
          <w:p w14:paraId="10AECA06"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900" w:type="dxa"/>
            <w:tcBorders>
              <w:bottom w:val="single" w:sz="4" w:space="0" w:color="auto"/>
            </w:tcBorders>
            <w:vAlign w:val="bottom"/>
          </w:tcPr>
          <w:p w14:paraId="1C88F9EF" w14:textId="6ACB469A" w:rsidR="00B563FB" w:rsidRPr="005519BC" w:rsidRDefault="004D619C" w:rsidP="00B563FB">
            <w:pPr>
              <w:spacing w:line="240" w:lineRule="exact"/>
              <w:ind w:left="-498" w:right="175" w:hanging="90"/>
              <w:jc w:val="right"/>
              <w:rPr>
                <w:rFonts w:asciiTheme="majorBidi" w:hAnsiTheme="majorBidi" w:cstheme="majorBidi"/>
                <w:color w:val="000000" w:themeColor="text1"/>
                <w:sz w:val="16"/>
                <w:szCs w:val="16"/>
              </w:rPr>
            </w:pPr>
            <w:r w:rsidRPr="004D619C">
              <w:rPr>
                <w:rFonts w:asciiTheme="majorBidi" w:hAnsiTheme="majorBidi" w:cs="Angsana New"/>
                <w:color w:val="000000" w:themeColor="text1"/>
                <w:sz w:val="16"/>
                <w:szCs w:val="16"/>
              </w:rPr>
              <w:t>364</w:t>
            </w:r>
          </w:p>
        </w:tc>
        <w:tc>
          <w:tcPr>
            <w:tcW w:w="180" w:type="dxa"/>
            <w:vAlign w:val="bottom"/>
          </w:tcPr>
          <w:p w14:paraId="4DE910AD" w14:textId="77777777" w:rsidR="00B563FB" w:rsidRPr="005519BC" w:rsidRDefault="00B563FB" w:rsidP="00B563FB">
            <w:pPr>
              <w:pStyle w:val="Caption"/>
              <w:spacing w:line="240" w:lineRule="exact"/>
              <w:jc w:val="right"/>
              <w:rPr>
                <w:rFonts w:asciiTheme="majorBidi" w:hAnsiTheme="majorBidi" w:cstheme="majorBidi"/>
                <w:b w:val="0"/>
                <w:bCs w:val="0"/>
                <w:color w:val="000000" w:themeColor="text1"/>
                <w:sz w:val="16"/>
                <w:szCs w:val="16"/>
              </w:rPr>
            </w:pPr>
          </w:p>
        </w:tc>
        <w:tc>
          <w:tcPr>
            <w:tcW w:w="720" w:type="dxa"/>
            <w:vAlign w:val="bottom"/>
          </w:tcPr>
          <w:p w14:paraId="0131A84D" w14:textId="554ECFE5" w:rsidR="00B563FB" w:rsidRPr="005519BC" w:rsidRDefault="004D619C" w:rsidP="00B563FB">
            <w:pPr>
              <w:spacing w:line="240" w:lineRule="exact"/>
              <w:ind w:left="-498" w:right="175" w:hanging="90"/>
              <w:jc w:val="right"/>
              <w:rPr>
                <w:rFonts w:asciiTheme="majorBidi" w:hAnsiTheme="majorBidi" w:cstheme="majorBidi"/>
                <w:color w:val="000000" w:themeColor="text1"/>
                <w:sz w:val="16"/>
                <w:szCs w:val="16"/>
              </w:rPr>
            </w:pPr>
            <w:r w:rsidRPr="004D619C">
              <w:rPr>
                <w:rFonts w:asciiTheme="majorBidi" w:hAnsiTheme="majorBidi" w:cs="Angsana New"/>
                <w:color w:val="000000" w:themeColor="text1"/>
                <w:sz w:val="16"/>
                <w:szCs w:val="16"/>
              </w:rPr>
              <w:t>366</w:t>
            </w:r>
          </w:p>
        </w:tc>
        <w:tc>
          <w:tcPr>
            <w:tcW w:w="90" w:type="dxa"/>
            <w:vAlign w:val="bottom"/>
          </w:tcPr>
          <w:p w14:paraId="69123137"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30" w:type="dxa"/>
            <w:tcBorders>
              <w:bottom w:val="single" w:sz="4" w:space="0" w:color="auto"/>
            </w:tcBorders>
            <w:vAlign w:val="bottom"/>
          </w:tcPr>
          <w:p w14:paraId="123212C2" w14:textId="7469F97A"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305</w:t>
            </w:r>
          </w:p>
        </w:tc>
        <w:tc>
          <w:tcPr>
            <w:tcW w:w="180" w:type="dxa"/>
            <w:vAlign w:val="bottom"/>
          </w:tcPr>
          <w:p w14:paraId="26064E3B" w14:textId="04753A30" w:rsidR="00B563FB" w:rsidRPr="005519BC" w:rsidRDefault="00B563FB" w:rsidP="00B563FB">
            <w:pPr>
              <w:pStyle w:val="Index1"/>
              <w:spacing w:line="240" w:lineRule="exact"/>
              <w:jc w:val="right"/>
              <w:rPr>
                <w:rFonts w:asciiTheme="majorBidi" w:hAnsiTheme="majorBidi" w:cstheme="majorBidi"/>
                <w:b/>
                <w:bCs/>
                <w:sz w:val="16"/>
                <w:szCs w:val="16"/>
              </w:rPr>
            </w:pPr>
          </w:p>
        </w:tc>
        <w:tc>
          <w:tcPr>
            <w:tcW w:w="630" w:type="dxa"/>
            <w:vAlign w:val="bottom"/>
          </w:tcPr>
          <w:p w14:paraId="5AF3F849" w14:textId="01C5170F"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305</w:t>
            </w:r>
          </w:p>
        </w:tc>
        <w:tc>
          <w:tcPr>
            <w:tcW w:w="450" w:type="dxa"/>
          </w:tcPr>
          <w:p w14:paraId="6180164C" w14:textId="77777777" w:rsidR="00B563FB" w:rsidRPr="005519BC" w:rsidRDefault="00B563FB" w:rsidP="00B563FB">
            <w:pPr>
              <w:spacing w:line="240" w:lineRule="exact"/>
              <w:ind w:left="-498" w:right="175" w:hanging="90"/>
              <w:jc w:val="right"/>
              <w:rPr>
                <w:rFonts w:asciiTheme="majorBidi" w:hAnsiTheme="majorBidi" w:cstheme="majorBidi"/>
                <w:sz w:val="16"/>
                <w:szCs w:val="16"/>
              </w:rPr>
            </w:pPr>
          </w:p>
        </w:tc>
        <w:tc>
          <w:tcPr>
            <w:tcW w:w="720" w:type="dxa"/>
          </w:tcPr>
          <w:p w14:paraId="2E9B0F5B" w14:textId="77777777" w:rsidR="00511B2D" w:rsidRPr="005519BC" w:rsidRDefault="00511B2D" w:rsidP="00511B2D">
            <w:pPr>
              <w:spacing w:line="240" w:lineRule="exact"/>
              <w:ind w:left="-498" w:right="175" w:hanging="90"/>
              <w:jc w:val="right"/>
              <w:rPr>
                <w:rFonts w:asciiTheme="majorBidi" w:hAnsiTheme="majorBidi" w:cstheme="majorBidi"/>
                <w:sz w:val="16"/>
                <w:szCs w:val="16"/>
              </w:rPr>
            </w:pPr>
          </w:p>
          <w:p w14:paraId="0DA8DC6B" w14:textId="77777777" w:rsidR="00511B2D" w:rsidRPr="005519BC" w:rsidRDefault="00511B2D" w:rsidP="00511B2D">
            <w:pPr>
              <w:spacing w:line="240" w:lineRule="exact"/>
              <w:ind w:left="-498" w:right="175" w:hanging="90"/>
              <w:jc w:val="right"/>
              <w:rPr>
                <w:rFonts w:asciiTheme="majorBidi" w:hAnsiTheme="majorBidi" w:cstheme="majorBidi"/>
                <w:sz w:val="16"/>
                <w:szCs w:val="16"/>
              </w:rPr>
            </w:pPr>
          </w:p>
          <w:p w14:paraId="628A7381" w14:textId="621B1868" w:rsidR="00B563FB" w:rsidRPr="005519BC" w:rsidRDefault="004D619C" w:rsidP="00B563FB">
            <w:pPr>
              <w:spacing w:line="240" w:lineRule="exact"/>
              <w:ind w:left="-498" w:right="175" w:hanging="90"/>
              <w:jc w:val="right"/>
              <w:rPr>
                <w:rFonts w:asciiTheme="majorBidi" w:hAnsiTheme="majorBidi" w:cstheme="majorBidi"/>
                <w:sz w:val="16"/>
                <w:szCs w:val="16"/>
              </w:rPr>
            </w:pPr>
            <w:r w:rsidRPr="004D619C">
              <w:rPr>
                <w:rFonts w:asciiTheme="majorBidi" w:hAnsiTheme="majorBidi" w:cs="Angsana New"/>
                <w:sz w:val="16"/>
                <w:szCs w:val="16"/>
              </w:rPr>
              <w:t>7</w:t>
            </w:r>
          </w:p>
        </w:tc>
        <w:tc>
          <w:tcPr>
            <w:tcW w:w="270" w:type="dxa"/>
          </w:tcPr>
          <w:p w14:paraId="364AE5CA" w14:textId="77777777" w:rsidR="00B563FB" w:rsidRPr="005519BC" w:rsidRDefault="00B563FB" w:rsidP="00B563FB">
            <w:pPr>
              <w:spacing w:line="240" w:lineRule="exact"/>
              <w:ind w:left="-498" w:right="175" w:hanging="90"/>
              <w:jc w:val="right"/>
              <w:rPr>
                <w:rFonts w:asciiTheme="majorBidi" w:hAnsiTheme="majorBidi" w:cstheme="majorBidi"/>
                <w:sz w:val="16"/>
                <w:szCs w:val="16"/>
              </w:rPr>
            </w:pPr>
          </w:p>
        </w:tc>
        <w:tc>
          <w:tcPr>
            <w:tcW w:w="632" w:type="dxa"/>
          </w:tcPr>
          <w:p w14:paraId="7AFDF233" w14:textId="77777777" w:rsidR="00B563FB" w:rsidRPr="005519BC" w:rsidRDefault="00B563FB" w:rsidP="00B563FB">
            <w:pPr>
              <w:spacing w:line="240" w:lineRule="exact"/>
              <w:ind w:left="-498" w:right="175" w:hanging="90"/>
              <w:jc w:val="right"/>
              <w:rPr>
                <w:rFonts w:asciiTheme="majorBidi" w:hAnsiTheme="majorBidi" w:cstheme="majorBidi"/>
                <w:color w:val="000000"/>
                <w:sz w:val="16"/>
                <w:szCs w:val="16"/>
              </w:rPr>
            </w:pPr>
          </w:p>
          <w:p w14:paraId="7B417E51" w14:textId="77777777" w:rsidR="00B563FB" w:rsidRPr="005519BC" w:rsidRDefault="00B563FB" w:rsidP="00B563FB">
            <w:pPr>
              <w:spacing w:line="240" w:lineRule="exact"/>
              <w:ind w:left="-498" w:right="175" w:hanging="90"/>
              <w:jc w:val="right"/>
              <w:rPr>
                <w:rFonts w:asciiTheme="majorBidi" w:hAnsiTheme="majorBidi" w:cstheme="majorBidi"/>
                <w:color w:val="000000"/>
                <w:sz w:val="16"/>
                <w:szCs w:val="16"/>
              </w:rPr>
            </w:pPr>
          </w:p>
          <w:p w14:paraId="14268D25" w14:textId="21C1F8F4" w:rsidR="00B563FB" w:rsidRPr="005519BC" w:rsidRDefault="004D619C" w:rsidP="00511B2D">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7</w:t>
            </w:r>
          </w:p>
        </w:tc>
      </w:tr>
      <w:tr w:rsidR="00B563FB" w:rsidRPr="005519BC" w14:paraId="5F0708C1" w14:textId="42210B6A" w:rsidTr="00623C59">
        <w:trPr>
          <w:trHeight w:val="20"/>
        </w:trPr>
        <w:tc>
          <w:tcPr>
            <w:tcW w:w="2160" w:type="dxa"/>
            <w:hideMark/>
          </w:tcPr>
          <w:p w14:paraId="6955E645" w14:textId="77777777" w:rsidR="00B563FB" w:rsidRPr="005519BC" w:rsidRDefault="00B563FB" w:rsidP="00782954">
            <w:pPr>
              <w:ind w:left="270" w:right="-14"/>
              <w:outlineLvl w:val="5"/>
              <w:rPr>
                <w:rFonts w:asciiTheme="majorBidi" w:hAnsiTheme="majorBidi" w:cstheme="majorBidi"/>
                <w:b/>
                <w:bCs/>
                <w:color w:val="000000"/>
                <w:sz w:val="16"/>
                <w:szCs w:val="16"/>
              </w:rPr>
            </w:pPr>
            <w:r w:rsidRPr="005519BC">
              <w:rPr>
                <w:rFonts w:cs="Times New Roman"/>
                <w:b/>
                <w:bCs/>
                <w:sz w:val="16"/>
                <w:szCs w:val="16"/>
              </w:rPr>
              <w:t>Total</w:t>
            </w:r>
          </w:p>
        </w:tc>
        <w:tc>
          <w:tcPr>
            <w:tcW w:w="1080" w:type="dxa"/>
          </w:tcPr>
          <w:p w14:paraId="1F6FE3C6" w14:textId="77777777" w:rsidR="00B563FB" w:rsidRPr="005519BC" w:rsidRDefault="00B563FB" w:rsidP="00B563FB">
            <w:pPr>
              <w:spacing w:line="240" w:lineRule="exact"/>
              <w:ind w:right="-7"/>
              <w:jc w:val="center"/>
              <w:rPr>
                <w:rFonts w:asciiTheme="majorBidi" w:hAnsiTheme="majorBidi" w:cstheme="majorBidi"/>
                <w:color w:val="000000"/>
                <w:sz w:val="16"/>
                <w:szCs w:val="16"/>
              </w:rPr>
            </w:pPr>
          </w:p>
        </w:tc>
        <w:tc>
          <w:tcPr>
            <w:tcW w:w="1260" w:type="dxa"/>
          </w:tcPr>
          <w:p w14:paraId="2281DC54" w14:textId="77777777" w:rsidR="00B563FB" w:rsidRPr="005519BC" w:rsidRDefault="00B563FB" w:rsidP="00B563FB">
            <w:pPr>
              <w:spacing w:line="240" w:lineRule="exact"/>
              <w:jc w:val="center"/>
              <w:rPr>
                <w:rFonts w:asciiTheme="majorBidi" w:hAnsiTheme="majorBidi" w:cstheme="majorBidi"/>
                <w:color w:val="000000"/>
                <w:sz w:val="16"/>
                <w:szCs w:val="16"/>
              </w:rPr>
            </w:pPr>
          </w:p>
        </w:tc>
        <w:tc>
          <w:tcPr>
            <w:tcW w:w="810" w:type="dxa"/>
            <w:vAlign w:val="bottom"/>
          </w:tcPr>
          <w:p w14:paraId="6AEE3B3C"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201" w:type="dxa"/>
            <w:vAlign w:val="bottom"/>
          </w:tcPr>
          <w:p w14:paraId="506359E4"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99" w:type="dxa"/>
            <w:vAlign w:val="bottom"/>
          </w:tcPr>
          <w:p w14:paraId="0E7C6BA7"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180" w:type="dxa"/>
            <w:vAlign w:val="bottom"/>
          </w:tcPr>
          <w:p w14:paraId="563AA7C1"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30" w:type="dxa"/>
            <w:vAlign w:val="bottom"/>
          </w:tcPr>
          <w:p w14:paraId="234278E6"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270" w:type="dxa"/>
            <w:vAlign w:val="bottom"/>
          </w:tcPr>
          <w:p w14:paraId="4824C49B"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10" w:type="dxa"/>
            <w:vAlign w:val="bottom"/>
          </w:tcPr>
          <w:p w14:paraId="459738DD"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20" w:type="dxa"/>
            <w:vAlign w:val="bottom"/>
          </w:tcPr>
          <w:p w14:paraId="556D45DC"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900" w:type="dxa"/>
            <w:tcBorders>
              <w:top w:val="single" w:sz="4" w:space="0" w:color="auto"/>
              <w:left w:val="nil"/>
              <w:bottom w:val="double" w:sz="4" w:space="0" w:color="auto"/>
              <w:right w:val="nil"/>
            </w:tcBorders>
            <w:vAlign w:val="bottom"/>
          </w:tcPr>
          <w:p w14:paraId="5C1DDF03" w14:textId="72D38B74" w:rsidR="00B563FB" w:rsidRPr="005519BC" w:rsidRDefault="004D619C" w:rsidP="00B563FB">
            <w:pPr>
              <w:spacing w:line="240" w:lineRule="exact"/>
              <w:ind w:left="-498" w:right="175" w:hanging="90"/>
              <w:jc w:val="right"/>
              <w:rPr>
                <w:rFonts w:asciiTheme="majorBidi" w:hAnsiTheme="majorBidi" w:cstheme="majorBidi"/>
                <w:color w:val="000000"/>
                <w:sz w:val="16"/>
                <w:szCs w:val="16"/>
                <w:cs/>
              </w:rPr>
            </w:pPr>
            <w:r w:rsidRPr="004D619C">
              <w:rPr>
                <w:rFonts w:asciiTheme="majorBidi" w:hAnsiTheme="majorBidi" w:cs="Angsana New"/>
                <w:color w:val="000000"/>
                <w:sz w:val="16"/>
                <w:szCs w:val="16"/>
              </w:rPr>
              <w:t>698</w:t>
            </w:r>
          </w:p>
        </w:tc>
        <w:tc>
          <w:tcPr>
            <w:tcW w:w="180" w:type="dxa"/>
          </w:tcPr>
          <w:p w14:paraId="01016AFB"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720" w:type="dxa"/>
            <w:tcBorders>
              <w:top w:val="single" w:sz="4" w:space="0" w:color="auto"/>
              <w:left w:val="nil"/>
              <w:bottom w:val="double" w:sz="4" w:space="0" w:color="auto"/>
              <w:right w:val="nil"/>
            </w:tcBorders>
            <w:vAlign w:val="bottom"/>
          </w:tcPr>
          <w:p w14:paraId="2E71E073" w14:textId="5AF288B4"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682</w:t>
            </w:r>
          </w:p>
        </w:tc>
        <w:tc>
          <w:tcPr>
            <w:tcW w:w="90" w:type="dxa"/>
            <w:vAlign w:val="center"/>
          </w:tcPr>
          <w:p w14:paraId="61BC5745"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30" w:type="dxa"/>
            <w:tcBorders>
              <w:top w:val="single" w:sz="4" w:space="0" w:color="auto"/>
              <w:left w:val="nil"/>
              <w:bottom w:val="double" w:sz="4" w:space="0" w:color="auto"/>
              <w:right w:val="nil"/>
            </w:tcBorders>
            <w:vAlign w:val="center"/>
          </w:tcPr>
          <w:p w14:paraId="7FE85269" w14:textId="7F925F4D"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392</w:t>
            </w:r>
          </w:p>
        </w:tc>
        <w:tc>
          <w:tcPr>
            <w:tcW w:w="180" w:type="dxa"/>
          </w:tcPr>
          <w:p w14:paraId="0EAE6FF2" w14:textId="77777777" w:rsidR="00B563FB" w:rsidRPr="005519BC" w:rsidRDefault="00B563FB" w:rsidP="00B563FB">
            <w:pPr>
              <w:pStyle w:val="Caption"/>
              <w:spacing w:line="240" w:lineRule="exact"/>
              <w:jc w:val="right"/>
              <w:rPr>
                <w:rFonts w:asciiTheme="majorBidi" w:hAnsiTheme="majorBidi" w:cstheme="majorBidi"/>
                <w:b w:val="0"/>
                <w:bCs w:val="0"/>
                <w:sz w:val="16"/>
                <w:szCs w:val="16"/>
              </w:rPr>
            </w:pPr>
          </w:p>
        </w:tc>
        <w:tc>
          <w:tcPr>
            <w:tcW w:w="630" w:type="dxa"/>
            <w:tcBorders>
              <w:top w:val="single" w:sz="4" w:space="0" w:color="auto"/>
              <w:left w:val="nil"/>
              <w:bottom w:val="double" w:sz="4" w:space="0" w:color="auto"/>
              <w:right w:val="nil"/>
            </w:tcBorders>
            <w:vAlign w:val="center"/>
          </w:tcPr>
          <w:p w14:paraId="55095CAC" w14:textId="33EAD943" w:rsidR="00B563FB" w:rsidRPr="005519BC" w:rsidRDefault="004D619C" w:rsidP="00B563FB">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392</w:t>
            </w:r>
          </w:p>
        </w:tc>
        <w:tc>
          <w:tcPr>
            <w:tcW w:w="450" w:type="dxa"/>
            <w:tcBorders>
              <w:left w:val="nil"/>
              <w:right w:val="nil"/>
            </w:tcBorders>
          </w:tcPr>
          <w:p w14:paraId="176432F0" w14:textId="77777777" w:rsidR="00B563FB" w:rsidRPr="005519BC" w:rsidRDefault="00B563FB" w:rsidP="00B563FB">
            <w:pPr>
              <w:spacing w:line="240" w:lineRule="exact"/>
              <w:ind w:left="-498" w:right="175" w:hanging="90"/>
              <w:jc w:val="right"/>
              <w:rPr>
                <w:rFonts w:asciiTheme="majorBidi" w:hAnsiTheme="majorBidi" w:cstheme="majorBidi"/>
                <w:sz w:val="16"/>
                <w:szCs w:val="16"/>
              </w:rPr>
            </w:pPr>
          </w:p>
        </w:tc>
        <w:tc>
          <w:tcPr>
            <w:tcW w:w="720" w:type="dxa"/>
            <w:tcBorders>
              <w:top w:val="single" w:sz="4" w:space="0" w:color="auto"/>
              <w:left w:val="nil"/>
              <w:bottom w:val="double" w:sz="4" w:space="0" w:color="auto"/>
              <w:right w:val="nil"/>
            </w:tcBorders>
          </w:tcPr>
          <w:p w14:paraId="212AB657" w14:textId="65A20233" w:rsidR="00B563FB" w:rsidRPr="005519BC" w:rsidRDefault="004D619C" w:rsidP="00B563FB">
            <w:pPr>
              <w:spacing w:line="240" w:lineRule="exact"/>
              <w:ind w:left="-498" w:right="175" w:hanging="90"/>
              <w:jc w:val="right"/>
              <w:rPr>
                <w:rFonts w:asciiTheme="majorBidi" w:hAnsiTheme="majorBidi" w:cstheme="majorBidi"/>
                <w:sz w:val="16"/>
                <w:szCs w:val="16"/>
              </w:rPr>
            </w:pPr>
            <w:r w:rsidRPr="004D619C">
              <w:rPr>
                <w:rFonts w:asciiTheme="majorBidi" w:hAnsiTheme="majorBidi" w:cs="Angsana New"/>
                <w:sz w:val="16"/>
                <w:szCs w:val="16"/>
              </w:rPr>
              <w:t>19</w:t>
            </w:r>
          </w:p>
        </w:tc>
        <w:tc>
          <w:tcPr>
            <w:tcW w:w="270" w:type="dxa"/>
            <w:tcBorders>
              <w:left w:val="nil"/>
              <w:right w:val="nil"/>
            </w:tcBorders>
          </w:tcPr>
          <w:p w14:paraId="24FF45FD" w14:textId="77777777" w:rsidR="00B563FB" w:rsidRPr="005519BC" w:rsidRDefault="00B563FB" w:rsidP="00B563FB">
            <w:pPr>
              <w:spacing w:line="240" w:lineRule="exact"/>
              <w:ind w:left="-498" w:right="175" w:hanging="90"/>
              <w:jc w:val="right"/>
              <w:rPr>
                <w:rFonts w:asciiTheme="majorBidi" w:hAnsiTheme="majorBidi" w:cstheme="majorBidi"/>
                <w:sz w:val="16"/>
                <w:szCs w:val="16"/>
              </w:rPr>
            </w:pPr>
          </w:p>
        </w:tc>
        <w:tc>
          <w:tcPr>
            <w:tcW w:w="632" w:type="dxa"/>
            <w:tcBorders>
              <w:top w:val="single" w:sz="4" w:space="0" w:color="auto"/>
              <w:left w:val="nil"/>
              <w:bottom w:val="double" w:sz="4" w:space="0" w:color="auto"/>
              <w:right w:val="nil"/>
            </w:tcBorders>
          </w:tcPr>
          <w:p w14:paraId="21794303" w14:textId="2CB22FDC" w:rsidR="00B563FB" w:rsidRPr="005519BC" w:rsidRDefault="004D619C" w:rsidP="00511B2D">
            <w:pPr>
              <w:spacing w:line="240" w:lineRule="exact"/>
              <w:ind w:left="-498" w:right="175" w:hanging="90"/>
              <w:jc w:val="right"/>
              <w:rPr>
                <w:rFonts w:asciiTheme="majorBidi" w:hAnsiTheme="majorBidi" w:cstheme="majorBidi"/>
                <w:color w:val="000000"/>
                <w:sz w:val="16"/>
                <w:szCs w:val="16"/>
              </w:rPr>
            </w:pPr>
            <w:r w:rsidRPr="004D619C">
              <w:rPr>
                <w:rFonts w:asciiTheme="majorBidi" w:hAnsiTheme="majorBidi" w:cs="Angsana New"/>
                <w:color w:val="000000"/>
                <w:sz w:val="16"/>
                <w:szCs w:val="16"/>
              </w:rPr>
              <w:t>21</w:t>
            </w:r>
          </w:p>
        </w:tc>
      </w:tr>
      <w:bookmarkEnd w:id="5"/>
    </w:tbl>
    <w:p w14:paraId="2BE7B1DA" w14:textId="77777777" w:rsidR="00296CF7" w:rsidRPr="005519BC" w:rsidRDefault="00296CF7" w:rsidP="00296CF7">
      <w:pPr>
        <w:pStyle w:val="BodyText"/>
        <w:tabs>
          <w:tab w:val="clear" w:pos="450"/>
          <w:tab w:val="clear" w:pos="1080"/>
          <w:tab w:val="clear" w:pos="1620"/>
          <w:tab w:val="clear" w:pos="2552"/>
        </w:tabs>
        <w:ind w:left="907" w:right="-203"/>
        <w:jc w:val="right"/>
        <w:rPr>
          <w:rFonts w:asciiTheme="majorBidi" w:hAnsiTheme="majorBidi" w:cstheme="majorBidi"/>
          <w:b/>
          <w:bCs/>
          <w:color w:val="000000"/>
          <w:sz w:val="14"/>
          <w:szCs w:val="14"/>
        </w:rPr>
      </w:pPr>
    </w:p>
    <w:p w14:paraId="38E4DD00" w14:textId="7E28BCAB" w:rsidR="00210950" w:rsidRPr="005519BC" w:rsidRDefault="00210950" w:rsidP="001A083D">
      <w:pPr>
        <w:pStyle w:val="ListParagraph"/>
        <w:numPr>
          <w:ilvl w:val="0"/>
          <w:numId w:val="8"/>
        </w:numPr>
        <w:spacing w:before="60" w:after="60" w:line="259" w:lineRule="auto"/>
        <w:ind w:right="-533"/>
        <w:jc w:val="thaiDistribute"/>
        <w:rPr>
          <w:rFonts w:asciiTheme="majorBidi" w:hAnsiTheme="majorBidi" w:cstheme="majorBidi"/>
          <w:color w:val="000000"/>
          <w:sz w:val="14"/>
          <w:szCs w:val="14"/>
          <w:lang w:eastAsia="x-none"/>
        </w:rPr>
      </w:pPr>
      <w:r w:rsidRPr="005519BC">
        <w:rPr>
          <w:rFonts w:asciiTheme="majorBidi" w:hAnsiTheme="majorBidi" w:cstheme="majorBidi"/>
          <w:b/>
          <w:bCs/>
          <w:color w:val="000000" w:themeColor="text1"/>
          <w:sz w:val="24"/>
          <w:szCs w:val="24"/>
        </w:rPr>
        <w:br w:type="page"/>
      </w:r>
    </w:p>
    <w:p w14:paraId="797B30EB" w14:textId="3A761886" w:rsidR="00296CF7" w:rsidRPr="005519BC" w:rsidRDefault="004D619C" w:rsidP="00B05190">
      <w:pPr>
        <w:pStyle w:val="BodyText"/>
        <w:tabs>
          <w:tab w:val="clear" w:pos="450"/>
          <w:tab w:val="clear" w:pos="1080"/>
          <w:tab w:val="clear" w:pos="1620"/>
          <w:tab w:val="clear" w:pos="2552"/>
        </w:tabs>
        <w:spacing w:after="120"/>
        <w:ind w:left="1094" w:right="-14" w:hanging="554"/>
        <w:rPr>
          <w:rFonts w:asciiTheme="majorBidi" w:hAnsiTheme="majorBidi" w:cstheme="majorBidi"/>
          <w:color w:val="000000"/>
        </w:rPr>
      </w:pPr>
      <w:r w:rsidRPr="004D619C">
        <w:rPr>
          <w:rFonts w:asciiTheme="majorBidi" w:hAnsiTheme="majorBidi" w:cstheme="majorBidi"/>
          <w:color w:val="000000"/>
          <w:lang w:val="en-US"/>
        </w:rPr>
        <w:lastRenderedPageBreak/>
        <w:t>12</w:t>
      </w:r>
      <w:r w:rsidR="00210950" w:rsidRPr="005519BC">
        <w:rPr>
          <w:rFonts w:asciiTheme="majorBidi" w:hAnsiTheme="majorBidi" w:cstheme="majorBidi"/>
          <w:color w:val="000000"/>
        </w:rPr>
        <w:t>.</w:t>
      </w:r>
      <w:r w:rsidRPr="004D619C">
        <w:rPr>
          <w:rFonts w:asciiTheme="majorBidi" w:hAnsiTheme="majorBidi" w:cstheme="majorBidi"/>
          <w:color w:val="000000"/>
          <w:lang w:val="en-US"/>
        </w:rPr>
        <w:t>2</w:t>
      </w:r>
      <w:r w:rsidR="00210950" w:rsidRPr="005519BC">
        <w:rPr>
          <w:rFonts w:asciiTheme="majorBidi" w:hAnsiTheme="majorBidi" w:cstheme="majorBidi"/>
          <w:color w:val="000000"/>
        </w:rPr>
        <w:tab/>
      </w:r>
      <w:r w:rsidR="00296CF7" w:rsidRPr="005519BC">
        <w:rPr>
          <w:rFonts w:asciiTheme="majorBidi" w:hAnsiTheme="majorBidi" w:cstheme="majorBidi"/>
          <w:color w:val="000000"/>
        </w:rPr>
        <w:t>Investments in subsidiaries</w:t>
      </w:r>
    </w:p>
    <w:p w14:paraId="74E9AB1F" w14:textId="70AB622D" w:rsidR="00B05190" w:rsidRPr="005519BC" w:rsidRDefault="00B05190" w:rsidP="00B05190">
      <w:pPr>
        <w:pStyle w:val="BodyText"/>
        <w:tabs>
          <w:tab w:val="clear" w:pos="450"/>
          <w:tab w:val="clear" w:pos="1080"/>
          <w:tab w:val="clear" w:pos="1620"/>
          <w:tab w:val="clear" w:pos="2552"/>
        </w:tabs>
        <w:spacing w:after="120"/>
        <w:ind w:left="1080" w:right="-202"/>
        <w:rPr>
          <w:rFonts w:asciiTheme="majorBidi" w:hAnsiTheme="majorBidi" w:cstheme="majorBidi"/>
          <w:spacing w:val="-6"/>
        </w:rPr>
      </w:pPr>
      <w:r w:rsidRPr="005519BC">
        <w:rPr>
          <w:rFonts w:asciiTheme="majorBidi" w:hAnsiTheme="majorBidi" w:cstheme="majorBidi"/>
          <w:spacing w:val="-6"/>
        </w:rPr>
        <w:t xml:space="preserve">Investments in associates as at December </w:t>
      </w:r>
      <w:r w:rsidR="004D619C" w:rsidRPr="004D619C">
        <w:rPr>
          <w:rFonts w:asciiTheme="majorBidi" w:hAnsiTheme="majorBidi" w:cstheme="majorBidi"/>
          <w:spacing w:val="-6"/>
          <w:lang w:val="en-US"/>
        </w:rPr>
        <w:t>31</w:t>
      </w:r>
      <w:r w:rsidRPr="005519BC">
        <w:rPr>
          <w:rFonts w:asciiTheme="majorBidi" w:hAnsiTheme="majorBidi" w:cstheme="majorBidi"/>
          <w:spacing w:val="-6"/>
        </w:rPr>
        <w:t>, and dividends received from those investments for the years ended which are recorded by equity method for consolidated financial statements are as follows:</w:t>
      </w:r>
    </w:p>
    <w:p w14:paraId="466FB5F1" w14:textId="77777777" w:rsidR="00296CF7" w:rsidRPr="005519BC" w:rsidRDefault="00296CF7" w:rsidP="001F2135">
      <w:pPr>
        <w:pStyle w:val="BodyText"/>
        <w:tabs>
          <w:tab w:val="clear" w:pos="450"/>
          <w:tab w:val="clear" w:pos="1080"/>
          <w:tab w:val="clear" w:pos="1620"/>
          <w:tab w:val="clear" w:pos="2552"/>
        </w:tabs>
        <w:spacing w:line="240" w:lineRule="exact"/>
        <w:ind w:left="907" w:right="-140"/>
        <w:jc w:val="right"/>
        <w:rPr>
          <w:rFonts w:asciiTheme="majorBidi" w:hAnsiTheme="majorBidi" w:cstheme="majorBidi"/>
          <w:b/>
          <w:bCs/>
          <w:color w:val="000000"/>
          <w:sz w:val="12"/>
          <w:szCs w:val="12"/>
          <w:lang w:val="en-US"/>
        </w:rPr>
      </w:pPr>
      <w:r w:rsidRPr="005519BC">
        <w:rPr>
          <w:rFonts w:asciiTheme="majorBidi" w:hAnsiTheme="majorBidi" w:cstheme="majorBidi"/>
          <w:b/>
          <w:bCs/>
          <w:color w:val="000000" w:themeColor="text1"/>
          <w:sz w:val="12"/>
          <w:szCs w:val="12"/>
          <w:lang w:val="en-US"/>
        </w:rPr>
        <w:t>Unit : Million Baht</w:t>
      </w:r>
    </w:p>
    <w:tbl>
      <w:tblPr>
        <w:tblW w:w="12861" w:type="dxa"/>
        <w:tblInd w:w="1350" w:type="dxa"/>
        <w:tblLayout w:type="fixed"/>
        <w:tblCellMar>
          <w:left w:w="0" w:type="dxa"/>
          <w:right w:w="0" w:type="dxa"/>
        </w:tblCellMar>
        <w:tblLook w:val="04A0" w:firstRow="1" w:lastRow="0" w:firstColumn="1" w:lastColumn="0" w:noHBand="0" w:noVBand="1"/>
      </w:tblPr>
      <w:tblGrid>
        <w:gridCol w:w="1427"/>
        <w:gridCol w:w="1003"/>
        <w:gridCol w:w="1260"/>
        <w:gridCol w:w="720"/>
        <w:gridCol w:w="720"/>
        <w:gridCol w:w="720"/>
        <w:gridCol w:w="720"/>
        <w:gridCol w:w="720"/>
        <w:gridCol w:w="86"/>
        <w:gridCol w:w="720"/>
        <w:gridCol w:w="86"/>
        <w:gridCol w:w="720"/>
        <w:gridCol w:w="86"/>
        <w:gridCol w:w="720"/>
        <w:gridCol w:w="86"/>
        <w:gridCol w:w="646"/>
        <w:gridCol w:w="86"/>
        <w:gridCol w:w="720"/>
        <w:gridCol w:w="86"/>
        <w:gridCol w:w="720"/>
        <w:gridCol w:w="86"/>
        <w:gridCol w:w="723"/>
      </w:tblGrid>
      <w:tr w:rsidR="005E28AF" w:rsidRPr="005519BC" w14:paraId="1C4A3F50" w14:textId="408ED97F" w:rsidTr="00016521">
        <w:trPr>
          <w:trHeight w:val="297"/>
        </w:trPr>
        <w:tc>
          <w:tcPr>
            <w:tcW w:w="1427" w:type="dxa"/>
            <w:vAlign w:val="bottom"/>
          </w:tcPr>
          <w:p w14:paraId="46A3BB03" w14:textId="77777777" w:rsidR="005E28AF" w:rsidRPr="005519BC" w:rsidRDefault="005E28AF" w:rsidP="001F2135">
            <w:pPr>
              <w:spacing w:line="260" w:lineRule="exact"/>
              <w:ind w:left="360"/>
              <w:jc w:val="right"/>
              <w:rPr>
                <w:rFonts w:asciiTheme="majorBidi" w:hAnsiTheme="majorBidi" w:cstheme="majorBidi"/>
                <w:b/>
                <w:bCs/>
                <w:color w:val="000000"/>
                <w:sz w:val="14"/>
                <w:szCs w:val="14"/>
                <w:cs/>
              </w:rPr>
            </w:pPr>
          </w:p>
        </w:tc>
        <w:tc>
          <w:tcPr>
            <w:tcW w:w="1003" w:type="dxa"/>
          </w:tcPr>
          <w:p w14:paraId="124A417A" w14:textId="77777777" w:rsidR="005E28AF" w:rsidRPr="005519BC" w:rsidRDefault="005E28AF" w:rsidP="00435B27">
            <w:pPr>
              <w:spacing w:line="260" w:lineRule="exact"/>
              <w:ind w:right="-7"/>
              <w:jc w:val="center"/>
              <w:rPr>
                <w:rFonts w:asciiTheme="majorBidi" w:hAnsiTheme="majorBidi" w:cstheme="majorBidi"/>
                <w:b/>
                <w:bCs/>
                <w:color w:val="000000"/>
                <w:sz w:val="14"/>
                <w:szCs w:val="14"/>
                <w:cs/>
              </w:rPr>
            </w:pPr>
          </w:p>
        </w:tc>
        <w:tc>
          <w:tcPr>
            <w:tcW w:w="1260" w:type="dxa"/>
          </w:tcPr>
          <w:p w14:paraId="45BEA190" w14:textId="77777777" w:rsidR="005E28AF" w:rsidRPr="005519BC" w:rsidRDefault="005E28AF" w:rsidP="00435B27">
            <w:pPr>
              <w:spacing w:line="260" w:lineRule="exact"/>
              <w:ind w:left="-153" w:right="-7" w:firstLine="153"/>
              <w:jc w:val="center"/>
              <w:rPr>
                <w:rFonts w:asciiTheme="majorBidi" w:hAnsiTheme="majorBidi" w:cstheme="majorBidi"/>
                <w:b/>
                <w:bCs/>
                <w:color w:val="000000"/>
                <w:sz w:val="14"/>
                <w:szCs w:val="14"/>
              </w:rPr>
            </w:pPr>
          </w:p>
        </w:tc>
        <w:tc>
          <w:tcPr>
            <w:tcW w:w="9171" w:type="dxa"/>
            <w:gridSpan w:val="19"/>
          </w:tcPr>
          <w:p w14:paraId="433AAAB0" w14:textId="236FE0C8" w:rsidR="005E28AF" w:rsidRPr="005519BC" w:rsidRDefault="005E28AF" w:rsidP="00435B27">
            <w:pPr>
              <w:spacing w:line="260" w:lineRule="exact"/>
              <w:ind w:left="720"/>
              <w:jc w:val="center"/>
              <w:rPr>
                <w:rFonts w:asciiTheme="majorBidi" w:hAnsiTheme="majorBidi" w:cstheme="majorBidi"/>
                <w:b/>
                <w:bCs/>
                <w:sz w:val="14"/>
                <w:szCs w:val="14"/>
              </w:rPr>
            </w:pPr>
            <w:r w:rsidRPr="005519BC">
              <w:rPr>
                <w:rFonts w:asciiTheme="majorBidi" w:hAnsiTheme="majorBidi" w:cstheme="majorBidi"/>
                <w:b/>
                <w:bCs/>
                <w:sz w:val="14"/>
                <w:szCs w:val="14"/>
              </w:rPr>
              <w:t xml:space="preserve">Separate financial </w:t>
            </w:r>
            <w:r w:rsidR="00DD452E" w:rsidRPr="005519BC">
              <w:rPr>
                <w:rFonts w:asciiTheme="majorBidi" w:hAnsiTheme="majorBidi" w:cstheme="majorBidi"/>
                <w:b/>
                <w:bCs/>
                <w:sz w:val="14"/>
                <w:szCs w:val="14"/>
              </w:rPr>
              <w:t>statements</w:t>
            </w:r>
          </w:p>
        </w:tc>
      </w:tr>
      <w:tr w:rsidR="00624D78" w:rsidRPr="005519BC" w14:paraId="664347F4" w14:textId="3CB2FBB4" w:rsidTr="00016521">
        <w:trPr>
          <w:trHeight w:val="20"/>
        </w:trPr>
        <w:tc>
          <w:tcPr>
            <w:tcW w:w="1427" w:type="dxa"/>
            <w:vAlign w:val="bottom"/>
          </w:tcPr>
          <w:p w14:paraId="676B8F6A" w14:textId="63FBCF99" w:rsidR="00624D78" w:rsidRPr="005519BC" w:rsidRDefault="0072089C" w:rsidP="0072089C">
            <w:pPr>
              <w:spacing w:line="260" w:lineRule="exact"/>
              <w:ind w:right="47"/>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Company’s name</w:t>
            </w:r>
          </w:p>
        </w:tc>
        <w:tc>
          <w:tcPr>
            <w:tcW w:w="1003" w:type="dxa"/>
          </w:tcPr>
          <w:p w14:paraId="2469CDEB" w14:textId="77777777" w:rsidR="00624D78" w:rsidRPr="005519BC" w:rsidRDefault="00624D78" w:rsidP="00624D78">
            <w:pPr>
              <w:spacing w:line="260" w:lineRule="exact"/>
              <w:ind w:right="-7"/>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Country of</w:t>
            </w:r>
          </w:p>
        </w:tc>
        <w:tc>
          <w:tcPr>
            <w:tcW w:w="1260" w:type="dxa"/>
          </w:tcPr>
          <w:p w14:paraId="0A0D863E" w14:textId="77777777" w:rsidR="00624D78" w:rsidRPr="005519BC" w:rsidRDefault="00624D78" w:rsidP="00624D78">
            <w:pPr>
              <w:spacing w:line="260" w:lineRule="exact"/>
              <w:ind w:right="9"/>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Nature of business</w:t>
            </w:r>
          </w:p>
        </w:tc>
        <w:tc>
          <w:tcPr>
            <w:tcW w:w="1440" w:type="dxa"/>
            <w:gridSpan w:val="2"/>
          </w:tcPr>
          <w:p w14:paraId="43E3B225" w14:textId="77777777" w:rsidR="00624D78" w:rsidRPr="005519BC" w:rsidRDefault="00624D78" w:rsidP="00624D78">
            <w:pPr>
              <w:spacing w:line="260" w:lineRule="exact"/>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Percentage of</w:t>
            </w:r>
          </w:p>
        </w:tc>
        <w:tc>
          <w:tcPr>
            <w:tcW w:w="1440" w:type="dxa"/>
            <w:gridSpan w:val="2"/>
            <w:vAlign w:val="bottom"/>
          </w:tcPr>
          <w:p w14:paraId="11360312" w14:textId="7F94143A" w:rsidR="00624D78" w:rsidRPr="005519BC" w:rsidRDefault="00624D78" w:rsidP="00624D7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Paid</w:t>
            </w:r>
            <w:r w:rsidR="0098189A" w:rsidRPr="005519BC">
              <w:rPr>
                <w:rFonts w:asciiTheme="majorBidi" w:hAnsiTheme="majorBidi" w:cstheme="majorBidi"/>
                <w:b/>
                <w:bCs/>
                <w:color w:val="000000"/>
                <w:sz w:val="14"/>
                <w:szCs w:val="14"/>
              </w:rPr>
              <w:t>-</w:t>
            </w:r>
            <w:r w:rsidRPr="005519BC">
              <w:rPr>
                <w:rFonts w:asciiTheme="majorBidi" w:hAnsiTheme="majorBidi" w:cstheme="majorBidi"/>
                <w:b/>
                <w:bCs/>
                <w:color w:val="000000"/>
                <w:sz w:val="14"/>
                <w:szCs w:val="14"/>
              </w:rPr>
              <w:t>up capital</w:t>
            </w:r>
          </w:p>
        </w:tc>
        <w:tc>
          <w:tcPr>
            <w:tcW w:w="1526" w:type="dxa"/>
            <w:gridSpan w:val="3"/>
            <w:vAlign w:val="bottom"/>
          </w:tcPr>
          <w:p w14:paraId="602083E8" w14:textId="77777777" w:rsidR="00624D78" w:rsidRPr="005519BC" w:rsidRDefault="00624D78" w:rsidP="00624D7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Cost Method</w:t>
            </w:r>
          </w:p>
        </w:tc>
        <w:tc>
          <w:tcPr>
            <w:tcW w:w="86" w:type="dxa"/>
          </w:tcPr>
          <w:p w14:paraId="5A71483A" w14:textId="77777777" w:rsidR="00624D78" w:rsidRPr="005519BC" w:rsidRDefault="00624D78" w:rsidP="00624D78">
            <w:pPr>
              <w:tabs>
                <w:tab w:val="decimal" w:pos="522"/>
              </w:tabs>
              <w:spacing w:line="260" w:lineRule="exact"/>
              <w:ind w:left="-153" w:right="-153"/>
              <w:jc w:val="center"/>
              <w:rPr>
                <w:rFonts w:asciiTheme="majorBidi" w:hAnsiTheme="majorBidi" w:cstheme="majorBidi"/>
                <w:b/>
                <w:bCs/>
                <w:color w:val="000000"/>
                <w:sz w:val="14"/>
                <w:szCs w:val="14"/>
              </w:rPr>
            </w:pPr>
          </w:p>
        </w:tc>
        <w:tc>
          <w:tcPr>
            <w:tcW w:w="1526" w:type="dxa"/>
            <w:gridSpan w:val="3"/>
            <w:vAlign w:val="bottom"/>
          </w:tcPr>
          <w:p w14:paraId="46ECB6F5" w14:textId="117F6912" w:rsidR="00624D78" w:rsidRPr="005519BC" w:rsidRDefault="00624D78" w:rsidP="00624D7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Allowance for</w:t>
            </w:r>
          </w:p>
        </w:tc>
        <w:tc>
          <w:tcPr>
            <w:tcW w:w="86" w:type="dxa"/>
          </w:tcPr>
          <w:p w14:paraId="02339F56" w14:textId="77777777" w:rsidR="00624D78" w:rsidRPr="005519BC"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452" w:type="dxa"/>
            <w:gridSpan w:val="3"/>
            <w:vAlign w:val="bottom"/>
          </w:tcPr>
          <w:p w14:paraId="531BA2D9" w14:textId="74604020" w:rsidR="00624D78" w:rsidRPr="005519BC" w:rsidRDefault="00624D78" w:rsidP="00624D7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 xml:space="preserve">Cost </w:t>
            </w:r>
            <w:r w:rsidR="003A431A" w:rsidRPr="005519BC">
              <w:rPr>
                <w:rFonts w:asciiTheme="majorBidi" w:hAnsiTheme="majorBidi" w:cstheme="majorBidi"/>
                <w:b/>
                <w:bCs/>
                <w:color w:val="000000"/>
                <w:sz w:val="14"/>
                <w:szCs w:val="14"/>
              </w:rPr>
              <w:t>m</w:t>
            </w:r>
            <w:r w:rsidRPr="005519BC">
              <w:rPr>
                <w:rFonts w:asciiTheme="majorBidi" w:hAnsiTheme="majorBidi" w:cstheme="majorBidi"/>
                <w:b/>
                <w:bCs/>
                <w:color w:val="000000"/>
                <w:sz w:val="14"/>
                <w:szCs w:val="14"/>
              </w:rPr>
              <w:t>ethod - net</w:t>
            </w:r>
          </w:p>
        </w:tc>
        <w:tc>
          <w:tcPr>
            <w:tcW w:w="86" w:type="dxa"/>
          </w:tcPr>
          <w:p w14:paraId="39B9DC41" w14:textId="77777777" w:rsidR="00624D78" w:rsidRPr="005519BC" w:rsidRDefault="00624D78" w:rsidP="00624D78">
            <w:pPr>
              <w:spacing w:line="260" w:lineRule="exact"/>
              <w:ind w:right="-7"/>
              <w:jc w:val="center"/>
              <w:rPr>
                <w:rFonts w:asciiTheme="majorBidi" w:hAnsiTheme="majorBidi" w:cstheme="majorBidi"/>
                <w:b/>
                <w:bCs/>
                <w:color w:val="000000"/>
                <w:sz w:val="14"/>
                <w:szCs w:val="14"/>
              </w:rPr>
            </w:pPr>
          </w:p>
        </w:tc>
        <w:tc>
          <w:tcPr>
            <w:tcW w:w="1529" w:type="dxa"/>
            <w:gridSpan w:val="3"/>
            <w:vAlign w:val="bottom"/>
          </w:tcPr>
          <w:p w14:paraId="39A04489" w14:textId="1E228D47" w:rsidR="00624D78" w:rsidRPr="005519BC" w:rsidRDefault="00624D78" w:rsidP="00624D7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Dividend income</w:t>
            </w:r>
          </w:p>
        </w:tc>
      </w:tr>
      <w:tr w:rsidR="00624D78" w:rsidRPr="005519BC" w14:paraId="1589F43B" w14:textId="7070BD3A" w:rsidTr="00016521">
        <w:trPr>
          <w:trHeight w:val="20"/>
        </w:trPr>
        <w:tc>
          <w:tcPr>
            <w:tcW w:w="1427" w:type="dxa"/>
            <w:vAlign w:val="bottom"/>
          </w:tcPr>
          <w:p w14:paraId="3E2C55C6" w14:textId="77777777" w:rsidR="00624D78" w:rsidRPr="005519BC" w:rsidRDefault="00624D78" w:rsidP="00624D78">
            <w:pPr>
              <w:spacing w:line="260" w:lineRule="exact"/>
              <w:ind w:right="47"/>
              <w:jc w:val="thaiDistribute"/>
              <w:rPr>
                <w:rFonts w:asciiTheme="majorBidi" w:hAnsiTheme="majorBidi" w:cstheme="majorBidi"/>
                <w:b/>
                <w:bCs/>
                <w:color w:val="000000"/>
                <w:sz w:val="14"/>
                <w:szCs w:val="14"/>
                <w:cs/>
              </w:rPr>
            </w:pPr>
          </w:p>
        </w:tc>
        <w:tc>
          <w:tcPr>
            <w:tcW w:w="1003" w:type="dxa"/>
          </w:tcPr>
          <w:p w14:paraId="45E3699E" w14:textId="77777777" w:rsidR="00624D78" w:rsidRPr="005519BC" w:rsidRDefault="00624D78" w:rsidP="00624D78">
            <w:pPr>
              <w:spacing w:line="260" w:lineRule="exact"/>
              <w:ind w:right="-7"/>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incorporation</w:t>
            </w:r>
          </w:p>
        </w:tc>
        <w:tc>
          <w:tcPr>
            <w:tcW w:w="1260" w:type="dxa"/>
          </w:tcPr>
          <w:p w14:paraId="4057A053" w14:textId="77777777" w:rsidR="00624D78" w:rsidRPr="005519BC"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440" w:type="dxa"/>
            <w:gridSpan w:val="2"/>
          </w:tcPr>
          <w:p w14:paraId="7CAE6664" w14:textId="586AF5B1" w:rsidR="00624D78" w:rsidRPr="005519BC" w:rsidRDefault="00331F23" w:rsidP="00624D78">
            <w:pPr>
              <w:spacing w:line="260" w:lineRule="exact"/>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S</w:t>
            </w:r>
            <w:r w:rsidR="00624D78" w:rsidRPr="005519BC">
              <w:rPr>
                <w:rFonts w:asciiTheme="majorBidi" w:hAnsiTheme="majorBidi" w:cstheme="majorBidi"/>
                <w:b/>
                <w:bCs/>
                <w:color w:val="000000"/>
                <w:sz w:val="14"/>
                <w:szCs w:val="14"/>
              </w:rPr>
              <w:t>hareholding</w:t>
            </w:r>
            <w:r w:rsidRPr="005519BC">
              <w:rPr>
                <w:rFonts w:asciiTheme="majorBidi" w:hAnsiTheme="majorBidi" w:cstheme="majorBidi"/>
                <w:b/>
                <w:bCs/>
                <w:color w:val="000000"/>
                <w:sz w:val="14"/>
                <w:szCs w:val="14"/>
              </w:rPr>
              <w:t xml:space="preserve"> (%)</w:t>
            </w:r>
          </w:p>
        </w:tc>
        <w:tc>
          <w:tcPr>
            <w:tcW w:w="1440" w:type="dxa"/>
            <w:gridSpan w:val="2"/>
            <w:vAlign w:val="bottom"/>
          </w:tcPr>
          <w:p w14:paraId="499B0D27" w14:textId="77777777" w:rsidR="00624D78" w:rsidRPr="005519BC" w:rsidRDefault="00624D78" w:rsidP="00624D78">
            <w:pPr>
              <w:spacing w:line="260" w:lineRule="exact"/>
              <w:ind w:right="-7"/>
              <w:jc w:val="center"/>
              <w:rPr>
                <w:rFonts w:asciiTheme="majorBidi" w:hAnsiTheme="majorBidi" w:cstheme="majorBidi"/>
                <w:b/>
                <w:bCs/>
                <w:color w:val="000000"/>
                <w:sz w:val="14"/>
                <w:szCs w:val="14"/>
                <w:cs/>
              </w:rPr>
            </w:pPr>
          </w:p>
        </w:tc>
        <w:tc>
          <w:tcPr>
            <w:tcW w:w="1526" w:type="dxa"/>
            <w:gridSpan w:val="3"/>
            <w:vAlign w:val="bottom"/>
          </w:tcPr>
          <w:p w14:paraId="5C5470B3" w14:textId="77777777" w:rsidR="00624D78" w:rsidRPr="005519BC" w:rsidRDefault="00624D78" w:rsidP="00624D78">
            <w:pPr>
              <w:spacing w:line="260" w:lineRule="exact"/>
              <w:ind w:right="-7"/>
              <w:jc w:val="center"/>
              <w:rPr>
                <w:rFonts w:asciiTheme="majorBidi" w:hAnsiTheme="majorBidi" w:cstheme="majorBidi"/>
                <w:b/>
                <w:bCs/>
                <w:color w:val="000000"/>
                <w:sz w:val="14"/>
                <w:szCs w:val="14"/>
                <w:cs/>
              </w:rPr>
            </w:pPr>
          </w:p>
        </w:tc>
        <w:tc>
          <w:tcPr>
            <w:tcW w:w="86" w:type="dxa"/>
          </w:tcPr>
          <w:p w14:paraId="2E747392" w14:textId="77777777" w:rsidR="00624D78" w:rsidRPr="005519BC" w:rsidRDefault="00624D78" w:rsidP="00624D78">
            <w:pPr>
              <w:tabs>
                <w:tab w:val="decimal" w:pos="522"/>
              </w:tabs>
              <w:spacing w:line="260" w:lineRule="exact"/>
              <w:ind w:left="-153" w:right="-153"/>
              <w:jc w:val="center"/>
              <w:rPr>
                <w:rFonts w:asciiTheme="majorBidi" w:hAnsiTheme="majorBidi" w:cstheme="majorBidi"/>
                <w:b/>
                <w:bCs/>
                <w:color w:val="000000"/>
                <w:sz w:val="14"/>
                <w:szCs w:val="14"/>
              </w:rPr>
            </w:pPr>
          </w:p>
        </w:tc>
        <w:tc>
          <w:tcPr>
            <w:tcW w:w="1526" w:type="dxa"/>
            <w:gridSpan w:val="3"/>
            <w:vAlign w:val="bottom"/>
          </w:tcPr>
          <w:p w14:paraId="44827B22" w14:textId="72C37F7D" w:rsidR="00624D78" w:rsidRPr="005519BC" w:rsidRDefault="00624D78" w:rsidP="00624D78">
            <w:pPr>
              <w:spacing w:line="260" w:lineRule="exact"/>
              <w:ind w:right="-7"/>
              <w:jc w:val="center"/>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impairment</w:t>
            </w:r>
          </w:p>
        </w:tc>
        <w:tc>
          <w:tcPr>
            <w:tcW w:w="86" w:type="dxa"/>
          </w:tcPr>
          <w:p w14:paraId="5CBAB20C" w14:textId="77777777" w:rsidR="00624D78" w:rsidRPr="005519BC"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452" w:type="dxa"/>
            <w:gridSpan w:val="3"/>
          </w:tcPr>
          <w:p w14:paraId="0136272F" w14:textId="77777777" w:rsidR="00624D78" w:rsidRPr="005519BC"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86" w:type="dxa"/>
          </w:tcPr>
          <w:p w14:paraId="799B5BE1" w14:textId="77777777" w:rsidR="00624D78" w:rsidRPr="005519BC" w:rsidRDefault="00624D78" w:rsidP="00624D78">
            <w:pPr>
              <w:spacing w:line="260" w:lineRule="exact"/>
              <w:ind w:left="-153" w:right="-7" w:firstLine="153"/>
              <w:jc w:val="center"/>
              <w:rPr>
                <w:rFonts w:asciiTheme="majorBidi" w:hAnsiTheme="majorBidi" w:cstheme="majorBidi"/>
                <w:b/>
                <w:bCs/>
                <w:color w:val="000000"/>
                <w:sz w:val="14"/>
                <w:szCs w:val="14"/>
              </w:rPr>
            </w:pPr>
          </w:p>
        </w:tc>
        <w:tc>
          <w:tcPr>
            <w:tcW w:w="1529" w:type="dxa"/>
            <w:gridSpan w:val="3"/>
          </w:tcPr>
          <w:p w14:paraId="346F6FFB" w14:textId="77777777" w:rsidR="00624D78" w:rsidRPr="005519BC" w:rsidRDefault="00624D78" w:rsidP="00624D78">
            <w:pPr>
              <w:spacing w:line="260" w:lineRule="exact"/>
              <w:ind w:left="-153" w:right="-7" w:firstLine="153"/>
              <w:jc w:val="center"/>
              <w:rPr>
                <w:rFonts w:asciiTheme="majorBidi" w:hAnsiTheme="majorBidi" w:cstheme="majorBidi"/>
                <w:b/>
                <w:bCs/>
                <w:color w:val="000000"/>
                <w:sz w:val="14"/>
                <w:szCs w:val="14"/>
              </w:rPr>
            </w:pPr>
          </w:p>
        </w:tc>
      </w:tr>
      <w:tr w:rsidR="00B563FB" w:rsidRPr="005519BC" w14:paraId="582FFBBB" w14:textId="3227CA79" w:rsidTr="00244493">
        <w:trPr>
          <w:trHeight w:val="20"/>
        </w:trPr>
        <w:tc>
          <w:tcPr>
            <w:tcW w:w="1427" w:type="dxa"/>
            <w:vAlign w:val="bottom"/>
          </w:tcPr>
          <w:p w14:paraId="686B3577" w14:textId="77777777" w:rsidR="00B563FB" w:rsidRPr="005519BC" w:rsidRDefault="00B563FB" w:rsidP="00B563FB">
            <w:pPr>
              <w:spacing w:line="260" w:lineRule="exact"/>
              <w:ind w:left="96" w:right="47" w:hanging="9"/>
              <w:jc w:val="thaiDistribute"/>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Subsidiaries</w:t>
            </w:r>
          </w:p>
        </w:tc>
        <w:tc>
          <w:tcPr>
            <w:tcW w:w="1003" w:type="dxa"/>
          </w:tcPr>
          <w:p w14:paraId="73EF0280" w14:textId="77777777" w:rsidR="00B563FB" w:rsidRPr="005519BC" w:rsidRDefault="00B563FB" w:rsidP="00B563FB">
            <w:pPr>
              <w:spacing w:line="260" w:lineRule="exact"/>
              <w:ind w:left="-153" w:right="-7" w:firstLine="153"/>
              <w:jc w:val="center"/>
              <w:rPr>
                <w:rFonts w:asciiTheme="majorBidi" w:hAnsiTheme="majorBidi" w:cstheme="majorBidi"/>
                <w:b/>
                <w:bCs/>
                <w:color w:val="000000"/>
                <w:sz w:val="14"/>
                <w:szCs w:val="14"/>
              </w:rPr>
            </w:pPr>
          </w:p>
        </w:tc>
        <w:tc>
          <w:tcPr>
            <w:tcW w:w="1260" w:type="dxa"/>
          </w:tcPr>
          <w:p w14:paraId="333FD466" w14:textId="77777777" w:rsidR="00B563FB" w:rsidRPr="005519BC" w:rsidRDefault="00B563FB" w:rsidP="00B563FB">
            <w:pPr>
              <w:spacing w:line="260" w:lineRule="exact"/>
              <w:ind w:left="-153" w:right="-7" w:firstLine="153"/>
              <w:jc w:val="center"/>
              <w:rPr>
                <w:rFonts w:asciiTheme="majorBidi" w:hAnsiTheme="majorBidi" w:cstheme="majorBidi"/>
                <w:b/>
                <w:bCs/>
                <w:color w:val="000000"/>
                <w:sz w:val="14"/>
                <w:szCs w:val="14"/>
              </w:rPr>
            </w:pPr>
          </w:p>
        </w:tc>
        <w:tc>
          <w:tcPr>
            <w:tcW w:w="720" w:type="dxa"/>
          </w:tcPr>
          <w:p w14:paraId="32C4161C" w14:textId="7CAF3169"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2025</w:t>
            </w:r>
          </w:p>
        </w:tc>
        <w:tc>
          <w:tcPr>
            <w:tcW w:w="720" w:type="dxa"/>
          </w:tcPr>
          <w:p w14:paraId="27910DD6" w14:textId="656F3D46"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2024</w:t>
            </w:r>
          </w:p>
        </w:tc>
        <w:tc>
          <w:tcPr>
            <w:tcW w:w="720" w:type="dxa"/>
          </w:tcPr>
          <w:p w14:paraId="02CC802C" w14:textId="014A2E65"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2025</w:t>
            </w:r>
          </w:p>
        </w:tc>
        <w:tc>
          <w:tcPr>
            <w:tcW w:w="720" w:type="dxa"/>
          </w:tcPr>
          <w:p w14:paraId="7A5DB8A6" w14:textId="322639DE"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2024</w:t>
            </w:r>
          </w:p>
        </w:tc>
        <w:tc>
          <w:tcPr>
            <w:tcW w:w="720" w:type="dxa"/>
          </w:tcPr>
          <w:p w14:paraId="7881C000" w14:textId="2EEBC203"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2025</w:t>
            </w:r>
          </w:p>
        </w:tc>
        <w:tc>
          <w:tcPr>
            <w:tcW w:w="86" w:type="dxa"/>
          </w:tcPr>
          <w:p w14:paraId="24AFAEF9"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02D83A63" w14:textId="70558C22"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2024</w:t>
            </w:r>
          </w:p>
        </w:tc>
        <w:tc>
          <w:tcPr>
            <w:tcW w:w="86" w:type="dxa"/>
          </w:tcPr>
          <w:p w14:paraId="3C4496B8"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2E56F7E0" w14:textId="09033856"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2025</w:t>
            </w:r>
          </w:p>
        </w:tc>
        <w:tc>
          <w:tcPr>
            <w:tcW w:w="86" w:type="dxa"/>
          </w:tcPr>
          <w:p w14:paraId="59700D7D"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3AC24855" w14:textId="6F9DBF66"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2024</w:t>
            </w:r>
          </w:p>
        </w:tc>
        <w:tc>
          <w:tcPr>
            <w:tcW w:w="86" w:type="dxa"/>
          </w:tcPr>
          <w:p w14:paraId="4A5DA923" w14:textId="77777777" w:rsidR="00B563FB" w:rsidRPr="005519BC" w:rsidRDefault="00B563FB" w:rsidP="00B563FB">
            <w:pPr>
              <w:spacing w:line="260" w:lineRule="exact"/>
              <w:ind w:left="-153" w:right="-7" w:firstLine="153"/>
              <w:jc w:val="center"/>
              <w:rPr>
                <w:rFonts w:asciiTheme="majorBidi" w:hAnsiTheme="majorBidi" w:cstheme="majorBidi"/>
                <w:b/>
                <w:bCs/>
                <w:color w:val="000000"/>
                <w:sz w:val="14"/>
                <w:szCs w:val="14"/>
              </w:rPr>
            </w:pPr>
          </w:p>
        </w:tc>
        <w:tc>
          <w:tcPr>
            <w:tcW w:w="646" w:type="dxa"/>
          </w:tcPr>
          <w:p w14:paraId="22CF7ACD" w14:textId="791FE6E6"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2025</w:t>
            </w:r>
          </w:p>
        </w:tc>
        <w:tc>
          <w:tcPr>
            <w:tcW w:w="86" w:type="dxa"/>
          </w:tcPr>
          <w:p w14:paraId="0CA6C0A6"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7439604A" w14:textId="406D592C"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2024</w:t>
            </w:r>
          </w:p>
        </w:tc>
        <w:tc>
          <w:tcPr>
            <w:tcW w:w="86" w:type="dxa"/>
          </w:tcPr>
          <w:p w14:paraId="5FD3CD33"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Pr>
          <w:p w14:paraId="0A5499F6" w14:textId="485050C6"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2025</w:t>
            </w:r>
          </w:p>
        </w:tc>
        <w:tc>
          <w:tcPr>
            <w:tcW w:w="86" w:type="dxa"/>
          </w:tcPr>
          <w:p w14:paraId="7D74122C" w14:textId="156CCF2C" w:rsidR="00B563FB" w:rsidRPr="005519BC" w:rsidRDefault="00B563FB" w:rsidP="00B563FB">
            <w:pPr>
              <w:spacing w:line="260" w:lineRule="exact"/>
              <w:ind w:right="-7"/>
              <w:jc w:val="center"/>
              <w:rPr>
                <w:rFonts w:asciiTheme="majorBidi" w:hAnsiTheme="majorBidi" w:cstheme="majorBidi"/>
                <w:b/>
                <w:bCs/>
                <w:color w:val="000000"/>
                <w:sz w:val="14"/>
                <w:szCs w:val="14"/>
              </w:rPr>
            </w:pPr>
          </w:p>
        </w:tc>
        <w:tc>
          <w:tcPr>
            <w:tcW w:w="723" w:type="dxa"/>
          </w:tcPr>
          <w:p w14:paraId="3B8F5913" w14:textId="088D211E" w:rsidR="00B563FB" w:rsidRPr="005519BC" w:rsidRDefault="004D619C" w:rsidP="00B563FB">
            <w:pPr>
              <w:spacing w:line="260" w:lineRule="exact"/>
              <w:ind w:right="-7"/>
              <w:jc w:val="center"/>
              <w:rPr>
                <w:rFonts w:asciiTheme="majorBidi" w:hAnsiTheme="majorBidi" w:cstheme="majorBidi"/>
                <w:b/>
                <w:bCs/>
                <w:color w:val="000000"/>
                <w:sz w:val="14"/>
                <w:szCs w:val="14"/>
              </w:rPr>
            </w:pPr>
            <w:r w:rsidRPr="004D619C">
              <w:rPr>
                <w:rFonts w:asciiTheme="majorBidi" w:hAnsiTheme="majorBidi" w:cs="Angsana New"/>
                <w:b/>
                <w:bCs/>
                <w:color w:val="000000"/>
                <w:sz w:val="14"/>
                <w:szCs w:val="14"/>
              </w:rPr>
              <w:t>2024</w:t>
            </w:r>
          </w:p>
        </w:tc>
      </w:tr>
      <w:tr w:rsidR="00B563FB" w:rsidRPr="005519BC" w14:paraId="40CBF4A1" w14:textId="055914EF" w:rsidTr="00244493">
        <w:trPr>
          <w:trHeight w:val="54"/>
        </w:trPr>
        <w:tc>
          <w:tcPr>
            <w:tcW w:w="1427" w:type="dxa"/>
          </w:tcPr>
          <w:p w14:paraId="43D910B9" w14:textId="2F643246" w:rsidR="00B563FB" w:rsidRPr="005519BC" w:rsidRDefault="00B563FB" w:rsidP="00B563FB">
            <w:pPr>
              <w:spacing w:line="260" w:lineRule="exact"/>
              <w:ind w:left="90" w:right="-16" w:hanging="90"/>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Thai-Amadeus</w:t>
            </w:r>
            <w:r w:rsidRPr="005519BC">
              <w:rPr>
                <w:rFonts w:asciiTheme="majorBidi" w:hAnsiTheme="majorBidi" w:cstheme="majorBidi"/>
                <w:color w:val="000000"/>
                <w:sz w:val="14"/>
                <w:szCs w:val="14"/>
              </w:rPr>
              <w:br/>
              <w:t xml:space="preserve">   Southeast Asia</w:t>
            </w:r>
            <w:r w:rsidRPr="005519BC">
              <w:rPr>
                <w:rFonts w:asciiTheme="majorBidi" w:hAnsiTheme="majorBidi" w:cstheme="majorBidi"/>
                <w:color w:val="000000"/>
                <w:sz w:val="14"/>
                <w:szCs w:val="14"/>
              </w:rPr>
              <w:br/>
              <w:t xml:space="preserve">       Company Limited</w:t>
            </w:r>
          </w:p>
        </w:tc>
        <w:tc>
          <w:tcPr>
            <w:tcW w:w="1003" w:type="dxa"/>
          </w:tcPr>
          <w:p w14:paraId="7963503C" w14:textId="77777777" w:rsidR="00B563FB" w:rsidRPr="005519BC" w:rsidRDefault="00B563FB" w:rsidP="00B563FB">
            <w:pPr>
              <w:spacing w:line="26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Thailand</w:t>
            </w:r>
          </w:p>
        </w:tc>
        <w:tc>
          <w:tcPr>
            <w:tcW w:w="1260" w:type="dxa"/>
          </w:tcPr>
          <w:p w14:paraId="720A157D" w14:textId="77777777" w:rsidR="00B563FB" w:rsidRPr="005519BC" w:rsidRDefault="00B563FB" w:rsidP="00B563FB">
            <w:pPr>
              <w:tabs>
                <w:tab w:val="decimal" w:pos="432"/>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Integrated travel information </w:t>
            </w:r>
          </w:p>
          <w:p w14:paraId="07E75AD1" w14:textId="77777777" w:rsidR="00B563FB" w:rsidRPr="005519BC" w:rsidRDefault="00B563FB" w:rsidP="00B563FB">
            <w:pPr>
              <w:tabs>
                <w:tab w:val="decimal" w:pos="432"/>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technology service</w:t>
            </w:r>
          </w:p>
        </w:tc>
        <w:tc>
          <w:tcPr>
            <w:tcW w:w="720" w:type="dxa"/>
            <w:vAlign w:val="bottom"/>
          </w:tcPr>
          <w:p w14:paraId="5193C7E3" w14:textId="3C569612" w:rsidR="00B563FB" w:rsidRPr="005519BC" w:rsidRDefault="004D619C" w:rsidP="00E958DF">
            <w:pPr>
              <w:spacing w:line="260" w:lineRule="exact"/>
              <w:ind w:right="-72"/>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55</w:t>
            </w:r>
          </w:p>
        </w:tc>
        <w:tc>
          <w:tcPr>
            <w:tcW w:w="720" w:type="dxa"/>
            <w:vAlign w:val="bottom"/>
          </w:tcPr>
          <w:p w14:paraId="0E9297B2" w14:textId="696B14A3" w:rsidR="00B563FB" w:rsidRPr="005519BC" w:rsidRDefault="004D619C" w:rsidP="00E958DF">
            <w:pPr>
              <w:spacing w:line="260" w:lineRule="exact"/>
              <w:ind w:right="-86"/>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55</w:t>
            </w:r>
          </w:p>
        </w:tc>
        <w:tc>
          <w:tcPr>
            <w:tcW w:w="720" w:type="dxa"/>
            <w:vAlign w:val="bottom"/>
          </w:tcPr>
          <w:p w14:paraId="28D23539" w14:textId="3FF47E82"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15</w:t>
            </w:r>
          </w:p>
        </w:tc>
        <w:tc>
          <w:tcPr>
            <w:tcW w:w="720" w:type="dxa"/>
            <w:vAlign w:val="bottom"/>
          </w:tcPr>
          <w:p w14:paraId="23508FF8" w14:textId="7A5B2483"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15</w:t>
            </w:r>
          </w:p>
        </w:tc>
        <w:tc>
          <w:tcPr>
            <w:tcW w:w="720" w:type="dxa"/>
            <w:vAlign w:val="bottom"/>
          </w:tcPr>
          <w:p w14:paraId="64AFE2C6" w14:textId="764C6978" w:rsidR="00B563FB" w:rsidRPr="005519BC" w:rsidRDefault="004D619C" w:rsidP="00244493">
            <w:pPr>
              <w:tabs>
                <w:tab w:val="decimal" w:pos="626"/>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8</w:t>
            </w:r>
          </w:p>
        </w:tc>
        <w:tc>
          <w:tcPr>
            <w:tcW w:w="86" w:type="dxa"/>
            <w:vAlign w:val="bottom"/>
          </w:tcPr>
          <w:p w14:paraId="4A9BC349"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vAlign w:val="bottom"/>
          </w:tcPr>
          <w:p w14:paraId="0A547FBA" w14:textId="30015191" w:rsidR="00B563FB" w:rsidRPr="005519BC" w:rsidRDefault="004D619C" w:rsidP="00B563FB">
            <w:pPr>
              <w:tabs>
                <w:tab w:val="left" w:pos="636"/>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8</w:t>
            </w:r>
          </w:p>
        </w:tc>
        <w:tc>
          <w:tcPr>
            <w:tcW w:w="86" w:type="dxa"/>
            <w:vAlign w:val="bottom"/>
          </w:tcPr>
          <w:p w14:paraId="66B4C28F" w14:textId="77777777" w:rsidR="00B563FB" w:rsidRPr="005519BC" w:rsidRDefault="00B563FB" w:rsidP="00B563FB">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vAlign w:val="bottom"/>
          </w:tcPr>
          <w:p w14:paraId="3F98C66F" w14:textId="1D4B41F9" w:rsidR="00B563F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63016C09" w14:textId="77777777" w:rsidR="00B563FB" w:rsidRPr="005519BC" w:rsidRDefault="00B563FB" w:rsidP="00B563FB">
            <w:pPr>
              <w:tabs>
                <w:tab w:val="decimal" w:pos="355"/>
              </w:tabs>
              <w:spacing w:line="260" w:lineRule="exact"/>
              <w:ind w:right="-7" w:hanging="90"/>
              <w:jc w:val="center"/>
              <w:rPr>
                <w:rFonts w:asciiTheme="majorBidi" w:hAnsiTheme="majorBidi" w:cstheme="majorBidi"/>
                <w:b/>
                <w:bCs/>
                <w:color w:val="000000"/>
                <w:sz w:val="14"/>
                <w:szCs w:val="14"/>
              </w:rPr>
            </w:pPr>
          </w:p>
        </w:tc>
        <w:tc>
          <w:tcPr>
            <w:tcW w:w="720" w:type="dxa"/>
            <w:vAlign w:val="bottom"/>
          </w:tcPr>
          <w:p w14:paraId="6988411D" w14:textId="1A60ACF5"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2B36F37E"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646" w:type="dxa"/>
            <w:vAlign w:val="bottom"/>
          </w:tcPr>
          <w:p w14:paraId="0C5B9BE1" w14:textId="2EF453DB" w:rsidR="00B563FB" w:rsidRPr="005519BC" w:rsidRDefault="004D619C" w:rsidP="00016521">
            <w:pPr>
              <w:tabs>
                <w:tab w:val="left" w:pos="648"/>
              </w:tabs>
              <w:spacing w:line="260" w:lineRule="exact"/>
              <w:ind w:left="179" w:right="-456" w:hanging="72"/>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8</w:t>
            </w:r>
          </w:p>
        </w:tc>
        <w:tc>
          <w:tcPr>
            <w:tcW w:w="86" w:type="dxa"/>
            <w:vAlign w:val="bottom"/>
          </w:tcPr>
          <w:p w14:paraId="3177B38C"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vAlign w:val="bottom"/>
          </w:tcPr>
          <w:p w14:paraId="3CDE8CCA" w14:textId="69F8955A" w:rsidR="00B563FB" w:rsidRPr="005519BC" w:rsidRDefault="004D619C" w:rsidP="00B563FB">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8</w:t>
            </w:r>
          </w:p>
        </w:tc>
        <w:tc>
          <w:tcPr>
            <w:tcW w:w="86" w:type="dxa"/>
          </w:tcPr>
          <w:p w14:paraId="0B0DE103"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1284C366" w14:textId="304E2397" w:rsidR="00B563FB" w:rsidRPr="005519BC" w:rsidRDefault="004D619C" w:rsidP="00B563FB">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37</w:t>
            </w:r>
          </w:p>
        </w:tc>
        <w:tc>
          <w:tcPr>
            <w:tcW w:w="86" w:type="dxa"/>
            <w:vAlign w:val="bottom"/>
          </w:tcPr>
          <w:p w14:paraId="78C9C1A2" w14:textId="6AA33713" w:rsidR="00B563FB" w:rsidRPr="005519BC" w:rsidRDefault="00B563FB" w:rsidP="00B563FB">
            <w:pPr>
              <w:spacing w:line="260" w:lineRule="exact"/>
              <w:ind w:right="-7"/>
              <w:jc w:val="center"/>
              <w:rPr>
                <w:rFonts w:asciiTheme="majorBidi" w:hAnsiTheme="majorBidi" w:cstheme="majorBidi"/>
                <w:b/>
                <w:bCs/>
                <w:color w:val="000000"/>
                <w:sz w:val="14"/>
                <w:szCs w:val="14"/>
              </w:rPr>
            </w:pPr>
          </w:p>
        </w:tc>
        <w:tc>
          <w:tcPr>
            <w:tcW w:w="723" w:type="dxa"/>
            <w:vAlign w:val="bottom"/>
          </w:tcPr>
          <w:p w14:paraId="4584BEEF" w14:textId="21B918D2" w:rsidR="00B563FB" w:rsidRPr="005519BC" w:rsidRDefault="004D619C" w:rsidP="00B563FB">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31</w:t>
            </w:r>
          </w:p>
        </w:tc>
      </w:tr>
      <w:tr w:rsidR="00B563FB" w:rsidRPr="005519BC" w14:paraId="7E666B6B" w14:textId="109DB3D0" w:rsidTr="00244493">
        <w:trPr>
          <w:trHeight w:val="20"/>
        </w:trPr>
        <w:tc>
          <w:tcPr>
            <w:tcW w:w="1427" w:type="dxa"/>
            <w:vAlign w:val="bottom"/>
          </w:tcPr>
          <w:p w14:paraId="6B7496C2" w14:textId="77777777" w:rsidR="00B563FB" w:rsidRPr="005519BC" w:rsidRDefault="00B563FB" w:rsidP="00B563FB">
            <w:pPr>
              <w:spacing w:line="260" w:lineRule="exact"/>
              <w:ind w:left="90" w:right="-16" w:hanging="90"/>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WingSpan Services </w:t>
            </w:r>
          </w:p>
        </w:tc>
        <w:tc>
          <w:tcPr>
            <w:tcW w:w="1003" w:type="dxa"/>
            <w:vAlign w:val="bottom"/>
          </w:tcPr>
          <w:p w14:paraId="72C87B3F" w14:textId="77777777" w:rsidR="00B563FB" w:rsidRPr="005519BC" w:rsidRDefault="00B563FB" w:rsidP="00B563FB">
            <w:pPr>
              <w:spacing w:line="26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Thailand</w:t>
            </w:r>
          </w:p>
        </w:tc>
        <w:tc>
          <w:tcPr>
            <w:tcW w:w="1260" w:type="dxa"/>
            <w:vAlign w:val="bottom"/>
          </w:tcPr>
          <w:p w14:paraId="102D19F3" w14:textId="77777777" w:rsidR="00B563FB" w:rsidRPr="005519BC" w:rsidRDefault="00B563FB" w:rsidP="00B563FB">
            <w:pPr>
              <w:tabs>
                <w:tab w:val="decimal" w:pos="432"/>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Specialized</w:t>
            </w:r>
          </w:p>
        </w:tc>
        <w:tc>
          <w:tcPr>
            <w:tcW w:w="720" w:type="dxa"/>
          </w:tcPr>
          <w:p w14:paraId="2D492EB5"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tcPr>
          <w:p w14:paraId="6B91AEC4"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vAlign w:val="bottom"/>
          </w:tcPr>
          <w:p w14:paraId="4EEA8D50" w14:textId="77777777"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vAlign w:val="bottom"/>
          </w:tcPr>
          <w:p w14:paraId="173C167F" w14:textId="77777777"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tcPr>
          <w:p w14:paraId="7737D735" w14:textId="235739EB"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86" w:type="dxa"/>
            <w:vAlign w:val="bottom"/>
          </w:tcPr>
          <w:p w14:paraId="3447FAA0"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48669508"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227023A2" w14:textId="77777777" w:rsidR="00B563FB" w:rsidRPr="005519BC" w:rsidRDefault="00B563FB" w:rsidP="00B563FB">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4313BB85"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b/>
                <w:bCs/>
                <w:color w:val="000000"/>
                <w:sz w:val="14"/>
                <w:szCs w:val="14"/>
              </w:rPr>
            </w:pPr>
          </w:p>
        </w:tc>
        <w:tc>
          <w:tcPr>
            <w:tcW w:w="86" w:type="dxa"/>
            <w:vAlign w:val="bottom"/>
          </w:tcPr>
          <w:p w14:paraId="670DA399" w14:textId="77777777" w:rsidR="00B563FB" w:rsidRPr="005519BC" w:rsidRDefault="00B563FB" w:rsidP="00B563FB">
            <w:pPr>
              <w:tabs>
                <w:tab w:val="decimal" w:pos="355"/>
              </w:tabs>
              <w:spacing w:line="260" w:lineRule="exact"/>
              <w:ind w:right="-7" w:hanging="90"/>
              <w:jc w:val="center"/>
              <w:rPr>
                <w:rFonts w:asciiTheme="majorBidi" w:hAnsiTheme="majorBidi" w:cstheme="majorBidi"/>
                <w:b/>
                <w:bCs/>
                <w:color w:val="000000"/>
                <w:sz w:val="14"/>
                <w:szCs w:val="14"/>
              </w:rPr>
            </w:pPr>
          </w:p>
        </w:tc>
        <w:tc>
          <w:tcPr>
            <w:tcW w:w="720" w:type="dxa"/>
          </w:tcPr>
          <w:p w14:paraId="114A0CF6" w14:textId="77777777"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p>
        </w:tc>
        <w:tc>
          <w:tcPr>
            <w:tcW w:w="86" w:type="dxa"/>
          </w:tcPr>
          <w:p w14:paraId="60DFEDD1" w14:textId="77777777" w:rsidR="00B563FB" w:rsidRPr="005519BC" w:rsidRDefault="00B563FB" w:rsidP="00B563FB">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646" w:type="dxa"/>
          </w:tcPr>
          <w:p w14:paraId="2C7DAE75"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6C9A82D6"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tcPr>
          <w:p w14:paraId="7E9A3EC1"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tcPr>
          <w:p w14:paraId="3158E347"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2885C775" w14:textId="2E7DF626"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47966F97" w14:textId="0A48DE53" w:rsidR="00B563FB" w:rsidRPr="005519BC" w:rsidRDefault="00B563FB" w:rsidP="00B563FB">
            <w:pPr>
              <w:spacing w:line="260" w:lineRule="exact"/>
              <w:ind w:right="-7"/>
              <w:jc w:val="center"/>
              <w:rPr>
                <w:rFonts w:asciiTheme="majorBidi" w:hAnsiTheme="majorBidi" w:cstheme="majorBidi"/>
                <w:b/>
                <w:bCs/>
                <w:color w:val="000000"/>
                <w:sz w:val="14"/>
                <w:szCs w:val="14"/>
              </w:rPr>
            </w:pPr>
          </w:p>
        </w:tc>
        <w:tc>
          <w:tcPr>
            <w:tcW w:w="723" w:type="dxa"/>
            <w:vAlign w:val="bottom"/>
          </w:tcPr>
          <w:p w14:paraId="0D07F600"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r>
      <w:tr w:rsidR="00B563FB" w:rsidRPr="005519BC" w14:paraId="504875D4" w14:textId="057523C3" w:rsidTr="00244493">
        <w:trPr>
          <w:trHeight w:val="20"/>
        </w:trPr>
        <w:tc>
          <w:tcPr>
            <w:tcW w:w="1427" w:type="dxa"/>
            <w:vAlign w:val="bottom"/>
          </w:tcPr>
          <w:p w14:paraId="3A33EB12" w14:textId="77777777" w:rsidR="00B563FB" w:rsidRPr="005519BC" w:rsidRDefault="00B563FB" w:rsidP="00B563FB">
            <w:pPr>
              <w:spacing w:line="260" w:lineRule="exact"/>
              <w:ind w:left="90" w:right="-16" w:hanging="90"/>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Company Limited</w:t>
            </w:r>
          </w:p>
        </w:tc>
        <w:tc>
          <w:tcPr>
            <w:tcW w:w="1003" w:type="dxa"/>
            <w:vAlign w:val="bottom"/>
          </w:tcPr>
          <w:p w14:paraId="74CDED79" w14:textId="77777777" w:rsidR="00B563FB" w:rsidRPr="005519BC" w:rsidRDefault="00B563FB" w:rsidP="00B563FB">
            <w:pPr>
              <w:spacing w:line="260" w:lineRule="exact"/>
              <w:jc w:val="center"/>
              <w:rPr>
                <w:rFonts w:asciiTheme="majorBidi" w:hAnsiTheme="majorBidi" w:cstheme="majorBidi"/>
                <w:color w:val="000000"/>
                <w:sz w:val="14"/>
                <w:szCs w:val="14"/>
              </w:rPr>
            </w:pPr>
          </w:p>
        </w:tc>
        <w:tc>
          <w:tcPr>
            <w:tcW w:w="1260" w:type="dxa"/>
            <w:vAlign w:val="bottom"/>
          </w:tcPr>
          <w:p w14:paraId="1B1C364B" w14:textId="77777777" w:rsidR="00B563FB" w:rsidRPr="005519BC" w:rsidRDefault="00B563FB" w:rsidP="00B563FB">
            <w:pPr>
              <w:tabs>
                <w:tab w:val="decimal" w:pos="432"/>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personnel services</w:t>
            </w:r>
          </w:p>
        </w:tc>
        <w:tc>
          <w:tcPr>
            <w:tcW w:w="720" w:type="dxa"/>
          </w:tcPr>
          <w:p w14:paraId="245B8E20"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tcPr>
          <w:p w14:paraId="676821E9"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vAlign w:val="bottom"/>
          </w:tcPr>
          <w:p w14:paraId="20E9E201" w14:textId="77777777"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vAlign w:val="bottom"/>
          </w:tcPr>
          <w:p w14:paraId="47900B97" w14:textId="77777777"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tcPr>
          <w:p w14:paraId="7C1987C7" w14:textId="6455C16A"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86" w:type="dxa"/>
            <w:vAlign w:val="bottom"/>
          </w:tcPr>
          <w:p w14:paraId="7A7ADB05"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5631473A"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3B865203" w14:textId="77777777" w:rsidR="00B563FB" w:rsidRPr="005519BC" w:rsidRDefault="00B563FB" w:rsidP="00B563FB">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2B05240B"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b/>
                <w:bCs/>
                <w:color w:val="000000"/>
                <w:sz w:val="14"/>
                <w:szCs w:val="14"/>
              </w:rPr>
            </w:pPr>
          </w:p>
        </w:tc>
        <w:tc>
          <w:tcPr>
            <w:tcW w:w="86" w:type="dxa"/>
            <w:vAlign w:val="bottom"/>
          </w:tcPr>
          <w:p w14:paraId="7F44837F" w14:textId="77777777" w:rsidR="00B563FB" w:rsidRPr="005519BC" w:rsidRDefault="00B563FB" w:rsidP="00B563FB">
            <w:pPr>
              <w:tabs>
                <w:tab w:val="decimal" w:pos="355"/>
              </w:tabs>
              <w:spacing w:line="260" w:lineRule="exact"/>
              <w:ind w:right="-7" w:hanging="90"/>
              <w:jc w:val="center"/>
              <w:rPr>
                <w:rFonts w:asciiTheme="majorBidi" w:hAnsiTheme="majorBidi" w:cstheme="majorBidi"/>
                <w:b/>
                <w:bCs/>
                <w:color w:val="000000"/>
                <w:sz w:val="14"/>
                <w:szCs w:val="14"/>
              </w:rPr>
            </w:pPr>
          </w:p>
        </w:tc>
        <w:tc>
          <w:tcPr>
            <w:tcW w:w="720" w:type="dxa"/>
          </w:tcPr>
          <w:p w14:paraId="0275A69C" w14:textId="77777777"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p>
        </w:tc>
        <w:tc>
          <w:tcPr>
            <w:tcW w:w="86" w:type="dxa"/>
          </w:tcPr>
          <w:p w14:paraId="768571BB" w14:textId="77777777" w:rsidR="00B563FB" w:rsidRPr="005519BC" w:rsidRDefault="00B563FB" w:rsidP="00B563FB">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646" w:type="dxa"/>
          </w:tcPr>
          <w:p w14:paraId="3A3E58C3"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04DFFCBF"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tcPr>
          <w:p w14:paraId="1FEFDEF1"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tcPr>
          <w:p w14:paraId="26DCA7B8"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02E0BA75" w14:textId="3A13DB9B"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526D695E" w14:textId="2F419AE9" w:rsidR="00B563FB" w:rsidRPr="005519BC" w:rsidRDefault="00B563FB" w:rsidP="00B563FB">
            <w:pPr>
              <w:spacing w:line="260" w:lineRule="exact"/>
              <w:ind w:right="-7"/>
              <w:jc w:val="center"/>
              <w:rPr>
                <w:rFonts w:asciiTheme="majorBidi" w:hAnsiTheme="majorBidi" w:cstheme="majorBidi"/>
                <w:b/>
                <w:bCs/>
                <w:color w:val="000000"/>
                <w:sz w:val="14"/>
                <w:szCs w:val="14"/>
              </w:rPr>
            </w:pPr>
          </w:p>
        </w:tc>
        <w:tc>
          <w:tcPr>
            <w:tcW w:w="723" w:type="dxa"/>
            <w:vAlign w:val="bottom"/>
          </w:tcPr>
          <w:p w14:paraId="79E9A76F"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r>
      <w:tr w:rsidR="00B563FB" w:rsidRPr="005519BC" w14:paraId="16D8EFA2" w14:textId="13C944FD" w:rsidTr="00244493">
        <w:trPr>
          <w:trHeight w:val="20"/>
        </w:trPr>
        <w:tc>
          <w:tcPr>
            <w:tcW w:w="1427" w:type="dxa"/>
            <w:vAlign w:val="bottom"/>
          </w:tcPr>
          <w:p w14:paraId="06DD1B4A" w14:textId="77777777" w:rsidR="00B563FB" w:rsidRPr="005519BC" w:rsidRDefault="00B563FB" w:rsidP="00B563FB">
            <w:pPr>
              <w:spacing w:line="260" w:lineRule="exact"/>
              <w:ind w:left="90" w:right="-16" w:hanging="90"/>
              <w:rPr>
                <w:rFonts w:asciiTheme="majorBidi" w:hAnsiTheme="majorBidi" w:cstheme="majorBidi"/>
                <w:color w:val="000000"/>
                <w:sz w:val="14"/>
                <w:szCs w:val="14"/>
              </w:rPr>
            </w:pPr>
          </w:p>
        </w:tc>
        <w:tc>
          <w:tcPr>
            <w:tcW w:w="1003" w:type="dxa"/>
            <w:vAlign w:val="bottom"/>
          </w:tcPr>
          <w:p w14:paraId="6B6C8E1E" w14:textId="77777777" w:rsidR="00B563FB" w:rsidRPr="005519BC" w:rsidRDefault="00B563FB" w:rsidP="00B563FB">
            <w:pPr>
              <w:spacing w:line="260" w:lineRule="exact"/>
              <w:jc w:val="center"/>
              <w:rPr>
                <w:rFonts w:asciiTheme="majorBidi" w:hAnsiTheme="majorBidi" w:cstheme="majorBidi"/>
                <w:color w:val="000000"/>
                <w:sz w:val="14"/>
                <w:szCs w:val="14"/>
              </w:rPr>
            </w:pPr>
          </w:p>
        </w:tc>
        <w:tc>
          <w:tcPr>
            <w:tcW w:w="1260" w:type="dxa"/>
            <w:vAlign w:val="bottom"/>
          </w:tcPr>
          <w:p w14:paraId="3E95037E" w14:textId="77777777" w:rsidR="00B563FB" w:rsidRPr="005519BC" w:rsidRDefault="00B563FB" w:rsidP="00B563FB">
            <w:pPr>
              <w:tabs>
                <w:tab w:val="decimal" w:pos="432"/>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for companies</w:t>
            </w:r>
          </w:p>
        </w:tc>
        <w:tc>
          <w:tcPr>
            <w:tcW w:w="720" w:type="dxa"/>
          </w:tcPr>
          <w:p w14:paraId="75B3D681" w14:textId="2F87A5C3" w:rsidR="00B563FB" w:rsidRPr="005519BC" w:rsidRDefault="004D619C" w:rsidP="00E958DF">
            <w:pPr>
              <w:spacing w:line="260" w:lineRule="exact"/>
              <w:ind w:right="-72"/>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49</w:t>
            </w:r>
          </w:p>
        </w:tc>
        <w:tc>
          <w:tcPr>
            <w:tcW w:w="720" w:type="dxa"/>
          </w:tcPr>
          <w:p w14:paraId="0F391BFC" w14:textId="492DBEBA" w:rsidR="00B563FB" w:rsidRPr="005519BC" w:rsidRDefault="004D619C" w:rsidP="00E958DF">
            <w:pPr>
              <w:spacing w:line="260" w:lineRule="exact"/>
              <w:ind w:right="-86"/>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49</w:t>
            </w:r>
          </w:p>
        </w:tc>
        <w:tc>
          <w:tcPr>
            <w:tcW w:w="720" w:type="dxa"/>
            <w:vAlign w:val="bottom"/>
          </w:tcPr>
          <w:p w14:paraId="1CF3559C" w14:textId="00F7483B"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2</w:t>
            </w:r>
          </w:p>
        </w:tc>
        <w:tc>
          <w:tcPr>
            <w:tcW w:w="720" w:type="dxa"/>
            <w:vAlign w:val="bottom"/>
          </w:tcPr>
          <w:p w14:paraId="3E280AF4" w14:textId="2ED4260F"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2</w:t>
            </w:r>
          </w:p>
        </w:tc>
        <w:tc>
          <w:tcPr>
            <w:tcW w:w="720" w:type="dxa"/>
          </w:tcPr>
          <w:p w14:paraId="2138FED8" w14:textId="1BEED4E6" w:rsidR="00B563FB" w:rsidRPr="005519BC" w:rsidRDefault="004D619C" w:rsidP="00244493">
            <w:pPr>
              <w:tabs>
                <w:tab w:val="decimal" w:pos="626"/>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86" w:type="dxa"/>
            <w:vAlign w:val="bottom"/>
          </w:tcPr>
          <w:p w14:paraId="229573E5"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5A8BE059" w14:textId="6B1EFA9B" w:rsidR="00B563FB" w:rsidRPr="005519BC" w:rsidRDefault="004D619C" w:rsidP="00B563FB">
            <w:pPr>
              <w:tabs>
                <w:tab w:val="left" w:pos="636"/>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86" w:type="dxa"/>
            <w:vAlign w:val="bottom"/>
          </w:tcPr>
          <w:p w14:paraId="432A8D19" w14:textId="77777777" w:rsidR="00B563FB" w:rsidRPr="005519BC" w:rsidRDefault="00B563FB" w:rsidP="00B563FB">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5273DEF5" w14:textId="6B2EA0EE" w:rsidR="00B563F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423D45E7" w14:textId="77777777" w:rsidR="00B563FB" w:rsidRPr="005519BC" w:rsidRDefault="00B563FB" w:rsidP="00B563FB">
            <w:pPr>
              <w:tabs>
                <w:tab w:val="decimal" w:pos="355"/>
              </w:tabs>
              <w:spacing w:line="260" w:lineRule="exact"/>
              <w:ind w:right="-7" w:hanging="90"/>
              <w:jc w:val="center"/>
              <w:rPr>
                <w:rFonts w:asciiTheme="majorBidi" w:hAnsiTheme="majorBidi" w:cstheme="majorBidi"/>
                <w:b/>
                <w:bCs/>
                <w:color w:val="000000"/>
                <w:sz w:val="14"/>
                <w:szCs w:val="14"/>
              </w:rPr>
            </w:pPr>
          </w:p>
        </w:tc>
        <w:tc>
          <w:tcPr>
            <w:tcW w:w="720" w:type="dxa"/>
          </w:tcPr>
          <w:p w14:paraId="43AF9425" w14:textId="3D46F09C"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Pr>
          <w:p w14:paraId="41D3387E" w14:textId="77777777" w:rsidR="00B563FB" w:rsidRPr="005519BC" w:rsidRDefault="00B563FB" w:rsidP="00B563FB">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646" w:type="dxa"/>
          </w:tcPr>
          <w:p w14:paraId="1B68E32C" w14:textId="575C9440" w:rsidR="00B563FB" w:rsidRPr="005519BC" w:rsidRDefault="004D619C" w:rsidP="00016521">
            <w:pPr>
              <w:tabs>
                <w:tab w:val="left" w:pos="737"/>
              </w:tabs>
              <w:spacing w:line="260" w:lineRule="exact"/>
              <w:ind w:left="284" w:right="-456" w:hanging="177"/>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86" w:type="dxa"/>
            <w:vAlign w:val="bottom"/>
          </w:tcPr>
          <w:p w14:paraId="21DFC263"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tcPr>
          <w:p w14:paraId="20311AAC" w14:textId="25645459" w:rsidR="00B563FB" w:rsidRPr="005519BC" w:rsidRDefault="004D619C" w:rsidP="00B563FB">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86" w:type="dxa"/>
          </w:tcPr>
          <w:p w14:paraId="7BA4EF09"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66154C70" w14:textId="2C62C23F" w:rsidR="00B563FB" w:rsidRPr="005519BC" w:rsidRDefault="00F52547"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4B20E5B7" w14:textId="025DDDDE" w:rsidR="00B563FB" w:rsidRPr="005519BC" w:rsidRDefault="00B563FB" w:rsidP="00244493">
            <w:pPr>
              <w:spacing w:line="260" w:lineRule="exact"/>
              <w:ind w:left="90" w:right="-16" w:hanging="90"/>
              <w:jc w:val="center"/>
              <w:rPr>
                <w:rFonts w:asciiTheme="majorBidi" w:hAnsiTheme="majorBidi" w:cstheme="majorBidi"/>
                <w:b/>
                <w:bCs/>
                <w:color w:val="000000"/>
                <w:sz w:val="14"/>
                <w:szCs w:val="14"/>
              </w:rPr>
            </w:pPr>
          </w:p>
        </w:tc>
        <w:tc>
          <w:tcPr>
            <w:tcW w:w="723" w:type="dxa"/>
            <w:vAlign w:val="bottom"/>
          </w:tcPr>
          <w:p w14:paraId="2B685489" w14:textId="4905C7EF" w:rsidR="00B563FB" w:rsidRPr="005519BC" w:rsidRDefault="00B563FB"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r>
      <w:tr w:rsidR="00B563FB" w:rsidRPr="005519BC" w14:paraId="3936BC74" w14:textId="5C7FCF34" w:rsidTr="00244493">
        <w:trPr>
          <w:trHeight w:val="20"/>
        </w:trPr>
        <w:tc>
          <w:tcPr>
            <w:tcW w:w="1427" w:type="dxa"/>
            <w:vAlign w:val="bottom"/>
          </w:tcPr>
          <w:p w14:paraId="1B6DE7B4" w14:textId="77777777" w:rsidR="00B563FB" w:rsidRPr="005519BC" w:rsidRDefault="00B563FB" w:rsidP="00B563FB">
            <w:pPr>
              <w:spacing w:line="260" w:lineRule="exact"/>
              <w:ind w:left="90" w:right="-16" w:hanging="90"/>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Thai Flight Training  </w:t>
            </w:r>
          </w:p>
        </w:tc>
        <w:tc>
          <w:tcPr>
            <w:tcW w:w="1003" w:type="dxa"/>
            <w:vAlign w:val="bottom"/>
          </w:tcPr>
          <w:p w14:paraId="625EB3AA" w14:textId="77777777" w:rsidR="00B563FB" w:rsidRPr="005519BC" w:rsidRDefault="00B563FB" w:rsidP="00B563FB">
            <w:pPr>
              <w:spacing w:line="26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Thailand</w:t>
            </w:r>
          </w:p>
        </w:tc>
        <w:tc>
          <w:tcPr>
            <w:tcW w:w="1260" w:type="dxa"/>
            <w:vAlign w:val="bottom"/>
          </w:tcPr>
          <w:p w14:paraId="661F6157" w14:textId="77777777" w:rsidR="00B563FB" w:rsidRPr="005519BC" w:rsidRDefault="00B563FB" w:rsidP="00B563FB">
            <w:pPr>
              <w:tabs>
                <w:tab w:val="decimal" w:pos="432"/>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Training service</w:t>
            </w:r>
          </w:p>
        </w:tc>
        <w:tc>
          <w:tcPr>
            <w:tcW w:w="720" w:type="dxa"/>
          </w:tcPr>
          <w:p w14:paraId="5CE6259D"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tcPr>
          <w:p w14:paraId="043DDE2B"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vAlign w:val="bottom"/>
          </w:tcPr>
          <w:p w14:paraId="5480BAD6" w14:textId="77777777"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vAlign w:val="bottom"/>
          </w:tcPr>
          <w:p w14:paraId="698C8BD1" w14:textId="77777777"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tcPr>
          <w:p w14:paraId="4FDCB63A" w14:textId="62223DAD"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86" w:type="dxa"/>
            <w:vAlign w:val="bottom"/>
          </w:tcPr>
          <w:p w14:paraId="6147BF16"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187A9E0A"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330DA074" w14:textId="77777777" w:rsidR="00B563FB" w:rsidRPr="005519BC" w:rsidRDefault="00B563FB" w:rsidP="00B563FB">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2CD14C2C" w14:textId="77777777" w:rsidR="00B563FB" w:rsidRPr="005519BC" w:rsidRDefault="00B563FB" w:rsidP="00244493">
            <w:pPr>
              <w:spacing w:line="260" w:lineRule="exact"/>
              <w:ind w:left="90" w:right="-16" w:hanging="90"/>
              <w:jc w:val="center"/>
              <w:rPr>
                <w:rFonts w:asciiTheme="majorBidi" w:hAnsiTheme="majorBidi" w:cstheme="majorBidi"/>
                <w:b/>
                <w:bCs/>
                <w:color w:val="000000"/>
                <w:sz w:val="14"/>
                <w:szCs w:val="14"/>
              </w:rPr>
            </w:pPr>
          </w:p>
        </w:tc>
        <w:tc>
          <w:tcPr>
            <w:tcW w:w="86" w:type="dxa"/>
            <w:vAlign w:val="bottom"/>
          </w:tcPr>
          <w:p w14:paraId="7463F924" w14:textId="77777777" w:rsidR="00B563FB" w:rsidRPr="005519BC" w:rsidRDefault="00B563FB" w:rsidP="00B563FB">
            <w:pPr>
              <w:tabs>
                <w:tab w:val="decimal" w:pos="355"/>
              </w:tabs>
              <w:spacing w:line="260" w:lineRule="exact"/>
              <w:ind w:right="-7" w:hanging="90"/>
              <w:jc w:val="center"/>
              <w:rPr>
                <w:rFonts w:asciiTheme="majorBidi" w:hAnsiTheme="majorBidi" w:cstheme="majorBidi"/>
                <w:b/>
                <w:bCs/>
                <w:color w:val="000000"/>
                <w:sz w:val="14"/>
                <w:szCs w:val="14"/>
              </w:rPr>
            </w:pPr>
          </w:p>
        </w:tc>
        <w:tc>
          <w:tcPr>
            <w:tcW w:w="720" w:type="dxa"/>
          </w:tcPr>
          <w:p w14:paraId="3A59CD05" w14:textId="77777777"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p>
        </w:tc>
        <w:tc>
          <w:tcPr>
            <w:tcW w:w="86" w:type="dxa"/>
          </w:tcPr>
          <w:p w14:paraId="221B04DF" w14:textId="77777777" w:rsidR="00B563FB" w:rsidRPr="005519BC" w:rsidRDefault="00B563FB" w:rsidP="00B563FB">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646" w:type="dxa"/>
          </w:tcPr>
          <w:p w14:paraId="08E63394"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02556177"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2088BFE7"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tcPr>
          <w:p w14:paraId="3C32DC0C"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73740EC7" w14:textId="017337DD"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16E8F519" w14:textId="5A225DC4" w:rsidR="00B563FB" w:rsidRPr="005519BC" w:rsidRDefault="00B563FB" w:rsidP="00B563FB">
            <w:pPr>
              <w:spacing w:line="260" w:lineRule="exact"/>
              <w:ind w:right="-7"/>
              <w:jc w:val="center"/>
              <w:rPr>
                <w:rFonts w:asciiTheme="majorBidi" w:hAnsiTheme="majorBidi" w:cstheme="majorBidi"/>
                <w:b/>
                <w:bCs/>
                <w:color w:val="000000"/>
                <w:sz w:val="14"/>
                <w:szCs w:val="14"/>
              </w:rPr>
            </w:pPr>
          </w:p>
        </w:tc>
        <w:tc>
          <w:tcPr>
            <w:tcW w:w="723" w:type="dxa"/>
            <w:vAlign w:val="bottom"/>
          </w:tcPr>
          <w:p w14:paraId="2E3CEA03"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r>
      <w:tr w:rsidR="00B563FB" w:rsidRPr="005519BC" w14:paraId="072464B5" w14:textId="71EA530C" w:rsidTr="00244493">
        <w:trPr>
          <w:trHeight w:val="20"/>
        </w:trPr>
        <w:tc>
          <w:tcPr>
            <w:tcW w:w="1427" w:type="dxa"/>
            <w:vAlign w:val="bottom"/>
          </w:tcPr>
          <w:p w14:paraId="03E87178" w14:textId="77777777" w:rsidR="00B563FB" w:rsidRPr="005519BC" w:rsidRDefault="00B563FB" w:rsidP="00B563FB">
            <w:pPr>
              <w:spacing w:line="260" w:lineRule="exact"/>
              <w:ind w:left="90" w:right="-16" w:hanging="90"/>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Company Limited</w:t>
            </w:r>
          </w:p>
        </w:tc>
        <w:tc>
          <w:tcPr>
            <w:tcW w:w="1003" w:type="dxa"/>
            <w:vAlign w:val="bottom"/>
          </w:tcPr>
          <w:p w14:paraId="0755B0C2" w14:textId="77777777" w:rsidR="00B563FB" w:rsidRPr="005519BC" w:rsidRDefault="00B563FB" w:rsidP="00B563FB">
            <w:pPr>
              <w:spacing w:line="260" w:lineRule="exact"/>
              <w:jc w:val="center"/>
              <w:rPr>
                <w:rFonts w:asciiTheme="majorBidi" w:hAnsiTheme="majorBidi" w:cstheme="majorBidi"/>
                <w:color w:val="000000"/>
                <w:sz w:val="14"/>
                <w:szCs w:val="14"/>
              </w:rPr>
            </w:pPr>
          </w:p>
        </w:tc>
        <w:tc>
          <w:tcPr>
            <w:tcW w:w="1260" w:type="dxa"/>
            <w:vAlign w:val="bottom"/>
          </w:tcPr>
          <w:p w14:paraId="7D6AC3BC" w14:textId="77777777" w:rsidR="00B563FB" w:rsidRPr="005519BC" w:rsidRDefault="00B563FB" w:rsidP="00E60BD5">
            <w:pPr>
              <w:tabs>
                <w:tab w:val="decimal" w:pos="432"/>
              </w:tabs>
              <w:spacing w:line="260" w:lineRule="exact"/>
              <w:ind w:right="9" w:firstLine="267"/>
              <w:rPr>
                <w:rFonts w:asciiTheme="majorBidi" w:hAnsiTheme="majorBidi" w:cstheme="majorBidi"/>
                <w:color w:val="000000"/>
                <w:sz w:val="14"/>
                <w:szCs w:val="14"/>
              </w:rPr>
            </w:pPr>
            <w:r w:rsidRPr="005519BC">
              <w:rPr>
                <w:rFonts w:asciiTheme="majorBidi" w:hAnsiTheme="majorBidi" w:cstheme="majorBidi"/>
                <w:color w:val="000000"/>
                <w:sz w:val="14"/>
                <w:szCs w:val="14"/>
              </w:rPr>
              <w:t>aviation</w:t>
            </w:r>
          </w:p>
        </w:tc>
        <w:tc>
          <w:tcPr>
            <w:tcW w:w="720" w:type="dxa"/>
          </w:tcPr>
          <w:p w14:paraId="03E40B85" w14:textId="0293708B" w:rsidR="00B563FB" w:rsidRPr="005519BC" w:rsidRDefault="004D619C" w:rsidP="00E958DF">
            <w:pPr>
              <w:spacing w:line="260" w:lineRule="exact"/>
              <w:ind w:left="86" w:right="-72" w:hanging="86"/>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49</w:t>
            </w:r>
          </w:p>
        </w:tc>
        <w:tc>
          <w:tcPr>
            <w:tcW w:w="720" w:type="dxa"/>
          </w:tcPr>
          <w:p w14:paraId="5E9AA97B" w14:textId="62444174" w:rsidR="00B563FB" w:rsidRPr="005519BC" w:rsidRDefault="004D619C" w:rsidP="00E958DF">
            <w:pPr>
              <w:spacing w:line="260" w:lineRule="exact"/>
              <w:ind w:right="-72"/>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49</w:t>
            </w:r>
          </w:p>
        </w:tc>
        <w:tc>
          <w:tcPr>
            <w:tcW w:w="720" w:type="dxa"/>
            <w:vAlign w:val="bottom"/>
          </w:tcPr>
          <w:p w14:paraId="6E64CE6A" w14:textId="6C559EB4"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2</w:t>
            </w:r>
          </w:p>
        </w:tc>
        <w:tc>
          <w:tcPr>
            <w:tcW w:w="720" w:type="dxa"/>
            <w:vAlign w:val="bottom"/>
          </w:tcPr>
          <w:p w14:paraId="2C4FA694" w14:textId="0B634FC4"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2</w:t>
            </w:r>
          </w:p>
        </w:tc>
        <w:tc>
          <w:tcPr>
            <w:tcW w:w="720" w:type="dxa"/>
          </w:tcPr>
          <w:p w14:paraId="06B64F2A" w14:textId="6B81A734" w:rsidR="00B563FB" w:rsidRPr="005519BC" w:rsidRDefault="004D619C" w:rsidP="00244493">
            <w:pPr>
              <w:tabs>
                <w:tab w:val="decimal" w:pos="626"/>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86" w:type="dxa"/>
            <w:vAlign w:val="bottom"/>
          </w:tcPr>
          <w:p w14:paraId="1B07B81B"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122E9FFB" w14:textId="40A3B63B" w:rsidR="00B563FB" w:rsidRPr="005519BC" w:rsidRDefault="004D619C" w:rsidP="00B563FB">
            <w:pPr>
              <w:tabs>
                <w:tab w:val="left" w:pos="636"/>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86" w:type="dxa"/>
            <w:vAlign w:val="bottom"/>
          </w:tcPr>
          <w:p w14:paraId="21BC0E31" w14:textId="77777777" w:rsidR="00B563FB" w:rsidRPr="005519BC" w:rsidRDefault="00B563FB" w:rsidP="00B563FB">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46793582" w14:textId="76E0C27E" w:rsidR="00B563F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33068F8C" w14:textId="77777777" w:rsidR="00B563FB" w:rsidRPr="005519BC" w:rsidRDefault="00B563FB" w:rsidP="00B563FB">
            <w:pPr>
              <w:tabs>
                <w:tab w:val="decimal" w:pos="355"/>
              </w:tabs>
              <w:spacing w:line="260" w:lineRule="exact"/>
              <w:ind w:right="-7" w:hanging="90"/>
              <w:jc w:val="center"/>
              <w:rPr>
                <w:rFonts w:asciiTheme="majorBidi" w:hAnsiTheme="majorBidi" w:cstheme="majorBidi"/>
                <w:b/>
                <w:bCs/>
                <w:color w:val="000000"/>
                <w:sz w:val="14"/>
                <w:szCs w:val="14"/>
              </w:rPr>
            </w:pPr>
          </w:p>
        </w:tc>
        <w:tc>
          <w:tcPr>
            <w:tcW w:w="720" w:type="dxa"/>
          </w:tcPr>
          <w:p w14:paraId="1DBDC71A" w14:textId="6565E2A3"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Pr>
          <w:p w14:paraId="148BF0BD" w14:textId="77777777" w:rsidR="00B563FB" w:rsidRPr="005519BC" w:rsidRDefault="00B563FB" w:rsidP="00B563FB">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646" w:type="dxa"/>
          </w:tcPr>
          <w:p w14:paraId="2676A1E2" w14:textId="0F2CC460" w:rsidR="00B563FB" w:rsidRPr="005519BC" w:rsidRDefault="004D619C" w:rsidP="00016521">
            <w:pPr>
              <w:tabs>
                <w:tab w:val="decimal" w:pos="647"/>
              </w:tabs>
              <w:spacing w:line="260" w:lineRule="exact"/>
              <w:ind w:right="-447" w:hanging="90"/>
            </w:pPr>
            <w:r w:rsidRPr="004D619C">
              <w:rPr>
                <w:rFonts w:asciiTheme="majorBidi" w:hAnsiTheme="majorBidi" w:cs="Angsana New"/>
                <w:color w:val="000000"/>
                <w:sz w:val="14"/>
                <w:szCs w:val="14"/>
              </w:rPr>
              <w:t>1</w:t>
            </w:r>
          </w:p>
        </w:tc>
        <w:tc>
          <w:tcPr>
            <w:tcW w:w="86" w:type="dxa"/>
            <w:vAlign w:val="bottom"/>
          </w:tcPr>
          <w:p w14:paraId="302D3278"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50F5F77D" w14:textId="2EACF23C" w:rsidR="00B563FB" w:rsidRPr="005519BC" w:rsidRDefault="004D619C" w:rsidP="00B563FB">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86" w:type="dxa"/>
          </w:tcPr>
          <w:p w14:paraId="0F7CB624"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196397ED" w14:textId="1235FE9B" w:rsidR="00B563FB" w:rsidRPr="005519BC" w:rsidRDefault="004D619C" w:rsidP="00B563FB">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86" w:type="dxa"/>
            <w:vAlign w:val="bottom"/>
          </w:tcPr>
          <w:p w14:paraId="27637484" w14:textId="4667DBAF" w:rsidR="00B563FB" w:rsidRPr="005519BC" w:rsidRDefault="00B563FB" w:rsidP="00B563FB">
            <w:pPr>
              <w:spacing w:line="260" w:lineRule="exact"/>
              <w:ind w:right="-7"/>
              <w:jc w:val="center"/>
              <w:rPr>
                <w:rFonts w:asciiTheme="majorBidi" w:hAnsiTheme="majorBidi" w:cstheme="majorBidi"/>
                <w:b/>
                <w:bCs/>
                <w:color w:val="000000"/>
                <w:sz w:val="14"/>
                <w:szCs w:val="14"/>
              </w:rPr>
            </w:pPr>
          </w:p>
        </w:tc>
        <w:tc>
          <w:tcPr>
            <w:tcW w:w="723" w:type="dxa"/>
            <w:vAlign w:val="bottom"/>
          </w:tcPr>
          <w:p w14:paraId="4580EB05" w14:textId="78B7C786" w:rsidR="00B563FB" w:rsidRPr="005519BC" w:rsidRDefault="004D619C" w:rsidP="00B563FB">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r>
      <w:tr w:rsidR="00B563FB" w:rsidRPr="005519BC" w14:paraId="577E49FE" w14:textId="7DC4FBCD" w:rsidTr="00244493">
        <w:trPr>
          <w:trHeight w:val="20"/>
        </w:trPr>
        <w:tc>
          <w:tcPr>
            <w:tcW w:w="1427" w:type="dxa"/>
            <w:vAlign w:val="bottom"/>
          </w:tcPr>
          <w:p w14:paraId="1A38359E" w14:textId="77777777" w:rsidR="00B563FB" w:rsidRPr="005519BC" w:rsidRDefault="00B563FB" w:rsidP="00B563FB">
            <w:pPr>
              <w:spacing w:line="260" w:lineRule="exact"/>
              <w:ind w:left="90" w:right="-16" w:hanging="90"/>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Thai Smile Airways</w:t>
            </w:r>
          </w:p>
        </w:tc>
        <w:tc>
          <w:tcPr>
            <w:tcW w:w="1003" w:type="dxa"/>
            <w:vAlign w:val="bottom"/>
          </w:tcPr>
          <w:p w14:paraId="796DBB46" w14:textId="77777777" w:rsidR="00B563FB" w:rsidRPr="005519BC" w:rsidRDefault="00B563FB" w:rsidP="00B563FB">
            <w:pPr>
              <w:spacing w:line="26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Thailand</w:t>
            </w:r>
          </w:p>
        </w:tc>
        <w:tc>
          <w:tcPr>
            <w:tcW w:w="1260" w:type="dxa"/>
            <w:vAlign w:val="bottom"/>
          </w:tcPr>
          <w:p w14:paraId="01B65436" w14:textId="77777777" w:rsidR="00B563FB" w:rsidRPr="005519BC" w:rsidRDefault="00B563FB" w:rsidP="00B563FB">
            <w:pPr>
              <w:tabs>
                <w:tab w:val="decimal" w:pos="432"/>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Air transportation</w:t>
            </w:r>
          </w:p>
        </w:tc>
        <w:tc>
          <w:tcPr>
            <w:tcW w:w="720" w:type="dxa"/>
          </w:tcPr>
          <w:p w14:paraId="4AC93EC2"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tcPr>
          <w:p w14:paraId="25797997" w14:textId="77777777" w:rsidR="00B563FB" w:rsidRPr="005519BC" w:rsidRDefault="00B563FB" w:rsidP="00B563FB">
            <w:pPr>
              <w:spacing w:line="260" w:lineRule="exact"/>
              <w:ind w:right="-7"/>
              <w:jc w:val="center"/>
              <w:rPr>
                <w:rFonts w:asciiTheme="majorBidi" w:hAnsiTheme="majorBidi" w:cstheme="majorBidi"/>
                <w:color w:val="000000"/>
                <w:sz w:val="14"/>
                <w:szCs w:val="14"/>
              </w:rPr>
            </w:pPr>
          </w:p>
        </w:tc>
        <w:tc>
          <w:tcPr>
            <w:tcW w:w="720" w:type="dxa"/>
            <w:vAlign w:val="bottom"/>
          </w:tcPr>
          <w:p w14:paraId="403A498E" w14:textId="77777777"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vAlign w:val="bottom"/>
          </w:tcPr>
          <w:p w14:paraId="1724B32A" w14:textId="77777777"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tcPr>
          <w:p w14:paraId="75FA1F48" w14:textId="661D39A2" w:rsidR="00B563FB" w:rsidRPr="005519BC" w:rsidRDefault="00B563FB" w:rsidP="00B563FB">
            <w:pPr>
              <w:tabs>
                <w:tab w:val="decimal" w:pos="585"/>
              </w:tabs>
              <w:spacing w:line="260" w:lineRule="exact"/>
              <w:ind w:right="-447" w:hanging="90"/>
              <w:rPr>
                <w:rFonts w:asciiTheme="majorBidi" w:hAnsiTheme="majorBidi" w:cstheme="majorBidi"/>
                <w:color w:val="000000"/>
                <w:sz w:val="14"/>
                <w:szCs w:val="14"/>
              </w:rPr>
            </w:pPr>
          </w:p>
        </w:tc>
        <w:tc>
          <w:tcPr>
            <w:tcW w:w="86" w:type="dxa"/>
            <w:vAlign w:val="bottom"/>
          </w:tcPr>
          <w:p w14:paraId="178F02DF"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646DE646"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6727ED49" w14:textId="77777777" w:rsidR="00B563FB" w:rsidRPr="005519BC" w:rsidRDefault="00B563FB" w:rsidP="00B563FB">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01C6EBE8" w14:textId="77777777" w:rsidR="00B563FB" w:rsidRPr="005519BC" w:rsidRDefault="00B563FB" w:rsidP="00244493">
            <w:pPr>
              <w:spacing w:line="260" w:lineRule="exact"/>
              <w:ind w:left="90" w:right="-16" w:hanging="90"/>
              <w:jc w:val="center"/>
              <w:rPr>
                <w:rFonts w:asciiTheme="majorBidi" w:hAnsiTheme="majorBidi" w:cstheme="majorBidi"/>
                <w:color w:val="000000"/>
                <w:sz w:val="14"/>
                <w:szCs w:val="14"/>
              </w:rPr>
            </w:pPr>
          </w:p>
        </w:tc>
        <w:tc>
          <w:tcPr>
            <w:tcW w:w="86" w:type="dxa"/>
            <w:vAlign w:val="bottom"/>
          </w:tcPr>
          <w:p w14:paraId="4754C35A" w14:textId="77777777" w:rsidR="00B563FB" w:rsidRPr="005519BC" w:rsidRDefault="00B563FB" w:rsidP="00B563FB">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19D723A6"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tcPr>
          <w:p w14:paraId="6D7F5A83" w14:textId="77777777" w:rsidR="00B563FB" w:rsidRPr="005519BC" w:rsidRDefault="00B563FB" w:rsidP="00B563FB">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646" w:type="dxa"/>
          </w:tcPr>
          <w:p w14:paraId="2387BC17" w14:textId="77777777" w:rsidR="00B563FB" w:rsidRPr="005519BC" w:rsidRDefault="00B563FB"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29477F9F"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36F7B241"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tcPr>
          <w:p w14:paraId="2850D772" w14:textId="77777777" w:rsidR="00B563FB" w:rsidRPr="005519BC" w:rsidRDefault="00B563FB"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vAlign w:val="bottom"/>
          </w:tcPr>
          <w:p w14:paraId="448B6B68" w14:textId="3E6448FD"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vAlign w:val="bottom"/>
          </w:tcPr>
          <w:p w14:paraId="335B28C9" w14:textId="1CC8204A" w:rsidR="00B563FB" w:rsidRPr="005519BC" w:rsidRDefault="00B563FB" w:rsidP="00B563FB">
            <w:pPr>
              <w:spacing w:line="260" w:lineRule="exact"/>
              <w:ind w:right="-7"/>
              <w:jc w:val="center"/>
              <w:rPr>
                <w:rFonts w:asciiTheme="majorBidi" w:hAnsiTheme="majorBidi" w:cstheme="majorBidi"/>
                <w:b/>
                <w:bCs/>
                <w:color w:val="000000"/>
                <w:sz w:val="14"/>
                <w:szCs w:val="14"/>
              </w:rPr>
            </w:pPr>
          </w:p>
        </w:tc>
        <w:tc>
          <w:tcPr>
            <w:tcW w:w="723" w:type="dxa"/>
            <w:vAlign w:val="bottom"/>
          </w:tcPr>
          <w:p w14:paraId="08FCD146" w14:textId="77777777" w:rsidR="00B563FB" w:rsidRPr="005519BC" w:rsidRDefault="00B563FB" w:rsidP="00B563FB">
            <w:pPr>
              <w:tabs>
                <w:tab w:val="left" w:pos="648"/>
              </w:tabs>
              <w:spacing w:line="260" w:lineRule="exact"/>
              <w:ind w:left="179" w:right="-456" w:hanging="179"/>
              <w:jc w:val="center"/>
              <w:rPr>
                <w:rFonts w:asciiTheme="majorBidi" w:hAnsiTheme="majorBidi" w:cstheme="majorBidi"/>
                <w:color w:val="000000"/>
                <w:sz w:val="14"/>
                <w:szCs w:val="14"/>
              </w:rPr>
            </w:pPr>
          </w:p>
        </w:tc>
      </w:tr>
      <w:tr w:rsidR="00B563FB" w:rsidRPr="005519BC" w14:paraId="53C00F7C" w14:textId="65F53030" w:rsidTr="00244493">
        <w:trPr>
          <w:trHeight w:val="20"/>
        </w:trPr>
        <w:tc>
          <w:tcPr>
            <w:tcW w:w="1427" w:type="dxa"/>
            <w:vAlign w:val="bottom"/>
          </w:tcPr>
          <w:p w14:paraId="22E98212" w14:textId="4BDA7005" w:rsidR="00B563FB" w:rsidRPr="005519BC" w:rsidRDefault="00B563FB" w:rsidP="00B563FB">
            <w:pPr>
              <w:spacing w:line="260" w:lineRule="exact"/>
              <w:ind w:left="90" w:right="-16" w:hanging="90"/>
              <w:rPr>
                <w:rFonts w:asciiTheme="majorBidi" w:hAnsiTheme="majorBidi" w:cstheme="majorBidi"/>
                <w:color w:val="000000"/>
                <w:sz w:val="14"/>
                <w:szCs w:val="14"/>
                <w:cs/>
              </w:rPr>
            </w:pPr>
            <w:r w:rsidRPr="005519BC">
              <w:rPr>
                <w:rFonts w:asciiTheme="majorBidi" w:hAnsiTheme="majorBidi" w:cstheme="majorBidi"/>
                <w:color w:val="000000"/>
                <w:sz w:val="14"/>
                <w:szCs w:val="14"/>
              </w:rPr>
              <w:t xml:space="preserve">      Company Limited </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003" w:type="dxa"/>
            <w:vAlign w:val="bottom"/>
          </w:tcPr>
          <w:p w14:paraId="732FBC7C" w14:textId="77777777" w:rsidR="00B563FB" w:rsidRPr="005519BC" w:rsidRDefault="00B563FB" w:rsidP="00B563FB">
            <w:pPr>
              <w:spacing w:line="260" w:lineRule="exact"/>
              <w:jc w:val="center"/>
              <w:rPr>
                <w:rFonts w:asciiTheme="majorBidi" w:hAnsiTheme="majorBidi" w:cstheme="majorBidi"/>
                <w:color w:val="000000"/>
                <w:sz w:val="14"/>
                <w:szCs w:val="14"/>
              </w:rPr>
            </w:pPr>
          </w:p>
        </w:tc>
        <w:tc>
          <w:tcPr>
            <w:tcW w:w="1260" w:type="dxa"/>
            <w:vAlign w:val="bottom"/>
          </w:tcPr>
          <w:p w14:paraId="095ED9FC" w14:textId="77777777" w:rsidR="00B563FB" w:rsidRPr="005519BC" w:rsidRDefault="00B563FB" w:rsidP="00C62C47">
            <w:pPr>
              <w:tabs>
                <w:tab w:val="decimal" w:pos="432"/>
              </w:tabs>
              <w:spacing w:line="260" w:lineRule="exact"/>
              <w:ind w:right="9" w:firstLine="267"/>
              <w:rPr>
                <w:rFonts w:asciiTheme="majorBidi" w:hAnsiTheme="majorBidi" w:cstheme="majorBidi"/>
                <w:color w:val="000000"/>
                <w:sz w:val="14"/>
                <w:szCs w:val="14"/>
              </w:rPr>
            </w:pPr>
            <w:r w:rsidRPr="005519BC">
              <w:rPr>
                <w:rFonts w:asciiTheme="majorBidi" w:hAnsiTheme="majorBidi" w:cstheme="majorBidi"/>
                <w:color w:val="000000"/>
                <w:sz w:val="14"/>
                <w:szCs w:val="14"/>
              </w:rPr>
              <w:t>services</w:t>
            </w:r>
          </w:p>
        </w:tc>
        <w:tc>
          <w:tcPr>
            <w:tcW w:w="720" w:type="dxa"/>
          </w:tcPr>
          <w:p w14:paraId="16DD529F" w14:textId="1AF9B3EE" w:rsidR="00B563FB" w:rsidRPr="005519BC" w:rsidRDefault="00244493" w:rsidP="00B563FB">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720" w:type="dxa"/>
          </w:tcPr>
          <w:p w14:paraId="43B74879" w14:textId="59FE012C" w:rsidR="00B563FB" w:rsidRPr="005519BC" w:rsidRDefault="004D619C" w:rsidP="00B563FB">
            <w:pPr>
              <w:spacing w:line="260" w:lineRule="exact"/>
              <w:ind w:right="-7"/>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100</w:t>
            </w:r>
          </w:p>
        </w:tc>
        <w:tc>
          <w:tcPr>
            <w:tcW w:w="720" w:type="dxa"/>
          </w:tcPr>
          <w:p w14:paraId="696411F6" w14:textId="1EC49A68" w:rsidR="00B563FB" w:rsidRPr="005519BC" w:rsidRDefault="00B13D1E" w:rsidP="003C508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720" w:type="dxa"/>
          </w:tcPr>
          <w:p w14:paraId="3F11F990" w14:textId="43D7FB18"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1</w:t>
            </w:r>
            <w:r w:rsidR="00B563FB"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800</w:t>
            </w:r>
          </w:p>
        </w:tc>
        <w:tc>
          <w:tcPr>
            <w:tcW w:w="720" w:type="dxa"/>
          </w:tcPr>
          <w:p w14:paraId="2F9FD212" w14:textId="1991758C" w:rsidR="00B563FB" w:rsidRPr="005519BC" w:rsidRDefault="003C5088" w:rsidP="003C508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214ABE54"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Pr>
          <w:p w14:paraId="4B74626C" w14:textId="5E890C7B" w:rsidR="00B563FB" w:rsidRPr="005519BC" w:rsidRDefault="004D619C" w:rsidP="00B13D1E">
            <w:pPr>
              <w:tabs>
                <w:tab w:val="left" w:pos="636"/>
              </w:tabs>
              <w:spacing w:line="260" w:lineRule="exact"/>
              <w:ind w:left="2"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r w:rsidR="00B563FB"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800</w:t>
            </w:r>
          </w:p>
        </w:tc>
        <w:tc>
          <w:tcPr>
            <w:tcW w:w="86" w:type="dxa"/>
            <w:vAlign w:val="bottom"/>
          </w:tcPr>
          <w:p w14:paraId="4AF0B521" w14:textId="77777777" w:rsidR="00B563FB" w:rsidRPr="005519BC" w:rsidRDefault="00B563FB" w:rsidP="00B563FB">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720" w:type="dxa"/>
          </w:tcPr>
          <w:p w14:paraId="0F61A269" w14:textId="27925BAE" w:rsidR="00B563F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2FA04D71" w14:textId="77777777" w:rsidR="00B563FB" w:rsidRPr="005519BC" w:rsidRDefault="00B563FB" w:rsidP="00B563FB">
            <w:pPr>
              <w:tabs>
                <w:tab w:val="decimal" w:pos="355"/>
              </w:tabs>
              <w:spacing w:line="260" w:lineRule="exact"/>
              <w:ind w:right="-7" w:hanging="90"/>
              <w:jc w:val="center"/>
              <w:rPr>
                <w:rFonts w:asciiTheme="majorBidi" w:hAnsiTheme="majorBidi" w:cstheme="majorBidi"/>
                <w:color w:val="000000"/>
                <w:sz w:val="14"/>
                <w:szCs w:val="14"/>
              </w:rPr>
            </w:pPr>
          </w:p>
        </w:tc>
        <w:tc>
          <w:tcPr>
            <w:tcW w:w="720" w:type="dxa"/>
          </w:tcPr>
          <w:p w14:paraId="33C7C3D7" w14:textId="781FBDC4" w:rsidR="00B563FB" w:rsidRPr="005519BC" w:rsidRDefault="00B563FB" w:rsidP="00B13D1E">
            <w:pPr>
              <w:tabs>
                <w:tab w:val="left" w:pos="636"/>
              </w:tabs>
              <w:spacing w:line="260" w:lineRule="exact"/>
              <w:ind w:left="-77" w:right="-456" w:hanging="17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1</w:t>
            </w: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800</w:t>
            </w:r>
            <w:r w:rsidRPr="005519BC">
              <w:rPr>
                <w:rFonts w:asciiTheme="majorBidi" w:hAnsiTheme="majorBidi" w:cstheme="majorBidi"/>
                <w:color w:val="000000"/>
                <w:sz w:val="14"/>
                <w:szCs w:val="14"/>
              </w:rPr>
              <w:t>)</w:t>
            </w:r>
          </w:p>
        </w:tc>
        <w:tc>
          <w:tcPr>
            <w:tcW w:w="86" w:type="dxa"/>
          </w:tcPr>
          <w:p w14:paraId="11B0D624"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646" w:type="dxa"/>
          </w:tcPr>
          <w:p w14:paraId="00423570" w14:textId="63468663" w:rsidR="00B563F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0708B0A7" w14:textId="77777777" w:rsidR="00B563FB" w:rsidRPr="005519BC" w:rsidRDefault="00B563FB" w:rsidP="00244493">
            <w:pPr>
              <w:spacing w:line="260" w:lineRule="exact"/>
              <w:ind w:left="90" w:right="-16" w:hanging="90"/>
              <w:jc w:val="center"/>
              <w:rPr>
                <w:rFonts w:asciiTheme="majorBidi" w:hAnsiTheme="majorBidi" w:cstheme="majorBidi"/>
                <w:color w:val="000000"/>
                <w:sz w:val="14"/>
                <w:szCs w:val="14"/>
              </w:rPr>
            </w:pPr>
          </w:p>
        </w:tc>
        <w:tc>
          <w:tcPr>
            <w:tcW w:w="720" w:type="dxa"/>
          </w:tcPr>
          <w:p w14:paraId="736DBB87" w14:textId="78696533"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Pr>
          <w:p w14:paraId="23204E42" w14:textId="77777777" w:rsidR="00B563FB" w:rsidRPr="005519BC" w:rsidRDefault="00B563FB" w:rsidP="00B13D1E">
            <w:pPr>
              <w:tabs>
                <w:tab w:val="decimal" w:pos="522"/>
              </w:tabs>
              <w:spacing w:line="260" w:lineRule="exact"/>
              <w:ind w:left="90" w:right="-16" w:hanging="90"/>
              <w:jc w:val="center"/>
              <w:rPr>
                <w:rFonts w:asciiTheme="majorBidi" w:hAnsiTheme="majorBidi" w:cstheme="majorBidi"/>
                <w:b/>
                <w:bCs/>
                <w:color w:val="000000"/>
                <w:sz w:val="14"/>
                <w:szCs w:val="14"/>
              </w:rPr>
            </w:pPr>
          </w:p>
        </w:tc>
        <w:tc>
          <w:tcPr>
            <w:tcW w:w="720" w:type="dxa"/>
            <w:vAlign w:val="bottom"/>
          </w:tcPr>
          <w:p w14:paraId="434EC594" w14:textId="014AB707" w:rsidR="00B563FB" w:rsidRPr="005519BC" w:rsidRDefault="00F52547" w:rsidP="00B13D1E">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bottom"/>
          </w:tcPr>
          <w:p w14:paraId="4F1687BA" w14:textId="33A45B49"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p>
        </w:tc>
        <w:tc>
          <w:tcPr>
            <w:tcW w:w="723" w:type="dxa"/>
            <w:vAlign w:val="bottom"/>
          </w:tcPr>
          <w:p w14:paraId="0A467F67" w14:textId="4543CEBD" w:rsidR="00B563FB" w:rsidRPr="005519BC" w:rsidRDefault="00B563FB" w:rsidP="00B13D1E">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r>
      <w:tr w:rsidR="00D6394F" w:rsidRPr="005519BC" w14:paraId="6F8B84BD" w14:textId="77777777" w:rsidTr="00244493">
        <w:trPr>
          <w:trHeight w:val="20"/>
        </w:trPr>
        <w:tc>
          <w:tcPr>
            <w:tcW w:w="1427" w:type="dxa"/>
            <w:vAlign w:val="bottom"/>
          </w:tcPr>
          <w:p w14:paraId="168EB77E" w14:textId="6B30D856" w:rsidR="00647F7C" w:rsidRPr="005519BC" w:rsidRDefault="00181709" w:rsidP="00181709">
            <w:pPr>
              <w:spacing w:line="260" w:lineRule="exact"/>
              <w:ind w:left="90" w:right="-16" w:hanging="90"/>
              <w:rPr>
                <w:rFonts w:asciiTheme="majorBidi" w:hAnsiTheme="majorBidi" w:cstheme="majorBidi"/>
                <w:b/>
                <w:bCs/>
                <w:color w:val="000000"/>
                <w:sz w:val="14"/>
                <w:szCs w:val="14"/>
              </w:rPr>
            </w:pPr>
            <w:r w:rsidRPr="005519BC">
              <w:rPr>
                <w:rFonts w:asciiTheme="majorBidi" w:hAnsiTheme="majorBidi" w:cstheme="majorBidi"/>
                <w:color w:val="000000"/>
                <w:sz w:val="14"/>
                <w:szCs w:val="14"/>
              </w:rPr>
              <w:t xml:space="preserve">   Thai MRO Group</w:t>
            </w:r>
            <w:r w:rsidR="00001E7E" w:rsidRPr="005519BC">
              <w:rPr>
                <w:rFonts w:asciiTheme="majorBidi" w:hAnsiTheme="majorBidi" w:cstheme="majorBidi"/>
                <w:color w:val="000000"/>
                <w:sz w:val="14"/>
                <w:szCs w:val="14"/>
                <w:vertAlign w:val="superscript"/>
              </w:rPr>
              <w:t>(</w:t>
            </w:r>
            <w:r w:rsidR="004D619C" w:rsidRPr="004D619C">
              <w:rPr>
                <w:rFonts w:asciiTheme="majorBidi" w:hAnsiTheme="majorBidi" w:cs="Cordia New"/>
                <w:color w:val="000000"/>
                <w:sz w:val="14"/>
                <w:szCs w:val="14"/>
                <w:vertAlign w:val="superscript"/>
              </w:rPr>
              <w:t>2</w:t>
            </w:r>
            <w:r w:rsidR="00001E7E" w:rsidRPr="005519BC">
              <w:rPr>
                <w:rFonts w:asciiTheme="majorBidi" w:hAnsiTheme="majorBidi" w:cstheme="majorBidi"/>
                <w:color w:val="000000"/>
                <w:sz w:val="14"/>
                <w:szCs w:val="14"/>
                <w:vertAlign w:val="superscript"/>
              </w:rPr>
              <w:t>)</w:t>
            </w:r>
          </w:p>
        </w:tc>
        <w:tc>
          <w:tcPr>
            <w:tcW w:w="1003" w:type="dxa"/>
            <w:vAlign w:val="bottom"/>
          </w:tcPr>
          <w:p w14:paraId="7C2207A1" w14:textId="0A388E73" w:rsidR="00647F7C" w:rsidRPr="005519BC" w:rsidRDefault="00D80D35" w:rsidP="00D80D35">
            <w:pPr>
              <w:tabs>
                <w:tab w:val="decimal" w:pos="276"/>
              </w:tabs>
              <w:spacing w:line="26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Thailand</w:t>
            </w:r>
          </w:p>
        </w:tc>
        <w:tc>
          <w:tcPr>
            <w:tcW w:w="1260" w:type="dxa"/>
          </w:tcPr>
          <w:p w14:paraId="408BA7CB" w14:textId="307BA69F" w:rsidR="00647F7C" w:rsidRPr="005519BC" w:rsidRDefault="00B13D1E" w:rsidP="00B13D1E">
            <w:pPr>
              <w:tabs>
                <w:tab w:val="decimal" w:pos="276"/>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Aircraft maintenance</w:t>
            </w:r>
          </w:p>
        </w:tc>
        <w:tc>
          <w:tcPr>
            <w:tcW w:w="720" w:type="dxa"/>
            <w:vAlign w:val="bottom"/>
          </w:tcPr>
          <w:p w14:paraId="48B0FDC6" w14:textId="77777777" w:rsidR="00647F7C" w:rsidRPr="005519BC" w:rsidRDefault="00647F7C" w:rsidP="00B563FB">
            <w:pPr>
              <w:spacing w:line="260" w:lineRule="exact"/>
              <w:ind w:right="-7"/>
              <w:jc w:val="center"/>
              <w:rPr>
                <w:rFonts w:asciiTheme="majorBidi" w:hAnsiTheme="majorBidi" w:cstheme="majorBidi"/>
                <w:color w:val="000000"/>
                <w:sz w:val="14"/>
                <w:szCs w:val="14"/>
              </w:rPr>
            </w:pPr>
          </w:p>
        </w:tc>
        <w:tc>
          <w:tcPr>
            <w:tcW w:w="720" w:type="dxa"/>
            <w:vAlign w:val="bottom"/>
          </w:tcPr>
          <w:p w14:paraId="49046567" w14:textId="77777777" w:rsidR="00647F7C" w:rsidRPr="005519BC" w:rsidRDefault="00647F7C" w:rsidP="00B563FB">
            <w:pPr>
              <w:spacing w:line="260" w:lineRule="exact"/>
              <w:ind w:right="-7"/>
              <w:jc w:val="center"/>
              <w:rPr>
                <w:rFonts w:asciiTheme="majorBidi" w:hAnsiTheme="majorBidi" w:cstheme="majorBidi"/>
                <w:color w:val="000000"/>
                <w:sz w:val="14"/>
                <w:szCs w:val="14"/>
              </w:rPr>
            </w:pPr>
          </w:p>
        </w:tc>
        <w:tc>
          <w:tcPr>
            <w:tcW w:w="720" w:type="dxa"/>
            <w:vAlign w:val="bottom"/>
          </w:tcPr>
          <w:p w14:paraId="48B2FD67" w14:textId="77777777" w:rsidR="00647F7C" w:rsidRPr="005519BC" w:rsidRDefault="00647F7C"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vAlign w:val="bottom"/>
          </w:tcPr>
          <w:p w14:paraId="15B04238" w14:textId="77777777" w:rsidR="00647F7C" w:rsidRPr="005519BC" w:rsidRDefault="00647F7C"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tcBorders>
              <w:left w:val="nil"/>
              <w:right w:val="nil"/>
            </w:tcBorders>
            <w:vAlign w:val="center"/>
          </w:tcPr>
          <w:p w14:paraId="25E9241B" w14:textId="77777777" w:rsidR="00647F7C" w:rsidRPr="005519BC" w:rsidRDefault="00647F7C" w:rsidP="00B563FB">
            <w:pPr>
              <w:tabs>
                <w:tab w:val="decimal" w:pos="585"/>
              </w:tabs>
              <w:spacing w:line="260" w:lineRule="exact"/>
              <w:ind w:right="-447" w:hanging="90"/>
              <w:rPr>
                <w:rFonts w:asciiTheme="majorBidi" w:hAnsiTheme="majorBidi" w:cstheme="majorBidi"/>
                <w:color w:val="000000"/>
                <w:sz w:val="14"/>
                <w:szCs w:val="14"/>
              </w:rPr>
            </w:pPr>
          </w:p>
        </w:tc>
        <w:tc>
          <w:tcPr>
            <w:tcW w:w="86" w:type="dxa"/>
            <w:vAlign w:val="center"/>
          </w:tcPr>
          <w:p w14:paraId="7C1AD767" w14:textId="77777777" w:rsidR="00647F7C" w:rsidRPr="005519BC" w:rsidRDefault="00647F7C" w:rsidP="00B563FB">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vAlign w:val="center"/>
          </w:tcPr>
          <w:p w14:paraId="2CC68214" w14:textId="77777777" w:rsidR="00647F7C" w:rsidRPr="005519BC" w:rsidRDefault="00647F7C"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center"/>
          </w:tcPr>
          <w:p w14:paraId="56791640" w14:textId="77777777" w:rsidR="00647F7C" w:rsidRPr="005519BC" w:rsidRDefault="00647F7C" w:rsidP="00B563FB">
            <w:pPr>
              <w:tabs>
                <w:tab w:val="decimal" w:pos="627"/>
              </w:tabs>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tcPr>
          <w:p w14:paraId="7E577F0C"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c>
          <w:tcPr>
            <w:tcW w:w="86" w:type="dxa"/>
          </w:tcPr>
          <w:p w14:paraId="7DB1DB7A" w14:textId="77777777" w:rsidR="00647F7C" w:rsidRPr="005519BC" w:rsidRDefault="00647F7C" w:rsidP="00B563FB">
            <w:pPr>
              <w:tabs>
                <w:tab w:val="decimal" w:pos="717"/>
              </w:tabs>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tcPr>
          <w:p w14:paraId="2B3DDBB8" w14:textId="77777777" w:rsidR="00647F7C" w:rsidRPr="005519BC" w:rsidRDefault="00647F7C"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tcBorders>
              <w:left w:val="nil"/>
              <w:right w:val="nil"/>
            </w:tcBorders>
          </w:tcPr>
          <w:p w14:paraId="7F22FA2E" w14:textId="77777777" w:rsidR="00647F7C" w:rsidRPr="005519BC" w:rsidRDefault="00647F7C" w:rsidP="00B563FB">
            <w:pPr>
              <w:spacing w:line="260" w:lineRule="exact"/>
              <w:ind w:right="-7" w:hanging="90"/>
              <w:jc w:val="center"/>
              <w:rPr>
                <w:rFonts w:asciiTheme="majorBidi" w:hAnsiTheme="majorBidi" w:cstheme="majorBidi"/>
                <w:color w:val="000000"/>
                <w:sz w:val="14"/>
                <w:szCs w:val="14"/>
              </w:rPr>
            </w:pPr>
          </w:p>
        </w:tc>
        <w:tc>
          <w:tcPr>
            <w:tcW w:w="646" w:type="dxa"/>
            <w:tcBorders>
              <w:left w:val="nil"/>
              <w:right w:val="nil"/>
            </w:tcBorders>
          </w:tcPr>
          <w:p w14:paraId="7BE4BCD4" w14:textId="77777777" w:rsidR="00647F7C" w:rsidRPr="005519BC" w:rsidRDefault="00647F7C"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tcBorders>
              <w:left w:val="nil"/>
              <w:right w:val="nil"/>
            </w:tcBorders>
          </w:tcPr>
          <w:p w14:paraId="112D169E" w14:textId="77777777" w:rsidR="00647F7C" w:rsidRPr="005519BC" w:rsidRDefault="00647F7C" w:rsidP="00B563FB">
            <w:pPr>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tcPr>
          <w:p w14:paraId="09C959C8" w14:textId="77777777" w:rsidR="00647F7C" w:rsidRPr="005519BC" w:rsidRDefault="00647F7C" w:rsidP="00B563FB">
            <w:pPr>
              <w:tabs>
                <w:tab w:val="left" w:pos="648"/>
              </w:tabs>
              <w:spacing w:line="260" w:lineRule="exact"/>
              <w:ind w:left="179" w:right="-456" w:hanging="179"/>
              <w:jc w:val="center"/>
              <w:rPr>
                <w:rFonts w:asciiTheme="majorBidi" w:hAnsiTheme="majorBidi" w:cstheme="majorBidi"/>
                <w:b/>
                <w:bCs/>
                <w:color w:val="000000"/>
                <w:sz w:val="14"/>
                <w:szCs w:val="14"/>
              </w:rPr>
            </w:pPr>
          </w:p>
        </w:tc>
        <w:tc>
          <w:tcPr>
            <w:tcW w:w="86" w:type="dxa"/>
            <w:tcBorders>
              <w:left w:val="nil"/>
              <w:right w:val="nil"/>
            </w:tcBorders>
          </w:tcPr>
          <w:p w14:paraId="0C8611D8" w14:textId="77777777" w:rsidR="00647F7C" w:rsidRPr="005519BC" w:rsidRDefault="00647F7C"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Borders>
              <w:left w:val="nil"/>
              <w:right w:val="nil"/>
            </w:tcBorders>
          </w:tcPr>
          <w:p w14:paraId="0E674A30" w14:textId="77777777" w:rsidR="00647F7C" w:rsidRPr="005519BC" w:rsidRDefault="00647F7C" w:rsidP="00B563FB">
            <w:pPr>
              <w:tabs>
                <w:tab w:val="left" w:pos="648"/>
              </w:tabs>
              <w:spacing w:line="260" w:lineRule="exact"/>
              <w:ind w:left="179" w:right="-456" w:hanging="179"/>
              <w:jc w:val="center"/>
              <w:rPr>
                <w:rFonts w:asciiTheme="majorBidi" w:hAnsiTheme="majorBidi" w:cstheme="majorBidi"/>
                <w:b/>
                <w:bCs/>
                <w:color w:val="000000"/>
                <w:sz w:val="14"/>
                <w:szCs w:val="14"/>
              </w:rPr>
            </w:pPr>
          </w:p>
        </w:tc>
        <w:tc>
          <w:tcPr>
            <w:tcW w:w="86" w:type="dxa"/>
            <w:tcBorders>
              <w:left w:val="nil"/>
              <w:right w:val="nil"/>
            </w:tcBorders>
            <w:vAlign w:val="center"/>
          </w:tcPr>
          <w:p w14:paraId="2B95C830" w14:textId="77777777" w:rsidR="00647F7C" w:rsidRPr="005519BC" w:rsidRDefault="00647F7C" w:rsidP="00B563FB">
            <w:pPr>
              <w:spacing w:line="260" w:lineRule="exact"/>
              <w:ind w:right="-7"/>
              <w:jc w:val="center"/>
              <w:rPr>
                <w:rFonts w:asciiTheme="majorBidi" w:hAnsiTheme="majorBidi" w:cstheme="majorBidi"/>
                <w:b/>
                <w:bCs/>
                <w:color w:val="000000"/>
                <w:sz w:val="14"/>
                <w:szCs w:val="14"/>
              </w:rPr>
            </w:pPr>
          </w:p>
        </w:tc>
        <w:tc>
          <w:tcPr>
            <w:tcW w:w="723" w:type="dxa"/>
            <w:tcBorders>
              <w:left w:val="nil"/>
              <w:right w:val="nil"/>
            </w:tcBorders>
          </w:tcPr>
          <w:p w14:paraId="2C2DAE7C" w14:textId="77777777" w:rsidR="00647F7C" w:rsidRPr="005519BC" w:rsidRDefault="00647F7C" w:rsidP="00B563FB">
            <w:pPr>
              <w:tabs>
                <w:tab w:val="left" w:pos="648"/>
              </w:tabs>
              <w:spacing w:line="260" w:lineRule="exact"/>
              <w:ind w:left="179" w:right="-456" w:hanging="179"/>
              <w:jc w:val="center"/>
              <w:rPr>
                <w:rFonts w:asciiTheme="majorBidi" w:hAnsiTheme="majorBidi" w:cstheme="majorBidi"/>
                <w:b/>
                <w:bCs/>
                <w:color w:val="000000"/>
                <w:sz w:val="14"/>
                <w:szCs w:val="14"/>
              </w:rPr>
            </w:pPr>
          </w:p>
        </w:tc>
      </w:tr>
      <w:tr w:rsidR="00647F7C" w:rsidRPr="005519BC" w14:paraId="47D74D53" w14:textId="77777777" w:rsidTr="00244493">
        <w:trPr>
          <w:trHeight w:val="20"/>
        </w:trPr>
        <w:tc>
          <w:tcPr>
            <w:tcW w:w="1427" w:type="dxa"/>
            <w:vAlign w:val="bottom"/>
          </w:tcPr>
          <w:p w14:paraId="5670419E" w14:textId="39F11426" w:rsidR="00647F7C" w:rsidRPr="005519BC" w:rsidRDefault="009F6583" w:rsidP="009F6583">
            <w:pPr>
              <w:spacing w:line="260" w:lineRule="exact"/>
              <w:ind w:right="47"/>
              <w:rPr>
                <w:rFonts w:asciiTheme="majorBidi" w:hAnsiTheme="majorBidi" w:cstheme="majorBidi"/>
                <w:b/>
                <w:bCs/>
                <w:color w:val="000000"/>
                <w:sz w:val="14"/>
                <w:szCs w:val="14"/>
              </w:rPr>
            </w:pPr>
            <w:r w:rsidRPr="005519BC">
              <w:rPr>
                <w:rFonts w:asciiTheme="majorBidi" w:hAnsiTheme="majorBidi" w:cstheme="majorBidi"/>
                <w:color w:val="000000"/>
                <w:sz w:val="14"/>
                <w:szCs w:val="14"/>
              </w:rPr>
              <w:t xml:space="preserve">      Company Limited</w:t>
            </w:r>
          </w:p>
        </w:tc>
        <w:tc>
          <w:tcPr>
            <w:tcW w:w="1003" w:type="dxa"/>
          </w:tcPr>
          <w:p w14:paraId="2B922716" w14:textId="77777777" w:rsidR="00647F7C" w:rsidRPr="005519BC" w:rsidRDefault="00647F7C" w:rsidP="00B563FB">
            <w:pPr>
              <w:tabs>
                <w:tab w:val="decimal" w:pos="276"/>
              </w:tabs>
              <w:spacing w:line="260" w:lineRule="exact"/>
              <w:rPr>
                <w:rFonts w:asciiTheme="majorBidi" w:hAnsiTheme="majorBidi" w:cstheme="majorBidi"/>
                <w:color w:val="000000"/>
                <w:sz w:val="14"/>
                <w:szCs w:val="14"/>
              </w:rPr>
            </w:pPr>
          </w:p>
        </w:tc>
        <w:tc>
          <w:tcPr>
            <w:tcW w:w="1260" w:type="dxa"/>
          </w:tcPr>
          <w:p w14:paraId="20F244EB" w14:textId="77E3B663" w:rsidR="00647F7C" w:rsidRPr="005519BC" w:rsidRDefault="00B13D1E" w:rsidP="00B13D1E">
            <w:pPr>
              <w:tabs>
                <w:tab w:val="decimal" w:pos="276"/>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repair and overhaul</w:t>
            </w:r>
            <w:r w:rsidRPr="005519BC">
              <w:rPr>
                <w:rFonts w:asciiTheme="majorBidi" w:hAnsiTheme="majorBidi" w:cs="Cordia New" w:hint="cs"/>
                <w:color w:val="000000"/>
                <w:sz w:val="14"/>
                <w:szCs w:val="14"/>
                <w:cs/>
              </w:rPr>
              <w:t xml:space="preserve"> </w:t>
            </w:r>
          </w:p>
        </w:tc>
        <w:tc>
          <w:tcPr>
            <w:tcW w:w="720" w:type="dxa"/>
            <w:vAlign w:val="bottom"/>
          </w:tcPr>
          <w:p w14:paraId="094AC19E" w14:textId="77777777" w:rsidR="00647F7C" w:rsidRPr="005519BC" w:rsidRDefault="00647F7C" w:rsidP="00B563FB">
            <w:pPr>
              <w:spacing w:line="260" w:lineRule="exact"/>
              <w:ind w:right="-7"/>
              <w:jc w:val="center"/>
              <w:rPr>
                <w:rFonts w:asciiTheme="majorBidi" w:hAnsiTheme="majorBidi" w:cstheme="majorBidi"/>
                <w:color w:val="000000"/>
                <w:sz w:val="14"/>
                <w:szCs w:val="14"/>
              </w:rPr>
            </w:pPr>
          </w:p>
        </w:tc>
        <w:tc>
          <w:tcPr>
            <w:tcW w:w="720" w:type="dxa"/>
            <w:vAlign w:val="bottom"/>
          </w:tcPr>
          <w:p w14:paraId="13F28080" w14:textId="77777777" w:rsidR="00647F7C" w:rsidRPr="005519BC" w:rsidRDefault="00647F7C" w:rsidP="00B563FB">
            <w:pPr>
              <w:spacing w:line="260" w:lineRule="exact"/>
              <w:ind w:right="-7"/>
              <w:jc w:val="center"/>
              <w:rPr>
                <w:rFonts w:asciiTheme="majorBidi" w:hAnsiTheme="majorBidi" w:cstheme="majorBidi"/>
                <w:color w:val="000000"/>
                <w:sz w:val="14"/>
                <w:szCs w:val="14"/>
              </w:rPr>
            </w:pPr>
          </w:p>
        </w:tc>
        <w:tc>
          <w:tcPr>
            <w:tcW w:w="720" w:type="dxa"/>
            <w:vAlign w:val="bottom"/>
          </w:tcPr>
          <w:p w14:paraId="59386785" w14:textId="77777777" w:rsidR="00647F7C" w:rsidRPr="005519BC" w:rsidRDefault="00647F7C"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vAlign w:val="bottom"/>
          </w:tcPr>
          <w:p w14:paraId="63E83BEC" w14:textId="77777777" w:rsidR="00647F7C" w:rsidRPr="005519BC" w:rsidRDefault="00647F7C" w:rsidP="00B563FB">
            <w:pPr>
              <w:tabs>
                <w:tab w:val="decimal" w:pos="585"/>
              </w:tabs>
              <w:spacing w:line="260" w:lineRule="exact"/>
              <w:ind w:right="-447" w:hanging="90"/>
              <w:rPr>
                <w:rFonts w:asciiTheme="majorBidi" w:hAnsiTheme="majorBidi" w:cstheme="majorBidi"/>
                <w:color w:val="000000"/>
                <w:sz w:val="14"/>
                <w:szCs w:val="14"/>
              </w:rPr>
            </w:pPr>
          </w:p>
        </w:tc>
        <w:tc>
          <w:tcPr>
            <w:tcW w:w="720" w:type="dxa"/>
            <w:tcBorders>
              <w:left w:val="nil"/>
              <w:right w:val="nil"/>
            </w:tcBorders>
            <w:vAlign w:val="center"/>
          </w:tcPr>
          <w:p w14:paraId="5F4FA812" w14:textId="77777777" w:rsidR="00647F7C" w:rsidRPr="005519BC" w:rsidRDefault="00647F7C" w:rsidP="00B563FB">
            <w:pPr>
              <w:tabs>
                <w:tab w:val="decimal" w:pos="585"/>
              </w:tabs>
              <w:spacing w:line="260" w:lineRule="exact"/>
              <w:ind w:right="-447" w:hanging="90"/>
              <w:rPr>
                <w:rFonts w:asciiTheme="majorBidi" w:hAnsiTheme="majorBidi" w:cstheme="majorBidi"/>
                <w:color w:val="000000"/>
                <w:sz w:val="14"/>
                <w:szCs w:val="14"/>
              </w:rPr>
            </w:pPr>
          </w:p>
        </w:tc>
        <w:tc>
          <w:tcPr>
            <w:tcW w:w="86" w:type="dxa"/>
            <w:vAlign w:val="center"/>
          </w:tcPr>
          <w:p w14:paraId="0DEFA47E" w14:textId="77777777" w:rsidR="00647F7C" w:rsidRPr="005519BC" w:rsidRDefault="00647F7C" w:rsidP="00B563FB">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vAlign w:val="center"/>
          </w:tcPr>
          <w:p w14:paraId="3D86231B" w14:textId="77777777" w:rsidR="00647F7C" w:rsidRPr="005519BC" w:rsidRDefault="00647F7C"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vAlign w:val="center"/>
          </w:tcPr>
          <w:p w14:paraId="5DFD9886" w14:textId="77777777" w:rsidR="00647F7C" w:rsidRPr="005519BC" w:rsidRDefault="00647F7C" w:rsidP="00B563FB">
            <w:pPr>
              <w:tabs>
                <w:tab w:val="decimal" w:pos="627"/>
              </w:tabs>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tcPr>
          <w:p w14:paraId="64D14516"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c>
          <w:tcPr>
            <w:tcW w:w="86" w:type="dxa"/>
          </w:tcPr>
          <w:p w14:paraId="4B545939" w14:textId="77777777" w:rsidR="00647F7C" w:rsidRPr="005519BC" w:rsidRDefault="00647F7C" w:rsidP="00B563FB">
            <w:pPr>
              <w:tabs>
                <w:tab w:val="decimal" w:pos="717"/>
              </w:tabs>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tcPr>
          <w:p w14:paraId="7DEFBFB0" w14:textId="77777777" w:rsidR="00647F7C" w:rsidRPr="005519BC" w:rsidRDefault="00647F7C" w:rsidP="00B563FB">
            <w:pPr>
              <w:tabs>
                <w:tab w:val="left" w:pos="636"/>
              </w:tabs>
              <w:spacing w:line="260" w:lineRule="exact"/>
              <w:ind w:left="179" w:right="-456" w:hanging="179"/>
              <w:jc w:val="center"/>
              <w:rPr>
                <w:rFonts w:asciiTheme="majorBidi" w:hAnsiTheme="majorBidi" w:cstheme="majorBidi"/>
                <w:color w:val="000000"/>
                <w:sz w:val="14"/>
                <w:szCs w:val="14"/>
              </w:rPr>
            </w:pPr>
          </w:p>
        </w:tc>
        <w:tc>
          <w:tcPr>
            <w:tcW w:w="86" w:type="dxa"/>
            <w:tcBorders>
              <w:left w:val="nil"/>
              <w:right w:val="nil"/>
            </w:tcBorders>
          </w:tcPr>
          <w:p w14:paraId="7199B6EC" w14:textId="77777777" w:rsidR="00647F7C" w:rsidRPr="005519BC" w:rsidRDefault="00647F7C" w:rsidP="00B563FB">
            <w:pPr>
              <w:spacing w:line="260" w:lineRule="exact"/>
              <w:ind w:right="-7" w:hanging="90"/>
              <w:jc w:val="center"/>
              <w:rPr>
                <w:rFonts w:asciiTheme="majorBidi" w:hAnsiTheme="majorBidi" w:cstheme="majorBidi"/>
                <w:color w:val="000000"/>
                <w:sz w:val="14"/>
                <w:szCs w:val="14"/>
              </w:rPr>
            </w:pPr>
          </w:p>
        </w:tc>
        <w:tc>
          <w:tcPr>
            <w:tcW w:w="646" w:type="dxa"/>
            <w:tcBorders>
              <w:left w:val="nil"/>
              <w:right w:val="nil"/>
            </w:tcBorders>
          </w:tcPr>
          <w:p w14:paraId="310B82D5" w14:textId="77777777" w:rsidR="00647F7C" w:rsidRPr="005519BC" w:rsidRDefault="00647F7C" w:rsidP="00B563FB">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tcBorders>
              <w:left w:val="nil"/>
              <w:right w:val="nil"/>
            </w:tcBorders>
          </w:tcPr>
          <w:p w14:paraId="21A6EC0A" w14:textId="77777777" w:rsidR="00647F7C" w:rsidRPr="005519BC" w:rsidRDefault="00647F7C" w:rsidP="00B563FB">
            <w:pPr>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tcPr>
          <w:p w14:paraId="1BB9FA20" w14:textId="77777777" w:rsidR="00647F7C" w:rsidRPr="005519BC" w:rsidRDefault="00647F7C" w:rsidP="00B563FB">
            <w:pPr>
              <w:tabs>
                <w:tab w:val="left" w:pos="648"/>
              </w:tabs>
              <w:spacing w:line="260" w:lineRule="exact"/>
              <w:ind w:left="179" w:right="-456" w:hanging="179"/>
              <w:jc w:val="center"/>
              <w:rPr>
                <w:rFonts w:asciiTheme="majorBidi" w:hAnsiTheme="majorBidi" w:cstheme="majorBidi"/>
                <w:b/>
                <w:bCs/>
                <w:color w:val="000000"/>
                <w:sz w:val="14"/>
                <w:szCs w:val="14"/>
              </w:rPr>
            </w:pPr>
          </w:p>
        </w:tc>
        <w:tc>
          <w:tcPr>
            <w:tcW w:w="86" w:type="dxa"/>
            <w:tcBorders>
              <w:left w:val="nil"/>
              <w:right w:val="nil"/>
            </w:tcBorders>
          </w:tcPr>
          <w:p w14:paraId="48BD63D5" w14:textId="77777777" w:rsidR="00647F7C" w:rsidRPr="005519BC" w:rsidRDefault="00647F7C" w:rsidP="00B563FB">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Borders>
              <w:left w:val="nil"/>
              <w:right w:val="nil"/>
            </w:tcBorders>
          </w:tcPr>
          <w:p w14:paraId="24ABC3CA" w14:textId="77777777" w:rsidR="00647F7C" w:rsidRPr="005519BC" w:rsidRDefault="00647F7C" w:rsidP="00B563FB">
            <w:pPr>
              <w:tabs>
                <w:tab w:val="left" w:pos="648"/>
              </w:tabs>
              <w:spacing w:line="260" w:lineRule="exact"/>
              <w:ind w:left="179" w:right="-456" w:hanging="179"/>
              <w:jc w:val="center"/>
              <w:rPr>
                <w:rFonts w:asciiTheme="majorBidi" w:hAnsiTheme="majorBidi" w:cstheme="majorBidi"/>
                <w:b/>
                <w:bCs/>
                <w:color w:val="000000"/>
                <w:sz w:val="14"/>
                <w:szCs w:val="14"/>
              </w:rPr>
            </w:pPr>
          </w:p>
        </w:tc>
        <w:tc>
          <w:tcPr>
            <w:tcW w:w="86" w:type="dxa"/>
            <w:tcBorders>
              <w:left w:val="nil"/>
              <w:right w:val="nil"/>
            </w:tcBorders>
            <w:vAlign w:val="center"/>
          </w:tcPr>
          <w:p w14:paraId="6C82D4F4" w14:textId="77777777" w:rsidR="00647F7C" w:rsidRPr="005519BC" w:rsidRDefault="00647F7C" w:rsidP="00B563FB">
            <w:pPr>
              <w:spacing w:line="260" w:lineRule="exact"/>
              <w:ind w:right="-7"/>
              <w:jc w:val="center"/>
              <w:rPr>
                <w:rFonts w:asciiTheme="majorBidi" w:hAnsiTheme="majorBidi" w:cstheme="majorBidi"/>
                <w:b/>
                <w:bCs/>
                <w:color w:val="000000"/>
                <w:sz w:val="14"/>
                <w:szCs w:val="14"/>
              </w:rPr>
            </w:pPr>
          </w:p>
        </w:tc>
        <w:tc>
          <w:tcPr>
            <w:tcW w:w="723" w:type="dxa"/>
            <w:tcBorders>
              <w:left w:val="nil"/>
              <w:right w:val="nil"/>
            </w:tcBorders>
          </w:tcPr>
          <w:p w14:paraId="723073CC" w14:textId="77777777" w:rsidR="00647F7C" w:rsidRPr="005519BC" w:rsidRDefault="00647F7C" w:rsidP="00B563FB">
            <w:pPr>
              <w:tabs>
                <w:tab w:val="left" w:pos="648"/>
              </w:tabs>
              <w:spacing w:line="260" w:lineRule="exact"/>
              <w:ind w:left="179" w:right="-456" w:hanging="179"/>
              <w:jc w:val="center"/>
              <w:rPr>
                <w:rFonts w:asciiTheme="majorBidi" w:hAnsiTheme="majorBidi" w:cstheme="majorBidi"/>
                <w:b/>
                <w:bCs/>
                <w:color w:val="000000"/>
                <w:sz w:val="14"/>
                <w:szCs w:val="14"/>
              </w:rPr>
            </w:pPr>
          </w:p>
        </w:tc>
      </w:tr>
      <w:tr w:rsidR="007645EB" w:rsidRPr="005519BC" w14:paraId="78C8CDE9" w14:textId="77777777" w:rsidTr="00244493">
        <w:trPr>
          <w:trHeight w:val="20"/>
        </w:trPr>
        <w:tc>
          <w:tcPr>
            <w:tcW w:w="1427" w:type="dxa"/>
            <w:vAlign w:val="bottom"/>
          </w:tcPr>
          <w:p w14:paraId="493A8DA8" w14:textId="77777777" w:rsidR="007645EB" w:rsidRPr="005519BC" w:rsidRDefault="007645EB" w:rsidP="007645EB">
            <w:pPr>
              <w:spacing w:line="260" w:lineRule="exact"/>
              <w:ind w:left="90" w:right="-16" w:hanging="90"/>
              <w:rPr>
                <w:rFonts w:asciiTheme="majorBidi" w:hAnsiTheme="majorBidi" w:cstheme="majorBidi"/>
                <w:color w:val="000000"/>
                <w:sz w:val="14"/>
                <w:szCs w:val="14"/>
              </w:rPr>
            </w:pPr>
          </w:p>
        </w:tc>
        <w:tc>
          <w:tcPr>
            <w:tcW w:w="1003" w:type="dxa"/>
            <w:vAlign w:val="bottom"/>
          </w:tcPr>
          <w:p w14:paraId="66594929" w14:textId="77777777" w:rsidR="007645EB" w:rsidRPr="005519BC" w:rsidRDefault="007645EB" w:rsidP="007645EB">
            <w:pPr>
              <w:spacing w:line="260" w:lineRule="exact"/>
              <w:ind w:left="90" w:right="-16" w:hanging="90"/>
              <w:jc w:val="center"/>
              <w:rPr>
                <w:rFonts w:asciiTheme="majorBidi" w:hAnsiTheme="majorBidi" w:cstheme="majorBidi"/>
                <w:color w:val="000000"/>
                <w:sz w:val="14"/>
                <w:szCs w:val="14"/>
              </w:rPr>
            </w:pPr>
          </w:p>
        </w:tc>
        <w:tc>
          <w:tcPr>
            <w:tcW w:w="1260" w:type="dxa"/>
          </w:tcPr>
          <w:p w14:paraId="0A588FA7" w14:textId="7032F20B" w:rsidR="007645EB" w:rsidRPr="005519BC" w:rsidRDefault="00016521" w:rsidP="000B49BC">
            <w:pPr>
              <w:tabs>
                <w:tab w:val="decimal" w:pos="432"/>
              </w:tabs>
              <w:spacing w:line="260" w:lineRule="exact"/>
              <w:ind w:right="9" w:firstLine="267"/>
              <w:rPr>
                <w:rFonts w:asciiTheme="majorBidi" w:hAnsiTheme="majorBidi" w:cstheme="majorBidi"/>
                <w:color w:val="000000"/>
                <w:sz w:val="14"/>
                <w:szCs w:val="14"/>
              </w:rPr>
            </w:pPr>
            <w:r w:rsidRPr="005519BC">
              <w:rPr>
                <w:rFonts w:asciiTheme="majorBidi" w:hAnsiTheme="majorBidi" w:cstheme="majorBidi"/>
                <w:color w:val="000000"/>
                <w:sz w:val="14"/>
                <w:szCs w:val="14"/>
              </w:rPr>
              <w:t>service</w:t>
            </w:r>
            <w:r w:rsidR="002D5DDF" w:rsidRPr="005519BC">
              <w:rPr>
                <w:rFonts w:asciiTheme="majorBidi" w:hAnsiTheme="majorBidi" w:cstheme="majorBidi"/>
                <w:color w:val="000000"/>
                <w:sz w:val="14"/>
                <w:szCs w:val="14"/>
              </w:rPr>
              <w:t>s</w:t>
            </w:r>
          </w:p>
        </w:tc>
        <w:tc>
          <w:tcPr>
            <w:tcW w:w="720" w:type="dxa"/>
            <w:vAlign w:val="bottom"/>
          </w:tcPr>
          <w:p w14:paraId="028BA069" w14:textId="087D061A" w:rsidR="007645EB" w:rsidRPr="005519BC" w:rsidRDefault="004D619C" w:rsidP="007645EB">
            <w:pPr>
              <w:spacing w:line="260" w:lineRule="exact"/>
              <w:ind w:left="90" w:right="-16" w:hanging="90"/>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100</w:t>
            </w:r>
          </w:p>
        </w:tc>
        <w:tc>
          <w:tcPr>
            <w:tcW w:w="720" w:type="dxa"/>
            <w:vAlign w:val="bottom"/>
          </w:tcPr>
          <w:p w14:paraId="41958C19" w14:textId="07E48361" w:rsidR="007645EB" w:rsidRPr="005519BC" w:rsidRDefault="007645EB" w:rsidP="007645EB">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720" w:type="dxa"/>
            <w:vAlign w:val="bottom"/>
          </w:tcPr>
          <w:p w14:paraId="212C7E84" w14:textId="58D7D7F9" w:rsidR="007645EB" w:rsidRPr="005519BC" w:rsidRDefault="004D619C" w:rsidP="007645E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1</w:t>
            </w:r>
          </w:p>
        </w:tc>
        <w:tc>
          <w:tcPr>
            <w:tcW w:w="720" w:type="dxa"/>
            <w:vAlign w:val="bottom"/>
          </w:tcPr>
          <w:p w14:paraId="42FE59DB" w14:textId="4D08ECE7" w:rsidR="007645EB" w:rsidRPr="005519BC" w:rsidRDefault="007645EB" w:rsidP="003C508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720" w:type="dxa"/>
            <w:tcBorders>
              <w:left w:val="nil"/>
              <w:right w:val="nil"/>
            </w:tcBorders>
            <w:vAlign w:val="bottom"/>
          </w:tcPr>
          <w:p w14:paraId="32CA0079" w14:textId="0306B5FB" w:rsidR="007645EB" w:rsidRPr="005519BC" w:rsidRDefault="004D619C" w:rsidP="00244493">
            <w:pPr>
              <w:tabs>
                <w:tab w:val="decimal" w:pos="446"/>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0</w:t>
            </w:r>
            <w:r w:rsidR="003626C1"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25</w:t>
            </w:r>
          </w:p>
        </w:tc>
        <w:tc>
          <w:tcPr>
            <w:tcW w:w="86" w:type="dxa"/>
            <w:vAlign w:val="center"/>
          </w:tcPr>
          <w:p w14:paraId="0A80FA9A" w14:textId="77777777" w:rsidR="007645EB" w:rsidRPr="005519BC" w:rsidRDefault="007645EB" w:rsidP="007645EB">
            <w:pPr>
              <w:spacing w:line="260" w:lineRule="exact"/>
              <w:ind w:left="90" w:right="-16" w:hanging="90"/>
              <w:rPr>
                <w:rFonts w:asciiTheme="majorBidi" w:hAnsiTheme="majorBidi" w:cstheme="majorBidi"/>
                <w:color w:val="000000"/>
                <w:sz w:val="14"/>
                <w:szCs w:val="14"/>
              </w:rPr>
            </w:pPr>
          </w:p>
        </w:tc>
        <w:tc>
          <w:tcPr>
            <w:tcW w:w="720" w:type="dxa"/>
            <w:tcBorders>
              <w:left w:val="nil"/>
              <w:right w:val="nil"/>
            </w:tcBorders>
            <w:vAlign w:val="center"/>
          </w:tcPr>
          <w:p w14:paraId="111A94DB" w14:textId="367ABA56" w:rsidR="007645E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center"/>
          </w:tcPr>
          <w:p w14:paraId="43CD3DCC" w14:textId="77777777" w:rsidR="007645EB" w:rsidRPr="005519BC" w:rsidRDefault="007645EB" w:rsidP="007645EB">
            <w:pPr>
              <w:spacing w:line="260" w:lineRule="exact"/>
              <w:ind w:left="90" w:right="-16" w:hanging="90"/>
              <w:rPr>
                <w:rFonts w:asciiTheme="majorBidi" w:hAnsiTheme="majorBidi" w:cstheme="majorBidi"/>
                <w:b/>
                <w:bCs/>
                <w:color w:val="000000"/>
                <w:sz w:val="14"/>
                <w:szCs w:val="14"/>
              </w:rPr>
            </w:pPr>
          </w:p>
        </w:tc>
        <w:tc>
          <w:tcPr>
            <w:tcW w:w="720" w:type="dxa"/>
            <w:tcBorders>
              <w:left w:val="nil"/>
              <w:right w:val="nil"/>
            </w:tcBorders>
          </w:tcPr>
          <w:p w14:paraId="33C88357" w14:textId="34D3D816" w:rsidR="007645E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Pr>
          <w:p w14:paraId="2E637E58" w14:textId="77777777" w:rsidR="007645EB" w:rsidRPr="005519BC" w:rsidRDefault="007645EB" w:rsidP="007645EB">
            <w:pPr>
              <w:spacing w:line="260" w:lineRule="exact"/>
              <w:ind w:left="90" w:right="-16" w:hanging="90"/>
              <w:rPr>
                <w:rFonts w:asciiTheme="majorBidi" w:hAnsiTheme="majorBidi" w:cstheme="majorBidi"/>
                <w:b/>
                <w:bCs/>
                <w:color w:val="000000"/>
                <w:sz w:val="14"/>
                <w:szCs w:val="14"/>
              </w:rPr>
            </w:pPr>
          </w:p>
        </w:tc>
        <w:tc>
          <w:tcPr>
            <w:tcW w:w="720" w:type="dxa"/>
            <w:tcBorders>
              <w:left w:val="nil"/>
              <w:right w:val="nil"/>
            </w:tcBorders>
          </w:tcPr>
          <w:p w14:paraId="39F2B25D" w14:textId="5894BD97" w:rsidR="007645EB" w:rsidRPr="005519BC" w:rsidRDefault="00016521" w:rsidP="00016521">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Borders>
              <w:left w:val="nil"/>
              <w:right w:val="nil"/>
            </w:tcBorders>
          </w:tcPr>
          <w:p w14:paraId="2EB15CB3" w14:textId="77777777" w:rsidR="007645EB" w:rsidRPr="005519BC" w:rsidRDefault="007645EB" w:rsidP="007645EB">
            <w:pPr>
              <w:spacing w:line="260" w:lineRule="exact"/>
              <w:ind w:left="90" w:right="-16" w:hanging="90"/>
              <w:rPr>
                <w:rFonts w:asciiTheme="majorBidi" w:hAnsiTheme="majorBidi" w:cstheme="majorBidi"/>
                <w:color w:val="000000"/>
                <w:sz w:val="14"/>
                <w:szCs w:val="14"/>
              </w:rPr>
            </w:pPr>
          </w:p>
        </w:tc>
        <w:tc>
          <w:tcPr>
            <w:tcW w:w="646" w:type="dxa"/>
            <w:tcBorders>
              <w:left w:val="nil"/>
              <w:right w:val="nil"/>
            </w:tcBorders>
            <w:vAlign w:val="bottom"/>
          </w:tcPr>
          <w:p w14:paraId="653DFA5E" w14:textId="52047FA6" w:rsidR="007645EB" w:rsidRPr="005519BC" w:rsidRDefault="004D619C" w:rsidP="00016521">
            <w:pPr>
              <w:tabs>
                <w:tab w:val="decimal" w:pos="446"/>
              </w:tabs>
              <w:spacing w:line="260" w:lineRule="exact"/>
              <w:ind w:right="-447" w:hanging="90"/>
            </w:pPr>
            <w:r w:rsidRPr="004D619C">
              <w:rPr>
                <w:rFonts w:asciiTheme="majorBidi" w:hAnsiTheme="majorBidi" w:cs="Angsana New"/>
                <w:color w:val="000000"/>
                <w:sz w:val="14"/>
                <w:szCs w:val="14"/>
              </w:rPr>
              <w:t>0</w:t>
            </w:r>
            <w:r w:rsidR="00016521"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25</w:t>
            </w:r>
          </w:p>
        </w:tc>
        <w:tc>
          <w:tcPr>
            <w:tcW w:w="86" w:type="dxa"/>
            <w:tcBorders>
              <w:left w:val="nil"/>
              <w:right w:val="nil"/>
            </w:tcBorders>
          </w:tcPr>
          <w:p w14:paraId="15BAE2F5" w14:textId="77777777" w:rsidR="007645EB" w:rsidRPr="005519BC" w:rsidRDefault="007645EB" w:rsidP="007645EB">
            <w:pPr>
              <w:spacing w:line="260" w:lineRule="exact"/>
              <w:ind w:left="90" w:right="-16" w:hanging="90"/>
              <w:rPr>
                <w:rFonts w:asciiTheme="majorBidi" w:hAnsiTheme="majorBidi" w:cstheme="majorBidi"/>
                <w:color w:val="000000"/>
                <w:sz w:val="14"/>
                <w:szCs w:val="14"/>
              </w:rPr>
            </w:pPr>
          </w:p>
        </w:tc>
        <w:tc>
          <w:tcPr>
            <w:tcW w:w="720" w:type="dxa"/>
            <w:tcBorders>
              <w:left w:val="nil"/>
              <w:right w:val="nil"/>
            </w:tcBorders>
          </w:tcPr>
          <w:p w14:paraId="3DA19FAE" w14:textId="239E60E1" w:rsidR="007645E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Borders>
              <w:left w:val="nil"/>
              <w:right w:val="nil"/>
            </w:tcBorders>
          </w:tcPr>
          <w:p w14:paraId="7C77A568" w14:textId="77777777" w:rsidR="007645EB" w:rsidRPr="005519BC" w:rsidRDefault="007645EB" w:rsidP="00244493">
            <w:pPr>
              <w:spacing w:line="260" w:lineRule="exact"/>
              <w:ind w:left="90" w:right="-16" w:hanging="90"/>
              <w:jc w:val="center"/>
              <w:rPr>
                <w:rFonts w:asciiTheme="majorBidi" w:hAnsiTheme="majorBidi" w:cstheme="majorBidi"/>
                <w:b/>
                <w:bCs/>
                <w:color w:val="000000"/>
                <w:sz w:val="14"/>
                <w:szCs w:val="14"/>
              </w:rPr>
            </w:pPr>
          </w:p>
        </w:tc>
        <w:tc>
          <w:tcPr>
            <w:tcW w:w="720" w:type="dxa"/>
            <w:tcBorders>
              <w:left w:val="nil"/>
              <w:right w:val="nil"/>
            </w:tcBorders>
          </w:tcPr>
          <w:p w14:paraId="151186C3" w14:textId="038E3317" w:rsidR="007645EB" w:rsidRPr="005519BC" w:rsidRDefault="00F52547"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Borders>
              <w:left w:val="nil"/>
              <w:right w:val="nil"/>
            </w:tcBorders>
            <w:vAlign w:val="center"/>
          </w:tcPr>
          <w:p w14:paraId="5C6BA39B" w14:textId="77777777" w:rsidR="007645EB" w:rsidRPr="005519BC" w:rsidRDefault="007645EB" w:rsidP="00244493">
            <w:pPr>
              <w:spacing w:line="260" w:lineRule="exact"/>
              <w:ind w:left="90" w:right="-16" w:hanging="90"/>
              <w:jc w:val="center"/>
              <w:rPr>
                <w:rFonts w:asciiTheme="majorBidi" w:hAnsiTheme="majorBidi" w:cstheme="majorBidi"/>
                <w:b/>
                <w:bCs/>
                <w:color w:val="000000"/>
                <w:sz w:val="14"/>
                <w:szCs w:val="14"/>
              </w:rPr>
            </w:pPr>
          </w:p>
        </w:tc>
        <w:tc>
          <w:tcPr>
            <w:tcW w:w="723" w:type="dxa"/>
            <w:tcBorders>
              <w:left w:val="nil"/>
              <w:right w:val="nil"/>
            </w:tcBorders>
          </w:tcPr>
          <w:p w14:paraId="28705710" w14:textId="6C047F22" w:rsidR="007645EB" w:rsidRPr="005519BC" w:rsidRDefault="00F52547"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r>
      <w:tr w:rsidR="0084661F" w:rsidRPr="005519BC" w14:paraId="3945BE36" w14:textId="77777777" w:rsidTr="00244493">
        <w:trPr>
          <w:trHeight w:val="20"/>
        </w:trPr>
        <w:tc>
          <w:tcPr>
            <w:tcW w:w="1427" w:type="dxa"/>
            <w:vAlign w:val="bottom"/>
          </w:tcPr>
          <w:p w14:paraId="052B264C" w14:textId="6D215B6A" w:rsidR="00647F7C" w:rsidRPr="005519BC" w:rsidRDefault="00D80D35" w:rsidP="00D80D35">
            <w:pPr>
              <w:spacing w:line="260" w:lineRule="exact"/>
              <w:ind w:left="90" w:right="-16" w:hanging="90"/>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   Thai MRO Services</w:t>
            </w:r>
            <w:r w:rsidR="00001E7E" w:rsidRPr="005519BC">
              <w:rPr>
                <w:rFonts w:asciiTheme="majorBidi" w:hAnsiTheme="majorBidi" w:cstheme="majorBidi"/>
                <w:color w:val="000000"/>
                <w:sz w:val="14"/>
                <w:szCs w:val="14"/>
                <w:vertAlign w:val="superscript"/>
              </w:rPr>
              <w:t>(</w:t>
            </w:r>
            <w:r w:rsidR="004D619C" w:rsidRPr="004D619C">
              <w:rPr>
                <w:rFonts w:asciiTheme="majorBidi" w:hAnsiTheme="majorBidi" w:cs="Cordia New"/>
                <w:color w:val="000000"/>
                <w:sz w:val="14"/>
                <w:szCs w:val="14"/>
                <w:vertAlign w:val="superscript"/>
              </w:rPr>
              <w:t>2</w:t>
            </w:r>
            <w:r w:rsidR="00001E7E" w:rsidRPr="005519BC">
              <w:rPr>
                <w:rFonts w:asciiTheme="majorBidi" w:hAnsiTheme="majorBidi" w:cstheme="majorBidi"/>
                <w:color w:val="000000"/>
                <w:sz w:val="14"/>
                <w:szCs w:val="14"/>
                <w:vertAlign w:val="superscript"/>
              </w:rPr>
              <w:t>)</w:t>
            </w:r>
          </w:p>
        </w:tc>
        <w:tc>
          <w:tcPr>
            <w:tcW w:w="1003" w:type="dxa"/>
            <w:vAlign w:val="bottom"/>
          </w:tcPr>
          <w:p w14:paraId="6368D619" w14:textId="7B66A8B3" w:rsidR="00647F7C" w:rsidRPr="005519BC" w:rsidRDefault="00D80D35" w:rsidP="00D80D35">
            <w:pPr>
              <w:spacing w:line="260" w:lineRule="exact"/>
              <w:ind w:left="90" w:right="-16" w:hanging="90"/>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Thailand</w:t>
            </w:r>
          </w:p>
        </w:tc>
        <w:tc>
          <w:tcPr>
            <w:tcW w:w="1260" w:type="dxa"/>
          </w:tcPr>
          <w:p w14:paraId="47EA6887" w14:textId="6C18D24D" w:rsidR="00647F7C" w:rsidRPr="005519BC" w:rsidRDefault="007645EB" w:rsidP="007645EB">
            <w:pPr>
              <w:spacing w:line="260" w:lineRule="exact"/>
              <w:ind w:left="90" w:right="-16" w:hanging="90"/>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Aircraft maintenance</w:t>
            </w:r>
          </w:p>
        </w:tc>
        <w:tc>
          <w:tcPr>
            <w:tcW w:w="720" w:type="dxa"/>
            <w:vAlign w:val="bottom"/>
          </w:tcPr>
          <w:p w14:paraId="06B8EF05" w14:textId="77777777" w:rsidR="00647F7C" w:rsidRPr="005519BC" w:rsidRDefault="00647F7C" w:rsidP="00D80D35">
            <w:pPr>
              <w:spacing w:line="260" w:lineRule="exact"/>
              <w:ind w:left="90" w:right="-16" w:hanging="90"/>
              <w:rPr>
                <w:rFonts w:asciiTheme="majorBidi" w:hAnsiTheme="majorBidi" w:cstheme="majorBidi"/>
                <w:color w:val="000000"/>
                <w:sz w:val="14"/>
                <w:szCs w:val="14"/>
              </w:rPr>
            </w:pPr>
          </w:p>
        </w:tc>
        <w:tc>
          <w:tcPr>
            <w:tcW w:w="720" w:type="dxa"/>
            <w:vAlign w:val="bottom"/>
          </w:tcPr>
          <w:p w14:paraId="7FB63C79" w14:textId="77777777" w:rsidR="00647F7C" w:rsidRPr="005519BC" w:rsidRDefault="00647F7C" w:rsidP="00D80D35">
            <w:pPr>
              <w:spacing w:line="260" w:lineRule="exact"/>
              <w:ind w:left="90" w:right="-16" w:hanging="90"/>
              <w:rPr>
                <w:rFonts w:asciiTheme="majorBidi" w:hAnsiTheme="majorBidi" w:cstheme="majorBidi"/>
                <w:b/>
                <w:bCs/>
                <w:color w:val="000000"/>
                <w:sz w:val="14"/>
                <w:szCs w:val="14"/>
              </w:rPr>
            </w:pPr>
          </w:p>
        </w:tc>
        <w:tc>
          <w:tcPr>
            <w:tcW w:w="720" w:type="dxa"/>
            <w:vAlign w:val="bottom"/>
          </w:tcPr>
          <w:p w14:paraId="0D3AEDDD" w14:textId="77777777" w:rsidR="00647F7C" w:rsidRPr="005519BC" w:rsidRDefault="00647F7C" w:rsidP="00D80D35">
            <w:pPr>
              <w:spacing w:line="260" w:lineRule="exact"/>
              <w:ind w:left="90" w:right="-16" w:hanging="90"/>
              <w:rPr>
                <w:rFonts w:asciiTheme="majorBidi" w:hAnsiTheme="majorBidi" w:cstheme="majorBidi"/>
                <w:color w:val="000000"/>
                <w:sz w:val="14"/>
                <w:szCs w:val="14"/>
              </w:rPr>
            </w:pPr>
          </w:p>
        </w:tc>
        <w:tc>
          <w:tcPr>
            <w:tcW w:w="720" w:type="dxa"/>
            <w:vAlign w:val="bottom"/>
          </w:tcPr>
          <w:p w14:paraId="28C3ED29" w14:textId="77777777" w:rsidR="00647F7C" w:rsidRPr="005519BC" w:rsidRDefault="00647F7C" w:rsidP="003C5088">
            <w:pPr>
              <w:spacing w:line="260" w:lineRule="exact"/>
              <w:ind w:right="-7"/>
              <w:jc w:val="center"/>
              <w:rPr>
                <w:rFonts w:asciiTheme="majorBidi" w:hAnsiTheme="majorBidi" w:cstheme="majorBidi"/>
                <w:b/>
                <w:bCs/>
                <w:color w:val="000000"/>
                <w:sz w:val="14"/>
                <w:szCs w:val="14"/>
              </w:rPr>
            </w:pPr>
          </w:p>
        </w:tc>
        <w:tc>
          <w:tcPr>
            <w:tcW w:w="720" w:type="dxa"/>
            <w:tcBorders>
              <w:left w:val="nil"/>
              <w:right w:val="nil"/>
            </w:tcBorders>
            <w:vAlign w:val="bottom"/>
          </w:tcPr>
          <w:p w14:paraId="7F6E085F" w14:textId="77777777" w:rsidR="00647F7C" w:rsidRPr="005519BC" w:rsidRDefault="00647F7C" w:rsidP="00D80D35">
            <w:pPr>
              <w:spacing w:line="260" w:lineRule="exact"/>
              <w:ind w:left="90" w:right="-16" w:hanging="90"/>
              <w:rPr>
                <w:rFonts w:asciiTheme="majorBidi" w:hAnsiTheme="majorBidi" w:cstheme="majorBidi"/>
                <w:color w:val="000000"/>
                <w:sz w:val="14"/>
                <w:szCs w:val="14"/>
              </w:rPr>
            </w:pPr>
          </w:p>
        </w:tc>
        <w:tc>
          <w:tcPr>
            <w:tcW w:w="86" w:type="dxa"/>
            <w:vAlign w:val="center"/>
          </w:tcPr>
          <w:p w14:paraId="3B44137B" w14:textId="77777777" w:rsidR="00647F7C" w:rsidRPr="005519BC" w:rsidRDefault="00647F7C" w:rsidP="00D80D35">
            <w:pPr>
              <w:spacing w:line="260" w:lineRule="exact"/>
              <w:ind w:left="90" w:right="-16" w:hanging="90"/>
              <w:rPr>
                <w:rFonts w:asciiTheme="majorBidi" w:hAnsiTheme="majorBidi" w:cstheme="majorBidi"/>
                <w:color w:val="000000"/>
                <w:sz w:val="14"/>
                <w:szCs w:val="14"/>
              </w:rPr>
            </w:pPr>
          </w:p>
        </w:tc>
        <w:tc>
          <w:tcPr>
            <w:tcW w:w="720" w:type="dxa"/>
            <w:tcBorders>
              <w:left w:val="nil"/>
              <w:right w:val="nil"/>
            </w:tcBorders>
            <w:vAlign w:val="center"/>
          </w:tcPr>
          <w:p w14:paraId="3DAC2FF9"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c>
          <w:tcPr>
            <w:tcW w:w="86" w:type="dxa"/>
            <w:vAlign w:val="center"/>
          </w:tcPr>
          <w:p w14:paraId="11B93894" w14:textId="77777777" w:rsidR="00647F7C" w:rsidRPr="005519BC" w:rsidRDefault="00647F7C" w:rsidP="00D80D35">
            <w:pPr>
              <w:spacing w:line="260" w:lineRule="exact"/>
              <w:ind w:left="90" w:right="-16" w:hanging="90"/>
              <w:rPr>
                <w:rFonts w:asciiTheme="majorBidi" w:hAnsiTheme="majorBidi" w:cstheme="majorBidi"/>
                <w:b/>
                <w:bCs/>
                <w:color w:val="000000"/>
                <w:sz w:val="14"/>
                <w:szCs w:val="14"/>
              </w:rPr>
            </w:pPr>
          </w:p>
        </w:tc>
        <w:tc>
          <w:tcPr>
            <w:tcW w:w="720" w:type="dxa"/>
            <w:tcBorders>
              <w:left w:val="nil"/>
              <w:right w:val="nil"/>
            </w:tcBorders>
          </w:tcPr>
          <w:p w14:paraId="09BC466F"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c>
          <w:tcPr>
            <w:tcW w:w="86" w:type="dxa"/>
          </w:tcPr>
          <w:p w14:paraId="16E6BA70" w14:textId="77777777" w:rsidR="00647F7C" w:rsidRPr="005519BC" w:rsidRDefault="00647F7C" w:rsidP="00D80D35">
            <w:pPr>
              <w:spacing w:line="260" w:lineRule="exact"/>
              <w:ind w:left="90" w:right="-16" w:hanging="90"/>
              <w:rPr>
                <w:rFonts w:asciiTheme="majorBidi" w:hAnsiTheme="majorBidi" w:cstheme="majorBidi"/>
                <w:b/>
                <w:bCs/>
                <w:color w:val="000000"/>
                <w:sz w:val="14"/>
                <w:szCs w:val="14"/>
              </w:rPr>
            </w:pPr>
          </w:p>
        </w:tc>
        <w:tc>
          <w:tcPr>
            <w:tcW w:w="720" w:type="dxa"/>
            <w:tcBorders>
              <w:left w:val="nil"/>
              <w:right w:val="nil"/>
            </w:tcBorders>
          </w:tcPr>
          <w:p w14:paraId="2C8B1150" w14:textId="77777777" w:rsidR="00647F7C" w:rsidRPr="005519BC" w:rsidRDefault="00647F7C" w:rsidP="00D80D35">
            <w:pPr>
              <w:spacing w:line="260" w:lineRule="exact"/>
              <w:ind w:left="90" w:right="-16" w:hanging="90"/>
              <w:rPr>
                <w:rFonts w:asciiTheme="majorBidi" w:hAnsiTheme="majorBidi" w:cstheme="majorBidi"/>
                <w:b/>
                <w:bCs/>
                <w:color w:val="000000"/>
                <w:sz w:val="14"/>
                <w:szCs w:val="14"/>
              </w:rPr>
            </w:pPr>
          </w:p>
        </w:tc>
        <w:tc>
          <w:tcPr>
            <w:tcW w:w="86" w:type="dxa"/>
            <w:tcBorders>
              <w:left w:val="nil"/>
              <w:right w:val="nil"/>
            </w:tcBorders>
          </w:tcPr>
          <w:p w14:paraId="6E23ED7F" w14:textId="77777777" w:rsidR="00647F7C" w:rsidRPr="005519BC" w:rsidRDefault="00647F7C" w:rsidP="00D80D35">
            <w:pPr>
              <w:spacing w:line="260" w:lineRule="exact"/>
              <w:ind w:left="90" w:right="-16" w:hanging="90"/>
              <w:rPr>
                <w:rFonts w:asciiTheme="majorBidi" w:hAnsiTheme="majorBidi" w:cstheme="majorBidi"/>
                <w:color w:val="000000"/>
                <w:sz w:val="14"/>
                <w:szCs w:val="14"/>
              </w:rPr>
            </w:pPr>
          </w:p>
        </w:tc>
        <w:tc>
          <w:tcPr>
            <w:tcW w:w="646" w:type="dxa"/>
            <w:tcBorders>
              <w:left w:val="nil"/>
              <w:right w:val="nil"/>
            </w:tcBorders>
          </w:tcPr>
          <w:p w14:paraId="735B0D41" w14:textId="77777777" w:rsidR="00647F7C" w:rsidRPr="005519BC" w:rsidRDefault="00647F7C" w:rsidP="00D80D35">
            <w:pPr>
              <w:spacing w:line="260" w:lineRule="exact"/>
              <w:ind w:left="90" w:right="-16" w:hanging="90"/>
              <w:rPr>
                <w:rFonts w:asciiTheme="majorBidi" w:hAnsiTheme="majorBidi" w:cstheme="majorBidi"/>
                <w:color w:val="000000"/>
                <w:sz w:val="14"/>
                <w:szCs w:val="14"/>
              </w:rPr>
            </w:pPr>
          </w:p>
        </w:tc>
        <w:tc>
          <w:tcPr>
            <w:tcW w:w="86" w:type="dxa"/>
            <w:tcBorders>
              <w:left w:val="nil"/>
              <w:right w:val="nil"/>
            </w:tcBorders>
          </w:tcPr>
          <w:p w14:paraId="07187B04" w14:textId="77777777" w:rsidR="00647F7C" w:rsidRPr="005519BC" w:rsidRDefault="00647F7C" w:rsidP="00D80D35">
            <w:pPr>
              <w:spacing w:line="260" w:lineRule="exact"/>
              <w:ind w:left="90" w:right="-16" w:hanging="90"/>
              <w:rPr>
                <w:rFonts w:asciiTheme="majorBidi" w:hAnsiTheme="majorBidi" w:cstheme="majorBidi"/>
                <w:color w:val="000000"/>
                <w:sz w:val="14"/>
                <w:szCs w:val="14"/>
              </w:rPr>
            </w:pPr>
          </w:p>
        </w:tc>
        <w:tc>
          <w:tcPr>
            <w:tcW w:w="720" w:type="dxa"/>
            <w:tcBorders>
              <w:left w:val="nil"/>
              <w:right w:val="nil"/>
            </w:tcBorders>
          </w:tcPr>
          <w:p w14:paraId="5133FA6E"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c>
          <w:tcPr>
            <w:tcW w:w="86" w:type="dxa"/>
            <w:tcBorders>
              <w:left w:val="nil"/>
              <w:right w:val="nil"/>
            </w:tcBorders>
          </w:tcPr>
          <w:p w14:paraId="521B2DB8"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c>
          <w:tcPr>
            <w:tcW w:w="720" w:type="dxa"/>
            <w:tcBorders>
              <w:left w:val="nil"/>
              <w:right w:val="nil"/>
            </w:tcBorders>
          </w:tcPr>
          <w:p w14:paraId="77B5CAED"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c>
          <w:tcPr>
            <w:tcW w:w="86" w:type="dxa"/>
            <w:tcBorders>
              <w:left w:val="nil"/>
              <w:right w:val="nil"/>
            </w:tcBorders>
            <w:vAlign w:val="center"/>
          </w:tcPr>
          <w:p w14:paraId="1436D332"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c>
          <w:tcPr>
            <w:tcW w:w="723" w:type="dxa"/>
            <w:tcBorders>
              <w:left w:val="nil"/>
              <w:right w:val="nil"/>
            </w:tcBorders>
          </w:tcPr>
          <w:p w14:paraId="1650EAA0" w14:textId="77777777" w:rsidR="00647F7C" w:rsidRPr="005519BC" w:rsidRDefault="00647F7C" w:rsidP="00244493">
            <w:pPr>
              <w:spacing w:line="260" w:lineRule="exact"/>
              <w:ind w:left="90" w:right="-16" w:hanging="90"/>
              <w:jc w:val="center"/>
              <w:rPr>
                <w:rFonts w:asciiTheme="majorBidi" w:hAnsiTheme="majorBidi" w:cstheme="majorBidi"/>
                <w:b/>
                <w:bCs/>
                <w:color w:val="000000"/>
                <w:sz w:val="14"/>
                <w:szCs w:val="14"/>
              </w:rPr>
            </w:pPr>
          </w:p>
        </w:tc>
      </w:tr>
      <w:tr w:rsidR="00D80D35" w:rsidRPr="005519BC" w14:paraId="0B1F1D57" w14:textId="77777777" w:rsidTr="00244493">
        <w:trPr>
          <w:trHeight w:val="20"/>
        </w:trPr>
        <w:tc>
          <w:tcPr>
            <w:tcW w:w="1427" w:type="dxa"/>
            <w:vAlign w:val="bottom"/>
          </w:tcPr>
          <w:p w14:paraId="4AE2F76F" w14:textId="323DBE2C" w:rsidR="00D80D35" w:rsidRPr="005519BC" w:rsidRDefault="00D80D35" w:rsidP="00D80D35">
            <w:pPr>
              <w:spacing w:line="260" w:lineRule="exact"/>
              <w:ind w:right="47"/>
              <w:rPr>
                <w:rFonts w:asciiTheme="majorBidi" w:hAnsiTheme="majorBidi" w:cstheme="majorBidi"/>
                <w:b/>
                <w:bCs/>
                <w:color w:val="000000"/>
                <w:sz w:val="14"/>
                <w:szCs w:val="14"/>
              </w:rPr>
            </w:pPr>
            <w:r w:rsidRPr="005519BC">
              <w:rPr>
                <w:rFonts w:asciiTheme="majorBidi" w:hAnsiTheme="majorBidi" w:cstheme="majorBidi"/>
                <w:color w:val="000000"/>
                <w:sz w:val="14"/>
                <w:szCs w:val="14"/>
              </w:rPr>
              <w:t xml:space="preserve">      Company Limited</w:t>
            </w:r>
          </w:p>
        </w:tc>
        <w:tc>
          <w:tcPr>
            <w:tcW w:w="1003" w:type="dxa"/>
          </w:tcPr>
          <w:p w14:paraId="003B3D3D" w14:textId="77777777" w:rsidR="00D80D35" w:rsidRPr="005519BC" w:rsidRDefault="00D80D35" w:rsidP="00D80D35">
            <w:pPr>
              <w:tabs>
                <w:tab w:val="decimal" w:pos="276"/>
              </w:tabs>
              <w:spacing w:line="260" w:lineRule="exact"/>
              <w:rPr>
                <w:rFonts w:asciiTheme="majorBidi" w:hAnsiTheme="majorBidi" w:cstheme="majorBidi"/>
                <w:color w:val="000000"/>
                <w:sz w:val="14"/>
                <w:szCs w:val="14"/>
              </w:rPr>
            </w:pPr>
          </w:p>
        </w:tc>
        <w:tc>
          <w:tcPr>
            <w:tcW w:w="1260" w:type="dxa"/>
          </w:tcPr>
          <w:p w14:paraId="7BA90474" w14:textId="717BF5DD" w:rsidR="00D80D35" w:rsidRPr="005519BC" w:rsidRDefault="002D5DDF" w:rsidP="007645EB">
            <w:pPr>
              <w:tabs>
                <w:tab w:val="decimal" w:pos="276"/>
              </w:tabs>
              <w:spacing w:line="260" w:lineRule="exact"/>
              <w:ind w:right="9"/>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r</w:t>
            </w:r>
            <w:r w:rsidR="00016521" w:rsidRPr="005519BC">
              <w:rPr>
                <w:rFonts w:asciiTheme="majorBidi" w:hAnsiTheme="majorBidi" w:cstheme="majorBidi"/>
                <w:color w:val="000000"/>
                <w:sz w:val="14"/>
                <w:szCs w:val="14"/>
              </w:rPr>
              <w:t>epair</w:t>
            </w:r>
            <w:r w:rsidR="007645EB" w:rsidRPr="005519BC">
              <w:rPr>
                <w:rFonts w:asciiTheme="majorBidi" w:hAnsiTheme="majorBidi" w:cstheme="majorBidi"/>
                <w:color w:val="000000"/>
                <w:sz w:val="14"/>
                <w:szCs w:val="14"/>
              </w:rPr>
              <w:t>, overhaul</w:t>
            </w:r>
          </w:p>
        </w:tc>
        <w:tc>
          <w:tcPr>
            <w:tcW w:w="720" w:type="dxa"/>
            <w:vAlign w:val="bottom"/>
          </w:tcPr>
          <w:p w14:paraId="1E1CD84C" w14:textId="77777777" w:rsidR="00D80D35" w:rsidRPr="005519BC" w:rsidRDefault="00D80D35" w:rsidP="00D80D35">
            <w:pPr>
              <w:spacing w:line="260" w:lineRule="exact"/>
              <w:ind w:right="-7"/>
              <w:jc w:val="center"/>
              <w:rPr>
                <w:rFonts w:asciiTheme="majorBidi" w:hAnsiTheme="majorBidi" w:cstheme="majorBidi"/>
                <w:color w:val="000000"/>
                <w:sz w:val="14"/>
                <w:szCs w:val="14"/>
              </w:rPr>
            </w:pPr>
          </w:p>
        </w:tc>
        <w:tc>
          <w:tcPr>
            <w:tcW w:w="720" w:type="dxa"/>
            <w:vAlign w:val="bottom"/>
          </w:tcPr>
          <w:p w14:paraId="53A28ABD" w14:textId="77777777" w:rsidR="00D80D35" w:rsidRPr="005519BC" w:rsidRDefault="00D80D35" w:rsidP="00D80D35">
            <w:pPr>
              <w:spacing w:line="260" w:lineRule="exact"/>
              <w:ind w:right="-7"/>
              <w:jc w:val="center"/>
              <w:rPr>
                <w:rFonts w:asciiTheme="majorBidi" w:hAnsiTheme="majorBidi" w:cstheme="majorBidi"/>
                <w:b/>
                <w:bCs/>
                <w:color w:val="000000"/>
                <w:sz w:val="14"/>
                <w:szCs w:val="14"/>
              </w:rPr>
            </w:pPr>
          </w:p>
        </w:tc>
        <w:tc>
          <w:tcPr>
            <w:tcW w:w="720" w:type="dxa"/>
            <w:vAlign w:val="bottom"/>
          </w:tcPr>
          <w:p w14:paraId="1DB1582B" w14:textId="77777777" w:rsidR="00D80D35" w:rsidRPr="005519BC" w:rsidRDefault="00D80D35" w:rsidP="00D80D35">
            <w:pPr>
              <w:tabs>
                <w:tab w:val="decimal" w:pos="585"/>
              </w:tabs>
              <w:spacing w:line="260" w:lineRule="exact"/>
              <w:ind w:right="-447" w:hanging="90"/>
              <w:rPr>
                <w:rFonts w:asciiTheme="majorBidi" w:hAnsiTheme="majorBidi" w:cstheme="majorBidi"/>
                <w:color w:val="000000"/>
                <w:sz w:val="14"/>
                <w:szCs w:val="14"/>
              </w:rPr>
            </w:pPr>
          </w:p>
        </w:tc>
        <w:tc>
          <w:tcPr>
            <w:tcW w:w="720" w:type="dxa"/>
            <w:vAlign w:val="bottom"/>
          </w:tcPr>
          <w:p w14:paraId="3790257D" w14:textId="77777777" w:rsidR="00D80D35" w:rsidRPr="005519BC" w:rsidRDefault="00D80D35" w:rsidP="003C5088">
            <w:pPr>
              <w:spacing w:line="260" w:lineRule="exact"/>
              <w:ind w:right="-7"/>
              <w:jc w:val="center"/>
              <w:rPr>
                <w:rFonts w:asciiTheme="majorBidi" w:hAnsiTheme="majorBidi" w:cstheme="majorBidi"/>
                <w:b/>
                <w:bCs/>
                <w:color w:val="000000"/>
                <w:sz w:val="14"/>
                <w:szCs w:val="14"/>
              </w:rPr>
            </w:pPr>
          </w:p>
        </w:tc>
        <w:tc>
          <w:tcPr>
            <w:tcW w:w="720" w:type="dxa"/>
            <w:tcBorders>
              <w:left w:val="nil"/>
              <w:right w:val="nil"/>
            </w:tcBorders>
            <w:vAlign w:val="bottom"/>
          </w:tcPr>
          <w:p w14:paraId="2FFB0B45" w14:textId="77777777" w:rsidR="00D80D35" w:rsidRPr="005519BC" w:rsidRDefault="00D80D35" w:rsidP="00D80D35">
            <w:pPr>
              <w:tabs>
                <w:tab w:val="decimal" w:pos="585"/>
              </w:tabs>
              <w:spacing w:line="260" w:lineRule="exact"/>
              <w:ind w:right="-447" w:hanging="90"/>
              <w:rPr>
                <w:rFonts w:asciiTheme="majorBidi" w:hAnsiTheme="majorBidi" w:cstheme="majorBidi"/>
                <w:color w:val="000000"/>
                <w:sz w:val="14"/>
                <w:szCs w:val="14"/>
              </w:rPr>
            </w:pPr>
          </w:p>
        </w:tc>
        <w:tc>
          <w:tcPr>
            <w:tcW w:w="86" w:type="dxa"/>
            <w:vAlign w:val="center"/>
          </w:tcPr>
          <w:p w14:paraId="4CEC2E42" w14:textId="77777777" w:rsidR="00D80D35" w:rsidRPr="005519BC" w:rsidRDefault="00D80D35" w:rsidP="00D80D35">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vAlign w:val="center"/>
          </w:tcPr>
          <w:p w14:paraId="1BB76BCD" w14:textId="77777777" w:rsidR="00D80D35" w:rsidRPr="005519BC" w:rsidRDefault="00D80D35" w:rsidP="00244493">
            <w:pPr>
              <w:spacing w:line="260" w:lineRule="exact"/>
              <w:ind w:left="90" w:right="-16" w:hanging="90"/>
              <w:jc w:val="center"/>
              <w:rPr>
                <w:rFonts w:asciiTheme="majorBidi" w:hAnsiTheme="majorBidi" w:cstheme="majorBidi"/>
                <w:b/>
                <w:bCs/>
                <w:color w:val="000000"/>
                <w:sz w:val="14"/>
                <w:szCs w:val="14"/>
              </w:rPr>
            </w:pPr>
          </w:p>
        </w:tc>
        <w:tc>
          <w:tcPr>
            <w:tcW w:w="86" w:type="dxa"/>
            <w:vAlign w:val="center"/>
          </w:tcPr>
          <w:p w14:paraId="66AF586F" w14:textId="77777777" w:rsidR="00D80D35" w:rsidRPr="005519BC" w:rsidRDefault="00D80D35" w:rsidP="00D80D35">
            <w:pPr>
              <w:tabs>
                <w:tab w:val="decimal" w:pos="627"/>
              </w:tabs>
              <w:spacing w:line="260" w:lineRule="exact"/>
              <w:ind w:right="-7" w:hanging="90"/>
              <w:jc w:val="center"/>
              <w:rPr>
                <w:rFonts w:asciiTheme="majorBidi" w:hAnsiTheme="majorBidi" w:cstheme="majorBidi"/>
                <w:b/>
                <w:bCs/>
                <w:color w:val="000000"/>
                <w:sz w:val="14"/>
                <w:szCs w:val="14"/>
              </w:rPr>
            </w:pPr>
          </w:p>
        </w:tc>
        <w:tc>
          <w:tcPr>
            <w:tcW w:w="720" w:type="dxa"/>
            <w:tcBorders>
              <w:left w:val="nil"/>
              <w:right w:val="nil"/>
            </w:tcBorders>
          </w:tcPr>
          <w:p w14:paraId="6FE086AB" w14:textId="77777777" w:rsidR="00D80D35" w:rsidRPr="005519BC" w:rsidRDefault="00D80D35" w:rsidP="00244493">
            <w:pPr>
              <w:spacing w:line="260" w:lineRule="exact"/>
              <w:ind w:left="90" w:right="-16" w:hanging="90"/>
              <w:jc w:val="center"/>
              <w:rPr>
                <w:rFonts w:asciiTheme="majorBidi" w:hAnsiTheme="majorBidi" w:cstheme="majorBidi"/>
                <w:b/>
                <w:bCs/>
                <w:color w:val="000000"/>
                <w:sz w:val="14"/>
                <w:szCs w:val="14"/>
              </w:rPr>
            </w:pPr>
          </w:p>
        </w:tc>
        <w:tc>
          <w:tcPr>
            <w:tcW w:w="86" w:type="dxa"/>
          </w:tcPr>
          <w:p w14:paraId="139B40FD" w14:textId="77777777" w:rsidR="00D80D35" w:rsidRPr="005519BC" w:rsidRDefault="00D80D35" w:rsidP="00D80D35">
            <w:pPr>
              <w:tabs>
                <w:tab w:val="decimal" w:pos="717"/>
              </w:tabs>
              <w:spacing w:line="260" w:lineRule="exact"/>
              <w:ind w:right="-7" w:hanging="90"/>
              <w:jc w:val="center"/>
              <w:rPr>
                <w:rFonts w:asciiTheme="majorBidi" w:hAnsiTheme="majorBidi" w:cstheme="majorBidi"/>
                <w:b/>
                <w:bCs/>
                <w:color w:val="000000"/>
                <w:sz w:val="14"/>
                <w:szCs w:val="14"/>
              </w:rPr>
            </w:pPr>
          </w:p>
        </w:tc>
        <w:tc>
          <w:tcPr>
            <w:tcW w:w="720" w:type="dxa"/>
            <w:tcBorders>
              <w:left w:val="nil"/>
              <w:right w:val="nil"/>
            </w:tcBorders>
          </w:tcPr>
          <w:p w14:paraId="4618EEEB" w14:textId="77777777" w:rsidR="00D80D35" w:rsidRPr="005519BC" w:rsidRDefault="00D80D35" w:rsidP="00D80D35">
            <w:pPr>
              <w:tabs>
                <w:tab w:val="left" w:pos="636"/>
              </w:tabs>
              <w:spacing w:line="260" w:lineRule="exact"/>
              <w:ind w:left="179" w:right="-456" w:hanging="179"/>
              <w:jc w:val="center"/>
              <w:rPr>
                <w:rFonts w:asciiTheme="majorBidi" w:hAnsiTheme="majorBidi" w:cstheme="majorBidi"/>
                <w:b/>
                <w:bCs/>
                <w:color w:val="000000"/>
                <w:sz w:val="14"/>
                <w:szCs w:val="14"/>
              </w:rPr>
            </w:pPr>
          </w:p>
        </w:tc>
        <w:tc>
          <w:tcPr>
            <w:tcW w:w="86" w:type="dxa"/>
            <w:tcBorders>
              <w:left w:val="nil"/>
              <w:right w:val="nil"/>
            </w:tcBorders>
          </w:tcPr>
          <w:p w14:paraId="45929260" w14:textId="77777777" w:rsidR="00D80D35" w:rsidRPr="005519BC" w:rsidRDefault="00D80D35" w:rsidP="00D80D35">
            <w:pPr>
              <w:spacing w:line="260" w:lineRule="exact"/>
              <w:ind w:right="-7" w:hanging="90"/>
              <w:jc w:val="center"/>
              <w:rPr>
                <w:rFonts w:asciiTheme="majorBidi" w:hAnsiTheme="majorBidi" w:cstheme="majorBidi"/>
                <w:color w:val="000000"/>
                <w:sz w:val="14"/>
                <w:szCs w:val="14"/>
              </w:rPr>
            </w:pPr>
          </w:p>
        </w:tc>
        <w:tc>
          <w:tcPr>
            <w:tcW w:w="646" w:type="dxa"/>
            <w:tcBorders>
              <w:left w:val="nil"/>
              <w:right w:val="nil"/>
            </w:tcBorders>
          </w:tcPr>
          <w:p w14:paraId="23064106" w14:textId="77777777" w:rsidR="00D80D35" w:rsidRPr="005519BC" w:rsidRDefault="00D80D35" w:rsidP="00D80D35">
            <w:pPr>
              <w:tabs>
                <w:tab w:val="left" w:pos="648"/>
              </w:tabs>
              <w:spacing w:line="260" w:lineRule="exact"/>
              <w:ind w:left="179" w:right="-456" w:hanging="179"/>
              <w:jc w:val="center"/>
              <w:rPr>
                <w:rFonts w:asciiTheme="majorBidi" w:hAnsiTheme="majorBidi" w:cstheme="majorBidi"/>
                <w:color w:val="000000"/>
                <w:sz w:val="14"/>
                <w:szCs w:val="14"/>
              </w:rPr>
            </w:pPr>
          </w:p>
        </w:tc>
        <w:tc>
          <w:tcPr>
            <w:tcW w:w="86" w:type="dxa"/>
            <w:tcBorders>
              <w:left w:val="nil"/>
              <w:right w:val="nil"/>
            </w:tcBorders>
          </w:tcPr>
          <w:p w14:paraId="41F935FB" w14:textId="77777777" w:rsidR="00D80D35" w:rsidRPr="005519BC" w:rsidRDefault="00D80D35" w:rsidP="00D80D35">
            <w:pPr>
              <w:spacing w:line="260" w:lineRule="exact"/>
              <w:ind w:right="-7" w:hanging="90"/>
              <w:jc w:val="center"/>
              <w:rPr>
                <w:rFonts w:asciiTheme="majorBidi" w:hAnsiTheme="majorBidi" w:cstheme="majorBidi"/>
                <w:color w:val="000000"/>
                <w:sz w:val="14"/>
                <w:szCs w:val="14"/>
              </w:rPr>
            </w:pPr>
          </w:p>
        </w:tc>
        <w:tc>
          <w:tcPr>
            <w:tcW w:w="720" w:type="dxa"/>
            <w:tcBorders>
              <w:left w:val="nil"/>
              <w:right w:val="nil"/>
            </w:tcBorders>
          </w:tcPr>
          <w:p w14:paraId="1098BDDF" w14:textId="77777777" w:rsidR="00D80D35" w:rsidRPr="005519BC" w:rsidRDefault="00D80D35" w:rsidP="00244493">
            <w:pPr>
              <w:spacing w:line="260" w:lineRule="exact"/>
              <w:ind w:left="90" w:right="-16" w:hanging="90"/>
              <w:jc w:val="center"/>
              <w:rPr>
                <w:rFonts w:asciiTheme="majorBidi" w:hAnsiTheme="majorBidi" w:cstheme="majorBidi"/>
                <w:b/>
                <w:bCs/>
                <w:color w:val="000000"/>
                <w:sz w:val="14"/>
                <w:szCs w:val="14"/>
              </w:rPr>
            </w:pPr>
          </w:p>
        </w:tc>
        <w:tc>
          <w:tcPr>
            <w:tcW w:w="86" w:type="dxa"/>
            <w:tcBorders>
              <w:left w:val="nil"/>
              <w:right w:val="nil"/>
            </w:tcBorders>
          </w:tcPr>
          <w:p w14:paraId="4EB8C5C3" w14:textId="77777777" w:rsidR="00D80D35" w:rsidRPr="005519BC" w:rsidRDefault="00D80D35" w:rsidP="00244493">
            <w:pPr>
              <w:tabs>
                <w:tab w:val="decimal" w:pos="522"/>
              </w:tabs>
              <w:spacing w:line="260" w:lineRule="exact"/>
              <w:ind w:left="90" w:right="-16" w:hanging="90"/>
              <w:jc w:val="center"/>
              <w:rPr>
                <w:rFonts w:asciiTheme="majorBidi" w:hAnsiTheme="majorBidi" w:cstheme="majorBidi"/>
                <w:b/>
                <w:bCs/>
                <w:color w:val="000000"/>
                <w:sz w:val="14"/>
                <w:szCs w:val="14"/>
              </w:rPr>
            </w:pPr>
          </w:p>
        </w:tc>
        <w:tc>
          <w:tcPr>
            <w:tcW w:w="720" w:type="dxa"/>
            <w:tcBorders>
              <w:left w:val="nil"/>
              <w:right w:val="nil"/>
            </w:tcBorders>
          </w:tcPr>
          <w:p w14:paraId="2187BB0F" w14:textId="77777777" w:rsidR="00D80D35" w:rsidRPr="005519BC" w:rsidRDefault="00D80D35" w:rsidP="00244493">
            <w:pPr>
              <w:spacing w:line="260" w:lineRule="exact"/>
              <w:ind w:left="90" w:right="-16" w:hanging="90"/>
              <w:jc w:val="center"/>
              <w:rPr>
                <w:rFonts w:asciiTheme="majorBidi" w:hAnsiTheme="majorBidi" w:cstheme="majorBidi"/>
                <w:b/>
                <w:bCs/>
                <w:color w:val="000000"/>
                <w:sz w:val="14"/>
                <w:szCs w:val="14"/>
              </w:rPr>
            </w:pPr>
          </w:p>
        </w:tc>
        <w:tc>
          <w:tcPr>
            <w:tcW w:w="86" w:type="dxa"/>
            <w:tcBorders>
              <w:left w:val="nil"/>
              <w:right w:val="nil"/>
            </w:tcBorders>
            <w:vAlign w:val="center"/>
          </w:tcPr>
          <w:p w14:paraId="6F1FF388" w14:textId="77777777" w:rsidR="00D80D35" w:rsidRPr="005519BC" w:rsidRDefault="00D80D35" w:rsidP="00244493">
            <w:pPr>
              <w:spacing w:line="260" w:lineRule="exact"/>
              <w:ind w:left="90" w:right="-16" w:hanging="90"/>
              <w:jc w:val="center"/>
              <w:rPr>
                <w:rFonts w:asciiTheme="majorBidi" w:hAnsiTheme="majorBidi" w:cstheme="majorBidi"/>
                <w:b/>
                <w:bCs/>
                <w:color w:val="000000"/>
                <w:sz w:val="14"/>
                <w:szCs w:val="14"/>
              </w:rPr>
            </w:pPr>
          </w:p>
        </w:tc>
        <w:tc>
          <w:tcPr>
            <w:tcW w:w="723" w:type="dxa"/>
            <w:tcBorders>
              <w:left w:val="nil"/>
              <w:right w:val="nil"/>
            </w:tcBorders>
          </w:tcPr>
          <w:p w14:paraId="37CE9461" w14:textId="77777777" w:rsidR="00D80D35" w:rsidRPr="005519BC" w:rsidRDefault="00D80D35" w:rsidP="00244493">
            <w:pPr>
              <w:spacing w:line="260" w:lineRule="exact"/>
              <w:ind w:left="90" w:right="-16" w:hanging="90"/>
              <w:jc w:val="center"/>
              <w:rPr>
                <w:rFonts w:asciiTheme="majorBidi" w:hAnsiTheme="majorBidi" w:cstheme="majorBidi"/>
                <w:b/>
                <w:bCs/>
                <w:color w:val="000000"/>
                <w:sz w:val="14"/>
                <w:szCs w:val="14"/>
              </w:rPr>
            </w:pPr>
          </w:p>
        </w:tc>
      </w:tr>
      <w:tr w:rsidR="0084661F" w:rsidRPr="005519BC" w14:paraId="5676A289" w14:textId="4D923D5A" w:rsidTr="00244493">
        <w:trPr>
          <w:trHeight w:val="159"/>
        </w:trPr>
        <w:tc>
          <w:tcPr>
            <w:tcW w:w="1427" w:type="dxa"/>
            <w:hideMark/>
          </w:tcPr>
          <w:p w14:paraId="0A1EF6DF" w14:textId="69E69D7A" w:rsidR="00B563FB" w:rsidRPr="005519BC" w:rsidRDefault="00B563FB" w:rsidP="00782954">
            <w:pPr>
              <w:ind w:left="270" w:right="-14"/>
              <w:outlineLvl w:val="5"/>
              <w:rPr>
                <w:rFonts w:asciiTheme="majorBidi" w:hAnsiTheme="majorBidi" w:cstheme="majorBidi"/>
                <w:b/>
                <w:bCs/>
                <w:color w:val="000000"/>
                <w:sz w:val="14"/>
                <w:szCs w:val="14"/>
              </w:rPr>
            </w:pPr>
          </w:p>
        </w:tc>
        <w:tc>
          <w:tcPr>
            <w:tcW w:w="1003" w:type="dxa"/>
          </w:tcPr>
          <w:p w14:paraId="60F16EEC" w14:textId="77777777" w:rsidR="00B563FB" w:rsidRPr="005519BC" w:rsidRDefault="00B563FB" w:rsidP="00B563FB">
            <w:pPr>
              <w:tabs>
                <w:tab w:val="decimal" w:pos="276"/>
              </w:tabs>
              <w:spacing w:line="260" w:lineRule="exact"/>
              <w:rPr>
                <w:rFonts w:asciiTheme="majorBidi" w:hAnsiTheme="majorBidi" w:cstheme="majorBidi"/>
                <w:color w:val="000000"/>
                <w:sz w:val="14"/>
                <w:szCs w:val="14"/>
              </w:rPr>
            </w:pPr>
          </w:p>
        </w:tc>
        <w:tc>
          <w:tcPr>
            <w:tcW w:w="1260" w:type="dxa"/>
          </w:tcPr>
          <w:p w14:paraId="2939507E" w14:textId="77B5782A" w:rsidR="00B563FB" w:rsidRPr="005519BC" w:rsidRDefault="007645EB" w:rsidP="007645EB">
            <w:pPr>
              <w:tabs>
                <w:tab w:val="decimal" w:pos="276"/>
              </w:tabs>
              <w:spacing w:line="260" w:lineRule="exact"/>
              <w:ind w:right="9"/>
              <w:jc w:val="center"/>
              <w:rPr>
                <w:rFonts w:asciiTheme="majorBidi" w:hAnsiTheme="majorBidi" w:cstheme="majorBidi"/>
                <w:color w:val="000000"/>
                <w:sz w:val="14"/>
                <w:szCs w:val="14"/>
              </w:rPr>
            </w:pPr>
            <w:r w:rsidRPr="005519BC">
              <w:rPr>
                <w:rFonts w:asciiTheme="majorBidi" w:hAnsiTheme="majorBidi" w:cs="Cordia New"/>
                <w:color w:val="000000"/>
                <w:sz w:val="14"/>
                <w:szCs w:val="14"/>
              </w:rPr>
              <w:t xml:space="preserve">and training </w:t>
            </w:r>
            <w:r w:rsidR="000C1D9F" w:rsidRPr="005519BC">
              <w:rPr>
                <w:rFonts w:asciiTheme="majorBidi" w:hAnsiTheme="majorBidi" w:cs="Cordia New"/>
                <w:color w:val="000000"/>
                <w:sz w:val="14"/>
                <w:szCs w:val="14"/>
              </w:rPr>
              <w:t>services</w:t>
            </w:r>
          </w:p>
        </w:tc>
        <w:tc>
          <w:tcPr>
            <w:tcW w:w="720" w:type="dxa"/>
            <w:vAlign w:val="bottom"/>
          </w:tcPr>
          <w:p w14:paraId="16D1B5D0" w14:textId="757DA6B9" w:rsidR="00B563FB" w:rsidRPr="005519BC" w:rsidRDefault="004D619C" w:rsidP="00B563FB">
            <w:pPr>
              <w:spacing w:line="260" w:lineRule="exact"/>
              <w:ind w:right="-7"/>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100</w:t>
            </w:r>
          </w:p>
        </w:tc>
        <w:tc>
          <w:tcPr>
            <w:tcW w:w="720" w:type="dxa"/>
            <w:vAlign w:val="bottom"/>
          </w:tcPr>
          <w:p w14:paraId="06389D58" w14:textId="6490C7F3" w:rsidR="00B563FB" w:rsidRPr="005519BC" w:rsidRDefault="007645EB" w:rsidP="00B563FB">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720" w:type="dxa"/>
            <w:vAlign w:val="bottom"/>
          </w:tcPr>
          <w:p w14:paraId="44F8F5F6" w14:textId="6F476AD4"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2</w:t>
            </w:r>
            <w:r w:rsidR="007645EB"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000</w:t>
            </w:r>
          </w:p>
        </w:tc>
        <w:tc>
          <w:tcPr>
            <w:tcW w:w="720" w:type="dxa"/>
            <w:vAlign w:val="bottom"/>
          </w:tcPr>
          <w:p w14:paraId="1E00B2AA" w14:textId="6A752D3C" w:rsidR="00B563FB" w:rsidRPr="005519BC" w:rsidRDefault="007645EB" w:rsidP="003C5088">
            <w:pPr>
              <w:spacing w:line="260" w:lineRule="exact"/>
              <w:ind w:right="-7"/>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720" w:type="dxa"/>
            <w:tcBorders>
              <w:left w:val="nil"/>
              <w:bottom w:val="single" w:sz="4" w:space="0" w:color="auto"/>
              <w:right w:val="nil"/>
            </w:tcBorders>
            <w:vAlign w:val="bottom"/>
          </w:tcPr>
          <w:p w14:paraId="1BD2E480" w14:textId="4CEB2CAD" w:rsidR="00B563FB" w:rsidRPr="005519BC" w:rsidRDefault="004D619C" w:rsidP="00B563FB">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2</w:t>
            </w:r>
            <w:r w:rsidR="003C5088"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000</w:t>
            </w:r>
          </w:p>
        </w:tc>
        <w:tc>
          <w:tcPr>
            <w:tcW w:w="86" w:type="dxa"/>
            <w:vAlign w:val="center"/>
          </w:tcPr>
          <w:p w14:paraId="0494B395" w14:textId="77777777" w:rsidR="00B563FB" w:rsidRPr="005519BC" w:rsidRDefault="00B563FB" w:rsidP="00B563FB">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720" w:type="dxa"/>
            <w:tcBorders>
              <w:left w:val="nil"/>
              <w:bottom w:val="single" w:sz="4" w:space="0" w:color="auto"/>
              <w:right w:val="nil"/>
            </w:tcBorders>
            <w:vAlign w:val="center"/>
          </w:tcPr>
          <w:p w14:paraId="57BA0DA1" w14:textId="06C45EEF" w:rsidR="00B563F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vAlign w:val="center"/>
          </w:tcPr>
          <w:p w14:paraId="17A9C3AA" w14:textId="77777777" w:rsidR="00B563FB" w:rsidRPr="005519BC" w:rsidRDefault="00B563FB" w:rsidP="00B563FB">
            <w:pPr>
              <w:tabs>
                <w:tab w:val="decimal" w:pos="627"/>
              </w:tabs>
              <w:spacing w:line="260" w:lineRule="exact"/>
              <w:ind w:right="-7" w:hanging="90"/>
              <w:jc w:val="center"/>
              <w:rPr>
                <w:rFonts w:asciiTheme="majorBidi" w:hAnsiTheme="majorBidi" w:cstheme="majorBidi"/>
                <w:b/>
                <w:bCs/>
                <w:color w:val="000000"/>
                <w:sz w:val="14"/>
                <w:szCs w:val="14"/>
              </w:rPr>
            </w:pPr>
          </w:p>
        </w:tc>
        <w:tc>
          <w:tcPr>
            <w:tcW w:w="720" w:type="dxa"/>
            <w:tcBorders>
              <w:left w:val="nil"/>
              <w:bottom w:val="single" w:sz="4" w:space="0" w:color="auto"/>
              <w:right w:val="nil"/>
            </w:tcBorders>
          </w:tcPr>
          <w:p w14:paraId="66C412FE" w14:textId="3E158E79" w:rsidR="00B563FB" w:rsidRPr="005519BC" w:rsidRDefault="003626C1"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Pr>
          <w:p w14:paraId="0B1989FF" w14:textId="77777777" w:rsidR="00B563FB" w:rsidRPr="005519BC" w:rsidRDefault="00B563FB" w:rsidP="00B563FB">
            <w:pPr>
              <w:tabs>
                <w:tab w:val="decimal" w:pos="717"/>
              </w:tabs>
              <w:spacing w:line="260" w:lineRule="exact"/>
              <w:ind w:right="-7" w:hanging="90"/>
              <w:jc w:val="center"/>
              <w:rPr>
                <w:rFonts w:asciiTheme="majorBidi" w:hAnsiTheme="majorBidi" w:cstheme="majorBidi"/>
                <w:b/>
                <w:bCs/>
                <w:color w:val="000000"/>
                <w:sz w:val="14"/>
                <w:szCs w:val="14"/>
              </w:rPr>
            </w:pPr>
          </w:p>
        </w:tc>
        <w:tc>
          <w:tcPr>
            <w:tcW w:w="720" w:type="dxa"/>
            <w:tcBorders>
              <w:left w:val="nil"/>
              <w:bottom w:val="single" w:sz="4" w:space="0" w:color="auto"/>
              <w:right w:val="nil"/>
            </w:tcBorders>
          </w:tcPr>
          <w:p w14:paraId="6DCFA871" w14:textId="6F2CD9FF" w:rsidR="00B563FB" w:rsidRPr="005519BC" w:rsidRDefault="007A65B0" w:rsidP="006D1D8B">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Borders>
              <w:left w:val="nil"/>
              <w:right w:val="nil"/>
            </w:tcBorders>
          </w:tcPr>
          <w:p w14:paraId="527DE8B7"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646" w:type="dxa"/>
            <w:tcBorders>
              <w:left w:val="nil"/>
              <w:bottom w:val="single" w:sz="4" w:space="0" w:color="auto"/>
              <w:right w:val="nil"/>
            </w:tcBorders>
          </w:tcPr>
          <w:p w14:paraId="20D27A6D" w14:textId="1141516F" w:rsidR="00B563FB" w:rsidRPr="005519BC" w:rsidRDefault="004D619C" w:rsidP="003626C1">
            <w:pPr>
              <w:tabs>
                <w:tab w:val="left" w:pos="648"/>
              </w:tabs>
              <w:spacing w:line="260" w:lineRule="exact"/>
              <w:ind w:left="18"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2</w:t>
            </w:r>
            <w:r w:rsidR="003626C1"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000</w:t>
            </w:r>
          </w:p>
        </w:tc>
        <w:tc>
          <w:tcPr>
            <w:tcW w:w="86" w:type="dxa"/>
            <w:tcBorders>
              <w:left w:val="nil"/>
              <w:right w:val="nil"/>
            </w:tcBorders>
          </w:tcPr>
          <w:p w14:paraId="45AF6C62" w14:textId="77777777" w:rsidR="00B563FB" w:rsidRPr="005519BC" w:rsidRDefault="00B563FB" w:rsidP="00B563FB">
            <w:pPr>
              <w:spacing w:line="260" w:lineRule="exact"/>
              <w:ind w:right="-7" w:hanging="90"/>
              <w:jc w:val="center"/>
              <w:rPr>
                <w:rFonts w:asciiTheme="majorBidi" w:hAnsiTheme="majorBidi" w:cstheme="majorBidi"/>
                <w:color w:val="000000"/>
                <w:sz w:val="14"/>
                <w:szCs w:val="14"/>
              </w:rPr>
            </w:pPr>
          </w:p>
        </w:tc>
        <w:tc>
          <w:tcPr>
            <w:tcW w:w="720" w:type="dxa"/>
            <w:tcBorders>
              <w:left w:val="nil"/>
              <w:bottom w:val="single" w:sz="4" w:space="0" w:color="auto"/>
              <w:right w:val="nil"/>
            </w:tcBorders>
          </w:tcPr>
          <w:p w14:paraId="75DDBBB2" w14:textId="60227B10" w:rsidR="00B563FB" w:rsidRPr="005519BC" w:rsidRDefault="00F52547"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Borders>
              <w:left w:val="nil"/>
              <w:right w:val="nil"/>
            </w:tcBorders>
          </w:tcPr>
          <w:p w14:paraId="6CFB0973" w14:textId="77777777" w:rsidR="00B563FB" w:rsidRPr="005519BC" w:rsidRDefault="00B563FB" w:rsidP="00244493">
            <w:pPr>
              <w:tabs>
                <w:tab w:val="decimal" w:pos="522"/>
              </w:tabs>
              <w:spacing w:line="260" w:lineRule="exact"/>
              <w:ind w:left="90" w:right="-16" w:hanging="90"/>
              <w:jc w:val="center"/>
              <w:rPr>
                <w:rFonts w:asciiTheme="majorBidi" w:hAnsiTheme="majorBidi" w:cstheme="majorBidi"/>
                <w:b/>
                <w:bCs/>
                <w:color w:val="000000"/>
                <w:sz w:val="14"/>
                <w:szCs w:val="14"/>
              </w:rPr>
            </w:pPr>
          </w:p>
        </w:tc>
        <w:tc>
          <w:tcPr>
            <w:tcW w:w="720" w:type="dxa"/>
            <w:tcBorders>
              <w:left w:val="nil"/>
              <w:bottom w:val="single" w:sz="4" w:space="0" w:color="auto"/>
              <w:right w:val="nil"/>
            </w:tcBorders>
          </w:tcPr>
          <w:p w14:paraId="243CEEFA" w14:textId="25D80A01" w:rsidR="00B563FB" w:rsidRPr="005519BC" w:rsidRDefault="00F52547"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c>
          <w:tcPr>
            <w:tcW w:w="86" w:type="dxa"/>
            <w:tcBorders>
              <w:left w:val="nil"/>
              <w:right w:val="nil"/>
            </w:tcBorders>
            <w:vAlign w:val="center"/>
          </w:tcPr>
          <w:p w14:paraId="77D2A0A6" w14:textId="3FFE923C" w:rsidR="00B563FB" w:rsidRPr="005519BC" w:rsidRDefault="00B563FB" w:rsidP="00244493">
            <w:pPr>
              <w:spacing w:line="260" w:lineRule="exact"/>
              <w:ind w:left="90" w:right="-16" w:hanging="90"/>
              <w:jc w:val="center"/>
              <w:rPr>
                <w:rFonts w:asciiTheme="majorBidi" w:hAnsiTheme="majorBidi" w:cstheme="majorBidi"/>
                <w:b/>
                <w:bCs/>
                <w:color w:val="000000"/>
                <w:sz w:val="14"/>
                <w:szCs w:val="14"/>
              </w:rPr>
            </w:pPr>
          </w:p>
        </w:tc>
        <w:tc>
          <w:tcPr>
            <w:tcW w:w="723" w:type="dxa"/>
            <w:tcBorders>
              <w:left w:val="nil"/>
              <w:bottom w:val="single" w:sz="4" w:space="0" w:color="auto"/>
              <w:right w:val="nil"/>
            </w:tcBorders>
          </w:tcPr>
          <w:p w14:paraId="7E48829A" w14:textId="18CE4B82" w:rsidR="00B563FB" w:rsidRPr="005519BC" w:rsidRDefault="00F52547" w:rsidP="00244493">
            <w:pPr>
              <w:spacing w:line="260" w:lineRule="exact"/>
              <w:ind w:left="90" w:right="-16" w:hanging="9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w:t>
            </w:r>
          </w:p>
        </w:tc>
      </w:tr>
      <w:tr w:rsidR="00F96510" w:rsidRPr="005519BC" w14:paraId="122ED9E9" w14:textId="77777777" w:rsidTr="00244493">
        <w:trPr>
          <w:trHeight w:val="159"/>
        </w:trPr>
        <w:tc>
          <w:tcPr>
            <w:tcW w:w="1427" w:type="dxa"/>
          </w:tcPr>
          <w:p w14:paraId="5A833F8B" w14:textId="36727744" w:rsidR="00F96510" w:rsidRPr="005519BC" w:rsidRDefault="00244493" w:rsidP="003C5088">
            <w:pPr>
              <w:ind w:left="270" w:right="-14"/>
              <w:outlineLvl w:val="5"/>
              <w:rPr>
                <w:rFonts w:asciiTheme="majorBidi" w:hAnsiTheme="majorBidi" w:cstheme="majorBidi"/>
                <w:b/>
                <w:bCs/>
                <w:color w:val="000000"/>
                <w:sz w:val="14"/>
                <w:szCs w:val="14"/>
              </w:rPr>
            </w:pPr>
            <w:r w:rsidRPr="005519BC">
              <w:rPr>
                <w:rFonts w:cs="Times New Roman"/>
                <w:b/>
                <w:bCs/>
                <w:sz w:val="16"/>
                <w:szCs w:val="16"/>
              </w:rPr>
              <w:t>Total</w:t>
            </w:r>
          </w:p>
        </w:tc>
        <w:tc>
          <w:tcPr>
            <w:tcW w:w="1003" w:type="dxa"/>
          </w:tcPr>
          <w:p w14:paraId="7829AF4E" w14:textId="77777777" w:rsidR="00F96510" w:rsidRPr="005519BC" w:rsidRDefault="00F96510" w:rsidP="003C5088">
            <w:pPr>
              <w:tabs>
                <w:tab w:val="decimal" w:pos="276"/>
              </w:tabs>
              <w:spacing w:line="260" w:lineRule="exact"/>
              <w:rPr>
                <w:rFonts w:asciiTheme="majorBidi" w:hAnsiTheme="majorBidi" w:cstheme="majorBidi"/>
                <w:color w:val="000000"/>
                <w:sz w:val="14"/>
                <w:szCs w:val="14"/>
              </w:rPr>
            </w:pPr>
          </w:p>
        </w:tc>
        <w:tc>
          <w:tcPr>
            <w:tcW w:w="1260" w:type="dxa"/>
          </w:tcPr>
          <w:p w14:paraId="72372E2E" w14:textId="77777777" w:rsidR="00F96510" w:rsidRPr="005519BC" w:rsidRDefault="00F96510" w:rsidP="003C5088">
            <w:pPr>
              <w:tabs>
                <w:tab w:val="decimal" w:pos="276"/>
              </w:tabs>
              <w:spacing w:line="260" w:lineRule="exact"/>
              <w:ind w:right="9"/>
              <w:jc w:val="center"/>
              <w:rPr>
                <w:rFonts w:asciiTheme="majorBidi" w:hAnsiTheme="majorBidi" w:cs="Cordia New"/>
                <w:color w:val="000000"/>
                <w:sz w:val="14"/>
                <w:szCs w:val="14"/>
              </w:rPr>
            </w:pPr>
          </w:p>
        </w:tc>
        <w:tc>
          <w:tcPr>
            <w:tcW w:w="720" w:type="dxa"/>
            <w:vAlign w:val="bottom"/>
          </w:tcPr>
          <w:p w14:paraId="49F39BD0" w14:textId="77777777" w:rsidR="00F96510" w:rsidRPr="005519BC" w:rsidRDefault="00F96510" w:rsidP="003C5088">
            <w:pPr>
              <w:spacing w:line="260" w:lineRule="exact"/>
              <w:ind w:right="-7"/>
              <w:jc w:val="center"/>
              <w:rPr>
                <w:rFonts w:asciiTheme="majorBidi" w:hAnsiTheme="majorBidi" w:cstheme="majorBidi"/>
                <w:color w:val="000000"/>
                <w:sz w:val="14"/>
                <w:szCs w:val="14"/>
              </w:rPr>
            </w:pPr>
          </w:p>
        </w:tc>
        <w:tc>
          <w:tcPr>
            <w:tcW w:w="720" w:type="dxa"/>
            <w:vAlign w:val="bottom"/>
          </w:tcPr>
          <w:p w14:paraId="21AD5334" w14:textId="77777777" w:rsidR="00F96510" w:rsidRPr="005519BC" w:rsidRDefault="00F96510" w:rsidP="003C5088">
            <w:pPr>
              <w:spacing w:line="260" w:lineRule="exact"/>
              <w:ind w:right="-7"/>
              <w:jc w:val="center"/>
              <w:rPr>
                <w:rFonts w:asciiTheme="majorBidi" w:hAnsiTheme="majorBidi" w:cstheme="majorBidi"/>
                <w:color w:val="000000"/>
                <w:sz w:val="14"/>
                <w:szCs w:val="14"/>
              </w:rPr>
            </w:pPr>
          </w:p>
        </w:tc>
        <w:tc>
          <w:tcPr>
            <w:tcW w:w="720" w:type="dxa"/>
            <w:vAlign w:val="bottom"/>
          </w:tcPr>
          <w:p w14:paraId="115DC72A" w14:textId="77777777" w:rsidR="00F96510" w:rsidRPr="005519BC" w:rsidRDefault="00F96510" w:rsidP="003C5088">
            <w:pPr>
              <w:tabs>
                <w:tab w:val="decimal" w:pos="585"/>
              </w:tabs>
              <w:spacing w:line="260" w:lineRule="exact"/>
              <w:ind w:right="-447" w:hanging="90"/>
              <w:rPr>
                <w:rFonts w:asciiTheme="majorBidi" w:hAnsiTheme="majorBidi" w:cstheme="majorBidi"/>
                <w:color w:val="000000"/>
                <w:sz w:val="14"/>
                <w:szCs w:val="14"/>
              </w:rPr>
            </w:pPr>
          </w:p>
        </w:tc>
        <w:tc>
          <w:tcPr>
            <w:tcW w:w="720" w:type="dxa"/>
            <w:vAlign w:val="bottom"/>
          </w:tcPr>
          <w:p w14:paraId="55AE3E7E" w14:textId="77777777" w:rsidR="00F96510" w:rsidRPr="005519BC" w:rsidRDefault="00F96510" w:rsidP="003C5088">
            <w:pPr>
              <w:spacing w:line="260" w:lineRule="exact"/>
              <w:ind w:right="-7"/>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vAlign w:val="bottom"/>
          </w:tcPr>
          <w:p w14:paraId="18A0565F" w14:textId="02844FCA" w:rsidR="00F96510" w:rsidRPr="005519BC" w:rsidRDefault="004D619C" w:rsidP="003C5088">
            <w:pPr>
              <w:tabs>
                <w:tab w:val="decimal" w:pos="585"/>
              </w:tabs>
              <w:spacing w:line="260" w:lineRule="exact"/>
              <w:ind w:right="-447" w:hanging="90"/>
              <w:rPr>
                <w:rFonts w:asciiTheme="majorBidi" w:hAnsiTheme="majorBidi" w:cstheme="majorBidi"/>
                <w:color w:val="000000"/>
                <w:sz w:val="14"/>
                <w:szCs w:val="14"/>
              </w:rPr>
            </w:pPr>
            <w:r w:rsidRPr="004D619C">
              <w:rPr>
                <w:rFonts w:asciiTheme="majorBidi" w:hAnsiTheme="majorBidi" w:cs="Angsana New"/>
                <w:color w:val="000000"/>
                <w:sz w:val="14"/>
                <w:szCs w:val="14"/>
              </w:rPr>
              <w:t>2</w:t>
            </w:r>
            <w:r w:rsidR="007A65B0"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010</w:t>
            </w:r>
          </w:p>
        </w:tc>
        <w:tc>
          <w:tcPr>
            <w:tcW w:w="86" w:type="dxa"/>
            <w:vAlign w:val="center"/>
          </w:tcPr>
          <w:p w14:paraId="5A1E31E2" w14:textId="77777777" w:rsidR="00F96510" w:rsidRPr="005519BC" w:rsidRDefault="00F96510" w:rsidP="003C5088">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vAlign w:val="center"/>
          </w:tcPr>
          <w:p w14:paraId="536C8DDB" w14:textId="077C5F2F" w:rsidR="00F96510" w:rsidRPr="005519BC" w:rsidRDefault="004D619C" w:rsidP="003C5088">
            <w:pPr>
              <w:tabs>
                <w:tab w:val="left" w:pos="636"/>
              </w:tabs>
              <w:spacing w:line="260" w:lineRule="exact"/>
              <w:ind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w:t>
            </w:r>
            <w:r w:rsidR="007A65B0"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810</w:t>
            </w:r>
          </w:p>
        </w:tc>
        <w:tc>
          <w:tcPr>
            <w:tcW w:w="86" w:type="dxa"/>
            <w:vAlign w:val="center"/>
          </w:tcPr>
          <w:p w14:paraId="068AF3D6" w14:textId="77777777" w:rsidR="00F96510" w:rsidRPr="005519BC" w:rsidRDefault="00F96510" w:rsidP="003C5088">
            <w:pPr>
              <w:tabs>
                <w:tab w:val="decimal" w:pos="627"/>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tcPr>
          <w:p w14:paraId="1BB91417" w14:textId="7BCA304B" w:rsidR="00F96510" w:rsidRPr="005519BC" w:rsidRDefault="007A65B0" w:rsidP="00305023">
            <w:pPr>
              <w:spacing w:line="260" w:lineRule="exact"/>
              <w:ind w:left="90" w:right="-16" w:hanging="90"/>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w:t>
            </w:r>
          </w:p>
        </w:tc>
        <w:tc>
          <w:tcPr>
            <w:tcW w:w="86" w:type="dxa"/>
          </w:tcPr>
          <w:p w14:paraId="26446470" w14:textId="77777777" w:rsidR="00F96510" w:rsidRPr="005519BC" w:rsidRDefault="00F96510" w:rsidP="003C5088">
            <w:pPr>
              <w:tabs>
                <w:tab w:val="decimal" w:pos="717"/>
              </w:tabs>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tcPr>
          <w:p w14:paraId="28CDEB5D" w14:textId="71A22308" w:rsidR="00F96510" w:rsidRPr="005519BC" w:rsidRDefault="007A65B0" w:rsidP="00244493">
            <w:pPr>
              <w:tabs>
                <w:tab w:val="left" w:pos="636"/>
              </w:tabs>
              <w:spacing w:line="260" w:lineRule="exact"/>
              <w:ind w:right="-456" w:hanging="256"/>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1</w:t>
            </w:r>
            <w:r w:rsidRPr="005519BC">
              <w:rPr>
                <w:rFonts w:asciiTheme="majorBidi" w:hAnsiTheme="majorBidi" w:cstheme="majorBidi"/>
                <w:color w:val="000000"/>
                <w:sz w:val="14"/>
                <w:szCs w:val="14"/>
              </w:rPr>
              <w:t>,</w:t>
            </w:r>
            <w:r w:rsidR="004D619C" w:rsidRPr="004D619C">
              <w:rPr>
                <w:rFonts w:asciiTheme="majorBidi" w:hAnsiTheme="majorBidi" w:cs="Angsana New"/>
                <w:color w:val="000000"/>
                <w:sz w:val="14"/>
                <w:szCs w:val="14"/>
              </w:rPr>
              <w:t>800</w:t>
            </w:r>
            <w:r w:rsidRPr="005519BC">
              <w:rPr>
                <w:rFonts w:asciiTheme="majorBidi" w:hAnsiTheme="majorBidi" w:cstheme="majorBidi"/>
                <w:color w:val="000000"/>
                <w:sz w:val="14"/>
                <w:szCs w:val="14"/>
              </w:rPr>
              <w:t>)</w:t>
            </w:r>
          </w:p>
        </w:tc>
        <w:tc>
          <w:tcPr>
            <w:tcW w:w="86" w:type="dxa"/>
            <w:tcBorders>
              <w:left w:val="nil"/>
              <w:right w:val="nil"/>
            </w:tcBorders>
          </w:tcPr>
          <w:p w14:paraId="7ECB1DFB" w14:textId="77777777" w:rsidR="00F96510" w:rsidRPr="005519BC" w:rsidRDefault="00F96510" w:rsidP="003C5088">
            <w:pPr>
              <w:spacing w:line="260" w:lineRule="exact"/>
              <w:ind w:right="-7" w:hanging="90"/>
              <w:jc w:val="center"/>
              <w:rPr>
                <w:rFonts w:asciiTheme="majorBidi" w:hAnsiTheme="majorBidi" w:cstheme="majorBidi"/>
                <w:color w:val="000000"/>
                <w:sz w:val="14"/>
                <w:szCs w:val="14"/>
              </w:rPr>
            </w:pPr>
          </w:p>
        </w:tc>
        <w:tc>
          <w:tcPr>
            <w:tcW w:w="646" w:type="dxa"/>
            <w:tcBorders>
              <w:top w:val="single" w:sz="4" w:space="0" w:color="auto"/>
              <w:left w:val="nil"/>
              <w:bottom w:val="double" w:sz="4" w:space="0" w:color="auto"/>
              <w:right w:val="nil"/>
            </w:tcBorders>
          </w:tcPr>
          <w:p w14:paraId="514A2629" w14:textId="71D4FF5B" w:rsidR="00F96510" w:rsidRPr="005519BC" w:rsidRDefault="004D619C" w:rsidP="00244493">
            <w:pPr>
              <w:spacing w:line="260" w:lineRule="exact"/>
              <w:ind w:left="179" w:right="-456" w:hanging="342"/>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2</w:t>
            </w:r>
            <w:r w:rsidR="00F773F8" w:rsidRPr="005519BC">
              <w:rPr>
                <w:rFonts w:asciiTheme="majorBidi" w:hAnsiTheme="majorBidi" w:cstheme="majorBidi"/>
                <w:color w:val="000000"/>
                <w:sz w:val="14"/>
                <w:szCs w:val="14"/>
              </w:rPr>
              <w:t>,</w:t>
            </w:r>
            <w:r w:rsidRPr="004D619C">
              <w:rPr>
                <w:rFonts w:asciiTheme="majorBidi" w:hAnsiTheme="majorBidi" w:cs="Angsana New"/>
                <w:color w:val="000000"/>
                <w:sz w:val="14"/>
                <w:szCs w:val="14"/>
              </w:rPr>
              <w:t>010</w:t>
            </w:r>
          </w:p>
        </w:tc>
        <w:tc>
          <w:tcPr>
            <w:tcW w:w="86" w:type="dxa"/>
            <w:tcBorders>
              <w:left w:val="nil"/>
              <w:right w:val="nil"/>
            </w:tcBorders>
          </w:tcPr>
          <w:p w14:paraId="24A6D607" w14:textId="77777777" w:rsidR="00F96510" w:rsidRPr="005519BC" w:rsidRDefault="00F96510" w:rsidP="003C5088">
            <w:pPr>
              <w:spacing w:line="260" w:lineRule="exact"/>
              <w:ind w:right="-7" w:hanging="90"/>
              <w:jc w:val="center"/>
              <w:rPr>
                <w:rFonts w:asciiTheme="majorBidi" w:hAnsiTheme="majorBidi" w:cstheme="majorBidi"/>
                <w:color w:val="000000"/>
                <w:sz w:val="14"/>
                <w:szCs w:val="14"/>
              </w:rPr>
            </w:pPr>
          </w:p>
        </w:tc>
        <w:tc>
          <w:tcPr>
            <w:tcW w:w="720" w:type="dxa"/>
            <w:tcBorders>
              <w:top w:val="single" w:sz="4" w:space="0" w:color="auto"/>
              <w:left w:val="nil"/>
              <w:bottom w:val="double" w:sz="4" w:space="0" w:color="auto"/>
              <w:right w:val="nil"/>
            </w:tcBorders>
          </w:tcPr>
          <w:p w14:paraId="2F6D89EF" w14:textId="3D2DB279" w:rsidR="00F96510" w:rsidRPr="005519BC" w:rsidRDefault="004D619C" w:rsidP="003C5088">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10</w:t>
            </w:r>
          </w:p>
        </w:tc>
        <w:tc>
          <w:tcPr>
            <w:tcW w:w="86" w:type="dxa"/>
            <w:tcBorders>
              <w:left w:val="nil"/>
              <w:right w:val="nil"/>
            </w:tcBorders>
          </w:tcPr>
          <w:p w14:paraId="185162EE" w14:textId="77777777" w:rsidR="00F96510" w:rsidRPr="005519BC" w:rsidRDefault="00F96510" w:rsidP="003C5088">
            <w:pPr>
              <w:tabs>
                <w:tab w:val="decimal" w:pos="522"/>
              </w:tabs>
              <w:spacing w:line="260" w:lineRule="exact"/>
              <w:ind w:left="-153" w:right="-153"/>
              <w:jc w:val="center"/>
              <w:rPr>
                <w:rFonts w:asciiTheme="majorBidi" w:hAnsiTheme="majorBidi" w:cstheme="majorBidi"/>
                <w:b/>
                <w:bCs/>
                <w:color w:val="000000"/>
                <w:sz w:val="14"/>
                <w:szCs w:val="14"/>
              </w:rPr>
            </w:pPr>
          </w:p>
        </w:tc>
        <w:tc>
          <w:tcPr>
            <w:tcW w:w="720" w:type="dxa"/>
            <w:tcBorders>
              <w:top w:val="single" w:sz="4" w:space="0" w:color="auto"/>
              <w:left w:val="nil"/>
              <w:bottom w:val="double" w:sz="4" w:space="0" w:color="auto"/>
              <w:right w:val="nil"/>
            </w:tcBorders>
          </w:tcPr>
          <w:p w14:paraId="054CF46B" w14:textId="13494D6C" w:rsidR="00F96510" w:rsidRPr="005519BC" w:rsidRDefault="004D619C" w:rsidP="003C5088">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38</w:t>
            </w:r>
          </w:p>
        </w:tc>
        <w:tc>
          <w:tcPr>
            <w:tcW w:w="86" w:type="dxa"/>
            <w:tcBorders>
              <w:left w:val="nil"/>
              <w:right w:val="nil"/>
            </w:tcBorders>
            <w:vAlign w:val="center"/>
          </w:tcPr>
          <w:p w14:paraId="744969EF" w14:textId="77777777" w:rsidR="00F96510" w:rsidRPr="005519BC" w:rsidRDefault="00F96510" w:rsidP="003C5088">
            <w:pPr>
              <w:spacing w:line="260" w:lineRule="exact"/>
              <w:ind w:right="-7"/>
              <w:jc w:val="center"/>
              <w:rPr>
                <w:rFonts w:asciiTheme="majorBidi" w:hAnsiTheme="majorBidi" w:cstheme="majorBidi"/>
                <w:b/>
                <w:bCs/>
                <w:color w:val="000000"/>
                <w:sz w:val="14"/>
                <w:szCs w:val="14"/>
              </w:rPr>
            </w:pPr>
          </w:p>
        </w:tc>
        <w:tc>
          <w:tcPr>
            <w:tcW w:w="723" w:type="dxa"/>
            <w:tcBorders>
              <w:top w:val="single" w:sz="4" w:space="0" w:color="auto"/>
              <w:left w:val="nil"/>
              <w:bottom w:val="double" w:sz="4" w:space="0" w:color="auto"/>
              <w:right w:val="nil"/>
            </w:tcBorders>
          </w:tcPr>
          <w:p w14:paraId="3F71F773" w14:textId="63763218" w:rsidR="00F96510" w:rsidRPr="005519BC" w:rsidRDefault="004D619C" w:rsidP="003C5088">
            <w:pPr>
              <w:tabs>
                <w:tab w:val="left" w:pos="648"/>
              </w:tabs>
              <w:spacing w:line="260" w:lineRule="exact"/>
              <w:ind w:left="179" w:right="-456" w:hanging="179"/>
              <w:jc w:val="center"/>
              <w:rPr>
                <w:rFonts w:asciiTheme="majorBidi" w:hAnsiTheme="majorBidi" w:cstheme="majorBidi"/>
                <w:color w:val="000000"/>
                <w:sz w:val="14"/>
                <w:szCs w:val="14"/>
              </w:rPr>
            </w:pPr>
            <w:r w:rsidRPr="004D619C">
              <w:rPr>
                <w:rFonts w:asciiTheme="majorBidi" w:hAnsiTheme="majorBidi" w:cs="Angsana New"/>
                <w:color w:val="000000"/>
                <w:sz w:val="14"/>
                <w:szCs w:val="14"/>
              </w:rPr>
              <w:t>32</w:t>
            </w:r>
          </w:p>
        </w:tc>
      </w:tr>
    </w:tbl>
    <w:p w14:paraId="1ACFF934" w14:textId="7FF93F05" w:rsidR="00296CF7" w:rsidRPr="005519BC" w:rsidRDefault="00697856" w:rsidP="0026201E">
      <w:pPr>
        <w:pStyle w:val="ListParagraph"/>
        <w:numPr>
          <w:ilvl w:val="0"/>
          <w:numId w:val="24"/>
        </w:numPr>
        <w:spacing w:before="120"/>
        <w:ind w:right="-50"/>
        <w:jc w:val="thaiDistribute"/>
        <w:rPr>
          <w:rFonts w:cs="Times New Roman"/>
          <w:color w:val="000000"/>
          <w:sz w:val="16"/>
          <w:szCs w:val="16"/>
        </w:rPr>
      </w:pPr>
      <w:r w:rsidRPr="005519BC">
        <w:rPr>
          <w:rFonts w:cs="Times New Roman"/>
          <w:color w:val="000000"/>
          <w:spacing w:val="-3"/>
          <w:sz w:val="16"/>
          <w:szCs w:val="16"/>
        </w:rPr>
        <w:t>Thai Smile Airways Company Limited continuously had accumulated loss and capital deficiency</w:t>
      </w:r>
      <w:r w:rsidR="00766FCC">
        <w:rPr>
          <w:rFonts w:cs="Times New Roman"/>
          <w:spacing w:val="-3"/>
        </w:rPr>
        <w:t xml:space="preserve"> </w:t>
      </w:r>
      <w:r w:rsidRPr="005519BC">
        <w:rPr>
          <w:rFonts w:cs="Times New Roman"/>
          <w:color w:val="000000"/>
          <w:spacing w:val="-3"/>
          <w:sz w:val="16"/>
          <w:szCs w:val="16"/>
        </w:rPr>
        <w:t xml:space="preserve">and the subsidiary was deregistered </w:t>
      </w:r>
      <w:r w:rsidR="00175F87" w:rsidRPr="005519BC">
        <w:rPr>
          <w:rFonts w:cs="Times New Roman"/>
          <w:color w:val="000000"/>
          <w:spacing w:val="-3"/>
          <w:sz w:val="16"/>
          <w:szCs w:val="16"/>
        </w:rPr>
        <w:t xml:space="preserve">On June </w:t>
      </w:r>
      <w:r w:rsidR="004D619C" w:rsidRPr="004D619C">
        <w:rPr>
          <w:color w:val="000000"/>
          <w:spacing w:val="-3"/>
          <w:sz w:val="16"/>
          <w:szCs w:val="16"/>
        </w:rPr>
        <w:t>5</w:t>
      </w:r>
      <w:r w:rsidR="00175F87" w:rsidRPr="005519BC">
        <w:rPr>
          <w:rFonts w:cs="Times New Roman"/>
          <w:color w:val="000000"/>
          <w:spacing w:val="-3"/>
          <w:sz w:val="16"/>
          <w:szCs w:val="16"/>
        </w:rPr>
        <w:t xml:space="preserve">, </w:t>
      </w:r>
      <w:r w:rsidR="004D619C" w:rsidRPr="004D619C">
        <w:rPr>
          <w:color w:val="000000"/>
          <w:spacing w:val="-3"/>
          <w:sz w:val="16"/>
          <w:szCs w:val="16"/>
        </w:rPr>
        <w:t>2025</w:t>
      </w:r>
      <w:r w:rsidR="00175F87" w:rsidRPr="005519BC">
        <w:rPr>
          <w:rFonts w:cs="Times New Roman"/>
          <w:color w:val="000000"/>
          <w:spacing w:val="-3"/>
          <w:sz w:val="16"/>
          <w:szCs w:val="16"/>
        </w:rPr>
        <w:t xml:space="preserve">, Thai Smile Airways Company Limited completed the registration of its dissolution with the Department of Business Development, Ministry of Commerce, and is currently in the process of liquidation. On October </w:t>
      </w:r>
      <w:r w:rsidR="004D619C" w:rsidRPr="004D619C">
        <w:rPr>
          <w:color w:val="000000"/>
          <w:spacing w:val="-3"/>
          <w:sz w:val="16"/>
          <w:szCs w:val="16"/>
        </w:rPr>
        <w:t>1</w:t>
      </w:r>
      <w:r w:rsidR="00175F87" w:rsidRPr="005519BC">
        <w:rPr>
          <w:rFonts w:cs="Times New Roman"/>
          <w:color w:val="000000"/>
          <w:spacing w:val="-3"/>
          <w:sz w:val="16"/>
          <w:szCs w:val="16"/>
        </w:rPr>
        <w:t xml:space="preserve">, </w:t>
      </w:r>
      <w:r w:rsidR="004D619C" w:rsidRPr="004D619C">
        <w:rPr>
          <w:color w:val="000000"/>
          <w:spacing w:val="-3"/>
          <w:sz w:val="16"/>
          <w:szCs w:val="16"/>
        </w:rPr>
        <w:t>2025</w:t>
      </w:r>
      <w:r w:rsidR="00175F87" w:rsidRPr="005519BC">
        <w:rPr>
          <w:rFonts w:cs="Times New Roman"/>
          <w:color w:val="000000"/>
          <w:spacing w:val="-3"/>
          <w:sz w:val="16"/>
          <w:szCs w:val="16"/>
        </w:rPr>
        <w:t xml:space="preserve">, the Central Bankruptcy Court issued an absolute receivership order against Thai Smile Airways Company Limited in accordance with Section </w:t>
      </w:r>
      <w:r w:rsidR="004D619C" w:rsidRPr="004D619C">
        <w:rPr>
          <w:color w:val="000000"/>
          <w:spacing w:val="-3"/>
          <w:sz w:val="16"/>
          <w:szCs w:val="16"/>
        </w:rPr>
        <w:t>88</w:t>
      </w:r>
      <w:r w:rsidR="00175F87" w:rsidRPr="005519BC">
        <w:rPr>
          <w:rFonts w:cs="Times New Roman"/>
          <w:color w:val="000000"/>
          <w:spacing w:val="-3"/>
          <w:sz w:val="16"/>
          <w:szCs w:val="16"/>
        </w:rPr>
        <w:t xml:space="preserve"> of the Bankruptcy Act B.E. </w:t>
      </w:r>
      <w:r w:rsidR="004D619C" w:rsidRPr="004D619C">
        <w:rPr>
          <w:color w:val="000000"/>
          <w:spacing w:val="-3"/>
          <w:sz w:val="16"/>
          <w:szCs w:val="16"/>
        </w:rPr>
        <w:t>2483</w:t>
      </w:r>
      <w:r w:rsidR="00175F87" w:rsidRPr="005519BC">
        <w:rPr>
          <w:rFonts w:cs="Times New Roman"/>
          <w:color w:val="000000"/>
          <w:spacing w:val="-3"/>
          <w:sz w:val="16"/>
          <w:szCs w:val="16"/>
        </w:rPr>
        <w:t xml:space="preserve"> (</w:t>
      </w:r>
      <w:r w:rsidR="004D619C" w:rsidRPr="004D619C">
        <w:rPr>
          <w:color w:val="000000"/>
          <w:spacing w:val="-3"/>
          <w:sz w:val="16"/>
          <w:szCs w:val="16"/>
        </w:rPr>
        <w:t>1940</w:t>
      </w:r>
      <w:r w:rsidR="00175F87" w:rsidRPr="005519BC">
        <w:rPr>
          <w:rFonts w:cs="Times New Roman"/>
          <w:color w:val="000000"/>
          <w:spacing w:val="-3"/>
          <w:sz w:val="16"/>
          <w:szCs w:val="16"/>
        </w:rPr>
        <w:t xml:space="preserve">), resulting in the Company losing control over Thai Smile Airways Company Limited. Therefore, the Company derecognized the assets and liabilities of the said subsidiary in the consolidated statements of financial position as at December </w:t>
      </w:r>
      <w:r w:rsidR="004D619C" w:rsidRPr="004D619C">
        <w:rPr>
          <w:color w:val="000000"/>
          <w:spacing w:val="-3"/>
          <w:sz w:val="16"/>
          <w:szCs w:val="16"/>
        </w:rPr>
        <w:t>31</w:t>
      </w:r>
      <w:r w:rsidR="00175F87" w:rsidRPr="005519BC">
        <w:rPr>
          <w:rFonts w:cs="Times New Roman"/>
          <w:color w:val="000000"/>
          <w:spacing w:val="-3"/>
          <w:sz w:val="16"/>
          <w:szCs w:val="16"/>
        </w:rPr>
        <w:t xml:space="preserve">, </w:t>
      </w:r>
      <w:r w:rsidR="004D619C" w:rsidRPr="004D619C">
        <w:rPr>
          <w:color w:val="000000"/>
          <w:spacing w:val="-3"/>
          <w:sz w:val="16"/>
          <w:szCs w:val="16"/>
        </w:rPr>
        <w:t>2025</w:t>
      </w:r>
      <w:r w:rsidR="00175F87" w:rsidRPr="005519BC">
        <w:rPr>
          <w:rFonts w:cs="Times New Roman"/>
          <w:color w:val="000000"/>
          <w:spacing w:val="-3"/>
          <w:sz w:val="16"/>
          <w:szCs w:val="16"/>
        </w:rPr>
        <w:t xml:space="preserve">, and recognized a gain from the loss of control over the subsidiary in the consolidated statements of comprehensive income. In addition, the investment in Thai Smile Airways Company Limited has been reclassified from an investment in a subsidiary to other </w:t>
      </w:r>
      <w:r w:rsidR="002452B6" w:rsidRPr="005519BC">
        <w:rPr>
          <w:rFonts w:cs="Times New Roman"/>
          <w:color w:val="000000"/>
          <w:spacing w:val="-3"/>
          <w:sz w:val="16"/>
          <w:szCs w:val="16"/>
        </w:rPr>
        <w:t>non-current</w:t>
      </w:r>
      <w:r w:rsidR="00175F87" w:rsidRPr="005519BC">
        <w:rPr>
          <w:rFonts w:cs="Times New Roman"/>
          <w:color w:val="000000"/>
          <w:spacing w:val="-3"/>
          <w:sz w:val="16"/>
          <w:szCs w:val="16"/>
        </w:rPr>
        <w:t xml:space="preserve"> financial assets</w:t>
      </w:r>
      <w:r w:rsidR="00175F87" w:rsidRPr="005519BC">
        <w:rPr>
          <w:rFonts w:cs="Times New Roman"/>
          <w:color w:val="000000"/>
          <w:spacing w:val="4"/>
          <w:sz w:val="16"/>
          <w:szCs w:val="16"/>
        </w:rPr>
        <w:t>.</w:t>
      </w:r>
    </w:p>
    <w:p w14:paraId="28E1936C" w14:textId="4026F568" w:rsidR="00E906AC" w:rsidRPr="005519BC" w:rsidRDefault="00223BAF" w:rsidP="003538C8">
      <w:pPr>
        <w:pStyle w:val="ListParagraph"/>
        <w:numPr>
          <w:ilvl w:val="0"/>
          <w:numId w:val="24"/>
        </w:numPr>
        <w:spacing w:before="120"/>
        <w:ind w:right="40"/>
        <w:jc w:val="thaiDistribute"/>
        <w:rPr>
          <w:rFonts w:cs="Times New Roman"/>
          <w:color w:val="000000"/>
          <w:sz w:val="16"/>
          <w:szCs w:val="16"/>
        </w:rPr>
      </w:pPr>
      <w:r w:rsidRPr="005519BC">
        <w:rPr>
          <w:rFonts w:cs="Times New Roman"/>
          <w:color w:val="000000"/>
          <w:sz w:val="16"/>
          <w:szCs w:val="16"/>
        </w:rPr>
        <w:t xml:space="preserve">On October </w:t>
      </w:r>
      <w:r w:rsidR="004D619C" w:rsidRPr="004D619C">
        <w:rPr>
          <w:color w:val="000000"/>
          <w:sz w:val="16"/>
          <w:szCs w:val="16"/>
        </w:rPr>
        <w:t>24</w:t>
      </w:r>
      <w:r w:rsidRPr="005519BC">
        <w:rPr>
          <w:rFonts w:cs="Times New Roman"/>
          <w:color w:val="000000"/>
          <w:sz w:val="16"/>
          <w:szCs w:val="16"/>
        </w:rPr>
        <w:t xml:space="preserve">, </w:t>
      </w:r>
      <w:r w:rsidR="004D619C" w:rsidRPr="004D619C">
        <w:rPr>
          <w:color w:val="000000"/>
          <w:sz w:val="16"/>
          <w:szCs w:val="16"/>
        </w:rPr>
        <w:t>2025</w:t>
      </w:r>
      <w:r w:rsidRPr="005519BC">
        <w:rPr>
          <w:rFonts w:cs="Times New Roman"/>
          <w:color w:val="000000"/>
          <w:sz w:val="16"/>
          <w:szCs w:val="16"/>
        </w:rPr>
        <w:t xml:space="preserve">, the </w:t>
      </w:r>
      <w:r w:rsidR="00E958DF">
        <w:rPr>
          <w:rFonts w:cs="Times New Roman"/>
          <w:color w:val="000000"/>
          <w:sz w:val="16"/>
          <w:szCs w:val="16"/>
        </w:rPr>
        <w:t>C</w:t>
      </w:r>
      <w:r w:rsidRPr="005519BC">
        <w:rPr>
          <w:rFonts w:cs="Times New Roman"/>
          <w:color w:val="000000"/>
          <w:sz w:val="16"/>
          <w:szCs w:val="16"/>
        </w:rPr>
        <w:t xml:space="preserve">ompany has registered Thai MRO Group Company Limited and Thai MRO Services Company Limited have registered as a juristic person under the Civil and Commercial Code with a registered capital of Baht </w:t>
      </w:r>
      <w:r w:rsidR="004D619C" w:rsidRPr="004D619C">
        <w:rPr>
          <w:color w:val="000000"/>
          <w:sz w:val="16"/>
          <w:szCs w:val="16"/>
        </w:rPr>
        <w:t>1</w:t>
      </w:r>
      <w:r w:rsidRPr="005519BC">
        <w:rPr>
          <w:rFonts w:cs="Times New Roman"/>
          <w:color w:val="000000"/>
          <w:sz w:val="16"/>
          <w:szCs w:val="16"/>
        </w:rPr>
        <w:t xml:space="preserve"> million, totaling number of </w:t>
      </w:r>
      <w:r w:rsidR="004D619C" w:rsidRPr="004D619C">
        <w:rPr>
          <w:color w:val="000000"/>
          <w:sz w:val="16"/>
          <w:szCs w:val="16"/>
        </w:rPr>
        <w:t>100</w:t>
      </w:r>
      <w:r w:rsidRPr="005519BC">
        <w:rPr>
          <w:rFonts w:cs="Times New Roman"/>
          <w:color w:val="000000"/>
          <w:sz w:val="16"/>
          <w:szCs w:val="16"/>
        </w:rPr>
        <w:t>,</w:t>
      </w:r>
      <w:r w:rsidR="004D619C" w:rsidRPr="004D619C">
        <w:rPr>
          <w:color w:val="000000"/>
          <w:sz w:val="16"/>
          <w:szCs w:val="16"/>
        </w:rPr>
        <w:t>000</w:t>
      </w:r>
      <w:r w:rsidRPr="005519BC">
        <w:rPr>
          <w:rFonts w:cs="Times New Roman"/>
          <w:color w:val="000000"/>
          <w:sz w:val="16"/>
          <w:szCs w:val="16"/>
        </w:rPr>
        <w:t xml:space="preserve"> shares for Baht </w:t>
      </w:r>
      <w:r w:rsidR="004D619C" w:rsidRPr="004D619C">
        <w:rPr>
          <w:color w:val="000000"/>
          <w:sz w:val="16"/>
          <w:szCs w:val="16"/>
        </w:rPr>
        <w:t>10</w:t>
      </w:r>
      <w:r w:rsidRPr="005519BC">
        <w:rPr>
          <w:rFonts w:cs="Times New Roman"/>
          <w:color w:val="000000"/>
          <w:sz w:val="16"/>
          <w:szCs w:val="16"/>
        </w:rPr>
        <w:t xml:space="preserve"> per share. All are ordinary shares. </w:t>
      </w:r>
      <w:r w:rsidR="004216AC" w:rsidRPr="004216AC">
        <w:rPr>
          <w:rFonts w:cs="Times New Roman"/>
          <w:color w:val="000000"/>
          <w:sz w:val="16"/>
          <w:szCs w:val="16"/>
        </w:rPr>
        <w:t xml:space="preserve">Subsequently, </w:t>
      </w:r>
      <w:r w:rsidRPr="005519BC">
        <w:rPr>
          <w:rFonts w:cs="Times New Roman"/>
          <w:color w:val="000000"/>
          <w:sz w:val="16"/>
          <w:szCs w:val="16"/>
        </w:rPr>
        <w:t xml:space="preserve">on November </w:t>
      </w:r>
      <w:r w:rsidR="004D619C" w:rsidRPr="004D619C">
        <w:rPr>
          <w:color w:val="000000"/>
          <w:sz w:val="16"/>
          <w:szCs w:val="16"/>
        </w:rPr>
        <w:t>21</w:t>
      </w:r>
      <w:r w:rsidRPr="005519BC">
        <w:rPr>
          <w:rFonts w:cs="Times New Roman"/>
          <w:color w:val="000000"/>
          <w:sz w:val="16"/>
          <w:szCs w:val="16"/>
        </w:rPr>
        <w:t xml:space="preserve">, </w:t>
      </w:r>
      <w:r w:rsidR="004D619C" w:rsidRPr="004D619C">
        <w:rPr>
          <w:color w:val="000000"/>
          <w:sz w:val="16"/>
          <w:szCs w:val="16"/>
        </w:rPr>
        <w:t>2025</w:t>
      </w:r>
      <w:r w:rsidRPr="005519BC">
        <w:rPr>
          <w:rFonts w:cs="Times New Roman"/>
          <w:color w:val="000000"/>
          <w:sz w:val="16"/>
          <w:szCs w:val="16"/>
        </w:rPr>
        <w:t xml:space="preserve">, Thai MRO Services Company Limited had added up registered capital to Bath </w:t>
      </w:r>
      <w:r w:rsidR="004D619C" w:rsidRPr="004D619C">
        <w:rPr>
          <w:color w:val="000000"/>
          <w:sz w:val="16"/>
          <w:szCs w:val="16"/>
        </w:rPr>
        <w:t>2</w:t>
      </w:r>
      <w:r w:rsidRPr="005519BC">
        <w:rPr>
          <w:rFonts w:cs="Times New Roman"/>
          <w:color w:val="000000"/>
          <w:sz w:val="16"/>
          <w:szCs w:val="16"/>
        </w:rPr>
        <w:t>,</w:t>
      </w:r>
      <w:r w:rsidR="004D619C" w:rsidRPr="004D619C">
        <w:rPr>
          <w:color w:val="000000"/>
          <w:sz w:val="16"/>
          <w:szCs w:val="16"/>
        </w:rPr>
        <w:t>000</w:t>
      </w:r>
      <w:r w:rsidRPr="005519BC">
        <w:rPr>
          <w:rFonts w:cs="Times New Roman"/>
          <w:color w:val="000000"/>
          <w:sz w:val="16"/>
          <w:szCs w:val="16"/>
        </w:rPr>
        <w:t xml:space="preserve"> million, totaling number of </w:t>
      </w:r>
      <w:r w:rsidR="004D619C" w:rsidRPr="004D619C">
        <w:rPr>
          <w:color w:val="000000"/>
          <w:sz w:val="16"/>
          <w:szCs w:val="16"/>
        </w:rPr>
        <w:t>200</w:t>
      </w:r>
      <w:r w:rsidRPr="005519BC">
        <w:rPr>
          <w:rFonts w:cs="Times New Roman"/>
          <w:color w:val="000000"/>
          <w:sz w:val="16"/>
          <w:szCs w:val="16"/>
        </w:rPr>
        <w:t xml:space="preserve"> million shares for Baht </w:t>
      </w:r>
      <w:r w:rsidR="004D619C" w:rsidRPr="004D619C">
        <w:rPr>
          <w:color w:val="000000"/>
          <w:sz w:val="16"/>
          <w:szCs w:val="16"/>
        </w:rPr>
        <w:t>10</w:t>
      </w:r>
      <w:r w:rsidRPr="005519BC">
        <w:rPr>
          <w:rFonts w:cs="Times New Roman"/>
          <w:color w:val="000000"/>
          <w:sz w:val="16"/>
          <w:szCs w:val="16"/>
        </w:rPr>
        <w:t xml:space="preserve"> per share.  The Company purchased </w:t>
      </w:r>
      <w:r w:rsidR="004D619C" w:rsidRPr="004D619C">
        <w:rPr>
          <w:color w:val="000000"/>
          <w:sz w:val="16"/>
          <w:szCs w:val="16"/>
        </w:rPr>
        <w:t>199</w:t>
      </w:r>
      <w:r w:rsidRPr="005519BC">
        <w:rPr>
          <w:rFonts w:cs="Times New Roman"/>
          <w:color w:val="000000"/>
          <w:sz w:val="16"/>
          <w:szCs w:val="16"/>
        </w:rPr>
        <w:t xml:space="preserve"> million newly issued shares in proportion to its existing shareholding at a par</w:t>
      </w:r>
      <w:r w:rsidRPr="005519BC">
        <w:rPr>
          <w:rFonts w:cs="Cordia New"/>
          <w:color w:val="000000"/>
          <w:sz w:val="16"/>
          <w:szCs w:val="16"/>
        </w:rPr>
        <w:t xml:space="preserve"> </w:t>
      </w:r>
      <w:r w:rsidRPr="005519BC">
        <w:rPr>
          <w:rFonts w:cs="Times New Roman"/>
          <w:color w:val="000000"/>
          <w:sz w:val="16"/>
          <w:szCs w:val="16"/>
        </w:rPr>
        <w:t>value</w:t>
      </w:r>
      <w:r w:rsidRPr="005519BC">
        <w:rPr>
          <w:rFonts w:cs="Cordia New"/>
          <w:color w:val="000000"/>
          <w:sz w:val="16"/>
          <w:szCs w:val="16"/>
        </w:rPr>
        <w:t xml:space="preserve"> </w:t>
      </w:r>
      <w:r w:rsidRPr="005519BC">
        <w:rPr>
          <w:rFonts w:cs="Times New Roman"/>
          <w:color w:val="000000"/>
          <w:sz w:val="16"/>
          <w:szCs w:val="16"/>
        </w:rPr>
        <w:t xml:space="preserve">of Baht </w:t>
      </w:r>
      <w:r w:rsidR="004D619C" w:rsidRPr="004D619C">
        <w:rPr>
          <w:color w:val="000000"/>
          <w:sz w:val="16"/>
          <w:szCs w:val="16"/>
        </w:rPr>
        <w:t>10</w:t>
      </w:r>
      <w:r w:rsidRPr="005519BC">
        <w:rPr>
          <w:rFonts w:cs="Times New Roman"/>
          <w:color w:val="000000"/>
          <w:sz w:val="16"/>
          <w:szCs w:val="16"/>
        </w:rPr>
        <w:t xml:space="preserve"> per share, totaling Baht </w:t>
      </w:r>
      <w:r w:rsidR="004D619C" w:rsidRPr="004D619C">
        <w:rPr>
          <w:color w:val="000000"/>
          <w:sz w:val="16"/>
          <w:szCs w:val="16"/>
        </w:rPr>
        <w:t>1</w:t>
      </w:r>
      <w:r w:rsidRPr="005519BC">
        <w:rPr>
          <w:rFonts w:cs="Times New Roman"/>
          <w:color w:val="000000"/>
          <w:sz w:val="16"/>
          <w:szCs w:val="16"/>
        </w:rPr>
        <w:t>,</w:t>
      </w:r>
      <w:r w:rsidR="004D619C" w:rsidRPr="004D619C">
        <w:rPr>
          <w:color w:val="000000"/>
          <w:sz w:val="16"/>
          <w:szCs w:val="16"/>
        </w:rPr>
        <w:t>999</w:t>
      </w:r>
      <w:r w:rsidRPr="005519BC">
        <w:rPr>
          <w:rFonts w:cs="Times New Roman"/>
          <w:color w:val="000000"/>
          <w:sz w:val="16"/>
          <w:szCs w:val="16"/>
        </w:rPr>
        <w:t xml:space="preserve"> million. The capital increase of the associate did not change the Company’s ownership interest in that entity.</w:t>
      </w:r>
      <w:r w:rsidR="00E906AC" w:rsidRPr="005519BC">
        <w:rPr>
          <w:rFonts w:cs="Times New Roman"/>
          <w:color w:val="000000"/>
          <w:sz w:val="16"/>
          <w:szCs w:val="16"/>
        </w:rPr>
        <w:br w:type="page"/>
      </w:r>
    </w:p>
    <w:p w14:paraId="0F4D37A8" w14:textId="77777777" w:rsidR="00296CF7" w:rsidRPr="005519BC" w:rsidRDefault="00296CF7">
      <w:pPr>
        <w:pStyle w:val="ListParagraph"/>
        <w:numPr>
          <w:ilvl w:val="0"/>
          <w:numId w:val="24"/>
        </w:numPr>
        <w:spacing w:before="120"/>
        <w:ind w:right="-461"/>
        <w:jc w:val="thaiDistribute"/>
        <w:rPr>
          <w:rFonts w:cs="Times New Roman"/>
          <w:color w:val="000000"/>
          <w:sz w:val="16"/>
          <w:szCs w:val="16"/>
        </w:rPr>
        <w:sectPr w:rsidR="00296CF7" w:rsidRPr="005519BC" w:rsidSect="004E4317">
          <w:footerReference w:type="default" r:id="rId18"/>
          <w:headerReference w:type="first" r:id="rId19"/>
          <w:type w:val="nextColumn"/>
          <w:pgSz w:w="16834" w:h="11909" w:orient="landscape" w:code="9"/>
          <w:pgMar w:top="1440" w:right="1224" w:bottom="720" w:left="1440" w:header="864" w:footer="432" w:gutter="0"/>
          <w:cols w:space="720"/>
          <w:titlePg/>
          <w:docGrid w:linePitch="435"/>
        </w:sectPr>
      </w:pPr>
    </w:p>
    <w:p w14:paraId="788AC0C7" w14:textId="6213657E" w:rsidR="00296CF7" w:rsidRPr="005519BC" w:rsidRDefault="004D619C" w:rsidP="001F2135">
      <w:pPr>
        <w:tabs>
          <w:tab w:val="left" w:pos="540"/>
        </w:tabs>
        <w:spacing w:after="120"/>
        <w:ind w:left="1080" w:right="-14" w:hanging="1080"/>
        <w:rPr>
          <w:rFonts w:asciiTheme="majorBidi" w:hAnsiTheme="majorBidi" w:cstheme="majorBidi"/>
          <w:b/>
          <w:bCs/>
          <w:snapToGrid w:val="0"/>
          <w:color w:val="000000"/>
          <w:sz w:val="20"/>
          <w:szCs w:val="20"/>
          <w:lang w:eastAsia="th-TH"/>
        </w:rPr>
      </w:pPr>
      <w:r w:rsidRPr="004D619C">
        <w:rPr>
          <w:rFonts w:asciiTheme="majorBidi" w:hAnsiTheme="majorBidi" w:cs="Angsana New"/>
          <w:b/>
          <w:bCs/>
          <w:snapToGrid w:val="0"/>
          <w:color w:val="000000"/>
          <w:sz w:val="24"/>
          <w:szCs w:val="24"/>
          <w:lang w:eastAsia="th-TH"/>
        </w:rPr>
        <w:lastRenderedPageBreak/>
        <w:t>13</w:t>
      </w:r>
      <w:r w:rsidR="00296CF7" w:rsidRPr="005519BC">
        <w:rPr>
          <w:rFonts w:asciiTheme="majorBidi" w:hAnsiTheme="majorBidi" w:cstheme="majorBidi"/>
          <w:b/>
          <w:bCs/>
          <w:snapToGrid w:val="0"/>
          <w:color w:val="000000"/>
          <w:sz w:val="24"/>
          <w:szCs w:val="24"/>
          <w:lang w:eastAsia="th-TH"/>
        </w:rPr>
        <w:t>.</w:t>
      </w:r>
      <w:r w:rsidR="00296CF7" w:rsidRPr="005519BC">
        <w:rPr>
          <w:rFonts w:asciiTheme="majorBidi" w:hAnsiTheme="majorBidi" w:cstheme="majorBidi"/>
          <w:b/>
          <w:bCs/>
          <w:snapToGrid w:val="0"/>
          <w:color w:val="000000"/>
          <w:sz w:val="20"/>
          <w:szCs w:val="20"/>
          <w:lang w:eastAsia="th-TH"/>
        </w:rPr>
        <w:tab/>
        <w:t>PROPERTY,  PLANT  AND  EQUIPMENT</w:t>
      </w:r>
    </w:p>
    <w:p w14:paraId="7E128C33" w14:textId="1752AC0B" w:rsidR="00296CF7" w:rsidRPr="005519BC" w:rsidRDefault="003A431A" w:rsidP="001F2135">
      <w:pPr>
        <w:pStyle w:val="BodyTextIndent"/>
        <w:spacing w:after="120"/>
        <w:ind w:left="547" w:firstLine="0"/>
        <w:jc w:val="thaiDistribute"/>
        <w:rPr>
          <w:rFonts w:asciiTheme="majorBidi" w:hAnsiTheme="majorBidi" w:cstheme="majorBidi"/>
          <w:color w:val="000000"/>
          <w:spacing w:val="-4"/>
        </w:rPr>
      </w:pPr>
      <w:r w:rsidRPr="005519BC">
        <w:rPr>
          <w:rFonts w:asciiTheme="majorBidi" w:hAnsiTheme="majorBidi" w:cstheme="majorBidi"/>
        </w:rPr>
        <w:t>Movements of p</w:t>
      </w:r>
      <w:r w:rsidR="00296CF7" w:rsidRPr="005519BC">
        <w:rPr>
          <w:rFonts w:asciiTheme="majorBidi" w:hAnsiTheme="majorBidi" w:cstheme="majorBidi"/>
        </w:rPr>
        <w:t>roperty, plant and equipment</w:t>
      </w:r>
      <w:r w:rsidR="00296CF7" w:rsidRPr="005519BC">
        <w:rPr>
          <w:rFonts w:asciiTheme="majorBidi" w:hAnsiTheme="majorBidi" w:cstheme="majorBidi"/>
          <w:color w:val="000000"/>
        </w:rPr>
        <w:t>,</w:t>
      </w:r>
      <w:r w:rsidR="00296CF7" w:rsidRPr="005519BC">
        <w:rPr>
          <w:rFonts w:asciiTheme="majorBidi" w:hAnsiTheme="majorBidi" w:cstheme="majorBidi"/>
          <w:color w:val="000000"/>
          <w:spacing w:val="-4"/>
        </w:rPr>
        <w:t xml:space="preserve"> consist of the following:</w:t>
      </w:r>
    </w:p>
    <w:p w14:paraId="224BD915" w14:textId="77777777" w:rsidR="00B563FB" w:rsidRPr="005519BC" w:rsidRDefault="00B563FB" w:rsidP="00B563FB">
      <w:pPr>
        <w:pStyle w:val="BodyTextIndent"/>
        <w:spacing w:before="240" w:line="200" w:lineRule="exact"/>
        <w:ind w:left="547" w:right="65" w:firstLine="0"/>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Unit : Million Baht</w:t>
      </w:r>
    </w:p>
    <w:tbl>
      <w:tblPr>
        <w:tblW w:w="8621" w:type="dxa"/>
        <w:tblInd w:w="540" w:type="dxa"/>
        <w:tblLayout w:type="fixed"/>
        <w:tblCellMar>
          <w:left w:w="0" w:type="dxa"/>
          <w:right w:w="0" w:type="dxa"/>
        </w:tblCellMar>
        <w:tblLook w:val="0000" w:firstRow="0" w:lastRow="0" w:firstColumn="0" w:lastColumn="0" w:noHBand="0" w:noVBand="0"/>
      </w:tblPr>
      <w:tblGrid>
        <w:gridCol w:w="3331"/>
        <w:gridCol w:w="1001"/>
        <w:gridCol w:w="82"/>
        <w:gridCol w:w="1003"/>
        <w:gridCol w:w="8"/>
        <w:gridCol w:w="72"/>
        <w:gridCol w:w="18"/>
        <w:gridCol w:w="999"/>
        <w:gridCol w:w="56"/>
        <w:gridCol w:w="958"/>
        <w:gridCol w:w="122"/>
        <w:gridCol w:w="971"/>
      </w:tblGrid>
      <w:tr w:rsidR="00B563FB" w:rsidRPr="005519BC" w14:paraId="31A1E486" w14:textId="77777777" w:rsidTr="00CB3021">
        <w:trPr>
          <w:trHeight w:val="23"/>
          <w:tblHeader/>
        </w:trPr>
        <w:tc>
          <w:tcPr>
            <w:tcW w:w="3331" w:type="dxa"/>
          </w:tcPr>
          <w:p w14:paraId="52D3C5C8" w14:textId="77777777" w:rsidR="00B563FB" w:rsidRPr="005519BC" w:rsidRDefault="00B563FB" w:rsidP="00CB3021">
            <w:pPr>
              <w:spacing w:line="200" w:lineRule="exact"/>
              <w:ind w:right="14"/>
              <w:rPr>
                <w:rFonts w:asciiTheme="majorBidi" w:hAnsiTheme="majorBidi" w:cstheme="majorBidi"/>
                <w:b/>
                <w:bCs/>
                <w:sz w:val="16"/>
                <w:szCs w:val="16"/>
              </w:rPr>
            </w:pPr>
          </w:p>
        </w:tc>
        <w:tc>
          <w:tcPr>
            <w:tcW w:w="5290" w:type="dxa"/>
            <w:gridSpan w:val="11"/>
          </w:tcPr>
          <w:p w14:paraId="21576A9E"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Consolidated financial statements</w:t>
            </w:r>
          </w:p>
        </w:tc>
      </w:tr>
      <w:tr w:rsidR="00B563FB" w:rsidRPr="005519BC" w14:paraId="2913EBEC" w14:textId="77777777" w:rsidTr="00CB3021">
        <w:trPr>
          <w:trHeight w:val="23"/>
          <w:tblHeader/>
        </w:trPr>
        <w:tc>
          <w:tcPr>
            <w:tcW w:w="3331" w:type="dxa"/>
          </w:tcPr>
          <w:p w14:paraId="2AC8BA34" w14:textId="62F188B7" w:rsidR="00B563FB" w:rsidRPr="005519BC" w:rsidRDefault="00B563FB" w:rsidP="00CB3021">
            <w:pPr>
              <w:spacing w:line="200" w:lineRule="exact"/>
              <w:ind w:right="14"/>
              <w:rPr>
                <w:rFonts w:asciiTheme="majorBidi" w:hAnsiTheme="majorBidi" w:cstheme="majorBidi"/>
                <w:b/>
                <w:bCs/>
                <w:sz w:val="16"/>
                <w:szCs w:val="16"/>
              </w:rPr>
            </w:pPr>
            <w:r w:rsidRPr="005519BC">
              <w:rPr>
                <w:rFonts w:asciiTheme="majorBidi" w:hAnsiTheme="majorBidi" w:cstheme="majorBidi"/>
                <w:b/>
                <w:bCs/>
                <w:sz w:val="16"/>
                <w:szCs w:val="16"/>
              </w:rPr>
              <w:t xml:space="preserve">For the year ended December </w:t>
            </w:r>
            <w:r w:rsidR="004D619C" w:rsidRPr="004D619C">
              <w:rPr>
                <w:rFonts w:asciiTheme="majorBidi" w:hAnsiTheme="majorBidi" w:cs="Angsana New"/>
                <w:b/>
                <w:bCs/>
                <w:sz w:val="16"/>
                <w:szCs w:val="16"/>
              </w:rPr>
              <w:t>31</w:t>
            </w:r>
            <w:r w:rsidRPr="005519BC">
              <w:rPr>
                <w:rFonts w:asciiTheme="majorBidi" w:hAnsiTheme="majorBidi" w:cstheme="majorBidi"/>
                <w:b/>
                <w:bCs/>
                <w:sz w:val="16"/>
                <w:szCs w:val="16"/>
              </w:rPr>
              <w:t xml:space="preserve">, </w:t>
            </w:r>
            <w:r w:rsidR="004D619C" w:rsidRPr="004D619C">
              <w:rPr>
                <w:rFonts w:asciiTheme="majorBidi" w:hAnsiTheme="majorBidi" w:cs="Angsana New"/>
                <w:b/>
                <w:bCs/>
                <w:sz w:val="16"/>
                <w:szCs w:val="16"/>
              </w:rPr>
              <w:t>2025</w:t>
            </w:r>
          </w:p>
        </w:tc>
        <w:tc>
          <w:tcPr>
            <w:tcW w:w="1001" w:type="dxa"/>
          </w:tcPr>
          <w:p w14:paraId="719C2857"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c>
          <w:tcPr>
            <w:tcW w:w="82" w:type="dxa"/>
          </w:tcPr>
          <w:p w14:paraId="0EC48E70"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03" w:type="dxa"/>
          </w:tcPr>
          <w:p w14:paraId="259929D8"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Increases</w:t>
            </w:r>
          </w:p>
        </w:tc>
        <w:tc>
          <w:tcPr>
            <w:tcW w:w="80" w:type="dxa"/>
            <w:gridSpan w:val="2"/>
          </w:tcPr>
          <w:p w14:paraId="7FE6FE0F"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17" w:type="dxa"/>
            <w:gridSpan w:val="2"/>
          </w:tcPr>
          <w:p w14:paraId="5BAD874C"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Decreases</w:t>
            </w:r>
          </w:p>
        </w:tc>
        <w:tc>
          <w:tcPr>
            <w:tcW w:w="56" w:type="dxa"/>
          </w:tcPr>
          <w:p w14:paraId="2B2C6692"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58" w:type="dxa"/>
          </w:tcPr>
          <w:p w14:paraId="6167C175"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Transfer in</w:t>
            </w:r>
          </w:p>
        </w:tc>
        <w:tc>
          <w:tcPr>
            <w:tcW w:w="122" w:type="dxa"/>
          </w:tcPr>
          <w:p w14:paraId="64759E36"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71" w:type="dxa"/>
          </w:tcPr>
          <w:p w14:paraId="0F436F5D"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r>
      <w:tr w:rsidR="00B563FB" w:rsidRPr="005519BC" w14:paraId="6BD287F9" w14:textId="77777777" w:rsidTr="00CB3021">
        <w:trPr>
          <w:trHeight w:val="60"/>
          <w:tblHeader/>
        </w:trPr>
        <w:tc>
          <w:tcPr>
            <w:tcW w:w="3331" w:type="dxa"/>
          </w:tcPr>
          <w:p w14:paraId="7C4E8BDB" w14:textId="77777777" w:rsidR="00B563FB" w:rsidRPr="005519BC" w:rsidRDefault="00B563FB" w:rsidP="00CB3021">
            <w:pPr>
              <w:spacing w:line="200" w:lineRule="exact"/>
              <w:ind w:left="368" w:right="14"/>
              <w:jc w:val="center"/>
              <w:rPr>
                <w:rFonts w:asciiTheme="majorBidi" w:hAnsiTheme="majorBidi" w:cstheme="majorBidi"/>
                <w:sz w:val="16"/>
                <w:szCs w:val="16"/>
              </w:rPr>
            </w:pPr>
          </w:p>
        </w:tc>
        <w:tc>
          <w:tcPr>
            <w:tcW w:w="1001" w:type="dxa"/>
          </w:tcPr>
          <w:p w14:paraId="6C584991" w14:textId="77777777" w:rsidR="00B563FB" w:rsidRPr="005519BC" w:rsidRDefault="00B563FB" w:rsidP="00CB3021">
            <w:pPr>
              <w:spacing w:line="200" w:lineRule="exact"/>
              <w:ind w:right="-7"/>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c>
          <w:tcPr>
            <w:tcW w:w="82" w:type="dxa"/>
          </w:tcPr>
          <w:p w14:paraId="120B2701"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03" w:type="dxa"/>
          </w:tcPr>
          <w:p w14:paraId="50E4176C"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80" w:type="dxa"/>
            <w:gridSpan w:val="2"/>
          </w:tcPr>
          <w:p w14:paraId="59635DB4"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17" w:type="dxa"/>
            <w:gridSpan w:val="2"/>
          </w:tcPr>
          <w:p w14:paraId="540EA991"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56" w:type="dxa"/>
          </w:tcPr>
          <w:p w14:paraId="518BFE16"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58" w:type="dxa"/>
          </w:tcPr>
          <w:p w14:paraId="029F66BD" w14:textId="77777777" w:rsidR="00B563FB" w:rsidRPr="005519BC" w:rsidRDefault="00B563FB" w:rsidP="00CB3021">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(Transfer out) </w:t>
            </w:r>
          </w:p>
        </w:tc>
        <w:tc>
          <w:tcPr>
            <w:tcW w:w="122" w:type="dxa"/>
          </w:tcPr>
          <w:p w14:paraId="383524D9"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71" w:type="dxa"/>
          </w:tcPr>
          <w:p w14:paraId="69D3578C"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r>
      <w:tr w:rsidR="00B563FB" w:rsidRPr="005519BC" w14:paraId="53E2551F" w14:textId="77777777" w:rsidTr="00CB3021">
        <w:trPr>
          <w:trHeight w:val="23"/>
          <w:tblHeader/>
        </w:trPr>
        <w:tc>
          <w:tcPr>
            <w:tcW w:w="3331" w:type="dxa"/>
          </w:tcPr>
          <w:p w14:paraId="06B74DCD" w14:textId="77777777" w:rsidR="00B563FB" w:rsidRPr="005519BC" w:rsidRDefault="00B563FB" w:rsidP="00CB3021">
            <w:pPr>
              <w:spacing w:line="200" w:lineRule="exact"/>
              <w:ind w:left="368" w:right="14"/>
              <w:jc w:val="center"/>
              <w:rPr>
                <w:rFonts w:asciiTheme="majorBidi" w:hAnsiTheme="majorBidi" w:cstheme="majorBidi"/>
                <w:sz w:val="16"/>
                <w:szCs w:val="16"/>
              </w:rPr>
            </w:pPr>
          </w:p>
        </w:tc>
        <w:tc>
          <w:tcPr>
            <w:tcW w:w="1001" w:type="dxa"/>
          </w:tcPr>
          <w:p w14:paraId="41306C24" w14:textId="4463712F"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January </w:t>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w:t>
            </w:r>
          </w:p>
        </w:tc>
        <w:tc>
          <w:tcPr>
            <w:tcW w:w="82" w:type="dxa"/>
          </w:tcPr>
          <w:p w14:paraId="79B18388"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03" w:type="dxa"/>
          </w:tcPr>
          <w:p w14:paraId="2A0FEC2C"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80" w:type="dxa"/>
            <w:gridSpan w:val="2"/>
          </w:tcPr>
          <w:p w14:paraId="3FE41FE3"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17" w:type="dxa"/>
            <w:gridSpan w:val="2"/>
          </w:tcPr>
          <w:p w14:paraId="2DA82161"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56" w:type="dxa"/>
          </w:tcPr>
          <w:p w14:paraId="26155EE1"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58" w:type="dxa"/>
          </w:tcPr>
          <w:p w14:paraId="1CE5B302"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22" w:type="dxa"/>
          </w:tcPr>
          <w:p w14:paraId="33112254"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71" w:type="dxa"/>
          </w:tcPr>
          <w:p w14:paraId="335EB8BF" w14:textId="43C19BD4" w:rsidR="00B563FB" w:rsidRPr="005519BC" w:rsidRDefault="00B563FB" w:rsidP="00CB3021">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December </w:t>
            </w:r>
            <w:r w:rsidR="004D619C" w:rsidRPr="004D619C">
              <w:rPr>
                <w:rFonts w:asciiTheme="majorBidi" w:hAnsiTheme="majorBidi" w:cs="Angsana New"/>
                <w:b/>
                <w:bCs/>
                <w:spacing w:val="-4"/>
                <w:sz w:val="16"/>
                <w:szCs w:val="16"/>
              </w:rPr>
              <w:t>31</w:t>
            </w:r>
            <w:r w:rsidRPr="005519BC">
              <w:rPr>
                <w:rFonts w:asciiTheme="majorBidi" w:hAnsiTheme="majorBidi" w:cstheme="majorBidi"/>
                <w:b/>
                <w:bCs/>
                <w:spacing w:val="-4"/>
                <w:sz w:val="16"/>
                <w:szCs w:val="16"/>
              </w:rPr>
              <w:t>,</w:t>
            </w:r>
          </w:p>
        </w:tc>
      </w:tr>
      <w:tr w:rsidR="00B563FB" w:rsidRPr="005519BC" w14:paraId="3979C33B" w14:textId="77777777" w:rsidTr="00CB3021">
        <w:trPr>
          <w:trHeight w:val="23"/>
          <w:tblHeader/>
        </w:trPr>
        <w:tc>
          <w:tcPr>
            <w:tcW w:w="3331" w:type="dxa"/>
          </w:tcPr>
          <w:p w14:paraId="2CE86905" w14:textId="77777777" w:rsidR="00B563FB" w:rsidRPr="005519BC" w:rsidRDefault="00B563FB" w:rsidP="00CB3021">
            <w:pPr>
              <w:spacing w:line="200" w:lineRule="exact"/>
              <w:ind w:left="368" w:right="14"/>
              <w:jc w:val="center"/>
              <w:rPr>
                <w:rFonts w:asciiTheme="majorBidi" w:hAnsiTheme="majorBidi" w:cstheme="majorBidi"/>
                <w:sz w:val="16"/>
                <w:szCs w:val="16"/>
              </w:rPr>
            </w:pPr>
          </w:p>
        </w:tc>
        <w:tc>
          <w:tcPr>
            <w:tcW w:w="1001" w:type="dxa"/>
          </w:tcPr>
          <w:p w14:paraId="6B11A7BA" w14:textId="703802C6" w:rsidR="00B563FB" w:rsidRPr="005519BC" w:rsidRDefault="004D619C" w:rsidP="00CB3021">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2025</w:t>
            </w:r>
          </w:p>
        </w:tc>
        <w:tc>
          <w:tcPr>
            <w:tcW w:w="82" w:type="dxa"/>
          </w:tcPr>
          <w:p w14:paraId="1F5C6C47"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03" w:type="dxa"/>
          </w:tcPr>
          <w:p w14:paraId="37B2B43D" w14:textId="77777777" w:rsidR="00B563FB" w:rsidRPr="005519BC" w:rsidRDefault="00B563FB" w:rsidP="00CB3021">
            <w:pPr>
              <w:spacing w:line="200" w:lineRule="exact"/>
              <w:ind w:right="14"/>
              <w:jc w:val="center"/>
              <w:rPr>
                <w:rFonts w:asciiTheme="majorBidi" w:hAnsiTheme="majorBidi" w:cstheme="majorBidi"/>
                <w:sz w:val="16"/>
                <w:szCs w:val="16"/>
              </w:rPr>
            </w:pPr>
          </w:p>
        </w:tc>
        <w:tc>
          <w:tcPr>
            <w:tcW w:w="80" w:type="dxa"/>
            <w:gridSpan w:val="2"/>
          </w:tcPr>
          <w:p w14:paraId="5DB956D5"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17" w:type="dxa"/>
            <w:gridSpan w:val="2"/>
          </w:tcPr>
          <w:p w14:paraId="2A451EF1"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56" w:type="dxa"/>
          </w:tcPr>
          <w:p w14:paraId="38C0DD2A"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58" w:type="dxa"/>
          </w:tcPr>
          <w:p w14:paraId="59F17763"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22" w:type="dxa"/>
          </w:tcPr>
          <w:p w14:paraId="1F7DF6B8"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71" w:type="dxa"/>
          </w:tcPr>
          <w:p w14:paraId="3E6EBDF2" w14:textId="3E01CC8D" w:rsidR="00B563FB" w:rsidRPr="005519BC" w:rsidRDefault="004D619C" w:rsidP="00CB3021">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2025</w:t>
            </w:r>
          </w:p>
        </w:tc>
      </w:tr>
      <w:tr w:rsidR="00B563FB" w:rsidRPr="005519BC" w14:paraId="46ED2255" w14:textId="77777777" w:rsidTr="00CB3021">
        <w:trPr>
          <w:trHeight w:val="23"/>
        </w:trPr>
        <w:tc>
          <w:tcPr>
            <w:tcW w:w="3331" w:type="dxa"/>
          </w:tcPr>
          <w:p w14:paraId="0F4391DE" w14:textId="77777777" w:rsidR="00B563FB" w:rsidRPr="005519BC" w:rsidRDefault="00B563FB" w:rsidP="00CB3021">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Cost</w:t>
            </w:r>
          </w:p>
        </w:tc>
        <w:tc>
          <w:tcPr>
            <w:tcW w:w="1001" w:type="dxa"/>
          </w:tcPr>
          <w:p w14:paraId="2E3FA68D"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82" w:type="dxa"/>
          </w:tcPr>
          <w:p w14:paraId="5AE52BD7" w14:textId="77777777" w:rsidR="00B563FB" w:rsidRPr="005519BC" w:rsidRDefault="00B563FB" w:rsidP="00CB3021">
            <w:pPr>
              <w:pStyle w:val="Heading6"/>
              <w:spacing w:line="200" w:lineRule="exact"/>
              <w:ind w:left="728" w:right="14" w:hanging="458"/>
              <w:rPr>
                <w:rFonts w:asciiTheme="majorBidi" w:hAnsiTheme="majorBidi" w:cstheme="majorBidi"/>
                <w:sz w:val="16"/>
                <w:szCs w:val="16"/>
              </w:rPr>
            </w:pPr>
          </w:p>
        </w:tc>
        <w:tc>
          <w:tcPr>
            <w:tcW w:w="1003" w:type="dxa"/>
          </w:tcPr>
          <w:p w14:paraId="24CFAEEC"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80" w:type="dxa"/>
            <w:gridSpan w:val="2"/>
          </w:tcPr>
          <w:p w14:paraId="4E766914"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1017" w:type="dxa"/>
            <w:gridSpan w:val="2"/>
          </w:tcPr>
          <w:p w14:paraId="2FA9F9D6"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56" w:type="dxa"/>
          </w:tcPr>
          <w:p w14:paraId="26E24ADB" w14:textId="77777777" w:rsidR="00B563FB" w:rsidRPr="005519BC" w:rsidRDefault="00B563FB" w:rsidP="00CB3021">
            <w:pPr>
              <w:pStyle w:val="Heading6"/>
              <w:spacing w:line="200" w:lineRule="exact"/>
              <w:ind w:left="728" w:right="14" w:hanging="458"/>
              <w:rPr>
                <w:rFonts w:asciiTheme="majorBidi" w:hAnsiTheme="majorBidi" w:cstheme="majorBidi"/>
                <w:sz w:val="16"/>
                <w:szCs w:val="16"/>
              </w:rPr>
            </w:pPr>
          </w:p>
        </w:tc>
        <w:tc>
          <w:tcPr>
            <w:tcW w:w="958" w:type="dxa"/>
          </w:tcPr>
          <w:p w14:paraId="525E6B4E" w14:textId="77777777" w:rsidR="00B563FB" w:rsidRPr="005519BC" w:rsidRDefault="00B563FB" w:rsidP="00CB3021">
            <w:pPr>
              <w:tabs>
                <w:tab w:val="decimal" w:pos="866"/>
              </w:tabs>
              <w:spacing w:line="200" w:lineRule="exact"/>
              <w:rPr>
                <w:rFonts w:asciiTheme="majorBidi" w:hAnsiTheme="majorBidi" w:cstheme="majorBidi"/>
                <w:sz w:val="16"/>
                <w:szCs w:val="16"/>
              </w:rPr>
            </w:pPr>
          </w:p>
        </w:tc>
        <w:tc>
          <w:tcPr>
            <w:tcW w:w="122" w:type="dxa"/>
          </w:tcPr>
          <w:p w14:paraId="0B476E93" w14:textId="77777777" w:rsidR="00B563FB" w:rsidRPr="005519BC" w:rsidRDefault="00B563FB" w:rsidP="00CB3021">
            <w:pPr>
              <w:pStyle w:val="Heading6"/>
              <w:spacing w:line="200" w:lineRule="exact"/>
              <w:ind w:left="728" w:right="14" w:hanging="458"/>
              <w:rPr>
                <w:rFonts w:asciiTheme="majorBidi" w:hAnsiTheme="majorBidi" w:cstheme="majorBidi"/>
                <w:sz w:val="16"/>
                <w:szCs w:val="16"/>
              </w:rPr>
            </w:pPr>
          </w:p>
        </w:tc>
        <w:tc>
          <w:tcPr>
            <w:tcW w:w="971" w:type="dxa"/>
          </w:tcPr>
          <w:p w14:paraId="4E69ABB5" w14:textId="77777777" w:rsidR="00B563FB" w:rsidRPr="005519BC" w:rsidRDefault="00B563FB" w:rsidP="00CB3021">
            <w:pPr>
              <w:tabs>
                <w:tab w:val="decimal" w:pos="866"/>
              </w:tabs>
              <w:spacing w:line="200" w:lineRule="exact"/>
              <w:rPr>
                <w:rFonts w:asciiTheme="majorBidi" w:hAnsiTheme="majorBidi" w:cstheme="majorBidi"/>
                <w:sz w:val="16"/>
                <w:szCs w:val="16"/>
              </w:rPr>
            </w:pPr>
          </w:p>
        </w:tc>
      </w:tr>
      <w:tr w:rsidR="00B563FB" w:rsidRPr="005519BC" w14:paraId="593CF490" w14:textId="77777777">
        <w:trPr>
          <w:trHeight w:val="23"/>
        </w:trPr>
        <w:tc>
          <w:tcPr>
            <w:tcW w:w="3331" w:type="dxa"/>
          </w:tcPr>
          <w:p w14:paraId="124B0015"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Lands</w:t>
            </w:r>
          </w:p>
        </w:tc>
        <w:tc>
          <w:tcPr>
            <w:tcW w:w="1001" w:type="dxa"/>
            <w:vAlign w:val="bottom"/>
          </w:tcPr>
          <w:p w14:paraId="624EDA01" w14:textId="51F74161"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911281" w:rsidRPr="005519BC">
              <w:rPr>
                <w:rFonts w:asciiTheme="majorBidi" w:hAnsiTheme="majorBidi" w:cstheme="majorBidi"/>
                <w:sz w:val="16"/>
                <w:szCs w:val="16"/>
              </w:rPr>
              <w:t>,</w:t>
            </w:r>
            <w:r w:rsidRPr="004D619C">
              <w:rPr>
                <w:rFonts w:asciiTheme="majorBidi" w:hAnsiTheme="majorBidi" w:cs="Angsana New"/>
                <w:sz w:val="16"/>
                <w:szCs w:val="16"/>
              </w:rPr>
              <w:t>092</w:t>
            </w:r>
          </w:p>
        </w:tc>
        <w:tc>
          <w:tcPr>
            <w:tcW w:w="82" w:type="dxa"/>
          </w:tcPr>
          <w:p w14:paraId="060E30EF"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6977E8C2" w14:textId="60A9609D" w:rsidR="00B563FB" w:rsidRPr="005519BC" w:rsidRDefault="00F31C29" w:rsidP="00F31C29">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38295390" w14:textId="77777777" w:rsidR="00B563FB" w:rsidRPr="005519BC" w:rsidRDefault="00B563FB" w:rsidP="00CB3021">
            <w:pPr>
              <w:tabs>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tcPr>
          <w:p w14:paraId="2477832C" w14:textId="776F532C" w:rsidR="00B563FB" w:rsidRPr="005519BC" w:rsidRDefault="00F31C29" w:rsidP="00F31C29">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17EFE9E1" w14:textId="77777777" w:rsidR="00B563FB" w:rsidRPr="005519BC" w:rsidRDefault="00B563FB" w:rsidP="00CB3021">
            <w:pPr>
              <w:spacing w:line="200" w:lineRule="exact"/>
              <w:ind w:right="178"/>
              <w:jc w:val="center"/>
              <w:rPr>
                <w:rFonts w:asciiTheme="majorBidi" w:hAnsiTheme="majorBidi" w:cstheme="majorBidi"/>
                <w:sz w:val="16"/>
                <w:szCs w:val="16"/>
              </w:rPr>
            </w:pPr>
          </w:p>
        </w:tc>
        <w:tc>
          <w:tcPr>
            <w:tcW w:w="958" w:type="dxa"/>
            <w:tcBorders>
              <w:top w:val="nil"/>
              <w:left w:val="nil"/>
              <w:bottom w:val="nil"/>
              <w:right w:val="nil"/>
            </w:tcBorders>
            <w:vAlign w:val="bottom"/>
          </w:tcPr>
          <w:p w14:paraId="69EC2DBC" w14:textId="6754D4AC"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99</w:t>
            </w:r>
          </w:p>
        </w:tc>
        <w:tc>
          <w:tcPr>
            <w:tcW w:w="122" w:type="dxa"/>
            <w:tcBorders>
              <w:top w:val="nil"/>
              <w:left w:val="nil"/>
              <w:bottom w:val="nil"/>
              <w:right w:val="nil"/>
            </w:tcBorders>
          </w:tcPr>
          <w:p w14:paraId="24A36CB3"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2C8DDBFB" w14:textId="545BFD17"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314966" w:rsidRPr="005519BC">
              <w:rPr>
                <w:rFonts w:asciiTheme="majorBidi" w:hAnsiTheme="majorBidi" w:cstheme="majorBidi"/>
                <w:sz w:val="16"/>
                <w:szCs w:val="16"/>
              </w:rPr>
              <w:t>,</w:t>
            </w:r>
            <w:r w:rsidRPr="004D619C">
              <w:rPr>
                <w:rFonts w:asciiTheme="majorBidi" w:hAnsiTheme="majorBidi" w:cs="Angsana New"/>
                <w:sz w:val="16"/>
                <w:szCs w:val="16"/>
              </w:rPr>
              <w:t>191</w:t>
            </w:r>
          </w:p>
        </w:tc>
      </w:tr>
      <w:tr w:rsidR="00B563FB" w:rsidRPr="005519BC" w14:paraId="210B019B" w14:textId="77777777">
        <w:trPr>
          <w:trHeight w:val="23"/>
        </w:trPr>
        <w:tc>
          <w:tcPr>
            <w:tcW w:w="3331" w:type="dxa"/>
          </w:tcPr>
          <w:p w14:paraId="127F23FD"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Buildings</w:t>
            </w:r>
          </w:p>
        </w:tc>
        <w:tc>
          <w:tcPr>
            <w:tcW w:w="1001" w:type="dxa"/>
            <w:vAlign w:val="bottom"/>
          </w:tcPr>
          <w:p w14:paraId="32945510" w14:textId="47F3A6AD"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911281" w:rsidRPr="005519BC">
              <w:rPr>
                <w:rFonts w:asciiTheme="majorBidi" w:hAnsiTheme="majorBidi" w:cstheme="majorBidi"/>
                <w:sz w:val="16"/>
                <w:szCs w:val="16"/>
              </w:rPr>
              <w:t>,</w:t>
            </w:r>
            <w:r w:rsidRPr="004D619C">
              <w:rPr>
                <w:rFonts w:asciiTheme="majorBidi" w:hAnsiTheme="majorBidi" w:cs="Angsana New"/>
                <w:sz w:val="16"/>
                <w:szCs w:val="16"/>
              </w:rPr>
              <w:t>964</w:t>
            </w:r>
          </w:p>
        </w:tc>
        <w:tc>
          <w:tcPr>
            <w:tcW w:w="82" w:type="dxa"/>
          </w:tcPr>
          <w:p w14:paraId="7F900A78"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tcPr>
          <w:p w14:paraId="53EE9E9F" w14:textId="2233B444" w:rsidR="00B563FB" w:rsidRPr="005519BC" w:rsidRDefault="00F31C29" w:rsidP="00F31C29">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04480B83"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tcPr>
          <w:p w14:paraId="5AEE5A95" w14:textId="04D6C5A2" w:rsidR="00B563FB" w:rsidRPr="005519BC" w:rsidRDefault="00F31C29" w:rsidP="00F31C29">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0515F69A" w14:textId="77777777" w:rsidR="00B563FB" w:rsidRPr="005519BC" w:rsidRDefault="00B563FB" w:rsidP="00CB3021">
            <w:pPr>
              <w:spacing w:line="200" w:lineRule="exact"/>
              <w:ind w:right="178"/>
              <w:jc w:val="center"/>
              <w:rPr>
                <w:rFonts w:asciiTheme="majorBidi" w:hAnsiTheme="majorBidi" w:cstheme="majorBidi"/>
                <w:sz w:val="16"/>
                <w:szCs w:val="16"/>
              </w:rPr>
            </w:pPr>
          </w:p>
        </w:tc>
        <w:tc>
          <w:tcPr>
            <w:tcW w:w="958" w:type="dxa"/>
            <w:tcBorders>
              <w:top w:val="nil"/>
              <w:left w:val="nil"/>
              <w:bottom w:val="nil"/>
              <w:right w:val="nil"/>
            </w:tcBorders>
            <w:vAlign w:val="bottom"/>
          </w:tcPr>
          <w:p w14:paraId="36A217B6" w14:textId="0B742E81"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241</w:t>
            </w:r>
          </w:p>
        </w:tc>
        <w:tc>
          <w:tcPr>
            <w:tcW w:w="122" w:type="dxa"/>
            <w:tcBorders>
              <w:top w:val="nil"/>
              <w:left w:val="nil"/>
              <w:bottom w:val="nil"/>
              <w:right w:val="nil"/>
            </w:tcBorders>
          </w:tcPr>
          <w:p w14:paraId="03746994"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2402F8AE" w14:textId="37DCBBED"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314966" w:rsidRPr="005519BC">
              <w:rPr>
                <w:rFonts w:asciiTheme="majorBidi" w:hAnsiTheme="majorBidi" w:cstheme="majorBidi"/>
                <w:sz w:val="16"/>
                <w:szCs w:val="16"/>
              </w:rPr>
              <w:t>,</w:t>
            </w:r>
            <w:r w:rsidRPr="004D619C">
              <w:rPr>
                <w:rFonts w:asciiTheme="majorBidi" w:hAnsiTheme="majorBidi" w:cs="Angsana New"/>
                <w:sz w:val="16"/>
                <w:szCs w:val="16"/>
              </w:rPr>
              <w:t>205</w:t>
            </w:r>
          </w:p>
        </w:tc>
      </w:tr>
      <w:tr w:rsidR="00B563FB" w:rsidRPr="005519BC" w14:paraId="685B98A2" w14:textId="77777777">
        <w:trPr>
          <w:trHeight w:val="23"/>
        </w:trPr>
        <w:tc>
          <w:tcPr>
            <w:tcW w:w="3331" w:type="dxa"/>
          </w:tcPr>
          <w:p w14:paraId="3E495B58"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improvement</w:t>
            </w:r>
          </w:p>
        </w:tc>
        <w:tc>
          <w:tcPr>
            <w:tcW w:w="1001" w:type="dxa"/>
            <w:vAlign w:val="bottom"/>
          </w:tcPr>
          <w:p w14:paraId="1F42161D" w14:textId="2DE66ACF"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911281" w:rsidRPr="005519BC">
              <w:rPr>
                <w:rFonts w:asciiTheme="majorBidi" w:hAnsiTheme="majorBidi" w:cstheme="majorBidi"/>
                <w:sz w:val="16"/>
                <w:szCs w:val="16"/>
              </w:rPr>
              <w:t>,</w:t>
            </w:r>
            <w:r w:rsidRPr="004D619C">
              <w:rPr>
                <w:rFonts w:asciiTheme="majorBidi" w:hAnsiTheme="majorBidi" w:cs="Angsana New"/>
                <w:sz w:val="16"/>
                <w:szCs w:val="16"/>
              </w:rPr>
              <w:t>168</w:t>
            </w:r>
          </w:p>
        </w:tc>
        <w:tc>
          <w:tcPr>
            <w:tcW w:w="82" w:type="dxa"/>
          </w:tcPr>
          <w:p w14:paraId="45571387"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tcPr>
          <w:p w14:paraId="3894F657" w14:textId="34976421" w:rsidR="00B563FB" w:rsidRPr="005519BC" w:rsidRDefault="00F31C29" w:rsidP="00F31C29">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45BB2858"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38078F69" w14:textId="3840D9F2" w:rsidR="00B563FB" w:rsidRPr="005519BC" w:rsidRDefault="00F31C2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181</w:t>
            </w:r>
            <w:r w:rsidRPr="005519BC">
              <w:rPr>
                <w:rFonts w:asciiTheme="majorBidi" w:hAnsiTheme="majorBidi" w:cstheme="majorBidi"/>
                <w:sz w:val="16"/>
                <w:szCs w:val="16"/>
              </w:rPr>
              <w:t>)</w:t>
            </w:r>
          </w:p>
        </w:tc>
        <w:tc>
          <w:tcPr>
            <w:tcW w:w="56" w:type="dxa"/>
            <w:tcBorders>
              <w:top w:val="nil"/>
              <w:left w:val="nil"/>
              <w:bottom w:val="nil"/>
              <w:right w:val="nil"/>
            </w:tcBorders>
          </w:tcPr>
          <w:p w14:paraId="15158803"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760F9EE6" w14:textId="734E77AD"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296</w:t>
            </w:r>
          </w:p>
        </w:tc>
        <w:tc>
          <w:tcPr>
            <w:tcW w:w="122" w:type="dxa"/>
            <w:tcBorders>
              <w:top w:val="nil"/>
              <w:left w:val="nil"/>
              <w:bottom w:val="nil"/>
              <w:right w:val="nil"/>
            </w:tcBorders>
          </w:tcPr>
          <w:p w14:paraId="504FC62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1F71B5E3" w14:textId="3674BE8C"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314966" w:rsidRPr="005519BC">
              <w:rPr>
                <w:rFonts w:asciiTheme="majorBidi" w:hAnsiTheme="majorBidi" w:cstheme="majorBidi"/>
                <w:sz w:val="16"/>
                <w:szCs w:val="16"/>
              </w:rPr>
              <w:t>,</w:t>
            </w:r>
            <w:r w:rsidRPr="004D619C">
              <w:rPr>
                <w:rFonts w:asciiTheme="majorBidi" w:hAnsiTheme="majorBidi" w:cs="Angsana New"/>
                <w:sz w:val="16"/>
                <w:szCs w:val="16"/>
              </w:rPr>
              <w:t>283</w:t>
            </w:r>
          </w:p>
        </w:tc>
      </w:tr>
      <w:tr w:rsidR="00B563FB" w:rsidRPr="005519BC" w14:paraId="01DAEB51" w14:textId="77777777">
        <w:trPr>
          <w:trHeight w:val="23"/>
        </w:trPr>
        <w:tc>
          <w:tcPr>
            <w:tcW w:w="3331" w:type="dxa"/>
          </w:tcPr>
          <w:p w14:paraId="1CFB7085"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under lease agreement</w:t>
            </w:r>
          </w:p>
        </w:tc>
        <w:tc>
          <w:tcPr>
            <w:tcW w:w="1001" w:type="dxa"/>
            <w:vAlign w:val="bottom"/>
          </w:tcPr>
          <w:p w14:paraId="751866D8" w14:textId="2F3D9DAF"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8</w:t>
            </w:r>
            <w:r w:rsidR="00911281" w:rsidRPr="005519BC">
              <w:rPr>
                <w:rFonts w:asciiTheme="majorBidi" w:hAnsiTheme="majorBidi" w:cstheme="majorBidi"/>
                <w:sz w:val="16"/>
                <w:szCs w:val="16"/>
              </w:rPr>
              <w:t>,</w:t>
            </w:r>
            <w:r w:rsidRPr="004D619C">
              <w:rPr>
                <w:rFonts w:asciiTheme="majorBidi" w:hAnsiTheme="majorBidi" w:cs="Angsana New"/>
                <w:sz w:val="16"/>
                <w:szCs w:val="16"/>
              </w:rPr>
              <w:t>722</w:t>
            </w:r>
          </w:p>
        </w:tc>
        <w:tc>
          <w:tcPr>
            <w:tcW w:w="82" w:type="dxa"/>
          </w:tcPr>
          <w:p w14:paraId="442E6614"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tcPr>
          <w:p w14:paraId="430EDF9D" w14:textId="2EE90E25" w:rsidR="00B563FB" w:rsidRPr="005519BC" w:rsidRDefault="00F31C29" w:rsidP="00F31C29">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2CA5556A"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5DCA9301" w14:textId="7FF4501B" w:rsidR="00B563FB" w:rsidRPr="005519BC" w:rsidRDefault="00F31C2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452</w:t>
            </w:r>
            <w:r w:rsidRPr="005519BC">
              <w:rPr>
                <w:rFonts w:asciiTheme="majorBidi" w:hAnsiTheme="majorBidi" w:cstheme="majorBidi"/>
                <w:sz w:val="16"/>
                <w:szCs w:val="16"/>
              </w:rPr>
              <w:t>)</w:t>
            </w:r>
          </w:p>
        </w:tc>
        <w:tc>
          <w:tcPr>
            <w:tcW w:w="56" w:type="dxa"/>
            <w:tcBorders>
              <w:top w:val="nil"/>
              <w:left w:val="nil"/>
              <w:bottom w:val="nil"/>
              <w:right w:val="nil"/>
            </w:tcBorders>
          </w:tcPr>
          <w:p w14:paraId="3F7682DA"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4086B7D7" w14:textId="258D2138" w:rsidR="00B563FB" w:rsidRPr="005519BC" w:rsidRDefault="00F31C29" w:rsidP="00F31C29">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2" w:type="dxa"/>
            <w:tcBorders>
              <w:top w:val="nil"/>
              <w:left w:val="nil"/>
              <w:bottom w:val="nil"/>
              <w:right w:val="nil"/>
            </w:tcBorders>
          </w:tcPr>
          <w:p w14:paraId="0B479A5C"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54F97A70" w14:textId="7B336E25"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8</w:t>
            </w:r>
            <w:r w:rsidR="00314966" w:rsidRPr="005519BC">
              <w:rPr>
                <w:rFonts w:asciiTheme="majorBidi" w:hAnsiTheme="majorBidi" w:cstheme="majorBidi"/>
                <w:sz w:val="16"/>
                <w:szCs w:val="16"/>
              </w:rPr>
              <w:t>,</w:t>
            </w:r>
            <w:r w:rsidRPr="004D619C">
              <w:rPr>
                <w:rFonts w:asciiTheme="majorBidi" w:hAnsiTheme="majorBidi" w:cs="Angsana New"/>
                <w:sz w:val="16"/>
                <w:szCs w:val="16"/>
              </w:rPr>
              <w:t>270</w:t>
            </w:r>
          </w:p>
        </w:tc>
      </w:tr>
      <w:tr w:rsidR="00B563FB" w:rsidRPr="005519BC" w14:paraId="3DCE81D9" w14:textId="77777777" w:rsidTr="00CB3021">
        <w:trPr>
          <w:trHeight w:val="23"/>
        </w:trPr>
        <w:tc>
          <w:tcPr>
            <w:tcW w:w="3331" w:type="dxa"/>
          </w:tcPr>
          <w:p w14:paraId="4682209F"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01" w:type="dxa"/>
            <w:vAlign w:val="bottom"/>
          </w:tcPr>
          <w:p w14:paraId="092A5553" w14:textId="6F902B13"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81</w:t>
            </w:r>
            <w:r w:rsidR="00911281" w:rsidRPr="005519BC">
              <w:rPr>
                <w:rFonts w:asciiTheme="majorBidi" w:hAnsiTheme="majorBidi" w:cstheme="majorBidi"/>
                <w:sz w:val="16"/>
                <w:szCs w:val="16"/>
              </w:rPr>
              <w:t>,</w:t>
            </w:r>
            <w:r w:rsidRPr="004D619C">
              <w:rPr>
                <w:rFonts w:asciiTheme="majorBidi" w:hAnsiTheme="majorBidi" w:cs="Angsana New"/>
                <w:sz w:val="16"/>
                <w:szCs w:val="16"/>
              </w:rPr>
              <w:t>384</w:t>
            </w:r>
          </w:p>
        </w:tc>
        <w:tc>
          <w:tcPr>
            <w:tcW w:w="82" w:type="dxa"/>
          </w:tcPr>
          <w:p w14:paraId="3818084D"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0D033FD4" w14:textId="7D281FDD"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7</w:t>
            </w:r>
            <w:r w:rsidR="00F31C29" w:rsidRPr="005519BC">
              <w:rPr>
                <w:rFonts w:asciiTheme="majorBidi" w:hAnsiTheme="majorBidi" w:cstheme="majorBidi"/>
                <w:sz w:val="16"/>
                <w:szCs w:val="16"/>
              </w:rPr>
              <w:t>,</w:t>
            </w:r>
            <w:r w:rsidRPr="004D619C">
              <w:rPr>
                <w:rFonts w:asciiTheme="majorBidi" w:hAnsiTheme="majorBidi" w:cs="Angsana New"/>
                <w:sz w:val="16"/>
                <w:szCs w:val="16"/>
              </w:rPr>
              <w:t>794</w:t>
            </w:r>
          </w:p>
        </w:tc>
        <w:tc>
          <w:tcPr>
            <w:tcW w:w="80" w:type="dxa"/>
            <w:gridSpan w:val="2"/>
            <w:tcBorders>
              <w:top w:val="nil"/>
              <w:left w:val="nil"/>
              <w:bottom w:val="nil"/>
              <w:right w:val="nil"/>
            </w:tcBorders>
          </w:tcPr>
          <w:p w14:paraId="50B450ED"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309174AE" w14:textId="70020F8F" w:rsidR="00B563FB" w:rsidRPr="005519BC" w:rsidRDefault="00F31C29" w:rsidP="00F31C29">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57361638"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50FF4878" w14:textId="7FD4FACB" w:rsidR="00B563FB" w:rsidRPr="005519BC" w:rsidRDefault="001C3D36"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35</w:t>
            </w:r>
            <w:r w:rsidRPr="005519BC">
              <w:rPr>
                <w:rFonts w:asciiTheme="majorBidi" w:hAnsiTheme="majorBidi" w:cstheme="majorBidi"/>
                <w:sz w:val="16"/>
                <w:szCs w:val="16"/>
              </w:rPr>
              <w:t>,</w:t>
            </w:r>
            <w:r w:rsidR="004D619C" w:rsidRPr="004D619C">
              <w:rPr>
                <w:rFonts w:asciiTheme="majorBidi" w:hAnsiTheme="majorBidi" w:cs="Angsana New"/>
                <w:sz w:val="16"/>
                <w:szCs w:val="16"/>
              </w:rPr>
              <w:t>110</w:t>
            </w:r>
            <w:r w:rsidRPr="005519BC">
              <w:rPr>
                <w:rFonts w:asciiTheme="majorBidi" w:hAnsiTheme="majorBidi" w:cstheme="majorBidi"/>
                <w:sz w:val="16"/>
                <w:szCs w:val="16"/>
              </w:rPr>
              <w:t>)</w:t>
            </w:r>
          </w:p>
        </w:tc>
        <w:tc>
          <w:tcPr>
            <w:tcW w:w="122" w:type="dxa"/>
            <w:tcBorders>
              <w:top w:val="nil"/>
              <w:left w:val="nil"/>
              <w:bottom w:val="nil"/>
              <w:right w:val="nil"/>
            </w:tcBorders>
          </w:tcPr>
          <w:p w14:paraId="6C8C1389"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54D656D8" w14:textId="66F3B5D0"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54</w:t>
            </w:r>
            <w:r w:rsidR="00314966" w:rsidRPr="005519BC">
              <w:rPr>
                <w:rFonts w:asciiTheme="majorBidi" w:hAnsiTheme="majorBidi" w:cstheme="majorBidi"/>
                <w:sz w:val="16"/>
                <w:szCs w:val="16"/>
              </w:rPr>
              <w:t>,</w:t>
            </w:r>
            <w:r w:rsidRPr="004D619C">
              <w:rPr>
                <w:rFonts w:asciiTheme="majorBidi" w:hAnsiTheme="majorBidi" w:cs="Angsana New"/>
                <w:sz w:val="16"/>
                <w:szCs w:val="16"/>
              </w:rPr>
              <w:t>068</w:t>
            </w:r>
          </w:p>
        </w:tc>
      </w:tr>
      <w:tr w:rsidR="00B563FB" w:rsidRPr="005519BC" w14:paraId="1AD8244A" w14:textId="77777777" w:rsidTr="00CB3021">
        <w:trPr>
          <w:trHeight w:val="23"/>
        </w:trPr>
        <w:tc>
          <w:tcPr>
            <w:tcW w:w="3331" w:type="dxa"/>
          </w:tcPr>
          <w:p w14:paraId="36583275"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 improvement</w:t>
            </w:r>
          </w:p>
        </w:tc>
        <w:tc>
          <w:tcPr>
            <w:tcW w:w="1001" w:type="dxa"/>
            <w:vAlign w:val="bottom"/>
          </w:tcPr>
          <w:p w14:paraId="70947710" w14:textId="59589754"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911281" w:rsidRPr="005519BC">
              <w:rPr>
                <w:rFonts w:asciiTheme="majorBidi" w:hAnsiTheme="majorBidi" w:cstheme="majorBidi"/>
                <w:sz w:val="16"/>
                <w:szCs w:val="16"/>
              </w:rPr>
              <w:t>,</w:t>
            </w:r>
            <w:r w:rsidRPr="004D619C">
              <w:rPr>
                <w:rFonts w:asciiTheme="majorBidi" w:hAnsiTheme="majorBidi" w:cs="Angsana New"/>
                <w:sz w:val="16"/>
                <w:szCs w:val="16"/>
              </w:rPr>
              <w:t>316</w:t>
            </w:r>
          </w:p>
        </w:tc>
        <w:tc>
          <w:tcPr>
            <w:tcW w:w="82" w:type="dxa"/>
          </w:tcPr>
          <w:p w14:paraId="0AA8825F"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7D9E3D2A" w14:textId="7244184B"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232</w:t>
            </w:r>
          </w:p>
        </w:tc>
        <w:tc>
          <w:tcPr>
            <w:tcW w:w="80" w:type="dxa"/>
            <w:gridSpan w:val="2"/>
            <w:tcBorders>
              <w:top w:val="nil"/>
              <w:left w:val="nil"/>
              <w:bottom w:val="nil"/>
              <w:right w:val="nil"/>
            </w:tcBorders>
          </w:tcPr>
          <w:p w14:paraId="3A9D7F7A"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473031AE" w14:textId="73603871" w:rsidR="00B563FB" w:rsidRPr="005519BC" w:rsidRDefault="00F31C2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859</w:t>
            </w:r>
            <w:r w:rsidRPr="005519BC">
              <w:rPr>
                <w:rFonts w:asciiTheme="majorBidi" w:hAnsiTheme="majorBidi" w:cstheme="majorBidi"/>
                <w:sz w:val="16"/>
                <w:szCs w:val="16"/>
              </w:rPr>
              <w:t>)</w:t>
            </w:r>
          </w:p>
        </w:tc>
        <w:tc>
          <w:tcPr>
            <w:tcW w:w="56" w:type="dxa"/>
            <w:tcBorders>
              <w:top w:val="nil"/>
              <w:left w:val="nil"/>
              <w:bottom w:val="nil"/>
              <w:right w:val="nil"/>
            </w:tcBorders>
          </w:tcPr>
          <w:p w14:paraId="1EEEA932"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44DD937E" w14:textId="731A0810"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326</w:t>
            </w:r>
          </w:p>
        </w:tc>
        <w:tc>
          <w:tcPr>
            <w:tcW w:w="122" w:type="dxa"/>
            <w:tcBorders>
              <w:top w:val="nil"/>
              <w:left w:val="nil"/>
              <w:bottom w:val="nil"/>
              <w:right w:val="nil"/>
            </w:tcBorders>
          </w:tcPr>
          <w:p w14:paraId="037028B0"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00D5883C" w14:textId="4A6EE729"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314966" w:rsidRPr="005519BC">
              <w:rPr>
                <w:rFonts w:asciiTheme="majorBidi" w:hAnsiTheme="majorBidi" w:cstheme="majorBidi"/>
                <w:sz w:val="16"/>
                <w:szCs w:val="16"/>
              </w:rPr>
              <w:t>,</w:t>
            </w:r>
            <w:r w:rsidRPr="004D619C">
              <w:rPr>
                <w:rFonts w:asciiTheme="majorBidi" w:hAnsiTheme="majorBidi" w:cs="Angsana New"/>
                <w:sz w:val="16"/>
                <w:szCs w:val="16"/>
              </w:rPr>
              <w:t>015</w:t>
            </w:r>
          </w:p>
        </w:tc>
      </w:tr>
      <w:tr w:rsidR="00B563FB" w:rsidRPr="005519BC" w14:paraId="4A71F8E7" w14:textId="77777777" w:rsidTr="00CB3021">
        <w:trPr>
          <w:trHeight w:val="23"/>
        </w:trPr>
        <w:tc>
          <w:tcPr>
            <w:tcW w:w="3331" w:type="dxa"/>
          </w:tcPr>
          <w:p w14:paraId="70F4F117"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Rotable aircraft’s spare parts</w:t>
            </w:r>
          </w:p>
        </w:tc>
        <w:tc>
          <w:tcPr>
            <w:tcW w:w="1001" w:type="dxa"/>
            <w:vAlign w:val="bottom"/>
          </w:tcPr>
          <w:p w14:paraId="7FD1EC43" w14:textId="6EE5B182"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38</w:t>
            </w:r>
            <w:r w:rsidR="00911281" w:rsidRPr="005519BC">
              <w:rPr>
                <w:rFonts w:asciiTheme="majorBidi" w:hAnsiTheme="majorBidi" w:cstheme="majorBidi"/>
                <w:sz w:val="16"/>
                <w:szCs w:val="16"/>
              </w:rPr>
              <w:t>,</w:t>
            </w:r>
            <w:r w:rsidRPr="004D619C">
              <w:rPr>
                <w:rFonts w:asciiTheme="majorBidi" w:hAnsiTheme="majorBidi" w:cs="Angsana New"/>
                <w:sz w:val="16"/>
                <w:szCs w:val="16"/>
              </w:rPr>
              <w:t>091</w:t>
            </w:r>
          </w:p>
        </w:tc>
        <w:tc>
          <w:tcPr>
            <w:tcW w:w="82" w:type="dxa"/>
          </w:tcPr>
          <w:p w14:paraId="3361B3F6"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4641B451" w14:textId="7A3CF7A4"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F31C29" w:rsidRPr="005519BC">
              <w:rPr>
                <w:rFonts w:asciiTheme="majorBidi" w:hAnsiTheme="majorBidi" w:cstheme="majorBidi"/>
                <w:sz w:val="16"/>
                <w:szCs w:val="16"/>
              </w:rPr>
              <w:t>,</w:t>
            </w:r>
            <w:r w:rsidRPr="004D619C">
              <w:rPr>
                <w:rFonts w:asciiTheme="majorBidi" w:hAnsiTheme="majorBidi" w:cs="Angsana New"/>
                <w:sz w:val="16"/>
                <w:szCs w:val="16"/>
              </w:rPr>
              <w:t>898</w:t>
            </w:r>
          </w:p>
        </w:tc>
        <w:tc>
          <w:tcPr>
            <w:tcW w:w="80" w:type="dxa"/>
            <w:gridSpan w:val="2"/>
            <w:tcBorders>
              <w:top w:val="nil"/>
              <w:left w:val="nil"/>
              <w:bottom w:val="nil"/>
              <w:right w:val="nil"/>
            </w:tcBorders>
          </w:tcPr>
          <w:p w14:paraId="61AF59FF"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1F1C6BEC" w14:textId="2DE07F3F" w:rsidR="00B563FB" w:rsidRPr="005519BC" w:rsidRDefault="00F31C2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571</w:t>
            </w:r>
            <w:r w:rsidRPr="005519BC">
              <w:rPr>
                <w:rFonts w:asciiTheme="majorBidi" w:hAnsiTheme="majorBidi" w:cstheme="majorBidi"/>
                <w:sz w:val="16"/>
                <w:szCs w:val="16"/>
              </w:rPr>
              <w:t>)</w:t>
            </w:r>
          </w:p>
        </w:tc>
        <w:tc>
          <w:tcPr>
            <w:tcW w:w="56" w:type="dxa"/>
            <w:tcBorders>
              <w:top w:val="nil"/>
              <w:left w:val="nil"/>
              <w:bottom w:val="nil"/>
              <w:right w:val="nil"/>
            </w:tcBorders>
          </w:tcPr>
          <w:p w14:paraId="2064FFDF"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5DB8DE42" w14:textId="680FC7D9"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524</w:t>
            </w:r>
          </w:p>
        </w:tc>
        <w:tc>
          <w:tcPr>
            <w:tcW w:w="122" w:type="dxa"/>
            <w:tcBorders>
              <w:top w:val="nil"/>
              <w:left w:val="nil"/>
              <w:bottom w:val="nil"/>
              <w:right w:val="nil"/>
            </w:tcBorders>
          </w:tcPr>
          <w:p w14:paraId="1833786C"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099F9709" w14:textId="5240905E"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38</w:t>
            </w:r>
            <w:r w:rsidR="00314966" w:rsidRPr="005519BC">
              <w:rPr>
                <w:rFonts w:asciiTheme="majorBidi" w:hAnsiTheme="majorBidi" w:cstheme="majorBidi"/>
                <w:sz w:val="16"/>
                <w:szCs w:val="16"/>
              </w:rPr>
              <w:t>,</w:t>
            </w:r>
            <w:r w:rsidRPr="004D619C">
              <w:rPr>
                <w:rFonts w:asciiTheme="majorBidi" w:hAnsiTheme="majorBidi" w:cs="Angsana New"/>
                <w:sz w:val="16"/>
                <w:szCs w:val="16"/>
              </w:rPr>
              <w:t>942</w:t>
            </w:r>
          </w:p>
        </w:tc>
      </w:tr>
      <w:tr w:rsidR="00B563FB" w:rsidRPr="005519BC" w14:paraId="66A98C9C" w14:textId="77777777" w:rsidTr="00CB3021">
        <w:trPr>
          <w:trHeight w:val="23"/>
        </w:trPr>
        <w:tc>
          <w:tcPr>
            <w:tcW w:w="3331" w:type="dxa"/>
          </w:tcPr>
          <w:p w14:paraId="11669E72"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28D93DCD" w14:textId="48751D60"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26</w:t>
            </w:r>
            <w:r w:rsidR="00911281" w:rsidRPr="005519BC">
              <w:rPr>
                <w:rFonts w:asciiTheme="majorBidi" w:hAnsiTheme="majorBidi" w:cstheme="majorBidi"/>
                <w:sz w:val="16"/>
                <w:szCs w:val="16"/>
              </w:rPr>
              <w:t>,</w:t>
            </w:r>
            <w:r w:rsidRPr="004D619C">
              <w:rPr>
                <w:rFonts w:asciiTheme="majorBidi" w:hAnsiTheme="majorBidi" w:cs="Angsana New"/>
                <w:sz w:val="16"/>
                <w:szCs w:val="16"/>
              </w:rPr>
              <w:t>544</w:t>
            </w:r>
          </w:p>
        </w:tc>
        <w:tc>
          <w:tcPr>
            <w:tcW w:w="82" w:type="dxa"/>
          </w:tcPr>
          <w:p w14:paraId="3124B8C4"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single" w:sz="4" w:space="0" w:color="auto"/>
              <w:right w:val="nil"/>
            </w:tcBorders>
            <w:vAlign w:val="bottom"/>
          </w:tcPr>
          <w:p w14:paraId="68D10221" w14:textId="12B776CD"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338</w:t>
            </w:r>
          </w:p>
        </w:tc>
        <w:tc>
          <w:tcPr>
            <w:tcW w:w="80" w:type="dxa"/>
            <w:gridSpan w:val="2"/>
            <w:tcBorders>
              <w:top w:val="nil"/>
              <w:left w:val="nil"/>
              <w:bottom w:val="nil"/>
              <w:right w:val="nil"/>
            </w:tcBorders>
          </w:tcPr>
          <w:p w14:paraId="354B9E68"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single" w:sz="4" w:space="0" w:color="auto"/>
              <w:right w:val="nil"/>
            </w:tcBorders>
            <w:vAlign w:val="bottom"/>
          </w:tcPr>
          <w:p w14:paraId="3108BD45" w14:textId="7215B1A2" w:rsidR="00B563FB" w:rsidRPr="005519BC" w:rsidRDefault="00F31C2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544</w:t>
            </w:r>
            <w:r w:rsidRPr="005519BC">
              <w:rPr>
                <w:rFonts w:asciiTheme="majorBidi" w:hAnsiTheme="majorBidi" w:cstheme="majorBidi"/>
                <w:sz w:val="16"/>
                <w:szCs w:val="16"/>
              </w:rPr>
              <w:t>)</w:t>
            </w:r>
          </w:p>
        </w:tc>
        <w:tc>
          <w:tcPr>
            <w:tcW w:w="56" w:type="dxa"/>
            <w:tcBorders>
              <w:top w:val="nil"/>
              <w:left w:val="nil"/>
              <w:bottom w:val="nil"/>
              <w:right w:val="nil"/>
            </w:tcBorders>
          </w:tcPr>
          <w:p w14:paraId="3751D07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single" w:sz="4" w:space="0" w:color="auto"/>
              <w:right w:val="nil"/>
            </w:tcBorders>
            <w:vAlign w:val="bottom"/>
          </w:tcPr>
          <w:p w14:paraId="58B73B3F" w14:textId="18C68F2E"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1C3D36" w:rsidRPr="005519BC">
              <w:rPr>
                <w:rFonts w:asciiTheme="majorBidi" w:hAnsiTheme="majorBidi" w:cstheme="majorBidi"/>
                <w:sz w:val="16"/>
                <w:szCs w:val="16"/>
              </w:rPr>
              <w:t>,</w:t>
            </w:r>
            <w:r w:rsidRPr="004D619C">
              <w:rPr>
                <w:rFonts w:asciiTheme="majorBidi" w:hAnsiTheme="majorBidi" w:cs="Angsana New"/>
                <w:sz w:val="16"/>
                <w:szCs w:val="16"/>
              </w:rPr>
              <w:t>480</w:t>
            </w:r>
          </w:p>
        </w:tc>
        <w:tc>
          <w:tcPr>
            <w:tcW w:w="122" w:type="dxa"/>
            <w:tcBorders>
              <w:top w:val="nil"/>
              <w:left w:val="nil"/>
              <w:bottom w:val="nil"/>
              <w:right w:val="nil"/>
            </w:tcBorders>
          </w:tcPr>
          <w:p w14:paraId="0868CDCF"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single" w:sz="4" w:space="0" w:color="auto"/>
              <w:right w:val="nil"/>
            </w:tcBorders>
            <w:vAlign w:val="bottom"/>
          </w:tcPr>
          <w:p w14:paraId="37AC4395" w14:textId="0FD91F44"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27</w:t>
            </w:r>
            <w:r w:rsidR="00314966" w:rsidRPr="005519BC">
              <w:rPr>
                <w:rFonts w:asciiTheme="majorBidi" w:hAnsiTheme="majorBidi" w:cstheme="majorBidi"/>
                <w:sz w:val="16"/>
                <w:szCs w:val="16"/>
              </w:rPr>
              <w:t>,</w:t>
            </w:r>
            <w:r w:rsidRPr="004D619C">
              <w:rPr>
                <w:rFonts w:asciiTheme="majorBidi" w:hAnsiTheme="majorBidi" w:cs="Angsana New"/>
                <w:sz w:val="16"/>
                <w:szCs w:val="16"/>
              </w:rPr>
              <w:t>818</w:t>
            </w:r>
          </w:p>
        </w:tc>
      </w:tr>
      <w:tr w:rsidR="00B563FB" w:rsidRPr="005519BC" w14:paraId="1741D98F" w14:textId="77777777" w:rsidTr="00CB3021">
        <w:trPr>
          <w:trHeight w:val="23"/>
        </w:trPr>
        <w:tc>
          <w:tcPr>
            <w:tcW w:w="3331" w:type="dxa"/>
          </w:tcPr>
          <w:p w14:paraId="11842294" w14:textId="77777777" w:rsidR="00B563FB" w:rsidRPr="005519BC" w:rsidRDefault="00B563FB" w:rsidP="00CB3021">
            <w:pPr>
              <w:pStyle w:val="Heading6"/>
              <w:spacing w:line="200" w:lineRule="exact"/>
              <w:ind w:left="360" w:right="14"/>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Total cost</w:t>
            </w:r>
          </w:p>
        </w:tc>
        <w:tc>
          <w:tcPr>
            <w:tcW w:w="1001" w:type="dxa"/>
            <w:tcBorders>
              <w:top w:val="single" w:sz="4" w:space="0" w:color="auto"/>
              <w:bottom w:val="single" w:sz="4" w:space="0" w:color="auto"/>
            </w:tcBorders>
            <w:vAlign w:val="bottom"/>
          </w:tcPr>
          <w:p w14:paraId="152F3C71" w14:textId="2199488B"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179</w:t>
            </w:r>
            <w:r w:rsidR="00911281" w:rsidRPr="005519BC">
              <w:rPr>
                <w:rFonts w:asciiTheme="majorBidi" w:hAnsiTheme="majorBidi" w:cstheme="majorBidi"/>
                <w:sz w:val="16"/>
                <w:szCs w:val="16"/>
              </w:rPr>
              <w:t>,</w:t>
            </w:r>
            <w:r w:rsidRPr="004D619C">
              <w:rPr>
                <w:rFonts w:asciiTheme="majorBidi" w:hAnsiTheme="majorBidi" w:cs="Angsana New"/>
                <w:sz w:val="16"/>
                <w:szCs w:val="16"/>
              </w:rPr>
              <w:t>281</w:t>
            </w:r>
          </w:p>
        </w:tc>
        <w:tc>
          <w:tcPr>
            <w:tcW w:w="82" w:type="dxa"/>
          </w:tcPr>
          <w:p w14:paraId="502E8920" w14:textId="77777777" w:rsidR="00B563FB" w:rsidRPr="005519BC" w:rsidRDefault="00B563FB" w:rsidP="00CB3021">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left w:val="nil"/>
              <w:bottom w:val="single" w:sz="4" w:space="0" w:color="auto"/>
              <w:right w:val="nil"/>
            </w:tcBorders>
            <w:vAlign w:val="bottom"/>
          </w:tcPr>
          <w:p w14:paraId="244F74CE" w14:textId="7B96F78E"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10</w:t>
            </w:r>
            <w:r w:rsidR="00F31C29" w:rsidRPr="005519BC">
              <w:rPr>
                <w:rFonts w:asciiTheme="majorBidi" w:hAnsiTheme="majorBidi" w:cstheme="majorBidi"/>
                <w:sz w:val="16"/>
                <w:szCs w:val="16"/>
              </w:rPr>
              <w:t>,</w:t>
            </w:r>
            <w:r w:rsidRPr="004D619C">
              <w:rPr>
                <w:rFonts w:asciiTheme="majorBidi" w:hAnsiTheme="majorBidi" w:cs="Angsana New"/>
                <w:sz w:val="16"/>
                <w:szCs w:val="16"/>
              </w:rPr>
              <w:t>262</w:t>
            </w:r>
          </w:p>
        </w:tc>
        <w:tc>
          <w:tcPr>
            <w:tcW w:w="80" w:type="dxa"/>
            <w:gridSpan w:val="2"/>
            <w:tcBorders>
              <w:top w:val="nil"/>
              <w:left w:val="nil"/>
              <w:bottom w:val="nil"/>
              <w:right w:val="nil"/>
            </w:tcBorders>
          </w:tcPr>
          <w:p w14:paraId="1740D70F"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vAlign w:val="bottom"/>
          </w:tcPr>
          <w:p w14:paraId="2D871438" w14:textId="55D553C9" w:rsidR="00B563FB" w:rsidRPr="005519BC" w:rsidRDefault="001C3D36"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607</w:t>
            </w:r>
            <w:r w:rsidRPr="005519BC">
              <w:rPr>
                <w:rFonts w:asciiTheme="majorBidi" w:hAnsiTheme="majorBidi" w:cstheme="majorBidi"/>
                <w:sz w:val="16"/>
                <w:szCs w:val="16"/>
              </w:rPr>
              <w:t>)</w:t>
            </w:r>
          </w:p>
        </w:tc>
        <w:tc>
          <w:tcPr>
            <w:tcW w:w="56" w:type="dxa"/>
            <w:tcBorders>
              <w:top w:val="nil"/>
              <w:left w:val="nil"/>
              <w:bottom w:val="nil"/>
              <w:right w:val="nil"/>
            </w:tcBorders>
          </w:tcPr>
          <w:p w14:paraId="321F83E8"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vAlign w:val="bottom"/>
          </w:tcPr>
          <w:p w14:paraId="7E1433C5" w14:textId="1BA79739" w:rsidR="00B563FB" w:rsidRPr="005519BC" w:rsidRDefault="001C3D36" w:rsidP="00CB3021">
            <w:pPr>
              <w:tabs>
                <w:tab w:val="decimal" w:pos="866"/>
              </w:tabs>
              <w:spacing w:line="200" w:lineRule="exact"/>
              <w:rPr>
                <w:rFonts w:asciiTheme="majorBidi" w:hAnsiTheme="majorBidi" w:cstheme="majorBidi"/>
                <w:sz w:val="16"/>
                <w:szCs w:val="16"/>
                <w:cs/>
              </w:rPr>
            </w:pPr>
            <w:r w:rsidRPr="005519BC">
              <w:rPr>
                <w:rFonts w:asciiTheme="majorBidi" w:hAnsiTheme="majorBidi" w:cstheme="majorBidi"/>
                <w:sz w:val="16"/>
                <w:szCs w:val="16"/>
              </w:rPr>
              <w:t>(</w:t>
            </w:r>
            <w:r w:rsidR="004D619C" w:rsidRPr="004D619C">
              <w:rPr>
                <w:rFonts w:asciiTheme="majorBidi" w:hAnsiTheme="majorBidi" w:cs="Angsana New"/>
                <w:sz w:val="16"/>
                <w:szCs w:val="16"/>
              </w:rPr>
              <w:t>32</w:t>
            </w:r>
            <w:r w:rsidRPr="005519BC">
              <w:rPr>
                <w:rFonts w:asciiTheme="majorBidi" w:hAnsiTheme="majorBidi" w:cstheme="majorBidi"/>
                <w:sz w:val="16"/>
                <w:szCs w:val="16"/>
              </w:rPr>
              <w:t>,</w:t>
            </w:r>
            <w:r w:rsidR="004D619C" w:rsidRPr="004D619C">
              <w:rPr>
                <w:rFonts w:asciiTheme="majorBidi" w:hAnsiTheme="majorBidi" w:cs="Angsana New"/>
                <w:sz w:val="16"/>
                <w:szCs w:val="16"/>
              </w:rPr>
              <w:t>144</w:t>
            </w:r>
            <w:r w:rsidRPr="005519BC">
              <w:rPr>
                <w:rFonts w:asciiTheme="majorBidi" w:hAnsiTheme="majorBidi" w:cstheme="majorBidi"/>
                <w:sz w:val="16"/>
                <w:szCs w:val="16"/>
              </w:rPr>
              <w:t>)</w:t>
            </w:r>
          </w:p>
        </w:tc>
        <w:tc>
          <w:tcPr>
            <w:tcW w:w="122" w:type="dxa"/>
            <w:tcBorders>
              <w:top w:val="nil"/>
              <w:left w:val="nil"/>
              <w:bottom w:val="nil"/>
              <w:right w:val="nil"/>
            </w:tcBorders>
          </w:tcPr>
          <w:p w14:paraId="6812FA42"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vAlign w:val="bottom"/>
          </w:tcPr>
          <w:p w14:paraId="3B17B32F" w14:textId="356A03EE"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153</w:t>
            </w:r>
            <w:r w:rsidR="00314966" w:rsidRPr="005519BC">
              <w:rPr>
                <w:rFonts w:asciiTheme="majorBidi" w:hAnsiTheme="majorBidi" w:cstheme="majorBidi"/>
                <w:sz w:val="16"/>
                <w:szCs w:val="16"/>
              </w:rPr>
              <w:t>,</w:t>
            </w:r>
            <w:r w:rsidRPr="004D619C">
              <w:rPr>
                <w:rFonts w:asciiTheme="majorBidi" w:hAnsiTheme="majorBidi" w:cs="Angsana New"/>
                <w:sz w:val="16"/>
                <w:szCs w:val="16"/>
              </w:rPr>
              <w:t>792</w:t>
            </w:r>
          </w:p>
        </w:tc>
      </w:tr>
      <w:tr w:rsidR="00B563FB" w:rsidRPr="005519BC" w14:paraId="066D9772" w14:textId="77777777" w:rsidTr="00CB3021">
        <w:trPr>
          <w:trHeight w:val="23"/>
        </w:trPr>
        <w:tc>
          <w:tcPr>
            <w:tcW w:w="3331" w:type="dxa"/>
          </w:tcPr>
          <w:p w14:paraId="5444015D" w14:textId="77777777" w:rsidR="00B563FB" w:rsidRPr="005519BC" w:rsidRDefault="00B563FB" w:rsidP="00CB3021">
            <w:pPr>
              <w:spacing w:line="200" w:lineRule="exact"/>
              <w:ind w:right="14"/>
              <w:rPr>
                <w:rFonts w:asciiTheme="majorBidi" w:hAnsiTheme="majorBidi" w:cstheme="majorBidi"/>
                <w:b/>
                <w:bCs/>
                <w:spacing w:val="-2"/>
                <w:sz w:val="16"/>
                <w:szCs w:val="16"/>
                <w:cs/>
              </w:rPr>
            </w:pPr>
          </w:p>
        </w:tc>
        <w:tc>
          <w:tcPr>
            <w:tcW w:w="1001" w:type="dxa"/>
            <w:tcBorders>
              <w:top w:val="single" w:sz="4" w:space="0" w:color="auto"/>
            </w:tcBorders>
          </w:tcPr>
          <w:p w14:paraId="4FF53263"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82" w:type="dxa"/>
          </w:tcPr>
          <w:p w14:paraId="0C9AE57F"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tcBorders>
          </w:tcPr>
          <w:p w14:paraId="2D62F156"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80" w:type="dxa"/>
            <w:gridSpan w:val="2"/>
          </w:tcPr>
          <w:p w14:paraId="47D12C8F"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tcBorders>
          </w:tcPr>
          <w:p w14:paraId="3EA74C41"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56" w:type="dxa"/>
          </w:tcPr>
          <w:p w14:paraId="33253F71"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tcBorders>
          </w:tcPr>
          <w:p w14:paraId="36FFA61F" w14:textId="77777777" w:rsidR="00B563FB" w:rsidRPr="005519BC" w:rsidRDefault="00B563FB" w:rsidP="00CB3021">
            <w:pPr>
              <w:tabs>
                <w:tab w:val="decimal" w:pos="866"/>
              </w:tabs>
              <w:spacing w:line="200" w:lineRule="exact"/>
              <w:rPr>
                <w:rFonts w:asciiTheme="majorBidi" w:hAnsiTheme="majorBidi" w:cstheme="majorBidi"/>
                <w:sz w:val="16"/>
                <w:szCs w:val="16"/>
              </w:rPr>
            </w:pPr>
          </w:p>
        </w:tc>
        <w:tc>
          <w:tcPr>
            <w:tcW w:w="122" w:type="dxa"/>
          </w:tcPr>
          <w:p w14:paraId="0894C576"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tcBorders>
          </w:tcPr>
          <w:p w14:paraId="4E67FD4F" w14:textId="77777777" w:rsidR="00B563FB" w:rsidRPr="005519BC" w:rsidRDefault="00B563FB" w:rsidP="00CB3021">
            <w:pPr>
              <w:tabs>
                <w:tab w:val="decimal" w:pos="866"/>
              </w:tabs>
              <w:spacing w:line="200" w:lineRule="exact"/>
              <w:rPr>
                <w:rFonts w:asciiTheme="majorBidi" w:hAnsiTheme="majorBidi" w:cstheme="majorBidi"/>
                <w:sz w:val="16"/>
                <w:szCs w:val="16"/>
              </w:rPr>
            </w:pPr>
          </w:p>
        </w:tc>
      </w:tr>
      <w:tr w:rsidR="00B563FB" w:rsidRPr="005519BC" w14:paraId="4BD6BD7D" w14:textId="77777777" w:rsidTr="00CB3021">
        <w:trPr>
          <w:trHeight w:val="23"/>
        </w:trPr>
        <w:tc>
          <w:tcPr>
            <w:tcW w:w="3331" w:type="dxa"/>
          </w:tcPr>
          <w:p w14:paraId="3557986D" w14:textId="77777777" w:rsidR="00B563FB" w:rsidRPr="005519BC" w:rsidRDefault="00B563FB" w:rsidP="00CB3021">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Accumulated depreciation</w:t>
            </w:r>
          </w:p>
        </w:tc>
        <w:tc>
          <w:tcPr>
            <w:tcW w:w="1001" w:type="dxa"/>
          </w:tcPr>
          <w:p w14:paraId="7C7F6749"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82" w:type="dxa"/>
          </w:tcPr>
          <w:p w14:paraId="3EAA459E"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Pr>
          <w:p w14:paraId="253DA008"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80" w:type="dxa"/>
            <w:gridSpan w:val="2"/>
          </w:tcPr>
          <w:p w14:paraId="48312062"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Pr>
          <w:p w14:paraId="1FB42266"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56" w:type="dxa"/>
          </w:tcPr>
          <w:p w14:paraId="5C9871E1"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Pr>
          <w:p w14:paraId="5F55A1DF" w14:textId="77777777" w:rsidR="00B563FB" w:rsidRPr="005519BC" w:rsidRDefault="00B563FB" w:rsidP="00CB3021">
            <w:pPr>
              <w:tabs>
                <w:tab w:val="decimal" w:pos="866"/>
              </w:tabs>
              <w:spacing w:line="200" w:lineRule="exact"/>
              <w:rPr>
                <w:rFonts w:asciiTheme="majorBidi" w:hAnsiTheme="majorBidi" w:cstheme="majorBidi"/>
                <w:sz w:val="16"/>
                <w:szCs w:val="16"/>
              </w:rPr>
            </w:pPr>
          </w:p>
        </w:tc>
        <w:tc>
          <w:tcPr>
            <w:tcW w:w="122" w:type="dxa"/>
          </w:tcPr>
          <w:p w14:paraId="732FDFBF"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Pr>
          <w:p w14:paraId="0EA78645" w14:textId="77777777" w:rsidR="00B563FB" w:rsidRPr="005519BC" w:rsidRDefault="00B563FB" w:rsidP="00CB3021">
            <w:pPr>
              <w:tabs>
                <w:tab w:val="decimal" w:pos="866"/>
              </w:tabs>
              <w:spacing w:line="200" w:lineRule="exact"/>
              <w:rPr>
                <w:rFonts w:asciiTheme="majorBidi" w:hAnsiTheme="majorBidi" w:cstheme="majorBidi"/>
                <w:sz w:val="16"/>
                <w:szCs w:val="16"/>
              </w:rPr>
            </w:pPr>
          </w:p>
        </w:tc>
      </w:tr>
      <w:tr w:rsidR="00B563FB" w:rsidRPr="005519BC" w14:paraId="1054DDD1" w14:textId="77777777" w:rsidTr="00CB3021">
        <w:trPr>
          <w:trHeight w:val="23"/>
        </w:trPr>
        <w:tc>
          <w:tcPr>
            <w:tcW w:w="3331" w:type="dxa"/>
          </w:tcPr>
          <w:p w14:paraId="083035A3"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Buildings</w:t>
            </w:r>
          </w:p>
        </w:tc>
        <w:tc>
          <w:tcPr>
            <w:tcW w:w="1001" w:type="dxa"/>
            <w:vAlign w:val="bottom"/>
          </w:tcPr>
          <w:p w14:paraId="3C865DCB" w14:textId="592331EE" w:rsidR="00B563FB" w:rsidRPr="005519BC" w:rsidRDefault="00F73098"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p>
        </w:tc>
        <w:tc>
          <w:tcPr>
            <w:tcW w:w="82" w:type="dxa"/>
          </w:tcPr>
          <w:p w14:paraId="09C91BB4"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03386B89" w14:textId="1B946682" w:rsidR="00B563FB" w:rsidRPr="005519BC" w:rsidRDefault="00314966"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126</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26822184"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694C8804" w14:textId="7D5A9283" w:rsidR="00B563FB" w:rsidRPr="005519BC" w:rsidRDefault="00045C0E" w:rsidP="00045C0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380AE1BD"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1482D2CD" w14:textId="3F248C2B" w:rsidR="00B563FB" w:rsidRPr="005519BC" w:rsidRDefault="00153235"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233</w:t>
            </w:r>
            <w:r w:rsidRPr="005519BC">
              <w:rPr>
                <w:rFonts w:asciiTheme="majorBidi" w:hAnsiTheme="majorBidi" w:cstheme="majorBidi"/>
                <w:sz w:val="16"/>
                <w:szCs w:val="16"/>
              </w:rPr>
              <w:t>)</w:t>
            </w:r>
          </w:p>
        </w:tc>
        <w:tc>
          <w:tcPr>
            <w:tcW w:w="122" w:type="dxa"/>
            <w:tcBorders>
              <w:top w:val="nil"/>
              <w:left w:val="nil"/>
              <w:bottom w:val="nil"/>
              <w:right w:val="nil"/>
            </w:tcBorders>
          </w:tcPr>
          <w:p w14:paraId="79DDAC5B" w14:textId="77777777" w:rsidR="00B563FB" w:rsidRPr="005519BC" w:rsidRDefault="00B563FB" w:rsidP="00CB3021">
            <w:pPr>
              <w:tabs>
                <w:tab w:val="left" w:pos="795"/>
              </w:tabs>
              <w:spacing w:line="200" w:lineRule="exact"/>
              <w:jc w:val="center"/>
              <w:rPr>
                <w:rFonts w:asciiTheme="majorBidi" w:hAnsiTheme="majorBidi" w:cstheme="majorBidi"/>
                <w:sz w:val="16"/>
                <w:szCs w:val="16"/>
              </w:rPr>
            </w:pPr>
          </w:p>
        </w:tc>
        <w:tc>
          <w:tcPr>
            <w:tcW w:w="971" w:type="dxa"/>
            <w:tcBorders>
              <w:top w:val="nil"/>
              <w:left w:val="nil"/>
              <w:bottom w:val="nil"/>
              <w:right w:val="nil"/>
            </w:tcBorders>
            <w:vAlign w:val="bottom"/>
          </w:tcPr>
          <w:p w14:paraId="482A0D81" w14:textId="0D8FD64A"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360</w:t>
            </w:r>
            <w:r w:rsidRPr="005519BC">
              <w:rPr>
                <w:rFonts w:asciiTheme="majorBidi" w:hAnsiTheme="majorBidi" w:cstheme="majorBidi"/>
                <w:sz w:val="16"/>
                <w:szCs w:val="16"/>
              </w:rPr>
              <w:t>)</w:t>
            </w:r>
          </w:p>
        </w:tc>
      </w:tr>
      <w:tr w:rsidR="00B563FB" w:rsidRPr="005519BC" w14:paraId="4B607E7D" w14:textId="77777777" w:rsidTr="00CB3021">
        <w:trPr>
          <w:trHeight w:val="23"/>
        </w:trPr>
        <w:tc>
          <w:tcPr>
            <w:tcW w:w="3331" w:type="dxa"/>
          </w:tcPr>
          <w:p w14:paraId="22CE4723"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improvement</w:t>
            </w:r>
          </w:p>
        </w:tc>
        <w:tc>
          <w:tcPr>
            <w:tcW w:w="1001" w:type="dxa"/>
            <w:vAlign w:val="bottom"/>
          </w:tcPr>
          <w:p w14:paraId="5E8BC3A2" w14:textId="68EADC08" w:rsidR="00B563FB" w:rsidRPr="005519BC" w:rsidRDefault="00F73098"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841</w:t>
            </w:r>
            <w:r w:rsidRPr="005519BC">
              <w:rPr>
                <w:rFonts w:asciiTheme="majorBidi" w:hAnsiTheme="majorBidi" w:cstheme="majorBidi"/>
                <w:sz w:val="16"/>
                <w:szCs w:val="16"/>
              </w:rPr>
              <w:t>)</w:t>
            </w:r>
          </w:p>
        </w:tc>
        <w:tc>
          <w:tcPr>
            <w:tcW w:w="82" w:type="dxa"/>
          </w:tcPr>
          <w:p w14:paraId="32DD075A"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646FD7F1" w14:textId="0BB18042" w:rsidR="00B563FB" w:rsidRPr="005519BC" w:rsidRDefault="00314966"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50</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31BC26FF"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1A30D470" w14:textId="706DEB92"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181</w:t>
            </w:r>
          </w:p>
        </w:tc>
        <w:tc>
          <w:tcPr>
            <w:tcW w:w="56" w:type="dxa"/>
            <w:tcBorders>
              <w:top w:val="nil"/>
              <w:left w:val="nil"/>
              <w:bottom w:val="nil"/>
              <w:right w:val="nil"/>
            </w:tcBorders>
          </w:tcPr>
          <w:p w14:paraId="5E529152"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209DDF51" w14:textId="04E88258" w:rsidR="00B563FB" w:rsidRPr="005519BC" w:rsidRDefault="00153235"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215</w:t>
            </w:r>
            <w:r w:rsidRPr="005519BC">
              <w:rPr>
                <w:rFonts w:asciiTheme="majorBidi" w:hAnsiTheme="majorBidi" w:cstheme="majorBidi"/>
                <w:sz w:val="16"/>
                <w:szCs w:val="16"/>
              </w:rPr>
              <w:t>)</w:t>
            </w:r>
          </w:p>
        </w:tc>
        <w:tc>
          <w:tcPr>
            <w:tcW w:w="122" w:type="dxa"/>
            <w:tcBorders>
              <w:top w:val="nil"/>
              <w:left w:val="nil"/>
              <w:bottom w:val="nil"/>
              <w:right w:val="nil"/>
            </w:tcBorders>
          </w:tcPr>
          <w:p w14:paraId="638CE8CF"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2FCC4ADB" w14:textId="1F0BDE6F"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925</w:t>
            </w:r>
            <w:r w:rsidRPr="005519BC">
              <w:rPr>
                <w:rFonts w:asciiTheme="majorBidi" w:hAnsiTheme="majorBidi" w:cstheme="majorBidi"/>
                <w:sz w:val="16"/>
                <w:szCs w:val="16"/>
              </w:rPr>
              <w:t>)</w:t>
            </w:r>
          </w:p>
        </w:tc>
      </w:tr>
      <w:tr w:rsidR="00B563FB" w:rsidRPr="005519BC" w14:paraId="1779ACFF" w14:textId="77777777" w:rsidTr="00CB3021">
        <w:trPr>
          <w:trHeight w:val="23"/>
        </w:trPr>
        <w:tc>
          <w:tcPr>
            <w:tcW w:w="3331" w:type="dxa"/>
          </w:tcPr>
          <w:p w14:paraId="4FE14D76"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Building under lease agreement</w:t>
            </w:r>
          </w:p>
        </w:tc>
        <w:tc>
          <w:tcPr>
            <w:tcW w:w="1001" w:type="dxa"/>
            <w:vAlign w:val="bottom"/>
          </w:tcPr>
          <w:p w14:paraId="11658FB9" w14:textId="630EBDA2" w:rsidR="00B563FB" w:rsidRPr="005519BC" w:rsidRDefault="00EC506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286</w:t>
            </w:r>
            <w:r w:rsidRPr="005519BC">
              <w:rPr>
                <w:rFonts w:asciiTheme="majorBidi" w:hAnsiTheme="majorBidi" w:cstheme="majorBidi"/>
                <w:sz w:val="16"/>
                <w:szCs w:val="16"/>
              </w:rPr>
              <w:t>)</w:t>
            </w:r>
          </w:p>
        </w:tc>
        <w:tc>
          <w:tcPr>
            <w:tcW w:w="82" w:type="dxa"/>
          </w:tcPr>
          <w:p w14:paraId="0047563F"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4BC45E8A" w14:textId="155B6487" w:rsidR="00B563FB" w:rsidRPr="005519BC" w:rsidRDefault="00314966"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205</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476BC20E"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0C0066DC" w14:textId="31E9E689"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452</w:t>
            </w:r>
          </w:p>
        </w:tc>
        <w:tc>
          <w:tcPr>
            <w:tcW w:w="56" w:type="dxa"/>
            <w:tcBorders>
              <w:top w:val="nil"/>
              <w:left w:val="nil"/>
              <w:bottom w:val="nil"/>
              <w:right w:val="nil"/>
            </w:tcBorders>
          </w:tcPr>
          <w:p w14:paraId="0676BC40"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14208AD1" w14:textId="6FB327E1" w:rsidR="00B563FB" w:rsidRPr="005519BC" w:rsidRDefault="00153235" w:rsidP="00153235">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2" w:type="dxa"/>
            <w:tcBorders>
              <w:top w:val="nil"/>
              <w:left w:val="nil"/>
              <w:bottom w:val="nil"/>
              <w:right w:val="nil"/>
            </w:tcBorders>
          </w:tcPr>
          <w:p w14:paraId="3F7A23CE" w14:textId="77777777" w:rsidR="00B563FB" w:rsidRPr="005519BC" w:rsidRDefault="00B563FB" w:rsidP="00CB3021">
            <w:pPr>
              <w:tabs>
                <w:tab w:val="left" w:pos="795"/>
              </w:tabs>
              <w:spacing w:line="200" w:lineRule="exact"/>
              <w:jc w:val="center"/>
              <w:rPr>
                <w:rFonts w:asciiTheme="majorBidi" w:hAnsiTheme="majorBidi" w:cstheme="majorBidi"/>
                <w:sz w:val="16"/>
                <w:szCs w:val="16"/>
              </w:rPr>
            </w:pPr>
          </w:p>
        </w:tc>
        <w:tc>
          <w:tcPr>
            <w:tcW w:w="971" w:type="dxa"/>
            <w:tcBorders>
              <w:top w:val="nil"/>
              <w:left w:val="nil"/>
              <w:bottom w:val="nil"/>
              <w:right w:val="nil"/>
            </w:tcBorders>
            <w:vAlign w:val="bottom"/>
          </w:tcPr>
          <w:p w14:paraId="4BBC724C" w14:textId="17187D15"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039</w:t>
            </w:r>
            <w:r w:rsidRPr="005519BC">
              <w:rPr>
                <w:rFonts w:asciiTheme="majorBidi" w:hAnsiTheme="majorBidi" w:cstheme="majorBidi"/>
                <w:sz w:val="16"/>
                <w:szCs w:val="16"/>
              </w:rPr>
              <w:t>)</w:t>
            </w:r>
          </w:p>
        </w:tc>
      </w:tr>
      <w:tr w:rsidR="00B563FB" w:rsidRPr="005519BC" w14:paraId="69086173" w14:textId="77777777" w:rsidTr="00CB3021">
        <w:trPr>
          <w:trHeight w:val="23"/>
        </w:trPr>
        <w:tc>
          <w:tcPr>
            <w:tcW w:w="3331" w:type="dxa"/>
          </w:tcPr>
          <w:p w14:paraId="31EE6EE1"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01" w:type="dxa"/>
            <w:vAlign w:val="bottom"/>
          </w:tcPr>
          <w:p w14:paraId="23208914" w14:textId="446F1512" w:rsidR="00B563FB" w:rsidRPr="005519BC" w:rsidRDefault="00EC506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66</w:t>
            </w:r>
            <w:r w:rsidRPr="005519BC">
              <w:rPr>
                <w:rFonts w:asciiTheme="majorBidi" w:hAnsiTheme="majorBidi" w:cstheme="majorBidi"/>
                <w:sz w:val="16"/>
                <w:szCs w:val="16"/>
              </w:rPr>
              <w:t>,</w:t>
            </w:r>
            <w:r w:rsidR="004D619C" w:rsidRPr="004D619C">
              <w:rPr>
                <w:rFonts w:asciiTheme="majorBidi" w:hAnsiTheme="majorBidi" w:cs="Angsana New"/>
                <w:sz w:val="16"/>
                <w:szCs w:val="16"/>
              </w:rPr>
              <w:t>176</w:t>
            </w:r>
            <w:r w:rsidRPr="005519BC">
              <w:rPr>
                <w:rFonts w:asciiTheme="majorBidi" w:hAnsiTheme="majorBidi" w:cstheme="majorBidi"/>
                <w:sz w:val="16"/>
                <w:szCs w:val="16"/>
              </w:rPr>
              <w:t>)</w:t>
            </w:r>
          </w:p>
        </w:tc>
        <w:tc>
          <w:tcPr>
            <w:tcW w:w="82" w:type="dxa"/>
          </w:tcPr>
          <w:p w14:paraId="323787DA"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176389E5" w14:textId="47714A9B" w:rsidR="00B563FB" w:rsidRPr="005519BC" w:rsidRDefault="00314966"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492</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60ADC58B"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05805DE9" w14:textId="2FCAF039" w:rsidR="00B563FB" w:rsidRPr="005519BC" w:rsidRDefault="00153235" w:rsidP="00153235">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289F632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05AB88CB" w14:textId="2A958264"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32</w:t>
            </w:r>
            <w:r w:rsidR="00DA309A" w:rsidRPr="005519BC">
              <w:rPr>
                <w:rFonts w:asciiTheme="majorBidi" w:hAnsiTheme="majorBidi" w:cstheme="majorBidi"/>
                <w:sz w:val="16"/>
                <w:szCs w:val="16"/>
              </w:rPr>
              <w:t>,</w:t>
            </w:r>
            <w:r w:rsidRPr="004D619C">
              <w:rPr>
                <w:rFonts w:asciiTheme="majorBidi" w:hAnsiTheme="majorBidi" w:cs="Angsana New"/>
                <w:sz w:val="16"/>
                <w:szCs w:val="16"/>
              </w:rPr>
              <w:t>380</w:t>
            </w:r>
          </w:p>
        </w:tc>
        <w:tc>
          <w:tcPr>
            <w:tcW w:w="122" w:type="dxa"/>
            <w:tcBorders>
              <w:top w:val="nil"/>
              <w:left w:val="nil"/>
              <w:bottom w:val="nil"/>
              <w:right w:val="nil"/>
            </w:tcBorders>
          </w:tcPr>
          <w:p w14:paraId="20AB7B03"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6D9ADC75" w14:textId="60715FE9"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36</w:t>
            </w:r>
            <w:r w:rsidRPr="005519BC">
              <w:rPr>
                <w:rFonts w:asciiTheme="majorBidi" w:hAnsiTheme="majorBidi" w:cstheme="majorBidi"/>
                <w:sz w:val="16"/>
                <w:szCs w:val="16"/>
              </w:rPr>
              <w:t>,</w:t>
            </w:r>
            <w:r w:rsidR="004D619C" w:rsidRPr="004D619C">
              <w:rPr>
                <w:rFonts w:asciiTheme="majorBidi" w:hAnsiTheme="majorBidi" w:cs="Angsana New"/>
                <w:sz w:val="16"/>
                <w:szCs w:val="16"/>
              </w:rPr>
              <w:t>228</w:t>
            </w:r>
            <w:r w:rsidRPr="005519BC">
              <w:rPr>
                <w:rFonts w:asciiTheme="majorBidi" w:hAnsiTheme="majorBidi" w:cstheme="majorBidi"/>
                <w:sz w:val="16"/>
                <w:szCs w:val="16"/>
              </w:rPr>
              <w:t>)</w:t>
            </w:r>
          </w:p>
        </w:tc>
      </w:tr>
      <w:tr w:rsidR="00B563FB" w:rsidRPr="005519BC" w14:paraId="1B4E7AA4" w14:textId="77777777" w:rsidTr="00CB3021">
        <w:trPr>
          <w:trHeight w:val="23"/>
        </w:trPr>
        <w:tc>
          <w:tcPr>
            <w:tcW w:w="3331" w:type="dxa"/>
          </w:tcPr>
          <w:p w14:paraId="018F56D1"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 improvement</w:t>
            </w:r>
          </w:p>
        </w:tc>
        <w:tc>
          <w:tcPr>
            <w:tcW w:w="1001" w:type="dxa"/>
            <w:vAlign w:val="bottom"/>
          </w:tcPr>
          <w:p w14:paraId="730241D3" w14:textId="7E0F35F5" w:rsidR="00B563FB" w:rsidRPr="005519BC" w:rsidRDefault="00EC506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008</w:t>
            </w:r>
            <w:r w:rsidRPr="005519BC">
              <w:rPr>
                <w:rFonts w:asciiTheme="majorBidi" w:hAnsiTheme="majorBidi" w:cstheme="majorBidi"/>
                <w:sz w:val="16"/>
                <w:szCs w:val="16"/>
              </w:rPr>
              <w:t>)</w:t>
            </w:r>
          </w:p>
        </w:tc>
        <w:tc>
          <w:tcPr>
            <w:tcW w:w="82" w:type="dxa"/>
          </w:tcPr>
          <w:p w14:paraId="38A43ACF"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0F70DFA8" w14:textId="60B9EC66" w:rsidR="00B563FB" w:rsidRPr="005519BC" w:rsidRDefault="00314966"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502</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7840FC4E"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701C3917" w14:textId="1DB8CB7C"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852</w:t>
            </w:r>
          </w:p>
        </w:tc>
        <w:tc>
          <w:tcPr>
            <w:tcW w:w="56" w:type="dxa"/>
            <w:tcBorders>
              <w:top w:val="nil"/>
              <w:left w:val="nil"/>
              <w:bottom w:val="nil"/>
              <w:right w:val="nil"/>
            </w:tcBorders>
          </w:tcPr>
          <w:p w14:paraId="05C711D5"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4103D033" w14:textId="1220C5DA" w:rsidR="00B563FB" w:rsidRPr="005519BC" w:rsidRDefault="00DA309A" w:rsidP="00DA309A">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2" w:type="dxa"/>
            <w:tcBorders>
              <w:top w:val="nil"/>
              <w:left w:val="nil"/>
              <w:bottom w:val="nil"/>
              <w:right w:val="nil"/>
            </w:tcBorders>
          </w:tcPr>
          <w:p w14:paraId="4A571ABB"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0AA9487C" w14:textId="54BF7EDB"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658</w:t>
            </w:r>
            <w:r w:rsidRPr="005519BC">
              <w:rPr>
                <w:rFonts w:asciiTheme="majorBidi" w:hAnsiTheme="majorBidi" w:cstheme="majorBidi"/>
                <w:sz w:val="16"/>
                <w:szCs w:val="16"/>
              </w:rPr>
              <w:t>)</w:t>
            </w:r>
          </w:p>
        </w:tc>
      </w:tr>
      <w:tr w:rsidR="00B563FB" w:rsidRPr="005519BC" w14:paraId="77292A6B" w14:textId="77777777" w:rsidTr="00CB3021">
        <w:trPr>
          <w:trHeight w:val="23"/>
        </w:trPr>
        <w:tc>
          <w:tcPr>
            <w:tcW w:w="3331" w:type="dxa"/>
          </w:tcPr>
          <w:p w14:paraId="2CC3A4E5"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Rotable aircraft’s spare parts</w:t>
            </w:r>
          </w:p>
        </w:tc>
        <w:tc>
          <w:tcPr>
            <w:tcW w:w="1001" w:type="dxa"/>
            <w:vAlign w:val="bottom"/>
          </w:tcPr>
          <w:p w14:paraId="6899AB52" w14:textId="4214547D" w:rsidR="00B563FB" w:rsidRPr="005519BC" w:rsidRDefault="00EC506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24</w:t>
            </w:r>
            <w:r w:rsidRPr="005519BC">
              <w:rPr>
                <w:rFonts w:asciiTheme="majorBidi" w:hAnsiTheme="majorBidi" w:cstheme="majorBidi"/>
                <w:sz w:val="16"/>
                <w:szCs w:val="16"/>
              </w:rPr>
              <w:t>,</w:t>
            </w:r>
            <w:r w:rsidR="004D619C" w:rsidRPr="004D619C">
              <w:rPr>
                <w:rFonts w:asciiTheme="majorBidi" w:hAnsiTheme="majorBidi" w:cs="Angsana New"/>
                <w:sz w:val="16"/>
                <w:szCs w:val="16"/>
              </w:rPr>
              <w:t>829</w:t>
            </w:r>
            <w:r w:rsidRPr="005519BC">
              <w:rPr>
                <w:rFonts w:asciiTheme="majorBidi" w:hAnsiTheme="majorBidi" w:cstheme="majorBidi"/>
                <w:sz w:val="16"/>
                <w:szCs w:val="16"/>
              </w:rPr>
              <w:t>)</w:t>
            </w:r>
          </w:p>
        </w:tc>
        <w:tc>
          <w:tcPr>
            <w:tcW w:w="82" w:type="dxa"/>
          </w:tcPr>
          <w:p w14:paraId="6A4E6997"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5D35A8E9" w14:textId="3462AC89" w:rsidR="00B563FB" w:rsidRPr="005519BC" w:rsidRDefault="00314966"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479</w:t>
            </w:r>
            <w:r w:rsidR="00E42665" w:rsidRPr="005519BC">
              <w:rPr>
                <w:rFonts w:asciiTheme="majorBidi" w:hAnsiTheme="majorBidi" w:cstheme="majorBidi"/>
                <w:sz w:val="16"/>
                <w:szCs w:val="16"/>
              </w:rPr>
              <w:t>)</w:t>
            </w:r>
          </w:p>
        </w:tc>
        <w:tc>
          <w:tcPr>
            <w:tcW w:w="80" w:type="dxa"/>
            <w:gridSpan w:val="2"/>
            <w:tcBorders>
              <w:top w:val="nil"/>
              <w:left w:val="nil"/>
              <w:bottom w:val="nil"/>
              <w:right w:val="nil"/>
            </w:tcBorders>
          </w:tcPr>
          <w:p w14:paraId="6E9DD16D"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37783A2F" w14:textId="03DDB3D1"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6D1D8B">
              <w:rPr>
                <w:rFonts w:asciiTheme="majorBidi" w:hAnsiTheme="majorBidi" w:cs="Angsana New"/>
                <w:sz w:val="16"/>
                <w:szCs w:val="16"/>
              </w:rPr>
              <w:t>,</w:t>
            </w:r>
            <w:r w:rsidRPr="004D619C">
              <w:rPr>
                <w:rFonts w:asciiTheme="majorBidi" w:hAnsiTheme="majorBidi" w:cs="Angsana New"/>
                <w:sz w:val="16"/>
                <w:szCs w:val="16"/>
              </w:rPr>
              <w:t>040</w:t>
            </w:r>
          </w:p>
        </w:tc>
        <w:tc>
          <w:tcPr>
            <w:tcW w:w="56" w:type="dxa"/>
            <w:tcBorders>
              <w:top w:val="nil"/>
              <w:left w:val="nil"/>
              <w:bottom w:val="nil"/>
              <w:right w:val="nil"/>
            </w:tcBorders>
          </w:tcPr>
          <w:p w14:paraId="1A5CF305"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7AE3C767" w14:textId="0E52F572" w:rsidR="00B563FB" w:rsidRPr="005519BC" w:rsidRDefault="00DA309A" w:rsidP="00DA309A">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2" w:type="dxa"/>
            <w:tcBorders>
              <w:top w:val="nil"/>
              <w:left w:val="nil"/>
              <w:bottom w:val="nil"/>
              <w:right w:val="nil"/>
            </w:tcBorders>
          </w:tcPr>
          <w:p w14:paraId="0F65AA4A"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4A4293B4" w14:textId="37C3B3AE"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268</w:t>
            </w:r>
            <w:r w:rsidRPr="005519BC">
              <w:rPr>
                <w:rFonts w:asciiTheme="majorBidi" w:hAnsiTheme="majorBidi" w:cstheme="majorBidi"/>
                <w:sz w:val="16"/>
                <w:szCs w:val="16"/>
              </w:rPr>
              <w:t>)</w:t>
            </w:r>
          </w:p>
        </w:tc>
      </w:tr>
      <w:tr w:rsidR="00B563FB" w:rsidRPr="005519BC" w14:paraId="4BD2852F" w14:textId="77777777" w:rsidTr="00CB3021">
        <w:trPr>
          <w:trHeight w:val="23"/>
        </w:trPr>
        <w:tc>
          <w:tcPr>
            <w:tcW w:w="3331" w:type="dxa"/>
          </w:tcPr>
          <w:p w14:paraId="014D3666"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0A2C8D59" w14:textId="1123BD68" w:rsidR="00B563FB" w:rsidRPr="005519BC" w:rsidRDefault="00EC506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468</w:t>
            </w:r>
            <w:r w:rsidRPr="005519BC">
              <w:rPr>
                <w:rFonts w:asciiTheme="majorBidi" w:hAnsiTheme="majorBidi" w:cstheme="majorBidi"/>
                <w:sz w:val="16"/>
                <w:szCs w:val="16"/>
              </w:rPr>
              <w:t>)</w:t>
            </w:r>
          </w:p>
        </w:tc>
        <w:tc>
          <w:tcPr>
            <w:tcW w:w="82" w:type="dxa"/>
          </w:tcPr>
          <w:p w14:paraId="6A373BD7"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single" w:sz="4" w:space="0" w:color="auto"/>
              <w:right w:val="nil"/>
            </w:tcBorders>
            <w:vAlign w:val="bottom"/>
          </w:tcPr>
          <w:p w14:paraId="63FF8866" w14:textId="00F9C918" w:rsidR="00B563FB" w:rsidRPr="005519BC" w:rsidRDefault="00E42665"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287</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5D2098C1"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single" w:sz="4" w:space="0" w:color="auto"/>
              <w:right w:val="nil"/>
            </w:tcBorders>
            <w:vAlign w:val="bottom"/>
          </w:tcPr>
          <w:p w14:paraId="46910CF0" w14:textId="5B689B3C"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543</w:t>
            </w:r>
          </w:p>
        </w:tc>
        <w:tc>
          <w:tcPr>
            <w:tcW w:w="56" w:type="dxa"/>
            <w:tcBorders>
              <w:top w:val="nil"/>
              <w:left w:val="nil"/>
              <w:bottom w:val="nil"/>
              <w:right w:val="nil"/>
            </w:tcBorders>
          </w:tcPr>
          <w:p w14:paraId="45AA3173"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single" w:sz="4" w:space="0" w:color="auto"/>
              <w:right w:val="nil"/>
            </w:tcBorders>
            <w:vAlign w:val="bottom"/>
          </w:tcPr>
          <w:p w14:paraId="2D37CF96" w14:textId="39DA52F0"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191</w:t>
            </w:r>
            <w:r w:rsidRPr="005519BC">
              <w:rPr>
                <w:rFonts w:asciiTheme="majorBidi" w:hAnsiTheme="majorBidi" w:cstheme="majorBidi"/>
                <w:sz w:val="16"/>
                <w:szCs w:val="16"/>
              </w:rPr>
              <w:t>)</w:t>
            </w:r>
          </w:p>
        </w:tc>
        <w:tc>
          <w:tcPr>
            <w:tcW w:w="122" w:type="dxa"/>
            <w:tcBorders>
              <w:top w:val="nil"/>
              <w:left w:val="nil"/>
              <w:bottom w:val="nil"/>
              <w:right w:val="nil"/>
            </w:tcBorders>
          </w:tcPr>
          <w:p w14:paraId="512379EB"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single" w:sz="4" w:space="0" w:color="auto"/>
              <w:right w:val="nil"/>
            </w:tcBorders>
            <w:vAlign w:val="bottom"/>
          </w:tcPr>
          <w:p w14:paraId="590910B3" w14:textId="04DDB76C"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26</w:t>
            </w:r>
            <w:r w:rsidRPr="005519BC">
              <w:rPr>
                <w:rFonts w:asciiTheme="majorBidi" w:hAnsiTheme="majorBidi" w:cstheme="majorBidi"/>
                <w:sz w:val="16"/>
                <w:szCs w:val="16"/>
              </w:rPr>
              <w:t>,</w:t>
            </w:r>
            <w:r w:rsidR="004D619C" w:rsidRPr="004D619C">
              <w:rPr>
                <w:rFonts w:asciiTheme="majorBidi" w:hAnsiTheme="majorBidi" w:cs="Angsana New"/>
                <w:sz w:val="16"/>
                <w:szCs w:val="16"/>
              </w:rPr>
              <w:t>403</w:t>
            </w:r>
            <w:r w:rsidRPr="005519BC">
              <w:rPr>
                <w:rFonts w:asciiTheme="majorBidi" w:hAnsiTheme="majorBidi" w:cstheme="majorBidi"/>
                <w:sz w:val="16"/>
                <w:szCs w:val="16"/>
              </w:rPr>
              <w:t>)</w:t>
            </w:r>
          </w:p>
        </w:tc>
      </w:tr>
      <w:tr w:rsidR="00B563FB" w:rsidRPr="005519BC" w14:paraId="3F31CA10" w14:textId="77777777" w:rsidTr="00CB3021">
        <w:trPr>
          <w:trHeight w:val="23"/>
        </w:trPr>
        <w:tc>
          <w:tcPr>
            <w:tcW w:w="3331" w:type="dxa"/>
          </w:tcPr>
          <w:p w14:paraId="664C33F7" w14:textId="77777777" w:rsidR="00B563FB" w:rsidRPr="005519BC" w:rsidRDefault="00B563FB" w:rsidP="00CB3021">
            <w:pPr>
              <w:pStyle w:val="Heading6"/>
              <w:spacing w:line="200" w:lineRule="exact"/>
              <w:ind w:left="360" w:right="14"/>
              <w:jc w:val="left"/>
              <w:rPr>
                <w:rFonts w:asciiTheme="majorBidi" w:hAnsiTheme="majorBidi" w:cstheme="majorBidi"/>
                <w:b w:val="0"/>
                <w:bCs w:val="0"/>
                <w:spacing w:val="-4"/>
                <w:sz w:val="16"/>
                <w:szCs w:val="16"/>
              </w:rPr>
            </w:pPr>
            <w:r w:rsidRPr="005519BC">
              <w:rPr>
                <w:rFonts w:asciiTheme="majorBidi" w:hAnsiTheme="majorBidi" w:cstheme="majorBidi"/>
                <w:b w:val="0"/>
                <w:bCs w:val="0"/>
                <w:spacing w:val="-4"/>
                <w:sz w:val="16"/>
                <w:szCs w:val="16"/>
              </w:rPr>
              <w:t>Total accumulated depreciation</w:t>
            </w:r>
          </w:p>
        </w:tc>
        <w:tc>
          <w:tcPr>
            <w:tcW w:w="1001" w:type="dxa"/>
            <w:tcBorders>
              <w:top w:val="single" w:sz="4" w:space="0" w:color="auto"/>
              <w:bottom w:val="single" w:sz="4" w:space="0" w:color="auto"/>
            </w:tcBorders>
            <w:vAlign w:val="bottom"/>
          </w:tcPr>
          <w:p w14:paraId="1472670C" w14:textId="03CCCCD5" w:rsidR="00B563FB" w:rsidRPr="005519BC" w:rsidRDefault="00EC506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134</w:t>
            </w:r>
            <w:r w:rsidRPr="005519BC">
              <w:rPr>
                <w:rFonts w:asciiTheme="majorBidi" w:hAnsiTheme="majorBidi" w:cstheme="majorBidi"/>
                <w:sz w:val="16"/>
                <w:szCs w:val="16"/>
              </w:rPr>
              <w:t>,</w:t>
            </w:r>
            <w:r w:rsidR="004D619C" w:rsidRPr="004D619C">
              <w:rPr>
                <w:rFonts w:asciiTheme="majorBidi" w:hAnsiTheme="majorBidi" w:cs="Angsana New"/>
                <w:sz w:val="16"/>
                <w:szCs w:val="16"/>
              </w:rPr>
              <w:t>609</w:t>
            </w:r>
            <w:r w:rsidRPr="005519BC">
              <w:rPr>
                <w:rFonts w:asciiTheme="majorBidi" w:hAnsiTheme="majorBidi" w:cstheme="majorBidi"/>
                <w:sz w:val="16"/>
                <w:szCs w:val="16"/>
              </w:rPr>
              <w:t>)</w:t>
            </w:r>
          </w:p>
        </w:tc>
        <w:tc>
          <w:tcPr>
            <w:tcW w:w="82" w:type="dxa"/>
          </w:tcPr>
          <w:p w14:paraId="03E7E272" w14:textId="77777777" w:rsidR="00B563FB" w:rsidRPr="005519BC" w:rsidRDefault="00B563FB" w:rsidP="00CB3021">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left w:val="nil"/>
              <w:bottom w:val="single" w:sz="4" w:space="0" w:color="auto"/>
              <w:right w:val="nil"/>
            </w:tcBorders>
            <w:vAlign w:val="bottom"/>
          </w:tcPr>
          <w:p w14:paraId="71E6F3E5" w14:textId="585D810B" w:rsidR="00B563FB" w:rsidRPr="005519BC" w:rsidRDefault="00E42665"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w:t>
            </w:r>
            <w:r w:rsidRPr="005519BC">
              <w:rPr>
                <w:rFonts w:asciiTheme="majorBidi" w:hAnsiTheme="majorBidi" w:cstheme="majorBidi"/>
                <w:sz w:val="16"/>
                <w:szCs w:val="16"/>
              </w:rPr>
              <w:t>,</w:t>
            </w:r>
            <w:r w:rsidR="004D619C" w:rsidRPr="004D619C">
              <w:rPr>
                <w:rFonts w:asciiTheme="majorBidi" w:hAnsiTheme="majorBidi" w:cs="Angsana New"/>
                <w:sz w:val="16"/>
                <w:szCs w:val="16"/>
              </w:rPr>
              <w:t>141</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44279925"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vAlign w:val="bottom"/>
          </w:tcPr>
          <w:p w14:paraId="3E2AEB25" w14:textId="7ED1A816"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3</w:t>
            </w:r>
            <w:r w:rsidR="00153235" w:rsidRPr="005519BC">
              <w:rPr>
                <w:rFonts w:asciiTheme="majorBidi" w:hAnsiTheme="majorBidi" w:cstheme="majorBidi"/>
                <w:sz w:val="16"/>
                <w:szCs w:val="16"/>
              </w:rPr>
              <w:t>,</w:t>
            </w:r>
            <w:r w:rsidRPr="004D619C">
              <w:rPr>
                <w:rFonts w:asciiTheme="majorBidi" w:hAnsiTheme="majorBidi" w:cs="Angsana New"/>
                <w:sz w:val="16"/>
                <w:szCs w:val="16"/>
              </w:rPr>
              <w:t>068</w:t>
            </w:r>
          </w:p>
        </w:tc>
        <w:tc>
          <w:tcPr>
            <w:tcW w:w="56" w:type="dxa"/>
            <w:tcBorders>
              <w:top w:val="nil"/>
              <w:left w:val="nil"/>
              <w:bottom w:val="nil"/>
              <w:right w:val="nil"/>
            </w:tcBorders>
          </w:tcPr>
          <w:p w14:paraId="0F8BC7F5"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vAlign w:val="bottom"/>
          </w:tcPr>
          <w:p w14:paraId="0082A97F" w14:textId="598311AD"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30</w:t>
            </w:r>
            <w:r w:rsidR="00DA309A" w:rsidRPr="005519BC">
              <w:rPr>
                <w:rFonts w:asciiTheme="majorBidi" w:hAnsiTheme="majorBidi" w:cstheme="majorBidi"/>
                <w:sz w:val="16"/>
                <w:szCs w:val="16"/>
              </w:rPr>
              <w:t>,</w:t>
            </w:r>
            <w:r w:rsidRPr="004D619C">
              <w:rPr>
                <w:rFonts w:asciiTheme="majorBidi" w:hAnsiTheme="majorBidi" w:cs="Angsana New"/>
                <w:sz w:val="16"/>
                <w:szCs w:val="16"/>
              </w:rPr>
              <w:t>741</w:t>
            </w:r>
          </w:p>
        </w:tc>
        <w:tc>
          <w:tcPr>
            <w:tcW w:w="122" w:type="dxa"/>
            <w:tcBorders>
              <w:top w:val="nil"/>
              <w:left w:val="nil"/>
              <w:bottom w:val="nil"/>
              <w:right w:val="nil"/>
            </w:tcBorders>
          </w:tcPr>
          <w:p w14:paraId="2FAD160D"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vAlign w:val="bottom"/>
          </w:tcPr>
          <w:p w14:paraId="1E33AAF2" w14:textId="7A53AB58"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105</w:t>
            </w:r>
            <w:r w:rsidRPr="005519BC">
              <w:rPr>
                <w:rFonts w:asciiTheme="majorBidi" w:hAnsiTheme="majorBidi" w:cstheme="majorBidi"/>
                <w:sz w:val="16"/>
                <w:szCs w:val="16"/>
              </w:rPr>
              <w:t>,</w:t>
            </w:r>
            <w:r w:rsidR="004D619C" w:rsidRPr="004D619C">
              <w:rPr>
                <w:rFonts w:asciiTheme="majorBidi" w:hAnsiTheme="majorBidi" w:cs="Angsana New"/>
                <w:sz w:val="16"/>
                <w:szCs w:val="16"/>
              </w:rPr>
              <w:t>941</w:t>
            </w:r>
            <w:r w:rsidRPr="005519BC">
              <w:rPr>
                <w:rFonts w:asciiTheme="majorBidi" w:hAnsiTheme="majorBidi" w:cstheme="majorBidi"/>
                <w:sz w:val="16"/>
                <w:szCs w:val="16"/>
              </w:rPr>
              <w:t>)</w:t>
            </w:r>
          </w:p>
        </w:tc>
      </w:tr>
      <w:tr w:rsidR="00B563FB" w:rsidRPr="005519BC" w14:paraId="0DE6986A" w14:textId="77777777" w:rsidTr="00CB3021">
        <w:trPr>
          <w:trHeight w:val="23"/>
        </w:trPr>
        <w:tc>
          <w:tcPr>
            <w:tcW w:w="3331" w:type="dxa"/>
          </w:tcPr>
          <w:p w14:paraId="74219639" w14:textId="77777777" w:rsidR="00B563FB" w:rsidRPr="005519BC" w:rsidRDefault="00B563FB" w:rsidP="00CB3021">
            <w:pPr>
              <w:pStyle w:val="Heading6"/>
              <w:spacing w:line="200" w:lineRule="exact"/>
              <w:ind w:right="14"/>
              <w:rPr>
                <w:rFonts w:asciiTheme="majorBidi" w:hAnsiTheme="majorBidi" w:cstheme="majorBidi"/>
                <w:b w:val="0"/>
                <w:bCs w:val="0"/>
                <w:spacing w:val="-4"/>
                <w:sz w:val="16"/>
                <w:szCs w:val="16"/>
              </w:rPr>
            </w:pPr>
            <w:r w:rsidRPr="005519BC">
              <w:rPr>
                <w:rFonts w:asciiTheme="majorBidi" w:hAnsiTheme="majorBidi" w:cstheme="majorBidi"/>
                <w:b w:val="0"/>
                <w:bCs w:val="0"/>
                <w:sz w:val="16"/>
                <w:szCs w:val="16"/>
              </w:rPr>
              <w:t>Assets under installation</w:t>
            </w:r>
          </w:p>
        </w:tc>
        <w:tc>
          <w:tcPr>
            <w:tcW w:w="1001" w:type="dxa"/>
            <w:tcBorders>
              <w:top w:val="single" w:sz="4" w:space="0" w:color="auto"/>
              <w:bottom w:val="single" w:sz="4" w:space="0" w:color="auto"/>
            </w:tcBorders>
            <w:vAlign w:val="bottom"/>
          </w:tcPr>
          <w:p w14:paraId="478CF919" w14:textId="0E25697C"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403</w:t>
            </w:r>
          </w:p>
        </w:tc>
        <w:tc>
          <w:tcPr>
            <w:tcW w:w="82" w:type="dxa"/>
          </w:tcPr>
          <w:p w14:paraId="063D1F9C"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left w:val="nil"/>
              <w:bottom w:val="single" w:sz="4" w:space="0" w:color="auto"/>
              <w:right w:val="nil"/>
            </w:tcBorders>
            <w:vAlign w:val="bottom"/>
          </w:tcPr>
          <w:p w14:paraId="71F249E2" w14:textId="734D41A9"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E42665" w:rsidRPr="005519BC">
              <w:rPr>
                <w:rFonts w:asciiTheme="majorBidi" w:hAnsiTheme="majorBidi" w:cstheme="majorBidi"/>
                <w:sz w:val="16"/>
                <w:szCs w:val="16"/>
              </w:rPr>
              <w:t>,</w:t>
            </w:r>
            <w:r w:rsidRPr="004D619C">
              <w:rPr>
                <w:rFonts w:asciiTheme="majorBidi" w:hAnsiTheme="majorBidi" w:cs="Angsana New"/>
                <w:sz w:val="16"/>
                <w:szCs w:val="16"/>
              </w:rPr>
              <w:t>752</w:t>
            </w:r>
          </w:p>
        </w:tc>
        <w:tc>
          <w:tcPr>
            <w:tcW w:w="80" w:type="dxa"/>
            <w:gridSpan w:val="2"/>
            <w:tcBorders>
              <w:top w:val="nil"/>
              <w:left w:val="nil"/>
              <w:bottom w:val="nil"/>
              <w:right w:val="nil"/>
            </w:tcBorders>
          </w:tcPr>
          <w:p w14:paraId="7709555D"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vAlign w:val="bottom"/>
          </w:tcPr>
          <w:p w14:paraId="3C1CD123" w14:textId="6A37D90C" w:rsidR="00B563FB" w:rsidRPr="005519BC" w:rsidRDefault="00153235" w:rsidP="00153235">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38900B66"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vAlign w:val="bottom"/>
          </w:tcPr>
          <w:p w14:paraId="0912202D" w14:textId="6FAB9F02"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220</w:t>
            </w:r>
            <w:r w:rsidRPr="005519BC">
              <w:rPr>
                <w:rFonts w:asciiTheme="majorBidi" w:hAnsiTheme="majorBidi" w:cstheme="majorBidi"/>
                <w:sz w:val="16"/>
                <w:szCs w:val="16"/>
              </w:rPr>
              <w:t>)</w:t>
            </w:r>
          </w:p>
        </w:tc>
        <w:tc>
          <w:tcPr>
            <w:tcW w:w="122" w:type="dxa"/>
            <w:tcBorders>
              <w:top w:val="nil"/>
              <w:left w:val="nil"/>
              <w:bottom w:val="nil"/>
              <w:right w:val="nil"/>
            </w:tcBorders>
          </w:tcPr>
          <w:p w14:paraId="176902D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vAlign w:val="bottom"/>
          </w:tcPr>
          <w:p w14:paraId="329EB731" w14:textId="38F5675B"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DA309A" w:rsidRPr="005519BC">
              <w:rPr>
                <w:rFonts w:asciiTheme="majorBidi" w:hAnsiTheme="majorBidi" w:cstheme="majorBidi"/>
                <w:sz w:val="16"/>
                <w:szCs w:val="16"/>
              </w:rPr>
              <w:t>,</w:t>
            </w:r>
            <w:r w:rsidRPr="004D619C">
              <w:rPr>
                <w:rFonts w:asciiTheme="majorBidi" w:hAnsiTheme="majorBidi" w:cs="Angsana New"/>
                <w:sz w:val="16"/>
                <w:szCs w:val="16"/>
              </w:rPr>
              <w:t>935</w:t>
            </w:r>
          </w:p>
        </w:tc>
      </w:tr>
      <w:tr w:rsidR="00B563FB" w:rsidRPr="005519BC" w14:paraId="26306F65" w14:textId="77777777" w:rsidTr="00CB3021">
        <w:trPr>
          <w:trHeight w:val="23"/>
        </w:trPr>
        <w:tc>
          <w:tcPr>
            <w:tcW w:w="3331" w:type="dxa"/>
          </w:tcPr>
          <w:p w14:paraId="6271C42B" w14:textId="77777777" w:rsidR="00B563FB" w:rsidRPr="005519BC" w:rsidRDefault="00B563FB" w:rsidP="00CB3021">
            <w:pPr>
              <w:pStyle w:val="Heading6"/>
              <w:spacing w:line="200" w:lineRule="exact"/>
              <w:ind w:right="14"/>
              <w:jc w:val="left"/>
              <w:rPr>
                <w:rFonts w:asciiTheme="majorBidi" w:hAnsiTheme="majorBidi" w:cstheme="majorBidi"/>
                <w:b w:val="0"/>
                <w:bCs w:val="0"/>
                <w:sz w:val="16"/>
                <w:szCs w:val="16"/>
                <w:cs/>
              </w:rPr>
            </w:pPr>
            <w:r w:rsidRPr="005519BC">
              <w:rPr>
                <w:rFonts w:asciiTheme="majorBidi" w:hAnsiTheme="majorBidi" w:cstheme="majorBidi"/>
                <w:b w:val="0"/>
                <w:bCs w:val="0"/>
                <w:spacing w:val="-4"/>
                <w:sz w:val="16"/>
                <w:szCs w:val="16"/>
                <w:u w:val="single"/>
              </w:rPr>
              <w:t>Less</w:t>
            </w:r>
            <w:r w:rsidRPr="005519BC">
              <w:rPr>
                <w:rFonts w:asciiTheme="majorBidi" w:hAnsiTheme="majorBidi" w:cstheme="majorBidi"/>
                <w:b w:val="0"/>
                <w:bCs w:val="0"/>
                <w:spacing w:val="-4"/>
                <w:sz w:val="16"/>
                <w:szCs w:val="16"/>
              </w:rPr>
              <w:t xml:space="preserve">  </w:t>
            </w:r>
            <w:r w:rsidRPr="005519BC">
              <w:rPr>
                <w:rFonts w:asciiTheme="majorBidi" w:hAnsiTheme="majorBidi" w:cstheme="majorBidi"/>
                <w:b w:val="0"/>
                <w:bCs w:val="0"/>
                <w:sz w:val="16"/>
                <w:szCs w:val="16"/>
              </w:rPr>
              <w:t>Allowance for impairment</w:t>
            </w:r>
          </w:p>
        </w:tc>
        <w:tc>
          <w:tcPr>
            <w:tcW w:w="1001" w:type="dxa"/>
            <w:tcBorders>
              <w:top w:val="single" w:sz="4" w:space="0" w:color="auto"/>
              <w:bottom w:val="single" w:sz="4" w:space="0" w:color="auto"/>
            </w:tcBorders>
            <w:vAlign w:val="bottom"/>
          </w:tcPr>
          <w:p w14:paraId="417F7F29" w14:textId="0CD1DC20" w:rsidR="00B563FB" w:rsidRPr="005519BC" w:rsidRDefault="00EC5069"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006F1243" w:rsidRPr="005519BC">
              <w:rPr>
                <w:rFonts w:asciiTheme="majorBidi" w:hAnsiTheme="majorBidi" w:cstheme="majorBidi"/>
                <w:sz w:val="16"/>
                <w:szCs w:val="16"/>
              </w:rPr>
              <w:t>,</w:t>
            </w:r>
            <w:r w:rsidR="004D619C" w:rsidRPr="004D619C">
              <w:rPr>
                <w:rFonts w:asciiTheme="majorBidi" w:hAnsiTheme="majorBidi" w:cs="Angsana New"/>
                <w:sz w:val="16"/>
                <w:szCs w:val="16"/>
              </w:rPr>
              <w:t>050</w:t>
            </w:r>
            <w:r w:rsidR="006F1243" w:rsidRPr="005519BC">
              <w:rPr>
                <w:rFonts w:asciiTheme="majorBidi" w:hAnsiTheme="majorBidi" w:cstheme="majorBidi"/>
                <w:sz w:val="16"/>
                <w:szCs w:val="16"/>
              </w:rPr>
              <w:t>)</w:t>
            </w:r>
          </w:p>
        </w:tc>
        <w:tc>
          <w:tcPr>
            <w:tcW w:w="82" w:type="dxa"/>
          </w:tcPr>
          <w:p w14:paraId="533E240E"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left w:val="nil"/>
              <w:bottom w:val="single" w:sz="4" w:space="0" w:color="auto"/>
              <w:right w:val="nil"/>
            </w:tcBorders>
            <w:vAlign w:val="bottom"/>
          </w:tcPr>
          <w:p w14:paraId="11FA16F6" w14:textId="2EBC6781" w:rsidR="00B563FB" w:rsidRPr="005519BC" w:rsidRDefault="00E42665" w:rsidP="00CB3021">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508</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424FA818" w14:textId="77777777" w:rsidR="00B563FB" w:rsidRPr="005519BC" w:rsidRDefault="00B563FB" w:rsidP="00CB3021">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vAlign w:val="bottom"/>
          </w:tcPr>
          <w:p w14:paraId="04F07A90" w14:textId="7B8E9F9C" w:rsidR="00B563FB" w:rsidRPr="005519BC" w:rsidRDefault="00153235" w:rsidP="00153235">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189A91A0"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vAlign w:val="bottom"/>
          </w:tcPr>
          <w:p w14:paraId="7CD15A26" w14:textId="5EC70A05"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DA309A" w:rsidRPr="005519BC">
              <w:rPr>
                <w:rFonts w:asciiTheme="majorBidi" w:hAnsiTheme="majorBidi" w:cstheme="majorBidi"/>
                <w:sz w:val="16"/>
                <w:szCs w:val="16"/>
              </w:rPr>
              <w:t>,</w:t>
            </w:r>
            <w:r w:rsidRPr="004D619C">
              <w:rPr>
                <w:rFonts w:asciiTheme="majorBidi" w:hAnsiTheme="majorBidi" w:cs="Angsana New"/>
                <w:sz w:val="16"/>
                <w:szCs w:val="16"/>
              </w:rPr>
              <w:t>128</w:t>
            </w:r>
          </w:p>
        </w:tc>
        <w:tc>
          <w:tcPr>
            <w:tcW w:w="122" w:type="dxa"/>
            <w:tcBorders>
              <w:top w:val="nil"/>
              <w:left w:val="nil"/>
              <w:bottom w:val="nil"/>
              <w:right w:val="nil"/>
            </w:tcBorders>
          </w:tcPr>
          <w:p w14:paraId="067C5866"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vAlign w:val="bottom"/>
          </w:tcPr>
          <w:p w14:paraId="6B57E671" w14:textId="35328FEB" w:rsidR="00B563FB" w:rsidRPr="005519BC" w:rsidRDefault="00DA309A" w:rsidP="00CB3021">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430</w:t>
            </w:r>
            <w:r w:rsidRPr="005519BC">
              <w:rPr>
                <w:rFonts w:asciiTheme="majorBidi" w:hAnsiTheme="majorBidi" w:cstheme="majorBidi"/>
                <w:sz w:val="16"/>
                <w:szCs w:val="16"/>
              </w:rPr>
              <w:t>)</w:t>
            </w:r>
          </w:p>
        </w:tc>
      </w:tr>
      <w:tr w:rsidR="00B563FB" w:rsidRPr="005519BC" w14:paraId="0DD5A1F9" w14:textId="77777777" w:rsidTr="00CB3021">
        <w:trPr>
          <w:trHeight w:val="23"/>
        </w:trPr>
        <w:tc>
          <w:tcPr>
            <w:tcW w:w="3331" w:type="dxa"/>
          </w:tcPr>
          <w:p w14:paraId="2B2E305D" w14:textId="77777777" w:rsidR="00B563FB" w:rsidRPr="005519BC" w:rsidRDefault="00B563FB" w:rsidP="00D921BF">
            <w:pPr>
              <w:pStyle w:val="Heading6"/>
              <w:spacing w:line="200" w:lineRule="exact"/>
              <w:ind w:right="14" w:firstLine="362"/>
              <w:jc w:val="left"/>
              <w:rPr>
                <w:rFonts w:asciiTheme="majorBidi" w:hAnsiTheme="majorBidi" w:cstheme="majorBidi"/>
                <w:sz w:val="16"/>
                <w:szCs w:val="16"/>
              </w:rPr>
            </w:pPr>
            <w:r w:rsidRPr="005519BC">
              <w:rPr>
                <w:rFonts w:asciiTheme="majorBidi" w:hAnsiTheme="majorBidi" w:cstheme="majorBidi"/>
                <w:sz w:val="16"/>
                <w:szCs w:val="16"/>
              </w:rPr>
              <w:t>Total</w:t>
            </w:r>
          </w:p>
        </w:tc>
        <w:tc>
          <w:tcPr>
            <w:tcW w:w="1001" w:type="dxa"/>
            <w:tcBorders>
              <w:top w:val="single" w:sz="4" w:space="0" w:color="auto"/>
              <w:bottom w:val="double" w:sz="4" w:space="0" w:color="auto"/>
            </w:tcBorders>
          </w:tcPr>
          <w:p w14:paraId="26021BE1" w14:textId="68BACD40" w:rsidR="00B563FB" w:rsidRPr="005519BC" w:rsidRDefault="004D619C" w:rsidP="00CB3021">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37</w:t>
            </w:r>
            <w:r w:rsidR="006F1243" w:rsidRPr="005519BC">
              <w:rPr>
                <w:rFonts w:asciiTheme="majorBidi" w:hAnsiTheme="majorBidi" w:cstheme="majorBidi"/>
                <w:sz w:val="16"/>
                <w:szCs w:val="16"/>
              </w:rPr>
              <w:t>,</w:t>
            </w:r>
            <w:r w:rsidRPr="004D619C">
              <w:rPr>
                <w:rFonts w:asciiTheme="majorBidi" w:hAnsiTheme="majorBidi" w:cs="Angsana New"/>
                <w:sz w:val="16"/>
                <w:szCs w:val="16"/>
              </w:rPr>
              <w:t>025</w:t>
            </w:r>
          </w:p>
        </w:tc>
        <w:tc>
          <w:tcPr>
            <w:tcW w:w="82" w:type="dxa"/>
          </w:tcPr>
          <w:p w14:paraId="39F45424" w14:textId="77777777" w:rsidR="00B563FB" w:rsidRPr="005519BC" w:rsidRDefault="00B563FB" w:rsidP="00CB3021">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6D4CB4E7"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90" w:type="dxa"/>
            <w:gridSpan w:val="2"/>
          </w:tcPr>
          <w:p w14:paraId="32C4FB3A"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999" w:type="dxa"/>
            <w:tcBorders>
              <w:top w:val="single" w:sz="4" w:space="0" w:color="auto"/>
            </w:tcBorders>
          </w:tcPr>
          <w:p w14:paraId="49E6BCE8" w14:textId="77777777" w:rsidR="00B563FB" w:rsidRPr="005519BC" w:rsidRDefault="00B563FB" w:rsidP="00CB3021">
            <w:pPr>
              <w:tabs>
                <w:tab w:val="decimal" w:pos="902"/>
              </w:tabs>
              <w:spacing w:line="200" w:lineRule="exact"/>
              <w:rPr>
                <w:rFonts w:asciiTheme="majorBidi" w:hAnsiTheme="majorBidi" w:cstheme="majorBidi"/>
                <w:sz w:val="16"/>
                <w:szCs w:val="16"/>
              </w:rPr>
            </w:pPr>
          </w:p>
        </w:tc>
        <w:tc>
          <w:tcPr>
            <w:tcW w:w="56" w:type="dxa"/>
          </w:tcPr>
          <w:p w14:paraId="33E9EC25" w14:textId="77777777" w:rsidR="00B563FB" w:rsidRPr="005519BC" w:rsidRDefault="00B563FB" w:rsidP="00CB3021">
            <w:pPr>
              <w:spacing w:line="200" w:lineRule="exact"/>
              <w:ind w:right="178"/>
              <w:jc w:val="right"/>
              <w:rPr>
                <w:rFonts w:asciiTheme="majorBidi" w:hAnsiTheme="majorBidi" w:cstheme="majorBidi"/>
                <w:b/>
                <w:bCs/>
                <w:sz w:val="16"/>
                <w:szCs w:val="16"/>
              </w:rPr>
            </w:pPr>
          </w:p>
        </w:tc>
        <w:tc>
          <w:tcPr>
            <w:tcW w:w="958" w:type="dxa"/>
            <w:tcBorders>
              <w:top w:val="single" w:sz="4" w:space="0" w:color="auto"/>
            </w:tcBorders>
          </w:tcPr>
          <w:p w14:paraId="30151571" w14:textId="77777777" w:rsidR="00B563FB" w:rsidRPr="005519BC" w:rsidRDefault="00B563FB" w:rsidP="00CB3021">
            <w:pPr>
              <w:tabs>
                <w:tab w:val="decimal" w:pos="866"/>
              </w:tabs>
              <w:spacing w:line="200" w:lineRule="exact"/>
              <w:rPr>
                <w:rFonts w:asciiTheme="majorBidi" w:hAnsiTheme="majorBidi" w:cstheme="majorBidi"/>
                <w:sz w:val="16"/>
                <w:szCs w:val="16"/>
              </w:rPr>
            </w:pPr>
          </w:p>
        </w:tc>
        <w:tc>
          <w:tcPr>
            <w:tcW w:w="122" w:type="dxa"/>
          </w:tcPr>
          <w:p w14:paraId="33E46D43" w14:textId="77777777" w:rsidR="00B563FB" w:rsidRPr="005519BC" w:rsidRDefault="00B563FB" w:rsidP="00CB3021">
            <w:pPr>
              <w:spacing w:line="200" w:lineRule="exact"/>
              <w:ind w:right="178"/>
              <w:rPr>
                <w:rFonts w:asciiTheme="majorBidi" w:hAnsiTheme="majorBidi" w:cstheme="majorBidi"/>
                <w:b/>
                <w:bCs/>
                <w:sz w:val="16"/>
                <w:szCs w:val="16"/>
              </w:rPr>
            </w:pPr>
          </w:p>
        </w:tc>
        <w:tc>
          <w:tcPr>
            <w:tcW w:w="971" w:type="dxa"/>
            <w:tcBorders>
              <w:top w:val="single" w:sz="4" w:space="0" w:color="auto"/>
              <w:bottom w:val="double" w:sz="4" w:space="0" w:color="auto"/>
            </w:tcBorders>
          </w:tcPr>
          <w:p w14:paraId="5D407BAE" w14:textId="1659EAB5" w:rsidR="00B563FB" w:rsidRPr="005519BC" w:rsidRDefault="004D619C" w:rsidP="00CB3021">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42</w:t>
            </w:r>
            <w:r w:rsidR="00DA309A" w:rsidRPr="005519BC">
              <w:rPr>
                <w:rFonts w:asciiTheme="majorBidi" w:hAnsiTheme="majorBidi" w:cstheme="majorBidi"/>
                <w:sz w:val="16"/>
                <w:szCs w:val="16"/>
              </w:rPr>
              <w:t>,</w:t>
            </w:r>
            <w:r w:rsidRPr="004D619C">
              <w:rPr>
                <w:rFonts w:asciiTheme="majorBidi" w:hAnsiTheme="majorBidi" w:cs="Angsana New"/>
                <w:sz w:val="16"/>
                <w:szCs w:val="16"/>
              </w:rPr>
              <w:t>356</w:t>
            </w:r>
          </w:p>
        </w:tc>
      </w:tr>
    </w:tbl>
    <w:p w14:paraId="6D7E7FF6" w14:textId="2714391E" w:rsidR="00B563FB" w:rsidRPr="005519BC" w:rsidRDefault="00B563FB" w:rsidP="00B563FB">
      <w:pPr>
        <w:pStyle w:val="BodyTextIndent"/>
        <w:spacing w:before="240" w:line="200" w:lineRule="exact"/>
        <w:ind w:left="547" w:right="65" w:firstLine="0"/>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Unit : Million Baht</w:t>
      </w:r>
    </w:p>
    <w:tbl>
      <w:tblPr>
        <w:tblW w:w="8621" w:type="dxa"/>
        <w:tblInd w:w="540" w:type="dxa"/>
        <w:tblLayout w:type="fixed"/>
        <w:tblCellMar>
          <w:left w:w="0" w:type="dxa"/>
          <w:right w:w="0" w:type="dxa"/>
        </w:tblCellMar>
        <w:tblLook w:val="0000" w:firstRow="0" w:lastRow="0" w:firstColumn="0" w:lastColumn="0" w:noHBand="0" w:noVBand="0"/>
      </w:tblPr>
      <w:tblGrid>
        <w:gridCol w:w="3331"/>
        <w:gridCol w:w="1001"/>
        <w:gridCol w:w="82"/>
        <w:gridCol w:w="1003"/>
        <w:gridCol w:w="8"/>
        <w:gridCol w:w="72"/>
        <w:gridCol w:w="18"/>
        <w:gridCol w:w="999"/>
        <w:gridCol w:w="56"/>
        <w:gridCol w:w="958"/>
        <w:gridCol w:w="122"/>
        <w:gridCol w:w="971"/>
      </w:tblGrid>
      <w:tr w:rsidR="00B563FB" w:rsidRPr="005519BC" w14:paraId="3B2CC0BD" w14:textId="77777777" w:rsidTr="00CB3021">
        <w:trPr>
          <w:trHeight w:val="23"/>
          <w:tblHeader/>
        </w:trPr>
        <w:tc>
          <w:tcPr>
            <w:tcW w:w="3331" w:type="dxa"/>
          </w:tcPr>
          <w:p w14:paraId="28FFE599" w14:textId="77777777" w:rsidR="00B563FB" w:rsidRPr="005519BC" w:rsidRDefault="00B563FB" w:rsidP="00CB3021">
            <w:pPr>
              <w:spacing w:line="200" w:lineRule="exact"/>
              <w:ind w:right="14"/>
              <w:rPr>
                <w:rFonts w:asciiTheme="majorBidi" w:hAnsiTheme="majorBidi" w:cstheme="majorBidi"/>
                <w:b/>
                <w:bCs/>
                <w:sz w:val="16"/>
                <w:szCs w:val="16"/>
              </w:rPr>
            </w:pPr>
          </w:p>
        </w:tc>
        <w:tc>
          <w:tcPr>
            <w:tcW w:w="5290" w:type="dxa"/>
            <w:gridSpan w:val="11"/>
          </w:tcPr>
          <w:p w14:paraId="7C17E157"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Consolidated financial statements</w:t>
            </w:r>
          </w:p>
        </w:tc>
      </w:tr>
      <w:tr w:rsidR="00B563FB" w:rsidRPr="005519BC" w14:paraId="35849374" w14:textId="77777777" w:rsidTr="00CB3021">
        <w:trPr>
          <w:trHeight w:val="23"/>
          <w:tblHeader/>
        </w:trPr>
        <w:tc>
          <w:tcPr>
            <w:tcW w:w="3331" w:type="dxa"/>
          </w:tcPr>
          <w:p w14:paraId="3EEAEF7F" w14:textId="5AD1D94F" w:rsidR="00B563FB" w:rsidRPr="005519BC" w:rsidRDefault="00B563FB" w:rsidP="00CB3021">
            <w:pPr>
              <w:spacing w:line="200" w:lineRule="exact"/>
              <w:ind w:right="14"/>
              <w:rPr>
                <w:rFonts w:asciiTheme="majorBidi" w:hAnsiTheme="majorBidi" w:cstheme="majorBidi"/>
                <w:b/>
                <w:bCs/>
                <w:sz w:val="16"/>
                <w:szCs w:val="16"/>
              </w:rPr>
            </w:pPr>
            <w:r w:rsidRPr="005519BC">
              <w:rPr>
                <w:rFonts w:asciiTheme="majorBidi" w:hAnsiTheme="majorBidi" w:cstheme="majorBidi"/>
                <w:b/>
                <w:bCs/>
                <w:sz w:val="16"/>
                <w:szCs w:val="16"/>
              </w:rPr>
              <w:t xml:space="preserve">For the year ended December </w:t>
            </w:r>
            <w:r w:rsidR="004D619C" w:rsidRPr="004D619C">
              <w:rPr>
                <w:rFonts w:asciiTheme="majorBidi" w:hAnsiTheme="majorBidi" w:cs="Angsana New"/>
                <w:b/>
                <w:bCs/>
                <w:sz w:val="16"/>
                <w:szCs w:val="16"/>
              </w:rPr>
              <w:t>31</w:t>
            </w:r>
            <w:r w:rsidRPr="005519BC">
              <w:rPr>
                <w:rFonts w:asciiTheme="majorBidi" w:hAnsiTheme="majorBidi" w:cstheme="majorBidi"/>
                <w:b/>
                <w:bCs/>
                <w:sz w:val="16"/>
                <w:szCs w:val="16"/>
              </w:rPr>
              <w:t xml:space="preserve">, </w:t>
            </w:r>
            <w:r w:rsidR="004D619C" w:rsidRPr="004D619C">
              <w:rPr>
                <w:rFonts w:asciiTheme="majorBidi" w:hAnsiTheme="majorBidi" w:cs="Angsana New"/>
                <w:b/>
                <w:bCs/>
                <w:sz w:val="16"/>
                <w:szCs w:val="16"/>
              </w:rPr>
              <w:t>2024</w:t>
            </w:r>
          </w:p>
        </w:tc>
        <w:tc>
          <w:tcPr>
            <w:tcW w:w="1001" w:type="dxa"/>
          </w:tcPr>
          <w:p w14:paraId="55F2B6FF"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c>
          <w:tcPr>
            <w:tcW w:w="82" w:type="dxa"/>
          </w:tcPr>
          <w:p w14:paraId="5B634900"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03" w:type="dxa"/>
          </w:tcPr>
          <w:p w14:paraId="0AF46237"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Increases</w:t>
            </w:r>
          </w:p>
        </w:tc>
        <w:tc>
          <w:tcPr>
            <w:tcW w:w="80" w:type="dxa"/>
            <w:gridSpan w:val="2"/>
          </w:tcPr>
          <w:p w14:paraId="5C6889F5"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17" w:type="dxa"/>
            <w:gridSpan w:val="2"/>
          </w:tcPr>
          <w:p w14:paraId="31815BC3"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Decreases</w:t>
            </w:r>
          </w:p>
        </w:tc>
        <w:tc>
          <w:tcPr>
            <w:tcW w:w="56" w:type="dxa"/>
          </w:tcPr>
          <w:p w14:paraId="4AAA26EC"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58" w:type="dxa"/>
          </w:tcPr>
          <w:p w14:paraId="7CA418D4"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Transfer in</w:t>
            </w:r>
          </w:p>
        </w:tc>
        <w:tc>
          <w:tcPr>
            <w:tcW w:w="122" w:type="dxa"/>
          </w:tcPr>
          <w:p w14:paraId="3E5968D6"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71" w:type="dxa"/>
          </w:tcPr>
          <w:p w14:paraId="0717C245"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r>
      <w:tr w:rsidR="00B563FB" w:rsidRPr="005519BC" w14:paraId="04119295" w14:textId="77777777" w:rsidTr="00CB3021">
        <w:trPr>
          <w:trHeight w:val="60"/>
          <w:tblHeader/>
        </w:trPr>
        <w:tc>
          <w:tcPr>
            <w:tcW w:w="3331" w:type="dxa"/>
          </w:tcPr>
          <w:p w14:paraId="3A19A06F" w14:textId="77777777" w:rsidR="00B563FB" w:rsidRPr="005519BC" w:rsidRDefault="00B563FB" w:rsidP="00CB3021">
            <w:pPr>
              <w:spacing w:line="200" w:lineRule="exact"/>
              <w:ind w:left="368" w:right="14"/>
              <w:jc w:val="center"/>
              <w:rPr>
                <w:rFonts w:asciiTheme="majorBidi" w:hAnsiTheme="majorBidi" w:cstheme="majorBidi"/>
                <w:sz w:val="16"/>
                <w:szCs w:val="16"/>
              </w:rPr>
            </w:pPr>
          </w:p>
        </w:tc>
        <w:tc>
          <w:tcPr>
            <w:tcW w:w="1001" w:type="dxa"/>
          </w:tcPr>
          <w:p w14:paraId="042C8D42" w14:textId="77777777" w:rsidR="00B563FB" w:rsidRPr="005519BC" w:rsidRDefault="00B563FB" w:rsidP="00CB3021">
            <w:pPr>
              <w:spacing w:line="200" w:lineRule="exact"/>
              <w:ind w:right="-7"/>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c>
          <w:tcPr>
            <w:tcW w:w="82" w:type="dxa"/>
          </w:tcPr>
          <w:p w14:paraId="3C33C2AB"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03" w:type="dxa"/>
          </w:tcPr>
          <w:p w14:paraId="28BFDB9C"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80" w:type="dxa"/>
            <w:gridSpan w:val="2"/>
          </w:tcPr>
          <w:p w14:paraId="6358C011"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17" w:type="dxa"/>
            <w:gridSpan w:val="2"/>
          </w:tcPr>
          <w:p w14:paraId="5ECD488E"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56" w:type="dxa"/>
          </w:tcPr>
          <w:p w14:paraId="04655D82"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58" w:type="dxa"/>
          </w:tcPr>
          <w:p w14:paraId="3FC1099C" w14:textId="77777777" w:rsidR="00B563FB" w:rsidRPr="005519BC" w:rsidRDefault="00B563FB" w:rsidP="00CB3021">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(Transfer out) </w:t>
            </w:r>
          </w:p>
        </w:tc>
        <w:tc>
          <w:tcPr>
            <w:tcW w:w="122" w:type="dxa"/>
          </w:tcPr>
          <w:p w14:paraId="6B9A8727"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71" w:type="dxa"/>
          </w:tcPr>
          <w:p w14:paraId="223FC913" w14:textId="77777777"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r>
      <w:tr w:rsidR="00B563FB" w:rsidRPr="005519BC" w14:paraId="5AA4E5D0" w14:textId="77777777" w:rsidTr="00CB3021">
        <w:trPr>
          <w:trHeight w:val="23"/>
          <w:tblHeader/>
        </w:trPr>
        <w:tc>
          <w:tcPr>
            <w:tcW w:w="3331" w:type="dxa"/>
          </w:tcPr>
          <w:p w14:paraId="313105D8" w14:textId="77777777" w:rsidR="00B563FB" w:rsidRPr="005519BC" w:rsidRDefault="00B563FB" w:rsidP="00CB3021">
            <w:pPr>
              <w:spacing w:line="200" w:lineRule="exact"/>
              <w:ind w:left="368" w:right="14"/>
              <w:jc w:val="center"/>
              <w:rPr>
                <w:rFonts w:asciiTheme="majorBidi" w:hAnsiTheme="majorBidi" w:cstheme="majorBidi"/>
                <w:sz w:val="16"/>
                <w:szCs w:val="16"/>
              </w:rPr>
            </w:pPr>
          </w:p>
        </w:tc>
        <w:tc>
          <w:tcPr>
            <w:tcW w:w="1001" w:type="dxa"/>
          </w:tcPr>
          <w:p w14:paraId="40B9ED49" w14:textId="68A24089" w:rsidR="00B563FB" w:rsidRPr="005519BC" w:rsidRDefault="00B563FB"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January </w:t>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w:t>
            </w:r>
          </w:p>
        </w:tc>
        <w:tc>
          <w:tcPr>
            <w:tcW w:w="82" w:type="dxa"/>
          </w:tcPr>
          <w:p w14:paraId="37D0DDBD"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03" w:type="dxa"/>
          </w:tcPr>
          <w:p w14:paraId="62D77BCB"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80" w:type="dxa"/>
            <w:gridSpan w:val="2"/>
          </w:tcPr>
          <w:p w14:paraId="7FB4F64E"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17" w:type="dxa"/>
            <w:gridSpan w:val="2"/>
          </w:tcPr>
          <w:p w14:paraId="5C5A0D30"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56" w:type="dxa"/>
          </w:tcPr>
          <w:p w14:paraId="05B8D836"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58" w:type="dxa"/>
          </w:tcPr>
          <w:p w14:paraId="1F4B4711"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22" w:type="dxa"/>
          </w:tcPr>
          <w:p w14:paraId="25F21A8A"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71" w:type="dxa"/>
          </w:tcPr>
          <w:p w14:paraId="53F0DEEC" w14:textId="30D018E7" w:rsidR="00B563FB" w:rsidRPr="005519BC" w:rsidRDefault="00B563FB" w:rsidP="00CB3021">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December </w:t>
            </w:r>
            <w:r w:rsidR="004D619C" w:rsidRPr="004D619C">
              <w:rPr>
                <w:rFonts w:asciiTheme="majorBidi" w:hAnsiTheme="majorBidi" w:cs="Angsana New"/>
                <w:b/>
                <w:bCs/>
                <w:spacing w:val="-4"/>
                <w:sz w:val="16"/>
                <w:szCs w:val="16"/>
              </w:rPr>
              <w:t>31</w:t>
            </w:r>
            <w:r w:rsidRPr="005519BC">
              <w:rPr>
                <w:rFonts w:asciiTheme="majorBidi" w:hAnsiTheme="majorBidi" w:cstheme="majorBidi"/>
                <w:b/>
                <w:bCs/>
                <w:spacing w:val="-4"/>
                <w:sz w:val="16"/>
                <w:szCs w:val="16"/>
              </w:rPr>
              <w:t>,</w:t>
            </w:r>
          </w:p>
        </w:tc>
      </w:tr>
      <w:tr w:rsidR="00B563FB" w:rsidRPr="005519BC" w14:paraId="151E630B" w14:textId="77777777" w:rsidTr="00CB3021">
        <w:trPr>
          <w:trHeight w:val="23"/>
          <w:tblHeader/>
        </w:trPr>
        <w:tc>
          <w:tcPr>
            <w:tcW w:w="3331" w:type="dxa"/>
          </w:tcPr>
          <w:p w14:paraId="031153DA" w14:textId="77777777" w:rsidR="00B563FB" w:rsidRPr="005519BC" w:rsidRDefault="00B563FB" w:rsidP="00CB3021">
            <w:pPr>
              <w:spacing w:line="200" w:lineRule="exact"/>
              <w:ind w:left="368" w:right="14"/>
              <w:jc w:val="center"/>
              <w:rPr>
                <w:rFonts w:asciiTheme="majorBidi" w:hAnsiTheme="majorBidi" w:cstheme="majorBidi"/>
                <w:sz w:val="16"/>
                <w:szCs w:val="16"/>
              </w:rPr>
            </w:pPr>
          </w:p>
        </w:tc>
        <w:tc>
          <w:tcPr>
            <w:tcW w:w="1001" w:type="dxa"/>
          </w:tcPr>
          <w:p w14:paraId="4ACA8C44" w14:textId="437EEAC8" w:rsidR="00B563FB" w:rsidRPr="005519BC" w:rsidRDefault="004D619C" w:rsidP="00CB3021">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2024</w:t>
            </w:r>
          </w:p>
        </w:tc>
        <w:tc>
          <w:tcPr>
            <w:tcW w:w="82" w:type="dxa"/>
          </w:tcPr>
          <w:p w14:paraId="5773DDC7"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03" w:type="dxa"/>
          </w:tcPr>
          <w:p w14:paraId="130FFA4E" w14:textId="77777777" w:rsidR="00B563FB" w:rsidRPr="005519BC" w:rsidRDefault="00B563FB" w:rsidP="00CB3021">
            <w:pPr>
              <w:spacing w:line="200" w:lineRule="exact"/>
              <w:ind w:right="14"/>
              <w:jc w:val="center"/>
              <w:rPr>
                <w:rFonts w:asciiTheme="majorBidi" w:hAnsiTheme="majorBidi" w:cstheme="majorBidi"/>
                <w:sz w:val="16"/>
                <w:szCs w:val="16"/>
              </w:rPr>
            </w:pPr>
          </w:p>
        </w:tc>
        <w:tc>
          <w:tcPr>
            <w:tcW w:w="80" w:type="dxa"/>
            <w:gridSpan w:val="2"/>
          </w:tcPr>
          <w:p w14:paraId="67024219"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017" w:type="dxa"/>
            <w:gridSpan w:val="2"/>
          </w:tcPr>
          <w:p w14:paraId="5CAEA906"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56" w:type="dxa"/>
          </w:tcPr>
          <w:p w14:paraId="33973342"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58" w:type="dxa"/>
          </w:tcPr>
          <w:p w14:paraId="4A9629EA"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122" w:type="dxa"/>
          </w:tcPr>
          <w:p w14:paraId="7DD2E606" w14:textId="77777777" w:rsidR="00B563FB" w:rsidRPr="005519BC" w:rsidRDefault="00B563FB" w:rsidP="00CB3021">
            <w:pPr>
              <w:spacing w:line="200" w:lineRule="exact"/>
              <w:ind w:right="14"/>
              <w:jc w:val="center"/>
              <w:rPr>
                <w:rFonts w:asciiTheme="majorBidi" w:hAnsiTheme="majorBidi" w:cstheme="majorBidi"/>
                <w:b/>
                <w:bCs/>
                <w:sz w:val="16"/>
                <w:szCs w:val="16"/>
              </w:rPr>
            </w:pPr>
          </w:p>
        </w:tc>
        <w:tc>
          <w:tcPr>
            <w:tcW w:w="971" w:type="dxa"/>
          </w:tcPr>
          <w:p w14:paraId="1ECF633A" w14:textId="1E97C2E9" w:rsidR="00B563FB" w:rsidRPr="005519BC" w:rsidRDefault="004D619C" w:rsidP="00CB3021">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2024</w:t>
            </w:r>
          </w:p>
        </w:tc>
      </w:tr>
      <w:tr w:rsidR="00B563FB" w:rsidRPr="005519BC" w14:paraId="6D44905F" w14:textId="77777777" w:rsidTr="00CB3021">
        <w:trPr>
          <w:trHeight w:val="23"/>
        </w:trPr>
        <w:tc>
          <w:tcPr>
            <w:tcW w:w="3331" w:type="dxa"/>
          </w:tcPr>
          <w:p w14:paraId="49CA4E99" w14:textId="77777777" w:rsidR="00B563FB" w:rsidRPr="005519BC" w:rsidRDefault="00B563FB" w:rsidP="00CB3021">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Cost</w:t>
            </w:r>
          </w:p>
        </w:tc>
        <w:tc>
          <w:tcPr>
            <w:tcW w:w="1001" w:type="dxa"/>
          </w:tcPr>
          <w:p w14:paraId="713626DC"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82" w:type="dxa"/>
          </w:tcPr>
          <w:p w14:paraId="457DB99C" w14:textId="77777777" w:rsidR="00B563FB" w:rsidRPr="005519BC" w:rsidRDefault="00B563FB" w:rsidP="00CB3021">
            <w:pPr>
              <w:pStyle w:val="Heading6"/>
              <w:spacing w:line="200" w:lineRule="exact"/>
              <w:ind w:left="728" w:right="14" w:hanging="458"/>
              <w:rPr>
                <w:rFonts w:asciiTheme="majorBidi" w:hAnsiTheme="majorBidi" w:cstheme="majorBidi"/>
                <w:sz w:val="16"/>
                <w:szCs w:val="16"/>
              </w:rPr>
            </w:pPr>
          </w:p>
        </w:tc>
        <w:tc>
          <w:tcPr>
            <w:tcW w:w="1003" w:type="dxa"/>
          </w:tcPr>
          <w:p w14:paraId="034680E6"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80" w:type="dxa"/>
            <w:gridSpan w:val="2"/>
          </w:tcPr>
          <w:p w14:paraId="42CBA842"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1017" w:type="dxa"/>
            <w:gridSpan w:val="2"/>
          </w:tcPr>
          <w:p w14:paraId="1A02C85E"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56" w:type="dxa"/>
          </w:tcPr>
          <w:p w14:paraId="77CD8733" w14:textId="77777777" w:rsidR="00B563FB" w:rsidRPr="005519BC" w:rsidRDefault="00B563FB" w:rsidP="00CB3021">
            <w:pPr>
              <w:pStyle w:val="Heading6"/>
              <w:spacing w:line="200" w:lineRule="exact"/>
              <w:ind w:left="728" w:right="14" w:hanging="458"/>
              <w:rPr>
                <w:rFonts w:asciiTheme="majorBidi" w:hAnsiTheme="majorBidi" w:cstheme="majorBidi"/>
                <w:sz w:val="16"/>
                <w:szCs w:val="16"/>
              </w:rPr>
            </w:pPr>
          </w:p>
        </w:tc>
        <w:tc>
          <w:tcPr>
            <w:tcW w:w="958" w:type="dxa"/>
          </w:tcPr>
          <w:p w14:paraId="22C8B38E" w14:textId="77777777" w:rsidR="00B563FB" w:rsidRPr="005519BC" w:rsidRDefault="00B563FB" w:rsidP="00B563FB">
            <w:pPr>
              <w:tabs>
                <w:tab w:val="decimal" w:pos="866"/>
              </w:tabs>
              <w:spacing w:line="200" w:lineRule="exact"/>
              <w:rPr>
                <w:rFonts w:asciiTheme="majorBidi" w:hAnsiTheme="majorBidi" w:cstheme="majorBidi"/>
                <w:sz w:val="16"/>
                <w:szCs w:val="16"/>
              </w:rPr>
            </w:pPr>
          </w:p>
        </w:tc>
        <w:tc>
          <w:tcPr>
            <w:tcW w:w="122" w:type="dxa"/>
          </w:tcPr>
          <w:p w14:paraId="089D042A" w14:textId="77777777" w:rsidR="00B563FB" w:rsidRPr="005519BC" w:rsidRDefault="00B563FB" w:rsidP="00CB3021">
            <w:pPr>
              <w:pStyle w:val="Heading6"/>
              <w:spacing w:line="200" w:lineRule="exact"/>
              <w:ind w:left="728" w:right="14" w:hanging="458"/>
              <w:rPr>
                <w:rFonts w:asciiTheme="majorBidi" w:hAnsiTheme="majorBidi" w:cstheme="majorBidi"/>
                <w:sz w:val="16"/>
                <w:szCs w:val="16"/>
              </w:rPr>
            </w:pPr>
          </w:p>
        </w:tc>
        <w:tc>
          <w:tcPr>
            <w:tcW w:w="971" w:type="dxa"/>
          </w:tcPr>
          <w:p w14:paraId="0AB56DDE" w14:textId="77777777" w:rsidR="00B563FB" w:rsidRPr="005519BC" w:rsidRDefault="00B563FB" w:rsidP="00B563FB">
            <w:pPr>
              <w:tabs>
                <w:tab w:val="decimal" w:pos="866"/>
              </w:tabs>
              <w:spacing w:line="200" w:lineRule="exact"/>
              <w:rPr>
                <w:rFonts w:asciiTheme="majorBidi" w:hAnsiTheme="majorBidi" w:cstheme="majorBidi"/>
                <w:sz w:val="16"/>
                <w:szCs w:val="16"/>
              </w:rPr>
            </w:pPr>
          </w:p>
        </w:tc>
      </w:tr>
      <w:tr w:rsidR="00B563FB" w:rsidRPr="005519BC" w14:paraId="380C659A" w14:textId="77777777" w:rsidTr="00CB3021">
        <w:trPr>
          <w:trHeight w:val="23"/>
        </w:trPr>
        <w:tc>
          <w:tcPr>
            <w:tcW w:w="3331" w:type="dxa"/>
          </w:tcPr>
          <w:p w14:paraId="7A638B96"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Lands</w:t>
            </w:r>
          </w:p>
        </w:tc>
        <w:tc>
          <w:tcPr>
            <w:tcW w:w="1001" w:type="dxa"/>
            <w:vAlign w:val="bottom"/>
          </w:tcPr>
          <w:p w14:paraId="57EEFC17" w14:textId="1F2EC867"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B563FB" w:rsidRPr="005519BC">
              <w:rPr>
                <w:rFonts w:asciiTheme="majorBidi" w:hAnsiTheme="majorBidi" w:cstheme="majorBidi"/>
                <w:sz w:val="16"/>
                <w:szCs w:val="16"/>
              </w:rPr>
              <w:t>,</w:t>
            </w:r>
            <w:r w:rsidRPr="004D619C">
              <w:rPr>
                <w:rFonts w:asciiTheme="majorBidi" w:hAnsiTheme="majorBidi" w:cs="Angsana New"/>
                <w:sz w:val="16"/>
                <w:szCs w:val="16"/>
              </w:rPr>
              <w:t>570</w:t>
            </w:r>
          </w:p>
        </w:tc>
        <w:tc>
          <w:tcPr>
            <w:tcW w:w="82" w:type="dxa"/>
          </w:tcPr>
          <w:p w14:paraId="0649EF47"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5D6D2001"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3E719C75" w14:textId="77777777" w:rsidR="00B563FB" w:rsidRPr="005519BC" w:rsidRDefault="00B563FB" w:rsidP="00B563FB">
            <w:pPr>
              <w:tabs>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278C0308"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415D0B2B" w14:textId="77777777" w:rsidR="00B563FB" w:rsidRPr="005519BC" w:rsidRDefault="00B563FB" w:rsidP="00CB3021">
            <w:pPr>
              <w:spacing w:line="200" w:lineRule="exact"/>
              <w:ind w:right="178"/>
              <w:jc w:val="center"/>
              <w:rPr>
                <w:rFonts w:asciiTheme="majorBidi" w:hAnsiTheme="majorBidi" w:cstheme="majorBidi"/>
                <w:sz w:val="16"/>
                <w:szCs w:val="16"/>
              </w:rPr>
            </w:pPr>
          </w:p>
        </w:tc>
        <w:tc>
          <w:tcPr>
            <w:tcW w:w="958" w:type="dxa"/>
            <w:tcBorders>
              <w:top w:val="nil"/>
              <w:left w:val="nil"/>
              <w:bottom w:val="nil"/>
              <w:right w:val="nil"/>
            </w:tcBorders>
            <w:vAlign w:val="bottom"/>
          </w:tcPr>
          <w:p w14:paraId="2982527B" w14:textId="47F3BC81"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478</w:t>
            </w:r>
            <w:r w:rsidRPr="005519BC">
              <w:rPr>
                <w:rFonts w:asciiTheme="majorBidi" w:hAnsiTheme="majorBidi" w:cstheme="majorBidi"/>
                <w:sz w:val="16"/>
                <w:szCs w:val="16"/>
              </w:rPr>
              <w:t>)</w:t>
            </w:r>
          </w:p>
        </w:tc>
        <w:tc>
          <w:tcPr>
            <w:tcW w:w="122" w:type="dxa"/>
            <w:tcBorders>
              <w:top w:val="nil"/>
              <w:left w:val="nil"/>
              <w:bottom w:val="nil"/>
              <w:right w:val="nil"/>
            </w:tcBorders>
          </w:tcPr>
          <w:p w14:paraId="07A2F4B4"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119263D4" w14:textId="0B44C788"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B563FB" w:rsidRPr="005519BC">
              <w:rPr>
                <w:rFonts w:asciiTheme="majorBidi" w:hAnsiTheme="majorBidi" w:cstheme="majorBidi"/>
                <w:sz w:val="16"/>
                <w:szCs w:val="16"/>
              </w:rPr>
              <w:t>,</w:t>
            </w:r>
            <w:r w:rsidRPr="004D619C">
              <w:rPr>
                <w:rFonts w:asciiTheme="majorBidi" w:hAnsiTheme="majorBidi" w:cs="Angsana New"/>
                <w:sz w:val="16"/>
                <w:szCs w:val="16"/>
              </w:rPr>
              <w:t>092</w:t>
            </w:r>
          </w:p>
        </w:tc>
      </w:tr>
      <w:tr w:rsidR="00B563FB" w:rsidRPr="005519BC" w14:paraId="2A345ABD" w14:textId="77777777" w:rsidTr="00CB3021">
        <w:trPr>
          <w:trHeight w:val="23"/>
        </w:trPr>
        <w:tc>
          <w:tcPr>
            <w:tcW w:w="3331" w:type="dxa"/>
          </w:tcPr>
          <w:p w14:paraId="4EA29784"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Buildings</w:t>
            </w:r>
          </w:p>
        </w:tc>
        <w:tc>
          <w:tcPr>
            <w:tcW w:w="1001" w:type="dxa"/>
            <w:vAlign w:val="bottom"/>
          </w:tcPr>
          <w:p w14:paraId="4E9B833C" w14:textId="6C09781C"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B563FB" w:rsidRPr="005519BC">
              <w:rPr>
                <w:rFonts w:asciiTheme="majorBidi" w:hAnsiTheme="majorBidi" w:cstheme="majorBidi"/>
                <w:sz w:val="16"/>
                <w:szCs w:val="16"/>
              </w:rPr>
              <w:t>,</w:t>
            </w:r>
            <w:r w:rsidRPr="004D619C">
              <w:rPr>
                <w:rFonts w:asciiTheme="majorBidi" w:hAnsiTheme="majorBidi" w:cs="Angsana New"/>
                <w:sz w:val="16"/>
                <w:szCs w:val="16"/>
              </w:rPr>
              <w:t>714</w:t>
            </w:r>
          </w:p>
        </w:tc>
        <w:tc>
          <w:tcPr>
            <w:tcW w:w="82" w:type="dxa"/>
          </w:tcPr>
          <w:p w14:paraId="3F067E4C"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7727F9DB"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53A93501"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1D633750" w14:textId="640798D4"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p>
        </w:tc>
        <w:tc>
          <w:tcPr>
            <w:tcW w:w="56" w:type="dxa"/>
            <w:tcBorders>
              <w:top w:val="nil"/>
              <w:left w:val="nil"/>
              <w:bottom w:val="nil"/>
              <w:right w:val="nil"/>
            </w:tcBorders>
          </w:tcPr>
          <w:p w14:paraId="024DCAA3" w14:textId="77777777" w:rsidR="00B563FB" w:rsidRPr="005519BC" w:rsidRDefault="00B563FB" w:rsidP="00CB3021">
            <w:pPr>
              <w:spacing w:line="200" w:lineRule="exact"/>
              <w:ind w:right="178"/>
              <w:jc w:val="center"/>
              <w:rPr>
                <w:rFonts w:asciiTheme="majorBidi" w:hAnsiTheme="majorBidi" w:cstheme="majorBidi"/>
                <w:sz w:val="16"/>
                <w:szCs w:val="16"/>
              </w:rPr>
            </w:pPr>
          </w:p>
        </w:tc>
        <w:tc>
          <w:tcPr>
            <w:tcW w:w="958" w:type="dxa"/>
            <w:tcBorders>
              <w:top w:val="nil"/>
              <w:left w:val="nil"/>
              <w:bottom w:val="nil"/>
              <w:right w:val="nil"/>
            </w:tcBorders>
            <w:vAlign w:val="bottom"/>
          </w:tcPr>
          <w:p w14:paraId="7D638922" w14:textId="49F0AAF4"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253</w:t>
            </w:r>
          </w:p>
        </w:tc>
        <w:tc>
          <w:tcPr>
            <w:tcW w:w="122" w:type="dxa"/>
            <w:tcBorders>
              <w:top w:val="nil"/>
              <w:left w:val="nil"/>
              <w:bottom w:val="nil"/>
              <w:right w:val="nil"/>
            </w:tcBorders>
          </w:tcPr>
          <w:p w14:paraId="6E90C6DA"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43298086" w14:textId="7B5D8D02"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B563FB" w:rsidRPr="005519BC">
              <w:rPr>
                <w:rFonts w:asciiTheme="majorBidi" w:hAnsiTheme="majorBidi" w:cstheme="majorBidi"/>
                <w:sz w:val="16"/>
                <w:szCs w:val="16"/>
              </w:rPr>
              <w:t>,</w:t>
            </w:r>
            <w:r w:rsidRPr="004D619C">
              <w:rPr>
                <w:rFonts w:asciiTheme="majorBidi" w:hAnsiTheme="majorBidi" w:cs="Angsana New"/>
                <w:sz w:val="16"/>
                <w:szCs w:val="16"/>
              </w:rPr>
              <w:t>964</w:t>
            </w:r>
          </w:p>
        </w:tc>
      </w:tr>
      <w:tr w:rsidR="00B563FB" w:rsidRPr="005519BC" w14:paraId="48567FD0" w14:textId="77777777" w:rsidTr="00CB3021">
        <w:trPr>
          <w:trHeight w:val="23"/>
        </w:trPr>
        <w:tc>
          <w:tcPr>
            <w:tcW w:w="3331" w:type="dxa"/>
          </w:tcPr>
          <w:p w14:paraId="3589D822"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improvement</w:t>
            </w:r>
          </w:p>
        </w:tc>
        <w:tc>
          <w:tcPr>
            <w:tcW w:w="1001" w:type="dxa"/>
            <w:vAlign w:val="bottom"/>
          </w:tcPr>
          <w:p w14:paraId="0435512B" w14:textId="38579FDB"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B563FB" w:rsidRPr="005519BC">
              <w:rPr>
                <w:rFonts w:asciiTheme="majorBidi" w:hAnsiTheme="majorBidi" w:cstheme="majorBidi"/>
                <w:sz w:val="16"/>
                <w:szCs w:val="16"/>
              </w:rPr>
              <w:t>,</w:t>
            </w:r>
            <w:r w:rsidRPr="004D619C">
              <w:rPr>
                <w:rFonts w:asciiTheme="majorBidi" w:hAnsiTheme="majorBidi" w:cs="Angsana New"/>
                <w:sz w:val="16"/>
                <w:szCs w:val="16"/>
              </w:rPr>
              <w:t>256</w:t>
            </w:r>
          </w:p>
        </w:tc>
        <w:tc>
          <w:tcPr>
            <w:tcW w:w="82" w:type="dxa"/>
          </w:tcPr>
          <w:p w14:paraId="0C7796AC"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62DBF2DD"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2B00F2D6"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5E70BA75" w14:textId="6F1F50D9"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87</w:t>
            </w:r>
            <w:r w:rsidRPr="005519BC">
              <w:rPr>
                <w:rFonts w:asciiTheme="majorBidi" w:hAnsiTheme="majorBidi" w:cstheme="majorBidi"/>
                <w:sz w:val="16"/>
                <w:szCs w:val="16"/>
              </w:rPr>
              <w:t>)</w:t>
            </w:r>
          </w:p>
        </w:tc>
        <w:tc>
          <w:tcPr>
            <w:tcW w:w="56" w:type="dxa"/>
            <w:tcBorders>
              <w:top w:val="nil"/>
              <w:left w:val="nil"/>
              <w:bottom w:val="nil"/>
              <w:right w:val="nil"/>
            </w:tcBorders>
          </w:tcPr>
          <w:p w14:paraId="25ADF59E"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1DB48372" w14:textId="0F428A23"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p>
        </w:tc>
        <w:tc>
          <w:tcPr>
            <w:tcW w:w="122" w:type="dxa"/>
            <w:tcBorders>
              <w:top w:val="nil"/>
              <w:left w:val="nil"/>
              <w:bottom w:val="nil"/>
              <w:right w:val="nil"/>
            </w:tcBorders>
          </w:tcPr>
          <w:p w14:paraId="3123661C"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361114C4" w14:textId="46AE320A"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B563FB" w:rsidRPr="005519BC">
              <w:rPr>
                <w:rFonts w:asciiTheme="majorBidi" w:hAnsiTheme="majorBidi" w:cstheme="majorBidi"/>
                <w:sz w:val="16"/>
                <w:szCs w:val="16"/>
              </w:rPr>
              <w:t>,</w:t>
            </w:r>
            <w:r w:rsidRPr="004D619C">
              <w:rPr>
                <w:rFonts w:asciiTheme="majorBidi" w:hAnsiTheme="majorBidi" w:cs="Angsana New"/>
                <w:sz w:val="16"/>
                <w:szCs w:val="16"/>
              </w:rPr>
              <w:t>168</w:t>
            </w:r>
          </w:p>
        </w:tc>
      </w:tr>
      <w:tr w:rsidR="00B563FB" w:rsidRPr="005519BC" w14:paraId="08C65516" w14:textId="77777777" w:rsidTr="00CB3021">
        <w:trPr>
          <w:trHeight w:val="23"/>
        </w:trPr>
        <w:tc>
          <w:tcPr>
            <w:tcW w:w="3331" w:type="dxa"/>
          </w:tcPr>
          <w:p w14:paraId="39723BE2"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under lease agreement</w:t>
            </w:r>
          </w:p>
        </w:tc>
        <w:tc>
          <w:tcPr>
            <w:tcW w:w="1001" w:type="dxa"/>
            <w:vAlign w:val="bottom"/>
          </w:tcPr>
          <w:p w14:paraId="6E702776" w14:textId="76CD7B0D"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8</w:t>
            </w:r>
            <w:r w:rsidR="00B563FB" w:rsidRPr="005519BC">
              <w:rPr>
                <w:rFonts w:asciiTheme="majorBidi" w:hAnsiTheme="majorBidi" w:cstheme="majorBidi"/>
                <w:sz w:val="16"/>
                <w:szCs w:val="16"/>
              </w:rPr>
              <w:t>,</w:t>
            </w:r>
            <w:r w:rsidRPr="004D619C">
              <w:rPr>
                <w:rFonts w:asciiTheme="majorBidi" w:hAnsiTheme="majorBidi" w:cs="Angsana New"/>
                <w:sz w:val="16"/>
                <w:szCs w:val="16"/>
              </w:rPr>
              <w:t>727</w:t>
            </w:r>
          </w:p>
        </w:tc>
        <w:tc>
          <w:tcPr>
            <w:tcW w:w="82" w:type="dxa"/>
          </w:tcPr>
          <w:p w14:paraId="5FA6DC51"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1F5EF269"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1886579A"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74DB5DEC" w14:textId="118573A5"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w:t>
            </w:r>
            <w:r w:rsidRPr="005519BC">
              <w:rPr>
                <w:rFonts w:asciiTheme="majorBidi" w:hAnsiTheme="majorBidi" w:cstheme="majorBidi"/>
                <w:sz w:val="16"/>
                <w:szCs w:val="16"/>
              </w:rPr>
              <w:t>)</w:t>
            </w:r>
          </w:p>
        </w:tc>
        <w:tc>
          <w:tcPr>
            <w:tcW w:w="56" w:type="dxa"/>
            <w:tcBorders>
              <w:top w:val="nil"/>
              <w:left w:val="nil"/>
              <w:bottom w:val="nil"/>
              <w:right w:val="nil"/>
            </w:tcBorders>
          </w:tcPr>
          <w:p w14:paraId="1EAF22AB"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3FD1BE62"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2" w:type="dxa"/>
            <w:tcBorders>
              <w:top w:val="nil"/>
              <w:left w:val="nil"/>
              <w:bottom w:val="nil"/>
              <w:right w:val="nil"/>
            </w:tcBorders>
          </w:tcPr>
          <w:p w14:paraId="6C817B48"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3E637683" w14:textId="658F8B5C"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8</w:t>
            </w:r>
            <w:r w:rsidR="00B563FB" w:rsidRPr="005519BC">
              <w:rPr>
                <w:rFonts w:asciiTheme="majorBidi" w:hAnsiTheme="majorBidi" w:cstheme="majorBidi"/>
                <w:sz w:val="16"/>
                <w:szCs w:val="16"/>
              </w:rPr>
              <w:t>,</w:t>
            </w:r>
            <w:r w:rsidRPr="004D619C">
              <w:rPr>
                <w:rFonts w:asciiTheme="majorBidi" w:hAnsiTheme="majorBidi" w:cs="Angsana New"/>
                <w:sz w:val="16"/>
                <w:szCs w:val="16"/>
              </w:rPr>
              <w:t>722</w:t>
            </w:r>
          </w:p>
        </w:tc>
      </w:tr>
      <w:tr w:rsidR="00B563FB" w:rsidRPr="005519BC" w14:paraId="1968457F" w14:textId="77777777" w:rsidTr="00CB3021">
        <w:trPr>
          <w:trHeight w:val="23"/>
        </w:trPr>
        <w:tc>
          <w:tcPr>
            <w:tcW w:w="3331" w:type="dxa"/>
          </w:tcPr>
          <w:p w14:paraId="3BBAEA22"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01" w:type="dxa"/>
            <w:vAlign w:val="bottom"/>
          </w:tcPr>
          <w:p w14:paraId="0CB4FC96" w14:textId="06AC264D"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96</w:t>
            </w:r>
            <w:r w:rsidR="00B563FB" w:rsidRPr="005519BC">
              <w:rPr>
                <w:rFonts w:asciiTheme="majorBidi" w:hAnsiTheme="majorBidi" w:cstheme="majorBidi"/>
                <w:sz w:val="16"/>
                <w:szCs w:val="16"/>
              </w:rPr>
              <w:t>,</w:t>
            </w:r>
            <w:r w:rsidRPr="004D619C">
              <w:rPr>
                <w:rFonts w:asciiTheme="majorBidi" w:hAnsiTheme="majorBidi" w:cs="Angsana New"/>
                <w:sz w:val="16"/>
                <w:szCs w:val="16"/>
              </w:rPr>
              <w:t>306</w:t>
            </w:r>
          </w:p>
        </w:tc>
        <w:tc>
          <w:tcPr>
            <w:tcW w:w="82" w:type="dxa"/>
          </w:tcPr>
          <w:p w14:paraId="164ABEFE"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4C8DC81A"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76425F44"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6B4D9B07" w14:textId="3B406BCE"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195</w:t>
            </w:r>
            <w:r w:rsidRPr="005519BC">
              <w:rPr>
                <w:rFonts w:asciiTheme="majorBidi" w:hAnsiTheme="majorBidi" w:cstheme="majorBidi"/>
                <w:sz w:val="16"/>
                <w:szCs w:val="16"/>
              </w:rPr>
              <w:t>)</w:t>
            </w:r>
          </w:p>
        </w:tc>
        <w:tc>
          <w:tcPr>
            <w:tcW w:w="56" w:type="dxa"/>
            <w:tcBorders>
              <w:top w:val="nil"/>
              <w:left w:val="nil"/>
              <w:bottom w:val="nil"/>
              <w:right w:val="nil"/>
            </w:tcBorders>
          </w:tcPr>
          <w:p w14:paraId="1B4147F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3272A247" w14:textId="0A1944AE"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14</w:t>
            </w:r>
            <w:r w:rsidRPr="005519BC">
              <w:rPr>
                <w:rFonts w:asciiTheme="majorBidi" w:hAnsiTheme="majorBidi" w:cstheme="majorBidi"/>
                <w:sz w:val="16"/>
                <w:szCs w:val="16"/>
              </w:rPr>
              <w:t>,</w:t>
            </w:r>
            <w:r w:rsidR="004D619C" w:rsidRPr="004D619C">
              <w:rPr>
                <w:rFonts w:asciiTheme="majorBidi" w:hAnsiTheme="majorBidi" w:cs="Angsana New"/>
                <w:sz w:val="16"/>
                <w:szCs w:val="16"/>
              </w:rPr>
              <w:t>727</w:t>
            </w:r>
            <w:r w:rsidRPr="005519BC">
              <w:rPr>
                <w:rFonts w:asciiTheme="majorBidi" w:hAnsiTheme="majorBidi" w:cstheme="majorBidi"/>
                <w:sz w:val="16"/>
                <w:szCs w:val="16"/>
              </w:rPr>
              <w:t>)</w:t>
            </w:r>
          </w:p>
        </w:tc>
        <w:tc>
          <w:tcPr>
            <w:tcW w:w="122" w:type="dxa"/>
            <w:tcBorders>
              <w:top w:val="nil"/>
              <w:left w:val="nil"/>
              <w:bottom w:val="nil"/>
              <w:right w:val="nil"/>
            </w:tcBorders>
          </w:tcPr>
          <w:p w14:paraId="72C84592"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0821F2B2" w14:textId="3D7232D6"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81</w:t>
            </w:r>
            <w:r w:rsidR="00B563FB" w:rsidRPr="005519BC">
              <w:rPr>
                <w:rFonts w:asciiTheme="majorBidi" w:hAnsiTheme="majorBidi" w:cstheme="majorBidi"/>
                <w:sz w:val="16"/>
                <w:szCs w:val="16"/>
              </w:rPr>
              <w:t>,</w:t>
            </w:r>
            <w:r w:rsidRPr="004D619C">
              <w:rPr>
                <w:rFonts w:asciiTheme="majorBidi" w:hAnsiTheme="majorBidi" w:cs="Angsana New"/>
                <w:sz w:val="16"/>
                <w:szCs w:val="16"/>
              </w:rPr>
              <w:t>384</w:t>
            </w:r>
          </w:p>
        </w:tc>
      </w:tr>
      <w:tr w:rsidR="00B563FB" w:rsidRPr="005519BC" w14:paraId="526B9C40" w14:textId="77777777" w:rsidTr="00CB3021">
        <w:trPr>
          <w:trHeight w:val="23"/>
        </w:trPr>
        <w:tc>
          <w:tcPr>
            <w:tcW w:w="3331" w:type="dxa"/>
          </w:tcPr>
          <w:p w14:paraId="503EE0C4"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 improvement</w:t>
            </w:r>
          </w:p>
        </w:tc>
        <w:tc>
          <w:tcPr>
            <w:tcW w:w="1001" w:type="dxa"/>
            <w:vAlign w:val="bottom"/>
          </w:tcPr>
          <w:p w14:paraId="1741B1EC" w14:textId="5DC3DDDC"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B563FB" w:rsidRPr="005519BC">
              <w:rPr>
                <w:rFonts w:asciiTheme="majorBidi" w:hAnsiTheme="majorBidi" w:cstheme="majorBidi"/>
                <w:sz w:val="16"/>
                <w:szCs w:val="16"/>
              </w:rPr>
              <w:t>,</w:t>
            </w:r>
            <w:r w:rsidRPr="004D619C">
              <w:rPr>
                <w:rFonts w:asciiTheme="majorBidi" w:hAnsiTheme="majorBidi" w:cs="Angsana New"/>
                <w:sz w:val="16"/>
                <w:szCs w:val="16"/>
              </w:rPr>
              <w:t>316</w:t>
            </w:r>
          </w:p>
        </w:tc>
        <w:tc>
          <w:tcPr>
            <w:tcW w:w="82" w:type="dxa"/>
          </w:tcPr>
          <w:p w14:paraId="4E5361BB"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6FD92935"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790ED421"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48ECFC2F"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46937D34"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2336FD79"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2" w:type="dxa"/>
            <w:tcBorders>
              <w:top w:val="nil"/>
              <w:left w:val="nil"/>
              <w:bottom w:val="nil"/>
              <w:right w:val="nil"/>
            </w:tcBorders>
          </w:tcPr>
          <w:p w14:paraId="0FA6CCAC"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0D06A16D" w14:textId="64C65100"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B563FB" w:rsidRPr="005519BC">
              <w:rPr>
                <w:rFonts w:asciiTheme="majorBidi" w:hAnsiTheme="majorBidi" w:cstheme="majorBidi"/>
                <w:sz w:val="16"/>
                <w:szCs w:val="16"/>
              </w:rPr>
              <w:t>,</w:t>
            </w:r>
            <w:r w:rsidRPr="004D619C">
              <w:rPr>
                <w:rFonts w:asciiTheme="majorBidi" w:hAnsiTheme="majorBidi" w:cs="Angsana New"/>
                <w:sz w:val="16"/>
                <w:szCs w:val="16"/>
              </w:rPr>
              <w:t>316</w:t>
            </w:r>
          </w:p>
        </w:tc>
      </w:tr>
      <w:tr w:rsidR="00B563FB" w:rsidRPr="005519BC" w14:paraId="67C9F8D2" w14:textId="77777777" w:rsidTr="00CB3021">
        <w:trPr>
          <w:trHeight w:val="23"/>
        </w:trPr>
        <w:tc>
          <w:tcPr>
            <w:tcW w:w="3331" w:type="dxa"/>
          </w:tcPr>
          <w:p w14:paraId="0556324C"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Rotable aircraft’s spare parts</w:t>
            </w:r>
          </w:p>
        </w:tc>
        <w:tc>
          <w:tcPr>
            <w:tcW w:w="1001" w:type="dxa"/>
            <w:vAlign w:val="bottom"/>
          </w:tcPr>
          <w:p w14:paraId="56D4486D" w14:textId="5205FB74"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39</w:t>
            </w:r>
            <w:r w:rsidR="00B563FB" w:rsidRPr="005519BC">
              <w:rPr>
                <w:rFonts w:asciiTheme="majorBidi" w:hAnsiTheme="majorBidi" w:cstheme="majorBidi"/>
                <w:sz w:val="16"/>
                <w:szCs w:val="16"/>
              </w:rPr>
              <w:t>,</w:t>
            </w:r>
            <w:r w:rsidRPr="004D619C">
              <w:rPr>
                <w:rFonts w:asciiTheme="majorBidi" w:hAnsiTheme="majorBidi" w:cs="Angsana New"/>
                <w:sz w:val="16"/>
                <w:szCs w:val="16"/>
              </w:rPr>
              <w:t>171</w:t>
            </w:r>
          </w:p>
        </w:tc>
        <w:tc>
          <w:tcPr>
            <w:tcW w:w="82" w:type="dxa"/>
          </w:tcPr>
          <w:p w14:paraId="28EB6DFE"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6AE76E6E" w14:textId="21B84B0D"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B563FB" w:rsidRPr="005519BC">
              <w:rPr>
                <w:rFonts w:asciiTheme="majorBidi" w:hAnsiTheme="majorBidi" w:cstheme="majorBidi"/>
                <w:sz w:val="16"/>
                <w:szCs w:val="16"/>
              </w:rPr>
              <w:t>,</w:t>
            </w:r>
            <w:r w:rsidRPr="004D619C">
              <w:rPr>
                <w:rFonts w:asciiTheme="majorBidi" w:hAnsiTheme="majorBidi" w:cs="Angsana New"/>
                <w:sz w:val="16"/>
                <w:szCs w:val="16"/>
              </w:rPr>
              <w:t>664</w:t>
            </w:r>
          </w:p>
        </w:tc>
        <w:tc>
          <w:tcPr>
            <w:tcW w:w="80" w:type="dxa"/>
            <w:gridSpan w:val="2"/>
            <w:tcBorders>
              <w:top w:val="nil"/>
              <w:left w:val="nil"/>
              <w:bottom w:val="nil"/>
              <w:right w:val="nil"/>
            </w:tcBorders>
          </w:tcPr>
          <w:p w14:paraId="4B8464E7"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311FBDF9" w14:textId="003A6EB2"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587</w:t>
            </w:r>
            <w:r w:rsidRPr="005519BC">
              <w:rPr>
                <w:rFonts w:asciiTheme="majorBidi" w:hAnsiTheme="majorBidi" w:cstheme="majorBidi"/>
                <w:sz w:val="16"/>
                <w:szCs w:val="16"/>
              </w:rPr>
              <w:t>)</w:t>
            </w:r>
          </w:p>
        </w:tc>
        <w:tc>
          <w:tcPr>
            <w:tcW w:w="56" w:type="dxa"/>
            <w:tcBorders>
              <w:top w:val="nil"/>
              <w:left w:val="nil"/>
              <w:bottom w:val="nil"/>
              <w:right w:val="nil"/>
            </w:tcBorders>
          </w:tcPr>
          <w:p w14:paraId="29C7BAF2"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6E5BA64F" w14:textId="6729B2EC"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157</w:t>
            </w:r>
            <w:r w:rsidRPr="005519BC">
              <w:rPr>
                <w:rFonts w:asciiTheme="majorBidi" w:hAnsiTheme="majorBidi" w:cstheme="majorBidi"/>
                <w:sz w:val="16"/>
                <w:szCs w:val="16"/>
              </w:rPr>
              <w:t>)</w:t>
            </w:r>
          </w:p>
        </w:tc>
        <w:tc>
          <w:tcPr>
            <w:tcW w:w="122" w:type="dxa"/>
            <w:tcBorders>
              <w:top w:val="nil"/>
              <w:left w:val="nil"/>
              <w:bottom w:val="nil"/>
              <w:right w:val="nil"/>
            </w:tcBorders>
          </w:tcPr>
          <w:p w14:paraId="4D082114"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4BE9EA2F" w14:textId="0A9A3235"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38</w:t>
            </w:r>
            <w:r w:rsidR="00B563FB" w:rsidRPr="005519BC">
              <w:rPr>
                <w:rFonts w:asciiTheme="majorBidi" w:hAnsiTheme="majorBidi" w:cstheme="majorBidi"/>
                <w:sz w:val="16"/>
                <w:szCs w:val="16"/>
              </w:rPr>
              <w:t>,</w:t>
            </w:r>
            <w:r w:rsidRPr="004D619C">
              <w:rPr>
                <w:rFonts w:asciiTheme="majorBidi" w:hAnsiTheme="majorBidi" w:cs="Angsana New"/>
                <w:sz w:val="16"/>
                <w:szCs w:val="16"/>
              </w:rPr>
              <w:t>091</w:t>
            </w:r>
          </w:p>
        </w:tc>
      </w:tr>
      <w:tr w:rsidR="00B563FB" w:rsidRPr="005519BC" w14:paraId="5118FC40" w14:textId="77777777" w:rsidTr="00CB3021">
        <w:trPr>
          <w:trHeight w:val="23"/>
        </w:trPr>
        <w:tc>
          <w:tcPr>
            <w:tcW w:w="3331" w:type="dxa"/>
          </w:tcPr>
          <w:p w14:paraId="4A5B71C5"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31287878" w14:textId="78314433"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26</w:t>
            </w:r>
            <w:r w:rsidR="00B563FB" w:rsidRPr="005519BC">
              <w:rPr>
                <w:rFonts w:asciiTheme="majorBidi" w:hAnsiTheme="majorBidi" w:cstheme="majorBidi"/>
                <w:sz w:val="16"/>
                <w:szCs w:val="16"/>
              </w:rPr>
              <w:t>,</w:t>
            </w:r>
            <w:r w:rsidRPr="004D619C">
              <w:rPr>
                <w:rFonts w:asciiTheme="majorBidi" w:hAnsiTheme="majorBidi" w:cs="Angsana New"/>
                <w:sz w:val="16"/>
                <w:szCs w:val="16"/>
              </w:rPr>
              <w:t>990</w:t>
            </w:r>
          </w:p>
        </w:tc>
        <w:tc>
          <w:tcPr>
            <w:tcW w:w="82" w:type="dxa"/>
          </w:tcPr>
          <w:p w14:paraId="78A26EA1"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single" w:sz="4" w:space="0" w:color="auto"/>
              <w:right w:val="nil"/>
            </w:tcBorders>
            <w:vAlign w:val="bottom"/>
          </w:tcPr>
          <w:p w14:paraId="0A7B0AEE" w14:textId="1112CED4"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502</w:t>
            </w:r>
          </w:p>
        </w:tc>
        <w:tc>
          <w:tcPr>
            <w:tcW w:w="80" w:type="dxa"/>
            <w:gridSpan w:val="2"/>
            <w:tcBorders>
              <w:top w:val="nil"/>
              <w:left w:val="nil"/>
              <w:bottom w:val="nil"/>
              <w:right w:val="nil"/>
            </w:tcBorders>
          </w:tcPr>
          <w:p w14:paraId="2D5F0A6E"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single" w:sz="4" w:space="0" w:color="auto"/>
              <w:right w:val="nil"/>
            </w:tcBorders>
            <w:vAlign w:val="bottom"/>
          </w:tcPr>
          <w:p w14:paraId="321FD9C1" w14:textId="51A3A960"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444</w:t>
            </w:r>
            <w:r w:rsidRPr="005519BC">
              <w:rPr>
                <w:rFonts w:asciiTheme="majorBidi" w:hAnsiTheme="majorBidi" w:cstheme="majorBidi"/>
                <w:sz w:val="16"/>
                <w:szCs w:val="16"/>
              </w:rPr>
              <w:t>)</w:t>
            </w:r>
          </w:p>
        </w:tc>
        <w:tc>
          <w:tcPr>
            <w:tcW w:w="56" w:type="dxa"/>
            <w:tcBorders>
              <w:top w:val="nil"/>
              <w:left w:val="nil"/>
              <w:bottom w:val="nil"/>
              <w:right w:val="nil"/>
            </w:tcBorders>
          </w:tcPr>
          <w:p w14:paraId="0AF19902"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single" w:sz="4" w:space="0" w:color="auto"/>
              <w:right w:val="nil"/>
            </w:tcBorders>
            <w:vAlign w:val="bottom"/>
          </w:tcPr>
          <w:p w14:paraId="718797AC" w14:textId="0F52F090"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504</w:t>
            </w:r>
            <w:r w:rsidRPr="005519BC">
              <w:rPr>
                <w:rFonts w:asciiTheme="majorBidi" w:hAnsiTheme="majorBidi" w:cstheme="majorBidi"/>
                <w:sz w:val="16"/>
                <w:szCs w:val="16"/>
              </w:rPr>
              <w:t>)</w:t>
            </w:r>
          </w:p>
        </w:tc>
        <w:tc>
          <w:tcPr>
            <w:tcW w:w="122" w:type="dxa"/>
            <w:tcBorders>
              <w:top w:val="nil"/>
              <w:left w:val="nil"/>
              <w:bottom w:val="nil"/>
              <w:right w:val="nil"/>
            </w:tcBorders>
          </w:tcPr>
          <w:p w14:paraId="79D2994B"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single" w:sz="4" w:space="0" w:color="auto"/>
              <w:right w:val="nil"/>
            </w:tcBorders>
            <w:vAlign w:val="bottom"/>
          </w:tcPr>
          <w:p w14:paraId="1F4FBD2C" w14:textId="6321A78C"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26</w:t>
            </w:r>
            <w:r w:rsidR="00B563FB" w:rsidRPr="005519BC">
              <w:rPr>
                <w:rFonts w:asciiTheme="majorBidi" w:hAnsiTheme="majorBidi" w:cstheme="majorBidi"/>
                <w:sz w:val="16"/>
                <w:szCs w:val="16"/>
              </w:rPr>
              <w:t>,</w:t>
            </w:r>
            <w:r w:rsidRPr="004D619C">
              <w:rPr>
                <w:rFonts w:asciiTheme="majorBidi" w:hAnsiTheme="majorBidi" w:cs="Angsana New"/>
                <w:sz w:val="16"/>
                <w:szCs w:val="16"/>
              </w:rPr>
              <w:t>544</w:t>
            </w:r>
          </w:p>
        </w:tc>
      </w:tr>
      <w:tr w:rsidR="00B563FB" w:rsidRPr="005519BC" w14:paraId="4BCF1937" w14:textId="77777777" w:rsidTr="00CB3021">
        <w:trPr>
          <w:trHeight w:val="23"/>
        </w:trPr>
        <w:tc>
          <w:tcPr>
            <w:tcW w:w="3331" w:type="dxa"/>
          </w:tcPr>
          <w:p w14:paraId="46921717" w14:textId="77777777" w:rsidR="00B563FB" w:rsidRPr="005519BC" w:rsidRDefault="00B563FB" w:rsidP="00CB3021">
            <w:pPr>
              <w:pStyle w:val="Heading6"/>
              <w:spacing w:line="200" w:lineRule="exact"/>
              <w:ind w:left="360" w:right="14"/>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Total cost</w:t>
            </w:r>
          </w:p>
        </w:tc>
        <w:tc>
          <w:tcPr>
            <w:tcW w:w="1001" w:type="dxa"/>
            <w:tcBorders>
              <w:top w:val="single" w:sz="4" w:space="0" w:color="auto"/>
              <w:bottom w:val="single" w:sz="4" w:space="0" w:color="auto"/>
            </w:tcBorders>
            <w:vAlign w:val="bottom"/>
          </w:tcPr>
          <w:p w14:paraId="6D8CA026" w14:textId="7A7B7FEB"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196</w:t>
            </w:r>
            <w:r w:rsidR="00B563FB" w:rsidRPr="005519BC">
              <w:rPr>
                <w:rFonts w:asciiTheme="majorBidi" w:hAnsiTheme="majorBidi" w:cstheme="majorBidi"/>
                <w:sz w:val="16"/>
                <w:szCs w:val="16"/>
              </w:rPr>
              <w:t>,</w:t>
            </w:r>
            <w:r w:rsidRPr="004D619C">
              <w:rPr>
                <w:rFonts w:asciiTheme="majorBidi" w:hAnsiTheme="majorBidi" w:cs="Angsana New"/>
                <w:sz w:val="16"/>
                <w:szCs w:val="16"/>
              </w:rPr>
              <w:t>050</w:t>
            </w:r>
          </w:p>
        </w:tc>
        <w:tc>
          <w:tcPr>
            <w:tcW w:w="82" w:type="dxa"/>
          </w:tcPr>
          <w:p w14:paraId="46E8C6FE" w14:textId="77777777" w:rsidR="00B563FB" w:rsidRPr="005519BC" w:rsidRDefault="00B563FB" w:rsidP="00CB3021">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left w:val="nil"/>
              <w:bottom w:val="single" w:sz="4" w:space="0" w:color="auto"/>
              <w:right w:val="nil"/>
            </w:tcBorders>
            <w:vAlign w:val="bottom"/>
          </w:tcPr>
          <w:p w14:paraId="6B26DB68" w14:textId="7612C36D"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B563FB" w:rsidRPr="005519BC">
              <w:rPr>
                <w:rFonts w:asciiTheme="majorBidi" w:hAnsiTheme="majorBidi" w:cstheme="majorBidi"/>
                <w:sz w:val="16"/>
                <w:szCs w:val="16"/>
              </w:rPr>
              <w:t>,</w:t>
            </w:r>
            <w:r w:rsidRPr="004D619C">
              <w:rPr>
                <w:rFonts w:asciiTheme="majorBidi" w:hAnsiTheme="majorBidi" w:cs="Angsana New"/>
                <w:sz w:val="16"/>
                <w:szCs w:val="16"/>
              </w:rPr>
              <w:t>166</w:t>
            </w:r>
          </w:p>
        </w:tc>
        <w:tc>
          <w:tcPr>
            <w:tcW w:w="80" w:type="dxa"/>
            <w:gridSpan w:val="2"/>
            <w:tcBorders>
              <w:top w:val="nil"/>
              <w:left w:val="nil"/>
              <w:bottom w:val="nil"/>
              <w:right w:val="nil"/>
            </w:tcBorders>
          </w:tcPr>
          <w:p w14:paraId="4CBC1C84"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vAlign w:val="bottom"/>
          </w:tcPr>
          <w:p w14:paraId="679ED7FB" w14:textId="135BFB64"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321</w:t>
            </w:r>
            <w:r w:rsidRPr="005519BC">
              <w:rPr>
                <w:rFonts w:asciiTheme="majorBidi" w:hAnsiTheme="majorBidi" w:cstheme="majorBidi"/>
                <w:sz w:val="16"/>
                <w:szCs w:val="16"/>
              </w:rPr>
              <w:t>)</w:t>
            </w:r>
          </w:p>
        </w:tc>
        <w:tc>
          <w:tcPr>
            <w:tcW w:w="56" w:type="dxa"/>
            <w:tcBorders>
              <w:top w:val="nil"/>
              <w:left w:val="nil"/>
              <w:bottom w:val="nil"/>
              <w:right w:val="nil"/>
            </w:tcBorders>
          </w:tcPr>
          <w:p w14:paraId="53D0A4D4"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vAlign w:val="bottom"/>
          </w:tcPr>
          <w:p w14:paraId="06504165" w14:textId="098C67DC" w:rsidR="00B563FB" w:rsidRPr="005519BC" w:rsidRDefault="00B563FB" w:rsidP="00B563FB">
            <w:pPr>
              <w:tabs>
                <w:tab w:val="decimal" w:pos="866"/>
              </w:tabs>
              <w:spacing w:line="200" w:lineRule="exact"/>
              <w:rPr>
                <w:rFonts w:asciiTheme="majorBidi" w:hAnsiTheme="majorBidi" w:cstheme="majorBidi"/>
                <w:sz w:val="16"/>
                <w:szCs w:val="16"/>
                <w:cs/>
              </w:rPr>
            </w:pPr>
            <w:r w:rsidRPr="005519BC">
              <w:rPr>
                <w:rFonts w:asciiTheme="majorBidi" w:hAnsiTheme="majorBidi" w:cstheme="majorBidi"/>
                <w:sz w:val="16"/>
                <w:szCs w:val="16"/>
              </w:rPr>
              <w:t>(</w:t>
            </w:r>
            <w:r w:rsidR="004D619C" w:rsidRPr="004D619C">
              <w:rPr>
                <w:rFonts w:asciiTheme="majorBidi" w:hAnsiTheme="majorBidi" w:cs="Angsana New"/>
                <w:sz w:val="16"/>
                <w:szCs w:val="16"/>
              </w:rPr>
              <w:t>16</w:t>
            </w:r>
            <w:r w:rsidRPr="005519BC">
              <w:rPr>
                <w:rFonts w:asciiTheme="majorBidi" w:hAnsiTheme="majorBidi" w:cstheme="majorBidi"/>
                <w:sz w:val="16"/>
                <w:szCs w:val="16"/>
              </w:rPr>
              <w:t>,</w:t>
            </w:r>
            <w:r w:rsidR="004D619C" w:rsidRPr="004D619C">
              <w:rPr>
                <w:rFonts w:asciiTheme="majorBidi" w:hAnsiTheme="majorBidi" w:cs="Angsana New"/>
                <w:sz w:val="16"/>
                <w:szCs w:val="16"/>
              </w:rPr>
              <w:t>614</w:t>
            </w:r>
            <w:r w:rsidRPr="005519BC">
              <w:rPr>
                <w:rFonts w:asciiTheme="majorBidi" w:hAnsiTheme="majorBidi" w:cstheme="majorBidi"/>
                <w:sz w:val="16"/>
                <w:szCs w:val="16"/>
              </w:rPr>
              <w:t>)</w:t>
            </w:r>
          </w:p>
        </w:tc>
        <w:tc>
          <w:tcPr>
            <w:tcW w:w="122" w:type="dxa"/>
            <w:tcBorders>
              <w:top w:val="nil"/>
              <w:left w:val="nil"/>
              <w:bottom w:val="nil"/>
              <w:right w:val="nil"/>
            </w:tcBorders>
          </w:tcPr>
          <w:p w14:paraId="4FE97424"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vAlign w:val="bottom"/>
          </w:tcPr>
          <w:p w14:paraId="4A19689D" w14:textId="3B45B9D7"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179</w:t>
            </w:r>
            <w:r w:rsidR="00B563FB" w:rsidRPr="005519BC">
              <w:rPr>
                <w:rFonts w:asciiTheme="majorBidi" w:hAnsiTheme="majorBidi" w:cstheme="majorBidi"/>
                <w:sz w:val="16"/>
                <w:szCs w:val="16"/>
              </w:rPr>
              <w:t>,</w:t>
            </w:r>
            <w:r w:rsidRPr="004D619C">
              <w:rPr>
                <w:rFonts w:asciiTheme="majorBidi" w:hAnsiTheme="majorBidi" w:cs="Angsana New"/>
                <w:sz w:val="16"/>
                <w:szCs w:val="16"/>
              </w:rPr>
              <w:t>281</w:t>
            </w:r>
          </w:p>
        </w:tc>
      </w:tr>
      <w:tr w:rsidR="00B563FB" w:rsidRPr="005519BC" w14:paraId="32E36FE0" w14:textId="77777777" w:rsidTr="00CB3021">
        <w:trPr>
          <w:trHeight w:val="23"/>
        </w:trPr>
        <w:tc>
          <w:tcPr>
            <w:tcW w:w="3331" w:type="dxa"/>
          </w:tcPr>
          <w:p w14:paraId="63072613" w14:textId="77777777" w:rsidR="00B563FB" w:rsidRPr="005519BC" w:rsidRDefault="00B563FB" w:rsidP="00CB3021">
            <w:pPr>
              <w:spacing w:line="200" w:lineRule="exact"/>
              <w:ind w:right="14"/>
              <w:rPr>
                <w:rFonts w:asciiTheme="majorBidi" w:hAnsiTheme="majorBidi" w:cstheme="majorBidi"/>
                <w:b/>
                <w:bCs/>
                <w:spacing w:val="-2"/>
                <w:sz w:val="16"/>
                <w:szCs w:val="16"/>
                <w:cs/>
              </w:rPr>
            </w:pPr>
          </w:p>
        </w:tc>
        <w:tc>
          <w:tcPr>
            <w:tcW w:w="1001" w:type="dxa"/>
            <w:tcBorders>
              <w:top w:val="single" w:sz="4" w:space="0" w:color="auto"/>
            </w:tcBorders>
          </w:tcPr>
          <w:p w14:paraId="244C919A"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82" w:type="dxa"/>
          </w:tcPr>
          <w:p w14:paraId="287A8D99"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tcBorders>
          </w:tcPr>
          <w:p w14:paraId="0096F975"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80" w:type="dxa"/>
            <w:gridSpan w:val="2"/>
          </w:tcPr>
          <w:p w14:paraId="3AECACEF"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tcBorders>
          </w:tcPr>
          <w:p w14:paraId="24B325D8"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56" w:type="dxa"/>
          </w:tcPr>
          <w:p w14:paraId="07BF8652"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tcBorders>
          </w:tcPr>
          <w:p w14:paraId="5990A9C4" w14:textId="77777777" w:rsidR="00B563FB" w:rsidRPr="005519BC" w:rsidRDefault="00B563FB" w:rsidP="00B563FB">
            <w:pPr>
              <w:tabs>
                <w:tab w:val="decimal" w:pos="866"/>
              </w:tabs>
              <w:spacing w:line="200" w:lineRule="exact"/>
              <w:rPr>
                <w:rFonts w:asciiTheme="majorBidi" w:hAnsiTheme="majorBidi" w:cstheme="majorBidi"/>
                <w:sz w:val="16"/>
                <w:szCs w:val="16"/>
              </w:rPr>
            </w:pPr>
          </w:p>
        </w:tc>
        <w:tc>
          <w:tcPr>
            <w:tcW w:w="122" w:type="dxa"/>
          </w:tcPr>
          <w:p w14:paraId="1DCDA3F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tcBorders>
          </w:tcPr>
          <w:p w14:paraId="7517F373" w14:textId="77777777" w:rsidR="00B563FB" w:rsidRPr="005519BC" w:rsidRDefault="00B563FB" w:rsidP="00B563FB">
            <w:pPr>
              <w:tabs>
                <w:tab w:val="decimal" w:pos="866"/>
              </w:tabs>
              <w:spacing w:line="200" w:lineRule="exact"/>
              <w:rPr>
                <w:rFonts w:asciiTheme="majorBidi" w:hAnsiTheme="majorBidi" w:cstheme="majorBidi"/>
                <w:sz w:val="16"/>
                <w:szCs w:val="16"/>
              </w:rPr>
            </w:pPr>
          </w:p>
        </w:tc>
      </w:tr>
      <w:tr w:rsidR="00B563FB" w:rsidRPr="005519BC" w14:paraId="5116F7AD" w14:textId="77777777" w:rsidTr="00CB3021">
        <w:trPr>
          <w:trHeight w:val="23"/>
        </w:trPr>
        <w:tc>
          <w:tcPr>
            <w:tcW w:w="3331" w:type="dxa"/>
          </w:tcPr>
          <w:p w14:paraId="5A47A9D5" w14:textId="77777777" w:rsidR="00B563FB" w:rsidRPr="005519BC" w:rsidRDefault="00B563FB" w:rsidP="00CB3021">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Accumulated depreciation</w:t>
            </w:r>
          </w:p>
        </w:tc>
        <w:tc>
          <w:tcPr>
            <w:tcW w:w="1001" w:type="dxa"/>
          </w:tcPr>
          <w:p w14:paraId="0A4B38D5"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82" w:type="dxa"/>
          </w:tcPr>
          <w:p w14:paraId="02CFFECD"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Pr>
          <w:p w14:paraId="006EB387"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80" w:type="dxa"/>
            <w:gridSpan w:val="2"/>
          </w:tcPr>
          <w:p w14:paraId="31E9E63D"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Pr>
          <w:p w14:paraId="7532725D"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56" w:type="dxa"/>
          </w:tcPr>
          <w:p w14:paraId="2B5A6065"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Pr>
          <w:p w14:paraId="4530D5A3" w14:textId="77777777" w:rsidR="00B563FB" w:rsidRPr="005519BC" w:rsidRDefault="00B563FB" w:rsidP="00B563FB">
            <w:pPr>
              <w:tabs>
                <w:tab w:val="decimal" w:pos="866"/>
              </w:tabs>
              <w:spacing w:line="200" w:lineRule="exact"/>
              <w:rPr>
                <w:rFonts w:asciiTheme="majorBidi" w:hAnsiTheme="majorBidi" w:cstheme="majorBidi"/>
                <w:sz w:val="16"/>
                <w:szCs w:val="16"/>
              </w:rPr>
            </w:pPr>
          </w:p>
        </w:tc>
        <w:tc>
          <w:tcPr>
            <w:tcW w:w="122" w:type="dxa"/>
          </w:tcPr>
          <w:p w14:paraId="7D80AAF9"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Pr>
          <w:p w14:paraId="4C2C0DB7" w14:textId="77777777" w:rsidR="00B563FB" w:rsidRPr="005519BC" w:rsidRDefault="00B563FB" w:rsidP="00B563FB">
            <w:pPr>
              <w:tabs>
                <w:tab w:val="decimal" w:pos="866"/>
              </w:tabs>
              <w:spacing w:line="200" w:lineRule="exact"/>
              <w:rPr>
                <w:rFonts w:asciiTheme="majorBidi" w:hAnsiTheme="majorBidi" w:cstheme="majorBidi"/>
                <w:sz w:val="16"/>
                <w:szCs w:val="16"/>
              </w:rPr>
            </w:pPr>
          </w:p>
        </w:tc>
      </w:tr>
      <w:tr w:rsidR="00B563FB" w:rsidRPr="005519BC" w14:paraId="4B5727EF" w14:textId="77777777" w:rsidTr="00CB3021">
        <w:trPr>
          <w:trHeight w:val="23"/>
        </w:trPr>
        <w:tc>
          <w:tcPr>
            <w:tcW w:w="3331" w:type="dxa"/>
          </w:tcPr>
          <w:p w14:paraId="79288BA6"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Buildings</w:t>
            </w:r>
          </w:p>
        </w:tc>
        <w:tc>
          <w:tcPr>
            <w:tcW w:w="1001" w:type="dxa"/>
            <w:vAlign w:val="bottom"/>
          </w:tcPr>
          <w:p w14:paraId="23825D69" w14:textId="4DE22054"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 xml:space="preserve"> (</w:t>
            </w:r>
            <w:r w:rsidR="004D619C" w:rsidRPr="004D619C">
              <w:rPr>
                <w:rFonts w:asciiTheme="majorBidi" w:hAnsiTheme="majorBidi" w:cs="Angsana New"/>
                <w:sz w:val="16"/>
                <w:szCs w:val="16"/>
              </w:rPr>
              <w:t>177</w:t>
            </w:r>
            <w:r w:rsidRPr="005519BC">
              <w:rPr>
                <w:rFonts w:asciiTheme="majorBidi" w:hAnsiTheme="majorBidi" w:cstheme="majorBidi"/>
                <w:sz w:val="16"/>
                <w:szCs w:val="16"/>
              </w:rPr>
              <w:t>)</w:t>
            </w:r>
          </w:p>
        </w:tc>
        <w:tc>
          <w:tcPr>
            <w:tcW w:w="82" w:type="dxa"/>
          </w:tcPr>
          <w:p w14:paraId="5B465398"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3401CEE1" w14:textId="327E2536"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89</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446A4D5A"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3D2657B4" w14:textId="7002650E"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w:t>
            </w:r>
          </w:p>
        </w:tc>
        <w:tc>
          <w:tcPr>
            <w:tcW w:w="56" w:type="dxa"/>
            <w:tcBorders>
              <w:top w:val="nil"/>
              <w:left w:val="nil"/>
              <w:bottom w:val="nil"/>
              <w:right w:val="nil"/>
            </w:tcBorders>
          </w:tcPr>
          <w:p w14:paraId="02FF5E59"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19D33A86" w14:textId="40B3ABDE"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264</w:t>
            </w:r>
          </w:p>
        </w:tc>
        <w:tc>
          <w:tcPr>
            <w:tcW w:w="122" w:type="dxa"/>
            <w:tcBorders>
              <w:top w:val="nil"/>
              <w:left w:val="nil"/>
              <w:bottom w:val="nil"/>
              <w:right w:val="nil"/>
            </w:tcBorders>
          </w:tcPr>
          <w:p w14:paraId="5778F761" w14:textId="77777777" w:rsidR="00B563FB" w:rsidRPr="005519BC" w:rsidRDefault="00B563FB" w:rsidP="00CB3021">
            <w:pPr>
              <w:tabs>
                <w:tab w:val="left" w:pos="795"/>
              </w:tabs>
              <w:spacing w:line="200" w:lineRule="exact"/>
              <w:jc w:val="center"/>
              <w:rPr>
                <w:rFonts w:asciiTheme="majorBidi" w:hAnsiTheme="majorBidi" w:cstheme="majorBidi"/>
                <w:sz w:val="16"/>
                <w:szCs w:val="16"/>
              </w:rPr>
            </w:pPr>
          </w:p>
        </w:tc>
        <w:tc>
          <w:tcPr>
            <w:tcW w:w="971" w:type="dxa"/>
            <w:tcBorders>
              <w:top w:val="nil"/>
              <w:left w:val="nil"/>
              <w:bottom w:val="nil"/>
              <w:right w:val="nil"/>
            </w:tcBorders>
            <w:vAlign w:val="bottom"/>
          </w:tcPr>
          <w:p w14:paraId="56B726C5" w14:textId="3ABFEF8B"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p>
        </w:tc>
      </w:tr>
      <w:tr w:rsidR="00B563FB" w:rsidRPr="005519BC" w14:paraId="38246E21" w14:textId="77777777" w:rsidTr="00CB3021">
        <w:trPr>
          <w:trHeight w:val="23"/>
        </w:trPr>
        <w:tc>
          <w:tcPr>
            <w:tcW w:w="3331" w:type="dxa"/>
          </w:tcPr>
          <w:p w14:paraId="69A3E9E4"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improvement</w:t>
            </w:r>
          </w:p>
        </w:tc>
        <w:tc>
          <w:tcPr>
            <w:tcW w:w="1001" w:type="dxa"/>
            <w:vAlign w:val="bottom"/>
          </w:tcPr>
          <w:p w14:paraId="5050C983" w14:textId="6B7BF87A"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888</w:t>
            </w:r>
            <w:r w:rsidRPr="005519BC">
              <w:rPr>
                <w:rFonts w:asciiTheme="majorBidi" w:hAnsiTheme="majorBidi" w:cstheme="majorBidi"/>
                <w:sz w:val="16"/>
                <w:szCs w:val="16"/>
              </w:rPr>
              <w:t>)</w:t>
            </w:r>
          </w:p>
        </w:tc>
        <w:tc>
          <w:tcPr>
            <w:tcW w:w="82" w:type="dxa"/>
          </w:tcPr>
          <w:p w14:paraId="464F7FD4"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72E7CEAA" w14:textId="59FDFD95"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65</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41F04A1E"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3A582C34" w14:textId="07F5BBF9"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87</w:t>
            </w:r>
          </w:p>
        </w:tc>
        <w:tc>
          <w:tcPr>
            <w:tcW w:w="56" w:type="dxa"/>
            <w:tcBorders>
              <w:top w:val="nil"/>
              <w:left w:val="nil"/>
              <w:bottom w:val="nil"/>
              <w:right w:val="nil"/>
            </w:tcBorders>
          </w:tcPr>
          <w:p w14:paraId="63A48F6B"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3B1EF57B" w14:textId="20FE36DA"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25</w:t>
            </w:r>
          </w:p>
        </w:tc>
        <w:tc>
          <w:tcPr>
            <w:tcW w:w="122" w:type="dxa"/>
            <w:tcBorders>
              <w:top w:val="nil"/>
              <w:left w:val="nil"/>
              <w:bottom w:val="nil"/>
              <w:right w:val="nil"/>
            </w:tcBorders>
          </w:tcPr>
          <w:p w14:paraId="2DBC41F5"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2A3B186A" w14:textId="16BE842A"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841</w:t>
            </w:r>
            <w:r w:rsidRPr="005519BC">
              <w:rPr>
                <w:rFonts w:asciiTheme="majorBidi" w:hAnsiTheme="majorBidi" w:cstheme="majorBidi"/>
                <w:sz w:val="16"/>
                <w:szCs w:val="16"/>
              </w:rPr>
              <w:t>)</w:t>
            </w:r>
          </w:p>
        </w:tc>
      </w:tr>
      <w:tr w:rsidR="00B563FB" w:rsidRPr="005519BC" w14:paraId="4A2891E1" w14:textId="77777777" w:rsidTr="00CB3021">
        <w:trPr>
          <w:trHeight w:val="23"/>
        </w:trPr>
        <w:tc>
          <w:tcPr>
            <w:tcW w:w="3331" w:type="dxa"/>
          </w:tcPr>
          <w:p w14:paraId="68A1B6BC"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Building under lease agreement</w:t>
            </w:r>
          </w:p>
        </w:tc>
        <w:tc>
          <w:tcPr>
            <w:tcW w:w="1001" w:type="dxa"/>
            <w:vAlign w:val="bottom"/>
          </w:tcPr>
          <w:p w14:paraId="1EEC46D4" w14:textId="45873D08"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086</w:t>
            </w:r>
            <w:r w:rsidRPr="005519BC">
              <w:rPr>
                <w:rFonts w:asciiTheme="majorBidi" w:hAnsiTheme="majorBidi" w:cstheme="majorBidi"/>
                <w:sz w:val="16"/>
                <w:szCs w:val="16"/>
              </w:rPr>
              <w:t>)</w:t>
            </w:r>
          </w:p>
        </w:tc>
        <w:tc>
          <w:tcPr>
            <w:tcW w:w="82" w:type="dxa"/>
          </w:tcPr>
          <w:p w14:paraId="69660882"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0A6146BC" w14:textId="17ACF168"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205</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50E3562A"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3C6D681E" w14:textId="3D47F85C"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5</w:t>
            </w:r>
          </w:p>
        </w:tc>
        <w:tc>
          <w:tcPr>
            <w:tcW w:w="56" w:type="dxa"/>
            <w:tcBorders>
              <w:top w:val="nil"/>
              <w:left w:val="nil"/>
              <w:bottom w:val="nil"/>
              <w:right w:val="nil"/>
            </w:tcBorders>
          </w:tcPr>
          <w:p w14:paraId="4C401F1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52F5872D"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2" w:type="dxa"/>
            <w:tcBorders>
              <w:top w:val="nil"/>
              <w:left w:val="nil"/>
              <w:bottom w:val="nil"/>
              <w:right w:val="nil"/>
            </w:tcBorders>
          </w:tcPr>
          <w:p w14:paraId="304FB0AD" w14:textId="77777777" w:rsidR="00B563FB" w:rsidRPr="005519BC" w:rsidRDefault="00B563FB" w:rsidP="00CB3021">
            <w:pPr>
              <w:tabs>
                <w:tab w:val="left" w:pos="795"/>
              </w:tabs>
              <w:spacing w:line="200" w:lineRule="exact"/>
              <w:jc w:val="center"/>
              <w:rPr>
                <w:rFonts w:asciiTheme="majorBidi" w:hAnsiTheme="majorBidi" w:cstheme="majorBidi"/>
                <w:sz w:val="16"/>
                <w:szCs w:val="16"/>
              </w:rPr>
            </w:pPr>
          </w:p>
        </w:tc>
        <w:tc>
          <w:tcPr>
            <w:tcW w:w="971" w:type="dxa"/>
            <w:tcBorders>
              <w:top w:val="nil"/>
              <w:left w:val="nil"/>
              <w:bottom w:val="nil"/>
              <w:right w:val="nil"/>
            </w:tcBorders>
            <w:vAlign w:val="bottom"/>
          </w:tcPr>
          <w:p w14:paraId="7C39A2D4" w14:textId="7920DC96"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286</w:t>
            </w:r>
            <w:r w:rsidRPr="005519BC">
              <w:rPr>
                <w:rFonts w:asciiTheme="majorBidi" w:hAnsiTheme="majorBidi" w:cstheme="majorBidi"/>
                <w:sz w:val="16"/>
                <w:szCs w:val="16"/>
              </w:rPr>
              <w:t>)</w:t>
            </w:r>
          </w:p>
        </w:tc>
      </w:tr>
      <w:tr w:rsidR="00B563FB" w:rsidRPr="005519BC" w14:paraId="4E981D2E" w14:textId="77777777" w:rsidTr="00CB3021">
        <w:trPr>
          <w:trHeight w:val="23"/>
        </w:trPr>
        <w:tc>
          <w:tcPr>
            <w:tcW w:w="3331" w:type="dxa"/>
          </w:tcPr>
          <w:p w14:paraId="1171501D"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01" w:type="dxa"/>
            <w:vAlign w:val="bottom"/>
          </w:tcPr>
          <w:p w14:paraId="431B272D" w14:textId="4F9B07D9"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53</w:t>
            </w:r>
            <w:r w:rsidRPr="005519BC">
              <w:rPr>
                <w:rFonts w:asciiTheme="majorBidi" w:hAnsiTheme="majorBidi" w:cstheme="majorBidi"/>
                <w:sz w:val="16"/>
                <w:szCs w:val="16"/>
              </w:rPr>
              <w:t>,</w:t>
            </w:r>
            <w:r w:rsidR="004D619C" w:rsidRPr="004D619C">
              <w:rPr>
                <w:rFonts w:asciiTheme="majorBidi" w:hAnsiTheme="majorBidi" w:cs="Angsana New"/>
                <w:sz w:val="16"/>
                <w:szCs w:val="16"/>
              </w:rPr>
              <w:t>949</w:t>
            </w:r>
            <w:r w:rsidRPr="005519BC">
              <w:rPr>
                <w:rFonts w:asciiTheme="majorBidi" w:hAnsiTheme="majorBidi" w:cstheme="majorBidi"/>
                <w:sz w:val="16"/>
                <w:szCs w:val="16"/>
              </w:rPr>
              <w:t>)</w:t>
            </w:r>
          </w:p>
        </w:tc>
        <w:tc>
          <w:tcPr>
            <w:tcW w:w="82" w:type="dxa"/>
          </w:tcPr>
          <w:p w14:paraId="03BABD7F"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2E0463F1" w14:textId="6744FCF4"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934</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797ACDDE"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7738BC20" w14:textId="5A662E72"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195</w:t>
            </w:r>
          </w:p>
        </w:tc>
        <w:tc>
          <w:tcPr>
            <w:tcW w:w="56" w:type="dxa"/>
            <w:tcBorders>
              <w:top w:val="nil"/>
              <w:left w:val="nil"/>
              <w:bottom w:val="nil"/>
              <w:right w:val="nil"/>
            </w:tcBorders>
          </w:tcPr>
          <w:p w14:paraId="569608D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54DE0BA0" w14:textId="20E9A710"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10</w:t>
            </w:r>
            <w:r w:rsidRPr="005519BC">
              <w:rPr>
                <w:rFonts w:asciiTheme="majorBidi" w:hAnsiTheme="majorBidi" w:cstheme="majorBidi"/>
                <w:sz w:val="16"/>
                <w:szCs w:val="16"/>
              </w:rPr>
              <w:t>,</w:t>
            </w:r>
            <w:r w:rsidR="004D619C" w:rsidRPr="004D619C">
              <w:rPr>
                <w:rFonts w:asciiTheme="majorBidi" w:hAnsiTheme="majorBidi" w:cs="Angsana New"/>
                <w:sz w:val="16"/>
                <w:szCs w:val="16"/>
              </w:rPr>
              <w:t>488</w:t>
            </w:r>
            <w:r w:rsidRPr="005519BC">
              <w:rPr>
                <w:rFonts w:asciiTheme="majorBidi" w:hAnsiTheme="majorBidi" w:cstheme="majorBidi"/>
                <w:sz w:val="16"/>
                <w:szCs w:val="16"/>
              </w:rPr>
              <w:t>)</w:t>
            </w:r>
          </w:p>
        </w:tc>
        <w:tc>
          <w:tcPr>
            <w:tcW w:w="122" w:type="dxa"/>
            <w:tcBorders>
              <w:top w:val="nil"/>
              <w:left w:val="nil"/>
              <w:bottom w:val="nil"/>
              <w:right w:val="nil"/>
            </w:tcBorders>
          </w:tcPr>
          <w:p w14:paraId="6570EC10"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381D1414" w14:textId="0A6461F4"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66</w:t>
            </w:r>
            <w:r w:rsidRPr="005519BC">
              <w:rPr>
                <w:rFonts w:asciiTheme="majorBidi" w:hAnsiTheme="majorBidi" w:cstheme="majorBidi"/>
                <w:sz w:val="16"/>
                <w:szCs w:val="16"/>
              </w:rPr>
              <w:t>,</w:t>
            </w:r>
            <w:r w:rsidR="004D619C" w:rsidRPr="004D619C">
              <w:rPr>
                <w:rFonts w:asciiTheme="majorBidi" w:hAnsiTheme="majorBidi" w:cs="Angsana New"/>
                <w:sz w:val="16"/>
                <w:szCs w:val="16"/>
              </w:rPr>
              <w:t>176</w:t>
            </w:r>
            <w:r w:rsidRPr="005519BC">
              <w:rPr>
                <w:rFonts w:asciiTheme="majorBidi" w:hAnsiTheme="majorBidi" w:cstheme="majorBidi"/>
                <w:sz w:val="16"/>
                <w:szCs w:val="16"/>
              </w:rPr>
              <w:t>)</w:t>
            </w:r>
          </w:p>
        </w:tc>
      </w:tr>
      <w:tr w:rsidR="00B563FB" w:rsidRPr="005519BC" w14:paraId="7F71EA91" w14:textId="77777777" w:rsidTr="00CB3021">
        <w:trPr>
          <w:trHeight w:val="23"/>
        </w:trPr>
        <w:tc>
          <w:tcPr>
            <w:tcW w:w="3331" w:type="dxa"/>
          </w:tcPr>
          <w:p w14:paraId="3CA4465A"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 improvement</w:t>
            </w:r>
          </w:p>
        </w:tc>
        <w:tc>
          <w:tcPr>
            <w:tcW w:w="1001" w:type="dxa"/>
            <w:vAlign w:val="bottom"/>
          </w:tcPr>
          <w:p w14:paraId="052BBFF8" w14:textId="2715ACF2"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479</w:t>
            </w:r>
            <w:r w:rsidRPr="005519BC">
              <w:rPr>
                <w:rFonts w:asciiTheme="majorBidi" w:hAnsiTheme="majorBidi" w:cstheme="majorBidi"/>
                <w:sz w:val="16"/>
                <w:szCs w:val="16"/>
              </w:rPr>
              <w:t>)</w:t>
            </w:r>
          </w:p>
        </w:tc>
        <w:tc>
          <w:tcPr>
            <w:tcW w:w="82" w:type="dxa"/>
          </w:tcPr>
          <w:p w14:paraId="7A703554"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3DBAC61C" w14:textId="46869E5E"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529</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414EFDE8"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0E6F900A"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68F5928B"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3003C034"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2" w:type="dxa"/>
            <w:tcBorders>
              <w:top w:val="nil"/>
              <w:left w:val="nil"/>
              <w:bottom w:val="nil"/>
              <w:right w:val="nil"/>
            </w:tcBorders>
          </w:tcPr>
          <w:p w14:paraId="1AF15F56"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38E334EB" w14:textId="7D6194EA"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008</w:t>
            </w:r>
            <w:r w:rsidRPr="005519BC">
              <w:rPr>
                <w:rFonts w:asciiTheme="majorBidi" w:hAnsiTheme="majorBidi" w:cstheme="majorBidi"/>
                <w:sz w:val="16"/>
                <w:szCs w:val="16"/>
              </w:rPr>
              <w:t>)</w:t>
            </w:r>
          </w:p>
        </w:tc>
      </w:tr>
      <w:tr w:rsidR="00B563FB" w:rsidRPr="005519BC" w14:paraId="4178621B" w14:textId="77777777" w:rsidTr="00CB3021">
        <w:trPr>
          <w:trHeight w:val="23"/>
        </w:trPr>
        <w:tc>
          <w:tcPr>
            <w:tcW w:w="3331" w:type="dxa"/>
          </w:tcPr>
          <w:p w14:paraId="5040BCA7"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Rotable aircraft’s spare parts</w:t>
            </w:r>
          </w:p>
        </w:tc>
        <w:tc>
          <w:tcPr>
            <w:tcW w:w="1001" w:type="dxa"/>
            <w:vAlign w:val="bottom"/>
          </w:tcPr>
          <w:p w14:paraId="5E9235CC" w14:textId="7F81BB77"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742</w:t>
            </w:r>
            <w:r w:rsidRPr="005519BC">
              <w:rPr>
                <w:rFonts w:asciiTheme="majorBidi" w:hAnsiTheme="majorBidi" w:cstheme="majorBidi"/>
                <w:sz w:val="16"/>
                <w:szCs w:val="16"/>
              </w:rPr>
              <w:t>)</w:t>
            </w:r>
          </w:p>
        </w:tc>
        <w:tc>
          <w:tcPr>
            <w:tcW w:w="82" w:type="dxa"/>
          </w:tcPr>
          <w:p w14:paraId="2A26B8DD"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nil"/>
              <w:right w:val="nil"/>
            </w:tcBorders>
            <w:vAlign w:val="bottom"/>
          </w:tcPr>
          <w:p w14:paraId="2A8EC363" w14:textId="33FCD86C"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410</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41EA8348"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nil"/>
              <w:right w:val="nil"/>
            </w:tcBorders>
            <w:vAlign w:val="bottom"/>
          </w:tcPr>
          <w:p w14:paraId="5CBB4496" w14:textId="03DBA26C"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B563FB" w:rsidRPr="005519BC">
              <w:rPr>
                <w:rFonts w:asciiTheme="majorBidi" w:hAnsiTheme="majorBidi" w:cstheme="majorBidi"/>
                <w:sz w:val="16"/>
                <w:szCs w:val="16"/>
              </w:rPr>
              <w:t>,</w:t>
            </w:r>
            <w:r w:rsidRPr="004D619C">
              <w:rPr>
                <w:rFonts w:asciiTheme="majorBidi" w:hAnsiTheme="majorBidi" w:cs="Angsana New"/>
                <w:sz w:val="16"/>
                <w:szCs w:val="16"/>
              </w:rPr>
              <w:t>485</w:t>
            </w:r>
          </w:p>
        </w:tc>
        <w:tc>
          <w:tcPr>
            <w:tcW w:w="56" w:type="dxa"/>
            <w:tcBorders>
              <w:top w:val="nil"/>
              <w:left w:val="nil"/>
              <w:bottom w:val="nil"/>
              <w:right w:val="nil"/>
            </w:tcBorders>
          </w:tcPr>
          <w:p w14:paraId="174309C2"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nil"/>
              <w:right w:val="nil"/>
            </w:tcBorders>
            <w:vAlign w:val="bottom"/>
          </w:tcPr>
          <w:p w14:paraId="01DA1419" w14:textId="154F3AC5"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838</w:t>
            </w:r>
          </w:p>
        </w:tc>
        <w:tc>
          <w:tcPr>
            <w:tcW w:w="122" w:type="dxa"/>
            <w:tcBorders>
              <w:top w:val="nil"/>
              <w:left w:val="nil"/>
              <w:bottom w:val="nil"/>
              <w:right w:val="nil"/>
            </w:tcBorders>
          </w:tcPr>
          <w:p w14:paraId="2641B489"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nil"/>
              <w:right w:val="nil"/>
            </w:tcBorders>
            <w:vAlign w:val="bottom"/>
          </w:tcPr>
          <w:p w14:paraId="41B7C11E" w14:textId="18E4700A"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24</w:t>
            </w:r>
            <w:r w:rsidRPr="005519BC">
              <w:rPr>
                <w:rFonts w:asciiTheme="majorBidi" w:hAnsiTheme="majorBidi" w:cstheme="majorBidi"/>
                <w:sz w:val="16"/>
                <w:szCs w:val="16"/>
              </w:rPr>
              <w:t>,</w:t>
            </w:r>
            <w:r w:rsidR="004D619C" w:rsidRPr="004D619C">
              <w:rPr>
                <w:rFonts w:asciiTheme="majorBidi" w:hAnsiTheme="majorBidi" w:cs="Angsana New"/>
                <w:sz w:val="16"/>
                <w:szCs w:val="16"/>
              </w:rPr>
              <w:t>829</w:t>
            </w:r>
            <w:r w:rsidRPr="005519BC">
              <w:rPr>
                <w:rFonts w:asciiTheme="majorBidi" w:hAnsiTheme="majorBidi" w:cstheme="majorBidi"/>
                <w:sz w:val="16"/>
                <w:szCs w:val="16"/>
              </w:rPr>
              <w:t>)</w:t>
            </w:r>
          </w:p>
        </w:tc>
      </w:tr>
      <w:tr w:rsidR="00B563FB" w:rsidRPr="005519BC" w14:paraId="7FEC558A" w14:textId="77777777" w:rsidTr="00CB3021">
        <w:trPr>
          <w:trHeight w:val="23"/>
        </w:trPr>
        <w:tc>
          <w:tcPr>
            <w:tcW w:w="3331" w:type="dxa"/>
          </w:tcPr>
          <w:p w14:paraId="42588737" w14:textId="77777777" w:rsidR="00B563FB" w:rsidRPr="005519BC" w:rsidRDefault="00B563FB"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Tools, plant and equipment</w:t>
            </w:r>
          </w:p>
        </w:tc>
        <w:tc>
          <w:tcPr>
            <w:tcW w:w="1001" w:type="dxa"/>
            <w:tcBorders>
              <w:bottom w:val="single" w:sz="4" w:space="0" w:color="auto"/>
            </w:tcBorders>
            <w:vAlign w:val="bottom"/>
          </w:tcPr>
          <w:p w14:paraId="594827EA" w14:textId="6B97BB15"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26</w:t>
            </w:r>
            <w:r w:rsidRPr="005519BC">
              <w:rPr>
                <w:rFonts w:asciiTheme="majorBidi" w:hAnsiTheme="majorBidi" w:cstheme="majorBidi"/>
                <w:sz w:val="16"/>
                <w:szCs w:val="16"/>
              </w:rPr>
              <w:t>,</w:t>
            </w:r>
            <w:r w:rsidR="004D619C" w:rsidRPr="004D619C">
              <w:rPr>
                <w:rFonts w:asciiTheme="majorBidi" w:hAnsiTheme="majorBidi" w:cs="Angsana New"/>
                <w:sz w:val="16"/>
                <w:szCs w:val="16"/>
              </w:rPr>
              <w:t>034</w:t>
            </w:r>
            <w:r w:rsidRPr="005519BC">
              <w:rPr>
                <w:rFonts w:asciiTheme="majorBidi" w:hAnsiTheme="majorBidi" w:cstheme="majorBidi"/>
                <w:sz w:val="16"/>
                <w:szCs w:val="16"/>
              </w:rPr>
              <w:t>)</w:t>
            </w:r>
          </w:p>
        </w:tc>
        <w:tc>
          <w:tcPr>
            <w:tcW w:w="82" w:type="dxa"/>
          </w:tcPr>
          <w:p w14:paraId="40301B2B"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nil"/>
              <w:left w:val="nil"/>
              <w:bottom w:val="single" w:sz="4" w:space="0" w:color="auto"/>
              <w:right w:val="nil"/>
            </w:tcBorders>
            <w:vAlign w:val="bottom"/>
          </w:tcPr>
          <w:p w14:paraId="108F0E53" w14:textId="05C3605B"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403</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5B25477D"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nil"/>
              <w:left w:val="nil"/>
              <w:bottom w:val="single" w:sz="4" w:space="0" w:color="auto"/>
              <w:right w:val="nil"/>
            </w:tcBorders>
            <w:vAlign w:val="bottom"/>
          </w:tcPr>
          <w:p w14:paraId="40346F3C" w14:textId="52F76202"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442</w:t>
            </w:r>
          </w:p>
        </w:tc>
        <w:tc>
          <w:tcPr>
            <w:tcW w:w="56" w:type="dxa"/>
            <w:tcBorders>
              <w:top w:val="nil"/>
              <w:left w:val="nil"/>
              <w:bottom w:val="nil"/>
              <w:right w:val="nil"/>
            </w:tcBorders>
          </w:tcPr>
          <w:p w14:paraId="369C2F0F"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nil"/>
              <w:left w:val="nil"/>
              <w:bottom w:val="single" w:sz="4" w:space="0" w:color="auto"/>
              <w:right w:val="nil"/>
            </w:tcBorders>
            <w:vAlign w:val="bottom"/>
          </w:tcPr>
          <w:p w14:paraId="20C61942" w14:textId="72CDFD00"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527</w:t>
            </w:r>
          </w:p>
        </w:tc>
        <w:tc>
          <w:tcPr>
            <w:tcW w:w="122" w:type="dxa"/>
            <w:tcBorders>
              <w:top w:val="nil"/>
              <w:left w:val="nil"/>
              <w:bottom w:val="nil"/>
              <w:right w:val="nil"/>
            </w:tcBorders>
          </w:tcPr>
          <w:p w14:paraId="6AC3C567"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nil"/>
              <w:left w:val="nil"/>
              <w:bottom w:val="single" w:sz="4" w:space="0" w:color="auto"/>
              <w:right w:val="nil"/>
            </w:tcBorders>
            <w:vAlign w:val="bottom"/>
          </w:tcPr>
          <w:p w14:paraId="7378E4BE" w14:textId="603DD1D9"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468</w:t>
            </w:r>
            <w:r w:rsidRPr="005519BC">
              <w:rPr>
                <w:rFonts w:asciiTheme="majorBidi" w:hAnsiTheme="majorBidi" w:cstheme="majorBidi"/>
                <w:sz w:val="16"/>
                <w:szCs w:val="16"/>
              </w:rPr>
              <w:t>)</w:t>
            </w:r>
          </w:p>
        </w:tc>
      </w:tr>
      <w:tr w:rsidR="00B563FB" w:rsidRPr="005519BC" w14:paraId="2DB4BC43" w14:textId="77777777" w:rsidTr="00CB3021">
        <w:trPr>
          <w:trHeight w:val="23"/>
        </w:trPr>
        <w:tc>
          <w:tcPr>
            <w:tcW w:w="3331" w:type="dxa"/>
          </w:tcPr>
          <w:p w14:paraId="289A8D8A" w14:textId="77777777" w:rsidR="00B563FB" w:rsidRPr="005519BC" w:rsidRDefault="00B563FB" w:rsidP="00CB3021">
            <w:pPr>
              <w:pStyle w:val="Heading6"/>
              <w:spacing w:line="200" w:lineRule="exact"/>
              <w:ind w:left="360" w:right="14"/>
              <w:jc w:val="left"/>
              <w:rPr>
                <w:rFonts w:asciiTheme="majorBidi" w:hAnsiTheme="majorBidi" w:cstheme="majorBidi"/>
                <w:b w:val="0"/>
                <w:bCs w:val="0"/>
                <w:spacing w:val="-4"/>
                <w:sz w:val="16"/>
                <w:szCs w:val="16"/>
              </w:rPr>
            </w:pPr>
            <w:r w:rsidRPr="005519BC">
              <w:rPr>
                <w:rFonts w:asciiTheme="majorBidi" w:hAnsiTheme="majorBidi" w:cstheme="majorBidi"/>
                <w:b w:val="0"/>
                <w:bCs w:val="0"/>
                <w:spacing w:val="-4"/>
                <w:sz w:val="16"/>
                <w:szCs w:val="16"/>
              </w:rPr>
              <w:t>Total accumulated depreciation</w:t>
            </w:r>
          </w:p>
        </w:tc>
        <w:tc>
          <w:tcPr>
            <w:tcW w:w="1001" w:type="dxa"/>
            <w:tcBorders>
              <w:top w:val="single" w:sz="4" w:space="0" w:color="auto"/>
              <w:bottom w:val="single" w:sz="4" w:space="0" w:color="auto"/>
            </w:tcBorders>
            <w:vAlign w:val="bottom"/>
          </w:tcPr>
          <w:p w14:paraId="4C34AB18" w14:textId="4F24A08E"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123</w:t>
            </w:r>
            <w:r w:rsidRPr="005519BC">
              <w:rPr>
                <w:rFonts w:asciiTheme="majorBidi" w:hAnsiTheme="majorBidi" w:cstheme="majorBidi"/>
                <w:sz w:val="16"/>
                <w:szCs w:val="16"/>
              </w:rPr>
              <w:t>,</w:t>
            </w:r>
            <w:r w:rsidR="004D619C" w:rsidRPr="004D619C">
              <w:rPr>
                <w:rFonts w:asciiTheme="majorBidi" w:hAnsiTheme="majorBidi" w:cs="Angsana New"/>
                <w:sz w:val="16"/>
                <w:szCs w:val="16"/>
              </w:rPr>
              <w:t>355</w:t>
            </w:r>
            <w:r w:rsidRPr="005519BC">
              <w:rPr>
                <w:rFonts w:asciiTheme="majorBidi" w:hAnsiTheme="majorBidi" w:cstheme="majorBidi"/>
                <w:sz w:val="16"/>
                <w:szCs w:val="16"/>
              </w:rPr>
              <w:t>)</w:t>
            </w:r>
          </w:p>
        </w:tc>
        <w:tc>
          <w:tcPr>
            <w:tcW w:w="82" w:type="dxa"/>
          </w:tcPr>
          <w:p w14:paraId="1B9487E5" w14:textId="77777777" w:rsidR="00B563FB" w:rsidRPr="005519BC" w:rsidRDefault="00B563FB" w:rsidP="00CB3021">
            <w:pPr>
              <w:tabs>
                <w:tab w:val="decimal" w:pos="837"/>
              </w:tabs>
              <w:spacing w:line="200" w:lineRule="exact"/>
              <w:ind w:right="178"/>
              <w:jc w:val="right"/>
              <w:rPr>
                <w:rFonts w:asciiTheme="majorBidi" w:hAnsiTheme="majorBidi" w:cstheme="majorBidi"/>
                <w:b/>
                <w:bCs/>
                <w:color w:val="000000"/>
                <w:sz w:val="16"/>
                <w:szCs w:val="16"/>
              </w:rPr>
            </w:pPr>
          </w:p>
        </w:tc>
        <w:tc>
          <w:tcPr>
            <w:tcW w:w="1003" w:type="dxa"/>
            <w:tcBorders>
              <w:top w:val="single" w:sz="4" w:space="0" w:color="auto"/>
              <w:left w:val="nil"/>
              <w:bottom w:val="single" w:sz="4" w:space="0" w:color="auto"/>
              <w:right w:val="nil"/>
            </w:tcBorders>
            <w:vAlign w:val="bottom"/>
          </w:tcPr>
          <w:p w14:paraId="2C2E1D4E" w14:textId="32466EE6"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w:t>
            </w:r>
            <w:r w:rsidRPr="005519BC">
              <w:rPr>
                <w:rFonts w:asciiTheme="majorBidi" w:hAnsiTheme="majorBidi" w:cstheme="majorBidi"/>
                <w:sz w:val="16"/>
                <w:szCs w:val="16"/>
              </w:rPr>
              <w:t>,</w:t>
            </w:r>
            <w:r w:rsidR="004D619C" w:rsidRPr="004D619C">
              <w:rPr>
                <w:rFonts w:asciiTheme="majorBidi" w:hAnsiTheme="majorBidi" w:cs="Angsana New"/>
                <w:sz w:val="16"/>
                <w:szCs w:val="16"/>
              </w:rPr>
              <w:t>635</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00270D43"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vAlign w:val="bottom"/>
          </w:tcPr>
          <w:p w14:paraId="7534613C" w14:textId="76E9016B"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B563FB" w:rsidRPr="005519BC">
              <w:rPr>
                <w:rFonts w:asciiTheme="majorBidi" w:hAnsiTheme="majorBidi" w:cstheme="majorBidi"/>
                <w:sz w:val="16"/>
                <w:szCs w:val="16"/>
              </w:rPr>
              <w:t>,</w:t>
            </w:r>
            <w:r w:rsidRPr="004D619C">
              <w:rPr>
                <w:rFonts w:asciiTheme="majorBidi" w:hAnsiTheme="majorBidi" w:cs="Angsana New"/>
                <w:sz w:val="16"/>
                <w:szCs w:val="16"/>
              </w:rPr>
              <w:t>215</w:t>
            </w:r>
          </w:p>
        </w:tc>
        <w:tc>
          <w:tcPr>
            <w:tcW w:w="56" w:type="dxa"/>
            <w:tcBorders>
              <w:top w:val="nil"/>
              <w:left w:val="nil"/>
              <w:bottom w:val="nil"/>
              <w:right w:val="nil"/>
            </w:tcBorders>
          </w:tcPr>
          <w:p w14:paraId="758326D8"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vAlign w:val="bottom"/>
          </w:tcPr>
          <w:p w14:paraId="437611D9" w14:textId="24D96081"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834</w:t>
            </w:r>
            <w:r w:rsidRPr="005519BC">
              <w:rPr>
                <w:rFonts w:asciiTheme="majorBidi" w:hAnsiTheme="majorBidi" w:cstheme="majorBidi"/>
                <w:sz w:val="16"/>
                <w:szCs w:val="16"/>
              </w:rPr>
              <w:t>)</w:t>
            </w:r>
          </w:p>
        </w:tc>
        <w:tc>
          <w:tcPr>
            <w:tcW w:w="122" w:type="dxa"/>
            <w:tcBorders>
              <w:top w:val="nil"/>
              <w:left w:val="nil"/>
              <w:bottom w:val="nil"/>
              <w:right w:val="nil"/>
            </w:tcBorders>
          </w:tcPr>
          <w:p w14:paraId="23978288"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vAlign w:val="bottom"/>
          </w:tcPr>
          <w:p w14:paraId="067766F0" w14:textId="501BF536"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134</w:t>
            </w:r>
            <w:r w:rsidRPr="005519BC">
              <w:rPr>
                <w:rFonts w:asciiTheme="majorBidi" w:hAnsiTheme="majorBidi" w:cstheme="majorBidi"/>
                <w:sz w:val="16"/>
                <w:szCs w:val="16"/>
              </w:rPr>
              <w:t>,</w:t>
            </w:r>
            <w:r w:rsidR="004D619C" w:rsidRPr="004D619C">
              <w:rPr>
                <w:rFonts w:asciiTheme="majorBidi" w:hAnsiTheme="majorBidi" w:cs="Angsana New"/>
                <w:sz w:val="16"/>
                <w:szCs w:val="16"/>
              </w:rPr>
              <w:t>609</w:t>
            </w:r>
            <w:r w:rsidRPr="005519BC">
              <w:rPr>
                <w:rFonts w:asciiTheme="majorBidi" w:hAnsiTheme="majorBidi" w:cstheme="majorBidi"/>
                <w:sz w:val="16"/>
                <w:szCs w:val="16"/>
              </w:rPr>
              <w:t>)</w:t>
            </w:r>
          </w:p>
        </w:tc>
      </w:tr>
      <w:tr w:rsidR="00B563FB" w:rsidRPr="005519BC" w14:paraId="463BE655" w14:textId="77777777" w:rsidTr="00CB3021">
        <w:trPr>
          <w:trHeight w:val="23"/>
        </w:trPr>
        <w:tc>
          <w:tcPr>
            <w:tcW w:w="3331" w:type="dxa"/>
          </w:tcPr>
          <w:p w14:paraId="09A71D3A" w14:textId="77777777" w:rsidR="00B563FB" w:rsidRPr="005519BC" w:rsidRDefault="00B563FB" w:rsidP="00CB3021">
            <w:pPr>
              <w:pStyle w:val="Heading6"/>
              <w:spacing w:line="200" w:lineRule="exact"/>
              <w:ind w:right="14"/>
              <w:rPr>
                <w:rFonts w:asciiTheme="majorBidi" w:hAnsiTheme="majorBidi" w:cstheme="majorBidi"/>
                <w:b w:val="0"/>
                <w:bCs w:val="0"/>
                <w:spacing w:val="-4"/>
                <w:sz w:val="16"/>
                <w:szCs w:val="16"/>
              </w:rPr>
            </w:pPr>
            <w:r w:rsidRPr="005519BC">
              <w:rPr>
                <w:rFonts w:asciiTheme="majorBidi" w:hAnsiTheme="majorBidi" w:cstheme="majorBidi"/>
                <w:b w:val="0"/>
                <w:bCs w:val="0"/>
                <w:sz w:val="16"/>
                <w:szCs w:val="16"/>
              </w:rPr>
              <w:t>Assets under installation</w:t>
            </w:r>
          </w:p>
        </w:tc>
        <w:tc>
          <w:tcPr>
            <w:tcW w:w="1001" w:type="dxa"/>
            <w:tcBorders>
              <w:top w:val="single" w:sz="4" w:space="0" w:color="auto"/>
              <w:bottom w:val="single" w:sz="4" w:space="0" w:color="auto"/>
            </w:tcBorders>
            <w:vAlign w:val="bottom"/>
          </w:tcPr>
          <w:p w14:paraId="6B18E71A" w14:textId="635932D3"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105</w:t>
            </w:r>
          </w:p>
        </w:tc>
        <w:tc>
          <w:tcPr>
            <w:tcW w:w="82" w:type="dxa"/>
          </w:tcPr>
          <w:p w14:paraId="3566B0A7"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left w:val="nil"/>
              <w:bottom w:val="single" w:sz="4" w:space="0" w:color="auto"/>
              <w:right w:val="nil"/>
            </w:tcBorders>
            <w:vAlign w:val="bottom"/>
          </w:tcPr>
          <w:p w14:paraId="3F93D933" w14:textId="56806B27"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B563FB" w:rsidRPr="005519BC">
              <w:rPr>
                <w:rFonts w:asciiTheme="majorBidi" w:hAnsiTheme="majorBidi" w:cstheme="majorBidi"/>
                <w:sz w:val="16"/>
                <w:szCs w:val="16"/>
              </w:rPr>
              <w:t>,</w:t>
            </w:r>
            <w:r w:rsidRPr="004D619C">
              <w:rPr>
                <w:rFonts w:asciiTheme="majorBidi" w:hAnsiTheme="majorBidi" w:cs="Angsana New"/>
                <w:sz w:val="16"/>
                <w:szCs w:val="16"/>
              </w:rPr>
              <w:t>527</w:t>
            </w:r>
          </w:p>
        </w:tc>
        <w:tc>
          <w:tcPr>
            <w:tcW w:w="80" w:type="dxa"/>
            <w:gridSpan w:val="2"/>
            <w:tcBorders>
              <w:top w:val="nil"/>
              <w:left w:val="nil"/>
              <w:bottom w:val="nil"/>
              <w:right w:val="nil"/>
            </w:tcBorders>
          </w:tcPr>
          <w:p w14:paraId="26004DE6"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vAlign w:val="bottom"/>
          </w:tcPr>
          <w:p w14:paraId="74B93842" w14:textId="77777777" w:rsidR="00B563FB" w:rsidRPr="005519BC" w:rsidRDefault="00B563FB" w:rsidP="00F20082">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56" w:type="dxa"/>
            <w:tcBorders>
              <w:top w:val="nil"/>
              <w:left w:val="nil"/>
              <w:bottom w:val="nil"/>
              <w:right w:val="nil"/>
            </w:tcBorders>
          </w:tcPr>
          <w:p w14:paraId="00B035AA"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vAlign w:val="bottom"/>
          </w:tcPr>
          <w:p w14:paraId="03076DA3" w14:textId="60C4B626"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229</w:t>
            </w:r>
            <w:r w:rsidRPr="005519BC">
              <w:rPr>
                <w:rFonts w:asciiTheme="majorBidi" w:hAnsiTheme="majorBidi" w:cstheme="majorBidi"/>
                <w:sz w:val="16"/>
                <w:szCs w:val="16"/>
              </w:rPr>
              <w:t>)</w:t>
            </w:r>
          </w:p>
        </w:tc>
        <w:tc>
          <w:tcPr>
            <w:tcW w:w="122" w:type="dxa"/>
            <w:tcBorders>
              <w:top w:val="nil"/>
              <w:left w:val="nil"/>
              <w:bottom w:val="nil"/>
              <w:right w:val="nil"/>
            </w:tcBorders>
          </w:tcPr>
          <w:p w14:paraId="4F05C681"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vAlign w:val="bottom"/>
          </w:tcPr>
          <w:p w14:paraId="2B9D225C" w14:textId="665D080E"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403</w:t>
            </w:r>
          </w:p>
        </w:tc>
      </w:tr>
      <w:tr w:rsidR="00B563FB" w:rsidRPr="005519BC" w14:paraId="27A8E358" w14:textId="77777777" w:rsidTr="00CB3021">
        <w:trPr>
          <w:trHeight w:val="23"/>
        </w:trPr>
        <w:tc>
          <w:tcPr>
            <w:tcW w:w="3331" w:type="dxa"/>
          </w:tcPr>
          <w:p w14:paraId="03002C97" w14:textId="77777777" w:rsidR="00B563FB" w:rsidRPr="005519BC" w:rsidRDefault="00B563FB" w:rsidP="00CB3021">
            <w:pPr>
              <w:pStyle w:val="Heading6"/>
              <w:spacing w:line="200" w:lineRule="exact"/>
              <w:ind w:right="14"/>
              <w:jc w:val="left"/>
              <w:rPr>
                <w:rFonts w:asciiTheme="majorBidi" w:hAnsiTheme="majorBidi" w:cstheme="majorBidi"/>
                <w:b w:val="0"/>
                <w:bCs w:val="0"/>
                <w:sz w:val="16"/>
                <w:szCs w:val="16"/>
                <w:cs/>
              </w:rPr>
            </w:pPr>
            <w:r w:rsidRPr="005519BC">
              <w:rPr>
                <w:rFonts w:asciiTheme="majorBidi" w:hAnsiTheme="majorBidi" w:cstheme="majorBidi"/>
                <w:b w:val="0"/>
                <w:bCs w:val="0"/>
                <w:spacing w:val="-4"/>
                <w:sz w:val="16"/>
                <w:szCs w:val="16"/>
                <w:u w:val="single"/>
              </w:rPr>
              <w:t>Less</w:t>
            </w:r>
            <w:r w:rsidRPr="005519BC">
              <w:rPr>
                <w:rFonts w:asciiTheme="majorBidi" w:hAnsiTheme="majorBidi" w:cstheme="majorBidi"/>
                <w:b w:val="0"/>
                <w:bCs w:val="0"/>
                <w:spacing w:val="-4"/>
                <w:sz w:val="16"/>
                <w:szCs w:val="16"/>
              </w:rPr>
              <w:t xml:space="preserve">  </w:t>
            </w:r>
            <w:r w:rsidRPr="005519BC">
              <w:rPr>
                <w:rFonts w:asciiTheme="majorBidi" w:hAnsiTheme="majorBidi" w:cstheme="majorBidi"/>
                <w:b w:val="0"/>
                <w:bCs w:val="0"/>
                <w:sz w:val="16"/>
                <w:szCs w:val="16"/>
              </w:rPr>
              <w:t>Allowance for impairment</w:t>
            </w:r>
          </w:p>
        </w:tc>
        <w:tc>
          <w:tcPr>
            <w:tcW w:w="1001" w:type="dxa"/>
            <w:tcBorders>
              <w:top w:val="single" w:sz="4" w:space="0" w:color="auto"/>
              <w:bottom w:val="single" w:sz="4" w:space="0" w:color="auto"/>
            </w:tcBorders>
            <w:vAlign w:val="bottom"/>
          </w:tcPr>
          <w:p w14:paraId="38BB4AF0" w14:textId="4669EA60"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28</w:t>
            </w:r>
            <w:r w:rsidRPr="005519BC">
              <w:rPr>
                <w:rFonts w:asciiTheme="majorBidi" w:hAnsiTheme="majorBidi" w:cstheme="majorBidi"/>
                <w:sz w:val="16"/>
                <w:szCs w:val="16"/>
              </w:rPr>
              <w:t>,</w:t>
            </w:r>
            <w:r w:rsidR="004D619C" w:rsidRPr="004D619C">
              <w:rPr>
                <w:rFonts w:asciiTheme="majorBidi" w:hAnsiTheme="majorBidi" w:cs="Angsana New"/>
                <w:sz w:val="16"/>
                <w:szCs w:val="16"/>
              </w:rPr>
              <w:t>221</w:t>
            </w:r>
            <w:r w:rsidRPr="005519BC">
              <w:rPr>
                <w:rFonts w:asciiTheme="majorBidi" w:hAnsiTheme="majorBidi" w:cstheme="majorBidi"/>
                <w:sz w:val="16"/>
                <w:szCs w:val="16"/>
              </w:rPr>
              <w:t>)</w:t>
            </w:r>
          </w:p>
        </w:tc>
        <w:tc>
          <w:tcPr>
            <w:tcW w:w="82" w:type="dxa"/>
          </w:tcPr>
          <w:p w14:paraId="0436A7DE" w14:textId="77777777" w:rsidR="00B563FB" w:rsidRPr="005519BC" w:rsidRDefault="00B563FB" w:rsidP="00CB3021">
            <w:pPr>
              <w:tabs>
                <w:tab w:val="decimal" w:pos="837"/>
              </w:tabs>
              <w:spacing w:line="200" w:lineRule="exact"/>
              <w:ind w:right="178"/>
              <w:jc w:val="right"/>
              <w:rPr>
                <w:rFonts w:asciiTheme="majorBidi" w:hAnsiTheme="majorBidi" w:cstheme="majorBidi"/>
                <w:color w:val="000000"/>
                <w:sz w:val="16"/>
                <w:szCs w:val="16"/>
              </w:rPr>
            </w:pPr>
          </w:p>
        </w:tc>
        <w:tc>
          <w:tcPr>
            <w:tcW w:w="1003" w:type="dxa"/>
            <w:tcBorders>
              <w:top w:val="single" w:sz="4" w:space="0" w:color="auto"/>
              <w:left w:val="nil"/>
              <w:bottom w:val="single" w:sz="4" w:space="0" w:color="auto"/>
              <w:right w:val="nil"/>
            </w:tcBorders>
            <w:vAlign w:val="bottom"/>
          </w:tcPr>
          <w:p w14:paraId="3FD2AF7D" w14:textId="0E479685" w:rsidR="00B563FB" w:rsidRPr="005519BC" w:rsidRDefault="00B563FB" w:rsidP="00B563FB">
            <w:pPr>
              <w:tabs>
                <w:tab w:val="decimal" w:pos="902"/>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817</w:t>
            </w:r>
            <w:r w:rsidRPr="005519BC">
              <w:rPr>
                <w:rFonts w:asciiTheme="majorBidi" w:hAnsiTheme="majorBidi" w:cstheme="majorBidi"/>
                <w:sz w:val="16"/>
                <w:szCs w:val="16"/>
              </w:rPr>
              <w:t>)</w:t>
            </w:r>
          </w:p>
        </w:tc>
        <w:tc>
          <w:tcPr>
            <w:tcW w:w="80" w:type="dxa"/>
            <w:gridSpan w:val="2"/>
            <w:tcBorders>
              <w:top w:val="nil"/>
              <w:left w:val="nil"/>
              <w:bottom w:val="nil"/>
              <w:right w:val="nil"/>
            </w:tcBorders>
          </w:tcPr>
          <w:p w14:paraId="10A31EF6" w14:textId="77777777" w:rsidR="00B563FB" w:rsidRPr="005519BC" w:rsidRDefault="00B563FB" w:rsidP="00B563FB">
            <w:pPr>
              <w:tabs>
                <w:tab w:val="decimal" w:pos="810"/>
                <w:tab w:val="decimal" w:pos="902"/>
              </w:tabs>
              <w:spacing w:line="200" w:lineRule="exact"/>
              <w:ind w:right="178"/>
              <w:rPr>
                <w:rFonts w:asciiTheme="majorBidi" w:hAnsiTheme="majorBidi" w:cstheme="majorBidi"/>
                <w:sz w:val="16"/>
                <w:szCs w:val="16"/>
              </w:rPr>
            </w:pPr>
          </w:p>
        </w:tc>
        <w:tc>
          <w:tcPr>
            <w:tcW w:w="1017" w:type="dxa"/>
            <w:gridSpan w:val="2"/>
            <w:tcBorders>
              <w:top w:val="single" w:sz="4" w:space="0" w:color="auto"/>
              <w:left w:val="nil"/>
              <w:bottom w:val="single" w:sz="4" w:space="0" w:color="auto"/>
              <w:right w:val="nil"/>
            </w:tcBorders>
            <w:vAlign w:val="bottom"/>
          </w:tcPr>
          <w:p w14:paraId="5CE780F5" w14:textId="3B992BBC"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652</w:t>
            </w:r>
          </w:p>
        </w:tc>
        <w:tc>
          <w:tcPr>
            <w:tcW w:w="56" w:type="dxa"/>
            <w:tcBorders>
              <w:top w:val="nil"/>
              <w:left w:val="nil"/>
              <w:bottom w:val="nil"/>
              <w:right w:val="nil"/>
            </w:tcBorders>
          </w:tcPr>
          <w:p w14:paraId="384B1CAF"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58" w:type="dxa"/>
            <w:tcBorders>
              <w:top w:val="single" w:sz="4" w:space="0" w:color="auto"/>
              <w:left w:val="nil"/>
              <w:bottom w:val="single" w:sz="4" w:space="0" w:color="auto"/>
              <w:right w:val="nil"/>
            </w:tcBorders>
            <w:vAlign w:val="bottom"/>
          </w:tcPr>
          <w:p w14:paraId="34982BB5" w14:textId="1B1A9A85"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26</w:t>
            </w:r>
            <w:r w:rsidR="00B563FB" w:rsidRPr="005519BC">
              <w:rPr>
                <w:rFonts w:asciiTheme="majorBidi" w:hAnsiTheme="majorBidi" w:cstheme="majorBidi"/>
                <w:sz w:val="16"/>
                <w:szCs w:val="16"/>
              </w:rPr>
              <w:t>,</w:t>
            </w:r>
            <w:r w:rsidRPr="004D619C">
              <w:rPr>
                <w:rFonts w:asciiTheme="majorBidi" w:hAnsiTheme="majorBidi" w:cs="Angsana New"/>
                <w:sz w:val="16"/>
                <w:szCs w:val="16"/>
              </w:rPr>
              <w:t>336</w:t>
            </w:r>
          </w:p>
        </w:tc>
        <w:tc>
          <w:tcPr>
            <w:tcW w:w="122" w:type="dxa"/>
            <w:tcBorders>
              <w:top w:val="nil"/>
              <w:left w:val="nil"/>
              <w:bottom w:val="nil"/>
              <w:right w:val="nil"/>
            </w:tcBorders>
          </w:tcPr>
          <w:p w14:paraId="4CD19931" w14:textId="77777777" w:rsidR="00B563FB" w:rsidRPr="005519BC" w:rsidRDefault="00B563FB" w:rsidP="00CB3021">
            <w:pPr>
              <w:spacing w:line="200" w:lineRule="exact"/>
              <w:ind w:right="178"/>
              <w:jc w:val="right"/>
              <w:rPr>
                <w:rFonts w:asciiTheme="majorBidi" w:hAnsiTheme="majorBidi" w:cstheme="majorBidi"/>
                <w:sz w:val="16"/>
                <w:szCs w:val="16"/>
              </w:rPr>
            </w:pPr>
          </w:p>
        </w:tc>
        <w:tc>
          <w:tcPr>
            <w:tcW w:w="971" w:type="dxa"/>
            <w:tcBorders>
              <w:top w:val="single" w:sz="4" w:space="0" w:color="auto"/>
              <w:left w:val="nil"/>
              <w:bottom w:val="single" w:sz="4" w:space="0" w:color="auto"/>
              <w:right w:val="nil"/>
            </w:tcBorders>
            <w:vAlign w:val="bottom"/>
          </w:tcPr>
          <w:p w14:paraId="1FEECFDC" w14:textId="4942F062" w:rsidR="00B563FB" w:rsidRPr="005519BC" w:rsidRDefault="00B563FB" w:rsidP="00B563FB">
            <w:pPr>
              <w:tabs>
                <w:tab w:val="decimal" w:pos="866"/>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050</w:t>
            </w:r>
            <w:r w:rsidRPr="005519BC">
              <w:rPr>
                <w:rFonts w:asciiTheme="majorBidi" w:hAnsiTheme="majorBidi" w:cstheme="majorBidi"/>
                <w:sz w:val="16"/>
                <w:szCs w:val="16"/>
              </w:rPr>
              <w:t>)</w:t>
            </w:r>
          </w:p>
        </w:tc>
      </w:tr>
      <w:tr w:rsidR="00B563FB" w:rsidRPr="005519BC" w14:paraId="7EBDBB08" w14:textId="77777777" w:rsidTr="00CB3021">
        <w:trPr>
          <w:trHeight w:val="23"/>
        </w:trPr>
        <w:tc>
          <w:tcPr>
            <w:tcW w:w="3331" w:type="dxa"/>
          </w:tcPr>
          <w:p w14:paraId="15267832" w14:textId="77777777" w:rsidR="00B563FB" w:rsidRPr="005519BC" w:rsidRDefault="00B563FB" w:rsidP="00217064">
            <w:pPr>
              <w:pStyle w:val="Heading6"/>
              <w:spacing w:line="200" w:lineRule="exact"/>
              <w:ind w:right="14" w:firstLine="362"/>
              <w:jc w:val="left"/>
              <w:rPr>
                <w:rFonts w:asciiTheme="majorBidi" w:hAnsiTheme="majorBidi" w:cstheme="majorBidi"/>
                <w:b w:val="0"/>
                <w:bCs w:val="0"/>
                <w:sz w:val="16"/>
                <w:szCs w:val="16"/>
              </w:rPr>
            </w:pPr>
            <w:r w:rsidRPr="005519BC">
              <w:rPr>
                <w:rFonts w:asciiTheme="majorBidi" w:hAnsiTheme="majorBidi" w:cstheme="majorBidi"/>
                <w:sz w:val="16"/>
                <w:szCs w:val="16"/>
              </w:rPr>
              <w:t>Total</w:t>
            </w:r>
          </w:p>
        </w:tc>
        <w:tc>
          <w:tcPr>
            <w:tcW w:w="1001" w:type="dxa"/>
            <w:tcBorders>
              <w:top w:val="single" w:sz="4" w:space="0" w:color="auto"/>
              <w:bottom w:val="double" w:sz="4" w:space="0" w:color="auto"/>
            </w:tcBorders>
          </w:tcPr>
          <w:p w14:paraId="7FDDC5BD" w14:textId="359ED3B4" w:rsidR="00B563FB" w:rsidRPr="005519BC" w:rsidRDefault="004D619C" w:rsidP="00B563FB">
            <w:pPr>
              <w:tabs>
                <w:tab w:val="decimal" w:pos="902"/>
              </w:tabs>
              <w:spacing w:line="200" w:lineRule="exact"/>
              <w:rPr>
                <w:rFonts w:asciiTheme="majorBidi" w:hAnsiTheme="majorBidi" w:cstheme="majorBidi"/>
                <w:sz w:val="16"/>
                <w:szCs w:val="16"/>
              </w:rPr>
            </w:pPr>
            <w:r w:rsidRPr="004D619C">
              <w:rPr>
                <w:rFonts w:asciiTheme="majorBidi" w:hAnsiTheme="majorBidi" w:cs="Angsana New"/>
                <w:sz w:val="16"/>
                <w:szCs w:val="16"/>
              </w:rPr>
              <w:t>44</w:t>
            </w:r>
            <w:r w:rsidR="00B563FB" w:rsidRPr="005519BC">
              <w:rPr>
                <w:rFonts w:asciiTheme="majorBidi" w:hAnsiTheme="majorBidi" w:cstheme="majorBidi"/>
                <w:sz w:val="16"/>
                <w:szCs w:val="16"/>
              </w:rPr>
              <w:t>,</w:t>
            </w:r>
            <w:r w:rsidRPr="004D619C">
              <w:rPr>
                <w:rFonts w:asciiTheme="majorBidi" w:hAnsiTheme="majorBidi" w:cs="Angsana New"/>
                <w:sz w:val="16"/>
                <w:szCs w:val="16"/>
              </w:rPr>
              <w:t>579</w:t>
            </w:r>
          </w:p>
        </w:tc>
        <w:tc>
          <w:tcPr>
            <w:tcW w:w="82" w:type="dxa"/>
          </w:tcPr>
          <w:p w14:paraId="79F7F0F9" w14:textId="77777777" w:rsidR="00B563FB" w:rsidRPr="005519BC" w:rsidRDefault="00B563FB" w:rsidP="00CB3021">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37E4707A"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90" w:type="dxa"/>
            <w:gridSpan w:val="2"/>
          </w:tcPr>
          <w:p w14:paraId="51BBC113"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999" w:type="dxa"/>
            <w:tcBorders>
              <w:top w:val="single" w:sz="4" w:space="0" w:color="auto"/>
            </w:tcBorders>
          </w:tcPr>
          <w:p w14:paraId="2AEADE0E" w14:textId="77777777" w:rsidR="00B563FB" w:rsidRPr="005519BC" w:rsidRDefault="00B563FB" w:rsidP="00B563FB">
            <w:pPr>
              <w:tabs>
                <w:tab w:val="decimal" w:pos="902"/>
              </w:tabs>
              <w:spacing w:line="200" w:lineRule="exact"/>
              <w:rPr>
                <w:rFonts w:asciiTheme="majorBidi" w:hAnsiTheme="majorBidi" w:cstheme="majorBidi"/>
                <w:sz w:val="16"/>
                <w:szCs w:val="16"/>
              </w:rPr>
            </w:pPr>
          </w:p>
        </w:tc>
        <w:tc>
          <w:tcPr>
            <w:tcW w:w="56" w:type="dxa"/>
          </w:tcPr>
          <w:p w14:paraId="0F5584FF" w14:textId="77777777" w:rsidR="00B563FB" w:rsidRPr="005519BC" w:rsidRDefault="00B563FB" w:rsidP="00CB3021">
            <w:pPr>
              <w:spacing w:line="200" w:lineRule="exact"/>
              <w:ind w:right="178"/>
              <w:jc w:val="right"/>
              <w:rPr>
                <w:rFonts w:asciiTheme="majorBidi" w:hAnsiTheme="majorBidi" w:cstheme="majorBidi"/>
                <w:b/>
                <w:bCs/>
                <w:sz w:val="16"/>
                <w:szCs w:val="16"/>
              </w:rPr>
            </w:pPr>
          </w:p>
        </w:tc>
        <w:tc>
          <w:tcPr>
            <w:tcW w:w="958" w:type="dxa"/>
            <w:tcBorders>
              <w:top w:val="single" w:sz="4" w:space="0" w:color="auto"/>
            </w:tcBorders>
          </w:tcPr>
          <w:p w14:paraId="5EDBF02B" w14:textId="77777777" w:rsidR="00B563FB" w:rsidRPr="005519BC" w:rsidRDefault="00B563FB" w:rsidP="00B563FB">
            <w:pPr>
              <w:tabs>
                <w:tab w:val="decimal" w:pos="866"/>
              </w:tabs>
              <w:spacing w:line="200" w:lineRule="exact"/>
              <w:rPr>
                <w:rFonts w:asciiTheme="majorBidi" w:hAnsiTheme="majorBidi" w:cstheme="majorBidi"/>
                <w:sz w:val="16"/>
                <w:szCs w:val="16"/>
              </w:rPr>
            </w:pPr>
          </w:p>
        </w:tc>
        <w:tc>
          <w:tcPr>
            <w:tcW w:w="122" w:type="dxa"/>
          </w:tcPr>
          <w:p w14:paraId="3699910A" w14:textId="77777777" w:rsidR="00B563FB" w:rsidRPr="005519BC" w:rsidRDefault="00B563FB" w:rsidP="00CB3021">
            <w:pPr>
              <w:spacing w:line="200" w:lineRule="exact"/>
              <w:ind w:right="178"/>
              <w:rPr>
                <w:rFonts w:asciiTheme="majorBidi" w:hAnsiTheme="majorBidi" w:cstheme="majorBidi"/>
                <w:b/>
                <w:bCs/>
                <w:sz w:val="16"/>
                <w:szCs w:val="16"/>
              </w:rPr>
            </w:pPr>
          </w:p>
        </w:tc>
        <w:tc>
          <w:tcPr>
            <w:tcW w:w="971" w:type="dxa"/>
            <w:tcBorders>
              <w:top w:val="single" w:sz="4" w:space="0" w:color="auto"/>
              <w:bottom w:val="double" w:sz="4" w:space="0" w:color="auto"/>
            </w:tcBorders>
          </w:tcPr>
          <w:p w14:paraId="3C5E0A4B" w14:textId="07C68B99" w:rsidR="00B563FB" w:rsidRPr="005519BC" w:rsidRDefault="004D619C" w:rsidP="00B563FB">
            <w:pPr>
              <w:tabs>
                <w:tab w:val="decimal" w:pos="866"/>
              </w:tabs>
              <w:spacing w:line="200" w:lineRule="exact"/>
              <w:rPr>
                <w:rFonts w:asciiTheme="majorBidi" w:hAnsiTheme="majorBidi" w:cstheme="majorBidi"/>
                <w:sz w:val="16"/>
                <w:szCs w:val="16"/>
              </w:rPr>
            </w:pPr>
            <w:r w:rsidRPr="004D619C">
              <w:rPr>
                <w:rFonts w:asciiTheme="majorBidi" w:hAnsiTheme="majorBidi" w:cs="Angsana New"/>
                <w:sz w:val="16"/>
                <w:szCs w:val="16"/>
              </w:rPr>
              <w:t>37</w:t>
            </w:r>
            <w:r w:rsidR="00B563FB" w:rsidRPr="005519BC">
              <w:rPr>
                <w:rFonts w:asciiTheme="majorBidi" w:hAnsiTheme="majorBidi" w:cstheme="majorBidi"/>
                <w:sz w:val="16"/>
                <w:szCs w:val="16"/>
              </w:rPr>
              <w:t>,</w:t>
            </w:r>
            <w:r w:rsidRPr="004D619C">
              <w:rPr>
                <w:rFonts w:asciiTheme="majorBidi" w:hAnsiTheme="majorBidi" w:cs="Angsana New"/>
                <w:sz w:val="16"/>
                <w:szCs w:val="16"/>
              </w:rPr>
              <w:t>025</w:t>
            </w:r>
          </w:p>
        </w:tc>
      </w:tr>
      <w:tr w:rsidR="009F7935" w:rsidRPr="005519BC" w14:paraId="161236A1" w14:textId="77777777" w:rsidTr="00F21D58">
        <w:trPr>
          <w:trHeight w:val="23"/>
        </w:trPr>
        <w:tc>
          <w:tcPr>
            <w:tcW w:w="3331" w:type="dxa"/>
          </w:tcPr>
          <w:p w14:paraId="5F446146" w14:textId="77777777" w:rsidR="009F7935" w:rsidRPr="005519BC" w:rsidRDefault="009F7935" w:rsidP="009F7935">
            <w:pPr>
              <w:pStyle w:val="Heading6"/>
              <w:spacing w:line="200" w:lineRule="exact"/>
              <w:ind w:right="14"/>
              <w:rPr>
                <w:rFonts w:asciiTheme="majorBidi" w:hAnsiTheme="majorBidi" w:cstheme="majorBidi"/>
                <w:b w:val="0"/>
                <w:bCs w:val="0"/>
                <w:spacing w:val="-2"/>
                <w:sz w:val="16"/>
                <w:szCs w:val="16"/>
              </w:rPr>
            </w:pPr>
          </w:p>
        </w:tc>
        <w:tc>
          <w:tcPr>
            <w:tcW w:w="1001" w:type="dxa"/>
            <w:tcBorders>
              <w:top w:val="double" w:sz="4" w:space="0" w:color="auto"/>
            </w:tcBorders>
          </w:tcPr>
          <w:p w14:paraId="5D54A6A0" w14:textId="77777777" w:rsidR="009F7935" w:rsidRPr="005519BC" w:rsidRDefault="009F7935" w:rsidP="009F7935">
            <w:pPr>
              <w:tabs>
                <w:tab w:val="decimal" w:pos="830"/>
              </w:tabs>
              <w:spacing w:line="200" w:lineRule="exact"/>
              <w:rPr>
                <w:rFonts w:asciiTheme="majorBidi" w:hAnsiTheme="majorBidi" w:cstheme="majorBidi"/>
                <w:color w:val="000000" w:themeColor="text1"/>
                <w:sz w:val="16"/>
                <w:szCs w:val="16"/>
              </w:rPr>
            </w:pPr>
          </w:p>
        </w:tc>
        <w:tc>
          <w:tcPr>
            <w:tcW w:w="82" w:type="dxa"/>
          </w:tcPr>
          <w:p w14:paraId="13892D0E" w14:textId="77777777" w:rsidR="009F7935" w:rsidRPr="005519BC"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10923F44" w14:textId="77777777" w:rsidR="009F7935" w:rsidRPr="005519BC"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5591CAA0" w14:textId="77777777" w:rsidR="009F7935" w:rsidRPr="005519BC"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55173B6F" w14:textId="77777777" w:rsidR="009F7935" w:rsidRPr="005519BC"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774FECF5" w14:textId="77777777" w:rsidR="009F7935" w:rsidRPr="005519BC" w:rsidRDefault="009F7935" w:rsidP="009F7935">
            <w:pPr>
              <w:spacing w:line="200" w:lineRule="exact"/>
              <w:ind w:right="178"/>
              <w:jc w:val="right"/>
              <w:rPr>
                <w:rFonts w:asciiTheme="majorBidi" w:hAnsiTheme="majorBidi" w:cstheme="majorBidi"/>
                <w:b/>
                <w:bCs/>
                <w:sz w:val="16"/>
                <w:szCs w:val="16"/>
              </w:rPr>
            </w:pPr>
          </w:p>
        </w:tc>
        <w:tc>
          <w:tcPr>
            <w:tcW w:w="958" w:type="dxa"/>
          </w:tcPr>
          <w:p w14:paraId="504278D3" w14:textId="77777777" w:rsidR="009F7935" w:rsidRPr="005519BC" w:rsidRDefault="009F7935" w:rsidP="009F7935">
            <w:pPr>
              <w:tabs>
                <w:tab w:val="decimal" w:pos="780"/>
              </w:tabs>
              <w:spacing w:line="200" w:lineRule="exact"/>
              <w:rPr>
                <w:rFonts w:asciiTheme="majorBidi" w:hAnsiTheme="majorBidi" w:cstheme="majorBidi"/>
                <w:b/>
                <w:bCs/>
                <w:sz w:val="16"/>
                <w:szCs w:val="16"/>
              </w:rPr>
            </w:pPr>
          </w:p>
        </w:tc>
        <w:tc>
          <w:tcPr>
            <w:tcW w:w="122" w:type="dxa"/>
          </w:tcPr>
          <w:p w14:paraId="21222061" w14:textId="77777777" w:rsidR="009F7935" w:rsidRPr="005519BC" w:rsidRDefault="009F7935" w:rsidP="009F7935">
            <w:pPr>
              <w:spacing w:line="200" w:lineRule="exact"/>
              <w:ind w:right="178"/>
              <w:rPr>
                <w:rFonts w:asciiTheme="majorBidi" w:hAnsiTheme="majorBidi" w:cstheme="majorBidi"/>
                <w:b/>
                <w:bCs/>
                <w:sz w:val="16"/>
                <w:szCs w:val="16"/>
              </w:rPr>
            </w:pPr>
          </w:p>
        </w:tc>
        <w:tc>
          <w:tcPr>
            <w:tcW w:w="971" w:type="dxa"/>
            <w:tcBorders>
              <w:top w:val="double" w:sz="4" w:space="0" w:color="auto"/>
            </w:tcBorders>
          </w:tcPr>
          <w:p w14:paraId="3540E807" w14:textId="77777777" w:rsidR="009F7935" w:rsidRPr="005519BC" w:rsidRDefault="009F7935" w:rsidP="009F7935">
            <w:pPr>
              <w:tabs>
                <w:tab w:val="decimal" w:pos="830"/>
              </w:tabs>
              <w:spacing w:line="200" w:lineRule="exact"/>
              <w:rPr>
                <w:rFonts w:asciiTheme="majorBidi" w:hAnsiTheme="majorBidi" w:cstheme="majorBidi"/>
                <w:sz w:val="16"/>
                <w:szCs w:val="16"/>
              </w:rPr>
            </w:pPr>
          </w:p>
        </w:tc>
      </w:tr>
      <w:tr w:rsidR="009F7935" w:rsidRPr="005519BC" w14:paraId="16C73E30" w14:textId="77777777" w:rsidTr="00F21D58">
        <w:trPr>
          <w:trHeight w:val="23"/>
        </w:trPr>
        <w:tc>
          <w:tcPr>
            <w:tcW w:w="3331" w:type="dxa"/>
          </w:tcPr>
          <w:p w14:paraId="360D520F" w14:textId="66566910" w:rsidR="009F7935" w:rsidRPr="005519BC" w:rsidRDefault="009F7935" w:rsidP="009F7935">
            <w:pPr>
              <w:pStyle w:val="Heading6"/>
              <w:spacing w:line="200" w:lineRule="exact"/>
              <w:ind w:right="14"/>
              <w:rPr>
                <w:rFonts w:asciiTheme="majorBidi" w:hAnsiTheme="majorBidi" w:cstheme="majorBidi"/>
                <w:b w:val="0"/>
                <w:bCs w:val="0"/>
                <w:spacing w:val="-2"/>
                <w:sz w:val="16"/>
                <w:szCs w:val="16"/>
              </w:rPr>
            </w:pPr>
            <w:r w:rsidRPr="005519BC">
              <w:rPr>
                <w:rFonts w:asciiTheme="majorBidi" w:hAnsiTheme="majorBidi" w:cstheme="majorBidi"/>
                <w:sz w:val="16"/>
                <w:szCs w:val="16"/>
              </w:rPr>
              <w:t xml:space="preserve">Depreciation for the years ended December </w:t>
            </w:r>
            <w:r w:rsidR="004D619C" w:rsidRPr="004D619C">
              <w:rPr>
                <w:rFonts w:asciiTheme="majorBidi" w:hAnsiTheme="majorBidi" w:cs="Angsana New"/>
                <w:sz w:val="16"/>
                <w:szCs w:val="16"/>
              </w:rPr>
              <w:t>31</w:t>
            </w:r>
            <w:r w:rsidRPr="005519BC">
              <w:rPr>
                <w:rFonts w:asciiTheme="majorBidi" w:hAnsiTheme="majorBidi" w:cstheme="majorBidi"/>
                <w:sz w:val="16"/>
                <w:szCs w:val="16"/>
              </w:rPr>
              <w:t>,</w:t>
            </w:r>
          </w:p>
        </w:tc>
        <w:tc>
          <w:tcPr>
            <w:tcW w:w="1001" w:type="dxa"/>
          </w:tcPr>
          <w:p w14:paraId="3811E3AA" w14:textId="77777777" w:rsidR="009F7935" w:rsidRPr="005519BC" w:rsidRDefault="009F7935" w:rsidP="009F7935">
            <w:pPr>
              <w:tabs>
                <w:tab w:val="decimal" w:pos="830"/>
              </w:tabs>
              <w:spacing w:line="200" w:lineRule="exact"/>
              <w:rPr>
                <w:rFonts w:asciiTheme="majorBidi" w:hAnsiTheme="majorBidi" w:cstheme="majorBidi"/>
                <w:color w:val="000000" w:themeColor="text1"/>
                <w:sz w:val="16"/>
                <w:szCs w:val="16"/>
              </w:rPr>
            </w:pPr>
          </w:p>
        </w:tc>
        <w:tc>
          <w:tcPr>
            <w:tcW w:w="82" w:type="dxa"/>
          </w:tcPr>
          <w:p w14:paraId="2157BEE9" w14:textId="77777777" w:rsidR="009F7935" w:rsidRPr="005519BC"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3E43B56E" w14:textId="77777777" w:rsidR="009F7935" w:rsidRPr="005519BC"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46940D0F" w14:textId="77777777" w:rsidR="009F7935" w:rsidRPr="005519BC"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38C5D8F5" w14:textId="77777777" w:rsidR="009F7935" w:rsidRPr="005519BC"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1921070C" w14:textId="77777777" w:rsidR="009F7935" w:rsidRPr="005519BC" w:rsidRDefault="009F7935" w:rsidP="009F7935">
            <w:pPr>
              <w:spacing w:line="200" w:lineRule="exact"/>
              <w:ind w:right="178"/>
              <w:jc w:val="right"/>
              <w:rPr>
                <w:rFonts w:asciiTheme="majorBidi" w:hAnsiTheme="majorBidi" w:cstheme="majorBidi"/>
                <w:b/>
                <w:bCs/>
                <w:sz w:val="16"/>
                <w:szCs w:val="16"/>
              </w:rPr>
            </w:pPr>
          </w:p>
        </w:tc>
        <w:tc>
          <w:tcPr>
            <w:tcW w:w="958" w:type="dxa"/>
          </w:tcPr>
          <w:p w14:paraId="23181B3F" w14:textId="77777777" w:rsidR="009F7935" w:rsidRPr="005519BC" w:rsidRDefault="009F7935" w:rsidP="009F7935">
            <w:pPr>
              <w:tabs>
                <w:tab w:val="decimal" w:pos="780"/>
              </w:tabs>
              <w:spacing w:line="200" w:lineRule="exact"/>
              <w:rPr>
                <w:rFonts w:asciiTheme="majorBidi" w:hAnsiTheme="majorBidi" w:cstheme="majorBidi"/>
                <w:b/>
                <w:bCs/>
                <w:sz w:val="16"/>
                <w:szCs w:val="16"/>
              </w:rPr>
            </w:pPr>
          </w:p>
        </w:tc>
        <w:tc>
          <w:tcPr>
            <w:tcW w:w="122" w:type="dxa"/>
          </w:tcPr>
          <w:p w14:paraId="6EDA0917" w14:textId="77777777" w:rsidR="009F7935" w:rsidRPr="005519BC" w:rsidRDefault="009F7935" w:rsidP="009F7935">
            <w:pPr>
              <w:spacing w:line="200" w:lineRule="exact"/>
              <w:ind w:right="178"/>
              <w:rPr>
                <w:rFonts w:asciiTheme="majorBidi" w:hAnsiTheme="majorBidi" w:cstheme="majorBidi"/>
                <w:b/>
                <w:bCs/>
                <w:sz w:val="16"/>
                <w:szCs w:val="16"/>
              </w:rPr>
            </w:pPr>
          </w:p>
        </w:tc>
        <w:tc>
          <w:tcPr>
            <w:tcW w:w="971" w:type="dxa"/>
          </w:tcPr>
          <w:p w14:paraId="3D9BA2F4" w14:textId="77777777" w:rsidR="009F7935" w:rsidRPr="005519BC" w:rsidRDefault="009F7935" w:rsidP="009F7935">
            <w:pPr>
              <w:tabs>
                <w:tab w:val="decimal" w:pos="830"/>
              </w:tabs>
              <w:spacing w:line="200" w:lineRule="exact"/>
              <w:rPr>
                <w:rFonts w:asciiTheme="majorBidi" w:hAnsiTheme="majorBidi" w:cstheme="majorBidi"/>
                <w:sz w:val="16"/>
                <w:szCs w:val="16"/>
              </w:rPr>
            </w:pPr>
          </w:p>
        </w:tc>
      </w:tr>
      <w:tr w:rsidR="009F7935" w:rsidRPr="005519BC" w14:paraId="440C262A" w14:textId="77777777" w:rsidTr="00F21D58">
        <w:trPr>
          <w:trHeight w:val="23"/>
        </w:trPr>
        <w:tc>
          <w:tcPr>
            <w:tcW w:w="3331" w:type="dxa"/>
          </w:tcPr>
          <w:p w14:paraId="1B17DB2F" w14:textId="1455080F" w:rsidR="009F7935" w:rsidRPr="005519BC" w:rsidRDefault="004D619C" w:rsidP="009F7935">
            <w:pPr>
              <w:pStyle w:val="Heading6"/>
              <w:spacing w:line="200" w:lineRule="exact"/>
              <w:ind w:left="270" w:right="9" w:hanging="8"/>
              <w:rPr>
                <w:rFonts w:asciiTheme="majorBidi" w:hAnsiTheme="majorBidi" w:cstheme="majorBidi"/>
                <w:b w:val="0"/>
                <w:bCs w:val="0"/>
                <w:sz w:val="16"/>
                <w:szCs w:val="16"/>
              </w:rPr>
            </w:pPr>
            <w:r w:rsidRPr="004D619C">
              <w:rPr>
                <w:rFonts w:asciiTheme="majorBidi" w:hAnsiTheme="majorBidi" w:cs="Angsana New"/>
                <w:b w:val="0"/>
                <w:bCs w:val="0"/>
                <w:sz w:val="16"/>
                <w:szCs w:val="16"/>
              </w:rPr>
              <w:t>2025</w:t>
            </w:r>
          </w:p>
        </w:tc>
        <w:tc>
          <w:tcPr>
            <w:tcW w:w="1001" w:type="dxa"/>
          </w:tcPr>
          <w:p w14:paraId="7D404B99" w14:textId="77777777" w:rsidR="009F7935" w:rsidRPr="005519BC" w:rsidRDefault="009F7935" w:rsidP="009F7935">
            <w:pPr>
              <w:tabs>
                <w:tab w:val="decimal" w:pos="830"/>
              </w:tabs>
              <w:spacing w:line="200" w:lineRule="exact"/>
              <w:rPr>
                <w:rFonts w:asciiTheme="majorBidi" w:hAnsiTheme="majorBidi" w:cstheme="majorBidi"/>
                <w:color w:val="000000" w:themeColor="text1"/>
                <w:sz w:val="16"/>
                <w:szCs w:val="16"/>
              </w:rPr>
            </w:pPr>
          </w:p>
        </w:tc>
        <w:tc>
          <w:tcPr>
            <w:tcW w:w="82" w:type="dxa"/>
          </w:tcPr>
          <w:p w14:paraId="26A12F42" w14:textId="77777777" w:rsidR="009F7935" w:rsidRPr="005519BC"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109EC86D" w14:textId="77777777" w:rsidR="009F7935" w:rsidRPr="005519BC"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367BC215" w14:textId="77777777" w:rsidR="009F7935" w:rsidRPr="005519BC"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44D17A38" w14:textId="77777777" w:rsidR="009F7935" w:rsidRPr="005519BC"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334A80F9" w14:textId="77777777" w:rsidR="009F7935" w:rsidRPr="005519BC" w:rsidRDefault="009F7935" w:rsidP="009F7935">
            <w:pPr>
              <w:spacing w:line="200" w:lineRule="exact"/>
              <w:ind w:right="178"/>
              <w:jc w:val="right"/>
              <w:rPr>
                <w:rFonts w:asciiTheme="majorBidi" w:hAnsiTheme="majorBidi" w:cstheme="majorBidi"/>
                <w:b/>
                <w:bCs/>
                <w:sz w:val="16"/>
                <w:szCs w:val="16"/>
              </w:rPr>
            </w:pPr>
          </w:p>
        </w:tc>
        <w:tc>
          <w:tcPr>
            <w:tcW w:w="958" w:type="dxa"/>
          </w:tcPr>
          <w:p w14:paraId="4C42A700" w14:textId="69AB12F9" w:rsidR="009F7935" w:rsidRPr="005519BC" w:rsidRDefault="009F7935" w:rsidP="009F7935">
            <w:pPr>
              <w:spacing w:line="200" w:lineRule="exact"/>
              <w:ind w:right="62"/>
              <w:jc w:val="right"/>
              <w:rPr>
                <w:rFonts w:asciiTheme="majorBidi" w:hAnsiTheme="majorBidi" w:cstheme="majorBidi"/>
                <w:b/>
                <w:bCs/>
                <w:sz w:val="16"/>
                <w:szCs w:val="16"/>
              </w:rPr>
            </w:pPr>
            <w:r w:rsidRPr="005519BC">
              <w:rPr>
                <w:rFonts w:asciiTheme="majorBidi" w:hAnsiTheme="majorBidi" w:cstheme="majorBidi"/>
                <w:b/>
                <w:bCs/>
                <w:sz w:val="16"/>
                <w:szCs w:val="16"/>
              </w:rPr>
              <w:t>Million Baht</w:t>
            </w:r>
          </w:p>
        </w:tc>
        <w:tc>
          <w:tcPr>
            <w:tcW w:w="122" w:type="dxa"/>
          </w:tcPr>
          <w:p w14:paraId="340D7CF9" w14:textId="77777777" w:rsidR="009F7935" w:rsidRPr="005519BC" w:rsidRDefault="009F7935" w:rsidP="009F7935">
            <w:pPr>
              <w:spacing w:line="200" w:lineRule="exact"/>
              <w:ind w:right="178"/>
              <w:rPr>
                <w:rFonts w:asciiTheme="majorBidi" w:hAnsiTheme="majorBidi" w:cstheme="majorBidi"/>
                <w:b/>
                <w:bCs/>
                <w:sz w:val="16"/>
                <w:szCs w:val="16"/>
              </w:rPr>
            </w:pPr>
          </w:p>
        </w:tc>
        <w:tc>
          <w:tcPr>
            <w:tcW w:w="971" w:type="dxa"/>
            <w:tcBorders>
              <w:bottom w:val="double" w:sz="4" w:space="0" w:color="auto"/>
            </w:tcBorders>
          </w:tcPr>
          <w:p w14:paraId="04802B5C" w14:textId="5F0732D1" w:rsidR="009F7935" w:rsidRPr="005519BC" w:rsidRDefault="004D619C" w:rsidP="009F7935">
            <w:pPr>
              <w:tabs>
                <w:tab w:val="decimal" w:pos="830"/>
              </w:tabs>
              <w:spacing w:line="200" w:lineRule="exact"/>
              <w:rPr>
                <w:rFonts w:asciiTheme="majorBidi" w:hAnsiTheme="majorBidi" w:cstheme="majorBidi"/>
                <w:sz w:val="16"/>
                <w:szCs w:val="16"/>
              </w:rPr>
            </w:pPr>
            <w:r w:rsidRPr="004D619C">
              <w:rPr>
                <w:rFonts w:asciiTheme="majorBidi" w:hAnsiTheme="majorBidi" w:cs="Angsana New"/>
                <w:sz w:val="16"/>
                <w:szCs w:val="16"/>
              </w:rPr>
              <w:t>5</w:t>
            </w:r>
            <w:r w:rsidR="00DA309A" w:rsidRPr="005519BC">
              <w:rPr>
                <w:rFonts w:asciiTheme="majorBidi" w:hAnsiTheme="majorBidi" w:cstheme="majorBidi"/>
                <w:sz w:val="16"/>
                <w:szCs w:val="16"/>
              </w:rPr>
              <w:t>,</w:t>
            </w:r>
            <w:r w:rsidRPr="004D619C">
              <w:rPr>
                <w:rFonts w:asciiTheme="majorBidi" w:hAnsiTheme="majorBidi" w:cs="Angsana New"/>
                <w:sz w:val="16"/>
                <w:szCs w:val="16"/>
              </w:rPr>
              <w:t>141</w:t>
            </w:r>
          </w:p>
        </w:tc>
      </w:tr>
      <w:tr w:rsidR="009F7935" w:rsidRPr="005519BC" w14:paraId="71A9C88B" w14:textId="77777777" w:rsidTr="00F21D58">
        <w:trPr>
          <w:trHeight w:val="23"/>
        </w:trPr>
        <w:tc>
          <w:tcPr>
            <w:tcW w:w="3331" w:type="dxa"/>
          </w:tcPr>
          <w:p w14:paraId="1671F40E" w14:textId="2A222C01" w:rsidR="009F7935" w:rsidRPr="005519BC" w:rsidRDefault="004D619C" w:rsidP="009F7935">
            <w:pPr>
              <w:pStyle w:val="Heading6"/>
              <w:spacing w:line="200" w:lineRule="exact"/>
              <w:ind w:left="270" w:right="9" w:hanging="8"/>
              <w:rPr>
                <w:rFonts w:asciiTheme="majorBidi" w:hAnsiTheme="majorBidi" w:cstheme="majorBidi"/>
                <w:b w:val="0"/>
                <w:bCs w:val="0"/>
                <w:sz w:val="16"/>
                <w:szCs w:val="16"/>
              </w:rPr>
            </w:pPr>
            <w:r w:rsidRPr="004D619C">
              <w:rPr>
                <w:rFonts w:asciiTheme="majorBidi" w:hAnsiTheme="majorBidi" w:cs="Angsana New"/>
                <w:b w:val="0"/>
                <w:bCs w:val="0"/>
                <w:sz w:val="16"/>
                <w:szCs w:val="16"/>
              </w:rPr>
              <w:t>2024</w:t>
            </w:r>
          </w:p>
        </w:tc>
        <w:tc>
          <w:tcPr>
            <w:tcW w:w="1001" w:type="dxa"/>
          </w:tcPr>
          <w:p w14:paraId="2CAC88C4" w14:textId="77777777" w:rsidR="009F7935" w:rsidRPr="005519BC" w:rsidRDefault="009F7935" w:rsidP="009F7935">
            <w:pPr>
              <w:tabs>
                <w:tab w:val="decimal" w:pos="830"/>
              </w:tabs>
              <w:spacing w:line="200" w:lineRule="exact"/>
              <w:rPr>
                <w:rFonts w:asciiTheme="majorBidi" w:hAnsiTheme="majorBidi" w:cstheme="majorBidi"/>
                <w:color w:val="000000" w:themeColor="text1"/>
                <w:sz w:val="16"/>
                <w:szCs w:val="16"/>
              </w:rPr>
            </w:pPr>
          </w:p>
        </w:tc>
        <w:tc>
          <w:tcPr>
            <w:tcW w:w="82" w:type="dxa"/>
          </w:tcPr>
          <w:p w14:paraId="72078C36" w14:textId="77777777" w:rsidR="009F7935" w:rsidRPr="005519BC" w:rsidRDefault="009F7935" w:rsidP="009F7935">
            <w:pPr>
              <w:tabs>
                <w:tab w:val="decimal" w:pos="837"/>
              </w:tabs>
              <w:spacing w:line="200" w:lineRule="exact"/>
              <w:ind w:right="178"/>
              <w:jc w:val="right"/>
              <w:rPr>
                <w:rFonts w:asciiTheme="majorBidi" w:hAnsiTheme="majorBidi" w:cstheme="majorBidi"/>
                <w:b/>
                <w:bCs/>
                <w:color w:val="000000"/>
                <w:sz w:val="16"/>
                <w:szCs w:val="16"/>
              </w:rPr>
            </w:pPr>
          </w:p>
        </w:tc>
        <w:tc>
          <w:tcPr>
            <w:tcW w:w="1011" w:type="dxa"/>
            <w:gridSpan w:val="2"/>
          </w:tcPr>
          <w:p w14:paraId="269AD89F" w14:textId="77777777" w:rsidR="009F7935" w:rsidRPr="005519BC" w:rsidRDefault="009F7935" w:rsidP="009F7935">
            <w:pPr>
              <w:tabs>
                <w:tab w:val="decimal" w:pos="810"/>
              </w:tabs>
              <w:spacing w:line="200" w:lineRule="exact"/>
              <w:rPr>
                <w:rFonts w:asciiTheme="majorBidi" w:hAnsiTheme="majorBidi" w:cstheme="majorBidi"/>
                <w:b/>
                <w:bCs/>
                <w:sz w:val="16"/>
                <w:szCs w:val="16"/>
              </w:rPr>
            </w:pPr>
          </w:p>
        </w:tc>
        <w:tc>
          <w:tcPr>
            <w:tcW w:w="90" w:type="dxa"/>
            <w:gridSpan w:val="2"/>
          </w:tcPr>
          <w:p w14:paraId="1D751FE9" w14:textId="77777777" w:rsidR="009F7935" w:rsidRPr="005519BC" w:rsidRDefault="009F7935" w:rsidP="009F7935">
            <w:pPr>
              <w:tabs>
                <w:tab w:val="decimal" w:pos="810"/>
                <w:tab w:val="decimal" w:pos="837"/>
              </w:tabs>
              <w:spacing w:line="200" w:lineRule="exact"/>
              <w:rPr>
                <w:rFonts w:asciiTheme="majorBidi" w:hAnsiTheme="majorBidi" w:cstheme="majorBidi"/>
                <w:b/>
                <w:bCs/>
                <w:color w:val="000000"/>
                <w:sz w:val="16"/>
                <w:szCs w:val="16"/>
              </w:rPr>
            </w:pPr>
          </w:p>
        </w:tc>
        <w:tc>
          <w:tcPr>
            <w:tcW w:w="999" w:type="dxa"/>
          </w:tcPr>
          <w:p w14:paraId="3155E072" w14:textId="77777777" w:rsidR="009F7935" w:rsidRPr="005519BC" w:rsidRDefault="009F7935" w:rsidP="009F7935">
            <w:pPr>
              <w:tabs>
                <w:tab w:val="decimal" w:pos="810"/>
              </w:tabs>
              <w:spacing w:line="200" w:lineRule="exact"/>
              <w:rPr>
                <w:rFonts w:asciiTheme="majorBidi" w:hAnsiTheme="majorBidi" w:cstheme="majorBidi"/>
                <w:b/>
                <w:bCs/>
                <w:sz w:val="16"/>
                <w:szCs w:val="16"/>
              </w:rPr>
            </w:pPr>
          </w:p>
        </w:tc>
        <w:tc>
          <w:tcPr>
            <w:tcW w:w="56" w:type="dxa"/>
          </w:tcPr>
          <w:p w14:paraId="46905519" w14:textId="77777777" w:rsidR="009F7935" w:rsidRPr="005519BC" w:rsidRDefault="009F7935" w:rsidP="009F7935">
            <w:pPr>
              <w:spacing w:line="200" w:lineRule="exact"/>
              <w:ind w:right="178"/>
              <w:jc w:val="right"/>
              <w:rPr>
                <w:rFonts w:asciiTheme="majorBidi" w:hAnsiTheme="majorBidi" w:cstheme="majorBidi"/>
                <w:b/>
                <w:bCs/>
                <w:sz w:val="16"/>
                <w:szCs w:val="16"/>
              </w:rPr>
            </w:pPr>
          </w:p>
        </w:tc>
        <w:tc>
          <w:tcPr>
            <w:tcW w:w="958" w:type="dxa"/>
          </w:tcPr>
          <w:p w14:paraId="2A1D7833" w14:textId="6303BAE3" w:rsidR="009F7935" w:rsidRPr="005519BC" w:rsidRDefault="009F7935" w:rsidP="009F7935">
            <w:pPr>
              <w:spacing w:line="200" w:lineRule="exact"/>
              <w:ind w:right="62"/>
              <w:jc w:val="right"/>
              <w:rPr>
                <w:rFonts w:asciiTheme="majorBidi" w:hAnsiTheme="majorBidi" w:cstheme="majorBidi"/>
                <w:b/>
                <w:bCs/>
                <w:sz w:val="16"/>
                <w:szCs w:val="16"/>
              </w:rPr>
            </w:pPr>
            <w:r w:rsidRPr="005519BC">
              <w:rPr>
                <w:rFonts w:asciiTheme="majorBidi" w:hAnsiTheme="majorBidi" w:cstheme="majorBidi"/>
                <w:b/>
                <w:bCs/>
                <w:sz w:val="16"/>
                <w:szCs w:val="16"/>
              </w:rPr>
              <w:t>Million Baht</w:t>
            </w:r>
          </w:p>
        </w:tc>
        <w:tc>
          <w:tcPr>
            <w:tcW w:w="122" w:type="dxa"/>
          </w:tcPr>
          <w:p w14:paraId="47990761" w14:textId="77777777" w:rsidR="009F7935" w:rsidRPr="005519BC" w:rsidRDefault="009F7935" w:rsidP="009F7935">
            <w:pPr>
              <w:spacing w:line="200" w:lineRule="exact"/>
              <w:ind w:right="178"/>
              <w:rPr>
                <w:rFonts w:asciiTheme="majorBidi" w:hAnsiTheme="majorBidi" w:cstheme="majorBidi"/>
                <w:b/>
                <w:bCs/>
                <w:sz w:val="16"/>
                <w:szCs w:val="16"/>
              </w:rPr>
            </w:pPr>
          </w:p>
        </w:tc>
        <w:tc>
          <w:tcPr>
            <w:tcW w:w="971" w:type="dxa"/>
            <w:tcBorders>
              <w:top w:val="double" w:sz="4" w:space="0" w:color="auto"/>
              <w:bottom w:val="double" w:sz="4" w:space="0" w:color="auto"/>
            </w:tcBorders>
          </w:tcPr>
          <w:p w14:paraId="54BCFFAF" w14:textId="23A274D4" w:rsidR="009F7935" w:rsidRPr="005519BC" w:rsidRDefault="004D619C" w:rsidP="009F7935">
            <w:pPr>
              <w:tabs>
                <w:tab w:val="decimal" w:pos="830"/>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B563FB" w:rsidRPr="005519BC">
              <w:rPr>
                <w:rFonts w:asciiTheme="majorBidi" w:hAnsiTheme="majorBidi" w:cstheme="majorBidi"/>
                <w:sz w:val="16"/>
                <w:szCs w:val="16"/>
              </w:rPr>
              <w:t>,</w:t>
            </w:r>
            <w:r w:rsidRPr="004D619C">
              <w:rPr>
                <w:rFonts w:asciiTheme="majorBidi" w:hAnsiTheme="majorBidi" w:cs="Angsana New"/>
                <w:sz w:val="16"/>
                <w:szCs w:val="16"/>
              </w:rPr>
              <w:t>635</w:t>
            </w:r>
          </w:p>
        </w:tc>
      </w:tr>
    </w:tbl>
    <w:p w14:paraId="00C15083" w14:textId="77777777" w:rsidR="00296CF7" w:rsidRPr="005519BC" w:rsidRDefault="00296CF7" w:rsidP="00296CF7">
      <w:pPr>
        <w:pStyle w:val="BodyTextIndent"/>
        <w:spacing w:before="240"/>
        <w:ind w:left="547" w:right="-115" w:firstLine="0"/>
        <w:jc w:val="right"/>
        <w:rPr>
          <w:rFonts w:asciiTheme="majorBidi" w:hAnsiTheme="majorBidi" w:cstheme="majorBidi"/>
          <w:b/>
          <w:bCs/>
          <w:color w:val="000000"/>
          <w:sz w:val="2"/>
          <w:szCs w:val="2"/>
        </w:rPr>
      </w:pPr>
    </w:p>
    <w:p w14:paraId="097555A6" w14:textId="77777777" w:rsidR="00296CF7" w:rsidRPr="005519BC" w:rsidRDefault="00296CF7" w:rsidP="00296CF7">
      <w:pPr>
        <w:rPr>
          <w:rFonts w:asciiTheme="majorBidi" w:hAnsiTheme="majorBidi" w:cstheme="majorBidi"/>
          <w:b/>
          <w:bCs/>
          <w:color w:val="000000"/>
          <w:sz w:val="2"/>
          <w:szCs w:val="2"/>
        </w:rPr>
      </w:pPr>
      <w:r w:rsidRPr="005519BC">
        <w:rPr>
          <w:rFonts w:asciiTheme="majorBidi" w:hAnsiTheme="majorBidi" w:cstheme="majorBidi"/>
          <w:b/>
          <w:bCs/>
          <w:color w:val="000000"/>
          <w:sz w:val="2"/>
          <w:szCs w:val="2"/>
        </w:rPr>
        <w:br w:type="page"/>
      </w:r>
    </w:p>
    <w:p w14:paraId="0E96CA65" w14:textId="77777777" w:rsidR="00B563FB" w:rsidRPr="005519BC" w:rsidRDefault="00B563FB" w:rsidP="00B563FB">
      <w:pPr>
        <w:pStyle w:val="BodyTextIndent"/>
        <w:spacing w:before="240"/>
        <w:ind w:left="547" w:right="65" w:firstLine="0"/>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lastRenderedPageBreak/>
        <w:t>Unit : Million Baht</w:t>
      </w:r>
    </w:p>
    <w:tbl>
      <w:tblPr>
        <w:tblW w:w="8685" w:type="dxa"/>
        <w:tblInd w:w="630" w:type="dxa"/>
        <w:tblLayout w:type="fixed"/>
        <w:tblCellMar>
          <w:left w:w="0" w:type="dxa"/>
          <w:right w:w="0" w:type="dxa"/>
        </w:tblCellMar>
        <w:tblLook w:val="0000" w:firstRow="0" w:lastRow="0" w:firstColumn="0" w:lastColumn="0" w:noHBand="0" w:noVBand="0"/>
      </w:tblPr>
      <w:tblGrid>
        <w:gridCol w:w="3240"/>
        <w:gridCol w:w="1008"/>
        <w:gridCol w:w="85"/>
        <w:gridCol w:w="1008"/>
        <w:gridCol w:w="80"/>
        <w:gridCol w:w="1014"/>
        <w:gridCol w:w="90"/>
        <w:gridCol w:w="1008"/>
        <w:gridCol w:w="127"/>
        <w:gridCol w:w="1025"/>
      </w:tblGrid>
      <w:tr w:rsidR="00B563FB" w:rsidRPr="005519BC" w14:paraId="502909BD" w14:textId="77777777" w:rsidTr="00D211C1">
        <w:trPr>
          <w:trHeight w:val="29"/>
          <w:tblHeader/>
        </w:trPr>
        <w:tc>
          <w:tcPr>
            <w:tcW w:w="3240" w:type="dxa"/>
          </w:tcPr>
          <w:p w14:paraId="49DF2E80" w14:textId="77777777" w:rsidR="00B563FB" w:rsidRPr="005519BC" w:rsidRDefault="00B563FB" w:rsidP="00A06A78">
            <w:pPr>
              <w:spacing w:line="200" w:lineRule="exact"/>
              <w:ind w:right="14"/>
              <w:rPr>
                <w:rFonts w:asciiTheme="majorBidi" w:hAnsiTheme="majorBidi" w:cstheme="majorBidi"/>
                <w:b/>
                <w:bCs/>
                <w:sz w:val="16"/>
                <w:szCs w:val="16"/>
              </w:rPr>
            </w:pPr>
          </w:p>
        </w:tc>
        <w:tc>
          <w:tcPr>
            <w:tcW w:w="5445" w:type="dxa"/>
            <w:gridSpan w:val="9"/>
          </w:tcPr>
          <w:p w14:paraId="1207CBFB" w14:textId="77777777"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Separate financial statements</w:t>
            </w:r>
          </w:p>
        </w:tc>
      </w:tr>
      <w:tr w:rsidR="00B563FB" w:rsidRPr="005519BC" w14:paraId="2EFCE874" w14:textId="77777777" w:rsidTr="00CB3021">
        <w:trPr>
          <w:trHeight w:val="29"/>
          <w:tblHeader/>
        </w:trPr>
        <w:tc>
          <w:tcPr>
            <w:tcW w:w="3240" w:type="dxa"/>
          </w:tcPr>
          <w:p w14:paraId="51678248" w14:textId="3A330542" w:rsidR="00B563FB" w:rsidRPr="005519BC" w:rsidRDefault="00B563FB" w:rsidP="00A06A78">
            <w:pPr>
              <w:spacing w:line="200" w:lineRule="exact"/>
              <w:ind w:right="14"/>
              <w:rPr>
                <w:rFonts w:asciiTheme="majorBidi" w:hAnsiTheme="majorBidi" w:cstheme="majorBidi"/>
                <w:b/>
                <w:bCs/>
                <w:sz w:val="16"/>
                <w:szCs w:val="16"/>
              </w:rPr>
            </w:pPr>
            <w:r w:rsidRPr="005519BC">
              <w:rPr>
                <w:rFonts w:asciiTheme="majorBidi" w:hAnsiTheme="majorBidi" w:cstheme="majorBidi"/>
                <w:b/>
                <w:bCs/>
                <w:sz w:val="16"/>
                <w:szCs w:val="16"/>
              </w:rPr>
              <w:t xml:space="preserve">For the year ended December </w:t>
            </w:r>
            <w:r w:rsidR="004D619C" w:rsidRPr="004D619C">
              <w:rPr>
                <w:rFonts w:asciiTheme="majorBidi" w:hAnsiTheme="majorBidi" w:cs="Angsana New"/>
                <w:b/>
                <w:bCs/>
                <w:sz w:val="16"/>
                <w:szCs w:val="16"/>
              </w:rPr>
              <w:t>31</w:t>
            </w:r>
            <w:r w:rsidRPr="005519BC">
              <w:rPr>
                <w:rFonts w:asciiTheme="majorBidi" w:hAnsiTheme="majorBidi" w:cstheme="majorBidi"/>
                <w:b/>
                <w:bCs/>
                <w:sz w:val="16"/>
                <w:szCs w:val="16"/>
              </w:rPr>
              <w:t xml:space="preserve">, </w:t>
            </w:r>
            <w:r w:rsidR="004D619C" w:rsidRPr="004D619C">
              <w:rPr>
                <w:rFonts w:asciiTheme="majorBidi" w:hAnsiTheme="majorBidi" w:cs="Angsana New"/>
                <w:b/>
                <w:bCs/>
                <w:sz w:val="16"/>
                <w:szCs w:val="16"/>
              </w:rPr>
              <w:t>2025</w:t>
            </w:r>
          </w:p>
        </w:tc>
        <w:tc>
          <w:tcPr>
            <w:tcW w:w="1008" w:type="dxa"/>
          </w:tcPr>
          <w:p w14:paraId="0AFDF035" w14:textId="77777777"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c>
          <w:tcPr>
            <w:tcW w:w="85" w:type="dxa"/>
          </w:tcPr>
          <w:p w14:paraId="4AF4D1E2"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08" w:type="dxa"/>
          </w:tcPr>
          <w:p w14:paraId="2D24A085" w14:textId="77777777"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Increases</w:t>
            </w:r>
          </w:p>
        </w:tc>
        <w:tc>
          <w:tcPr>
            <w:tcW w:w="80" w:type="dxa"/>
          </w:tcPr>
          <w:p w14:paraId="712EEADA"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14" w:type="dxa"/>
          </w:tcPr>
          <w:p w14:paraId="2FF4938C" w14:textId="77777777"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Decreases</w:t>
            </w:r>
          </w:p>
        </w:tc>
        <w:tc>
          <w:tcPr>
            <w:tcW w:w="90" w:type="dxa"/>
          </w:tcPr>
          <w:p w14:paraId="54CD407E"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08" w:type="dxa"/>
          </w:tcPr>
          <w:p w14:paraId="61300B6C" w14:textId="77777777"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Transfer in</w:t>
            </w:r>
          </w:p>
        </w:tc>
        <w:tc>
          <w:tcPr>
            <w:tcW w:w="127" w:type="dxa"/>
          </w:tcPr>
          <w:p w14:paraId="0B330C6C"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25" w:type="dxa"/>
          </w:tcPr>
          <w:p w14:paraId="40704B13" w14:textId="77777777"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r>
      <w:tr w:rsidR="00B563FB" w:rsidRPr="005519BC" w14:paraId="53239D9B" w14:textId="77777777" w:rsidTr="00CB3021">
        <w:trPr>
          <w:trHeight w:val="29"/>
          <w:tblHeader/>
        </w:trPr>
        <w:tc>
          <w:tcPr>
            <w:tcW w:w="3240" w:type="dxa"/>
          </w:tcPr>
          <w:p w14:paraId="376E67BC" w14:textId="77777777" w:rsidR="00B563FB" w:rsidRPr="005519BC" w:rsidRDefault="00B563FB" w:rsidP="00A06A78">
            <w:pPr>
              <w:spacing w:line="200" w:lineRule="exact"/>
              <w:ind w:left="368" w:right="14"/>
              <w:jc w:val="center"/>
              <w:rPr>
                <w:rFonts w:asciiTheme="majorBidi" w:hAnsiTheme="majorBidi" w:cstheme="majorBidi"/>
                <w:sz w:val="16"/>
                <w:szCs w:val="16"/>
              </w:rPr>
            </w:pPr>
          </w:p>
        </w:tc>
        <w:tc>
          <w:tcPr>
            <w:tcW w:w="1008" w:type="dxa"/>
          </w:tcPr>
          <w:p w14:paraId="218E569D" w14:textId="77777777"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c>
          <w:tcPr>
            <w:tcW w:w="85" w:type="dxa"/>
          </w:tcPr>
          <w:p w14:paraId="6C9D8B2A"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08" w:type="dxa"/>
          </w:tcPr>
          <w:p w14:paraId="72F0CB0F"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80" w:type="dxa"/>
          </w:tcPr>
          <w:p w14:paraId="1AAAE195"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14" w:type="dxa"/>
          </w:tcPr>
          <w:p w14:paraId="289CD098"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90" w:type="dxa"/>
          </w:tcPr>
          <w:p w14:paraId="22FB2B4A"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08" w:type="dxa"/>
          </w:tcPr>
          <w:p w14:paraId="18B88815" w14:textId="77777777" w:rsidR="00B563FB" w:rsidRPr="005519BC" w:rsidRDefault="00B563FB" w:rsidP="00A06A78">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(Transfer out)</w:t>
            </w:r>
          </w:p>
        </w:tc>
        <w:tc>
          <w:tcPr>
            <w:tcW w:w="127" w:type="dxa"/>
          </w:tcPr>
          <w:p w14:paraId="7A494B11"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25" w:type="dxa"/>
          </w:tcPr>
          <w:p w14:paraId="68D1C947" w14:textId="77777777"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r>
      <w:tr w:rsidR="00B563FB" w:rsidRPr="005519BC" w14:paraId="656FE4AF" w14:textId="77777777" w:rsidTr="00CB3021">
        <w:trPr>
          <w:trHeight w:val="29"/>
          <w:tblHeader/>
        </w:trPr>
        <w:tc>
          <w:tcPr>
            <w:tcW w:w="3240" w:type="dxa"/>
          </w:tcPr>
          <w:p w14:paraId="186223F8" w14:textId="77777777" w:rsidR="00B563FB" w:rsidRPr="005519BC" w:rsidRDefault="00B563FB" w:rsidP="00A06A78">
            <w:pPr>
              <w:spacing w:line="200" w:lineRule="exact"/>
              <w:ind w:left="368" w:right="14"/>
              <w:jc w:val="center"/>
              <w:rPr>
                <w:rFonts w:asciiTheme="majorBidi" w:hAnsiTheme="majorBidi" w:cstheme="majorBidi"/>
                <w:sz w:val="16"/>
                <w:szCs w:val="16"/>
              </w:rPr>
            </w:pPr>
          </w:p>
        </w:tc>
        <w:tc>
          <w:tcPr>
            <w:tcW w:w="1008" w:type="dxa"/>
          </w:tcPr>
          <w:p w14:paraId="080AA0B6" w14:textId="037EDAB4" w:rsidR="00B563FB" w:rsidRPr="005519BC" w:rsidRDefault="00B563FB"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January </w:t>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w:t>
            </w:r>
          </w:p>
        </w:tc>
        <w:tc>
          <w:tcPr>
            <w:tcW w:w="85" w:type="dxa"/>
          </w:tcPr>
          <w:p w14:paraId="1AC421C3"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08" w:type="dxa"/>
          </w:tcPr>
          <w:p w14:paraId="714FFFCB"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80" w:type="dxa"/>
          </w:tcPr>
          <w:p w14:paraId="2514F34D"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14" w:type="dxa"/>
          </w:tcPr>
          <w:p w14:paraId="2FC6A1D2"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90" w:type="dxa"/>
          </w:tcPr>
          <w:p w14:paraId="723ACEC0"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08" w:type="dxa"/>
          </w:tcPr>
          <w:p w14:paraId="551A974E"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27" w:type="dxa"/>
          </w:tcPr>
          <w:p w14:paraId="782B7967"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25" w:type="dxa"/>
          </w:tcPr>
          <w:p w14:paraId="36DD5E1A" w14:textId="1BEF1572" w:rsidR="00B563FB" w:rsidRPr="005519BC" w:rsidRDefault="00B563FB" w:rsidP="00A06A78">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December </w:t>
            </w:r>
            <w:r w:rsidR="004D619C" w:rsidRPr="004D619C">
              <w:rPr>
                <w:rFonts w:asciiTheme="majorBidi" w:hAnsiTheme="majorBidi" w:cs="Angsana New"/>
                <w:b/>
                <w:bCs/>
                <w:spacing w:val="-4"/>
                <w:sz w:val="16"/>
                <w:szCs w:val="16"/>
              </w:rPr>
              <w:t>31</w:t>
            </w:r>
            <w:r w:rsidRPr="005519BC">
              <w:rPr>
                <w:rFonts w:asciiTheme="majorBidi" w:hAnsiTheme="majorBidi" w:cstheme="majorBidi"/>
                <w:b/>
                <w:bCs/>
                <w:spacing w:val="-4"/>
                <w:sz w:val="16"/>
                <w:szCs w:val="16"/>
              </w:rPr>
              <w:t>,</w:t>
            </w:r>
          </w:p>
        </w:tc>
      </w:tr>
      <w:tr w:rsidR="00B563FB" w:rsidRPr="005519BC" w14:paraId="1432071C" w14:textId="77777777" w:rsidTr="00CB3021">
        <w:trPr>
          <w:trHeight w:val="66"/>
          <w:tblHeader/>
        </w:trPr>
        <w:tc>
          <w:tcPr>
            <w:tcW w:w="3240" w:type="dxa"/>
          </w:tcPr>
          <w:p w14:paraId="10A4F43B" w14:textId="77777777" w:rsidR="00B563FB" w:rsidRPr="005519BC" w:rsidRDefault="00B563FB" w:rsidP="00A06A78">
            <w:pPr>
              <w:spacing w:line="200" w:lineRule="exact"/>
              <w:ind w:left="368" w:right="14"/>
              <w:jc w:val="center"/>
              <w:rPr>
                <w:rFonts w:asciiTheme="majorBidi" w:hAnsiTheme="majorBidi" w:cstheme="majorBidi"/>
                <w:sz w:val="16"/>
                <w:szCs w:val="16"/>
              </w:rPr>
            </w:pPr>
          </w:p>
        </w:tc>
        <w:tc>
          <w:tcPr>
            <w:tcW w:w="1008" w:type="dxa"/>
          </w:tcPr>
          <w:p w14:paraId="233A2911" w14:textId="6AC6B363" w:rsidR="00B563FB" w:rsidRPr="005519BC" w:rsidRDefault="004D619C" w:rsidP="00A06A78">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2025</w:t>
            </w:r>
          </w:p>
        </w:tc>
        <w:tc>
          <w:tcPr>
            <w:tcW w:w="85" w:type="dxa"/>
          </w:tcPr>
          <w:p w14:paraId="09463C68"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08" w:type="dxa"/>
          </w:tcPr>
          <w:p w14:paraId="66882357" w14:textId="77777777" w:rsidR="00B563FB" w:rsidRPr="005519BC" w:rsidRDefault="00B563FB" w:rsidP="00A06A78">
            <w:pPr>
              <w:spacing w:line="200" w:lineRule="exact"/>
              <w:ind w:right="14"/>
              <w:jc w:val="center"/>
              <w:rPr>
                <w:rFonts w:asciiTheme="majorBidi" w:hAnsiTheme="majorBidi" w:cstheme="majorBidi"/>
                <w:sz w:val="16"/>
                <w:szCs w:val="16"/>
              </w:rPr>
            </w:pPr>
          </w:p>
        </w:tc>
        <w:tc>
          <w:tcPr>
            <w:tcW w:w="80" w:type="dxa"/>
          </w:tcPr>
          <w:p w14:paraId="0FC0BE57"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14" w:type="dxa"/>
          </w:tcPr>
          <w:p w14:paraId="7052BB23"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90" w:type="dxa"/>
          </w:tcPr>
          <w:p w14:paraId="30E21C03"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08" w:type="dxa"/>
          </w:tcPr>
          <w:p w14:paraId="6D5960F3"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27" w:type="dxa"/>
          </w:tcPr>
          <w:p w14:paraId="18E93D85" w14:textId="77777777" w:rsidR="00B563FB" w:rsidRPr="005519BC" w:rsidRDefault="00B563FB" w:rsidP="00A06A78">
            <w:pPr>
              <w:spacing w:line="200" w:lineRule="exact"/>
              <w:ind w:right="14"/>
              <w:jc w:val="center"/>
              <w:rPr>
                <w:rFonts w:asciiTheme="majorBidi" w:hAnsiTheme="majorBidi" w:cstheme="majorBidi"/>
                <w:b/>
                <w:bCs/>
                <w:sz w:val="16"/>
                <w:szCs w:val="16"/>
              </w:rPr>
            </w:pPr>
          </w:p>
        </w:tc>
        <w:tc>
          <w:tcPr>
            <w:tcW w:w="1025" w:type="dxa"/>
          </w:tcPr>
          <w:p w14:paraId="46E9D8E1" w14:textId="2A26577E" w:rsidR="00B563FB" w:rsidRPr="005519BC" w:rsidRDefault="004D619C" w:rsidP="00A06A78">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2025</w:t>
            </w:r>
          </w:p>
        </w:tc>
      </w:tr>
      <w:tr w:rsidR="00B563FB" w:rsidRPr="005519BC" w14:paraId="7440A302" w14:textId="77777777" w:rsidTr="00CB3021">
        <w:trPr>
          <w:trHeight w:val="29"/>
        </w:trPr>
        <w:tc>
          <w:tcPr>
            <w:tcW w:w="3240" w:type="dxa"/>
          </w:tcPr>
          <w:p w14:paraId="5E4768B4" w14:textId="77777777" w:rsidR="00B563FB" w:rsidRPr="005519BC" w:rsidRDefault="00B563FB" w:rsidP="00A06A78">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Cost</w:t>
            </w:r>
          </w:p>
        </w:tc>
        <w:tc>
          <w:tcPr>
            <w:tcW w:w="1008" w:type="dxa"/>
          </w:tcPr>
          <w:p w14:paraId="7488AFAF"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85" w:type="dxa"/>
          </w:tcPr>
          <w:p w14:paraId="3AC8B4CD" w14:textId="77777777" w:rsidR="00B563FB" w:rsidRPr="005519BC" w:rsidRDefault="00B563FB" w:rsidP="00A06A78">
            <w:pPr>
              <w:pStyle w:val="Heading6"/>
              <w:spacing w:line="200" w:lineRule="exact"/>
              <w:ind w:left="728" w:right="14" w:hanging="458"/>
              <w:rPr>
                <w:rFonts w:asciiTheme="majorBidi" w:hAnsiTheme="majorBidi" w:cstheme="majorBidi"/>
                <w:sz w:val="16"/>
                <w:szCs w:val="16"/>
              </w:rPr>
            </w:pPr>
          </w:p>
        </w:tc>
        <w:tc>
          <w:tcPr>
            <w:tcW w:w="1008" w:type="dxa"/>
          </w:tcPr>
          <w:p w14:paraId="40CCE96D"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80" w:type="dxa"/>
          </w:tcPr>
          <w:p w14:paraId="1023C2FB" w14:textId="77777777" w:rsidR="00B563FB" w:rsidRPr="005519BC" w:rsidRDefault="00B563FB" w:rsidP="00A06A78">
            <w:pPr>
              <w:pStyle w:val="Heading6"/>
              <w:spacing w:line="200" w:lineRule="exact"/>
              <w:ind w:left="232" w:right="14" w:hanging="496"/>
              <w:rPr>
                <w:rFonts w:asciiTheme="majorBidi" w:hAnsiTheme="majorBidi" w:cstheme="majorBidi"/>
                <w:sz w:val="16"/>
                <w:szCs w:val="16"/>
              </w:rPr>
            </w:pPr>
          </w:p>
        </w:tc>
        <w:tc>
          <w:tcPr>
            <w:tcW w:w="1014" w:type="dxa"/>
          </w:tcPr>
          <w:p w14:paraId="46FBDC7E"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90" w:type="dxa"/>
          </w:tcPr>
          <w:p w14:paraId="4746A849" w14:textId="77777777" w:rsidR="00B563FB" w:rsidRPr="005519BC" w:rsidRDefault="00B563FB" w:rsidP="00A06A78">
            <w:pPr>
              <w:pStyle w:val="Heading6"/>
              <w:spacing w:line="200" w:lineRule="exact"/>
              <w:ind w:left="232" w:right="14" w:hanging="496"/>
              <w:jc w:val="center"/>
              <w:rPr>
                <w:rFonts w:asciiTheme="majorBidi" w:hAnsiTheme="majorBidi" w:cstheme="majorBidi"/>
                <w:sz w:val="16"/>
                <w:szCs w:val="16"/>
              </w:rPr>
            </w:pPr>
          </w:p>
        </w:tc>
        <w:tc>
          <w:tcPr>
            <w:tcW w:w="1008" w:type="dxa"/>
          </w:tcPr>
          <w:p w14:paraId="7CB2E28A" w14:textId="77777777" w:rsidR="00B563FB" w:rsidRPr="005519BC" w:rsidRDefault="00B563FB" w:rsidP="00A06A78">
            <w:pPr>
              <w:pStyle w:val="Heading6"/>
              <w:spacing w:line="200" w:lineRule="exact"/>
              <w:ind w:left="232" w:right="14" w:hanging="496"/>
              <w:jc w:val="center"/>
              <w:rPr>
                <w:rFonts w:asciiTheme="majorBidi" w:hAnsiTheme="majorBidi" w:cstheme="majorBidi"/>
                <w:sz w:val="16"/>
                <w:szCs w:val="16"/>
              </w:rPr>
            </w:pPr>
          </w:p>
        </w:tc>
        <w:tc>
          <w:tcPr>
            <w:tcW w:w="127" w:type="dxa"/>
          </w:tcPr>
          <w:p w14:paraId="75A9C928" w14:textId="77777777" w:rsidR="00B563FB" w:rsidRPr="005519BC" w:rsidRDefault="00B563FB" w:rsidP="00A06A78">
            <w:pPr>
              <w:pStyle w:val="Heading6"/>
              <w:spacing w:line="200" w:lineRule="exact"/>
              <w:ind w:left="232" w:right="14" w:hanging="496"/>
              <w:rPr>
                <w:rFonts w:asciiTheme="majorBidi" w:hAnsiTheme="majorBidi" w:cstheme="majorBidi"/>
                <w:sz w:val="16"/>
                <w:szCs w:val="16"/>
              </w:rPr>
            </w:pPr>
          </w:p>
        </w:tc>
        <w:tc>
          <w:tcPr>
            <w:tcW w:w="1025" w:type="dxa"/>
          </w:tcPr>
          <w:p w14:paraId="0D96FBA5" w14:textId="77777777" w:rsidR="00B563FB" w:rsidRPr="005519BC" w:rsidRDefault="00B563FB" w:rsidP="00A06A78">
            <w:pPr>
              <w:tabs>
                <w:tab w:val="decimal" w:pos="897"/>
              </w:tabs>
              <w:spacing w:line="200" w:lineRule="exact"/>
              <w:rPr>
                <w:rFonts w:asciiTheme="majorBidi" w:hAnsiTheme="majorBidi" w:cstheme="majorBidi"/>
                <w:sz w:val="16"/>
                <w:szCs w:val="16"/>
              </w:rPr>
            </w:pPr>
          </w:p>
        </w:tc>
      </w:tr>
      <w:tr w:rsidR="00B563FB" w:rsidRPr="005519BC" w14:paraId="5FCBF20D" w14:textId="77777777">
        <w:trPr>
          <w:trHeight w:val="29"/>
        </w:trPr>
        <w:tc>
          <w:tcPr>
            <w:tcW w:w="3240" w:type="dxa"/>
          </w:tcPr>
          <w:p w14:paraId="6EBA7B29"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Lands</w:t>
            </w:r>
          </w:p>
        </w:tc>
        <w:tc>
          <w:tcPr>
            <w:tcW w:w="1008" w:type="dxa"/>
            <w:tcBorders>
              <w:top w:val="nil"/>
              <w:left w:val="nil"/>
              <w:bottom w:val="nil"/>
              <w:right w:val="nil"/>
            </w:tcBorders>
            <w:vAlign w:val="bottom"/>
          </w:tcPr>
          <w:p w14:paraId="0313C26B" w14:textId="67C197E5"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D211C1" w:rsidRPr="005519BC">
              <w:rPr>
                <w:rFonts w:asciiTheme="majorBidi" w:hAnsiTheme="majorBidi" w:cstheme="majorBidi"/>
                <w:sz w:val="16"/>
                <w:szCs w:val="16"/>
              </w:rPr>
              <w:t>,</w:t>
            </w:r>
            <w:r w:rsidRPr="004D619C">
              <w:rPr>
                <w:rFonts w:asciiTheme="majorBidi" w:hAnsiTheme="majorBidi" w:cs="Angsana New"/>
                <w:sz w:val="16"/>
                <w:szCs w:val="16"/>
              </w:rPr>
              <w:t>092</w:t>
            </w:r>
          </w:p>
        </w:tc>
        <w:tc>
          <w:tcPr>
            <w:tcW w:w="85" w:type="dxa"/>
          </w:tcPr>
          <w:p w14:paraId="2816335A"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76BCCB2D" w14:textId="28BE6B50" w:rsidR="00B563FB" w:rsidRPr="005519BC" w:rsidRDefault="00D211C1" w:rsidP="00DE692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43CB7921"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tcPr>
          <w:p w14:paraId="6FF2C386" w14:textId="2C279AB4" w:rsidR="00B563FB" w:rsidRPr="005519BC" w:rsidRDefault="00D211C1" w:rsidP="00DE692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4F43D208" w14:textId="77777777" w:rsidR="00B563FB" w:rsidRPr="005519BC" w:rsidRDefault="00B563FB" w:rsidP="00A06A78">
            <w:pPr>
              <w:spacing w:line="200" w:lineRule="exact"/>
              <w:ind w:left="232" w:right="88" w:hanging="496"/>
              <w:jc w:val="center"/>
              <w:rPr>
                <w:rFonts w:asciiTheme="majorBidi" w:hAnsiTheme="majorBidi" w:cstheme="majorBidi"/>
                <w:sz w:val="16"/>
                <w:szCs w:val="16"/>
              </w:rPr>
            </w:pPr>
          </w:p>
        </w:tc>
        <w:tc>
          <w:tcPr>
            <w:tcW w:w="1008" w:type="dxa"/>
            <w:tcBorders>
              <w:top w:val="nil"/>
              <w:left w:val="nil"/>
              <w:bottom w:val="nil"/>
              <w:right w:val="nil"/>
            </w:tcBorders>
            <w:vAlign w:val="bottom"/>
          </w:tcPr>
          <w:p w14:paraId="77DD5B8A" w14:textId="1FD30316"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99</w:t>
            </w:r>
          </w:p>
        </w:tc>
        <w:tc>
          <w:tcPr>
            <w:tcW w:w="127" w:type="dxa"/>
            <w:tcBorders>
              <w:top w:val="nil"/>
              <w:left w:val="nil"/>
              <w:bottom w:val="nil"/>
              <w:right w:val="nil"/>
            </w:tcBorders>
          </w:tcPr>
          <w:p w14:paraId="020DA6C9"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vAlign w:val="bottom"/>
          </w:tcPr>
          <w:p w14:paraId="60C424FD" w14:textId="030F3687"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D211C1" w:rsidRPr="005519BC">
              <w:rPr>
                <w:rFonts w:asciiTheme="majorBidi" w:hAnsiTheme="majorBidi" w:cstheme="majorBidi"/>
                <w:sz w:val="16"/>
                <w:szCs w:val="16"/>
              </w:rPr>
              <w:t>,</w:t>
            </w:r>
            <w:r w:rsidRPr="004D619C">
              <w:rPr>
                <w:rFonts w:asciiTheme="majorBidi" w:hAnsiTheme="majorBidi" w:cs="Angsana New"/>
                <w:sz w:val="16"/>
                <w:szCs w:val="16"/>
              </w:rPr>
              <w:t>191</w:t>
            </w:r>
          </w:p>
        </w:tc>
      </w:tr>
      <w:tr w:rsidR="00B563FB" w:rsidRPr="005519BC" w14:paraId="2B759732" w14:textId="77777777">
        <w:trPr>
          <w:trHeight w:val="29"/>
        </w:trPr>
        <w:tc>
          <w:tcPr>
            <w:tcW w:w="3240" w:type="dxa"/>
          </w:tcPr>
          <w:p w14:paraId="2E11BC08"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Buildings</w:t>
            </w:r>
          </w:p>
        </w:tc>
        <w:tc>
          <w:tcPr>
            <w:tcW w:w="1008" w:type="dxa"/>
            <w:tcBorders>
              <w:top w:val="nil"/>
              <w:left w:val="nil"/>
              <w:bottom w:val="nil"/>
              <w:right w:val="nil"/>
            </w:tcBorders>
            <w:vAlign w:val="bottom"/>
          </w:tcPr>
          <w:p w14:paraId="79675A8A" w14:textId="4745C474"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D211C1" w:rsidRPr="005519BC">
              <w:rPr>
                <w:rFonts w:asciiTheme="majorBidi" w:hAnsiTheme="majorBidi" w:cstheme="majorBidi"/>
                <w:sz w:val="16"/>
                <w:szCs w:val="16"/>
              </w:rPr>
              <w:t>,</w:t>
            </w:r>
            <w:r w:rsidRPr="004D619C">
              <w:rPr>
                <w:rFonts w:asciiTheme="majorBidi" w:hAnsiTheme="majorBidi" w:cs="Angsana New"/>
                <w:sz w:val="16"/>
                <w:szCs w:val="16"/>
              </w:rPr>
              <w:t>964</w:t>
            </w:r>
          </w:p>
        </w:tc>
        <w:tc>
          <w:tcPr>
            <w:tcW w:w="85" w:type="dxa"/>
          </w:tcPr>
          <w:p w14:paraId="0D0965F5"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tcPr>
          <w:p w14:paraId="3C992B5D" w14:textId="193E5E58" w:rsidR="00B563FB" w:rsidRPr="005519BC" w:rsidRDefault="00D211C1" w:rsidP="00DE692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5B2173F0" w14:textId="77777777" w:rsidR="00B563FB" w:rsidRPr="005519BC" w:rsidRDefault="00B563FB" w:rsidP="00A06A78">
            <w:pPr>
              <w:spacing w:line="200" w:lineRule="exact"/>
              <w:ind w:left="232" w:right="88" w:hanging="496"/>
              <w:jc w:val="center"/>
              <w:rPr>
                <w:rFonts w:asciiTheme="majorBidi" w:hAnsiTheme="majorBidi" w:cstheme="majorBidi"/>
                <w:sz w:val="16"/>
                <w:szCs w:val="16"/>
              </w:rPr>
            </w:pPr>
          </w:p>
        </w:tc>
        <w:tc>
          <w:tcPr>
            <w:tcW w:w="1014" w:type="dxa"/>
            <w:tcBorders>
              <w:top w:val="nil"/>
              <w:left w:val="nil"/>
              <w:bottom w:val="nil"/>
              <w:right w:val="nil"/>
            </w:tcBorders>
          </w:tcPr>
          <w:p w14:paraId="2D69A045" w14:textId="08B620D3" w:rsidR="00B563FB" w:rsidRPr="005519BC" w:rsidRDefault="00D211C1" w:rsidP="00DE692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483647FD"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65749557" w14:textId="600F56B8"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241</w:t>
            </w:r>
          </w:p>
        </w:tc>
        <w:tc>
          <w:tcPr>
            <w:tcW w:w="127" w:type="dxa"/>
            <w:tcBorders>
              <w:top w:val="nil"/>
              <w:left w:val="nil"/>
              <w:bottom w:val="nil"/>
              <w:right w:val="nil"/>
            </w:tcBorders>
          </w:tcPr>
          <w:p w14:paraId="4492220B"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vAlign w:val="bottom"/>
          </w:tcPr>
          <w:p w14:paraId="3530C801" w14:textId="775B9DE4"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D211C1" w:rsidRPr="005519BC">
              <w:rPr>
                <w:rFonts w:asciiTheme="majorBidi" w:hAnsiTheme="majorBidi" w:cstheme="majorBidi"/>
                <w:sz w:val="16"/>
                <w:szCs w:val="16"/>
              </w:rPr>
              <w:t>,</w:t>
            </w:r>
            <w:r w:rsidRPr="004D619C">
              <w:rPr>
                <w:rFonts w:asciiTheme="majorBidi" w:hAnsiTheme="majorBidi" w:cs="Angsana New"/>
                <w:sz w:val="16"/>
                <w:szCs w:val="16"/>
              </w:rPr>
              <w:t>205</w:t>
            </w:r>
          </w:p>
        </w:tc>
      </w:tr>
      <w:tr w:rsidR="00B563FB" w:rsidRPr="005519BC" w14:paraId="7C24E3FE" w14:textId="77777777">
        <w:trPr>
          <w:trHeight w:val="29"/>
        </w:trPr>
        <w:tc>
          <w:tcPr>
            <w:tcW w:w="3240" w:type="dxa"/>
          </w:tcPr>
          <w:p w14:paraId="593621EB"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improvement</w:t>
            </w:r>
          </w:p>
        </w:tc>
        <w:tc>
          <w:tcPr>
            <w:tcW w:w="1008" w:type="dxa"/>
            <w:tcBorders>
              <w:top w:val="nil"/>
              <w:left w:val="nil"/>
              <w:bottom w:val="nil"/>
              <w:right w:val="nil"/>
            </w:tcBorders>
            <w:vAlign w:val="bottom"/>
          </w:tcPr>
          <w:p w14:paraId="0CC01C86" w14:textId="25828FF6"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D211C1" w:rsidRPr="005519BC">
              <w:rPr>
                <w:rFonts w:asciiTheme="majorBidi" w:hAnsiTheme="majorBidi" w:cstheme="majorBidi"/>
                <w:sz w:val="16"/>
                <w:szCs w:val="16"/>
              </w:rPr>
              <w:t>,</w:t>
            </w:r>
            <w:r w:rsidRPr="004D619C">
              <w:rPr>
                <w:rFonts w:asciiTheme="majorBidi" w:hAnsiTheme="majorBidi" w:cs="Angsana New"/>
                <w:sz w:val="16"/>
                <w:szCs w:val="16"/>
              </w:rPr>
              <w:t>167</w:t>
            </w:r>
          </w:p>
        </w:tc>
        <w:tc>
          <w:tcPr>
            <w:tcW w:w="85" w:type="dxa"/>
          </w:tcPr>
          <w:p w14:paraId="41130697"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tcPr>
          <w:p w14:paraId="11F09464" w14:textId="26055DE6" w:rsidR="00B563FB" w:rsidRPr="005519BC" w:rsidRDefault="00D211C1" w:rsidP="00DE692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55798962"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32985243" w14:textId="09500B74"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181</w:t>
            </w:r>
            <w:r w:rsidRPr="005519BC">
              <w:rPr>
                <w:rFonts w:asciiTheme="majorBidi" w:hAnsiTheme="majorBidi" w:cstheme="majorBidi"/>
                <w:sz w:val="16"/>
                <w:szCs w:val="16"/>
              </w:rPr>
              <w:t>)</w:t>
            </w:r>
          </w:p>
        </w:tc>
        <w:tc>
          <w:tcPr>
            <w:tcW w:w="90" w:type="dxa"/>
            <w:tcBorders>
              <w:top w:val="nil"/>
              <w:left w:val="nil"/>
              <w:bottom w:val="nil"/>
              <w:right w:val="nil"/>
            </w:tcBorders>
          </w:tcPr>
          <w:p w14:paraId="1898B021"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34A9A905" w14:textId="25A43F45"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296</w:t>
            </w:r>
          </w:p>
        </w:tc>
        <w:tc>
          <w:tcPr>
            <w:tcW w:w="127" w:type="dxa"/>
            <w:tcBorders>
              <w:top w:val="nil"/>
              <w:left w:val="nil"/>
              <w:bottom w:val="nil"/>
              <w:right w:val="nil"/>
            </w:tcBorders>
          </w:tcPr>
          <w:p w14:paraId="6BC60625"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vAlign w:val="bottom"/>
          </w:tcPr>
          <w:p w14:paraId="26E6B7C6" w14:textId="095B80BF"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D211C1" w:rsidRPr="005519BC">
              <w:rPr>
                <w:rFonts w:asciiTheme="majorBidi" w:hAnsiTheme="majorBidi" w:cstheme="majorBidi"/>
                <w:sz w:val="16"/>
                <w:szCs w:val="16"/>
              </w:rPr>
              <w:t>,</w:t>
            </w:r>
            <w:r w:rsidRPr="004D619C">
              <w:rPr>
                <w:rFonts w:asciiTheme="majorBidi" w:hAnsiTheme="majorBidi" w:cs="Angsana New"/>
                <w:sz w:val="16"/>
                <w:szCs w:val="16"/>
              </w:rPr>
              <w:t>282</w:t>
            </w:r>
          </w:p>
        </w:tc>
      </w:tr>
      <w:tr w:rsidR="00B563FB" w:rsidRPr="005519BC" w14:paraId="68CEB54F" w14:textId="77777777">
        <w:trPr>
          <w:trHeight w:val="29"/>
        </w:trPr>
        <w:tc>
          <w:tcPr>
            <w:tcW w:w="3240" w:type="dxa"/>
          </w:tcPr>
          <w:p w14:paraId="2E4B88E7"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under lease agreement</w:t>
            </w:r>
          </w:p>
        </w:tc>
        <w:tc>
          <w:tcPr>
            <w:tcW w:w="1008" w:type="dxa"/>
            <w:tcBorders>
              <w:top w:val="nil"/>
              <w:left w:val="nil"/>
              <w:bottom w:val="nil"/>
              <w:right w:val="nil"/>
            </w:tcBorders>
            <w:vAlign w:val="bottom"/>
          </w:tcPr>
          <w:p w14:paraId="22CFC2B0" w14:textId="0204B657"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8</w:t>
            </w:r>
            <w:r w:rsidR="00D211C1" w:rsidRPr="005519BC">
              <w:rPr>
                <w:rFonts w:asciiTheme="majorBidi" w:hAnsiTheme="majorBidi" w:cstheme="majorBidi"/>
                <w:sz w:val="16"/>
                <w:szCs w:val="16"/>
              </w:rPr>
              <w:t>,</w:t>
            </w:r>
            <w:r w:rsidRPr="004D619C">
              <w:rPr>
                <w:rFonts w:asciiTheme="majorBidi" w:hAnsiTheme="majorBidi" w:cs="Angsana New"/>
                <w:sz w:val="16"/>
                <w:szCs w:val="16"/>
              </w:rPr>
              <w:t>722</w:t>
            </w:r>
          </w:p>
        </w:tc>
        <w:tc>
          <w:tcPr>
            <w:tcW w:w="85" w:type="dxa"/>
          </w:tcPr>
          <w:p w14:paraId="176C9954"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tcPr>
          <w:p w14:paraId="3C42F89E" w14:textId="17E3D5AC" w:rsidR="00B563FB" w:rsidRPr="005519BC" w:rsidRDefault="00D211C1" w:rsidP="00DE692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70489BB7"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2C8A9EE9" w14:textId="75C0A760"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452</w:t>
            </w:r>
            <w:r w:rsidRPr="005519BC">
              <w:rPr>
                <w:rFonts w:asciiTheme="majorBidi" w:hAnsiTheme="majorBidi" w:cstheme="majorBidi"/>
                <w:sz w:val="16"/>
                <w:szCs w:val="16"/>
              </w:rPr>
              <w:t>)</w:t>
            </w:r>
          </w:p>
        </w:tc>
        <w:tc>
          <w:tcPr>
            <w:tcW w:w="90" w:type="dxa"/>
            <w:tcBorders>
              <w:top w:val="nil"/>
              <w:left w:val="nil"/>
              <w:bottom w:val="nil"/>
              <w:right w:val="nil"/>
            </w:tcBorders>
          </w:tcPr>
          <w:p w14:paraId="5CFF2BFB"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44472622" w14:textId="0F33A1D1" w:rsidR="00B563FB" w:rsidRPr="005519BC" w:rsidRDefault="00D211C1" w:rsidP="00DE692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7" w:type="dxa"/>
            <w:tcBorders>
              <w:top w:val="nil"/>
              <w:left w:val="nil"/>
              <w:bottom w:val="nil"/>
              <w:right w:val="nil"/>
            </w:tcBorders>
          </w:tcPr>
          <w:p w14:paraId="788EBA0B"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vAlign w:val="bottom"/>
          </w:tcPr>
          <w:p w14:paraId="16843415" w14:textId="1F6BC799"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8</w:t>
            </w:r>
            <w:r w:rsidR="00D211C1" w:rsidRPr="005519BC">
              <w:rPr>
                <w:rFonts w:asciiTheme="majorBidi" w:hAnsiTheme="majorBidi" w:cstheme="majorBidi"/>
                <w:sz w:val="16"/>
                <w:szCs w:val="16"/>
              </w:rPr>
              <w:t>,</w:t>
            </w:r>
            <w:r w:rsidRPr="004D619C">
              <w:rPr>
                <w:rFonts w:asciiTheme="majorBidi" w:hAnsiTheme="majorBidi" w:cs="Angsana New"/>
                <w:sz w:val="16"/>
                <w:szCs w:val="16"/>
              </w:rPr>
              <w:t>270</w:t>
            </w:r>
          </w:p>
        </w:tc>
      </w:tr>
      <w:tr w:rsidR="00B563FB" w:rsidRPr="005519BC" w14:paraId="16567043" w14:textId="77777777" w:rsidTr="00CB3021">
        <w:trPr>
          <w:trHeight w:val="29"/>
        </w:trPr>
        <w:tc>
          <w:tcPr>
            <w:tcW w:w="3240" w:type="dxa"/>
          </w:tcPr>
          <w:p w14:paraId="5D0E93EE"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08" w:type="dxa"/>
            <w:tcBorders>
              <w:top w:val="nil"/>
              <w:left w:val="nil"/>
              <w:bottom w:val="nil"/>
              <w:right w:val="nil"/>
            </w:tcBorders>
            <w:vAlign w:val="bottom"/>
          </w:tcPr>
          <w:p w14:paraId="134DF172" w14:textId="268C07F5"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81</w:t>
            </w:r>
            <w:r w:rsidR="00D211C1" w:rsidRPr="005519BC">
              <w:rPr>
                <w:rFonts w:asciiTheme="majorBidi" w:hAnsiTheme="majorBidi" w:cstheme="majorBidi"/>
                <w:sz w:val="16"/>
                <w:szCs w:val="16"/>
              </w:rPr>
              <w:t>,</w:t>
            </w:r>
            <w:r w:rsidRPr="004D619C">
              <w:rPr>
                <w:rFonts w:asciiTheme="majorBidi" w:hAnsiTheme="majorBidi" w:cs="Angsana New"/>
                <w:sz w:val="16"/>
                <w:szCs w:val="16"/>
              </w:rPr>
              <w:t>384</w:t>
            </w:r>
          </w:p>
        </w:tc>
        <w:tc>
          <w:tcPr>
            <w:tcW w:w="85" w:type="dxa"/>
          </w:tcPr>
          <w:p w14:paraId="3034700B"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66BB105D" w14:textId="3448C78F"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7</w:t>
            </w:r>
            <w:r w:rsidR="00D211C1" w:rsidRPr="005519BC">
              <w:rPr>
                <w:rFonts w:asciiTheme="majorBidi" w:hAnsiTheme="majorBidi" w:cstheme="majorBidi"/>
                <w:sz w:val="16"/>
                <w:szCs w:val="16"/>
              </w:rPr>
              <w:t>,</w:t>
            </w:r>
            <w:r w:rsidRPr="004D619C">
              <w:rPr>
                <w:rFonts w:asciiTheme="majorBidi" w:hAnsiTheme="majorBidi" w:cs="Angsana New"/>
                <w:sz w:val="16"/>
                <w:szCs w:val="16"/>
              </w:rPr>
              <w:t>794</w:t>
            </w:r>
          </w:p>
        </w:tc>
        <w:tc>
          <w:tcPr>
            <w:tcW w:w="80" w:type="dxa"/>
            <w:tcBorders>
              <w:top w:val="nil"/>
              <w:left w:val="nil"/>
              <w:bottom w:val="nil"/>
              <w:right w:val="nil"/>
            </w:tcBorders>
          </w:tcPr>
          <w:p w14:paraId="316FACBB"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24425FD2" w14:textId="05A9C150" w:rsidR="00B563FB" w:rsidRPr="005519BC" w:rsidRDefault="00D211C1" w:rsidP="00DE692E">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2162C59F"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65441F6E" w14:textId="4C2C13A2"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35</w:t>
            </w:r>
            <w:r w:rsidRPr="005519BC">
              <w:rPr>
                <w:rFonts w:asciiTheme="majorBidi" w:hAnsiTheme="majorBidi" w:cstheme="majorBidi"/>
                <w:sz w:val="16"/>
                <w:szCs w:val="16"/>
              </w:rPr>
              <w:t>,</w:t>
            </w:r>
            <w:r w:rsidR="004D619C" w:rsidRPr="004D619C">
              <w:rPr>
                <w:rFonts w:asciiTheme="majorBidi" w:hAnsiTheme="majorBidi" w:cs="Angsana New"/>
                <w:sz w:val="16"/>
                <w:szCs w:val="16"/>
              </w:rPr>
              <w:t>110</w:t>
            </w:r>
            <w:r w:rsidRPr="005519BC">
              <w:rPr>
                <w:rFonts w:asciiTheme="majorBidi" w:hAnsiTheme="majorBidi" w:cstheme="majorBidi"/>
                <w:sz w:val="16"/>
                <w:szCs w:val="16"/>
              </w:rPr>
              <w:t>)</w:t>
            </w:r>
          </w:p>
        </w:tc>
        <w:tc>
          <w:tcPr>
            <w:tcW w:w="127" w:type="dxa"/>
            <w:tcBorders>
              <w:top w:val="nil"/>
              <w:left w:val="nil"/>
              <w:bottom w:val="nil"/>
              <w:right w:val="nil"/>
            </w:tcBorders>
          </w:tcPr>
          <w:p w14:paraId="0176A16C"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vAlign w:val="bottom"/>
          </w:tcPr>
          <w:p w14:paraId="3F1B5346" w14:textId="31A30D92"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54</w:t>
            </w:r>
            <w:r w:rsidR="00D211C1" w:rsidRPr="005519BC">
              <w:rPr>
                <w:rFonts w:asciiTheme="majorBidi" w:hAnsiTheme="majorBidi" w:cstheme="majorBidi"/>
                <w:sz w:val="16"/>
                <w:szCs w:val="16"/>
              </w:rPr>
              <w:t>,</w:t>
            </w:r>
            <w:r w:rsidRPr="004D619C">
              <w:rPr>
                <w:rFonts w:asciiTheme="majorBidi" w:hAnsiTheme="majorBidi" w:cs="Angsana New"/>
                <w:sz w:val="16"/>
                <w:szCs w:val="16"/>
              </w:rPr>
              <w:t>068</w:t>
            </w:r>
          </w:p>
        </w:tc>
      </w:tr>
      <w:tr w:rsidR="00B563FB" w:rsidRPr="005519BC" w14:paraId="25E7C54E" w14:textId="77777777" w:rsidTr="00CB3021">
        <w:trPr>
          <w:trHeight w:val="29"/>
        </w:trPr>
        <w:tc>
          <w:tcPr>
            <w:tcW w:w="3240" w:type="dxa"/>
          </w:tcPr>
          <w:p w14:paraId="0D1D7264"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 improvement</w:t>
            </w:r>
          </w:p>
        </w:tc>
        <w:tc>
          <w:tcPr>
            <w:tcW w:w="1008" w:type="dxa"/>
            <w:tcBorders>
              <w:top w:val="nil"/>
              <w:left w:val="nil"/>
              <w:bottom w:val="nil"/>
              <w:right w:val="nil"/>
            </w:tcBorders>
            <w:vAlign w:val="bottom"/>
          </w:tcPr>
          <w:p w14:paraId="3DBA14B6" w14:textId="4D0D2E81"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D211C1" w:rsidRPr="005519BC">
              <w:rPr>
                <w:rFonts w:asciiTheme="majorBidi" w:hAnsiTheme="majorBidi" w:cstheme="majorBidi"/>
                <w:sz w:val="16"/>
                <w:szCs w:val="16"/>
              </w:rPr>
              <w:t>,</w:t>
            </w:r>
            <w:r w:rsidRPr="004D619C">
              <w:rPr>
                <w:rFonts w:asciiTheme="majorBidi" w:hAnsiTheme="majorBidi" w:cs="Angsana New"/>
                <w:sz w:val="16"/>
                <w:szCs w:val="16"/>
              </w:rPr>
              <w:t>316</w:t>
            </w:r>
          </w:p>
        </w:tc>
        <w:tc>
          <w:tcPr>
            <w:tcW w:w="85" w:type="dxa"/>
          </w:tcPr>
          <w:p w14:paraId="26B94E4E"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2DFDC50D" w14:textId="1D6F5394"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232</w:t>
            </w:r>
          </w:p>
        </w:tc>
        <w:tc>
          <w:tcPr>
            <w:tcW w:w="80" w:type="dxa"/>
            <w:tcBorders>
              <w:top w:val="nil"/>
              <w:left w:val="nil"/>
              <w:bottom w:val="nil"/>
              <w:right w:val="nil"/>
            </w:tcBorders>
          </w:tcPr>
          <w:p w14:paraId="7B7D5ED5"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13AC0CCA" w14:textId="49E75475"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859</w:t>
            </w:r>
            <w:r w:rsidRPr="005519BC">
              <w:rPr>
                <w:rFonts w:asciiTheme="majorBidi" w:hAnsiTheme="majorBidi" w:cstheme="majorBidi"/>
                <w:sz w:val="16"/>
                <w:szCs w:val="16"/>
              </w:rPr>
              <w:t>)</w:t>
            </w:r>
          </w:p>
        </w:tc>
        <w:tc>
          <w:tcPr>
            <w:tcW w:w="90" w:type="dxa"/>
            <w:tcBorders>
              <w:top w:val="nil"/>
              <w:left w:val="nil"/>
              <w:bottom w:val="nil"/>
              <w:right w:val="nil"/>
            </w:tcBorders>
          </w:tcPr>
          <w:p w14:paraId="4A735B27"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467CC2BB" w14:textId="4732972C"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326</w:t>
            </w:r>
          </w:p>
        </w:tc>
        <w:tc>
          <w:tcPr>
            <w:tcW w:w="127" w:type="dxa"/>
            <w:tcBorders>
              <w:top w:val="nil"/>
              <w:left w:val="nil"/>
              <w:bottom w:val="nil"/>
              <w:right w:val="nil"/>
            </w:tcBorders>
          </w:tcPr>
          <w:p w14:paraId="3B47586D"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vAlign w:val="bottom"/>
          </w:tcPr>
          <w:p w14:paraId="3B1814EE" w14:textId="745D03BD"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D211C1" w:rsidRPr="005519BC">
              <w:rPr>
                <w:rFonts w:asciiTheme="majorBidi" w:hAnsiTheme="majorBidi" w:cstheme="majorBidi"/>
                <w:sz w:val="16"/>
                <w:szCs w:val="16"/>
              </w:rPr>
              <w:t>,</w:t>
            </w:r>
            <w:r w:rsidRPr="004D619C">
              <w:rPr>
                <w:rFonts w:asciiTheme="majorBidi" w:hAnsiTheme="majorBidi" w:cs="Angsana New"/>
                <w:sz w:val="16"/>
                <w:szCs w:val="16"/>
              </w:rPr>
              <w:t>015</w:t>
            </w:r>
          </w:p>
        </w:tc>
      </w:tr>
      <w:tr w:rsidR="00B563FB" w:rsidRPr="005519BC" w14:paraId="2244B888" w14:textId="77777777">
        <w:trPr>
          <w:trHeight w:val="29"/>
        </w:trPr>
        <w:tc>
          <w:tcPr>
            <w:tcW w:w="3240" w:type="dxa"/>
          </w:tcPr>
          <w:p w14:paraId="478908D1"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Rotable aircraft’s spare parts</w:t>
            </w:r>
          </w:p>
        </w:tc>
        <w:tc>
          <w:tcPr>
            <w:tcW w:w="1008" w:type="dxa"/>
            <w:tcBorders>
              <w:top w:val="nil"/>
              <w:left w:val="nil"/>
              <w:bottom w:val="nil"/>
              <w:right w:val="nil"/>
            </w:tcBorders>
            <w:vAlign w:val="bottom"/>
          </w:tcPr>
          <w:p w14:paraId="6F241EB4" w14:textId="61364E0C"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38</w:t>
            </w:r>
            <w:r w:rsidR="00D211C1" w:rsidRPr="005519BC">
              <w:rPr>
                <w:rFonts w:asciiTheme="majorBidi" w:hAnsiTheme="majorBidi" w:cstheme="majorBidi"/>
                <w:sz w:val="16"/>
                <w:szCs w:val="16"/>
              </w:rPr>
              <w:t>,</w:t>
            </w:r>
            <w:r w:rsidRPr="004D619C">
              <w:rPr>
                <w:rFonts w:asciiTheme="majorBidi" w:hAnsiTheme="majorBidi" w:cs="Angsana New"/>
                <w:sz w:val="16"/>
                <w:szCs w:val="16"/>
              </w:rPr>
              <w:t>091</w:t>
            </w:r>
          </w:p>
        </w:tc>
        <w:tc>
          <w:tcPr>
            <w:tcW w:w="85" w:type="dxa"/>
          </w:tcPr>
          <w:p w14:paraId="57BAC4FE"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332429CD" w14:textId="3B6349C2"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D211C1" w:rsidRPr="005519BC">
              <w:rPr>
                <w:rFonts w:asciiTheme="majorBidi" w:hAnsiTheme="majorBidi" w:cstheme="majorBidi"/>
                <w:sz w:val="16"/>
                <w:szCs w:val="16"/>
              </w:rPr>
              <w:t>,</w:t>
            </w:r>
            <w:r w:rsidRPr="004D619C">
              <w:rPr>
                <w:rFonts w:asciiTheme="majorBidi" w:hAnsiTheme="majorBidi" w:cs="Angsana New"/>
                <w:sz w:val="16"/>
                <w:szCs w:val="16"/>
              </w:rPr>
              <w:t>898</w:t>
            </w:r>
          </w:p>
        </w:tc>
        <w:tc>
          <w:tcPr>
            <w:tcW w:w="80" w:type="dxa"/>
            <w:tcBorders>
              <w:top w:val="nil"/>
              <w:left w:val="nil"/>
              <w:bottom w:val="nil"/>
              <w:right w:val="nil"/>
            </w:tcBorders>
          </w:tcPr>
          <w:p w14:paraId="0D647C09"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62F72196" w14:textId="1955BE60"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571</w:t>
            </w:r>
            <w:r w:rsidRPr="005519BC">
              <w:rPr>
                <w:rFonts w:asciiTheme="majorBidi" w:hAnsiTheme="majorBidi" w:cstheme="majorBidi"/>
                <w:sz w:val="16"/>
                <w:szCs w:val="16"/>
              </w:rPr>
              <w:t>)</w:t>
            </w:r>
          </w:p>
        </w:tc>
        <w:tc>
          <w:tcPr>
            <w:tcW w:w="90" w:type="dxa"/>
            <w:tcBorders>
              <w:top w:val="nil"/>
              <w:left w:val="nil"/>
              <w:bottom w:val="nil"/>
              <w:right w:val="nil"/>
            </w:tcBorders>
          </w:tcPr>
          <w:p w14:paraId="3DD059CC"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7D11CCEF" w14:textId="679C471B"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524</w:t>
            </w:r>
          </w:p>
        </w:tc>
        <w:tc>
          <w:tcPr>
            <w:tcW w:w="127" w:type="dxa"/>
            <w:tcBorders>
              <w:top w:val="nil"/>
              <w:left w:val="nil"/>
              <w:bottom w:val="nil"/>
              <w:right w:val="nil"/>
            </w:tcBorders>
          </w:tcPr>
          <w:p w14:paraId="2EEFE742"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nil"/>
              <w:right w:val="nil"/>
            </w:tcBorders>
            <w:vAlign w:val="bottom"/>
          </w:tcPr>
          <w:p w14:paraId="4487A153" w14:textId="156916CB"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38</w:t>
            </w:r>
            <w:r w:rsidR="00D211C1" w:rsidRPr="005519BC">
              <w:rPr>
                <w:rFonts w:asciiTheme="majorBidi" w:hAnsiTheme="majorBidi" w:cstheme="majorBidi"/>
                <w:sz w:val="16"/>
                <w:szCs w:val="16"/>
              </w:rPr>
              <w:t>,</w:t>
            </w:r>
            <w:r w:rsidRPr="004D619C">
              <w:rPr>
                <w:rFonts w:asciiTheme="majorBidi" w:hAnsiTheme="majorBidi" w:cs="Angsana New"/>
                <w:sz w:val="16"/>
                <w:szCs w:val="16"/>
              </w:rPr>
              <w:t>942</w:t>
            </w:r>
          </w:p>
        </w:tc>
      </w:tr>
      <w:tr w:rsidR="00B563FB" w:rsidRPr="005519BC" w14:paraId="05FEAEA1" w14:textId="77777777">
        <w:trPr>
          <w:trHeight w:val="29"/>
        </w:trPr>
        <w:tc>
          <w:tcPr>
            <w:tcW w:w="3240" w:type="dxa"/>
          </w:tcPr>
          <w:p w14:paraId="416808E8"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Tools, plant and equipment</w:t>
            </w:r>
          </w:p>
        </w:tc>
        <w:tc>
          <w:tcPr>
            <w:tcW w:w="1008" w:type="dxa"/>
            <w:tcBorders>
              <w:top w:val="nil"/>
              <w:left w:val="nil"/>
              <w:bottom w:val="single" w:sz="4" w:space="0" w:color="auto"/>
              <w:right w:val="nil"/>
            </w:tcBorders>
            <w:vAlign w:val="bottom"/>
          </w:tcPr>
          <w:p w14:paraId="4F2A7B68" w14:textId="3C86B437"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26</w:t>
            </w:r>
            <w:r w:rsidR="00D211C1" w:rsidRPr="005519BC">
              <w:rPr>
                <w:rFonts w:asciiTheme="majorBidi" w:hAnsiTheme="majorBidi" w:cstheme="majorBidi"/>
                <w:sz w:val="16"/>
                <w:szCs w:val="16"/>
              </w:rPr>
              <w:t>,</w:t>
            </w:r>
            <w:r w:rsidRPr="004D619C">
              <w:rPr>
                <w:rFonts w:asciiTheme="majorBidi" w:hAnsiTheme="majorBidi" w:cs="Angsana New"/>
                <w:sz w:val="16"/>
                <w:szCs w:val="16"/>
              </w:rPr>
              <w:t>455</w:t>
            </w:r>
          </w:p>
        </w:tc>
        <w:tc>
          <w:tcPr>
            <w:tcW w:w="85" w:type="dxa"/>
          </w:tcPr>
          <w:p w14:paraId="2BCD176E"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vAlign w:val="bottom"/>
          </w:tcPr>
          <w:p w14:paraId="760897D9" w14:textId="5E4A5583"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331</w:t>
            </w:r>
          </w:p>
        </w:tc>
        <w:tc>
          <w:tcPr>
            <w:tcW w:w="80" w:type="dxa"/>
            <w:tcBorders>
              <w:top w:val="nil"/>
              <w:left w:val="nil"/>
              <w:bottom w:val="nil"/>
              <w:right w:val="nil"/>
            </w:tcBorders>
          </w:tcPr>
          <w:p w14:paraId="42B64536"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single" w:sz="4" w:space="0" w:color="auto"/>
              <w:right w:val="nil"/>
            </w:tcBorders>
            <w:vAlign w:val="bottom"/>
          </w:tcPr>
          <w:p w14:paraId="6589F950" w14:textId="0250DBC2"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542</w:t>
            </w:r>
            <w:r w:rsidRPr="005519BC">
              <w:rPr>
                <w:rFonts w:asciiTheme="majorBidi" w:hAnsiTheme="majorBidi" w:cstheme="majorBidi"/>
                <w:sz w:val="16"/>
                <w:szCs w:val="16"/>
              </w:rPr>
              <w:t>)</w:t>
            </w:r>
          </w:p>
        </w:tc>
        <w:tc>
          <w:tcPr>
            <w:tcW w:w="90" w:type="dxa"/>
            <w:tcBorders>
              <w:top w:val="nil"/>
              <w:left w:val="nil"/>
              <w:bottom w:val="nil"/>
              <w:right w:val="nil"/>
            </w:tcBorders>
          </w:tcPr>
          <w:p w14:paraId="792E63F3"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single" w:sz="4" w:space="0" w:color="auto"/>
              <w:right w:val="nil"/>
            </w:tcBorders>
            <w:vAlign w:val="bottom"/>
          </w:tcPr>
          <w:p w14:paraId="03BD6515" w14:textId="05AF0C00"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D211C1" w:rsidRPr="005519BC">
              <w:rPr>
                <w:rFonts w:asciiTheme="majorBidi" w:hAnsiTheme="majorBidi" w:cstheme="majorBidi"/>
                <w:sz w:val="16"/>
                <w:szCs w:val="16"/>
              </w:rPr>
              <w:t>,</w:t>
            </w:r>
            <w:r w:rsidRPr="004D619C">
              <w:rPr>
                <w:rFonts w:asciiTheme="majorBidi" w:hAnsiTheme="majorBidi" w:cs="Angsana New"/>
                <w:sz w:val="16"/>
                <w:szCs w:val="16"/>
              </w:rPr>
              <w:t>480</w:t>
            </w:r>
          </w:p>
        </w:tc>
        <w:tc>
          <w:tcPr>
            <w:tcW w:w="127" w:type="dxa"/>
            <w:tcBorders>
              <w:top w:val="nil"/>
              <w:left w:val="nil"/>
              <w:bottom w:val="nil"/>
              <w:right w:val="nil"/>
            </w:tcBorders>
          </w:tcPr>
          <w:p w14:paraId="13DB773A"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nil"/>
              <w:left w:val="nil"/>
              <w:bottom w:val="single" w:sz="4" w:space="0" w:color="auto"/>
              <w:right w:val="nil"/>
            </w:tcBorders>
            <w:vAlign w:val="bottom"/>
          </w:tcPr>
          <w:p w14:paraId="6579A012" w14:textId="1CC0F863"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27</w:t>
            </w:r>
            <w:r w:rsidR="00D211C1" w:rsidRPr="005519BC">
              <w:rPr>
                <w:rFonts w:asciiTheme="majorBidi" w:hAnsiTheme="majorBidi" w:cstheme="majorBidi"/>
                <w:sz w:val="16"/>
                <w:szCs w:val="16"/>
              </w:rPr>
              <w:t>,</w:t>
            </w:r>
            <w:r w:rsidRPr="004D619C">
              <w:rPr>
                <w:rFonts w:asciiTheme="majorBidi" w:hAnsiTheme="majorBidi" w:cs="Angsana New"/>
                <w:sz w:val="16"/>
                <w:szCs w:val="16"/>
              </w:rPr>
              <w:t>724</w:t>
            </w:r>
          </w:p>
        </w:tc>
      </w:tr>
      <w:tr w:rsidR="00B563FB" w:rsidRPr="005519BC" w14:paraId="4DEC01E3" w14:textId="77777777">
        <w:trPr>
          <w:trHeight w:val="29"/>
        </w:trPr>
        <w:tc>
          <w:tcPr>
            <w:tcW w:w="3240" w:type="dxa"/>
          </w:tcPr>
          <w:p w14:paraId="167E1309" w14:textId="77777777" w:rsidR="00B563FB" w:rsidRPr="005519BC" w:rsidRDefault="00B563FB" w:rsidP="00A06A78">
            <w:pPr>
              <w:pStyle w:val="Heading6"/>
              <w:spacing w:line="200" w:lineRule="exact"/>
              <w:ind w:left="360" w:right="14"/>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Total cost</w:t>
            </w:r>
          </w:p>
        </w:tc>
        <w:tc>
          <w:tcPr>
            <w:tcW w:w="1008" w:type="dxa"/>
            <w:tcBorders>
              <w:top w:val="single" w:sz="4" w:space="0" w:color="auto"/>
              <w:left w:val="nil"/>
              <w:bottom w:val="single" w:sz="4" w:space="0" w:color="auto"/>
              <w:right w:val="nil"/>
            </w:tcBorders>
            <w:vAlign w:val="bottom"/>
          </w:tcPr>
          <w:p w14:paraId="7DACEAC0" w14:textId="287BE81C"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179</w:t>
            </w:r>
            <w:r w:rsidR="00D211C1" w:rsidRPr="005519BC">
              <w:rPr>
                <w:rFonts w:asciiTheme="majorBidi" w:hAnsiTheme="majorBidi" w:cstheme="majorBidi"/>
                <w:sz w:val="16"/>
                <w:szCs w:val="16"/>
              </w:rPr>
              <w:t>,</w:t>
            </w:r>
            <w:r w:rsidRPr="004D619C">
              <w:rPr>
                <w:rFonts w:asciiTheme="majorBidi" w:hAnsiTheme="majorBidi" w:cs="Angsana New"/>
                <w:sz w:val="16"/>
                <w:szCs w:val="16"/>
              </w:rPr>
              <w:t>191</w:t>
            </w:r>
          </w:p>
        </w:tc>
        <w:tc>
          <w:tcPr>
            <w:tcW w:w="85" w:type="dxa"/>
          </w:tcPr>
          <w:p w14:paraId="6DB6C793"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vAlign w:val="bottom"/>
          </w:tcPr>
          <w:p w14:paraId="18134E1D" w14:textId="3B619197"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10</w:t>
            </w:r>
            <w:r w:rsidR="00D211C1" w:rsidRPr="005519BC">
              <w:rPr>
                <w:rFonts w:asciiTheme="majorBidi" w:hAnsiTheme="majorBidi" w:cstheme="majorBidi"/>
                <w:sz w:val="16"/>
                <w:szCs w:val="16"/>
              </w:rPr>
              <w:t>,</w:t>
            </w:r>
            <w:r w:rsidRPr="004D619C">
              <w:rPr>
                <w:rFonts w:asciiTheme="majorBidi" w:hAnsiTheme="majorBidi" w:cs="Angsana New"/>
                <w:sz w:val="16"/>
                <w:szCs w:val="16"/>
              </w:rPr>
              <w:t>255</w:t>
            </w:r>
          </w:p>
        </w:tc>
        <w:tc>
          <w:tcPr>
            <w:tcW w:w="80" w:type="dxa"/>
            <w:tcBorders>
              <w:top w:val="nil"/>
              <w:left w:val="nil"/>
              <w:bottom w:val="nil"/>
              <w:right w:val="nil"/>
            </w:tcBorders>
          </w:tcPr>
          <w:p w14:paraId="37A85DD1"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14" w:type="dxa"/>
            <w:tcBorders>
              <w:top w:val="single" w:sz="4" w:space="0" w:color="auto"/>
              <w:left w:val="nil"/>
              <w:bottom w:val="single" w:sz="4" w:space="0" w:color="auto"/>
              <w:right w:val="nil"/>
            </w:tcBorders>
            <w:vAlign w:val="bottom"/>
          </w:tcPr>
          <w:p w14:paraId="5123E601" w14:textId="55465739"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605</w:t>
            </w:r>
            <w:r w:rsidRPr="005519BC">
              <w:rPr>
                <w:rFonts w:asciiTheme="majorBidi" w:hAnsiTheme="majorBidi" w:cstheme="majorBidi"/>
                <w:sz w:val="16"/>
                <w:szCs w:val="16"/>
              </w:rPr>
              <w:t>)</w:t>
            </w:r>
          </w:p>
        </w:tc>
        <w:tc>
          <w:tcPr>
            <w:tcW w:w="90" w:type="dxa"/>
            <w:tcBorders>
              <w:top w:val="nil"/>
              <w:left w:val="nil"/>
              <w:bottom w:val="nil"/>
              <w:right w:val="nil"/>
            </w:tcBorders>
          </w:tcPr>
          <w:p w14:paraId="693B8E5A"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vAlign w:val="bottom"/>
          </w:tcPr>
          <w:p w14:paraId="2CD0F24E" w14:textId="26FAF326"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32</w:t>
            </w:r>
            <w:r w:rsidRPr="005519BC">
              <w:rPr>
                <w:rFonts w:asciiTheme="majorBidi" w:hAnsiTheme="majorBidi" w:cstheme="majorBidi"/>
                <w:sz w:val="16"/>
                <w:szCs w:val="16"/>
              </w:rPr>
              <w:t>,</w:t>
            </w:r>
            <w:r w:rsidR="004D619C" w:rsidRPr="004D619C">
              <w:rPr>
                <w:rFonts w:asciiTheme="majorBidi" w:hAnsiTheme="majorBidi" w:cs="Angsana New"/>
                <w:sz w:val="16"/>
                <w:szCs w:val="16"/>
              </w:rPr>
              <w:t>144</w:t>
            </w:r>
            <w:r w:rsidRPr="005519BC">
              <w:rPr>
                <w:rFonts w:asciiTheme="majorBidi" w:hAnsiTheme="majorBidi" w:cstheme="majorBidi"/>
                <w:sz w:val="16"/>
                <w:szCs w:val="16"/>
              </w:rPr>
              <w:t>)</w:t>
            </w:r>
          </w:p>
        </w:tc>
        <w:tc>
          <w:tcPr>
            <w:tcW w:w="127" w:type="dxa"/>
            <w:tcBorders>
              <w:top w:val="nil"/>
              <w:left w:val="nil"/>
              <w:bottom w:val="nil"/>
              <w:right w:val="nil"/>
            </w:tcBorders>
          </w:tcPr>
          <w:p w14:paraId="66EC6B7B" w14:textId="77777777" w:rsidR="00B563FB" w:rsidRPr="005519BC" w:rsidRDefault="00B563FB" w:rsidP="00A06A78">
            <w:pPr>
              <w:spacing w:line="200" w:lineRule="exact"/>
              <w:ind w:left="232" w:right="88" w:hanging="496"/>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vAlign w:val="bottom"/>
          </w:tcPr>
          <w:p w14:paraId="16E44306" w14:textId="536F8A92"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153</w:t>
            </w:r>
            <w:r w:rsidR="00D211C1" w:rsidRPr="005519BC">
              <w:rPr>
                <w:rFonts w:asciiTheme="majorBidi" w:hAnsiTheme="majorBidi" w:cstheme="majorBidi"/>
                <w:sz w:val="16"/>
                <w:szCs w:val="16"/>
              </w:rPr>
              <w:t>,</w:t>
            </w:r>
            <w:r w:rsidRPr="004D619C">
              <w:rPr>
                <w:rFonts w:asciiTheme="majorBidi" w:hAnsiTheme="majorBidi" w:cs="Angsana New"/>
                <w:sz w:val="16"/>
                <w:szCs w:val="16"/>
              </w:rPr>
              <w:t>697</w:t>
            </w:r>
          </w:p>
        </w:tc>
      </w:tr>
      <w:tr w:rsidR="00B563FB" w:rsidRPr="005519BC" w14:paraId="55F0589A" w14:textId="77777777">
        <w:trPr>
          <w:trHeight w:val="29"/>
        </w:trPr>
        <w:tc>
          <w:tcPr>
            <w:tcW w:w="3240" w:type="dxa"/>
          </w:tcPr>
          <w:p w14:paraId="721150F5" w14:textId="77777777" w:rsidR="00B563FB" w:rsidRPr="005519BC" w:rsidRDefault="00B563FB" w:rsidP="00A06A78">
            <w:pPr>
              <w:spacing w:line="200" w:lineRule="exact"/>
              <w:ind w:right="14"/>
              <w:rPr>
                <w:rFonts w:asciiTheme="majorBidi" w:hAnsiTheme="majorBidi" w:cstheme="majorBidi"/>
                <w:b/>
                <w:bCs/>
                <w:spacing w:val="-2"/>
                <w:sz w:val="16"/>
                <w:szCs w:val="16"/>
                <w:cs/>
              </w:rPr>
            </w:pPr>
          </w:p>
        </w:tc>
        <w:tc>
          <w:tcPr>
            <w:tcW w:w="1008" w:type="dxa"/>
            <w:tcBorders>
              <w:top w:val="single" w:sz="4" w:space="0" w:color="auto"/>
            </w:tcBorders>
          </w:tcPr>
          <w:p w14:paraId="1D5BABA3"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85" w:type="dxa"/>
          </w:tcPr>
          <w:p w14:paraId="60D43D97"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494BBE98"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80" w:type="dxa"/>
          </w:tcPr>
          <w:p w14:paraId="79DBA6E8"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single" w:sz="4" w:space="0" w:color="auto"/>
            </w:tcBorders>
          </w:tcPr>
          <w:p w14:paraId="7A9EFC60"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90" w:type="dxa"/>
          </w:tcPr>
          <w:p w14:paraId="4044F6DF"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single" w:sz="4" w:space="0" w:color="auto"/>
            </w:tcBorders>
          </w:tcPr>
          <w:p w14:paraId="30BF9690"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127" w:type="dxa"/>
          </w:tcPr>
          <w:p w14:paraId="40FFEC14"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single" w:sz="4" w:space="0" w:color="auto"/>
            </w:tcBorders>
          </w:tcPr>
          <w:p w14:paraId="351085F8" w14:textId="77777777" w:rsidR="00B563FB" w:rsidRPr="005519BC" w:rsidRDefault="00B563FB" w:rsidP="00A06A78">
            <w:pPr>
              <w:tabs>
                <w:tab w:val="decimal" w:pos="897"/>
              </w:tabs>
              <w:spacing w:line="200" w:lineRule="exact"/>
              <w:rPr>
                <w:rFonts w:asciiTheme="majorBidi" w:hAnsiTheme="majorBidi" w:cstheme="majorBidi"/>
                <w:sz w:val="16"/>
                <w:szCs w:val="16"/>
              </w:rPr>
            </w:pPr>
          </w:p>
        </w:tc>
      </w:tr>
      <w:tr w:rsidR="00B563FB" w:rsidRPr="005519BC" w14:paraId="272B10AD" w14:textId="77777777">
        <w:trPr>
          <w:trHeight w:val="29"/>
        </w:trPr>
        <w:tc>
          <w:tcPr>
            <w:tcW w:w="3240" w:type="dxa"/>
          </w:tcPr>
          <w:p w14:paraId="0084002A" w14:textId="77777777" w:rsidR="00B563FB" w:rsidRPr="005519BC" w:rsidRDefault="00B563FB" w:rsidP="00A06A78">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Accumulated depreciation</w:t>
            </w:r>
          </w:p>
        </w:tc>
        <w:tc>
          <w:tcPr>
            <w:tcW w:w="1008" w:type="dxa"/>
          </w:tcPr>
          <w:p w14:paraId="6306F42B"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85" w:type="dxa"/>
          </w:tcPr>
          <w:p w14:paraId="1CD1F635"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Pr>
          <w:p w14:paraId="3DDF135D"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80" w:type="dxa"/>
          </w:tcPr>
          <w:p w14:paraId="31F6B4E5"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Pr>
          <w:p w14:paraId="6086946C"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90" w:type="dxa"/>
          </w:tcPr>
          <w:p w14:paraId="25F8EE45"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Pr>
          <w:p w14:paraId="59D98A48"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127" w:type="dxa"/>
          </w:tcPr>
          <w:p w14:paraId="099AD55C"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Pr>
          <w:p w14:paraId="13F7DECD" w14:textId="77777777" w:rsidR="00B563FB" w:rsidRPr="005519BC" w:rsidRDefault="00B563FB" w:rsidP="00A06A78">
            <w:pPr>
              <w:tabs>
                <w:tab w:val="decimal" w:pos="897"/>
              </w:tabs>
              <w:spacing w:line="200" w:lineRule="exact"/>
              <w:rPr>
                <w:rFonts w:asciiTheme="majorBidi" w:hAnsiTheme="majorBidi" w:cstheme="majorBidi"/>
                <w:sz w:val="16"/>
                <w:szCs w:val="16"/>
              </w:rPr>
            </w:pPr>
          </w:p>
        </w:tc>
      </w:tr>
      <w:tr w:rsidR="00B563FB" w:rsidRPr="005519BC" w14:paraId="148FE0FD" w14:textId="77777777" w:rsidTr="00CB3021">
        <w:trPr>
          <w:trHeight w:val="29"/>
        </w:trPr>
        <w:tc>
          <w:tcPr>
            <w:tcW w:w="3240" w:type="dxa"/>
          </w:tcPr>
          <w:p w14:paraId="3A2B8B26"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Buildings</w:t>
            </w:r>
          </w:p>
        </w:tc>
        <w:tc>
          <w:tcPr>
            <w:tcW w:w="1008" w:type="dxa"/>
            <w:vAlign w:val="bottom"/>
          </w:tcPr>
          <w:p w14:paraId="33860387" w14:textId="5685CC31" w:rsidR="00B563FB" w:rsidRPr="005519BC" w:rsidRDefault="00DF33E0" w:rsidP="00DF33E0">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5" w:type="dxa"/>
          </w:tcPr>
          <w:p w14:paraId="374219E6"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7DE86DCF" w14:textId="220BA663"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126</w:t>
            </w:r>
            <w:r w:rsidRPr="005519BC">
              <w:rPr>
                <w:rFonts w:asciiTheme="majorBidi" w:hAnsiTheme="majorBidi" w:cstheme="majorBidi"/>
                <w:sz w:val="16"/>
                <w:szCs w:val="16"/>
              </w:rPr>
              <w:t>)</w:t>
            </w:r>
          </w:p>
        </w:tc>
        <w:tc>
          <w:tcPr>
            <w:tcW w:w="80" w:type="dxa"/>
            <w:tcBorders>
              <w:top w:val="nil"/>
              <w:left w:val="nil"/>
              <w:bottom w:val="nil"/>
              <w:right w:val="nil"/>
            </w:tcBorders>
          </w:tcPr>
          <w:p w14:paraId="58C9958F"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487B766D" w14:textId="3C4F9C18" w:rsidR="00B563FB" w:rsidRPr="005519BC" w:rsidRDefault="00D211C1" w:rsidP="00DF33E0">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437B0784"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61DC3D93" w14:textId="04789E3A"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233</w:t>
            </w:r>
            <w:r w:rsidRPr="005519BC">
              <w:rPr>
                <w:rFonts w:asciiTheme="majorBidi" w:hAnsiTheme="majorBidi" w:cstheme="majorBidi"/>
                <w:sz w:val="16"/>
                <w:szCs w:val="16"/>
              </w:rPr>
              <w:t>)</w:t>
            </w:r>
          </w:p>
        </w:tc>
        <w:tc>
          <w:tcPr>
            <w:tcW w:w="127" w:type="dxa"/>
            <w:tcBorders>
              <w:top w:val="nil"/>
              <w:left w:val="nil"/>
              <w:bottom w:val="nil"/>
              <w:right w:val="nil"/>
            </w:tcBorders>
          </w:tcPr>
          <w:p w14:paraId="59331C73"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vAlign w:val="bottom"/>
          </w:tcPr>
          <w:p w14:paraId="18D73EC6" w14:textId="72B1D4D1"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359</w:t>
            </w:r>
            <w:r w:rsidRPr="005519BC">
              <w:rPr>
                <w:rFonts w:asciiTheme="majorBidi" w:hAnsiTheme="majorBidi" w:cstheme="majorBidi"/>
                <w:sz w:val="16"/>
                <w:szCs w:val="16"/>
              </w:rPr>
              <w:t>)</w:t>
            </w:r>
          </w:p>
        </w:tc>
      </w:tr>
      <w:tr w:rsidR="00B563FB" w:rsidRPr="005519BC" w14:paraId="2F002E2F" w14:textId="77777777" w:rsidTr="00CB3021">
        <w:trPr>
          <w:trHeight w:val="29"/>
        </w:trPr>
        <w:tc>
          <w:tcPr>
            <w:tcW w:w="3240" w:type="dxa"/>
          </w:tcPr>
          <w:p w14:paraId="6EB70015"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improvement</w:t>
            </w:r>
          </w:p>
        </w:tc>
        <w:tc>
          <w:tcPr>
            <w:tcW w:w="1008" w:type="dxa"/>
            <w:vAlign w:val="bottom"/>
          </w:tcPr>
          <w:p w14:paraId="7D8B0BFA" w14:textId="790D5C4E"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840</w:t>
            </w:r>
            <w:r w:rsidRPr="005519BC">
              <w:rPr>
                <w:rFonts w:asciiTheme="majorBidi" w:hAnsiTheme="majorBidi" w:cstheme="majorBidi"/>
                <w:sz w:val="16"/>
                <w:szCs w:val="16"/>
              </w:rPr>
              <w:t>)</w:t>
            </w:r>
          </w:p>
        </w:tc>
        <w:tc>
          <w:tcPr>
            <w:tcW w:w="85" w:type="dxa"/>
          </w:tcPr>
          <w:p w14:paraId="5A577AD1"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690F8DA6" w14:textId="6ACEA34C"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50</w:t>
            </w:r>
            <w:r w:rsidRPr="005519BC">
              <w:rPr>
                <w:rFonts w:asciiTheme="majorBidi" w:hAnsiTheme="majorBidi" w:cstheme="majorBidi"/>
                <w:sz w:val="16"/>
                <w:szCs w:val="16"/>
              </w:rPr>
              <w:t>)</w:t>
            </w:r>
          </w:p>
        </w:tc>
        <w:tc>
          <w:tcPr>
            <w:tcW w:w="80" w:type="dxa"/>
            <w:tcBorders>
              <w:top w:val="nil"/>
              <w:left w:val="nil"/>
              <w:bottom w:val="nil"/>
              <w:right w:val="nil"/>
            </w:tcBorders>
          </w:tcPr>
          <w:p w14:paraId="14B9FE76"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3E63B096" w14:textId="2A63434B"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181</w:t>
            </w:r>
          </w:p>
        </w:tc>
        <w:tc>
          <w:tcPr>
            <w:tcW w:w="90" w:type="dxa"/>
            <w:tcBorders>
              <w:top w:val="nil"/>
              <w:left w:val="nil"/>
              <w:bottom w:val="nil"/>
              <w:right w:val="nil"/>
            </w:tcBorders>
          </w:tcPr>
          <w:p w14:paraId="117A3B6B"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194631F1" w14:textId="17E4BF9B"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215</w:t>
            </w:r>
            <w:r w:rsidRPr="005519BC">
              <w:rPr>
                <w:rFonts w:asciiTheme="majorBidi" w:hAnsiTheme="majorBidi" w:cstheme="majorBidi"/>
                <w:sz w:val="16"/>
                <w:szCs w:val="16"/>
              </w:rPr>
              <w:t>)</w:t>
            </w:r>
          </w:p>
        </w:tc>
        <w:tc>
          <w:tcPr>
            <w:tcW w:w="127" w:type="dxa"/>
            <w:tcBorders>
              <w:top w:val="nil"/>
              <w:left w:val="nil"/>
              <w:bottom w:val="nil"/>
              <w:right w:val="nil"/>
            </w:tcBorders>
          </w:tcPr>
          <w:p w14:paraId="34F6BBA0"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vAlign w:val="bottom"/>
          </w:tcPr>
          <w:p w14:paraId="7888B121" w14:textId="110806E9"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924</w:t>
            </w:r>
            <w:r w:rsidRPr="005519BC">
              <w:rPr>
                <w:rFonts w:asciiTheme="majorBidi" w:hAnsiTheme="majorBidi" w:cstheme="majorBidi"/>
                <w:sz w:val="16"/>
                <w:szCs w:val="16"/>
              </w:rPr>
              <w:t>)</w:t>
            </w:r>
          </w:p>
        </w:tc>
      </w:tr>
      <w:tr w:rsidR="00B563FB" w:rsidRPr="005519BC" w14:paraId="68DE8D5B" w14:textId="77777777" w:rsidTr="00CB3021">
        <w:trPr>
          <w:trHeight w:val="29"/>
        </w:trPr>
        <w:tc>
          <w:tcPr>
            <w:tcW w:w="3240" w:type="dxa"/>
          </w:tcPr>
          <w:p w14:paraId="34F889D5"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Building under lease agreement</w:t>
            </w:r>
          </w:p>
        </w:tc>
        <w:tc>
          <w:tcPr>
            <w:tcW w:w="1008" w:type="dxa"/>
            <w:vAlign w:val="bottom"/>
          </w:tcPr>
          <w:p w14:paraId="3DCC722B" w14:textId="0EC46BAA"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286</w:t>
            </w:r>
            <w:r w:rsidRPr="005519BC">
              <w:rPr>
                <w:rFonts w:asciiTheme="majorBidi" w:hAnsiTheme="majorBidi" w:cstheme="majorBidi"/>
                <w:sz w:val="16"/>
                <w:szCs w:val="16"/>
              </w:rPr>
              <w:t>)</w:t>
            </w:r>
          </w:p>
        </w:tc>
        <w:tc>
          <w:tcPr>
            <w:tcW w:w="85" w:type="dxa"/>
          </w:tcPr>
          <w:p w14:paraId="6744A187"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4EF5A3F0" w14:textId="7510B200"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205</w:t>
            </w:r>
            <w:r w:rsidRPr="005519BC">
              <w:rPr>
                <w:rFonts w:asciiTheme="majorBidi" w:hAnsiTheme="majorBidi" w:cstheme="majorBidi"/>
                <w:sz w:val="16"/>
                <w:szCs w:val="16"/>
              </w:rPr>
              <w:t>)</w:t>
            </w:r>
          </w:p>
        </w:tc>
        <w:tc>
          <w:tcPr>
            <w:tcW w:w="80" w:type="dxa"/>
            <w:tcBorders>
              <w:top w:val="nil"/>
              <w:left w:val="nil"/>
              <w:bottom w:val="nil"/>
              <w:right w:val="nil"/>
            </w:tcBorders>
          </w:tcPr>
          <w:p w14:paraId="409F1D9B"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333FA0F8" w14:textId="6986F0DF"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452</w:t>
            </w:r>
          </w:p>
        </w:tc>
        <w:tc>
          <w:tcPr>
            <w:tcW w:w="90" w:type="dxa"/>
            <w:tcBorders>
              <w:top w:val="nil"/>
              <w:left w:val="nil"/>
              <w:bottom w:val="nil"/>
              <w:right w:val="nil"/>
            </w:tcBorders>
          </w:tcPr>
          <w:p w14:paraId="2B0F25E2"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7F2D1621" w14:textId="5F0F3B09" w:rsidR="00B563FB" w:rsidRPr="005519BC" w:rsidRDefault="00D211C1" w:rsidP="00DF33E0">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7" w:type="dxa"/>
            <w:tcBorders>
              <w:top w:val="nil"/>
              <w:left w:val="nil"/>
              <w:bottom w:val="nil"/>
              <w:right w:val="nil"/>
            </w:tcBorders>
          </w:tcPr>
          <w:p w14:paraId="7FB6F7AE" w14:textId="77777777" w:rsidR="00B563FB" w:rsidRPr="005519BC" w:rsidRDefault="00B563FB" w:rsidP="00A06A78">
            <w:pPr>
              <w:spacing w:line="200" w:lineRule="exact"/>
              <w:ind w:left="-410"/>
              <w:jc w:val="center"/>
              <w:rPr>
                <w:rFonts w:asciiTheme="majorBidi" w:hAnsiTheme="majorBidi" w:cstheme="majorBidi"/>
                <w:sz w:val="16"/>
                <w:szCs w:val="16"/>
              </w:rPr>
            </w:pPr>
          </w:p>
        </w:tc>
        <w:tc>
          <w:tcPr>
            <w:tcW w:w="1025" w:type="dxa"/>
            <w:tcBorders>
              <w:top w:val="nil"/>
              <w:left w:val="nil"/>
              <w:bottom w:val="nil"/>
              <w:right w:val="nil"/>
            </w:tcBorders>
            <w:vAlign w:val="bottom"/>
          </w:tcPr>
          <w:p w14:paraId="2948CC9E" w14:textId="553B9406"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039</w:t>
            </w:r>
            <w:r w:rsidRPr="005519BC">
              <w:rPr>
                <w:rFonts w:asciiTheme="majorBidi" w:hAnsiTheme="majorBidi" w:cstheme="majorBidi"/>
                <w:sz w:val="16"/>
                <w:szCs w:val="16"/>
              </w:rPr>
              <w:t>)</w:t>
            </w:r>
          </w:p>
        </w:tc>
      </w:tr>
      <w:tr w:rsidR="00B563FB" w:rsidRPr="005519BC" w14:paraId="1677D923" w14:textId="77777777" w:rsidTr="00CB3021">
        <w:trPr>
          <w:trHeight w:val="29"/>
        </w:trPr>
        <w:tc>
          <w:tcPr>
            <w:tcW w:w="3240" w:type="dxa"/>
          </w:tcPr>
          <w:p w14:paraId="3CE1D298"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08" w:type="dxa"/>
            <w:vAlign w:val="bottom"/>
          </w:tcPr>
          <w:p w14:paraId="3E58F8B2" w14:textId="4DA7D204"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66</w:t>
            </w:r>
            <w:r w:rsidRPr="005519BC">
              <w:rPr>
                <w:rFonts w:asciiTheme="majorBidi" w:hAnsiTheme="majorBidi" w:cstheme="majorBidi"/>
                <w:sz w:val="16"/>
                <w:szCs w:val="16"/>
              </w:rPr>
              <w:t>,</w:t>
            </w:r>
            <w:r w:rsidR="004D619C" w:rsidRPr="004D619C">
              <w:rPr>
                <w:rFonts w:asciiTheme="majorBidi" w:hAnsiTheme="majorBidi" w:cs="Angsana New"/>
                <w:sz w:val="16"/>
                <w:szCs w:val="16"/>
              </w:rPr>
              <w:t>176</w:t>
            </w:r>
            <w:r w:rsidRPr="005519BC">
              <w:rPr>
                <w:rFonts w:asciiTheme="majorBidi" w:hAnsiTheme="majorBidi" w:cstheme="majorBidi"/>
                <w:sz w:val="16"/>
                <w:szCs w:val="16"/>
              </w:rPr>
              <w:t>)</w:t>
            </w:r>
          </w:p>
        </w:tc>
        <w:tc>
          <w:tcPr>
            <w:tcW w:w="85" w:type="dxa"/>
          </w:tcPr>
          <w:p w14:paraId="76499895"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006F76C2" w14:textId="4F693089"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492</w:t>
            </w:r>
            <w:r w:rsidRPr="005519BC">
              <w:rPr>
                <w:rFonts w:asciiTheme="majorBidi" w:hAnsiTheme="majorBidi" w:cstheme="majorBidi"/>
                <w:sz w:val="16"/>
                <w:szCs w:val="16"/>
              </w:rPr>
              <w:t>)</w:t>
            </w:r>
          </w:p>
        </w:tc>
        <w:tc>
          <w:tcPr>
            <w:tcW w:w="80" w:type="dxa"/>
            <w:tcBorders>
              <w:top w:val="nil"/>
              <w:left w:val="nil"/>
              <w:bottom w:val="nil"/>
              <w:right w:val="nil"/>
            </w:tcBorders>
          </w:tcPr>
          <w:p w14:paraId="4F2B8FDF"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553B3BF9" w14:textId="24FD76FC" w:rsidR="00B563FB" w:rsidRPr="005519BC" w:rsidRDefault="00D211C1" w:rsidP="00DF33E0">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5C789C38"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1A0DE53D" w14:textId="15BBEA3C"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32</w:t>
            </w:r>
            <w:r w:rsidR="00D211C1" w:rsidRPr="005519BC">
              <w:rPr>
                <w:rFonts w:asciiTheme="majorBidi" w:hAnsiTheme="majorBidi" w:cstheme="majorBidi"/>
                <w:sz w:val="16"/>
                <w:szCs w:val="16"/>
              </w:rPr>
              <w:t>,</w:t>
            </w:r>
            <w:r w:rsidRPr="004D619C">
              <w:rPr>
                <w:rFonts w:asciiTheme="majorBidi" w:hAnsiTheme="majorBidi" w:cs="Angsana New"/>
                <w:sz w:val="16"/>
                <w:szCs w:val="16"/>
              </w:rPr>
              <w:t>380</w:t>
            </w:r>
          </w:p>
        </w:tc>
        <w:tc>
          <w:tcPr>
            <w:tcW w:w="127" w:type="dxa"/>
            <w:tcBorders>
              <w:top w:val="nil"/>
              <w:left w:val="nil"/>
              <w:bottom w:val="nil"/>
              <w:right w:val="nil"/>
            </w:tcBorders>
          </w:tcPr>
          <w:p w14:paraId="22202749"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vAlign w:val="bottom"/>
          </w:tcPr>
          <w:p w14:paraId="468FD1FE" w14:textId="517B8382"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36</w:t>
            </w:r>
            <w:r w:rsidRPr="005519BC">
              <w:rPr>
                <w:rFonts w:asciiTheme="majorBidi" w:hAnsiTheme="majorBidi" w:cstheme="majorBidi"/>
                <w:sz w:val="16"/>
                <w:szCs w:val="16"/>
              </w:rPr>
              <w:t>,</w:t>
            </w:r>
            <w:r w:rsidR="004D619C" w:rsidRPr="004D619C">
              <w:rPr>
                <w:rFonts w:asciiTheme="majorBidi" w:hAnsiTheme="majorBidi" w:cs="Angsana New"/>
                <w:sz w:val="16"/>
                <w:szCs w:val="16"/>
              </w:rPr>
              <w:t>288</w:t>
            </w:r>
            <w:r w:rsidRPr="005519BC">
              <w:rPr>
                <w:rFonts w:asciiTheme="majorBidi" w:hAnsiTheme="majorBidi" w:cstheme="majorBidi"/>
                <w:sz w:val="16"/>
                <w:szCs w:val="16"/>
              </w:rPr>
              <w:t>)</w:t>
            </w:r>
          </w:p>
        </w:tc>
      </w:tr>
      <w:tr w:rsidR="00B563FB" w:rsidRPr="005519BC" w14:paraId="11DA951D" w14:textId="77777777" w:rsidTr="00CB3021">
        <w:trPr>
          <w:trHeight w:val="29"/>
        </w:trPr>
        <w:tc>
          <w:tcPr>
            <w:tcW w:w="3240" w:type="dxa"/>
          </w:tcPr>
          <w:p w14:paraId="0ED1E1B8"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 improvement</w:t>
            </w:r>
          </w:p>
        </w:tc>
        <w:tc>
          <w:tcPr>
            <w:tcW w:w="1008" w:type="dxa"/>
            <w:vAlign w:val="bottom"/>
          </w:tcPr>
          <w:p w14:paraId="24CD06B1" w14:textId="5CFB3427"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008</w:t>
            </w:r>
            <w:r w:rsidRPr="005519BC">
              <w:rPr>
                <w:rFonts w:asciiTheme="majorBidi" w:hAnsiTheme="majorBidi" w:cstheme="majorBidi"/>
                <w:sz w:val="16"/>
                <w:szCs w:val="16"/>
              </w:rPr>
              <w:t>)</w:t>
            </w:r>
          </w:p>
        </w:tc>
        <w:tc>
          <w:tcPr>
            <w:tcW w:w="85" w:type="dxa"/>
          </w:tcPr>
          <w:p w14:paraId="68868CA4"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0CCE4F57" w14:textId="68248817"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502</w:t>
            </w:r>
            <w:r w:rsidRPr="005519BC">
              <w:rPr>
                <w:rFonts w:asciiTheme="majorBidi" w:hAnsiTheme="majorBidi" w:cstheme="majorBidi"/>
                <w:sz w:val="16"/>
                <w:szCs w:val="16"/>
              </w:rPr>
              <w:t>)</w:t>
            </w:r>
          </w:p>
        </w:tc>
        <w:tc>
          <w:tcPr>
            <w:tcW w:w="80" w:type="dxa"/>
            <w:tcBorders>
              <w:top w:val="nil"/>
              <w:left w:val="nil"/>
              <w:bottom w:val="nil"/>
              <w:right w:val="nil"/>
            </w:tcBorders>
          </w:tcPr>
          <w:p w14:paraId="61C67553"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158FDE40" w14:textId="7B172E8F"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852</w:t>
            </w:r>
          </w:p>
        </w:tc>
        <w:tc>
          <w:tcPr>
            <w:tcW w:w="90" w:type="dxa"/>
            <w:tcBorders>
              <w:top w:val="nil"/>
              <w:left w:val="nil"/>
              <w:bottom w:val="nil"/>
              <w:right w:val="nil"/>
            </w:tcBorders>
          </w:tcPr>
          <w:p w14:paraId="4B4E02B5"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0ACAC235" w14:textId="7FF5F939" w:rsidR="00B563FB" w:rsidRPr="005519BC" w:rsidRDefault="00D211C1" w:rsidP="00DF33E0">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7" w:type="dxa"/>
            <w:tcBorders>
              <w:top w:val="nil"/>
              <w:left w:val="nil"/>
              <w:bottom w:val="nil"/>
              <w:right w:val="nil"/>
            </w:tcBorders>
          </w:tcPr>
          <w:p w14:paraId="1F8926AD"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vAlign w:val="bottom"/>
          </w:tcPr>
          <w:p w14:paraId="6B9D6FE5" w14:textId="24293F56"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658</w:t>
            </w:r>
            <w:r w:rsidRPr="005519BC">
              <w:rPr>
                <w:rFonts w:asciiTheme="majorBidi" w:hAnsiTheme="majorBidi" w:cstheme="majorBidi"/>
                <w:sz w:val="16"/>
                <w:szCs w:val="16"/>
              </w:rPr>
              <w:t>)</w:t>
            </w:r>
          </w:p>
        </w:tc>
      </w:tr>
      <w:tr w:rsidR="00B563FB" w:rsidRPr="005519BC" w14:paraId="56DF513B" w14:textId="77777777" w:rsidTr="00CB3021">
        <w:trPr>
          <w:trHeight w:val="29"/>
        </w:trPr>
        <w:tc>
          <w:tcPr>
            <w:tcW w:w="3240" w:type="dxa"/>
          </w:tcPr>
          <w:p w14:paraId="099722D3"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Rotable aircraft’s spare parts</w:t>
            </w:r>
          </w:p>
        </w:tc>
        <w:tc>
          <w:tcPr>
            <w:tcW w:w="1008" w:type="dxa"/>
            <w:vAlign w:val="bottom"/>
          </w:tcPr>
          <w:p w14:paraId="061FAF5B" w14:textId="1D4643D9"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24</w:t>
            </w:r>
            <w:r w:rsidRPr="005519BC">
              <w:rPr>
                <w:rFonts w:asciiTheme="majorBidi" w:hAnsiTheme="majorBidi" w:cstheme="majorBidi"/>
                <w:sz w:val="16"/>
                <w:szCs w:val="16"/>
              </w:rPr>
              <w:t>,</w:t>
            </w:r>
            <w:r w:rsidR="004D619C" w:rsidRPr="004D619C">
              <w:rPr>
                <w:rFonts w:asciiTheme="majorBidi" w:hAnsiTheme="majorBidi" w:cs="Angsana New"/>
                <w:sz w:val="16"/>
                <w:szCs w:val="16"/>
              </w:rPr>
              <w:t>830</w:t>
            </w:r>
            <w:r w:rsidRPr="005519BC">
              <w:rPr>
                <w:rFonts w:asciiTheme="majorBidi" w:hAnsiTheme="majorBidi" w:cstheme="majorBidi"/>
                <w:sz w:val="16"/>
                <w:szCs w:val="16"/>
              </w:rPr>
              <w:t>)</w:t>
            </w:r>
          </w:p>
        </w:tc>
        <w:tc>
          <w:tcPr>
            <w:tcW w:w="85" w:type="dxa"/>
          </w:tcPr>
          <w:p w14:paraId="0896DA1A"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1E39D916" w14:textId="0BD06058"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478</w:t>
            </w:r>
            <w:r w:rsidRPr="005519BC">
              <w:rPr>
                <w:rFonts w:asciiTheme="majorBidi" w:hAnsiTheme="majorBidi" w:cstheme="majorBidi"/>
                <w:sz w:val="16"/>
                <w:szCs w:val="16"/>
              </w:rPr>
              <w:t>)</w:t>
            </w:r>
          </w:p>
        </w:tc>
        <w:tc>
          <w:tcPr>
            <w:tcW w:w="80" w:type="dxa"/>
            <w:tcBorders>
              <w:top w:val="nil"/>
              <w:left w:val="nil"/>
              <w:bottom w:val="nil"/>
              <w:right w:val="nil"/>
            </w:tcBorders>
          </w:tcPr>
          <w:p w14:paraId="2C49D8F7"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28154982" w14:textId="5D79AD52"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1040</w:t>
            </w:r>
          </w:p>
        </w:tc>
        <w:tc>
          <w:tcPr>
            <w:tcW w:w="90" w:type="dxa"/>
            <w:tcBorders>
              <w:top w:val="nil"/>
              <w:left w:val="nil"/>
              <w:bottom w:val="nil"/>
              <w:right w:val="nil"/>
            </w:tcBorders>
          </w:tcPr>
          <w:p w14:paraId="53B1C888"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6666EE1C" w14:textId="7EF20DCA" w:rsidR="00B563FB" w:rsidRPr="005519BC" w:rsidRDefault="00D211C1" w:rsidP="00DF33E0">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7" w:type="dxa"/>
            <w:tcBorders>
              <w:top w:val="nil"/>
              <w:left w:val="nil"/>
              <w:bottom w:val="nil"/>
              <w:right w:val="nil"/>
            </w:tcBorders>
          </w:tcPr>
          <w:p w14:paraId="15C986CF"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nil"/>
              <w:left w:val="nil"/>
              <w:bottom w:val="nil"/>
              <w:right w:val="nil"/>
            </w:tcBorders>
            <w:vAlign w:val="bottom"/>
          </w:tcPr>
          <w:p w14:paraId="6F45767B" w14:textId="0BC93A86"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268</w:t>
            </w:r>
            <w:r w:rsidRPr="005519BC">
              <w:rPr>
                <w:rFonts w:asciiTheme="majorBidi" w:hAnsiTheme="majorBidi" w:cstheme="majorBidi"/>
                <w:sz w:val="16"/>
                <w:szCs w:val="16"/>
              </w:rPr>
              <w:t>)</w:t>
            </w:r>
          </w:p>
        </w:tc>
      </w:tr>
      <w:tr w:rsidR="00B563FB" w:rsidRPr="005519BC" w14:paraId="44E3EA08" w14:textId="77777777" w:rsidTr="00CB3021">
        <w:trPr>
          <w:trHeight w:val="29"/>
        </w:trPr>
        <w:tc>
          <w:tcPr>
            <w:tcW w:w="3240" w:type="dxa"/>
          </w:tcPr>
          <w:p w14:paraId="503C2AB6" w14:textId="77777777" w:rsidR="00B563FB" w:rsidRPr="005519BC" w:rsidRDefault="00B563FB"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Tools, plant and equipment</w:t>
            </w:r>
          </w:p>
        </w:tc>
        <w:tc>
          <w:tcPr>
            <w:tcW w:w="1008" w:type="dxa"/>
            <w:vAlign w:val="bottom"/>
          </w:tcPr>
          <w:p w14:paraId="2F3F5FA3" w14:textId="766E1AFB"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425</w:t>
            </w:r>
            <w:r w:rsidRPr="005519BC">
              <w:rPr>
                <w:rFonts w:asciiTheme="majorBidi" w:hAnsiTheme="majorBidi" w:cstheme="majorBidi"/>
                <w:sz w:val="16"/>
                <w:szCs w:val="16"/>
              </w:rPr>
              <w:t>)</w:t>
            </w:r>
          </w:p>
        </w:tc>
        <w:tc>
          <w:tcPr>
            <w:tcW w:w="85" w:type="dxa"/>
          </w:tcPr>
          <w:p w14:paraId="2D44A9B0"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vAlign w:val="bottom"/>
          </w:tcPr>
          <w:p w14:paraId="3E2E84A1" w14:textId="6D0E4496"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280</w:t>
            </w:r>
            <w:r w:rsidRPr="005519BC">
              <w:rPr>
                <w:rFonts w:asciiTheme="majorBidi" w:hAnsiTheme="majorBidi" w:cstheme="majorBidi"/>
                <w:sz w:val="16"/>
                <w:szCs w:val="16"/>
              </w:rPr>
              <w:t>)</w:t>
            </w:r>
          </w:p>
        </w:tc>
        <w:tc>
          <w:tcPr>
            <w:tcW w:w="80" w:type="dxa"/>
            <w:tcBorders>
              <w:top w:val="nil"/>
              <w:left w:val="nil"/>
              <w:bottom w:val="nil"/>
              <w:right w:val="nil"/>
            </w:tcBorders>
          </w:tcPr>
          <w:p w14:paraId="19A2D71A"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nil"/>
              <w:left w:val="nil"/>
              <w:bottom w:val="single" w:sz="4" w:space="0" w:color="auto"/>
              <w:right w:val="nil"/>
            </w:tcBorders>
            <w:vAlign w:val="bottom"/>
          </w:tcPr>
          <w:p w14:paraId="1722C648" w14:textId="2A7705E4"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542</w:t>
            </w:r>
          </w:p>
        </w:tc>
        <w:tc>
          <w:tcPr>
            <w:tcW w:w="90" w:type="dxa"/>
            <w:tcBorders>
              <w:top w:val="nil"/>
              <w:left w:val="nil"/>
              <w:bottom w:val="nil"/>
              <w:right w:val="nil"/>
            </w:tcBorders>
          </w:tcPr>
          <w:p w14:paraId="2C1D76B9"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nil"/>
              <w:left w:val="nil"/>
              <w:bottom w:val="single" w:sz="4" w:space="0" w:color="auto"/>
              <w:right w:val="nil"/>
            </w:tcBorders>
            <w:vAlign w:val="bottom"/>
          </w:tcPr>
          <w:p w14:paraId="01606463" w14:textId="400F788C"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191</w:t>
            </w:r>
            <w:r w:rsidRPr="005519BC">
              <w:rPr>
                <w:rFonts w:asciiTheme="majorBidi" w:hAnsiTheme="majorBidi" w:cstheme="majorBidi"/>
                <w:sz w:val="16"/>
                <w:szCs w:val="16"/>
              </w:rPr>
              <w:t>)</w:t>
            </w:r>
          </w:p>
        </w:tc>
        <w:tc>
          <w:tcPr>
            <w:tcW w:w="127" w:type="dxa"/>
            <w:tcBorders>
              <w:top w:val="nil"/>
              <w:left w:val="nil"/>
              <w:bottom w:val="nil"/>
              <w:right w:val="nil"/>
            </w:tcBorders>
          </w:tcPr>
          <w:p w14:paraId="69F7E0E3"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nil"/>
              <w:left w:val="nil"/>
              <w:bottom w:val="single" w:sz="4" w:space="0" w:color="auto"/>
              <w:right w:val="nil"/>
            </w:tcBorders>
            <w:vAlign w:val="bottom"/>
          </w:tcPr>
          <w:p w14:paraId="657B43C6" w14:textId="6ED43350"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26</w:t>
            </w:r>
            <w:r w:rsidRPr="005519BC">
              <w:rPr>
                <w:rFonts w:asciiTheme="majorBidi" w:hAnsiTheme="majorBidi" w:cstheme="majorBidi"/>
                <w:sz w:val="16"/>
                <w:szCs w:val="16"/>
              </w:rPr>
              <w:t>,</w:t>
            </w:r>
            <w:r w:rsidR="004D619C" w:rsidRPr="004D619C">
              <w:rPr>
                <w:rFonts w:asciiTheme="majorBidi" w:hAnsiTheme="majorBidi" w:cs="Angsana New"/>
                <w:sz w:val="16"/>
                <w:szCs w:val="16"/>
              </w:rPr>
              <w:t>354</w:t>
            </w:r>
            <w:r w:rsidRPr="005519BC">
              <w:rPr>
                <w:rFonts w:asciiTheme="majorBidi" w:hAnsiTheme="majorBidi" w:cstheme="majorBidi"/>
                <w:sz w:val="16"/>
                <w:szCs w:val="16"/>
              </w:rPr>
              <w:t>)</w:t>
            </w:r>
          </w:p>
        </w:tc>
      </w:tr>
      <w:tr w:rsidR="00B563FB" w:rsidRPr="005519BC" w14:paraId="5695D3DE" w14:textId="77777777" w:rsidTr="00CB3021">
        <w:trPr>
          <w:trHeight w:val="29"/>
        </w:trPr>
        <w:tc>
          <w:tcPr>
            <w:tcW w:w="3240" w:type="dxa"/>
          </w:tcPr>
          <w:p w14:paraId="76960C58" w14:textId="77777777" w:rsidR="00B563FB" w:rsidRPr="005519BC" w:rsidRDefault="00B563FB" w:rsidP="00A06A78">
            <w:pPr>
              <w:pStyle w:val="Heading6"/>
              <w:spacing w:line="200" w:lineRule="exact"/>
              <w:ind w:left="360" w:right="14"/>
              <w:jc w:val="left"/>
              <w:rPr>
                <w:rFonts w:asciiTheme="majorBidi" w:hAnsiTheme="majorBidi" w:cstheme="majorBidi"/>
                <w:b w:val="0"/>
                <w:bCs w:val="0"/>
                <w:spacing w:val="-4"/>
                <w:sz w:val="16"/>
                <w:szCs w:val="16"/>
              </w:rPr>
            </w:pPr>
            <w:r w:rsidRPr="005519BC">
              <w:rPr>
                <w:rFonts w:asciiTheme="majorBidi" w:hAnsiTheme="majorBidi" w:cstheme="majorBidi"/>
                <w:b w:val="0"/>
                <w:bCs w:val="0"/>
                <w:spacing w:val="-4"/>
                <w:sz w:val="16"/>
                <w:szCs w:val="16"/>
              </w:rPr>
              <w:t>Total accumulated depreciation</w:t>
            </w:r>
          </w:p>
        </w:tc>
        <w:tc>
          <w:tcPr>
            <w:tcW w:w="1008" w:type="dxa"/>
            <w:tcBorders>
              <w:top w:val="single" w:sz="4" w:space="0" w:color="auto"/>
              <w:bottom w:val="single" w:sz="4" w:space="0" w:color="auto"/>
            </w:tcBorders>
            <w:vAlign w:val="bottom"/>
          </w:tcPr>
          <w:p w14:paraId="75648B32" w14:textId="612D56C8"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134</w:t>
            </w:r>
            <w:r w:rsidRPr="005519BC">
              <w:rPr>
                <w:rFonts w:asciiTheme="majorBidi" w:hAnsiTheme="majorBidi" w:cstheme="majorBidi"/>
                <w:sz w:val="16"/>
                <w:szCs w:val="16"/>
              </w:rPr>
              <w:t>,</w:t>
            </w:r>
            <w:r w:rsidR="004D619C" w:rsidRPr="004D619C">
              <w:rPr>
                <w:rFonts w:asciiTheme="majorBidi" w:hAnsiTheme="majorBidi" w:cs="Angsana New"/>
                <w:sz w:val="16"/>
                <w:szCs w:val="16"/>
              </w:rPr>
              <w:t>565</w:t>
            </w:r>
            <w:r w:rsidRPr="005519BC">
              <w:rPr>
                <w:rFonts w:asciiTheme="majorBidi" w:hAnsiTheme="majorBidi" w:cstheme="majorBidi"/>
                <w:sz w:val="16"/>
                <w:szCs w:val="16"/>
              </w:rPr>
              <w:t>)</w:t>
            </w:r>
          </w:p>
        </w:tc>
        <w:tc>
          <w:tcPr>
            <w:tcW w:w="85" w:type="dxa"/>
          </w:tcPr>
          <w:p w14:paraId="2D3CE77D"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vAlign w:val="bottom"/>
          </w:tcPr>
          <w:p w14:paraId="148976A9" w14:textId="7D028F64"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w:t>
            </w:r>
            <w:r w:rsidRPr="005519BC">
              <w:rPr>
                <w:rFonts w:asciiTheme="majorBidi" w:hAnsiTheme="majorBidi" w:cstheme="majorBidi"/>
                <w:sz w:val="16"/>
                <w:szCs w:val="16"/>
              </w:rPr>
              <w:t>,</w:t>
            </w:r>
            <w:r w:rsidR="004D619C" w:rsidRPr="004D619C">
              <w:rPr>
                <w:rFonts w:asciiTheme="majorBidi" w:hAnsiTheme="majorBidi" w:cs="Angsana New"/>
                <w:sz w:val="16"/>
                <w:szCs w:val="16"/>
              </w:rPr>
              <w:t>133</w:t>
            </w:r>
            <w:r w:rsidRPr="005519BC">
              <w:rPr>
                <w:rFonts w:asciiTheme="majorBidi" w:hAnsiTheme="majorBidi" w:cstheme="majorBidi"/>
                <w:sz w:val="16"/>
                <w:szCs w:val="16"/>
              </w:rPr>
              <w:t>)</w:t>
            </w:r>
          </w:p>
        </w:tc>
        <w:tc>
          <w:tcPr>
            <w:tcW w:w="80" w:type="dxa"/>
            <w:tcBorders>
              <w:top w:val="nil"/>
              <w:left w:val="nil"/>
              <w:bottom w:val="nil"/>
              <w:right w:val="nil"/>
            </w:tcBorders>
          </w:tcPr>
          <w:p w14:paraId="7899F979"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single" w:sz="4" w:space="0" w:color="auto"/>
              <w:left w:val="nil"/>
              <w:bottom w:val="single" w:sz="4" w:space="0" w:color="auto"/>
              <w:right w:val="nil"/>
            </w:tcBorders>
            <w:vAlign w:val="bottom"/>
          </w:tcPr>
          <w:p w14:paraId="46048D1E" w14:textId="5B284D80"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3</w:t>
            </w:r>
            <w:r w:rsidR="00D211C1" w:rsidRPr="005519BC">
              <w:rPr>
                <w:rFonts w:asciiTheme="majorBidi" w:hAnsiTheme="majorBidi" w:cstheme="majorBidi"/>
                <w:sz w:val="16"/>
                <w:szCs w:val="16"/>
              </w:rPr>
              <w:t>,</w:t>
            </w:r>
            <w:r w:rsidRPr="004D619C">
              <w:rPr>
                <w:rFonts w:asciiTheme="majorBidi" w:hAnsiTheme="majorBidi" w:cs="Angsana New"/>
                <w:sz w:val="16"/>
                <w:szCs w:val="16"/>
              </w:rPr>
              <w:t>067</w:t>
            </w:r>
          </w:p>
        </w:tc>
        <w:tc>
          <w:tcPr>
            <w:tcW w:w="90" w:type="dxa"/>
            <w:tcBorders>
              <w:top w:val="nil"/>
              <w:left w:val="nil"/>
              <w:bottom w:val="nil"/>
              <w:right w:val="nil"/>
            </w:tcBorders>
          </w:tcPr>
          <w:p w14:paraId="37A6A2F9"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vAlign w:val="bottom"/>
          </w:tcPr>
          <w:p w14:paraId="0EC6F397" w14:textId="7E89AB57"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30</w:t>
            </w:r>
            <w:r w:rsidR="00D211C1" w:rsidRPr="005519BC">
              <w:rPr>
                <w:rFonts w:asciiTheme="majorBidi" w:hAnsiTheme="majorBidi" w:cstheme="majorBidi"/>
                <w:sz w:val="16"/>
                <w:szCs w:val="16"/>
              </w:rPr>
              <w:t>,</w:t>
            </w:r>
            <w:r w:rsidRPr="004D619C">
              <w:rPr>
                <w:rFonts w:asciiTheme="majorBidi" w:hAnsiTheme="majorBidi" w:cs="Angsana New"/>
                <w:sz w:val="16"/>
                <w:szCs w:val="16"/>
              </w:rPr>
              <w:t>741</w:t>
            </w:r>
          </w:p>
        </w:tc>
        <w:tc>
          <w:tcPr>
            <w:tcW w:w="127" w:type="dxa"/>
            <w:tcBorders>
              <w:top w:val="nil"/>
              <w:left w:val="nil"/>
              <w:bottom w:val="nil"/>
              <w:right w:val="nil"/>
            </w:tcBorders>
          </w:tcPr>
          <w:p w14:paraId="017BA620"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vAlign w:val="bottom"/>
          </w:tcPr>
          <w:p w14:paraId="7FA0CAED" w14:textId="3A48307A"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105</w:t>
            </w:r>
            <w:r w:rsidRPr="005519BC">
              <w:rPr>
                <w:rFonts w:asciiTheme="majorBidi" w:hAnsiTheme="majorBidi" w:cstheme="majorBidi"/>
                <w:sz w:val="16"/>
                <w:szCs w:val="16"/>
              </w:rPr>
              <w:t>,</w:t>
            </w:r>
            <w:r w:rsidR="004D619C" w:rsidRPr="004D619C">
              <w:rPr>
                <w:rFonts w:asciiTheme="majorBidi" w:hAnsiTheme="majorBidi" w:cs="Angsana New"/>
                <w:sz w:val="16"/>
                <w:szCs w:val="16"/>
              </w:rPr>
              <w:t>890</w:t>
            </w:r>
            <w:r w:rsidRPr="005519BC">
              <w:rPr>
                <w:rFonts w:asciiTheme="majorBidi" w:hAnsiTheme="majorBidi" w:cstheme="majorBidi"/>
                <w:sz w:val="16"/>
                <w:szCs w:val="16"/>
              </w:rPr>
              <w:t>)</w:t>
            </w:r>
          </w:p>
        </w:tc>
      </w:tr>
      <w:tr w:rsidR="00B563FB" w:rsidRPr="005519BC" w14:paraId="16DB9397" w14:textId="77777777" w:rsidTr="00CB3021">
        <w:trPr>
          <w:trHeight w:val="29"/>
        </w:trPr>
        <w:tc>
          <w:tcPr>
            <w:tcW w:w="3240" w:type="dxa"/>
          </w:tcPr>
          <w:p w14:paraId="4CEDD512" w14:textId="77777777" w:rsidR="00B563FB" w:rsidRPr="005519BC" w:rsidRDefault="00B563FB" w:rsidP="00A06A78">
            <w:pPr>
              <w:pStyle w:val="Heading6"/>
              <w:spacing w:line="200" w:lineRule="exact"/>
              <w:ind w:right="14"/>
              <w:rPr>
                <w:rFonts w:asciiTheme="majorBidi" w:hAnsiTheme="majorBidi" w:cstheme="majorBidi"/>
                <w:b w:val="0"/>
                <w:bCs w:val="0"/>
                <w:spacing w:val="-4"/>
                <w:sz w:val="16"/>
                <w:szCs w:val="16"/>
              </w:rPr>
            </w:pPr>
            <w:r w:rsidRPr="005519BC">
              <w:rPr>
                <w:rFonts w:asciiTheme="majorBidi" w:hAnsiTheme="majorBidi" w:cstheme="majorBidi"/>
                <w:b w:val="0"/>
                <w:bCs w:val="0"/>
                <w:sz w:val="16"/>
                <w:szCs w:val="16"/>
              </w:rPr>
              <w:t>Assets under installation</w:t>
            </w:r>
          </w:p>
        </w:tc>
        <w:tc>
          <w:tcPr>
            <w:tcW w:w="1008" w:type="dxa"/>
            <w:tcBorders>
              <w:top w:val="single" w:sz="4" w:space="0" w:color="auto"/>
              <w:bottom w:val="single" w:sz="4" w:space="0" w:color="auto"/>
            </w:tcBorders>
            <w:vAlign w:val="bottom"/>
          </w:tcPr>
          <w:p w14:paraId="5B14032E" w14:textId="719976E5"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403</w:t>
            </w:r>
          </w:p>
        </w:tc>
        <w:tc>
          <w:tcPr>
            <w:tcW w:w="85" w:type="dxa"/>
          </w:tcPr>
          <w:p w14:paraId="29CAEE47"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vAlign w:val="bottom"/>
          </w:tcPr>
          <w:p w14:paraId="6923E937" w14:textId="64B78EA6"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D211C1" w:rsidRPr="005519BC">
              <w:rPr>
                <w:rFonts w:asciiTheme="majorBidi" w:hAnsiTheme="majorBidi" w:cstheme="majorBidi"/>
                <w:sz w:val="16"/>
                <w:szCs w:val="16"/>
              </w:rPr>
              <w:t>,</w:t>
            </w:r>
            <w:r w:rsidRPr="004D619C">
              <w:rPr>
                <w:rFonts w:asciiTheme="majorBidi" w:hAnsiTheme="majorBidi" w:cs="Angsana New"/>
                <w:sz w:val="16"/>
                <w:szCs w:val="16"/>
              </w:rPr>
              <w:t>752</w:t>
            </w:r>
          </w:p>
        </w:tc>
        <w:tc>
          <w:tcPr>
            <w:tcW w:w="80" w:type="dxa"/>
            <w:tcBorders>
              <w:top w:val="nil"/>
              <w:left w:val="nil"/>
              <w:bottom w:val="nil"/>
              <w:right w:val="nil"/>
            </w:tcBorders>
          </w:tcPr>
          <w:p w14:paraId="21B6D180" w14:textId="77777777" w:rsidR="00B563FB" w:rsidRPr="005519BC" w:rsidRDefault="00B563FB" w:rsidP="00A06A78">
            <w:pPr>
              <w:spacing w:line="200" w:lineRule="exact"/>
              <w:jc w:val="center"/>
              <w:rPr>
                <w:rFonts w:asciiTheme="majorBidi" w:hAnsiTheme="majorBidi" w:cstheme="majorBidi"/>
                <w:sz w:val="16"/>
                <w:szCs w:val="16"/>
              </w:rPr>
            </w:pPr>
          </w:p>
        </w:tc>
        <w:tc>
          <w:tcPr>
            <w:tcW w:w="1014" w:type="dxa"/>
            <w:tcBorders>
              <w:top w:val="single" w:sz="4" w:space="0" w:color="auto"/>
              <w:left w:val="nil"/>
              <w:bottom w:val="single" w:sz="4" w:space="0" w:color="auto"/>
              <w:right w:val="nil"/>
            </w:tcBorders>
            <w:vAlign w:val="bottom"/>
          </w:tcPr>
          <w:p w14:paraId="7D8FF243" w14:textId="16532CE2" w:rsidR="00B563FB" w:rsidRPr="005519BC" w:rsidRDefault="00D211C1" w:rsidP="00DF33E0">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164E0195"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vAlign w:val="bottom"/>
          </w:tcPr>
          <w:p w14:paraId="499F73BD" w14:textId="3934A380"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220</w:t>
            </w:r>
            <w:r w:rsidRPr="005519BC">
              <w:rPr>
                <w:rFonts w:asciiTheme="majorBidi" w:hAnsiTheme="majorBidi" w:cstheme="majorBidi"/>
                <w:sz w:val="16"/>
                <w:szCs w:val="16"/>
              </w:rPr>
              <w:t>)</w:t>
            </w:r>
          </w:p>
        </w:tc>
        <w:tc>
          <w:tcPr>
            <w:tcW w:w="127" w:type="dxa"/>
            <w:tcBorders>
              <w:top w:val="nil"/>
              <w:left w:val="nil"/>
              <w:bottom w:val="nil"/>
              <w:right w:val="nil"/>
            </w:tcBorders>
          </w:tcPr>
          <w:p w14:paraId="052805DC"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vAlign w:val="bottom"/>
          </w:tcPr>
          <w:p w14:paraId="6B75877C" w14:textId="7315FA5B"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D211C1" w:rsidRPr="005519BC">
              <w:rPr>
                <w:rFonts w:asciiTheme="majorBidi" w:hAnsiTheme="majorBidi" w:cstheme="majorBidi"/>
                <w:sz w:val="16"/>
                <w:szCs w:val="16"/>
              </w:rPr>
              <w:t>,</w:t>
            </w:r>
            <w:r w:rsidRPr="004D619C">
              <w:rPr>
                <w:rFonts w:asciiTheme="majorBidi" w:hAnsiTheme="majorBidi" w:cs="Angsana New"/>
                <w:sz w:val="16"/>
                <w:szCs w:val="16"/>
              </w:rPr>
              <w:t>935</w:t>
            </w:r>
          </w:p>
        </w:tc>
      </w:tr>
      <w:tr w:rsidR="00B563FB" w:rsidRPr="005519BC" w14:paraId="5005B8F6" w14:textId="77777777" w:rsidTr="00CB3021">
        <w:trPr>
          <w:trHeight w:val="29"/>
        </w:trPr>
        <w:tc>
          <w:tcPr>
            <w:tcW w:w="3240" w:type="dxa"/>
          </w:tcPr>
          <w:p w14:paraId="00B9BEEF" w14:textId="77777777" w:rsidR="00B563FB" w:rsidRPr="005519BC" w:rsidRDefault="00B563FB" w:rsidP="00A06A78">
            <w:pPr>
              <w:pStyle w:val="Heading6"/>
              <w:spacing w:line="200" w:lineRule="exact"/>
              <w:ind w:right="14"/>
              <w:jc w:val="left"/>
              <w:rPr>
                <w:rFonts w:asciiTheme="majorBidi" w:hAnsiTheme="majorBidi" w:cstheme="majorBidi"/>
                <w:b w:val="0"/>
                <w:bCs w:val="0"/>
                <w:sz w:val="16"/>
                <w:szCs w:val="16"/>
                <w:cs/>
              </w:rPr>
            </w:pPr>
            <w:r w:rsidRPr="005519BC">
              <w:rPr>
                <w:rFonts w:asciiTheme="majorBidi" w:hAnsiTheme="majorBidi" w:cstheme="majorBidi"/>
                <w:b w:val="0"/>
                <w:bCs w:val="0"/>
                <w:spacing w:val="-4"/>
                <w:sz w:val="16"/>
                <w:szCs w:val="16"/>
                <w:u w:val="single"/>
              </w:rPr>
              <w:t>Less</w:t>
            </w:r>
            <w:r w:rsidRPr="005519BC">
              <w:rPr>
                <w:rFonts w:asciiTheme="majorBidi" w:hAnsiTheme="majorBidi" w:cstheme="majorBidi"/>
                <w:b w:val="0"/>
                <w:bCs w:val="0"/>
                <w:spacing w:val="-4"/>
                <w:sz w:val="16"/>
                <w:szCs w:val="16"/>
              </w:rPr>
              <w:t xml:space="preserve">  </w:t>
            </w:r>
            <w:r w:rsidRPr="005519BC">
              <w:rPr>
                <w:rFonts w:asciiTheme="majorBidi" w:hAnsiTheme="majorBidi" w:cstheme="majorBidi"/>
                <w:b w:val="0"/>
                <w:bCs w:val="0"/>
                <w:sz w:val="16"/>
                <w:szCs w:val="16"/>
              </w:rPr>
              <w:t>Allowance for impairment</w:t>
            </w:r>
          </w:p>
        </w:tc>
        <w:tc>
          <w:tcPr>
            <w:tcW w:w="1008" w:type="dxa"/>
            <w:tcBorders>
              <w:top w:val="single" w:sz="4" w:space="0" w:color="auto"/>
              <w:bottom w:val="single" w:sz="4" w:space="0" w:color="auto"/>
            </w:tcBorders>
            <w:vAlign w:val="bottom"/>
          </w:tcPr>
          <w:p w14:paraId="70DE7757" w14:textId="28AFF965"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050</w:t>
            </w:r>
            <w:r w:rsidRPr="005519BC">
              <w:rPr>
                <w:rFonts w:asciiTheme="majorBidi" w:hAnsiTheme="majorBidi" w:cstheme="majorBidi"/>
                <w:sz w:val="16"/>
                <w:szCs w:val="16"/>
              </w:rPr>
              <w:t>)</w:t>
            </w:r>
          </w:p>
        </w:tc>
        <w:tc>
          <w:tcPr>
            <w:tcW w:w="85" w:type="dxa"/>
          </w:tcPr>
          <w:p w14:paraId="21953E5E"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vAlign w:val="bottom"/>
          </w:tcPr>
          <w:p w14:paraId="7586619B" w14:textId="3C29C8D1" w:rsidR="00B563FB" w:rsidRPr="005519BC" w:rsidRDefault="00D211C1"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508</w:t>
            </w:r>
            <w:r w:rsidRPr="005519BC">
              <w:rPr>
                <w:rFonts w:asciiTheme="majorBidi" w:hAnsiTheme="majorBidi" w:cstheme="majorBidi"/>
                <w:sz w:val="16"/>
                <w:szCs w:val="16"/>
              </w:rPr>
              <w:t>)</w:t>
            </w:r>
          </w:p>
        </w:tc>
        <w:tc>
          <w:tcPr>
            <w:tcW w:w="80" w:type="dxa"/>
            <w:tcBorders>
              <w:top w:val="nil"/>
              <w:left w:val="nil"/>
              <w:bottom w:val="nil"/>
              <w:right w:val="nil"/>
            </w:tcBorders>
          </w:tcPr>
          <w:p w14:paraId="3F5B5FC2"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single" w:sz="4" w:space="0" w:color="auto"/>
              <w:left w:val="nil"/>
              <w:bottom w:val="single" w:sz="4" w:space="0" w:color="auto"/>
              <w:right w:val="nil"/>
            </w:tcBorders>
            <w:vAlign w:val="bottom"/>
          </w:tcPr>
          <w:p w14:paraId="2F757769" w14:textId="680A557E" w:rsidR="00B563FB" w:rsidRPr="005519BC" w:rsidRDefault="00D211C1" w:rsidP="00DF33E0">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4872BA21"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vAlign w:val="bottom"/>
          </w:tcPr>
          <w:p w14:paraId="745B6CA9" w14:textId="550E1A63"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D211C1" w:rsidRPr="005519BC">
              <w:rPr>
                <w:rFonts w:asciiTheme="majorBidi" w:hAnsiTheme="majorBidi" w:cstheme="majorBidi"/>
                <w:sz w:val="16"/>
                <w:szCs w:val="16"/>
              </w:rPr>
              <w:t>,</w:t>
            </w:r>
            <w:r w:rsidRPr="004D619C">
              <w:rPr>
                <w:rFonts w:asciiTheme="majorBidi" w:hAnsiTheme="majorBidi" w:cs="Angsana New"/>
                <w:sz w:val="16"/>
                <w:szCs w:val="16"/>
              </w:rPr>
              <w:t>128</w:t>
            </w:r>
          </w:p>
        </w:tc>
        <w:tc>
          <w:tcPr>
            <w:tcW w:w="127" w:type="dxa"/>
            <w:tcBorders>
              <w:top w:val="nil"/>
              <w:left w:val="nil"/>
              <w:bottom w:val="nil"/>
              <w:right w:val="nil"/>
            </w:tcBorders>
          </w:tcPr>
          <w:p w14:paraId="72648614"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single" w:sz="4" w:space="0" w:color="auto"/>
              <w:left w:val="nil"/>
              <w:bottom w:val="single" w:sz="4" w:space="0" w:color="auto"/>
              <w:right w:val="nil"/>
            </w:tcBorders>
            <w:vAlign w:val="bottom"/>
          </w:tcPr>
          <w:p w14:paraId="1578A2AE" w14:textId="1EFDBA16" w:rsidR="00B563FB" w:rsidRPr="005519BC" w:rsidRDefault="00D211C1"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430</w:t>
            </w:r>
            <w:r w:rsidRPr="005519BC">
              <w:rPr>
                <w:rFonts w:asciiTheme="majorBidi" w:hAnsiTheme="majorBidi" w:cstheme="majorBidi"/>
                <w:sz w:val="16"/>
                <w:szCs w:val="16"/>
              </w:rPr>
              <w:t>)</w:t>
            </w:r>
          </w:p>
        </w:tc>
      </w:tr>
      <w:tr w:rsidR="00B563FB" w:rsidRPr="005519BC" w14:paraId="03F90796" w14:textId="77777777" w:rsidTr="00CB3021">
        <w:trPr>
          <w:trHeight w:val="29"/>
        </w:trPr>
        <w:tc>
          <w:tcPr>
            <w:tcW w:w="3240" w:type="dxa"/>
          </w:tcPr>
          <w:p w14:paraId="0695A7B6" w14:textId="77777777" w:rsidR="00B563FB" w:rsidRPr="005519BC" w:rsidRDefault="00B563FB" w:rsidP="00F86BA6">
            <w:pPr>
              <w:pStyle w:val="Heading6"/>
              <w:spacing w:line="200" w:lineRule="exact"/>
              <w:ind w:right="14" w:firstLine="362"/>
              <w:jc w:val="left"/>
              <w:rPr>
                <w:rFonts w:asciiTheme="majorBidi" w:hAnsiTheme="majorBidi" w:cstheme="majorBidi"/>
                <w:b w:val="0"/>
                <w:bCs w:val="0"/>
                <w:sz w:val="16"/>
                <w:szCs w:val="16"/>
              </w:rPr>
            </w:pPr>
            <w:r w:rsidRPr="005519BC">
              <w:rPr>
                <w:rFonts w:asciiTheme="majorBidi" w:hAnsiTheme="majorBidi" w:cstheme="majorBidi"/>
                <w:sz w:val="16"/>
                <w:szCs w:val="16"/>
              </w:rPr>
              <w:t>Total</w:t>
            </w:r>
          </w:p>
        </w:tc>
        <w:tc>
          <w:tcPr>
            <w:tcW w:w="1008" w:type="dxa"/>
            <w:tcBorders>
              <w:top w:val="single" w:sz="4" w:space="0" w:color="auto"/>
              <w:bottom w:val="double" w:sz="4" w:space="0" w:color="auto"/>
            </w:tcBorders>
          </w:tcPr>
          <w:p w14:paraId="364FABA3" w14:textId="473AF6C5" w:rsidR="00B563FB"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36</w:t>
            </w:r>
            <w:r w:rsidR="00735FB6" w:rsidRPr="005519BC">
              <w:rPr>
                <w:rFonts w:asciiTheme="majorBidi" w:hAnsiTheme="majorBidi" w:cstheme="majorBidi"/>
                <w:sz w:val="16"/>
                <w:szCs w:val="16"/>
              </w:rPr>
              <w:t>,</w:t>
            </w:r>
            <w:r w:rsidRPr="004D619C">
              <w:rPr>
                <w:rFonts w:asciiTheme="majorBidi" w:hAnsiTheme="majorBidi" w:cs="Angsana New"/>
                <w:sz w:val="16"/>
                <w:szCs w:val="16"/>
              </w:rPr>
              <w:t>979</w:t>
            </w:r>
          </w:p>
        </w:tc>
        <w:tc>
          <w:tcPr>
            <w:tcW w:w="85" w:type="dxa"/>
          </w:tcPr>
          <w:p w14:paraId="297860BC"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0A23E1F2"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80" w:type="dxa"/>
          </w:tcPr>
          <w:p w14:paraId="1D9FA5A2"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top w:val="single" w:sz="4" w:space="0" w:color="auto"/>
            </w:tcBorders>
          </w:tcPr>
          <w:p w14:paraId="10A1EB7B"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90" w:type="dxa"/>
          </w:tcPr>
          <w:p w14:paraId="2ED386EE"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top w:val="single" w:sz="4" w:space="0" w:color="auto"/>
            </w:tcBorders>
          </w:tcPr>
          <w:p w14:paraId="03EC299D" w14:textId="77777777" w:rsidR="00B563FB" w:rsidRPr="005519BC" w:rsidRDefault="00B563FB" w:rsidP="00A06A78">
            <w:pPr>
              <w:tabs>
                <w:tab w:val="decimal" w:pos="897"/>
              </w:tabs>
              <w:spacing w:line="200" w:lineRule="exact"/>
              <w:rPr>
                <w:rFonts w:asciiTheme="majorBidi" w:hAnsiTheme="majorBidi" w:cstheme="majorBidi"/>
                <w:sz w:val="16"/>
                <w:szCs w:val="16"/>
              </w:rPr>
            </w:pPr>
          </w:p>
        </w:tc>
        <w:tc>
          <w:tcPr>
            <w:tcW w:w="127" w:type="dxa"/>
          </w:tcPr>
          <w:p w14:paraId="160514A6"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25" w:type="dxa"/>
            <w:tcBorders>
              <w:top w:val="single" w:sz="4" w:space="0" w:color="auto"/>
              <w:bottom w:val="double" w:sz="4" w:space="0" w:color="auto"/>
            </w:tcBorders>
          </w:tcPr>
          <w:p w14:paraId="5BF5E903" w14:textId="507D058D" w:rsidR="00B563FB"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42</w:t>
            </w:r>
            <w:r w:rsidR="00D211C1" w:rsidRPr="005519BC">
              <w:rPr>
                <w:rFonts w:asciiTheme="majorBidi" w:hAnsiTheme="majorBidi" w:cstheme="majorBidi"/>
                <w:sz w:val="16"/>
                <w:szCs w:val="16"/>
              </w:rPr>
              <w:t>,</w:t>
            </w:r>
            <w:r w:rsidRPr="004D619C">
              <w:rPr>
                <w:rFonts w:asciiTheme="majorBidi" w:hAnsiTheme="majorBidi" w:cs="Angsana New"/>
                <w:sz w:val="16"/>
                <w:szCs w:val="16"/>
              </w:rPr>
              <w:t>312</w:t>
            </w:r>
          </w:p>
        </w:tc>
      </w:tr>
    </w:tbl>
    <w:p w14:paraId="75636D49" w14:textId="73B53F87" w:rsidR="00296CF7" w:rsidRPr="005519BC" w:rsidRDefault="00296CF7" w:rsidP="001F2135">
      <w:pPr>
        <w:pStyle w:val="BodyTextIndent"/>
        <w:spacing w:before="240"/>
        <w:ind w:left="547" w:right="65" w:firstLine="0"/>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Unit : Million Baht</w:t>
      </w:r>
    </w:p>
    <w:tbl>
      <w:tblPr>
        <w:tblW w:w="8640" w:type="dxa"/>
        <w:tblInd w:w="630" w:type="dxa"/>
        <w:tblLayout w:type="fixed"/>
        <w:tblCellMar>
          <w:left w:w="0" w:type="dxa"/>
          <w:right w:w="0" w:type="dxa"/>
        </w:tblCellMar>
        <w:tblLook w:val="0000" w:firstRow="0" w:lastRow="0" w:firstColumn="0" w:lastColumn="0" w:noHBand="0" w:noVBand="0"/>
      </w:tblPr>
      <w:tblGrid>
        <w:gridCol w:w="3240"/>
        <w:gridCol w:w="1008"/>
        <w:gridCol w:w="85"/>
        <w:gridCol w:w="1008"/>
        <w:gridCol w:w="80"/>
        <w:gridCol w:w="1014"/>
        <w:gridCol w:w="90"/>
        <w:gridCol w:w="1008"/>
        <w:gridCol w:w="127"/>
        <w:gridCol w:w="980"/>
      </w:tblGrid>
      <w:tr w:rsidR="00296CF7" w:rsidRPr="005519BC" w14:paraId="2B692EFA" w14:textId="77777777" w:rsidTr="0075548B">
        <w:trPr>
          <w:trHeight w:val="29"/>
          <w:tblHeader/>
        </w:trPr>
        <w:tc>
          <w:tcPr>
            <w:tcW w:w="3240" w:type="dxa"/>
          </w:tcPr>
          <w:p w14:paraId="02647B44" w14:textId="20E7D47F" w:rsidR="00296CF7" w:rsidRPr="005519BC" w:rsidRDefault="00296CF7" w:rsidP="00A06A78">
            <w:pPr>
              <w:spacing w:line="200" w:lineRule="exact"/>
              <w:ind w:right="14"/>
              <w:rPr>
                <w:rFonts w:asciiTheme="majorBidi" w:hAnsiTheme="majorBidi" w:cstheme="majorBidi"/>
                <w:b/>
                <w:bCs/>
                <w:sz w:val="16"/>
                <w:szCs w:val="16"/>
              </w:rPr>
            </w:pPr>
          </w:p>
        </w:tc>
        <w:tc>
          <w:tcPr>
            <w:tcW w:w="5400" w:type="dxa"/>
            <w:gridSpan w:val="9"/>
          </w:tcPr>
          <w:p w14:paraId="63D988FD" w14:textId="50C18548"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Separate financial </w:t>
            </w:r>
            <w:r w:rsidR="00DD452E" w:rsidRPr="005519BC">
              <w:rPr>
                <w:rFonts w:asciiTheme="majorBidi" w:hAnsiTheme="majorBidi" w:cstheme="majorBidi"/>
                <w:b/>
                <w:bCs/>
                <w:sz w:val="16"/>
                <w:szCs w:val="16"/>
              </w:rPr>
              <w:t>statements</w:t>
            </w:r>
          </w:p>
        </w:tc>
      </w:tr>
      <w:tr w:rsidR="00296CF7" w:rsidRPr="005519BC" w14:paraId="10D0C61C" w14:textId="77777777" w:rsidTr="0075548B">
        <w:trPr>
          <w:trHeight w:val="29"/>
          <w:tblHeader/>
        </w:trPr>
        <w:tc>
          <w:tcPr>
            <w:tcW w:w="3240" w:type="dxa"/>
          </w:tcPr>
          <w:p w14:paraId="7D3BE7DC" w14:textId="3D8B9C14" w:rsidR="00296CF7" w:rsidRPr="005519BC" w:rsidRDefault="00AE752D" w:rsidP="00A06A78">
            <w:pPr>
              <w:spacing w:line="200" w:lineRule="exact"/>
              <w:ind w:right="14"/>
              <w:rPr>
                <w:rFonts w:asciiTheme="majorBidi" w:hAnsiTheme="majorBidi" w:cstheme="majorBidi"/>
                <w:b/>
                <w:bCs/>
                <w:sz w:val="16"/>
                <w:szCs w:val="16"/>
              </w:rPr>
            </w:pPr>
            <w:r w:rsidRPr="005519BC">
              <w:rPr>
                <w:rFonts w:asciiTheme="majorBidi" w:hAnsiTheme="majorBidi" w:cstheme="majorBidi"/>
                <w:b/>
                <w:bCs/>
                <w:sz w:val="16"/>
                <w:szCs w:val="16"/>
              </w:rPr>
              <w:t xml:space="preserve">For the </w:t>
            </w:r>
            <w:r w:rsidR="006E6EC8" w:rsidRPr="005519BC">
              <w:rPr>
                <w:rFonts w:asciiTheme="majorBidi" w:hAnsiTheme="majorBidi" w:cstheme="majorBidi"/>
                <w:b/>
                <w:bCs/>
                <w:sz w:val="16"/>
                <w:szCs w:val="16"/>
              </w:rPr>
              <w:t>year</w:t>
            </w:r>
            <w:r w:rsidRPr="005519BC">
              <w:rPr>
                <w:rFonts w:asciiTheme="majorBidi" w:hAnsiTheme="majorBidi" w:cstheme="majorBidi"/>
                <w:b/>
                <w:bCs/>
                <w:sz w:val="16"/>
                <w:szCs w:val="16"/>
              </w:rPr>
              <w:t xml:space="preserve"> ended </w:t>
            </w:r>
            <w:r w:rsidR="00296CF7" w:rsidRPr="005519BC">
              <w:rPr>
                <w:rFonts w:asciiTheme="majorBidi" w:hAnsiTheme="majorBidi" w:cstheme="majorBidi"/>
                <w:b/>
                <w:bCs/>
                <w:sz w:val="16"/>
                <w:szCs w:val="16"/>
              </w:rPr>
              <w:t xml:space="preserve">December </w:t>
            </w:r>
            <w:r w:rsidR="004D619C" w:rsidRPr="004D619C">
              <w:rPr>
                <w:rFonts w:asciiTheme="majorBidi" w:hAnsiTheme="majorBidi" w:cs="Angsana New"/>
                <w:b/>
                <w:bCs/>
                <w:sz w:val="16"/>
                <w:szCs w:val="16"/>
              </w:rPr>
              <w:t>31</w:t>
            </w:r>
            <w:r w:rsidR="00296CF7" w:rsidRPr="005519BC">
              <w:rPr>
                <w:rFonts w:asciiTheme="majorBidi" w:hAnsiTheme="majorBidi" w:cstheme="majorBidi"/>
                <w:b/>
                <w:bCs/>
                <w:sz w:val="16"/>
                <w:szCs w:val="16"/>
              </w:rPr>
              <w:t xml:space="preserve">, </w:t>
            </w:r>
            <w:r w:rsidR="004D619C" w:rsidRPr="004D619C">
              <w:rPr>
                <w:rFonts w:asciiTheme="majorBidi" w:hAnsiTheme="majorBidi" w:cs="Angsana New"/>
                <w:b/>
                <w:bCs/>
                <w:sz w:val="16"/>
                <w:szCs w:val="16"/>
              </w:rPr>
              <w:t>2024</w:t>
            </w:r>
          </w:p>
        </w:tc>
        <w:tc>
          <w:tcPr>
            <w:tcW w:w="1008" w:type="dxa"/>
          </w:tcPr>
          <w:p w14:paraId="7E3AE837" w14:textId="77777777"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c>
          <w:tcPr>
            <w:tcW w:w="85" w:type="dxa"/>
          </w:tcPr>
          <w:p w14:paraId="34EB8B94"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08" w:type="dxa"/>
          </w:tcPr>
          <w:p w14:paraId="08158B03" w14:textId="286A399F"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Increase</w:t>
            </w:r>
            <w:r w:rsidR="00E46482" w:rsidRPr="005519BC">
              <w:rPr>
                <w:rFonts w:asciiTheme="majorBidi" w:hAnsiTheme="majorBidi" w:cstheme="majorBidi"/>
                <w:b/>
                <w:bCs/>
                <w:sz w:val="16"/>
                <w:szCs w:val="16"/>
              </w:rPr>
              <w:t>s</w:t>
            </w:r>
          </w:p>
        </w:tc>
        <w:tc>
          <w:tcPr>
            <w:tcW w:w="80" w:type="dxa"/>
          </w:tcPr>
          <w:p w14:paraId="3D82A6D7"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14" w:type="dxa"/>
          </w:tcPr>
          <w:p w14:paraId="58475B26" w14:textId="0E315125"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Decrease</w:t>
            </w:r>
            <w:r w:rsidR="00E46482" w:rsidRPr="005519BC">
              <w:rPr>
                <w:rFonts w:asciiTheme="majorBidi" w:hAnsiTheme="majorBidi" w:cstheme="majorBidi"/>
                <w:b/>
                <w:bCs/>
                <w:sz w:val="16"/>
                <w:szCs w:val="16"/>
              </w:rPr>
              <w:t>s</w:t>
            </w:r>
          </w:p>
        </w:tc>
        <w:tc>
          <w:tcPr>
            <w:tcW w:w="90" w:type="dxa"/>
          </w:tcPr>
          <w:p w14:paraId="4480A0DD"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08" w:type="dxa"/>
          </w:tcPr>
          <w:p w14:paraId="15A812E2" w14:textId="2CAC4D02"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Transfer in</w:t>
            </w:r>
          </w:p>
        </w:tc>
        <w:tc>
          <w:tcPr>
            <w:tcW w:w="127" w:type="dxa"/>
          </w:tcPr>
          <w:p w14:paraId="6BE91E59"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980" w:type="dxa"/>
          </w:tcPr>
          <w:p w14:paraId="693E29A6" w14:textId="77777777"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r>
      <w:tr w:rsidR="00296CF7" w:rsidRPr="005519BC" w14:paraId="1F8CA2EB" w14:textId="77777777" w:rsidTr="0075548B">
        <w:trPr>
          <w:trHeight w:val="29"/>
          <w:tblHeader/>
        </w:trPr>
        <w:tc>
          <w:tcPr>
            <w:tcW w:w="3240" w:type="dxa"/>
          </w:tcPr>
          <w:p w14:paraId="344CDCDD" w14:textId="77777777" w:rsidR="00296CF7" w:rsidRPr="005519BC" w:rsidRDefault="00296CF7" w:rsidP="00A06A78">
            <w:pPr>
              <w:spacing w:line="200" w:lineRule="exact"/>
              <w:ind w:left="368" w:right="14"/>
              <w:jc w:val="center"/>
              <w:rPr>
                <w:rFonts w:asciiTheme="majorBidi" w:hAnsiTheme="majorBidi" w:cstheme="majorBidi"/>
                <w:sz w:val="16"/>
                <w:szCs w:val="16"/>
              </w:rPr>
            </w:pPr>
          </w:p>
        </w:tc>
        <w:tc>
          <w:tcPr>
            <w:tcW w:w="1008" w:type="dxa"/>
          </w:tcPr>
          <w:p w14:paraId="03C1E913" w14:textId="77777777"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c>
          <w:tcPr>
            <w:tcW w:w="85" w:type="dxa"/>
          </w:tcPr>
          <w:p w14:paraId="411728C3"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08" w:type="dxa"/>
          </w:tcPr>
          <w:p w14:paraId="7DDFF32C"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80" w:type="dxa"/>
          </w:tcPr>
          <w:p w14:paraId="1380E675"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14" w:type="dxa"/>
          </w:tcPr>
          <w:p w14:paraId="5315D990"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90" w:type="dxa"/>
          </w:tcPr>
          <w:p w14:paraId="084858F6"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08" w:type="dxa"/>
          </w:tcPr>
          <w:p w14:paraId="5A897B34" w14:textId="39479E06" w:rsidR="00296CF7" w:rsidRPr="005519BC" w:rsidRDefault="00296CF7" w:rsidP="00A06A78">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w:t>
            </w:r>
            <w:r w:rsidR="00CA235A" w:rsidRPr="005519BC">
              <w:rPr>
                <w:rFonts w:asciiTheme="majorBidi" w:hAnsiTheme="majorBidi" w:cstheme="majorBidi"/>
                <w:b/>
                <w:bCs/>
                <w:spacing w:val="-4"/>
                <w:sz w:val="16"/>
                <w:szCs w:val="16"/>
              </w:rPr>
              <w:t xml:space="preserve">Transfer </w:t>
            </w:r>
            <w:r w:rsidRPr="005519BC">
              <w:rPr>
                <w:rFonts w:asciiTheme="majorBidi" w:hAnsiTheme="majorBidi" w:cstheme="majorBidi"/>
                <w:b/>
                <w:bCs/>
                <w:spacing w:val="-4"/>
                <w:sz w:val="16"/>
                <w:szCs w:val="16"/>
              </w:rPr>
              <w:t>out)</w:t>
            </w:r>
          </w:p>
        </w:tc>
        <w:tc>
          <w:tcPr>
            <w:tcW w:w="127" w:type="dxa"/>
          </w:tcPr>
          <w:p w14:paraId="67486FAD"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980" w:type="dxa"/>
          </w:tcPr>
          <w:p w14:paraId="60F12E5D" w14:textId="77777777"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r>
      <w:tr w:rsidR="00296CF7" w:rsidRPr="005519BC" w14:paraId="2F76788B" w14:textId="77777777" w:rsidTr="0075548B">
        <w:trPr>
          <w:trHeight w:val="29"/>
          <w:tblHeader/>
        </w:trPr>
        <w:tc>
          <w:tcPr>
            <w:tcW w:w="3240" w:type="dxa"/>
          </w:tcPr>
          <w:p w14:paraId="7152D1E2" w14:textId="77777777" w:rsidR="00296CF7" w:rsidRPr="005519BC" w:rsidRDefault="00296CF7" w:rsidP="00A06A78">
            <w:pPr>
              <w:spacing w:line="200" w:lineRule="exact"/>
              <w:ind w:left="368" w:right="14"/>
              <w:jc w:val="center"/>
              <w:rPr>
                <w:rFonts w:asciiTheme="majorBidi" w:hAnsiTheme="majorBidi" w:cstheme="majorBidi"/>
                <w:sz w:val="16"/>
                <w:szCs w:val="16"/>
              </w:rPr>
            </w:pPr>
          </w:p>
        </w:tc>
        <w:tc>
          <w:tcPr>
            <w:tcW w:w="1008" w:type="dxa"/>
          </w:tcPr>
          <w:p w14:paraId="114AB401" w14:textId="6C8B0505" w:rsidR="00296CF7" w:rsidRPr="005519BC" w:rsidRDefault="00296CF7" w:rsidP="00A06A78">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January </w:t>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w:t>
            </w:r>
          </w:p>
        </w:tc>
        <w:tc>
          <w:tcPr>
            <w:tcW w:w="85" w:type="dxa"/>
          </w:tcPr>
          <w:p w14:paraId="79E8493A"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08" w:type="dxa"/>
          </w:tcPr>
          <w:p w14:paraId="2990C75D"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80" w:type="dxa"/>
          </w:tcPr>
          <w:p w14:paraId="323D0018"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14" w:type="dxa"/>
          </w:tcPr>
          <w:p w14:paraId="6939733B"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90" w:type="dxa"/>
          </w:tcPr>
          <w:p w14:paraId="5C068875"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008" w:type="dxa"/>
          </w:tcPr>
          <w:p w14:paraId="01ADCB2C"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127" w:type="dxa"/>
          </w:tcPr>
          <w:p w14:paraId="03580239" w14:textId="77777777" w:rsidR="00296CF7" w:rsidRPr="005519BC" w:rsidRDefault="00296CF7" w:rsidP="00A06A78">
            <w:pPr>
              <w:spacing w:line="200" w:lineRule="exact"/>
              <w:ind w:right="14"/>
              <w:jc w:val="center"/>
              <w:rPr>
                <w:rFonts w:asciiTheme="majorBidi" w:hAnsiTheme="majorBidi" w:cstheme="majorBidi"/>
                <w:b/>
                <w:bCs/>
                <w:sz w:val="16"/>
                <w:szCs w:val="16"/>
              </w:rPr>
            </w:pPr>
          </w:p>
        </w:tc>
        <w:tc>
          <w:tcPr>
            <w:tcW w:w="980" w:type="dxa"/>
          </w:tcPr>
          <w:p w14:paraId="6259F0C4" w14:textId="049406A3" w:rsidR="00296CF7" w:rsidRPr="005519BC" w:rsidRDefault="00296CF7" w:rsidP="00A06A78">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December </w:t>
            </w:r>
            <w:r w:rsidR="004D619C" w:rsidRPr="004D619C">
              <w:rPr>
                <w:rFonts w:asciiTheme="majorBidi" w:hAnsiTheme="majorBidi" w:cs="Angsana New"/>
                <w:b/>
                <w:bCs/>
                <w:spacing w:val="-4"/>
                <w:sz w:val="16"/>
                <w:szCs w:val="16"/>
              </w:rPr>
              <w:t>31</w:t>
            </w:r>
            <w:r w:rsidRPr="005519BC">
              <w:rPr>
                <w:rFonts w:asciiTheme="majorBidi" w:hAnsiTheme="majorBidi" w:cstheme="majorBidi"/>
                <w:b/>
                <w:bCs/>
                <w:spacing w:val="-4"/>
                <w:sz w:val="16"/>
                <w:szCs w:val="16"/>
              </w:rPr>
              <w:t>,</w:t>
            </w:r>
          </w:p>
        </w:tc>
      </w:tr>
      <w:tr w:rsidR="00C84491" w:rsidRPr="005519BC" w14:paraId="0E845773" w14:textId="77777777" w:rsidTr="0075548B">
        <w:trPr>
          <w:trHeight w:val="66"/>
          <w:tblHeader/>
        </w:trPr>
        <w:tc>
          <w:tcPr>
            <w:tcW w:w="3240" w:type="dxa"/>
          </w:tcPr>
          <w:p w14:paraId="6EFB45E2" w14:textId="77777777" w:rsidR="00C84491" w:rsidRPr="005519BC" w:rsidRDefault="00C84491" w:rsidP="00A06A78">
            <w:pPr>
              <w:spacing w:line="200" w:lineRule="exact"/>
              <w:ind w:left="368" w:right="14"/>
              <w:jc w:val="center"/>
              <w:rPr>
                <w:rFonts w:asciiTheme="majorBidi" w:hAnsiTheme="majorBidi" w:cstheme="majorBidi"/>
                <w:sz w:val="16"/>
                <w:szCs w:val="16"/>
              </w:rPr>
            </w:pPr>
          </w:p>
        </w:tc>
        <w:tc>
          <w:tcPr>
            <w:tcW w:w="1008" w:type="dxa"/>
          </w:tcPr>
          <w:p w14:paraId="38B4E3B1" w14:textId="10346C9E" w:rsidR="00C84491" w:rsidRPr="005519BC" w:rsidRDefault="004D619C" w:rsidP="00A06A78">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2024</w:t>
            </w:r>
          </w:p>
        </w:tc>
        <w:tc>
          <w:tcPr>
            <w:tcW w:w="85" w:type="dxa"/>
          </w:tcPr>
          <w:p w14:paraId="0E8FC90E" w14:textId="77777777" w:rsidR="00C84491" w:rsidRPr="005519BC" w:rsidRDefault="00C84491" w:rsidP="00A06A78">
            <w:pPr>
              <w:spacing w:line="200" w:lineRule="exact"/>
              <w:ind w:right="14"/>
              <w:jc w:val="center"/>
              <w:rPr>
                <w:rFonts w:asciiTheme="majorBidi" w:hAnsiTheme="majorBidi" w:cstheme="majorBidi"/>
                <w:b/>
                <w:bCs/>
                <w:sz w:val="16"/>
                <w:szCs w:val="16"/>
              </w:rPr>
            </w:pPr>
          </w:p>
        </w:tc>
        <w:tc>
          <w:tcPr>
            <w:tcW w:w="1008" w:type="dxa"/>
          </w:tcPr>
          <w:p w14:paraId="15B1A930" w14:textId="77777777" w:rsidR="00C84491" w:rsidRPr="005519BC" w:rsidRDefault="00C84491" w:rsidP="00A06A78">
            <w:pPr>
              <w:spacing w:line="200" w:lineRule="exact"/>
              <w:ind w:right="14"/>
              <w:jc w:val="center"/>
              <w:rPr>
                <w:rFonts w:asciiTheme="majorBidi" w:hAnsiTheme="majorBidi" w:cstheme="majorBidi"/>
                <w:sz w:val="16"/>
                <w:szCs w:val="16"/>
              </w:rPr>
            </w:pPr>
          </w:p>
        </w:tc>
        <w:tc>
          <w:tcPr>
            <w:tcW w:w="80" w:type="dxa"/>
          </w:tcPr>
          <w:p w14:paraId="5BB445B7" w14:textId="77777777" w:rsidR="00C84491" w:rsidRPr="005519BC" w:rsidRDefault="00C84491" w:rsidP="00A06A78">
            <w:pPr>
              <w:spacing w:line="200" w:lineRule="exact"/>
              <w:ind w:right="14"/>
              <w:jc w:val="center"/>
              <w:rPr>
                <w:rFonts w:asciiTheme="majorBidi" w:hAnsiTheme="majorBidi" w:cstheme="majorBidi"/>
                <w:b/>
                <w:bCs/>
                <w:sz w:val="16"/>
                <w:szCs w:val="16"/>
              </w:rPr>
            </w:pPr>
          </w:p>
        </w:tc>
        <w:tc>
          <w:tcPr>
            <w:tcW w:w="1014" w:type="dxa"/>
          </w:tcPr>
          <w:p w14:paraId="2DE36EEC" w14:textId="77777777" w:rsidR="00C84491" w:rsidRPr="005519BC" w:rsidRDefault="00C84491" w:rsidP="00A06A78">
            <w:pPr>
              <w:spacing w:line="200" w:lineRule="exact"/>
              <w:ind w:right="14"/>
              <w:jc w:val="center"/>
              <w:rPr>
                <w:rFonts w:asciiTheme="majorBidi" w:hAnsiTheme="majorBidi" w:cstheme="majorBidi"/>
                <w:b/>
                <w:bCs/>
                <w:sz w:val="16"/>
                <w:szCs w:val="16"/>
              </w:rPr>
            </w:pPr>
          </w:p>
        </w:tc>
        <w:tc>
          <w:tcPr>
            <w:tcW w:w="90" w:type="dxa"/>
          </w:tcPr>
          <w:p w14:paraId="09232DBA" w14:textId="77777777" w:rsidR="00C84491" w:rsidRPr="005519BC" w:rsidRDefault="00C84491" w:rsidP="00A06A78">
            <w:pPr>
              <w:spacing w:line="200" w:lineRule="exact"/>
              <w:ind w:right="14"/>
              <w:jc w:val="center"/>
              <w:rPr>
                <w:rFonts w:asciiTheme="majorBidi" w:hAnsiTheme="majorBidi" w:cstheme="majorBidi"/>
                <w:b/>
                <w:bCs/>
                <w:sz w:val="16"/>
                <w:szCs w:val="16"/>
              </w:rPr>
            </w:pPr>
          </w:p>
        </w:tc>
        <w:tc>
          <w:tcPr>
            <w:tcW w:w="1008" w:type="dxa"/>
          </w:tcPr>
          <w:p w14:paraId="259DF1D1" w14:textId="77777777" w:rsidR="00C84491" w:rsidRPr="005519BC" w:rsidRDefault="00C84491" w:rsidP="00A06A78">
            <w:pPr>
              <w:spacing w:line="200" w:lineRule="exact"/>
              <w:ind w:right="14"/>
              <w:jc w:val="center"/>
              <w:rPr>
                <w:rFonts w:asciiTheme="majorBidi" w:hAnsiTheme="majorBidi" w:cstheme="majorBidi"/>
                <w:b/>
                <w:bCs/>
                <w:sz w:val="16"/>
                <w:szCs w:val="16"/>
              </w:rPr>
            </w:pPr>
          </w:p>
        </w:tc>
        <w:tc>
          <w:tcPr>
            <w:tcW w:w="127" w:type="dxa"/>
          </w:tcPr>
          <w:p w14:paraId="3752B013" w14:textId="77777777" w:rsidR="00C84491" w:rsidRPr="005519BC" w:rsidRDefault="00C84491" w:rsidP="00A06A78">
            <w:pPr>
              <w:spacing w:line="200" w:lineRule="exact"/>
              <w:ind w:right="14"/>
              <w:jc w:val="center"/>
              <w:rPr>
                <w:rFonts w:asciiTheme="majorBidi" w:hAnsiTheme="majorBidi" w:cstheme="majorBidi"/>
                <w:b/>
                <w:bCs/>
                <w:sz w:val="16"/>
                <w:szCs w:val="16"/>
              </w:rPr>
            </w:pPr>
          </w:p>
        </w:tc>
        <w:tc>
          <w:tcPr>
            <w:tcW w:w="980" w:type="dxa"/>
          </w:tcPr>
          <w:p w14:paraId="7A3997E0" w14:textId="5EA3EDE2" w:rsidR="00C84491" w:rsidRPr="005519BC" w:rsidRDefault="004D619C" w:rsidP="00A06A78">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2024</w:t>
            </w:r>
          </w:p>
        </w:tc>
      </w:tr>
      <w:tr w:rsidR="00C84491" w:rsidRPr="005519BC" w14:paraId="635EF405" w14:textId="77777777" w:rsidTr="0075548B">
        <w:trPr>
          <w:trHeight w:val="29"/>
        </w:trPr>
        <w:tc>
          <w:tcPr>
            <w:tcW w:w="3240" w:type="dxa"/>
          </w:tcPr>
          <w:p w14:paraId="432A87DC" w14:textId="18F667B4" w:rsidR="00C84491" w:rsidRPr="005519BC" w:rsidRDefault="00C84491" w:rsidP="00A06A78">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Cost</w:t>
            </w:r>
          </w:p>
        </w:tc>
        <w:tc>
          <w:tcPr>
            <w:tcW w:w="1008" w:type="dxa"/>
          </w:tcPr>
          <w:p w14:paraId="51AAD2B8" w14:textId="77777777" w:rsidR="00C84491" w:rsidRPr="005519BC" w:rsidRDefault="00C84491" w:rsidP="00A06A78">
            <w:pPr>
              <w:tabs>
                <w:tab w:val="decimal" w:pos="897"/>
              </w:tabs>
              <w:spacing w:line="200" w:lineRule="exact"/>
              <w:rPr>
                <w:rFonts w:asciiTheme="majorBidi" w:hAnsiTheme="majorBidi" w:cstheme="majorBidi"/>
                <w:sz w:val="16"/>
                <w:szCs w:val="16"/>
              </w:rPr>
            </w:pPr>
          </w:p>
        </w:tc>
        <w:tc>
          <w:tcPr>
            <w:tcW w:w="85" w:type="dxa"/>
          </w:tcPr>
          <w:p w14:paraId="2162C7D8" w14:textId="77777777" w:rsidR="00C84491" w:rsidRPr="005519BC" w:rsidRDefault="00C84491" w:rsidP="00A06A78">
            <w:pPr>
              <w:pStyle w:val="Heading6"/>
              <w:spacing w:line="200" w:lineRule="exact"/>
              <w:ind w:left="728" w:right="14" w:hanging="458"/>
              <w:rPr>
                <w:rFonts w:asciiTheme="majorBidi" w:hAnsiTheme="majorBidi" w:cstheme="majorBidi"/>
                <w:sz w:val="16"/>
                <w:szCs w:val="16"/>
              </w:rPr>
            </w:pPr>
          </w:p>
        </w:tc>
        <w:tc>
          <w:tcPr>
            <w:tcW w:w="1008" w:type="dxa"/>
          </w:tcPr>
          <w:p w14:paraId="55544373" w14:textId="77777777" w:rsidR="00C84491" w:rsidRPr="005519BC" w:rsidRDefault="00C84491" w:rsidP="00A06A78">
            <w:pPr>
              <w:tabs>
                <w:tab w:val="decimal" w:pos="897"/>
              </w:tabs>
              <w:spacing w:line="200" w:lineRule="exact"/>
              <w:rPr>
                <w:rFonts w:asciiTheme="majorBidi" w:hAnsiTheme="majorBidi" w:cstheme="majorBidi"/>
                <w:sz w:val="16"/>
                <w:szCs w:val="16"/>
              </w:rPr>
            </w:pPr>
          </w:p>
        </w:tc>
        <w:tc>
          <w:tcPr>
            <w:tcW w:w="80" w:type="dxa"/>
          </w:tcPr>
          <w:p w14:paraId="1CAC8412" w14:textId="77777777" w:rsidR="00C84491" w:rsidRPr="005519BC" w:rsidRDefault="00C84491" w:rsidP="00A06A78">
            <w:pPr>
              <w:pStyle w:val="Heading6"/>
              <w:spacing w:line="200" w:lineRule="exact"/>
              <w:ind w:left="232" w:right="14" w:hanging="496"/>
              <w:rPr>
                <w:rFonts w:asciiTheme="majorBidi" w:hAnsiTheme="majorBidi" w:cstheme="majorBidi"/>
                <w:sz w:val="16"/>
                <w:szCs w:val="16"/>
              </w:rPr>
            </w:pPr>
          </w:p>
        </w:tc>
        <w:tc>
          <w:tcPr>
            <w:tcW w:w="1014" w:type="dxa"/>
          </w:tcPr>
          <w:p w14:paraId="21537298" w14:textId="77777777" w:rsidR="00C84491" w:rsidRPr="005519BC" w:rsidRDefault="00C84491" w:rsidP="00A06A78">
            <w:pPr>
              <w:tabs>
                <w:tab w:val="decimal" w:pos="897"/>
              </w:tabs>
              <w:spacing w:line="200" w:lineRule="exact"/>
              <w:rPr>
                <w:rFonts w:asciiTheme="majorBidi" w:hAnsiTheme="majorBidi" w:cstheme="majorBidi"/>
                <w:sz w:val="16"/>
                <w:szCs w:val="16"/>
              </w:rPr>
            </w:pPr>
          </w:p>
        </w:tc>
        <w:tc>
          <w:tcPr>
            <w:tcW w:w="90" w:type="dxa"/>
          </w:tcPr>
          <w:p w14:paraId="195FF2B5" w14:textId="77777777" w:rsidR="00C84491" w:rsidRPr="005519BC" w:rsidRDefault="00C84491" w:rsidP="00A06A78">
            <w:pPr>
              <w:pStyle w:val="Heading6"/>
              <w:spacing w:line="200" w:lineRule="exact"/>
              <w:ind w:left="232" w:right="14" w:hanging="496"/>
              <w:jc w:val="center"/>
              <w:rPr>
                <w:rFonts w:asciiTheme="majorBidi" w:hAnsiTheme="majorBidi" w:cstheme="majorBidi"/>
                <w:sz w:val="16"/>
                <w:szCs w:val="16"/>
              </w:rPr>
            </w:pPr>
          </w:p>
        </w:tc>
        <w:tc>
          <w:tcPr>
            <w:tcW w:w="1008" w:type="dxa"/>
          </w:tcPr>
          <w:p w14:paraId="10EEDA28" w14:textId="77777777" w:rsidR="00C84491" w:rsidRPr="005519BC" w:rsidRDefault="00C84491" w:rsidP="00A06A78">
            <w:pPr>
              <w:pStyle w:val="Heading6"/>
              <w:spacing w:line="200" w:lineRule="exact"/>
              <w:ind w:left="232" w:right="14" w:hanging="496"/>
              <w:jc w:val="center"/>
              <w:rPr>
                <w:rFonts w:asciiTheme="majorBidi" w:hAnsiTheme="majorBidi" w:cstheme="majorBidi"/>
                <w:sz w:val="16"/>
                <w:szCs w:val="16"/>
              </w:rPr>
            </w:pPr>
          </w:p>
        </w:tc>
        <w:tc>
          <w:tcPr>
            <w:tcW w:w="127" w:type="dxa"/>
          </w:tcPr>
          <w:p w14:paraId="3633E030" w14:textId="77777777" w:rsidR="00C84491" w:rsidRPr="005519BC" w:rsidRDefault="00C84491" w:rsidP="00A06A78">
            <w:pPr>
              <w:pStyle w:val="Heading6"/>
              <w:spacing w:line="200" w:lineRule="exact"/>
              <w:ind w:left="232" w:right="14" w:hanging="496"/>
              <w:rPr>
                <w:rFonts w:asciiTheme="majorBidi" w:hAnsiTheme="majorBidi" w:cstheme="majorBidi"/>
                <w:sz w:val="16"/>
                <w:szCs w:val="16"/>
              </w:rPr>
            </w:pPr>
          </w:p>
        </w:tc>
        <w:tc>
          <w:tcPr>
            <w:tcW w:w="980" w:type="dxa"/>
          </w:tcPr>
          <w:p w14:paraId="7F2C58FE" w14:textId="77777777" w:rsidR="00C84491" w:rsidRPr="005519BC" w:rsidRDefault="00C84491" w:rsidP="00A06A78">
            <w:pPr>
              <w:tabs>
                <w:tab w:val="decimal" w:pos="897"/>
              </w:tabs>
              <w:spacing w:line="200" w:lineRule="exact"/>
              <w:rPr>
                <w:rFonts w:asciiTheme="majorBidi" w:hAnsiTheme="majorBidi" w:cstheme="majorBidi"/>
                <w:sz w:val="16"/>
                <w:szCs w:val="16"/>
              </w:rPr>
            </w:pPr>
          </w:p>
        </w:tc>
      </w:tr>
      <w:tr w:rsidR="00C87CA3" w:rsidRPr="005519BC" w14:paraId="180152EF" w14:textId="77777777" w:rsidTr="0075548B">
        <w:trPr>
          <w:trHeight w:val="29"/>
        </w:trPr>
        <w:tc>
          <w:tcPr>
            <w:tcW w:w="3240" w:type="dxa"/>
          </w:tcPr>
          <w:p w14:paraId="4CC44573" w14:textId="3B2DF3F7"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Lands</w:t>
            </w:r>
          </w:p>
        </w:tc>
        <w:tc>
          <w:tcPr>
            <w:tcW w:w="1008" w:type="dxa"/>
            <w:tcBorders>
              <w:top w:val="nil"/>
              <w:left w:val="nil"/>
              <w:bottom w:val="nil"/>
              <w:right w:val="nil"/>
            </w:tcBorders>
            <w:vAlign w:val="bottom"/>
          </w:tcPr>
          <w:p w14:paraId="20A91A41" w14:textId="423F138F"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C87CA3" w:rsidRPr="005519BC">
              <w:rPr>
                <w:rFonts w:asciiTheme="majorBidi" w:hAnsiTheme="majorBidi" w:cstheme="majorBidi"/>
                <w:sz w:val="16"/>
                <w:szCs w:val="16"/>
              </w:rPr>
              <w:t>,</w:t>
            </w:r>
            <w:r w:rsidRPr="004D619C">
              <w:rPr>
                <w:rFonts w:asciiTheme="majorBidi" w:hAnsiTheme="majorBidi" w:cs="Angsana New"/>
                <w:sz w:val="16"/>
                <w:szCs w:val="16"/>
              </w:rPr>
              <w:t>570</w:t>
            </w:r>
          </w:p>
        </w:tc>
        <w:tc>
          <w:tcPr>
            <w:tcW w:w="85" w:type="dxa"/>
          </w:tcPr>
          <w:p w14:paraId="1261026A"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060B97CF" w14:textId="2CECA996"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05CB9DB8"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6F6E5430" w14:textId="2C36EF6A"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76A0A60D" w14:textId="77777777" w:rsidR="00C87CA3" w:rsidRPr="005519BC" w:rsidRDefault="00C87CA3" w:rsidP="00A06A78">
            <w:pPr>
              <w:spacing w:line="200" w:lineRule="exact"/>
              <w:ind w:left="232" w:right="88" w:hanging="496"/>
              <w:jc w:val="center"/>
              <w:rPr>
                <w:rFonts w:asciiTheme="majorBidi" w:hAnsiTheme="majorBidi" w:cstheme="majorBidi"/>
                <w:sz w:val="16"/>
                <w:szCs w:val="16"/>
              </w:rPr>
            </w:pPr>
          </w:p>
        </w:tc>
        <w:tc>
          <w:tcPr>
            <w:tcW w:w="1008" w:type="dxa"/>
            <w:tcBorders>
              <w:top w:val="nil"/>
              <w:left w:val="nil"/>
              <w:bottom w:val="nil"/>
              <w:right w:val="nil"/>
            </w:tcBorders>
            <w:vAlign w:val="bottom"/>
          </w:tcPr>
          <w:p w14:paraId="0C0F413A" w14:textId="294498D1" w:rsidR="00C87CA3" w:rsidRPr="005519BC" w:rsidRDefault="000525BD"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 xml:space="preserve"> (</w:t>
            </w:r>
            <w:r w:rsidR="004D619C" w:rsidRPr="004D619C">
              <w:rPr>
                <w:rFonts w:asciiTheme="majorBidi" w:hAnsiTheme="majorBidi" w:cs="Angsana New"/>
                <w:sz w:val="16"/>
                <w:szCs w:val="16"/>
              </w:rPr>
              <w:t>478</w:t>
            </w:r>
            <w:r w:rsidR="00C87CA3" w:rsidRPr="005519BC">
              <w:rPr>
                <w:rFonts w:asciiTheme="majorBidi" w:hAnsiTheme="majorBidi" w:cstheme="majorBidi"/>
                <w:sz w:val="16"/>
                <w:szCs w:val="16"/>
              </w:rPr>
              <w:t>)</w:t>
            </w:r>
          </w:p>
        </w:tc>
        <w:tc>
          <w:tcPr>
            <w:tcW w:w="127" w:type="dxa"/>
            <w:tcBorders>
              <w:top w:val="nil"/>
              <w:left w:val="nil"/>
              <w:bottom w:val="nil"/>
              <w:right w:val="nil"/>
            </w:tcBorders>
          </w:tcPr>
          <w:p w14:paraId="40461554"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nil"/>
              <w:left w:val="nil"/>
              <w:bottom w:val="nil"/>
              <w:right w:val="nil"/>
            </w:tcBorders>
            <w:vAlign w:val="bottom"/>
          </w:tcPr>
          <w:p w14:paraId="5BAD0763" w14:textId="43626888"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DF6B1E" w:rsidRPr="005519BC">
              <w:rPr>
                <w:rFonts w:asciiTheme="majorBidi" w:hAnsiTheme="majorBidi" w:cstheme="majorBidi"/>
                <w:sz w:val="16"/>
                <w:szCs w:val="16"/>
              </w:rPr>
              <w:t>,</w:t>
            </w:r>
            <w:r w:rsidRPr="004D619C">
              <w:rPr>
                <w:rFonts w:asciiTheme="majorBidi" w:hAnsiTheme="majorBidi" w:cs="Angsana New"/>
                <w:sz w:val="16"/>
                <w:szCs w:val="16"/>
              </w:rPr>
              <w:t>092</w:t>
            </w:r>
          </w:p>
        </w:tc>
      </w:tr>
      <w:tr w:rsidR="00C87CA3" w:rsidRPr="005519BC" w14:paraId="3C19E2F3" w14:textId="77777777" w:rsidTr="0075548B">
        <w:trPr>
          <w:trHeight w:val="29"/>
        </w:trPr>
        <w:tc>
          <w:tcPr>
            <w:tcW w:w="3240" w:type="dxa"/>
          </w:tcPr>
          <w:p w14:paraId="05D758DE" w14:textId="114140F8"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Buildings</w:t>
            </w:r>
          </w:p>
        </w:tc>
        <w:tc>
          <w:tcPr>
            <w:tcW w:w="1008" w:type="dxa"/>
            <w:tcBorders>
              <w:top w:val="nil"/>
              <w:left w:val="nil"/>
              <w:bottom w:val="nil"/>
              <w:right w:val="nil"/>
            </w:tcBorders>
            <w:vAlign w:val="bottom"/>
          </w:tcPr>
          <w:p w14:paraId="3178FF69" w14:textId="5D0BF307"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C87CA3" w:rsidRPr="005519BC">
              <w:rPr>
                <w:rFonts w:asciiTheme="majorBidi" w:hAnsiTheme="majorBidi" w:cstheme="majorBidi"/>
                <w:sz w:val="16"/>
                <w:szCs w:val="16"/>
              </w:rPr>
              <w:t>,</w:t>
            </w:r>
            <w:r w:rsidRPr="004D619C">
              <w:rPr>
                <w:rFonts w:asciiTheme="majorBidi" w:hAnsiTheme="majorBidi" w:cs="Angsana New"/>
                <w:sz w:val="16"/>
                <w:szCs w:val="16"/>
              </w:rPr>
              <w:t>714</w:t>
            </w:r>
          </w:p>
        </w:tc>
        <w:tc>
          <w:tcPr>
            <w:tcW w:w="85" w:type="dxa"/>
          </w:tcPr>
          <w:p w14:paraId="09EB32EB"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08D8D81A" w14:textId="20425DBA"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01E7138C" w14:textId="77777777" w:rsidR="00C87CA3" w:rsidRPr="005519BC" w:rsidRDefault="00C87CA3" w:rsidP="00A06A78">
            <w:pPr>
              <w:spacing w:line="200" w:lineRule="exact"/>
              <w:ind w:left="232" w:right="88" w:hanging="496"/>
              <w:jc w:val="center"/>
              <w:rPr>
                <w:rFonts w:asciiTheme="majorBidi" w:hAnsiTheme="majorBidi" w:cstheme="majorBidi"/>
                <w:sz w:val="16"/>
                <w:szCs w:val="16"/>
              </w:rPr>
            </w:pPr>
          </w:p>
        </w:tc>
        <w:tc>
          <w:tcPr>
            <w:tcW w:w="1014" w:type="dxa"/>
            <w:tcBorders>
              <w:top w:val="nil"/>
              <w:left w:val="nil"/>
              <w:bottom w:val="nil"/>
              <w:right w:val="nil"/>
            </w:tcBorders>
            <w:vAlign w:val="bottom"/>
          </w:tcPr>
          <w:p w14:paraId="18E59AE2" w14:textId="52FCA5A3"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 xml:space="preserve"> (</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p>
        </w:tc>
        <w:tc>
          <w:tcPr>
            <w:tcW w:w="90" w:type="dxa"/>
            <w:tcBorders>
              <w:top w:val="nil"/>
              <w:left w:val="nil"/>
              <w:bottom w:val="nil"/>
              <w:right w:val="nil"/>
            </w:tcBorders>
          </w:tcPr>
          <w:p w14:paraId="3B738C59"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5ADBFE4F" w14:textId="14BADB9B"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253</w:t>
            </w:r>
          </w:p>
        </w:tc>
        <w:tc>
          <w:tcPr>
            <w:tcW w:w="127" w:type="dxa"/>
            <w:tcBorders>
              <w:top w:val="nil"/>
              <w:left w:val="nil"/>
              <w:bottom w:val="nil"/>
              <w:right w:val="nil"/>
            </w:tcBorders>
          </w:tcPr>
          <w:p w14:paraId="44B7FD95"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nil"/>
              <w:left w:val="nil"/>
              <w:bottom w:val="nil"/>
              <w:right w:val="nil"/>
            </w:tcBorders>
            <w:vAlign w:val="bottom"/>
          </w:tcPr>
          <w:p w14:paraId="618811A5" w14:textId="0C0798C9"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C87CA3" w:rsidRPr="005519BC">
              <w:rPr>
                <w:rFonts w:asciiTheme="majorBidi" w:hAnsiTheme="majorBidi" w:cstheme="majorBidi"/>
                <w:sz w:val="16"/>
                <w:szCs w:val="16"/>
              </w:rPr>
              <w:t>,</w:t>
            </w:r>
            <w:r w:rsidRPr="004D619C">
              <w:rPr>
                <w:rFonts w:asciiTheme="majorBidi" w:hAnsiTheme="majorBidi" w:cs="Angsana New"/>
                <w:sz w:val="16"/>
                <w:szCs w:val="16"/>
              </w:rPr>
              <w:t>964</w:t>
            </w:r>
          </w:p>
        </w:tc>
      </w:tr>
      <w:tr w:rsidR="00C87CA3" w:rsidRPr="005519BC" w14:paraId="3F71943A" w14:textId="77777777" w:rsidTr="0075548B">
        <w:trPr>
          <w:trHeight w:val="29"/>
        </w:trPr>
        <w:tc>
          <w:tcPr>
            <w:tcW w:w="3240" w:type="dxa"/>
          </w:tcPr>
          <w:p w14:paraId="48244F5B" w14:textId="5A5E4929"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improvement</w:t>
            </w:r>
          </w:p>
        </w:tc>
        <w:tc>
          <w:tcPr>
            <w:tcW w:w="1008" w:type="dxa"/>
            <w:tcBorders>
              <w:top w:val="nil"/>
              <w:left w:val="nil"/>
              <w:bottom w:val="nil"/>
              <w:right w:val="nil"/>
            </w:tcBorders>
            <w:vAlign w:val="bottom"/>
          </w:tcPr>
          <w:p w14:paraId="3405300C" w14:textId="04C51E55"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C87CA3" w:rsidRPr="005519BC">
              <w:rPr>
                <w:rFonts w:asciiTheme="majorBidi" w:hAnsiTheme="majorBidi" w:cstheme="majorBidi"/>
                <w:sz w:val="16"/>
                <w:szCs w:val="16"/>
              </w:rPr>
              <w:t>,</w:t>
            </w:r>
            <w:r w:rsidRPr="004D619C">
              <w:rPr>
                <w:rFonts w:asciiTheme="majorBidi" w:hAnsiTheme="majorBidi" w:cs="Angsana New"/>
                <w:sz w:val="16"/>
                <w:szCs w:val="16"/>
              </w:rPr>
              <w:t>212</w:t>
            </w:r>
          </w:p>
        </w:tc>
        <w:tc>
          <w:tcPr>
            <w:tcW w:w="85" w:type="dxa"/>
          </w:tcPr>
          <w:p w14:paraId="46111BF8"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3BD7A236" w14:textId="58184C5E"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5A76BABF"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17E71605" w14:textId="5ED017AC"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44</w:t>
            </w:r>
            <w:r w:rsidRPr="005519BC">
              <w:rPr>
                <w:rFonts w:asciiTheme="majorBidi" w:hAnsiTheme="majorBidi" w:cstheme="majorBidi"/>
                <w:sz w:val="16"/>
                <w:szCs w:val="16"/>
              </w:rPr>
              <w:t>)</w:t>
            </w:r>
          </w:p>
        </w:tc>
        <w:tc>
          <w:tcPr>
            <w:tcW w:w="90" w:type="dxa"/>
            <w:tcBorders>
              <w:top w:val="nil"/>
              <w:left w:val="nil"/>
              <w:bottom w:val="nil"/>
              <w:right w:val="nil"/>
            </w:tcBorders>
          </w:tcPr>
          <w:p w14:paraId="17446F1F"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3767BFAB" w14:textId="2FE7A396"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p>
        </w:tc>
        <w:tc>
          <w:tcPr>
            <w:tcW w:w="127" w:type="dxa"/>
            <w:tcBorders>
              <w:top w:val="nil"/>
              <w:left w:val="nil"/>
              <w:bottom w:val="nil"/>
              <w:right w:val="nil"/>
            </w:tcBorders>
          </w:tcPr>
          <w:p w14:paraId="2230E0EF"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nil"/>
              <w:left w:val="nil"/>
              <w:bottom w:val="nil"/>
              <w:right w:val="nil"/>
            </w:tcBorders>
            <w:vAlign w:val="bottom"/>
          </w:tcPr>
          <w:p w14:paraId="4831F42F" w14:textId="314DA9A6"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C87CA3" w:rsidRPr="005519BC">
              <w:rPr>
                <w:rFonts w:asciiTheme="majorBidi" w:hAnsiTheme="majorBidi" w:cstheme="majorBidi"/>
                <w:sz w:val="16"/>
                <w:szCs w:val="16"/>
              </w:rPr>
              <w:t>,</w:t>
            </w:r>
            <w:r w:rsidRPr="004D619C">
              <w:rPr>
                <w:rFonts w:asciiTheme="majorBidi" w:hAnsiTheme="majorBidi" w:cs="Angsana New"/>
                <w:sz w:val="16"/>
                <w:szCs w:val="16"/>
              </w:rPr>
              <w:t>167</w:t>
            </w:r>
          </w:p>
        </w:tc>
      </w:tr>
      <w:tr w:rsidR="00C87CA3" w:rsidRPr="005519BC" w14:paraId="63CA6393" w14:textId="77777777" w:rsidTr="0075548B">
        <w:trPr>
          <w:trHeight w:val="29"/>
        </w:trPr>
        <w:tc>
          <w:tcPr>
            <w:tcW w:w="3240" w:type="dxa"/>
          </w:tcPr>
          <w:p w14:paraId="03505728" w14:textId="6739359E"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under lease agreement</w:t>
            </w:r>
          </w:p>
        </w:tc>
        <w:tc>
          <w:tcPr>
            <w:tcW w:w="1008" w:type="dxa"/>
            <w:tcBorders>
              <w:top w:val="nil"/>
              <w:left w:val="nil"/>
              <w:bottom w:val="nil"/>
              <w:right w:val="nil"/>
            </w:tcBorders>
            <w:vAlign w:val="bottom"/>
          </w:tcPr>
          <w:p w14:paraId="3C2C4417" w14:textId="7A85F510"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8</w:t>
            </w:r>
            <w:r w:rsidR="00C87CA3" w:rsidRPr="005519BC">
              <w:rPr>
                <w:rFonts w:asciiTheme="majorBidi" w:hAnsiTheme="majorBidi" w:cstheme="majorBidi"/>
                <w:sz w:val="16"/>
                <w:szCs w:val="16"/>
              </w:rPr>
              <w:t>,</w:t>
            </w:r>
            <w:r w:rsidRPr="004D619C">
              <w:rPr>
                <w:rFonts w:asciiTheme="majorBidi" w:hAnsiTheme="majorBidi" w:cs="Angsana New"/>
                <w:sz w:val="16"/>
                <w:szCs w:val="16"/>
              </w:rPr>
              <w:t>727</w:t>
            </w:r>
          </w:p>
        </w:tc>
        <w:tc>
          <w:tcPr>
            <w:tcW w:w="85" w:type="dxa"/>
          </w:tcPr>
          <w:p w14:paraId="093D06CB"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0E67DADB" w14:textId="438BBE66"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4143CC3D"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60FF2157" w14:textId="6B4102E6"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 xml:space="preserve"> (</w:t>
            </w:r>
            <w:r w:rsidR="004D619C" w:rsidRPr="004D619C">
              <w:rPr>
                <w:rFonts w:asciiTheme="majorBidi" w:hAnsiTheme="majorBidi" w:cs="Angsana New"/>
                <w:sz w:val="16"/>
                <w:szCs w:val="16"/>
              </w:rPr>
              <w:t>5</w:t>
            </w:r>
            <w:r w:rsidRPr="005519BC">
              <w:rPr>
                <w:rFonts w:asciiTheme="majorBidi" w:hAnsiTheme="majorBidi" w:cstheme="majorBidi"/>
                <w:sz w:val="16"/>
                <w:szCs w:val="16"/>
              </w:rPr>
              <w:t>)</w:t>
            </w:r>
          </w:p>
        </w:tc>
        <w:tc>
          <w:tcPr>
            <w:tcW w:w="90" w:type="dxa"/>
            <w:tcBorders>
              <w:top w:val="nil"/>
              <w:left w:val="nil"/>
              <w:bottom w:val="nil"/>
              <w:right w:val="nil"/>
            </w:tcBorders>
          </w:tcPr>
          <w:p w14:paraId="36AEF700"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71468028" w14:textId="7B8BE974"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7" w:type="dxa"/>
            <w:tcBorders>
              <w:top w:val="nil"/>
              <w:left w:val="nil"/>
              <w:bottom w:val="nil"/>
              <w:right w:val="nil"/>
            </w:tcBorders>
          </w:tcPr>
          <w:p w14:paraId="38AF7179"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nil"/>
              <w:left w:val="nil"/>
              <w:bottom w:val="nil"/>
              <w:right w:val="nil"/>
            </w:tcBorders>
            <w:vAlign w:val="bottom"/>
          </w:tcPr>
          <w:p w14:paraId="3DA0FB02" w14:textId="1C8759D3"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8</w:t>
            </w:r>
            <w:r w:rsidR="00C87CA3" w:rsidRPr="005519BC">
              <w:rPr>
                <w:rFonts w:asciiTheme="majorBidi" w:hAnsiTheme="majorBidi" w:cstheme="majorBidi"/>
                <w:sz w:val="16"/>
                <w:szCs w:val="16"/>
              </w:rPr>
              <w:t>,</w:t>
            </w:r>
            <w:r w:rsidRPr="004D619C">
              <w:rPr>
                <w:rFonts w:asciiTheme="majorBidi" w:hAnsiTheme="majorBidi" w:cs="Angsana New"/>
                <w:sz w:val="16"/>
                <w:szCs w:val="16"/>
              </w:rPr>
              <w:t>722</w:t>
            </w:r>
          </w:p>
        </w:tc>
      </w:tr>
      <w:tr w:rsidR="00C87CA3" w:rsidRPr="005519BC" w14:paraId="7CCAB9DA" w14:textId="77777777" w:rsidTr="0075548B">
        <w:trPr>
          <w:trHeight w:val="29"/>
        </w:trPr>
        <w:tc>
          <w:tcPr>
            <w:tcW w:w="3240" w:type="dxa"/>
          </w:tcPr>
          <w:p w14:paraId="665AF529" w14:textId="1BB1EBE3"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08" w:type="dxa"/>
            <w:tcBorders>
              <w:top w:val="nil"/>
              <w:left w:val="nil"/>
              <w:bottom w:val="nil"/>
              <w:right w:val="nil"/>
            </w:tcBorders>
            <w:vAlign w:val="bottom"/>
          </w:tcPr>
          <w:p w14:paraId="4A7C2246" w14:textId="4C02650C"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96</w:t>
            </w:r>
            <w:r w:rsidR="00C87CA3" w:rsidRPr="005519BC">
              <w:rPr>
                <w:rFonts w:asciiTheme="majorBidi" w:hAnsiTheme="majorBidi" w:cstheme="majorBidi"/>
                <w:sz w:val="16"/>
                <w:szCs w:val="16"/>
              </w:rPr>
              <w:t>,</w:t>
            </w:r>
            <w:r w:rsidRPr="004D619C">
              <w:rPr>
                <w:rFonts w:asciiTheme="majorBidi" w:hAnsiTheme="majorBidi" w:cs="Angsana New"/>
                <w:sz w:val="16"/>
                <w:szCs w:val="16"/>
              </w:rPr>
              <w:t>305</w:t>
            </w:r>
          </w:p>
        </w:tc>
        <w:tc>
          <w:tcPr>
            <w:tcW w:w="85" w:type="dxa"/>
          </w:tcPr>
          <w:p w14:paraId="173BC55A"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3898905D" w14:textId="1F182253"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4FE721CA"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710832B3" w14:textId="69F5CBC4"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195</w:t>
            </w:r>
            <w:r w:rsidRPr="005519BC">
              <w:rPr>
                <w:rFonts w:asciiTheme="majorBidi" w:hAnsiTheme="majorBidi" w:cstheme="majorBidi"/>
                <w:sz w:val="16"/>
                <w:szCs w:val="16"/>
              </w:rPr>
              <w:t>)</w:t>
            </w:r>
          </w:p>
        </w:tc>
        <w:tc>
          <w:tcPr>
            <w:tcW w:w="90" w:type="dxa"/>
            <w:tcBorders>
              <w:top w:val="nil"/>
              <w:left w:val="nil"/>
              <w:bottom w:val="nil"/>
              <w:right w:val="nil"/>
            </w:tcBorders>
          </w:tcPr>
          <w:p w14:paraId="628DE194"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7813E1F9" w14:textId="25BB1F62"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 xml:space="preserve"> (</w:t>
            </w:r>
            <w:r w:rsidR="004D619C" w:rsidRPr="004D619C">
              <w:rPr>
                <w:rFonts w:asciiTheme="majorBidi" w:hAnsiTheme="majorBidi" w:cs="Angsana New"/>
                <w:sz w:val="16"/>
                <w:szCs w:val="16"/>
              </w:rPr>
              <w:t>14</w:t>
            </w:r>
            <w:r w:rsidRPr="005519BC">
              <w:rPr>
                <w:rFonts w:asciiTheme="majorBidi" w:hAnsiTheme="majorBidi" w:cstheme="majorBidi"/>
                <w:sz w:val="16"/>
                <w:szCs w:val="16"/>
              </w:rPr>
              <w:t>,</w:t>
            </w:r>
            <w:r w:rsidR="004D619C" w:rsidRPr="004D619C">
              <w:rPr>
                <w:rFonts w:asciiTheme="majorBidi" w:hAnsiTheme="majorBidi" w:cs="Angsana New"/>
                <w:sz w:val="16"/>
                <w:szCs w:val="16"/>
              </w:rPr>
              <w:t>727</w:t>
            </w:r>
            <w:r w:rsidRPr="005519BC">
              <w:rPr>
                <w:rFonts w:asciiTheme="majorBidi" w:hAnsiTheme="majorBidi" w:cstheme="majorBidi"/>
                <w:sz w:val="16"/>
                <w:szCs w:val="16"/>
              </w:rPr>
              <w:t>)</w:t>
            </w:r>
          </w:p>
        </w:tc>
        <w:tc>
          <w:tcPr>
            <w:tcW w:w="127" w:type="dxa"/>
            <w:tcBorders>
              <w:top w:val="nil"/>
              <w:left w:val="nil"/>
              <w:bottom w:val="nil"/>
              <w:right w:val="nil"/>
            </w:tcBorders>
          </w:tcPr>
          <w:p w14:paraId="2DD10D49"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nil"/>
              <w:left w:val="nil"/>
              <w:bottom w:val="nil"/>
              <w:right w:val="nil"/>
            </w:tcBorders>
            <w:vAlign w:val="bottom"/>
          </w:tcPr>
          <w:p w14:paraId="47F77EDD" w14:textId="2CE611CC"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81</w:t>
            </w:r>
            <w:r w:rsidR="00C87CA3" w:rsidRPr="005519BC">
              <w:rPr>
                <w:rFonts w:asciiTheme="majorBidi" w:hAnsiTheme="majorBidi" w:cstheme="majorBidi"/>
                <w:sz w:val="16"/>
                <w:szCs w:val="16"/>
              </w:rPr>
              <w:t>,</w:t>
            </w:r>
            <w:r w:rsidRPr="004D619C">
              <w:rPr>
                <w:rFonts w:asciiTheme="majorBidi" w:hAnsiTheme="majorBidi" w:cs="Angsana New"/>
                <w:sz w:val="16"/>
                <w:szCs w:val="16"/>
              </w:rPr>
              <w:t>383</w:t>
            </w:r>
          </w:p>
        </w:tc>
      </w:tr>
      <w:tr w:rsidR="00C87CA3" w:rsidRPr="005519BC" w14:paraId="65E4EA8F" w14:textId="77777777" w:rsidTr="0075548B">
        <w:trPr>
          <w:trHeight w:val="29"/>
        </w:trPr>
        <w:tc>
          <w:tcPr>
            <w:tcW w:w="3240" w:type="dxa"/>
          </w:tcPr>
          <w:p w14:paraId="0848CAAC" w14:textId="4D126861"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 improvement</w:t>
            </w:r>
          </w:p>
        </w:tc>
        <w:tc>
          <w:tcPr>
            <w:tcW w:w="1008" w:type="dxa"/>
            <w:tcBorders>
              <w:top w:val="nil"/>
              <w:left w:val="nil"/>
              <w:bottom w:val="nil"/>
              <w:right w:val="nil"/>
            </w:tcBorders>
            <w:vAlign w:val="bottom"/>
          </w:tcPr>
          <w:p w14:paraId="6B93E04E" w14:textId="5E73F01C"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C87CA3" w:rsidRPr="005519BC">
              <w:rPr>
                <w:rFonts w:asciiTheme="majorBidi" w:hAnsiTheme="majorBidi" w:cstheme="majorBidi"/>
                <w:sz w:val="16"/>
                <w:szCs w:val="16"/>
              </w:rPr>
              <w:t>,</w:t>
            </w:r>
            <w:r w:rsidRPr="004D619C">
              <w:rPr>
                <w:rFonts w:asciiTheme="majorBidi" w:hAnsiTheme="majorBidi" w:cs="Angsana New"/>
                <w:sz w:val="16"/>
                <w:szCs w:val="16"/>
              </w:rPr>
              <w:t>316</w:t>
            </w:r>
          </w:p>
        </w:tc>
        <w:tc>
          <w:tcPr>
            <w:tcW w:w="85" w:type="dxa"/>
          </w:tcPr>
          <w:p w14:paraId="2310F68A"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7BBBA7EF" w14:textId="3638FE45"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80" w:type="dxa"/>
            <w:tcBorders>
              <w:top w:val="nil"/>
              <w:left w:val="nil"/>
              <w:bottom w:val="nil"/>
              <w:right w:val="nil"/>
            </w:tcBorders>
          </w:tcPr>
          <w:p w14:paraId="69266851"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017CEC3B" w14:textId="399C3A5C"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307F5020"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1F31BA6A" w14:textId="5FA5D7FF" w:rsidR="00C87CA3" w:rsidRPr="005519BC" w:rsidRDefault="00C87CA3" w:rsidP="00AD5B3F">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7" w:type="dxa"/>
            <w:tcBorders>
              <w:top w:val="nil"/>
              <w:left w:val="nil"/>
              <w:bottom w:val="nil"/>
              <w:right w:val="nil"/>
            </w:tcBorders>
          </w:tcPr>
          <w:p w14:paraId="51C92ADE"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nil"/>
              <w:left w:val="nil"/>
              <w:bottom w:val="nil"/>
              <w:right w:val="nil"/>
            </w:tcBorders>
            <w:vAlign w:val="bottom"/>
          </w:tcPr>
          <w:p w14:paraId="2D7E6B3E" w14:textId="4DB61D4A"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9</w:t>
            </w:r>
            <w:r w:rsidR="00C87CA3" w:rsidRPr="005519BC">
              <w:rPr>
                <w:rFonts w:asciiTheme="majorBidi" w:hAnsiTheme="majorBidi" w:cstheme="majorBidi"/>
                <w:sz w:val="16"/>
                <w:szCs w:val="16"/>
              </w:rPr>
              <w:t>,</w:t>
            </w:r>
            <w:r w:rsidRPr="004D619C">
              <w:rPr>
                <w:rFonts w:asciiTheme="majorBidi" w:hAnsiTheme="majorBidi" w:cs="Angsana New"/>
                <w:sz w:val="16"/>
                <w:szCs w:val="16"/>
              </w:rPr>
              <w:t>316</w:t>
            </w:r>
          </w:p>
        </w:tc>
      </w:tr>
      <w:tr w:rsidR="00C87CA3" w:rsidRPr="005519BC" w14:paraId="0C613E4D" w14:textId="77777777" w:rsidTr="0075548B">
        <w:trPr>
          <w:trHeight w:val="29"/>
        </w:trPr>
        <w:tc>
          <w:tcPr>
            <w:tcW w:w="3240" w:type="dxa"/>
          </w:tcPr>
          <w:p w14:paraId="1A076344" w14:textId="5CB20E1C"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Rotable aircraft’s spare parts</w:t>
            </w:r>
          </w:p>
        </w:tc>
        <w:tc>
          <w:tcPr>
            <w:tcW w:w="1008" w:type="dxa"/>
            <w:tcBorders>
              <w:top w:val="nil"/>
              <w:left w:val="nil"/>
              <w:bottom w:val="nil"/>
              <w:right w:val="nil"/>
            </w:tcBorders>
            <w:vAlign w:val="bottom"/>
          </w:tcPr>
          <w:p w14:paraId="2877F016" w14:textId="1C39705D"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39</w:t>
            </w:r>
            <w:r w:rsidR="00C87CA3" w:rsidRPr="005519BC">
              <w:rPr>
                <w:rFonts w:asciiTheme="majorBidi" w:hAnsiTheme="majorBidi" w:cstheme="majorBidi"/>
                <w:sz w:val="16"/>
                <w:szCs w:val="16"/>
              </w:rPr>
              <w:t>,</w:t>
            </w:r>
            <w:r w:rsidRPr="004D619C">
              <w:rPr>
                <w:rFonts w:asciiTheme="majorBidi" w:hAnsiTheme="majorBidi" w:cs="Angsana New"/>
                <w:sz w:val="16"/>
                <w:szCs w:val="16"/>
              </w:rPr>
              <w:t>156</w:t>
            </w:r>
          </w:p>
        </w:tc>
        <w:tc>
          <w:tcPr>
            <w:tcW w:w="85" w:type="dxa"/>
          </w:tcPr>
          <w:p w14:paraId="1C42414E"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tcPr>
          <w:p w14:paraId="69687933" w14:textId="302EB4FF"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C87CA3" w:rsidRPr="005519BC">
              <w:rPr>
                <w:rFonts w:asciiTheme="majorBidi" w:hAnsiTheme="majorBidi" w:cstheme="majorBidi"/>
                <w:sz w:val="16"/>
                <w:szCs w:val="16"/>
              </w:rPr>
              <w:t>,</w:t>
            </w:r>
            <w:r w:rsidRPr="004D619C">
              <w:rPr>
                <w:rFonts w:asciiTheme="majorBidi" w:hAnsiTheme="majorBidi" w:cs="Angsana New"/>
                <w:sz w:val="16"/>
                <w:szCs w:val="16"/>
              </w:rPr>
              <w:t>632</w:t>
            </w:r>
          </w:p>
        </w:tc>
        <w:tc>
          <w:tcPr>
            <w:tcW w:w="80" w:type="dxa"/>
            <w:tcBorders>
              <w:top w:val="nil"/>
              <w:left w:val="nil"/>
              <w:bottom w:val="nil"/>
              <w:right w:val="nil"/>
            </w:tcBorders>
          </w:tcPr>
          <w:p w14:paraId="67FE917C"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nil"/>
              <w:right w:val="nil"/>
            </w:tcBorders>
            <w:vAlign w:val="bottom"/>
          </w:tcPr>
          <w:p w14:paraId="2C203AD5" w14:textId="3F112078"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540</w:t>
            </w:r>
            <w:r w:rsidRPr="005519BC">
              <w:rPr>
                <w:rFonts w:asciiTheme="majorBidi" w:hAnsiTheme="majorBidi" w:cstheme="majorBidi"/>
                <w:sz w:val="16"/>
                <w:szCs w:val="16"/>
              </w:rPr>
              <w:t>)</w:t>
            </w:r>
          </w:p>
        </w:tc>
        <w:tc>
          <w:tcPr>
            <w:tcW w:w="90" w:type="dxa"/>
            <w:tcBorders>
              <w:top w:val="nil"/>
              <w:left w:val="nil"/>
              <w:bottom w:val="nil"/>
              <w:right w:val="nil"/>
            </w:tcBorders>
          </w:tcPr>
          <w:p w14:paraId="6B7DCFB9"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nil"/>
              <w:right w:val="nil"/>
            </w:tcBorders>
            <w:vAlign w:val="bottom"/>
          </w:tcPr>
          <w:p w14:paraId="5496DDF2" w14:textId="6C40D666"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157</w:t>
            </w:r>
            <w:r w:rsidRPr="005519BC">
              <w:rPr>
                <w:rFonts w:asciiTheme="majorBidi" w:hAnsiTheme="majorBidi" w:cstheme="majorBidi"/>
                <w:sz w:val="16"/>
                <w:szCs w:val="16"/>
              </w:rPr>
              <w:t>)</w:t>
            </w:r>
          </w:p>
        </w:tc>
        <w:tc>
          <w:tcPr>
            <w:tcW w:w="127" w:type="dxa"/>
            <w:tcBorders>
              <w:top w:val="nil"/>
              <w:left w:val="nil"/>
              <w:bottom w:val="nil"/>
              <w:right w:val="nil"/>
            </w:tcBorders>
          </w:tcPr>
          <w:p w14:paraId="3ACD82ED"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nil"/>
              <w:left w:val="nil"/>
              <w:bottom w:val="nil"/>
              <w:right w:val="nil"/>
            </w:tcBorders>
            <w:vAlign w:val="bottom"/>
          </w:tcPr>
          <w:p w14:paraId="79249B28" w14:textId="094EBC8D"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38</w:t>
            </w:r>
            <w:r w:rsidR="00DF6B1E" w:rsidRPr="005519BC">
              <w:rPr>
                <w:rFonts w:asciiTheme="majorBidi" w:hAnsiTheme="majorBidi" w:cstheme="majorBidi"/>
                <w:sz w:val="16"/>
                <w:szCs w:val="16"/>
              </w:rPr>
              <w:t>,</w:t>
            </w:r>
            <w:r w:rsidRPr="004D619C">
              <w:rPr>
                <w:rFonts w:asciiTheme="majorBidi" w:hAnsiTheme="majorBidi" w:cs="Angsana New"/>
                <w:sz w:val="16"/>
                <w:szCs w:val="16"/>
              </w:rPr>
              <w:t>091</w:t>
            </w:r>
          </w:p>
        </w:tc>
      </w:tr>
      <w:tr w:rsidR="00C87CA3" w:rsidRPr="005519BC" w14:paraId="0B5E0B7E" w14:textId="77777777" w:rsidTr="0075548B">
        <w:trPr>
          <w:trHeight w:val="29"/>
        </w:trPr>
        <w:tc>
          <w:tcPr>
            <w:tcW w:w="3240" w:type="dxa"/>
          </w:tcPr>
          <w:p w14:paraId="0069C7EB" w14:textId="52FD238F"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Tools, plant and equipment</w:t>
            </w:r>
          </w:p>
        </w:tc>
        <w:tc>
          <w:tcPr>
            <w:tcW w:w="1008" w:type="dxa"/>
            <w:tcBorders>
              <w:top w:val="nil"/>
              <w:left w:val="nil"/>
              <w:bottom w:val="single" w:sz="4" w:space="0" w:color="auto"/>
              <w:right w:val="nil"/>
            </w:tcBorders>
            <w:vAlign w:val="bottom"/>
          </w:tcPr>
          <w:p w14:paraId="75273DDC" w14:textId="5FF5263A"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26</w:t>
            </w:r>
            <w:r w:rsidR="00C87CA3" w:rsidRPr="005519BC">
              <w:rPr>
                <w:rFonts w:asciiTheme="majorBidi" w:hAnsiTheme="majorBidi" w:cstheme="majorBidi"/>
                <w:sz w:val="16"/>
                <w:szCs w:val="16"/>
              </w:rPr>
              <w:t>,</w:t>
            </w:r>
            <w:r w:rsidRPr="004D619C">
              <w:rPr>
                <w:rFonts w:asciiTheme="majorBidi" w:hAnsiTheme="majorBidi" w:cs="Angsana New"/>
                <w:sz w:val="16"/>
                <w:szCs w:val="16"/>
              </w:rPr>
              <w:t>867</w:t>
            </w:r>
          </w:p>
        </w:tc>
        <w:tc>
          <w:tcPr>
            <w:tcW w:w="85" w:type="dxa"/>
          </w:tcPr>
          <w:p w14:paraId="7D7D29AA"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tcPr>
          <w:p w14:paraId="73F44D1B" w14:textId="09B40060"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501</w:t>
            </w:r>
          </w:p>
        </w:tc>
        <w:tc>
          <w:tcPr>
            <w:tcW w:w="80" w:type="dxa"/>
            <w:tcBorders>
              <w:top w:val="nil"/>
              <w:left w:val="nil"/>
              <w:bottom w:val="nil"/>
              <w:right w:val="nil"/>
            </w:tcBorders>
          </w:tcPr>
          <w:p w14:paraId="7E3F02E9"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14" w:type="dxa"/>
            <w:tcBorders>
              <w:top w:val="nil"/>
              <w:left w:val="nil"/>
              <w:bottom w:val="single" w:sz="4" w:space="0" w:color="auto"/>
              <w:right w:val="nil"/>
            </w:tcBorders>
            <w:vAlign w:val="bottom"/>
          </w:tcPr>
          <w:p w14:paraId="525F9975" w14:textId="52DC9641"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408</w:t>
            </w:r>
            <w:r w:rsidRPr="005519BC">
              <w:rPr>
                <w:rFonts w:asciiTheme="majorBidi" w:hAnsiTheme="majorBidi" w:cstheme="majorBidi"/>
                <w:sz w:val="16"/>
                <w:szCs w:val="16"/>
              </w:rPr>
              <w:t>)</w:t>
            </w:r>
          </w:p>
        </w:tc>
        <w:tc>
          <w:tcPr>
            <w:tcW w:w="90" w:type="dxa"/>
            <w:tcBorders>
              <w:top w:val="nil"/>
              <w:left w:val="nil"/>
              <w:bottom w:val="nil"/>
              <w:right w:val="nil"/>
            </w:tcBorders>
          </w:tcPr>
          <w:p w14:paraId="388EFE3D"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08" w:type="dxa"/>
            <w:tcBorders>
              <w:top w:val="nil"/>
              <w:left w:val="nil"/>
              <w:bottom w:val="single" w:sz="4" w:space="0" w:color="auto"/>
              <w:right w:val="nil"/>
            </w:tcBorders>
            <w:vAlign w:val="bottom"/>
          </w:tcPr>
          <w:p w14:paraId="60BC30BE" w14:textId="7C66A268" w:rsidR="00C87CA3" w:rsidRPr="005519BC" w:rsidRDefault="000525BD"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504</w:t>
            </w:r>
            <w:r w:rsidR="00C87CA3" w:rsidRPr="005519BC">
              <w:rPr>
                <w:rFonts w:asciiTheme="majorBidi" w:hAnsiTheme="majorBidi" w:cstheme="majorBidi"/>
                <w:sz w:val="16"/>
                <w:szCs w:val="16"/>
              </w:rPr>
              <w:t>)</w:t>
            </w:r>
          </w:p>
        </w:tc>
        <w:tc>
          <w:tcPr>
            <w:tcW w:w="127" w:type="dxa"/>
            <w:tcBorders>
              <w:top w:val="nil"/>
              <w:left w:val="nil"/>
              <w:bottom w:val="nil"/>
              <w:right w:val="nil"/>
            </w:tcBorders>
          </w:tcPr>
          <w:p w14:paraId="2EA6C6E9"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nil"/>
              <w:left w:val="nil"/>
              <w:bottom w:val="single" w:sz="4" w:space="0" w:color="auto"/>
              <w:right w:val="nil"/>
            </w:tcBorders>
            <w:vAlign w:val="bottom"/>
          </w:tcPr>
          <w:p w14:paraId="4F29A2F9" w14:textId="0D93F168"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26</w:t>
            </w:r>
            <w:r w:rsidR="00C87CA3" w:rsidRPr="005519BC">
              <w:rPr>
                <w:rFonts w:asciiTheme="majorBidi" w:hAnsiTheme="majorBidi" w:cstheme="majorBidi"/>
                <w:sz w:val="16"/>
                <w:szCs w:val="16"/>
              </w:rPr>
              <w:t>,</w:t>
            </w:r>
            <w:r w:rsidRPr="004D619C">
              <w:rPr>
                <w:rFonts w:asciiTheme="majorBidi" w:hAnsiTheme="majorBidi" w:cs="Angsana New"/>
                <w:sz w:val="16"/>
                <w:szCs w:val="16"/>
              </w:rPr>
              <w:t>456</w:t>
            </w:r>
          </w:p>
        </w:tc>
      </w:tr>
      <w:tr w:rsidR="00C87CA3" w:rsidRPr="005519BC" w14:paraId="1A7653C1" w14:textId="77777777" w:rsidTr="0075548B">
        <w:trPr>
          <w:trHeight w:val="29"/>
        </w:trPr>
        <w:tc>
          <w:tcPr>
            <w:tcW w:w="3240" w:type="dxa"/>
          </w:tcPr>
          <w:p w14:paraId="31EB9CDE" w14:textId="013D248F" w:rsidR="00C87CA3" w:rsidRPr="005519BC" w:rsidRDefault="00C87CA3" w:rsidP="00A06A78">
            <w:pPr>
              <w:pStyle w:val="Heading6"/>
              <w:spacing w:line="200" w:lineRule="exact"/>
              <w:ind w:left="360" w:right="14"/>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Total cost</w:t>
            </w:r>
          </w:p>
        </w:tc>
        <w:tc>
          <w:tcPr>
            <w:tcW w:w="1008" w:type="dxa"/>
            <w:tcBorders>
              <w:top w:val="single" w:sz="4" w:space="0" w:color="auto"/>
              <w:left w:val="nil"/>
              <w:bottom w:val="single" w:sz="4" w:space="0" w:color="auto"/>
              <w:right w:val="nil"/>
            </w:tcBorders>
            <w:vAlign w:val="bottom"/>
          </w:tcPr>
          <w:p w14:paraId="36EDBE0D" w14:textId="2D53DE0C"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195</w:t>
            </w:r>
            <w:r w:rsidR="00C87CA3" w:rsidRPr="005519BC">
              <w:rPr>
                <w:rFonts w:asciiTheme="majorBidi" w:hAnsiTheme="majorBidi" w:cstheme="majorBidi"/>
                <w:sz w:val="16"/>
                <w:szCs w:val="16"/>
              </w:rPr>
              <w:t>,</w:t>
            </w:r>
            <w:r w:rsidRPr="004D619C">
              <w:rPr>
                <w:rFonts w:asciiTheme="majorBidi" w:hAnsiTheme="majorBidi" w:cs="Angsana New"/>
                <w:sz w:val="16"/>
                <w:szCs w:val="16"/>
              </w:rPr>
              <w:t>867</w:t>
            </w:r>
          </w:p>
        </w:tc>
        <w:tc>
          <w:tcPr>
            <w:tcW w:w="85" w:type="dxa"/>
          </w:tcPr>
          <w:p w14:paraId="59A0C48D"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tcPr>
          <w:p w14:paraId="1EC3427F" w14:textId="333BFF5B"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8B04DB" w:rsidRPr="005519BC">
              <w:rPr>
                <w:rFonts w:asciiTheme="majorBidi" w:hAnsiTheme="majorBidi" w:cstheme="majorBidi"/>
                <w:sz w:val="16"/>
                <w:szCs w:val="16"/>
              </w:rPr>
              <w:t>,</w:t>
            </w:r>
            <w:r w:rsidRPr="004D619C">
              <w:rPr>
                <w:rFonts w:asciiTheme="majorBidi" w:hAnsiTheme="majorBidi" w:cs="Angsana New"/>
                <w:sz w:val="16"/>
                <w:szCs w:val="16"/>
              </w:rPr>
              <w:t>133</w:t>
            </w:r>
          </w:p>
        </w:tc>
        <w:tc>
          <w:tcPr>
            <w:tcW w:w="80" w:type="dxa"/>
            <w:tcBorders>
              <w:top w:val="nil"/>
              <w:left w:val="nil"/>
              <w:bottom w:val="nil"/>
              <w:right w:val="nil"/>
            </w:tcBorders>
          </w:tcPr>
          <w:p w14:paraId="43DAD442"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14" w:type="dxa"/>
            <w:tcBorders>
              <w:top w:val="single" w:sz="4" w:space="0" w:color="auto"/>
              <w:left w:val="nil"/>
              <w:bottom w:val="single" w:sz="4" w:space="0" w:color="auto"/>
              <w:right w:val="nil"/>
            </w:tcBorders>
            <w:vAlign w:val="bottom"/>
          </w:tcPr>
          <w:p w14:paraId="3D0DC4D0" w14:textId="40094F5B"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195</w:t>
            </w:r>
            <w:r w:rsidRPr="005519BC">
              <w:rPr>
                <w:rFonts w:asciiTheme="majorBidi" w:hAnsiTheme="majorBidi" w:cstheme="majorBidi"/>
                <w:sz w:val="16"/>
                <w:szCs w:val="16"/>
              </w:rPr>
              <w:t>)</w:t>
            </w:r>
          </w:p>
        </w:tc>
        <w:tc>
          <w:tcPr>
            <w:tcW w:w="90" w:type="dxa"/>
            <w:tcBorders>
              <w:top w:val="nil"/>
              <w:left w:val="nil"/>
              <w:bottom w:val="nil"/>
              <w:right w:val="nil"/>
            </w:tcBorders>
          </w:tcPr>
          <w:p w14:paraId="54443B6C"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vAlign w:val="bottom"/>
          </w:tcPr>
          <w:p w14:paraId="58A89299" w14:textId="60C9E829" w:rsidR="00C87CA3" w:rsidRPr="005519BC" w:rsidRDefault="000525BD"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16</w:t>
            </w:r>
            <w:r w:rsidRPr="005519BC">
              <w:rPr>
                <w:rFonts w:asciiTheme="majorBidi" w:hAnsiTheme="majorBidi" w:cstheme="majorBidi"/>
                <w:sz w:val="16"/>
                <w:szCs w:val="16"/>
              </w:rPr>
              <w:t>,</w:t>
            </w:r>
            <w:r w:rsidR="004D619C" w:rsidRPr="004D619C">
              <w:rPr>
                <w:rFonts w:asciiTheme="majorBidi" w:hAnsiTheme="majorBidi" w:cs="Angsana New"/>
                <w:sz w:val="16"/>
                <w:szCs w:val="16"/>
              </w:rPr>
              <w:t>614</w:t>
            </w:r>
            <w:r w:rsidR="00C87CA3" w:rsidRPr="005519BC">
              <w:rPr>
                <w:rFonts w:asciiTheme="majorBidi" w:hAnsiTheme="majorBidi" w:cstheme="majorBidi"/>
                <w:sz w:val="16"/>
                <w:szCs w:val="16"/>
              </w:rPr>
              <w:t>)</w:t>
            </w:r>
          </w:p>
        </w:tc>
        <w:tc>
          <w:tcPr>
            <w:tcW w:w="127" w:type="dxa"/>
            <w:tcBorders>
              <w:top w:val="nil"/>
              <w:left w:val="nil"/>
              <w:bottom w:val="nil"/>
              <w:right w:val="nil"/>
            </w:tcBorders>
          </w:tcPr>
          <w:p w14:paraId="560CD4CB" w14:textId="77777777" w:rsidR="00C87CA3" w:rsidRPr="005519BC" w:rsidRDefault="00C87CA3" w:rsidP="00A06A78">
            <w:pPr>
              <w:spacing w:line="200" w:lineRule="exact"/>
              <w:ind w:left="232" w:right="88" w:hanging="496"/>
              <w:jc w:val="right"/>
              <w:rPr>
                <w:rFonts w:asciiTheme="majorBidi" w:hAnsiTheme="majorBidi" w:cstheme="majorBidi"/>
                <w:sz w:val="16"/>
                <w:szCs w:val="16"/>
              </w:rPr>
            </w:pPr>
          </w:p>
        </w:tc>
        <w:tc>
          <w:tcPr>
            <w:tcW w:w="980" w:type="dxa"/>
            <w:tcBorders>
              <w:top w:val="single" w:sz="4" w:space="0" w:color="auto"/>
              <w:left w:val="nil"/>
              <w:bottom w:val="single" w:sz="4" w:space="0" w:color="auto"/>
              <w:right w:val="nil"/>
            </w:tcBorders>
            <w:vAlign w:val="bottom"/>
          </w:tcPr>
          <w:p w14:paraId="454C4816" w14:textId="35FDB43D"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179</w:t>
            </w:r>
            <w:r w:rsidR="00C87CA3" w:rsidRPr="005519BC">
              <w:rPr>
                <w:rFonts w:asciiTheme="majorBidi" w:hAnsiTheme="majorBidi" w:cstheme="majorBidi"/>
                <w:sz w:val="16"/>
                <w:szCs w:val="16"/>
              </w:rPr>
              <w:t>,</w:t>
            </w:r>
            <w:r w:rsidRPr="004D619C">
              <w:rPr>
                <w:rFonts w:asciiTheme="majorBidi" w:hAnsiTheme="majorBidi" w:cs="Angsana New"/>
                <w:sz w:val="16"/>
                <w:szCs w:val="16"/>
              </w:rPr>
              <w:t>191</w:t>
            </w:r>
          </w:p>
        </w:tc>
      </w:tr>
      <w:tr w:rsidR="00CD70C0" w:rsidRPr="005519BC" w14:paraId="5BC1F280" w14:textId="77777777" w:rsidTr="0075548B">
        <w:trPr>
          <w:trHeight w:val="29"/>
        </w:trPr>
        <w:tc>
          <w:tcPr>
            <w:tcW w:w="3240" w:type="dxa"/>
          </w:tcPr>
          <w:p w14:paraId="4877CBD5" w14:textId="77777777" w:rsidR="00CD70C0" w:rsidRPr="005519BC" w:rsidRDefault="00CD70C0" w:rsidP="00A06A78">
            <w:pPr>
              <w:spacing w:line="200" w:lineRule="exact"/>
              <w:ind w:right="14"/>
              <w:rPr>
                <w:rFonts w:asciiTheme="majorBidi" w:hAnsiTheme="majorBidi" w:cstheme="majorBidi"/>
                <w:b/>
                <w:bCs/>
                <w:spacing w:val="-2"/>
                <w:sz w:val="16"/>
                <w:szCs w:val="16"/>
                <w:cs/>
              </w:rPr>
            </w:pPr>
          </w:p>
        </w:tc>
        <w:tc>
          <w:tcPr>
            <w:tcW w:w="1008" w:type="dxa"/>
            <w:tcBorders>
              <w:top w:val="single" w:sz="4" w:space="0" w:color="auto"/>
            </w:tcBorders>
            <w:vAlign w:val="center"/>
          </w:tcPr>
          <w:p w14:paraId="36D3977A" w14:textId="77777777" w:rsidR="00CD70C0" w:rsidRPr="005519BC" w:rsidRDefault="00CD70C0" w:rsidP="00A06A78">
            <w:pPr>
              <w:tabs>
                <w:tab w:val="decimal" w:pos="897"/>
              </w:tabs>
              <w:spacing w:line="200" w:lineRule="exact"/>
              <w:rPr>
                <w:rFonts w:asciiTheme="majorBidi" w:hAnsiTheme="majorBidi" w:cstheme="majorBidi"/>
                <w:sz w:val="16"/>
                <w:szCs w:val="16"/>
              </w:rPr>
            </w:pPr>
          </w:p>
        </w:tc>
        <w:tc>
          <w:tcPr>
            <w:tcW w:w="85" w:type="dxa"/>
          </w:tcPr>
          <w:p w14:paraId="6E66E8C7" w14:textId="77777777" w:rsidR="00CD70C0" w:rsidRPr="005519BC" w:rsidRDefault="00CD70C0"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07B3BE12" w14:textId="77777777" w:rsidR="00CD70C0" w:rsidRPr="005519BC" w:rsidRDefault="00CD70C0" w:rsidP="00A06A78">
            <w:pPr>
              <w:tabs>
                <w:tab w:val="decimal" w:pos="897"/>
              </w:tabs>
              <w:spacing w:line="200" w:lineRule="exact"/>
              <w:rPr>
                <w:rFonts w:asciiTheme="majorBidi" w:hAnsiTheme="majorBidi" w:cstheme="majorBidi"/>
                <w:sz w:val="16"/>
                <w:szCs w:val="16"/>
              </w:rPr>
            </w:pPr>
          </w:p>
        </w:tc>
        <w:tc>
          <w:tcPr>
            <w:tcW w:w="80" w:type="dxa"/>
          </w:tcPr>
          <w:p w14:paraId="158F5B75" w14:textId="77777777" w:rsidR="00CD70C0" w:rsidRPr="005519BC" w:rsidRDefault="00CD70C0" w:rsidP="00A06A78">
            <w:pPr>
              <w:spacing w:line="200" w:lineRule="exact"/>
              <w:ind w:right="88"/>
              <w:jc w:val="right"/>
              <w:rPr>
                <w:rFonts w:asciiTheme="majorBidi" w:hAnsiTheme="majorBidi" w:cstheme="majorBidi"/>
                <w:sz w:val="16"/>
                <w:szCs w:val="16"/>
              </w:rPr>
            </w:pPr>
          </w:p>
        </w:tc>
        <w:tc>
          <w:tcPr>
            <w:tcW w:w="1014" w:type="dxa"/>
            <w:tcBorders>
              <w:top w:val="single" w:sz="4" w:space="0" w:color="auto"/>
            </w:tcBorders>
            <w:vAlign w:val="center"/>
          </w:tcPr>
          <w:p w14:paraId="37B463B5" w14:textId="77777777" w:rsidR="00CD70C0" w:rsidRPr="005519BC" w:rsidRDefault="00CD70C0" w:rsidP="00A06A78">
            <w:pPr>
              <w:tabs>
                <w:tab w:val="decimal" w:pos="897"/>
              </w:tabs>
              <w:spacing w:line="200" w:lineRule="exact"/>
              <w:rPr>
                <w:rFonts w:asciiTheme="majorBidi" w:hAnsiTheme="majorBidi" w:cstheme="majorBidi"/>
                <w:sz w:val="16"/>
                <w:szCs w:val="16"/>
              </w:rPr>
            </w:pPr>
          </w:p>
        </w:tc>
        <w:tc>
          <w:tcPr>
            <w:tcW w:w="90" w:type="dxa"/>
          </w:tcPr>
          <w:p w14:paraId="1E61E62E" w14:textId="77777777" w:rsidR="00CD70C0" w:rsidRPr="005519BC" w:rsidRDefault="00CD70C0" w:rsidP="00A06A78">
            <w:pPr>
              <w:spacing w:line="200" w:lineRule="exact"/>
              <w:ind w:right="88"/>
              <w:jc w:val="right"/>
              <w:rPr>
                <w:rFonts w:asciiTheme="majorBidi" w:hAnsiTheme="majorBidi" w:cstheme="majorBidi"/>
                <w:sz w:val="16"/>
                <w:szCs w:val="16"/>
              </w:rPr>
            </w:pPr>
          </w:p>
        </w:tc>
        <w:tc>
          <w:tcPr>
            <w:tcW w:w="1008" w:type="dxa"/>
            <w:tcBorders>
              <w:top w:val="single" w:sz="4" w:space="0" w:color="auto"/>
            </w:tcBorders>
            <w:vAlign w:val="center"/>
          </w:tcPr>
          <w:p w14:paraId="2CC83ADE" w14:textId="77777777" w:rsidR="00CD70C0" w:rsidRPr="005519BC" w:rsidRDefault="00CD70C0" w:rsidP="00A06A78">
            <w:pPr>
              <w:tabs>
                <w:tab w:val="decimal" w:pos="897"/>
              </w:tabs>
              <w:spacing w:line="200" w:lineRule="exact"/>
              <w:rPr>
                <w:rFonts w:asciiTheme="majorBidi" w:hAnsiTheme="majorBidi" w:cstheme="majorBidi"/>
                <w:sz w:val="16"/>
                <w:szCs w:val="16"/>
              </w:rPr>
            </w:pPr>
          </w:p>
        </w:tc>
        <w:tc>
          <w:tcPr>
            <w:tcW w:w="127" w:type="dxa"/>
          </w:tcPr>
          <w:p w14:paraId="18872D6B" w14:textId="77777777" w:rsidR="00CD70C0" w:rsidRPr="005519BC" w:rsidRDefault="00CD70C0" w:rsidP="00A06A78">
            <w:pPr>
              <w:spacing w:line="200" w:lineRule="exact"/>
              <w:ind w:right="88"/>
              <w:jc w:val="right"/>
              <w:rPr>
                <w:rFonts w:asciiTheme="majorBidi" w:hAnsiTheme="majorBidi" w:cstheme="majorBidi"/>
                <w:sz w:val="16"/>
                <w:szCs w:val="16"/>
              </w:rPr>
            </w:pPr>
          </w:p>
        </w:tc>
        <w:tc>
          <w:tcPr>
            <w:tcW w:w="980" w:type="dxa"/>
            <w:tcBorders>
              <w:top w:val="single" w:sz="4" w:space="0" w:color="auto"/>
            </w:tcBorders>
            <w:vAlign w:val="center"/>
          </w:tcPr>
          <w:p w14:paraId="14E62263" w14:textId="77777777" w:rsidR="00CD70C0" w:rsidRPr="005519BC" w:rsidRDefault="00CD70C0" w:rsidP="00A06A78">
            <w:pPr>
              <w:tabs>
                <w:tab w:val="decimal" w:pos="897"/>
              </w:tabs>
              <w:spacing w:line="200" w:lineRule="exact"/>
              <w:rPr>
                <w:rFonts w:asciiTheme="majorBidi" w:hAnsiTheme="majorBidi" w:cstheme="majorBidi"/>
                <w:sz w:val="16"/>
                <w:szCs w:val="16"/>
              </w:rPr>
            </w:pPr>
          </w:p>
        </w:tc>
      </w:tr>
      <w:tr w:rsidR="00CD70C0" w:rsidRPr="005519BC" w14:paraId="4B39ACCC" w14:textId="77777777" w:rsidTr="0075548B">
        <w:trPr>
          <w:trHeight w:val="29"/>
        </w:trPr>
        <w:tc>
          <w:tcPr>
            <w:tcW w:w="3240" w:type="dxa"/>
          </w:tcPr>
          <w:p w14:paraId="3A80FDBB" w14:textId="007FC275" w:rsidR="00CD70C0" w:rsidRPr="005519BC" w:rsidRDefault="00CD70C0" w:rsidP="00A06A78">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Accumulated depreciation</w:t>
            </w:r>
          </w:p>
        </w:tc>
        <w:tc>
          <w:tcPr>
            <w:tcW w:w="1008" w:type="dxa"/>
            <w:vAlign w:val="center"/>
          </w:tcPr>
          <w:p w14:paraId="0192B1A0" w14:textId="77777777" w:rsidR="00CD70C0" w:rsidRPr="005519BC" w:rsidRDefault="00CD70C0" w:rsidP="00A06A78">
            <w:pPr>
              <w:tabs>
                <w:tab w:val="decimal" w:pos="897"/>
              </w:tabs>
              <w:spacing w:line="200" w:lineRule="exact"/>
              <w:rPr>
                <w:rFonts w:asciiTheme="majorBidi" w:hAnsiTheme="majorBidi" w:cstheme="majorBidi"/>
                <w:sz w:val="16"/>
                <w:szCs w:val="16"/>
              </w:rPr>
            </w:pPr>
          </w:p>
        </w:tc>
        <w:tc>
          <w:tcPr>
            <w:tcW w:w="85" w:type="dxa"/>
          </w:tcPr>
          <w:p w14:paraId="73B4ED8F" w14:textId="77777777" w:rsidR="00CD70C0" w:rsidRPr="005519BC" w:rsidRDefault="00CD70C0"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Pr>
          <w:p w14:paraId="0548997D" w14:textId="77777777" w:rsidR="00CD70C0" w:rsidRPr="005519BC" w:rsidRDefault="00CD70C0" w:rsidP="00A06A78">
            <w:pPr>
              <w:tabs>
                <w:tab w:val="decimal" w:pos="897"/>
              </w:tabs>
              <w:spacing w:line="200" w:lineRule="exact"/>
              <w:rPr>
                <w:rFonts w:asciiTheme="majorBidi" w:hAnsiTheme="majorBidi" w:cstheme="majorBidi"/>
                <w:sz w:val="16"/>
                <w:szCs w:val="16"/>
              </w:rPr>
            </w:pPr>
          </w:p>
        </w:tc>
        <w:tc>
          <w:tcPr>
            <w:tcW w:w="80" w:type="dxa"/>
          </w:tcPr>
          <w:p w14:paraId="4D350D40" w14:textId="77777777" w:rsidR="00CD70C0" w:rsidRPr="005519BC" w:rsidRDefault="00CD70C0" w:rsidP="00A06A78">
            <w:pPr>
              <w:spacing w:line="200" w:lineRule="exact"/>
              <w:ind w:right="88"/>
              <w:jc w:val="right"/>
              <w:rPr>
                <w:rFonts w:asciiTheme="majorBidi" w:hAnsiTheme="majorBidi" w:cstheme="majorBidi"/>
                <w:sz w:val="16"/>
                <w:szCs w:val="16"/>
              </w:rPr>
            </w:pPr>
          </w:p>
        </w:tc>
        <w:tc>
          <w:tcPr>
            <w:tcW w:w="1014" w:type="dxa"/>
            <w:vAlign w:val="center"/>
          </w:tcPr>
          <w:p w14:paraId="074A3CFA" w14:textId="77777777" w:rsidR="00CD70C0" w:rsidRPr="005519BC" w:rsidRDefault="00CD70C0" w:rsidP="00A06A78">
            <w:pPr>
              <w:tabs>
                <w:tab w:val="decimal" w:pos="897"/>
              </w:tabs>
              <w:spacing w:line="200" w:lineRule="exact"/>
              <w:rPr>
                <w:rFonts w:asciiTheme="majorBidi" w:hAnsiTheme="majorBidi" w:cstheme="majorBidi"/>
                <w:sz w:val="16"/>
                <w:szCs w:val="16"/>
              </w:rPr>
            </w:pPr>
          </w:p>
        </w:tc>
        <w:tc>
          <w:tcPr>
            <w:tcW w:w="90" w:type="dxa"/>
          </w:tcPr>
          <w:p w14:paraId="4611E570" w14:textId="77777777" w:rsidR="00CD70C0" w:rsidRPr="005519BC" w:rsidRDefault="00CD70C0" w:rsidP="00A06A78">
            <w:pPr>
              <w:spacing w:line="200" w:lineRule="exact"/>
              <w:ind w:right="88"/>
              <w:jc w:val="right"/>
              <w:rPr>
                <w:rFonts w:asciiTheme="majorBidi" w:hAnsiTheme="majorBidi" w:cstheme="majorBidi"/>
                <w:sz w:val="16"/>
                <w:szCs w:val="16"/>
              </w:rPr>
            </w:pPr>
          </w:p>
        </w:tc>
        <w:tc>
          <w:tcPr>
            <w:tcW w:w="1008" w:type="dxa"/>
            <w:vAlign w:val="center"/>
          </w:tcPr>
          <w:p w14:paraId="379BD061" w14:textId="77777777" w:rsidR="00CD70C0" w:rsidRPr="005519BC" w:rsidRDefault="00CD70C0" w:rsidP="00A06A78">
            <w:pPr>
              <w:tabs>
                <w:tab w:val="decimal" w:pos="897"/>
              </w:tabs>
              <w:spacing w:line="200" w:lineRule="exact"/>
              <w:rPr>
                <w:rFonts w:asciiTheme="majorBidi" w:hAnsiTheme="majorBidi" w:cstheme="majorBidi"/>
                <w:sz w:val="16"/>
                <w:szCs w:val="16"/>
              </w:rPr>
            </w:pPr>
          </w:p>
        </w:tc>
        <w:tc>
          <w:tcPr>
            <w:tcW w:w="127" w:type="dxa"/>
          </w:tcPr>
          <w:p w14:paraId="6F95F925" w14:textId="77777777" w:rsidR="00CD70C0" w:rsidRPr="005519BC" w:rsidRDefault="00CD70C0" w:rsidP="00A06A78">
            <w:pPr>
              <w:spacing w:line="200" w:lineRule="exact"/>
              <w:ind w:right="88"/>
              <w:jc w:val="right"/>
              <w:rPr>
                <w:rFonts w:asciiTheme="majorBidi" w:hAnsiTheme="majorBidi" w:cstheme="majorBidi"/>
                <w:sz w:val="16"/>
                <w:szCs w:val="16"/>
              </w:rPr>
            </w:pPr>
          </w:p>
        </w:tc>
        <w:tc>
          <w:tcPr>
            <w:tcW w:w="980" w:type="dxa"/>
            <w:vAlign w:val="center"/>
          </w:tcPr>
          <w:p w14:paraId="6783ED76" w14:textId="77777777" w:rsidR="00CD70C0" w:rsidRPr="005519BC" w:rsidRDefault="00CD70C0" w:rsidP="00A06A78">
            <w:pPr>
              <w:tabs>
                <w:tab w:val="decimal" w:pos="897"/>
              </w:tabs>
              <w:spacing w:line="200" w:lineRule="exact"/>
              <w:rPr>
                <w:rFonts w:asciiTheme="majorBidi" w:hAnsiTheme="majorBidi" w:cstheme="majorBidi"/>
                <w:sz w:val="16"/>
                <w:szCs w:val="16"/>
              </w:rPr>
            </w:pPr>
          </w:p>
        </w:tc>
      </w:tr>
      <w:tr w:rsidR="00C87CA3" w:rsidRPr="005519BC" w14:paraId="7B3F3E39" w14:textId="77777777" w:rsidTr="0075548B">
        <w:trPr>
          <w:trHeight w:val="29"/>
        </w:trPr>
        <w:tc>
          <w:tcPr>
            <w:tcW w:w="3240" w:type="dxa"/>
          </w:tcPr>
          <w:p w14:paraId="7EA6DB48" w14:textId="6355C400"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Buildings</w:t>
            </w:r>
          </w:p>
        </w:tc>
        <w:tc>
          <w:tcPr>
            <w:tcW w:w="1008" w:type="dxa"/>
            <w:vAlign w:val="bottom"/>
          </w:tcPr>
          <w:p w14:paraId="62375CCE" w14:textId="6C19C3F8"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176</w:t>
            </w:r>
            <w:r w:rsidRPr="005519BC">
              <w:rPr>
                <w:rFonts w:asciiTheme="majorBidi" w:hAnsiTheme="majorBidi" w:cstheme="majorBidi"/>
                <w:sz w:val="16"/>
                <w:szCs w:val="16"/>
              </w:rPr>
              <w:t>)</w:t>
            </w:r>
          </w:p>
        </w:tc>
        <w:tc>
          <w:tcPr>
            <w:tcW w:w="85" w:type="dxa"/>
          </w:tcPr>
          <w:p w14:paraId="00F02A39"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422B557C" w14:textId="309B70CA"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89</w:t>
            </w:r>
            <w:r w:rsidRPr="005519BC">
              <w:rPr>
                <w:rFonts w:asciiTheme="majorBidi" w:hAnsiTheme="majorBidi" w:cstheme="majorBidi"/>
                <w:sz w:val="16"/>
                <w:szCs w:val="16"/>
              </w:rPr>
              <w:t>)</w:t>
            </w:r>
          </w:p>
        </w:tc>
        <w:tc>
          <w:tcPr>
            <w:tcW w:w="80" w:type="dxa"/>
            <w:tcBorders>
              <w:top w:val="nil"/>
              <w:left w:val="nil"/>
              <w:bottom w:val="nil"/>
              <w:right w:val="nil"/>
            </w:tcBorders>
          </w:tcPr>
          <w:p w14:paraId="137B586E"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7DFC3A64" w14:textId="4CEB5475"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w:t>
            </w:r>
          </w:p>
        </w:tc>
        <w:tc>
          <w:tcPr>
            <w:tcW w:w="90" w:type="dxa"/>
            <w:tcBorders>
              <w:top w:val="nil"/>
              <w:left w:val="nil"/>
              <w:bottom w:val="nil"/>
              <w:right w:val="nil"/>
            </w:tcBorders>
          </w:tcPr>
          <w:p w14:paraId="505904A4"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0213DA3A" w14:textId="2AA8EB94"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264</w:t>
            </w:r>
          </w:p>
        </w:tc>
        <w:tc>
          <w:tcPr>
            <w:tcW w:w="127" w:type="dxa"/>
            <w:tcBorders>
              <w:top w:val="nil"/>
              <w:left w:val="nil"/>
              <w:bottom w:val="nil"/>
              <w:right w:val="nil"/>
            </w:tcBorders>
          </w:tcPr>
          <w:p w14:paraId="4EA7A3F5"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nil"/>
              <w:left w:val="nil"/>
              <w:bottom w:val="nil"/>
              <w:right w:val="nil"/>
            </w:tcBorders>
            <w:vAlign w:val="bottom"/>
          </w:tcPr>
          <w:p w14:paraId="1049D363" w14:textId="338DB548" w:rsidR="00C87CA3" w:rsidRPr="005519BC" w:rsidRDefault="00C87CA3" w:rsidP="00724EDA">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r>
      <w:tr w:rsidR="00C87CA3" w:rsidRPr="005519BC" w14:paraId="4AA5A7D7" w14:textId="77777777" w:rsidTr="0075548B">
        <w:trPr>
          <w:trHeight w:val="29"/>
        </w:trPr>
        <w:tc>
          <w:tcPr>
            <w:tcW w:w="3240" w:type="dxa"/>
          </w:tcPr>
          <w:p w14:paraId="444318ED" w14:textId="67C48CFA"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Building improvement</w:t>
            </w:r>
          </w:p>
        </w:tc>
        <w:tc>
          <w:tcPr>
            <w:tcW w:w="1008" w:type="dxa"/>
            <w:vAlign w:val="bottom"/>
          </w:tcPr>
          <w:p w14:paraId="5D201EA0" w14:textId="02B08DE1"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845</w:t>
            </w:r>
            <w:r w:rsidRPr="005519BC">
              <w:rPr>
                <w:rFonts w:asciiTheme="majorBidi" w:hAnsiTheme="majorBidi" w:cstheme="majorBidi"/>
                <w:sz w:val="16"/>
                <w:szCs w:val="16"/>
              </w:rPr>
              <w:t>)</w:t>
            </w:r>
          </w:p>
        </w:tc>
        <w:tc>
          <w:tcPr>
            <w:tcW w:w="85" w:type="dxa"/>
          </w:tcPr>
          <w:p w14:paraId="3443DADC"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473B5E70" w14:textId="325D819D"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64</w:t>
            </w:r>
            <w:r w:rsidRPr="005519BC">
              <w:rPr>
                <w:rFonts w:asciiTheme="majorBidi" w:hAnsiTheme="majorBidi" w:cstheme="majorBidi"/>
                <w:sz w:val="16"/>
                <w:szCs w:val="16"/>
              </w:rPr>
              <w:t>)</w:t>
            </w:r>
          </w:p>
        </w:tc>
        <w:tc>
          <w:tcPr>
            <w:tcW w:w="80" w:type="dxa"/>
            <w:tcBorders>
              <w:top w:val="nil"/>
              <w:left w:val="nil"/>
              <w:bottom w:val="nil"/>
              <w:right w:val="nil"/>
            </w:tcBorders>
          </w:tcPr>
          <w:p w14:paraId="4BA2D557"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40DF3E9A" w14:textId="38A99CD8"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44</w:t>
            </w:r>
          </w:p>
        </w:tc>
        <w:tc>
          <w:tcPr>
            <w:tcW w:w="90" w:type="dxa"/>
            <w:tcBorders>
              <w:top w:val="nil"/>
              <w:left w:val="nil"/>
              <w:bottom w:val="nil"/>
              <w:right w:val="nil"/>
            </w:tcBorders>
          </w:tcPr>
          <w:p w14:paraId="4F71652C"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4C4330E9" w14:textId="372C9A12"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25</w:t>
            </w:r>
          </w:p>
        </w:tc>
        <w:tc>
          <w:tcPr>
            <w:tcW w:w="127" w:type="dxa"/>
            <w:tcBorders>
              <w:top w:val="nil"/>
              <w:left w:val="nil"/>
              <w:bottom w:val="nil"/>
              <w:right w:val="nil"/>
            </w:tcBorders>
          </w:tcPr>
          <w:p w14:paraId="48B83203"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nil"/>
              <w:left w:val="nil"/>
              <w:bottom w:val="nil"/>
              <w:right w:val="nil"/>
            </w:tcBorders>
            <w:vAlign w:val="bottom"/>
          </w:tcPr>
          <w:p w14:paraId="5D636EFC" w14:textId="07045E3A"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w:t>
            </w:r>
            <w:r w:rsidRPr="005519BC">
              <w:rPr>
                <w:rFonts w:asciiTheme="majorBidi" w:hAnsiTheme="majorBidi" w:cstheme="majorBidi"/>
                <w:sz w:val="16"/>
                <w:szCs w:val="16"/>
              </w:rPr>
              <w:t>,</w:t>
            </w:r>
            <w:r w:rsidR="004D619C" w:rsidRPr="004D619C">
              <w:rPr>
                <w:rFonts w:asciiTheme="majorBidi" w:hAnsiTheme="majorBidi" w:cs="Angsana New"/>
                <w:sz w:val="16"/>
                <w:szCs w:val="16"/>
              </w:rPr>
              <w:t>840</w:t>
            </w:r>
            <w:r w:rsidRPr="005519BC">
              <w:rPr>
                <w:rFonts w:asciiTheme="majorBidi" w:hAnsiTheme="majorBidi" w:cstheme="majorBidi"/>
                <w:sz w:val="16"/>
                <w:szCs w:val="16"/>
              </w:rPr>
              <w:t>)</w:t>
            </w:r>
          </w:p>
        </w:tc>
      </w:tr>
      <w:tr w:rsidR="00C87CA3" w:rsidRPr="005519BC" w14:paraId="2FDA2B0F" w14:textId="77777777" w:rsidTr="0075548B">
        <w:trPr>
          <w:trHeight w:val="29"/>
        </w:trPr>
        <w:tc>
          <w:tcPr>
            <w:tcW w:w="3240" w:type="dxa"/>
          </w:tcPr>
          <w:p w14:paraId="5024CB54" w14:textId="0B1F69AB"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Building under lease agreement</w:t>
            </w:r>
          </w:p>
        </w:tc>
        <w:tc>
          <w:tcPr>
            <w:tcW w:w="1008" w:type="dxa"/>
            <w:vAlign w:val="bottom"/>
          </w:tcPr>
          <w:p w14:paraId="2E9948C2" w14:textId="7D03097C"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086</w:t>
            </w:r>
            <w:r w:rsidRPr="005519BC">
              <w:rPr>
                <w:rFonts w:asciiTheme="majorBidi" w:hAnsiTheme="majorBidi" w:cstheme="majorBidi"/>
                <w:sz w:val="16"/>
                <w:szCs w:val="16"/>
              </w:rPr>
              <w:t>)</w:t>
            </w:r>
          </w:p>
        </w:tc>
        <w:tc>
          <w:tcPr>
            <w:tcW w:w="85" w:type="dxa"/>
          </w:tcPr>
          <w:p w14:paraId="4988FBE4"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354EC715" w14:textId="62ADB304"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205</w:t>
            </w:r>
            <w:r w:rsidRPr="005519BC">
              <w:rPr>
                <w:rFonts w:asciiTheme="majorBidi" w:hAnsiTheme="majorBidi" w:cstheme="majorBidi"/>
                <w:sz w:val="16"/>
                <w:szCs w:val="16"/>
              </w:rPr>
              <w:t>)</w:t>
            </w:r>
          </w:p>
        </w:tc>
        <w:tc>
          <w:tcPr>
            <w:tcW w:w="80" w:type="dxa"/>
            <w:tcBorders>
              <w:top w:val="nil"/>
              <w:left w:val="nil"/>
              <w:bottom w:val="nil"/>
              <w:right w:val="nil"/>
            </w:tcBorders>
          </w:tcPr>
          <w:p w14:paraId="2A383989"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4A040C7E" w14:textId="32BD9F1C"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5</w:t>
            </w:r>
          </w:p>
        </w:tc>
        <w:tc>
          <w:tcPr>
            <w:tcW w:w="90" w:type="dxa"/>
            <w:tcBorders>
              <w:top w:val="nil"/>
              <w:left w:val="nil"/>
              <w:bottom w:val="nil"/>
              <w:right w:val="nil"/>
            </w:tcBorders>
          </w:tcPr>
          <w:p w14:paraId="186021CE"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3AFDA21F" w14:textId="69612874" w:rsidR="00C87CA3" w:rsidRPr="005519BC" w:rsidRDefault="00C87CA3" w:rsidP="00724EDA">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7" w:type="dxa"/>
            <w:tcBorders>
              <w:top w:val="nil"/>
              <w:left w:val="nil"/>
              <w:bottom w:val="nil"/>
              <w:right w:val="nil"/>
            </w:tcBorders>
          </w:tcPr>
          <w:p w14:paraId="2F414146" w14:textId="77777777" w:rsidR="00C87CA3" w:rsidRPr="005519BC" w:rsidRDefault="00C87CA3" w:rsidP="00A06A78">
            <w:pPr>
              <w:spacing w:line="200" w:lineRule="exact"/>
              <w:ind w:left="-410"/>
              <w:jc w:val="center"/>
              <w:rPr>
                <w:rFonts w:asciiTheme="majorBidi" w:hAnsiTheme="majorBidi" w:cstheme="majorBidi"/>
                <w:sz w:val="16"/>
                <w:szCs w:val="16"/>
              </w:rPr>
            </w:pPr>
          </w:p>
        </w:tc>
        <w:tc>
          <w:tcPr>
            <w:tcW w:w="980" w:type="dxa"/>
            <w:tcBorders>
              <w:top w:val="nil"/>
              <w:left w:val="nil"/>
              <w:bottom w:val="nil"/>
              <w:right w:val="nil"/>
            </w:tcBorders>
            <w:vAlign w:val="bottom"/>
          </w:tcPr>
          <w:p w14:paraId="7571F53D" w14:textId="408C883E"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286</w:t>
            </w:r>
            <w:r w:rsidRPr="005519BC">
              <w:rPr>
                <w:rFonts w:asciiTheme="majorBidi" w:hAnsiTheme="majorBidi" w:cstheme="majorBidi"/>
                <w:sz w:val="16"/>
                <w:szCs w:val="16"/>
              </w:rPr>
              <w:t>)</w:t>
            </w:r>
          </w:p>
        </w:tc>
      </w:tr>
      <w:tr w:rsidR="00C87CA3" w:rsidRPr="005519BC" w14:paraId="468AE1FA" w14:textId="77777777" w:rsidTr="0075548B">
        <w:trPr>
          <w:trHeight w:val="29"/>
        </w:trPr>
        <w:tc>
          <w:tcPr>
            <w:tcW w:w="3240" w:type="dxa"/>
          </w:tcPr>
          <w:p w14:paraId="5FB2A8B4" w14:textId="13B32A93"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08" w:type="dxa"/>
            <w:vAlign w:val="bottom"/>
          </w:tcPr>
          <w:p w14:paraId="63FEDB74" w14:textId="7CA1ACDA"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53</w:t>
            </w:r>
            <w:r w:rsidRPr="005519BC">
              <w:rPr>
                <w:rFonts w:asciiTheme="majorBidi" w:hAnsiTheme="majorBidi" w:cstheme="majorBidi"/>
                <w:sz w:val="16"/>
                <w:szCs w:val="16"/>
              </w:rPr>
              <w:t>,</w:t>
            </w:r>
            <w:r w:rsidR="004D619C" w:rsidRPr="004D619C">
              <w:rPr>
                <w:rFonts w:asciiTheme="majorBidi" w:hAnsiTheme="majorBidi" w:cs="Angsana New"/>
                <w:sz w:val="16"/>
                <w:szCs w:val="16"/>
              </w:rPr>
              <w:t>949</w:t>
            </w:r>
            <w:r w:rsidRPr="005519BC">
              <w:rPr>
                <w:rFonts w:asciiTheme="majorBidi" w:hAnsiTheme="majorBidi" w:cstheme="majorBidi"/>
                <w:sz w:val="16"/>
                <w:szCs w:val="16"/>
              </w:rPr>
              <w:t>)</w:t>
            </w:r>
          </w:p>
        </w:tc>
        <w:tc>
          <w:tcPr>
            <w:tcW w:w="85" w:type="dxa"/>
          </w:tcPr>
          <w:p w14:paraId="4335D7B8"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6E5C8CF8" w14:textId="4DFB5AA0"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002E1E38" w:rsidRPr="005519BC">
              <w:rPr>
                <w:rFonts w:asciiTheme="majorBidi" w:hAnsiTheme="majorBidi" w:cstheme="majorBidi"/>
                <w:sz w:val="16"/>
                <w:szCs w:val="16"/>
              </w:rPr>
              <w:t>,</w:t>
            </w:r>
            <w:r w:rsidR="004D619C" w:rsidRPr="004D619C">
              <w:rPr>
                <w:rFonts w:asciiTheme="majorBidi" w:hAnsiTheme="majorBidi" w:cs="Angsana New"/>
                <w:sz w:val="16"/>
                <w:szCs w:val="16"/>
              </w:rPr>
              <w:t>934</w:t>
            </w:r>
            <w:r w:rsidRPr="005519BC">
              <w:rPr>
                <w:rFonts w:asciiTheme="majorBidi" w:hAnsiTheme="majorBidi" w:cstheme="majorBidi"/>
                <w:sz w:val="16"/>
                <w:szCs w:val="16"/>
              </w:rPr>
              <w:t>)</w:t>
            </w:r>
          </w:p>
        </w:tc>
        <w:tc>
          <w:tcPr>
            <w:tcW w:w="80" w:type="dxa"/>
            <w:tcBorders>
              <w:top w:val="nil"/>
              <w:left w:val="nil"/>
              <w:bottom w:val="nil"/>
              <w:right w:val="nil"/>
            </w:tcBorders>
          </w:tcPr>
          <w:p w14:paraId="6F990758"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5CBBA18B" w14:textId="60B8C603"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195</w:t>
            </w:r>
          </w:p>
        </w:tc>
        <w:tc>
          <w:tcPr>
            <w:tcW w:w="90" w:type="dxa"/>
            <w:tcBorders>
              <w:top w:val="nil"/>
              <w:left w:val="nil"/>
              <w:bottom w:val="nil"/>
              <w:right w:val="nil"/>
            </w:tcBorders>
          </w:tcPr>
          <w:p w14:paraId="253144F6"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6E2F67AF" w14:textId="18776719"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10</w:t>
            </w:r>
            <w:r w:rsidRPr="005519BC">
              <w:rPr>
                <w:rFonts w:asciiTheme="majorBidi" w:hAnsiTheme="majorBidi" w:cstheme="majorBidi"/>
                <w:sz w:val="16"/>
                <w:szCs w:val="16"/>
              </w:rPr>
              <w:t>,</w:t>
            </w:r>
            <w:r w:rsidR="004D619C" w:rsidRPr="004D619C">
              <w:rPr>
                <w:rFonts w:asciiTheme="majorBidi" w:hAnsiTheme="majorBidi" w:cs="Angsana New"/>
                <w:sz w:val="16"/>
                <w:szCs w:val="16"/>
              </w:rPr>
              <w:t>488</w:t>
            </w:r>
            <w:r w:rsidRPr="005519BC">
              <w:rPr>
                <w:rFonts w:asciiTheme="majorBidi" w:hAnsiTheme="majorBidi" w:cstheme="majorBidi"/>
                <w:sz w:val="16"/>
                <w:szCs w:val="16"/>
              </w:rPr>
              <w:t>)</w:t>
            </w:r>
          </w:p>
        </w:tc>
        <w:tc>
          <w:tcPr>
            <w:tcW w:w="127" w:type="dxa"/>
            <w:tcBorders>
              <w:top w:val="nil"/>
              <w:left w:val="nil"/>
              <w:bottom w:val="nil"/>
              <w:right w:val="nil"/>
            </w:tcBorders>
          </w:tcPr>
          <w:p w14:paraId="2BA98801"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nil"/>
              <w:left w:val="nil"/>
              <w:bottom w:val="nil"/>
              <w:right w:val="nil"/>
            </w:tcBorders>
            <w:vAlign w:val="bottom"/>
          </w:tcPr>
          <w:p w14:paraId="21D369B4" w14:textId="51346CFA"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66</w:t>
            </w:r>
            <w:r w:rsidRPr="005519BC">
              <w:rPr>
                <w:rFonts w:asciiTheme="majorBidi" w:hAnsiTheme="majorBidi" w:cstheme="majorBidi"/>
                <w:sz w:val="16"/>
                <w:szCs w:val="16"/>
              </w:rPr>
              <w:t>,</w:t>
            </w:r>
            <w:r w:rsidR="004D619C" w:rsidRPr="004D619C">
              <w:rPr>
                <w:rFonts w:asciiTheme="majorBidi" w:hAnsiTheme="majorBidi" w:cs="Angsana New"/>
                <w:sz w:val="16"/>
                <w:szCs w:val="16"/>
              </w:rPr>
              <w:t>176</w:t>
            </w:r>
            <w:r w:rsidRPr="005519BC">
              <w:rPr>
                <w:rFonts w:asciiTheme="majorBidi" w:hAnsiTheme="majorBidi" w:cstheme="majorBidi"/>
                <w:sz w:val="16"/>
                <w:szCs w:val="16"/>
              </w:rPr>
              <w:t>)</w:t>
            </w:r>
          </w:p>
        </w:tc>
      </w:tr>
      <w:tr w:rsidR="00C87CA3" w:rsidRPr="005519BC" w14:paraId="0F6EDC90" w14:textId="77777777" w:rsidTr="0075548B">
        <w:trPr>
          <w:trHeight w:val="29"/>
        </w:trPr>
        <w:tc>
          <w:tcPr>
            <w:tcW w:w="3240" w:type="dxa"/>
          </w:tcPr>
          <w:p w14:paraId="590C0784" w14:textId="5D2F1908"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 improvement</w:t>
            </w:r>
          </w:p>
        </w:tc>
        <w:tc>
          <w:tcPr>
            <w:tcW w:w="1008" w:type="dxa"/>
            <w:vAlign w:val="bottom"/>
          </w:tcPr>
          <w:p w14:paraId="3D8928AC" w14:textId="0162C209"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479</w:t>
            </w:r>
            <w:r w:rsidRPr="005519BC">
              <w:rPr>
                <w:rFonts w:asciiTheme="majorBidi" w:hAnsiTheme="majorBidi" w:cstheme="majorBidi"/>
                <w:sz w:val="16"/>
                <w:szCs w:val="16"/>
              </w:rPr>
              <w:t>)</w:t>
            </w:r>
          </w:p>
        </w:tc>
        <w:tc>
          <w:tcPr>
            <w:tcW w:w="85" w:type="dxa"/>
          </w:tcPr>
          <w:p w14:paraId="51EA2088"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28A94823" w14:textId="44DE2765"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529</w:t>
            </w:r>
            <w:r w:rsidRPr="005519BC">
              <w:rPr>
                <w:rFonts w:asciiTheme="majorBidi" w:hAnsiTheme="majorBidi" w:cstheme="majorBidi"/>
                <w:sz w:val="16"/>
                <w:szCs w:val="16"/>
              </w:rPr>
              <w:t>)</w:t>
            </w:r>
          </w:p>
        </w:tc>
        <w:tc>
          <w:tcPr>
            <w:tcW w:w="80" w:type="dxa"/>
            <w:tcBorders>
              <w:top w:val="nil"/>
              <w:left w:val="nil"/>
              <w:bottom w:val="nil"/>
              <w:right w:val="nil"/>
            </w:tcBorders>
          </w:tcPr>
          <w:p w14:paraId="01412117"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3A9F0F93" w14:textId="4DE665BB" w:rsidR="00C87CA3" w:rsidRPr="005519BC" w:rsidRDefault="00B563FB" w:rsidP="00724EDA">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0325584B"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4AB8E4AD" w14:textId="46DC2B03" w:rsidR="00C87CA3" w:rsidRPr="005519BC" w:rsidRDefault="00C87CA3" w:rsidP="00724EDA">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127" w:type="dxa"/>
            <w:tcBorders>
              <w:top w:val="nil"/>
              <w:left w:val="nil"/>
              <w:bottom w:val="nil"/>
              <w:right w:val="nil"/>
            </w:tcBorders>
          </w:tcPr>
          <w:p w14:paraId="322999DE"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nil"/>
              <w:left w:val="nil"/>
              <w:bottom w:val="nil"/>
              <w:right w:val="nil"/>
            </w:tcBorders>
            <w:vAlign w:val="bottom"/>
          </w:tcPr>
          <w:p w14:paraId="01009C0A" w14:textId="24524DE2"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008</w:t>
            </w:r>
            <w:r w:rsidRPr="005519BC">
              <w:rPr>
                <w:rFonts w:asciiTheme="majorBidi" w:hAnsiTheme="majorBidi" w:cstheme="majorBidi"/>
                <w:sz w:val="16"/>
                <w:szCs w:val="16"/>
              </w:rPr>
              <w:t>)</w:t>
            </w:r>
          </w:p>
        </w:tc>
      </w:tr>
      <w:tr w:rsidR="00C87CA3" w:rsidRPr="005519BC" w14:paraId="32A596D9" w14:textId="77777777" w:rsidTr="0075548B">
        <w:trPr>
          <w:trHeight w:val="29"/>
        </w:trPr>
        <w:tc>
          <w:tcPr>
            <w:tcW w:w="3240" w:type="dxa"/>
          </w:tcPr>
          <w:p w14:paraId="2B104B3E" w14:textId="7085579C"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Rotable aircraft’s spare parts</w:t>
            </w:r>
          </w:p>
        </w:tc>
        <w:tc>
          <w:tcPr>
            <w:tcW w:w="1008" w:type="dxa"/>
            <w:vAlign w:val="bottom"/>
          </w:tcPr>
          <w:p w14:paraId="2B236114" w14:textId="47C936A6"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696</w:t>
            </w:r>
            <w:r w:rsidRPr="005519BC">
              <w:rPr>
                <w:rFonts w:asciiTheme="majorBidi" w:hAnsiTheme="majorBidi" w:cstheme="majorBidi"/>
                <w:sz w:val="16"/>
                <w:szCs w:val="16"/>
              </w:rPr>
              <w:t>)</w:t>
            </w:r>
          </w:p>
        </w:tc>
        <w:tc>
          <w:tcPr>
            <w:tcW w:w="85" w:type="dxa"/>
          </w:tcPr>
          <w:p w14:paraId="07500C68"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nil"/>
              <w:right w:val="nil"/>
            </w:tcBorders>
            <w:vAlign w:val="bottom"/>
          </w:tcPr>
          <w:p w14:paraId="1D292FDF" w14:textId="77FF57DD"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410</w:t>
            </w:r>
            <w:r w:rsidRPr="005519BC">
              <w:rPr>
                <w:rFonts w:asciiTheme="majorBidi" w:hAnsiTheme="majorBidi" w:cstheme="majorBidi"/>
                <w:sz w:val="16"/>
                <w:szCs w:val="16"/>
              </w:rPr>
              <w:t>)</w:t>
            </w:r>
          </w:p>
        </w:tc>
        <w:tc>
          <w:tcPr>
            <w:tcW w:w="80" w:type="dxa"/>
            <w:tcBorders>
              <w:top w:val="nil"/>
              <w:left w:val="nil"/>
              <w:bottom w:val="nil"/>
              <w:right w:val="nil"/>
            </w:tcBorders>
          </w:tcPr>
          <w:p w14:paraId="501E4591"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nil"/>
              <w:left w:val="nil"/>
              <w:bottom w:val="nil"/>
              <w:right w:val="nil"/>
            </w:tcBorders>
            <w:vAlign w:val="bottom"/>
          </w:tcPr>
          <w:p w14:paraId="345FB76C" w14:textId="230A7366"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C87CA3" w:rsidRPr="005519BC">
              <w:rPr>
                <w:rFonts w:asciiTheme="majorBidi" w:hAnsiTheme="majorBidi" w:cstheme="majorBidi"/>
                <w:sz w:val="16"/>
                <w:szCs w:val="16"/>
              </w:rPr>
              <w:t>,</w:t>
            </w:r>
            <w:r w:rsidRPr="004D619C">
              <w:rPr>
                <w:rFonts w:asciiTheme="majorBidi" w:hAnsiTheme="majorBidi" w:cs="Angsana New"/>
                <w:sz w:val="16"/>
                <w:szCs w:val="16"/>
              </w:rPr>
              <w:t>438</w:t>
            </w:r>
          </w:p>
        </w:tc>
        <w:tc>
          <w:tcPr>
            <w:tcW w:w="90" w:type="dxa"/>
            <w:tcBorders>
              <w:top w:val="nil"/>
              <w:left w:val="nil"/>
              <w:bottom w:val="nil"/>
              <w:right w:val="nil"/>
            </w:tcBorders>
          </w:tcPr>
          <w:p w14:paraId="570C8BB7"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nil"/>
              <w:left w:val="nil"/>
              <w:bottom w:val="nil"/>
              <w:right w:val="nil"/>
            </w:tcBorders>
            <w:vAlign w:val="bottom"/>
          </w:tcPr>
          <w:p w14:paraId="1758D163" w14:textId="5AC7FAB6"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838</w:t>
            </w:r>
          </w:p>
        </w:tc>
        <w:tc>
          <w:tcPr>
            <w:tcW w:w="127" w:type="dxa"/>
            <w:tcBorders>
              <w:top w:val="nil"/>
              <w:left w:val="nil"/>
              <w:bottom w:val="nil"/>
              <w:right w:val="nil"/>
            </w:tcBorders>
          </w:tcPr>
          <w:p w14:paraId="456577A4"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nil"/>
              <w:left w:val="nil"/>
              <w:bottom w:val="nil"/>
              <w:right w:val="nil"/>
            </w:tcBorders>
            <w:vAlign w:val="bottom"/>
          </w:tcPr>
          <w:p w14:paraId="60AB9CA7" w14:textId="6135B02B"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24</w:t>
            </w:r>
            <w:r w:rsidRPr="005519BC">
              <w:rPr>
                <w:rFonts w:asciiTheme="majorBidi" w:hAnsiTheme="majorBidi" w:cstheme="majorBidi"/>
                <w:sz w:val="16"/>
                <w:szCs w:val="16"/>
              </w:rPr>
              <w:t>,</w:t>
            </w:r>
            <w:r w:rsidR="004D619C" w:rsidRPr="004D619C">
              <w:rPr>
                <w:rFonts w:asciiTheme="majorBidi" w:hAnsiTheme="majorBidi" w:cs="Angsana New"/>
                <w:sz w:val="16"/>
                <w:szCs w:val="16"/>
              </w:rPr>
              <w:t>830</w:t>
            </w:r>
            <w:r w:rsidRPr="005519BC">
              <w:rPr>
                <w:rFonts w:asciiTheme="majorBidi" w:hAnsiTheme="majorBidi" w:cstheme="majorBidi"/>
                <w:sz w:val="16"/>
                <w:szCs w:val="16"/>
              </w:rPr>
              <w:t>)</w:t>
            </w:r>
          </w:p>
        </w:tc>
      </w:tr>
      <w:tr w:rsidR="00C87CA3" w:rsidRPr="005519BC" w14:paraId="11C2FA33" w14:textId="77777777" w:rsidTr="0075548B">
        <w:trPr>
          <w:trHeight w:val="29"/>
        </w:trPr>
        <w:tc>
          <w:tcPr>
            <w:tcW w:w="3240" w:type="dxa"/>
          </w:tcPr>
          <w:p w14:paraId="15EB7665" w14:textId="1A12D5DF" w:rsidR="00C87CA3" w:rsidRPr="005519BC" w:rsidRDefault="00C87CA3" w:rsidP="00A06A78">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Tools, plant and equipment</w:t>
            </w:r>
          </w:p>
        </w:tc>
        <w:tc>
          <w:tcPr>
            <w:tcW w:w="1008" w:type="dxa"/>
            <w:vAlign w:val="bottom"/>
          </w:tcPr>
          <w:p w14:paraId="0529AE7A" w14:textId="4786BABB"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964</w:t>
            </w:r>
            <w:r w:rsidRPr="005519BC">
              <w:rPr>
                <w:rFonts w:asciiTheme="majorBidi" w:hAnsiTheme="majorBidi" w:cstheme="majorBidi"/>
                <w:sz w:val="16"/>
                <w:szCs w:val="16"/>
              </w:rPr>
              <w:t>)</w:t>
            </w:r>
          </w:p>
        </w:tc>
        <w:tc>
          <w:tcPr>
            <w:tcW w:w="85" w:type="dxa"/>
          </w:tcPr>
          <w:p w14:paraId="2B173120"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nil"/>
              <w:left w:val="nil"/>
              <w:bottom w:val="single" w:sz="4" w:space="0" w:color="auto"/>
              <w:right w:val="nil"/>
            </w:tcBorders>
            <w:vAlign w:val="bottom"/>
          </w:tcPr>
          <w:p w14:paraId="49FDC2C2" w14:textId="70A4C5AF"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396</w:t>
            </w:r>
            <w:r w:rsidRPr="005519BC">
              <w:rPr>
                <w:rFonts w:asciiTheme="majorBidi" w:hAnsiTheme="majorBidi" w:cstheme="majorBidi"/>
                <w:sz w:val="16"/>
                <w:szCs w:val="16"/>
              </w:rPr>
              <w:t>)</w:t>
            </w:r>
          </w:p>
        </w:tc>
        <w:tc>
          <w:tcPr>
            <w:tcW w:w="80" w:type="dxa"/>
            <w:tcBorders>
              <w:top w:val="nil"/>
              <w:left w:val="nil"/>
              <w:bottom w:val="nil"/>
              <w:right w:val="nil"/>
            </w:tcBorders>
          </w:tcPr>
          <w:p w14:paraId="272577ED"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nil"/>
              <w:left w:val="nil"/>
              <w:bottom w:val="single" w:sz="4" w:space="0" w:color="auto"/>
              <w:right w:val="nil"/>
            </w:tcBorders>
            <w:vAlign w:val="bottom"/>
          </w:tcPr>
          <w:p w14:paraId="637684B4" w14:textId="19283831"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408</w:t>
            </w:r>
          </w:p>
        </w:tc>
        <w:tc>
          <w:tcPr>
            <w:tcW w:w="90" w:type="dxa"/>
            <w:tcBorders>
              <w:top w:val="nil"/>
              <w:left w:val="nil"/>
              <w:bottom w:val="nil"/>
              <w:right w:val="nil"/>
            </w:tcBorders>
          </w:tcPr>
          <w:p w14:paraId="54CDE3C7"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nil"/>
              <w:left w:val="nil"/>
              <w:bottom w:val="single" w:sz="4" w:space="0" w:color="auto"/>
              <w:right w:val="nil"/>
            </w:tcBorders>
            <w:vAlign w:val="bottom"/>
          </w:tcPr>
          <w:p w14:paraId="79A822D4" w14:textId="6D12AA99"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527</w:t>
            </w:r>
          </w:p>
        </w:tc>
        <w:tc>
          <w:tcPr>
            <w:tcW w:w="127" w:type="dxa"/>
            <w:tcBorders>
              <w:top w:val="nil"/>
              <w:left w:val="nil"/>
              <w:bottom w:val="nil"/>
              <w:right w:val="nil"/>
            </w:tcBorders>
          </w:tcPr>
          <w:p w14:paraId="424D218A"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nil"/>
              <w:left w:val="nil"/>
              <w:bottom w:val="single" w:sz="4" w:space="0" w:color="auto"/>
              <w:right w:val="nil"/>
            </w:tcBorders>
            <w:vAlign w:val="bottom"/>
          </w:tcPr>
          <w:p w14:paraId="240C9529" w14:textId="16CCCB85"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r w:rsidR="004D619C" w:rsidRPr="004D619C">
              <w:rPr>
                <w:rFonts w:asciiTheme="majorBidi" w:hAnsiTheme="majorBidi" w:cs="Angsana New"/>
                <w:sz w:val="16"/>
                <w:szCs w:val="16"/>
              </w:rPr>
              <w:t>425</w:t>
            </w:r>
            <w:r w:rsidRPr="005519BC">
              <w:rPr>
                <w:rFonts w:asciiTheme="majorBidi" w:hAnsiTheme="majorBidi" w:cstheme="majorBidi"/>
                <w:sz w:val="16"/>
                <w:szCs w:val="16"/>
              </w:rPr>
              <w:t>)</w:t>
            </w:r>
          </w:p>
        </w:tc>
      </w:tr>
      <w:tr w:rsidR="00C87CA3" w:rsidRPr="005519BC" w14:paraId="65B18A68" w14:textId="77777777" w:rsidTr="0075548B">
        <w:trPr>
          <w:trHeight w:val="29"/>
        </w:trPr>
        <w:tc>
          <w:tcPr>
            <w:tcW w:w="3240" w:type="dxa"/>
          </w:tcPr>
          <w:p w14:paraId="000521C4" w14:textId="6C24F0D7" w:rsidR="00C87CA3" w:rsidRPr="005519BC" w:rsidRDefault="00C87CA3" w:rsidP="00A06A78">
            <w:pPr>
              <w:pStyle w:val="Heading6"/>
              <w:spacing w:line="200" w:lineRule="exact"/>
              <w:ind w:left="360" w:right="14"/>
              <w:jc w:val="left"/>
              <w:rPr>
                <w:rFonts w:asciiTheme="majorBidi" w:hAnsiTheme="majorBidi" w:cstheme="majorBidi"/>
                <w:b w:val="0"/>
                <w:bCs w:val="0"/>
                <w:spacing w:val="-4"/>
                <w:sz w:val="16"/>
                <w:szCs w:val="16"/>
              </w:rPr>
            </w:pPr>
            <w:r w:rsidRPr="005519BC">
              <w:rPr>
                <w:rFonts w:asciiTheme="majorBidi" w:hAnsiTheme="majorBidi" w:cstheme="majorBidi"/>
                <w:b w:val="0"/>
                <w:bCs w:val="0"/>
                <w:spacing w:val="-4"/>
                <w:sz w:val="16"/>
                <w:szCs w:val="16"/>
              </w:rPr>
              <w:t>Total accumulated depreciation</w:t>
            </w:r>
          </w:p>
        </w:tc>
        <w:tc>
          <w:tcPr>
            <w:tcW w:w="1008" w:type="dxa"/>
            <w:tcBorders>
              <w:top w:val="single" w:sz="4" w:space="0" w:color="auto"/>
              <w:bottom w:val="single" w:sz="4" w:space="0" w:color="auto"/>
            </w:tcBorders>
            <w:vAlign w:val="bottom"/>
          </w:tcPr>
          <w:p w14:paraId="5FED0842" w14:textId="5C260C3F"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123</w:t>
            </w:r>
            <w:r w:rsidRPr="005519BC">
              <w:rPr>
                <w:rFonts w:asciiTheme="majorBidi" w:hAnsiTheme="majorBidi" w:cstheme="majorBidi"/>
                <w:sz w:val="16"/>
                <w:szCs w:val="16"/>
              </w:rPr>
              <w:t>,</w:t>
            </w:r>
            <w:r w:rsidR="004D619C" w:rsidRPr="004D619C">
              <w:rPr>
                <w:rFonts w:asciiTheme="majorBidi" w:hAnsiTheme="majorBidi" w:cs="Angsana New"/>
                <w:sz w:val="16"/>
                <w:szCs w:val="16"/>
              </w:rPr>
              <w:t>195</w:t>
            </w:r>
            <w:r w:rsidRPr="005519BC">
              <w:rPr>
                <w:rFonts w:asciiTheme="majorBidi" w:hAnsiTheme="majorBidi" w:cstheme="majorBidi"/>
                <w:sz w:val="16"/>
                <w:szCs w:val="16"/>
              </w:rPr>
              <w:t>)</w:t>
            </w:r>
          </w:p>
        </w:tc>
        <w:tc>
          <w:tcPr>
            <w:tcW w:w="85" w:type="dxa"/>
          </w:tcPr>
          <w:p w14:paraId="2362C4B1"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vAlign w:val="bottom"/>
          </w:tcPr>
          <w:p w14:paraId="0F9C59FF" w14:textId="08FAB889"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w:t>
            </w:r>
            <w:r w:rsidR="002E1E38" w:rsidRPr="005519BC">
              <w:rPr>
                <w:rFonts w:asciiTheme="majorBidi" w:hAnsiTheme="majorBidi" w:cstheme="majorBidi"/>
                <w:sz w:val="16"/>
                <w:szCs w:val="16"/>
              </w:rPr>
              <w:t>,</w:t>
            </w:r>
            <w:r w:rsidR="004D619C" w:rsidRPr="004D619C">
              <w:rPr>
                <w:rFonts w:asciiTheme="majorBidi" w:hAnsiTheme="majorBidi" w:cs="Angsana New"/>
                <w:sz w:val="16"/>
                <w:szCs w:val="16"/>
              </w:rPr>
              <w:t>627</w:t>
            </w:r>
            <w:r w:rsidRPr="005519BC">
              <w:rPr>
                <w:rFonts w:asciiTheme="majorBidi" w:hAnsiTheme="majorBidi" w:cstheme="majorBidi"/>
                <w:sz w:val="16"/>
                <w:szCs w:val="16"/>
              </w:rPr>
              <w:t>)</w:t>
            </w:r>
          </w:p>
        </w:tc>
        <w:tc>
          <w:tcPr>
            <w:tcW w:w="80" w:type="dxa"/>
            <w:tcBorders>
              <w:top w:val="nil"/>
              <w:left w:val="nil"/>
              <w:bottom w:val="nil"/>
              <w:right w:val="nil"/>
            </w:tcBorders>
          </w:tcPr>
          <w:p w14:paraId="7C3556DD"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single" w:sz="4" w:space="0" w:color="auto"/>
              <w:left w:val="nil"/>
              <w:bottom w:val="single" w:sz="4" w:space="0" w:color="auto"/>
              <w:right w:val="nil"/>
            </w:tcBorders>
            <w:vAlign w:val="bottom"/>
          </w:tcPr>
          <w:p w14:paraId="25524436" w14:textId="27DBE984"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2</w:t>
            </w:r>
            <w:r w:rsidR="00C87CA3" w:rsidRPr="005519BC">
              <w:rPr>
                <w:rFonts w:asciiTheme="majorBidi" w:hAnsiTheme="majorBidi" w:cstheme="majorBidi"/>
                <w:sz w:val="16"/>
                <w:szCs w:val="16"/>
              </w:rPr>
              <w:t>,</w:t>
            </w:r>
            <w:r w:rsidRPr="004D619C">
              <w:rPr>
                <w:rFonts w:asciiTheme="majorBidi" w:hAnsiTheme="majorBidi" w:cs="Angsana New"/>
                <w:sz w:val="16"/>
                <w:szCs w:val="16"/>
              </w:rPr>
              <w:t>091</w:t>
            </w:r>
          </w:p>
        </w:tc>
        <w:tc>
          <w:tcPr>
            <w:tcW w:w="90" w:type="dxa"/>
            <w:tcBorders>
              <w:top w:val="nil"/>
              <w:left w:val="nil"/>
              <w:bottom w:val="nil"/>
              <w:right w:val="nil"/>
            </w:tcBorders>
          </w:tcPr>
          <w:p w14:paraId="600FA30F"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vAlign w:val="bottom"/>
          </w:tcPr>
          <w:p w14:paraId="52EF4F50" w14:textId="720D8533"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834</w:t>
            </w:r>
            <w:r w:rsidRPr="005519BC">
              <w:rPr>
                <w:rFonts w:asciiTheme="majorBidi" w:hAnsiTheme="majorBidi" w:cstheme="majorBidi"/>
                <w:sz w:val="16"/>
                <w:szCs w:val="16"/>
              </w:rPr>
              <w:t>)</w:t>
            </w:r>
          </w:p>
        </w:tc>
        <w:tc>
          <w:tcPr>
            <w:tcW w:w="127" w:type="dxa"/>
            <w:tcBorders>
              <w:top w:val="nil"/>
              <w:left w:val="nil"/>
              <w:bottom w:val="nil"/>
              <w:right w:val="nil"/>
            </w:tcBorders>
          </w:tcPr>
          <w:p w14:paraId="41C29A3C"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single" w:sz="4" w:space="0" w:color="auto"/>
              <w:left w:val="nil"/>
              <w:bottom w:val="single" w:sz="4" w:space="0" w:color="auto"/>
              <w:right w:val="nil"/>
            </w:tcBorders>
            <w:vAlign w:val="bottom"/>
          </w:tcPr>
          <w:p w14:paraId="61A3D865" w14:textId="772A9043"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134</w:t>
            </w:r>
            <w:r w:rsidRPr="005519BC">
              <w:rPr>
                <w:rFonts w:asciiTheme="majorBidi" w:hAnsiTheme="majorBidi" w:cstheme="majorBidi"/>
                <w:sz w:val="16"/>
                <w:szCs w:val="16"/>
              </w:rPr>
              <w:t>,</w:t>
            </w:r>
            <w:r w:rsidR="004D619C" w:rsidRPr="004D619C">
              <w:rPr>
                <w:rFonts w:asciiTheme="majorBidi" w:hAnsiTheme="majorBidi" w:cs="Angsana New"/>
                <w:sz w:val="16"/>
                <w:szCs w:val="16"/>
              </w:rPr>
              <w:t>565</w:t>
            </w:r>
            <w:r w:rsidRPr="005519BC">
              <w:rPr>
                <w:rFonts w:asciiTheme="majorBidi" w:hAnsiTheme="majorBidi" w:cstheme="majorBidi"/>
                <w:sz w:val="16"/>
                <w:szCs w:val="16"/>
              </w:rPr>
              <w:t>)</w:t>
            </w:r>
          </w:p>
        </w:tc>
      </w:tr>
      <w:tr w:rsidR="00C87CA3" w:rsidRPr="005519BC" w14:paraId="07E63BA2" w14:textId="77777777" w:rsidTr="0075548B">
        <w:trPr>
          <w:trHeight w:val="29"/>
        </w:trPr>
        <w:tc>
          <w:tcPr>
            <w:tcW w:w="3240" w:type="dxa"/>
          </w:tcPr>
          <w:p w14:paraId="6717B150" w14:textId="218457A3" w:rsidR="00C87CA3" w:rsidRPr="005519BC" w:rsidRDefault="00C87CA3" w:rsidP="00A06A78">
            <w:pPr>
              <w:pStyle w:val="Heading6"/>
              <w:spacing w:line="200" w:lineRule="exact"/>
              <w:ind w:right="14"/>
              <w:rPr>
                <w:rFonts w:asciiTheme="majorBidi" w:hAnsiTheme="majorBidi" w:cstheme="majorBidi"/>
                <w:b w:val="0"/>
                <w:bCs w:val="0"/>
                <w:spacing w:val="-4"/>
                <w:sz w:val="16"/>
                <w:szCs w:val="16"/>
              </w:rPr>
            </w:pPr>
            <w:r w:rsidRPr="005519BC">
              <w:rPr>
                <w:rFonts w:asciiTheme="majorBidi" w:hAnsiTheme="majorBidi" w:cstheme="majorBidi"/>
                <w:b w:val="0"/>
                <w:bCs w:val="0"/>
                <w:sz w:val="16"/>
                <w:szCs w:val="16"/>
              </w:rPr>
              <w:t>Assets under installation</w:t>
            </w:r>
          </w:p>
        </w:tc>
        <w:tc>
          <w:tcPr>
            <w:tcW w:w="1008" w:type="dxa"/>
            <w:tcBorders>
              <w:top w:val="single" w:sz="4" w:space="0" w:color="auto"/>
              <w:bottom w:val="single" w:sz="4" w:space="0" w:color="auto"/>
            </w:tcBorders>
            <w:vAlign w:val="bottom"/>
          </w:tcPr>
          <w:p w14:paraId="12FA3BBB" w14:textId="1DF2CEA0"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105</w:t>
            </w:r>
          </w:p>
        </w:tc>
        <w:tc>
          <w:tcPr>
            <w:tcW w:w="85" w:type="dxa"/>
          </w:tcPr>
          <w:p w14:paraId="24D23D77"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vAlign w:val="bottom"/>
          </w:tcPr>
          <w:p w14:paraId="172916A2" w14:textId="539A5810"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1</w:t>
            </w:r>
            <w:r w:rsidR="002E1E38" w:rsidRPr="005519BC">
              <w:rPr>
                <w:rFonts w:asciiTheme="majorBidi" w:hAnsiTheme="majorBidi" w:cstheme="majorBidi"/>
                <w:sz w:val="16"/>
                <w:szCs w:val="16"/>
              </w:rPr>
              <w:t>,</w:t>
            </w:r>
            <w:r w:rsidRPr="004D619C">
              <w:rPr>
                <w:rFonts w:asciiTheme="majorBidi" w:hAnsiTheme="majorBidi" w:cs="Angsana New"/>
                <w:sz w:val="16"/>
                <w:szCs w:val="16"/>
              </w:rPr>
              <w:t>527</w:t>
            </w:r>
          </w:p>
        </w:tc>
        <w:tc>
          <w:tcPr>
            <w:tcW w:w="80" w:type="dxa"/>
            <w:tcBorders>
              <w:top w:val="nil"/>
              <w:left w:val="nil"/>
              <w:bottom w:val="nil"/>
              <w:right w:val="nil"/>
            </w:tcBorders>
          </w:tcPr>
          <w:p w14:paraId="1E55F21C" w14:textId="77777777" w:rsidR="00C87CA3" w:rsidRPr="005519BC" w:rsidRDefault="00C87CA3" w:rsidP="00A06A78">
            <w:pPr>
              <w:spacing w:line="200" w:lineRule="exact"/>
              <w:jc w:val="center"/>
              <w:rPr>
                <w:rFonts w:asciiTheme="majorBidi" w:hAnsiTheme="majorBidi" w:cstheme="majorBidi"/>
                <w:sz w:val="16"/>
                <w:szCs w:val="16"/>
              </w:rPr>
            </w:pPr>
          </w:p>
        </w:tc>
        <w:tc>
          <w:tcPr>
            <w:tcW w:w="1014" w:type="dxa"/>
            <w:tcBorders>
              <w:top w:val="single" w:sz="4" w:space="0" w:color="auto"/>
              <w:left w:val="nil"/>
              <w:bottom w:val="single" w:sz="4" w:space="0" w:color="auto"/>
              <w:right w:val="nil"/>
            </w:tcBorders>
            <w:vAlign w:val="bottom"/>
          </w:tcPr>
          <w:p w14:paraId="6235EAEB" w14:textId="0CE09ABF" w:rsidR="00C87CA3" w:rsidRPr="005519BC" w:rsidRDefault="00C87CA3" w:rsidP="00724EDA">
            <w:pPr>
              <w:ind w:left="-18"/>
              <w:jc w:val="center"/>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498235E7"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vAlign w:val="bottom"/>
          </w:tcPr>
          <w:p w14:paraId="235AB46A" w14:textId="4B446F4C" w:rsidR="00C87CA3" w:rsidRPr="005519BC" w:rsidRDefault="006A49C5"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229</w:t>
            </w:r>
            <w:r w:rsidR="00C87CA3" w:rsidRPr="005519BC">
              <w:rPr>
                <w:rFonts w:asciiTheme="majorBidi" w:hAnsiTheme="majorBidi" w:cstheme="majorBidi"/>
                <w:sz w:val="16"/>
                <w:szCs w:val="16"/>
              </w:rPr>
              <w:t>)</w:t>
            </w:r>
          </w:p>
        </w:tc>
        <w:tc>
          <w:tcPr>
            <w:tcW w:w="127" w:type="dxa"/>
            <w:tcBorders>
              <w:top w:val="nil"/>
              <w:left w:val="nil"/>
              <w:bottom w:val="nil"/>
              <w:right w:val="nil"/>
            </w:tcBorders>
          </w:tcPr>
          <w:p w14:paraId="69C803A6"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single" w:sz="4" w:space="0" w:color="auto"/>
              <w:left w:val="nil"/>
              <w:bottom w:val="single" w:sz="4" w:space="0" w:color="auto"/>
              <w:right w:val="nil"/>
            </w:tcBorders>
            <w:vAlign w:val="bottom"/>
          </w:tcPr>
          <w:p w14:paraId="3940D989" w14:textId="158593E1"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403</w:t>
            </w:r>
          </w:p>
        </w:tc>
      </w:tr>
      <w:tr w:rsidR="00C87CA3" w:rsidRPr="005519BC" w14:paraId="64D7A605" w14:textId="77777777" w:rsidTr="0075548B">
        <w:trPr>
          <w:trHeight w:val="29"/>
        </w:trPr>
        <w:tc>
          <w:tcPr>
            <w:tcW w:w="3240" w:type="dxa"/>
          </w:tcPr>
          <w:p w14:paraId="268A67AE" w14:textId="686B609E" w:rsidR="00C87CA3" w:rsidRPr="005519BC" w:rsidRDefault="00C87CA3" w:rsidP="00A06A78">
            <w:pPr>
              <w:pStyle w:val="Heading6"/>
              <w:spacing w:line="200" w:lineRule="exact"/>
              <w:ind w:right="14"/>
              <w:jc w:val="left"/>
              <w:rPr>
                <w:rFonts w:asciiTheme="majorBidi" w:hAnsiTheme="majorBidi" w:cstheme="majorBidi"/>
                <w:b w:val="0"/>
                <w:bCs w:val="0"/>
                <w:sz w:val="16"/>
                <w:szCs w:val="16"/>
                <w:cs/>
              </w:rPr>
            </w:pPr>
            <w:r w:rsidRPr="005519BC">
              <w:rPr>
                <w:rFonts w:asciiTheme="majorBidi" w:hAnsiTheme="majorBidi" w:cstheme="majorBidi"/>
                <w:b w:val="0"/>
                <w:bCs w:val="0"/>
                <w:spacing w:val="-4"/>
                <w:sz w:val="16"/>
                <w:szCs w:val="16"/>
                <w:u w:val="single"/>
              </w:rPr>
              <w:t>Less</w:t>
            </w:r>
            <w:r w:rsidRPr="005519BC">
              <w:rPr>
                <w:rFonts w:asciiTheme="majorBidi" w:hAnsiTheme="majorBidi" w:cstheme="majorBidi"/>
                <w:b w:val="0"/>
                <w:bCs w:val="0"/>
                <w:spacing w:val="-4"/>
                <w:sz w:val="16"/>
                <w:szCs w:val="16"/>
              </w:rPr>
              <w:t xml:space="preserve">  </w:t>
            </w:r>
            <w:r w:rsidRPr="005519BC">
              <w:rPr>
                <w:rFonts w:asciiTheme="majorBidi" w:hAnsiTheme="majorBidi" w:cstheme="majorBidi"/>
                <w:b w:val="0"/>
                <w:bCs w:val="0"/>
                <w:sz w:val="16"/>
                <w:szCs w:val="16"/>
              </w:rPr>
              <w:t>Allowance for impairment</w:t>
            </w:r>
          </w:p>
        </w:tc>
        <w:tc>
          <w:tcPr>
            <w:tcW w:w="1008" w:type="dxa"/>
            <w:tcBorders>
              <w:top w:val="single" w:sz="4" w:space="0" w:color="auto"/>
              <w:bottom w:val="single" w:sz="4" w:space="0" w:color="auto"/>
            </w:tcBorders>
            <w:vAlign w:val="bottom"/>
          </w:tcPr>
          <w:p w14:paraId="26B85009" w14:textId="45479340" w:rsidR="00C87CA3" w:rsidRPr="005519BC" w:rsidRDefault="00C87CA3"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28</w:t>
            </w:r>
            <w:r w:rsidRPr="005519BC">
              <w:rPr>
                <w:rFonts w:asciiTheme="majorBidi" w:hAnsiTheme="majorBidi" w:cstheme="majorBidi"/>
                <w:sz w:val="16"/>
                <w:szCs w:val="16"/>
              </w:rPr>
              <w:t>,</w:t>
            </w:r>
            <w:r w:rsidR="004D619C" w:rsidRPr="004D619C">
              <w:rPr>
                <w:rFonts w:asciiTheme="majorBidi" w:hAnsiTheme="majorBidi" w:cs="Angsana New"/>
                <w:sz w:val="16"/>
                <w:szCs w:val="16"/>
              </w:rPr>
              <w:t>221</w:t>
            </w:r>
            <w:r w:rsidRPr="005519BC">
              <w:rPr>
                <w:rFonts w:asciiTheme="majorBidi" w:hAnsiTheme="majorBidi" w:cstheme="majorBidi"/>
                <w:sz w:val="16"/>
                <w:szCs w:val="16"/>
              </w:rPr>
              <w:t>)</w:t>
            </w:r>
          </w:p>
        </w:tc>
        <w:tc>
          <w:tcPr>
            <w:tcW w:w="85" w:type="dxa"/>
          </w:tcPr>
          <w:p w14:paraId="07E32A3C"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left w:val="nil"/>
              <w:bottom w:val="single" w:sz="4" w:space="0" w:color="auto"/>
              <w:right w:val="nil"/>
            </w:tcBorders>
            <w:vAlign w:val="bottom"/>
          </w:tcPr>
          <w:p w14:paraId="632767D4" w14:textId="2EBFB2A9" w:rsidR="00C87CA3" w:rsidRPr="005519BC" w:rsidRDefault="006A49C5"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Pr="005519BC">
              <w:rPr>
                <w:rFonts w:asciiTheme="majorBidi" w:hAnsiTheme="majorBidi" w:cstheme="majorBidi"/>
                <w:sz w:val="16"/>
                <w:szCs w:val="16"/>
              </w:rPr>
              <w:t>,</w:t>
            </w:r>
            <w:r w:rsidR="004D619C" w:rsidRPr="004D619C">
              <w:rPr>
                <w:rFonts w:asciiTheme="majorBidi" w:hAnsiTheme="majorBidi" w:cs="Angsana New"/>
                <w:sz w:val="16"/>
                <w:szCs w:val="16"/>
              </w:rPr>
              <w:t>817</w:t>
            </w:r>
            <w:r w:rsidR="00C87CA3" w:rsidRPr="005519BC">
              <w:rPr>
                <w:rFonts w:asciiTheme="majorBidi" w:hAnsiTheme="majorBidi" w:cstheme="majorBidi"/>
                <w:sz w:val="16"/>
                <w:szCs w:val="16"/>
              </w:rPr>
              <w:t>)</w:t>
            </w:r>
          </w:p>
        </w:tc>
        <w:tc>
          <w:tcPr>
            <w:tcW w:w="80" w:type="dxa"/>
            <w:tcBorders>
              <w:top w:val="nil"/>
              <w:left w:val="nil"/>
              <w:bottom w:val="nil"/>
              <w:right w:val="nil"/>
            </w:tcBorders>
          </w:tcPr>
          <w:p w14:paraId="79C70E0C"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single" w:sz="4" w:space="0" w:color="auto"/>
              <w:left w:val="nil"/>
              <w:bottom w:val="single" w:sz="4" w:space="0" w:color="auto"/>
              <w:right w:val="nil"/>
            </w:tcBorders>
            <w:vAlign w:val="bottom"/>
          </w:tcPr>
          <w:p w14:paraId="6472E0FC" w14:textId="39E6631F"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652</w:t>
            </w:r>
          </w:p>
        </w:tc>
        <w:tc>
          <w:tcPr>
            <w:tcW w:w="90" w:type="dxa"/>
            <w:tcBorders>
              <w:top w:val="nil"/>
              <w:left w:val="nil"/>
              <w:bottom w:val="nil"/>
              <w:right w:val="nil"/>
            </w:tcBorders>
          </w:tcPr>
          <w:p w14:paraId="262E22DA"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single" w:sz="4" w:space="0" w:color="auto"/>
              <w:left w:val="nil"/>
              <w:bottom w:val="single" w:sz="4" w:space="0" w:color="auto"/>
              <w:right w:val="nil"/>
            </w:tcBorders>
            <w:vAlign w:val="bottom"/>
          </w:tcPr>
          <w:p w14:paraId="52FBCFF9" w14:textId="381A8101"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26</w:t>
            </w:r>
            <w:r w:rsidR="00C87CA3" w:rsidRPr="005519BC">
              <w:rPr>
                <w:rFonts w:asciiTheme="majorBidi" w:hAnsiTheme="majorBidi" w:cstheme="majorBidi"/>
                <w:sz w:val="16"/>
                <w:szCs w:val="16"/>
              </w:rPr>
              <w:t>,</w:t>
            </w:r>
            <w:r w:rsidRPr="004D619C">
              <w:rPr>
                <w:rFonts w:asciiTheme="majorBidi" w:hAnsiTheme="majorBidi" w:cs="Angsana New"/>
                <w:sz w:val="16"/>
                <w:szCs w:val="16"/>
              </w:rPr>
              <w:t>336</w:t>
            </w:r>
          </w:p>
        </w:tc>
        <w:tc>
          <w:tcPr>
            <w:tcW w:w="127" w:type="dxa"/>
            <w:tcBorders>
              <w:top w:val="nil"/>
              <w:left w:val="nil"/>
              <w:bottom w:val="nil"/>
              <w:right w:val="nil"/>
            </w:tcBorders>
          </w:tcPr>
          <w:p w14:paraId="216667F0"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single" w:sz="4" w:space="0" w:color="auto"/>
              <w:left w:val="nil"/>
              <w:bottom w:val="single" w:sz="4" w:space="0" w:color="auto"/>
              <w:right w:val="nil"/>
            </w:tcBorders>
            <w:vAlign w:val="bottom"/>
          </w:tcPr>
          <w:p w14:paraId="70AE2BEA" w14:textId="2A559891" w:rsidR="00C87CA3" w:rsidRPr="005519BC" w:rsidRDefault="00C87CA3" w:rsidP="00A06A78">
            <w:pPr>
              <w:tabs>
                <w:tab w:val="decimal" w:pos="900"/>
              </w:tabs>
              <w:spacing w:line="20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050</w:t>
            </w:r>
            <w:r w:rsidRPr="005519BC">
              <w:rPr>
                <w:rFonts w:asciiTheme="majorBidi" w:hAnsiTheme="majorBidi" w:cstheme="majorBidi"/>
                <w:sz w:val="16"/>
                <w:szCs w:val="16"/>
              </w:rPr>
              <w:t>)</w:t>
            </w:r>
          </w:p>
        </w:tc>
      </w:tr>
      <w:tr w:rsidR="00C87CA3" w:rsidRPr="005519BC" w14:paraId="56AA7A33" w14:textId="77777777" w:rsidTr="0075548B">
        <w:trPr>
          <w:trHeight w:val="29"/>
        </w:trPr>
        <w:tc>
          <w:tcPr>
            <w:tcW w:w="3240" w:type="dxa"/>
          </w:tcPr>
          <w:p w14:paraId="4008EAF4" w14:textId="7651533F" w:rsidR="00C87CA3" w:rsidRPr="005519BC" w:rsidRDefault="00630D9E" w:rsidP="00AD5B3F">
            <w:pPr>
              <w:pStyle w:val="Heading6"/>
              <w:spacing w:line="200" w:lineRule="exact"/>
              <w:ind w:right="14" w:firstLine="362"/>
              <w:jc w:val="left"/>
              <w:rPr>
                <w:rFonts w:asciiTheme="majorBidi" w:hAnsiTheme="majorBidi" w:cstheme="majorBidi"/>
                <w:sz w:val="16"/>
                <w:szCs w:val="16"/>
              </w:rPr>
            </w:pPr>
            <w:r w:rsidRPr="005519BC">
              <w:rPr>
                <w:rFonts w:asciiTheme="majorBidi" w:hAnsiTheme="majorBidi" w:cstheme="majorBidi"/>
                <w:sz w:val="16"/>
                <w:szCs w:val="16"/>
              </w:rPr>
              <w:t>Total</w:t>
            </w:r>
          </w:p>
        </w:tc>
        <w:tc>
          <w:tcPr>
            <w:tcW w:w="1008" w:type="dxa"/>
            <w:tcBorders>
              <w:top w:val="single" w:sz="4" w:space="0" w:color="auto"/>
              <w:bottom w:val="double" w:sz="4" w:space="0" w:color="auto"/>
            </w:tcBorders>
          </w:tcPr>
          <w:p w14:paraId="312A6404" w14:textId="3822195A" w:rsidR="00C87CA3" w:rsidRPr="005519BC" w:rsidRDefault="004D619C" w:rsidP="00A06A78">
            <w:pPr>
              <w:tabs>
                <w:tab w:val="decimal" w:pos="897"/>
              </w:tabs>
              <w:spacing w:line="200" w:lineRule="exact"/>
              <w:rPr>
                <w:rFonts w:asciiTheme="majorBidi" w:hAnsiTheme="majorBidi" w:cstheme="majorBidi"/>
                <w:sz w:val="16"/>
                <w:szCs w:val="16"/>
              </w:rPr>
            </w:pPr>
            <w:r w:rsidRPr="004D619C">
              <w:rPr>
                <w:rFonts w:asciiTheme="majorBidi" w:hAnsiTheme="majorBidi" w:cs="Angsana New"/>
                <w:sz w:val="16"/>
                <w:szCs w:val="16"/>
              </w:rPr>
              <w:t>44</w:t>
            </w:r>
            <w:r w:rsidR="00C87CA3" w:rsidRPr="005519BC">
              <w:rPr>
                <w:rFonts w:asciiTheme="majorBidi" w:hAnsiTheme="majorBidi" w:cstheme="majorBidi"/>
                <w:sz w:val="16"/>
                <w:szCs w:val="16"/>
              </w:rPr>
              <w:t>,</w:t>
            </w:r>
            <w:r w:rsidRPr="004D619C">
              <w:rPr>
                <w:rFonts w:asciiTheme="majorBidi" w:hAnsiTheme="majorBidi" w:cs="Angsana New"/>
                <w:sz w:val="16"/>
                <w:szCs w:val="16"/>
              </w:rPr>
              <w:t>556</w:t>
            </w:r>
          </w:p>
        </w:tc>
        <w:tc>
          <w:tcPr>
            <w:tcW w:w="85" w:type="dxa"/>
          </w:tcPr>
          <w:p w14:paraId="424BAAF8" w14:textId="77777777" w:rsidR="00C87CA3" w:rsidRPr="005519BC" w:rsidRDefault="00C87CA3"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top w:val="single" w:sz="4" w:space="0" w:color="auto"/>
            </w:tcBorders>
          </w:tcPr>
          <w:p w14:paraId="3D7D4B7F" w14:textId="77777777" w:rsidR="00C87CA3" w:rsidRPr="005519BC" w:rsidRDefault="00C87CA3" w:rsidP="00A06A78">
            <w:pPr>
              <w:tabs>
                <w:tab w:val="decimal" w:pos="897"/>
              </w:tabs>
              <w:spacing w:line="200" w:lineRule="exact"/>
              <w:rPr>
                <w:rFonts w:asciiTheme="majorBidi" w:hAnsiTheme="majorBidi" w:cstheme="majorBidi"/>
                <w:sz w:val="16"/>
                <w:szCs w:val="16"/>
              </w:rPr>
            </w:pPr>
          </w:p>
        </w:tc>
        <w:tc>
          <w:tcPr>
            <w:tcW w:w="80" w:type="dxa"/>
          </w:tcPr>
          <w:p w14:paraId="0AC60E52"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14" w:type="dxa"/>
            <w:tcBorders>
              <w:top w:val="single" w:sz="4" w:space="0" w:color="auto"/>
            </w:tcBorders>
          </w:tcPr>
          <w:p w14:paraId="6B2028B1" w14:textId="77777777" w:rsidR="00C87CA3" w:rsidRPr="005519BC" w:rsidRDefault="00C87CA3" w:rsidP="00A06A78">
            <w:pPr>
              <w:tabs>
                <w:tab w:val="decimal" w:pos="897"/>
              </w:tabs>
              <w:spacing w:line="200" w:lineRule="exact"/>
              <w:rPr>
                <w:rFonts w:asciiTheme="majorBidi" w:hAnsiTheme="majorBidi" w:cstheme="majorBidi"/>
                <w:sz w:val="16"/>
                <w:szCs w:val="16"/>
              </w:rPr>
            </w:pPr>
          </w:p>
        </w:tc>
        <w:tc>
          <w:tcPr>
            <w:tcW w:w="90" w:type="dxa"/>
          </w:tcPr>
          <w:p w14:paraId="4BC60463"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1008" w:type="dxa"/>
            <w:tcBorders>
              <w:top w:val="single" w:sz="4" w:space="0" w:color="auto"/>
            </w:tcBorders>
          </w:tcPr>
          <w:p w14:paraId="06A32DFF" w14:textId="77777777" w:rsidR="00C87CA3" w:rsidRPr="005519BC" w:rsidRDefault="00C87CA3" w:rsidP="00A06A78">
            <w:pPr>
              <w:tabs>
                <w:tab w:val="decimal" w:pos="897"/>
              </w:tabs>
              <w:spacing w:line="200" w:lineRule="exact"/>
              <w:rPr>
                <w:rFonts w:asciiTheme="majorBidi" w:hAnsiTheme="majorBidi" w:cstheme="majorBidi"/>
                <w:sz w:val="16"/>
                <w:szCs w:val="16"/>
              </w:rPr>
            </w:pPr>
          </w:p>
        </w:tc>
        <w:tc>
          <w:tcPr>
            <w:tcW w:w="127" w:type="dxa"/>
          </w:tcPr>
          <w:p w14:paraId="3D2855EC" w14:textId="77777777" w:rsidR="00C87CA3" w:rsidRPr="005519BC" w:rsidRDefault="00C87CA3" w:rsidP="00A06A78">
            <w:pPr>
              <w:spacing w:line="200" w:lineRule="exact"/>
              <w:ind w:right="88"/>
              <w:jc w:val="right"/>
              <w:rPr>
                <w:rFonts w:asciiTheme="majorBidi" w:hAnsiTheme="majorBidi" w:cstheme="majorBidi"/>
                <w:sz w:val="16"/>
                <w:szCs w:val="16"/>
              </w:rPr>
            </w:pPr>
          </w:p>
        </w:tc>
        <w:tc>
          <w:tcPr>
            <w:tcW w:w="980" w:type="dxa"/>
            <w:tcBorders>
              <w:top w:val="single" w:sz="4" w:space="0" w:color="auto"/>
              <w:bottom w:val="double" w:sz="4" w:space="0" w:color="auto"/>
            </w:tcBorders>
          </w:tcPr>
          <w:p w14:paraId="4F7500BF" w14:textId="172ABBD3" w:rsidR="00C87CA3"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36</w:t>
            </w:r>
            <w:r w:rsidR="00C60974" w:rsidRPr="005519BC">
              <w:rPr>
                <w:rFonts w:asciiTheme="majorBidi" w:hAnsiTheme="majorBidi" w:cstheme="majorBidi"/>
                <w:sz w:val="16"/>
                <w:szCs w:val="16"/>
              </w:rPr>
              <w:t>,</w:t>
            </w:r>
            <w:r w:rsidRPr="004D619C">
              <w:rPr>
                <w:rFonts w:asciiTheme="majorBidi" w:hAnsiTheme="majorBidi" w:cs="Angsana New"/>
                <w:sz w:val="16"/>
                <w:szCs w:val="16"/>
              </w:rPr>
              <w:t>979</w:t>
            </w:r>
          </w:p>
        </w:tc>
      </w:tr>
      <w:tr w:rsidR="00B563FB" w:rsidRPr="005519BC" w14:paraId="759D474E" w14:textId="77777777" w:rsidTr="0075548B">
        <w:trPr>
          <w:trHeight w:val="29"/>
        </w:trPr>
        <w:tc>
          <w:tcPr>
            <w:tcW w:w="3240" w:type="dxa"/>
          </w:tcPr>
          <w:p w14:paraId="091B3D6D" w14:textId="16809A2E" w:rsidR="00B563FB" w:rsidRPr="005519BC" w:rsidRDefault="00B563FB" w:rsidP="00A06A78">
            <w:pPr>
              <w:pStyle w:val="Heading6"/>
              <w:spacing w:line="200" w:lineRule="exact"/>
              <w:ind w:right="14"/>
              <w:rPr>
                <w:rFonts w:asciiTheme="majorBidi" w:hAnsiTheme="majorBidi" w:cstheme="majorBidi"/>
                <w:b w:val="0"/>
                <w:bCs w:val="0"/>
                <w:spacing w:val="-4"/>
                <w:sz w:val="16"/>
                <w:szCs w:val="16"/>
              </w:rPr>
            </w:pPr>
          </w:p>
        </w:tc>
        <w:tc>
          <w:tcPr>
            <w:tcW w:w="1008" w:type="dxa"/>
            <w:vAlign w:val="bottom"/>
          </w:tcPr>
          <w:p w14:paraId="751045DA" w14:textId="0A41B9C6" w:rsidR="00B563FB" w:rsidRPr="005519BC" w:rsidRDefault="00B563FB" w:rsidP="00A06A78">
            <w:pPr>
              <w:tabs>
                <w:tab w:val="decimal" w:pos="897"/>
              </w:tabs>
              <w:spacing w:line="200" w:lineRule="exact"/>
              <w:rPr>
                <w:rFonts w:asciiTheme="majorBidi" w:hAnsiTheme="majorBidi" w:cstheme="majorBidi"/>
                <w:sz w:val="16"/>
                <w:szCs w:val="16"/>
              </w:rPr>
            </w:pPr>
          </w:p>
        </w:tc>
        <w:tc>
          <w:tcPr>
            <w:tcW w:w="85" w:type="dxa"/>
          </w:tcPr>
          <w:p w14:paraId="0C54B270"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left w:val="nil"/>
              <w:right w:val="nil"/>
            </w:tcBorders>
            <w:vAlign w:val="bottom"/>
          </w:tcPr>
          <w:p w14:paraId="284E1814" w14:textId="1991D269" w:rsidR="00B563FB" w:rsidRPr="005519BC" w:rsidRDefault="00B563FB" w:rsidP="00A06A78">
            <w:pPr>
              <w:tabs>
                <w:tab w:val="decimal" w:pos="897"/>
              </w:tabs>
              <w:spacing w:line="200" w:lineRule="exact"/>
              <w:rPr>
                <w:rFonts w:asciiTheme="majorBidi" w:hAnsiTheme="majorBidi" w:cstheme="majorBidi"/>
                <w:sz w:val="16"/>
                <w:szCs w:val="16"/>
              </w:rPr>
            </w:pPr>
          </w:p>
        </w:tc>
        <w:tc>
          <w:tcPr>
            <w:tcW w:w="80" w:type="dxa"/>
            <w:tcBorders>
              <w:left w:val="nil"/>
              <w:right w:val="nil"/>
            </w:tcBorders>
          </w:tcPr>
          <w:p w14:paraId="56FE833E" w14:textId="77777777" w:rsidR="00B563FB" w:rsidRPr="005519BC" w:rsidRDefault="00B563FB" w:rsidP="00A06A78">
            <w:pPr>
              <w:spacing w:line="200" w:lineRule="exact"/>
              <w:jc w:val="center"/>
              <w:rPr>
                <w:rFonts w:asciiTheme="majorBidi" w:hAnsiTheme="majorBidi" w:cstheme="majorBidi"/>
                <w:sz w:val="16"/>
                <w:szCs w:val="16"/>
              </w:rPr>
            </w:pPr>
          </w:p>
        </w:tc>
        <w:tc>
          <w:tcPr>
            <w:tcW w:w="1014" w:type="dxa"/>
            <w:tcBorders>
              <w:left w:val="nil"/>
              <w:right w:val="nil"/>
            </w:tcBorders>
            <w:vAlign w:val="bottom"/>
          </w:tcPr>
          <w:p w14:paraId="7CFDC267" w14:textId="19778764" w:rsidR="00B563FB" w:rsidRPr="005519BC" w:rsidRDefault="00B563FB" w:rsidP="00A06A78">
            <w:pPr>
              <w:tabs>
                <w:tab w:val="decimal" w:pos="897"/>
              </w:tabs>
              <w:spacing w:line="200" w:lineRule="exact"/>
              <w:rPr>
                <w:rFonts w:asciiTheme="majorBidi" w:hAnsiTheme="majorBidi" w:cstheme="majorBidi"/>
                <w:sz w:val="16"/>
                <w:szCs w:val="16"/>
              </w:rPr>
            </w:pPr>
          </w:p>
        </w:tc>
        <w:tc>
          <w:tcPr>
            <w:tcW w:w="90" w:type="dxa"/>
            <w:tcBorders>
              <w:left w:val="nil"/>
              <w:right w:val="nil"/>
            </w:tcBorders>
          </w:tcPr>
          <w:p w14:paraId="2E17E44D"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left w:val="nil"/>
              <w:right w:val="nil"/>
            </w:tcBorders>
            <w:vAlign w:val="bottom"/>
          </w:tcPr>
          <w:p w14:paraId="659E339D" w14:textId="3D6CFECB" w:rsidR="00B563FB" w:rsidRPr="005519BC" w:rsidRDefault="00B563FB" w:rsidP="00A06A78">
            <w:pPr>
              <w:tabs>
                <w:tab w:val="decimal" w:pos="900"/>
              </w:tabs>
              <w:spacing w:line="200" w:lineRule="exact"/>
              <w:rPr>
                <w:rFonts w:asciiTheme="majorBidi" w:hAnsiTheme="majorBidi" w:cstheme="majorBidi"/>
                <w:sz w:val="16"/>
                <w:szCs w:val="16"/>
              </w:rPr>
            </w:pPr>
          </w:p>
        </w:tc>
        <w:tc>
          <w:tcPr>
            <w:tcW w:w="127" w:type="dxa"/>
            <w:tcBorders>
              <w:top w:val="nil"/>
              <w:left w:val="nil"/>
              <w:bottom w:val="nil"/>
              <w:right w:val="nil"/>
            </w:tcBorders>
          </w:tcPr>
          <w:p w14:paraId="012EFF7B"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980" w:type="dxa"/>
            <w:tcBorders>
              <w:left w:val="nil"/>
              <w:right w:val="nil"/>
            </w:tcBorders>
            <w:vAlign w:val="bottom"/>
          </w:tcPr>
          <w:p w14:paraId="030BC550" w14:textId="440CE2FE" w:rsidR="00B563FB" w:rsidRPr="005519BC" w:rsidRDefault="00B563FB" w:rsidP="00A06A78">
            <w:pPr>
              <w:tabs>
                <w:tab w:val="decimal" w:pos="900"/>
              </w:tabs>
              <w:spacing w:line="200" w:lineRule="exact"/>
              <w:rPr>
                <w:rFonts w:asciiTheme="majorBidi" w:hAnsiTheme="majorBidi" w:cstheme="majorBidi"/>
                <w:sz w:val="16"/>
                <w:szCs w:val="16"/>
              </w:rPr>
            </w:pPr>
          </w:p>
        </w:tc>
      </w:tr>
      <w:tr w:rsidR="00B563FB" w:rsidRPr="005519BC" w14:paraId="1C62C4F1" w14:textId="77777777" w:rsidTr="0075548B">
        <w:trPr>
          <w:trHeight w:val="29"/>
        </w:trPr>
        <w:tc>
          <w:tcPr>
            <w:tcW w:w="3240" w:type="dxa"/>
          </w:tcPr>
          <w:p w14:paraId="2DC57E59" w14:textId="043B1ADA" w:rsidR="00B563FB" w:rsidRPr="005519BC" w:rsidRDefault="00B563FB" w:rsidP="00A06A78">
            <w:pPr>
              <w:pStyle w:val="Heading6"/>
              <w:spacing w:line="200" w:lineRule="exact"/>
              <w:ind w:right="14"/>
              <w:jc w:val="left"/>
              <w:rPr>
                <w:rFonts w:asciiTheme="majorBidi" w:hAnsiTheme="majorBidi" w:cstheme="majorBidi"/>
                <w:b w:val="0"/>
                <w:bCs w:val="0"/>
                <w:sz w:val="16"/>
                <w:szCs w:val="16"/>
                <w:cs/>
              </w:rPr>
            </w:pPr>
            <w:r w:rsidRPr="005519BC">
              <w:rPr>
                <w:rFonts w:asciiTheme="majorBidi" w:hAnsiTheme="majorBidi" w:cstheme="majorBidi"/>
                <w:sz w:val="16"/>
                <w:szCs w:val="16"/>
              </w:rPr>
              <w:t xml:space="preserve">Depreciation for the years ended December </w:t>
            </w:r>
            <w:r w:rsidR="004D619C" w:rsidRPr="004D619C">
              <w:rPr>
                <w:rFonts w:asciiTheme="majorBidi" w:hAnsiTheme="majorBidi" w:cs="Angsana New"/>
                <w:sz w:val="16"/>
                <w:szCs w:val="16"/>
              </w:rPr>
              <w:t>31</w:t>
            </w:r>
            <w:r w:rsidRPr="005519BC">
              <w:rPr>
                <w:rFonts w:asciiTheme="majorBidi" w:hAnsiTheme="majorBidi" w:cstheme="majorBidi"/>
                <w:sz w:val="16"/>
                <w:szCs w:val="16"/>
              </w:rPr>
              <w:t>,</w:t>
            </w:r>
          </w:p>
        </w:tc>
        <w:tc>
          <w:tcPr>
            <w:tcW w:w="1008" w:type="dxa"/>
            <w:vAlign w:val="bottom"/>
          </w:tcPr>
          <w:p w14:paraId="0C8CE2FE" w14:textId="2CD3D915" w:rsidR="00B563FB" w:rsidRPr="005519BC" w:rsidRDefault="00B563FB" w:rsidP="00A06A78">
            <w:pPr>
              <w:tabs>
                <w:tab w:val="decimal" w:pos="897"/>
              </w:tabs>
              <w:spacing w:line="200" w:lineRule="exact"/>
              <w:rPr>
                <w:rFonts w:asciiTheme="majorBidi" w:hAnsiTheme="majorBidi" w:cstheme="majorBidi"/>
                <w:sz w:val="16"/>
                <w:szCs w:val="16"/>
              </w:rPr>
            </w:pPr>
          </w:p>
        </w:tc>
        <w:tc>
          <w:tcPr>
            <w:tcW w:w="85" w:type="dxa"/>
          </w:tcPr>
          <w:p w14:paraId="13ECE8C4" w14:textId="77777777" w:rsidR="00B563FB" w:rsidRPr="005519BC" w:rsidRDefault="00B563FB"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Borders>
              <w:left w:val="nil"/>
              <w:right w:val="nil"/>
            </w:tcBorders>
            <w:vAlign w:val="bottom"/>
          </w:tcPr>
          <w:p w14:paraId="02AA6D6A" w14:textId="3A641704" w:rsidR="00B563FB" w:rsidRPr="005519BC" w:rsidRDefault="00B563FB" w:rsidP="00A06A78">
            <w:pPr>
              <w:tabs>
                <w:tab w:val="decimal" w:pos="897"/>
              </w:tabs>
              <w:spacing w:line="200" w:lineRule="exact"/>
              <w:rPr>
                <w:rFonts w:asciiTheme="majorBidi" w:hAnsiTheme="majorBidi" w:cstheme="majorBidi"/>
                <w:sz w:val="16"/>
                <w:szCs w:val="16"/>
              </w:rPr>
            </w:pPr>
          </w:p>
        </w:tc>
        <w:tc>
          <w:tcPr>
            <w:tcW w:w="80" w:type="dxa"/>
            <w:tcBorders>
              <w:left w:val="nil"/>
              <w:right w:val="nil"/>
            </w:tcBorders>
          </w:tcPr>
          <w:p w14:paraId="5F34368D"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14" w:type="dxa"/>
            <w:tcBorders>
              <w:left w:val="nil"/>
              <w:right w:val="nil"/>
            </w:tcBorders>
            <w:vAlign w:val="bottom"/>
          </w:tcPr>
          <w:p w14:paraId="711D9E28" w14:textId="6A4D813E" w:rsidR="00B563FB" w:rsidRPr="005519BC" w:rsidRDefault="00B563FB" w:rsidP="00A06A78">
            <w:pPr>
              <w:tabs>
                <w:tab w:val="decimal" w:pos="897"/>
              </w:tabs>
              <w:spacing w:line="200" w:lineRule="exact"/>
              <w:rPr>
                <w:rFonts w:asciiTheme="majorBidi" w:hAnsiTheme="majorBidi" w:cstheme="majorBidi"/>
                <w:sz w:val="16"/>
                <w:szCs w:val="16"/>
              </w:rPr>
            </w:pPr>
          </w:p>
        </w:tc>
        <w:tc>
          <w:tcPr>
            <w:tcW w:w="90" w:type="dxa"/>
            <w:tcBorders>
              <w:left w:val="nil"/>
              <w:right w:val="nil"/>
            </w:tcBorders>
          </w:tcPr>
          <w:p w14:paraId="18495AB2"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1008" w:type="dxa"/>
            <w:tcBorders>
              <w:left w:val="nil"/>
              <w:right w:val="nil"/>
            </w:tcBorders>
            <w:vAlign w:val="bottom"/>
          </w:tcPr>
          <w:p w14:paraId="5129235F" w14:textId="5B1FB41C" w:rsidR="00B563FB" w:rsidRPr="005519BC" w:rsidRDefault="00B563FB" w:rsidP="00A06A78">
            <w:pPr>
              <w:tabs>
                <w:tab w:val="decimal" w:pos="900"/>
              </w:tabs>
              <w:spacing w:line="200" w:lineRule="exact"/>
              <w:rPr>
                <w:rFonts w:asciiTheme="majorBidi" w:hAnsiTheme="majorBidi" w:cstheme="majorBidi"/>
                <w:sz w:val="16"/>
                <w:szCs w:val="16"/>
              </w:rPr>
            </w:pPr>
          </w:p>
        </w:tc>
        <w:tc>
          <w:tcPr>
            <w:tcW w:w="127" w:type="dxa"/>
            <w:tcBorders>
              <w:top w:val="nil"/>
              <w:left w:val="nil"/>
              <w:bottom w:val="nil"/>
              <w:right w:val="nil"/>
            </w:tcBorders>
          </w:tcPr>
          <w:p w14:paraId="323EE302" w14:textId="77777777" w:rsidR="00B563FB" w:rsidRPr="005519BC" w:rsidRDefault="00B563FB" w:rsidP="00A06A78">
            <w:pPr>
              <w:spacing w:line="200" w:lineRule="exact"/>
              <w:ind w:right="88"/>
              <w:jc w:val="right"/>
              <w:rPr>
                <w:rFonts w:asciiTheme="majorBidi" w:hAnsiTheme="majorBidi" w:cstheme="majorBidi"/>
                <w:sz w:val="16"/>
                <w:szCs w:val="16"/>
              </w:rPr>
            </w:pPr>
          </w:p>
        </w:tc>
        <w:tc>
          <w:tcPr>
            <w:tcW w:w="980" w:type="dxa"/>
            <w:tcBorders>
              <w:left w:val="nil"/>
              <w:right w:val="nil"/>
            </w:tcBorders>
            <w:vAlign w:val="bottom"/>
          </w:tcPr>
          <w:p w14:paraId="319781FE" w14:textId="5EA7817E" w:rsidR="00B563FB" w:rsidRPr="005519BC" w:rsidRDefault="00B563FB" w:rsidP="00A06A78">
            <w:pPr>
              <w:tabs>
                <w:tab w:val="decimal" w:pos="900"/>
              </w:tabs>
              <w:spacing w:line="200" w:lineRule="exact"/>
              <w:rPr>
                <w:rFonts w:asciiTheme="majorBidi" w:hAnsiTheme="majorBidi" w:cstheme="majorBidi"/>
                <w:sz w:val="16"/>
                <w:szCs w:val="16"/>
              </w:rPr>
            </w:pPr>
          </w:p>
        </w:tc>
      </w:tr>
      <w:tr w:rsidR="00A06A78" w:rsidRPr="005519BC" w14:paraId="058DBE54" w14:textId="77777777" w:rsidTr="0075548B">
        <w:trPr>
          <w:trHeight w:val="29"/>
        </w:trPr>
        <w:tc>
          <w:tcPr>
            <w:tcW w:w="3240" w:type="dxa"/>
          </w:tcPr>
          <w:p w14:paraId="142A18F6" w14:textId="083C6137" w:rsidR="00A06A78" w:rsidRPr="005519BC" w:rsidRDefault="004D619C" w:rsidP="00A06A78">
            <w:pPr>
              <w:pStyle w:val="Heading6"/>
              <w:spacing w:line="200" w:lineRule="exact"/>
              <w:ind w:left="360" w:right="14" w:hanging="180"/>
              <w:jc w:val="left"/>
              <w:rPr>
                <w:rFonts w:asciiTheme="majorBidi" w:hAnsiTheme="majorBidi" w:cstheme="majorBidi"/>
                <w:b w:val="0"/>
                <w:bCs w:val="0"/>
                <w:sz w:val="16"/>
                <w:szCs w:val="16"/>
              </w:rPr>
            </w:pPr>
            <w:r w:rsidRPr="004D619C">
              <w:rPr>
                <w:rFonts w:asciiTheme="majorBidi" w:hAnsiTheme="majorBidi" w:cs="Angsana New"/>
                <w:b w:val="0"/>
                <w:bCs w:val="0"/>
                <w:sz w:val="16"/>
                <w:szCs w:val="16"/>
              </w:rPr>
              <w:t>2025</w:t>
            </w:r>
          </w:p>
        </w:tc>
        <w:tc>
          <w:tcPr>
            <w:tcW w:w="1008" w:type="dxa"/>
          </w:tcPr>
          <w:p w14:paraId="2E0C4CD1" w14:textId="1638F844" w:rsidR="00A06A78" w:rsidRPr="005519BC" w:rsidRDefault="00A06A78" w:rsidP="00A06A78">
            <w:pPr>
              <w:tabs>
                <w:tab w:val="decimal" w:pos="897"/>
              </w:tabs>
              <w:spacing w:line="200" w:lineRule="exact"/>
              <w:rPr>
                <w:rFonts w:asciiTheme="majorBidi" w:hAnsiTheme="majorBidi" w:cstheme="majorBidi"/>
                <w:sz w:val="16"/>
                <w:szCs w:val="16"/>
              </w:rPr>
            </w:pPr>
          </w:p>
        </w:tc>
        <w:tc>
          <w:tcPr>
            <w:tcW w:w="85" w:type="dxa"/>
          </w:tcPr>
          <w:p w14:paraId="28EBB14A" w14:textId="77777777" w:rsidR="00A06A78" w:rsidRPr="005519BC" w:rsidRDefault="00A06A78"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Pr>
          <w:p w14:paraId="74FD22AB" w14:textId="77777777" w:rsidR="00A06A78" w:rsidRPr="005519BC" w:rsidRDefault="00A06A78" w:rsidP="00A06A78">
            <w:pPr>
              <w:tabs>
                <w:tab w:val="decimal" w:pos="897"/>
              </w:tabs>
              <w:spacing w:line="200" w:lineRule="exact"/>
              <w:rPr>
                <w:rFonts w:asciiTheme="majorBidi" w:hAnsiTheme="majorBidi" w:cstheme="majorBidi"/>
                <w:sz w:val="16"/>
                <w:szCs w:val="16"/>
              </w:rPr>
            </w:pPr>
          </w:p>
        </w:tc>
        <w:tc>
          <w:tcPr>
            <w:tcW w:w="80" w:type="dxa"/>
          </w:tcPr>
          <w:p w14:paraId="2E280291" w14:textId="77777777" w:rsidR="00A06A78" w:rsidRPr="005519BC" w:rsidRDefault="00A06A78" w:rsidP="00A06A78">
            <w:pPr>
              <w:spacing w:line="200" w:lineRule="exact"/>
              <w:ind w:right="88"/>
              <w:jc w:val="right"/>
              <w:rPr>
                <w:rFonts w:asciiTheme="majorBidi" w:hAnsiTheme="majorBidi" w:cstheme="majorBidi"/>
                <w:sz w:val="16"/>
                <w:szCs w:val="16"/>
              </w:rPr>
            </w:pPr>
          </w:p>
        </w:tc>
        <w:tc>
          <w:tcPr>
            <w:tcW w:w="1014" w:type="dxa"/>
          </w:tcPr>
          <w:p w14:paraId="4FF745AC" w14:textId="77777777" w:rsidR="00A06A78" w:rsidRPr="005519BC" w:rsidRDefault="00A06A78" w:rsidP="00A06A78">
            <w:pPr>
              <w:tabs>
                <w:tab w:val="decimal" w:pos="897"/>
              </w:tabs>
              <w:spacing w:line="200" w:lineRule="exact"/>
              <w:rPr>
                <w:rFonts w:asciiTheme="majorBidi" w:hAnsiTheme="majorBidi" w:cstheme="majorBidi"/>
                <w:sz w:val="16"/>
                <w:szCs w:val="16"/>
              </w:rPr>
            </w:pPr>
          </w:p>
        </w:tc>
        <w:tc>
          <w:tcPr>
            <w:tcW w:w="90" w:type="dxa"/>
          </w:tcPr>
          <w:p w14:paraId="5C38BEE2" w14:textId="77777777" w:rsidR="00A06A78" w:rsidRPr="005519BC" w:rsidRDefault="00A06A78" w:rsidP="00A06A78">
            <w:pPr>
              <w:spacing w:line="200" w:lineRule="exact"/>
              <w:ind w:right="88"/>
              <w:jc w:val="right"/>
              <w:rPr>
                <w:rFonts w:asciiTheme="majorBidi" w:hAnsiTheme="majorBidi" w:cstheme="majorBidi"/>
                <w:sz w:val="16"/>
                <w:szCs w:val="16"/>
              </w:rPr>
            </w:pPr>
          </w:p>
        </w:tc>
        <w:tc>
          <w:tcPr>
            <w:tcW w:w="1008" w:type="dxa"/>
          </w:tcPr>
          <w:p w14:paraId="07FFD76C" w14:textId="22558498" w:rsidR="00A06A78" w:rsidRPr="005519BC" w:rsidRDefault="00A06A78"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b/>
                <w:bCs/>
                <w:sz w:val="16"/>
                <w:szCs w:val="16"/>
              </w:rPr>
              <w:t>Million Baht</w:t>
            </w:r>
          </w:p>
        </w:tc>
        <w:tc>
          <w:tcPr>
            <w:tcW w:w="127" w:type="dxa"/>
          </w:tcPr>
          <w:p w14:paraId="7CF7EC40" w14:textId="77777777" w:rsidR="00A06A78" w:rsidRPr="005519BC" w:rsidRDefault="00A06A78" w:rsidP="00A06A78">
            <w:pPr>
              <w:spacing w:line="200" w:lineRule="exact"/>
              <w:ind w:right="88"/>
              <w:jc w:val="right"/>
              <w:rPr>
                <w:rFonts w:asciiTheme="majorBidi" w:hAnsiTheme="majorBidi" w:cstheme="majorBidi"/>
                <w:sz w:val="16"/>
                <w:szCs w:val="16"/>
              </w:rPr>
            </w:pPr>
          </w:p>
        </w:tc>
        <w:tc>
          <w:tcPr>
            <w:tcW w:w="980" w:type="dxa"/>
            <w:tcBorders>
              <w:bottom w:val="double" w:sz="4" w:space="0" w:color="auto"/>
            </w:tcBorders>
          </w:tcPr>
          <w:p w14:paraId="4E2F3EEC" w14:textId="771D94D4" w:rsidR="00A06A78"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5</w:t>
            </w:r>
            <w:r w:rsidR="00621A1B" w:rsidRPr="005519BC">
              <w:rPr>
                <w:rFonts w:asciiTheme="majorBidi" w:hAnsiTheme="majorBidi" w:cstheme="majorBidi"/>
                <w:sz w:val="16"/>
                <w:szCs w:val="16"/>
              </w:rPr>
              <w:t>,</w:t>
            </w:r>
            <w:r w:rsidRPr="004D619C">
              <w:rPr>
                <w:rFonts w:asciiTheme="majorBidi" w:hAnsiTheme="majorBidi" w:cs="Angsana New"/>
                <w:sz w:val="16"/>
                <w:szCs w:val="16"/>
              </w:rPr>
              <w:t>133</w:t>
            </w:r>
          </w:p>
        </w:tc>
      </w:tr>
      <w:tr w:rsidR="00A06A78" w:rsidRPr="005519BC" w14:paraId="085B9D89" w14:textId="77777777" w:rsidTr="0075548B">
        <w:trPr>
          <w:trHeight w:val="29"/>
        </w:trPr>
        <w:tc>
          <w:tcPr>
            <w:tcW w:w="3240" w:type="dxa"/>
          </w:tcPr>
          <w:p w14:paraId="6062FE65" w14:textId="28876A15" w:rsidR="00A06A78" w:rsidRPr="005519BC" w:rsidRDefault="004D619C" w:rsidP="00A06A78">
            <w:pPr>
              <w:pStyle w:val="Heading6"/>
              <w:spacing w:line="200" w:lineRule="exact"/>
              <w:ind w:left="360" w:right="14" w:hanging="180"/>
              <w:jc w:val="left"/>
              <w:rPr>
                <w:rFonts w:asciiTheme="majorBidi" w:hAnsiTheme="majorBidi" w:cstheme="majorBidi"/>
                <w:b w:val="0"/>
                <w:bCs w:val="0"/>
                <w:sz w:val="16"/>
                <w:szCs w:val="16"/>
              </w:rPr>
            </w:pPr>
            <w:r w:rsidRPr="004D619C">
              <w:rPr>
                <w:rFonts w:asciiTheme="majorBidi" w:hAnsiTheme="majorBidi" w:cs="Angsana New"/>
                <w:b w:val="0"/>
                <w:bCs w:val="0"/>
                <w:sz w:val="16"/>
                <w:szCs w:val="16"/>
              </w:rPr>
              <w:t>2024</w:t>
            </w:r>
          </w:p>
        </w:tc>
        <w:tc>
          <w:tcPr>
            <w:tcW w:w="1008" w:type="dxa"/>
          </w:tcPr>
          <w:p w14:paraId="50C6465A" w14:textId="77777777" w:rsidR="00A06A78" w:rsidRPr="005519BC" w:rsidRDefault="00A06A78" w:rsidP="00A06A78">
            <w:pPr>
              <w:tabs>
                <w:tab w:val="decimal" w:pos="897"/>
              </w:tabs>
              <w:spacing w:line="200" w:lineRule="exact"/>
              <w:rPr>
                <w:rFonts w:asciiTheme="majorBidi" w:hAnsiTheme="majorBidi" w:cstheme="majorBidi"/>
                <w:sz w:val="16"/>
                <w:szCs w:val="16"/>
              </w:rPr>
            </w:pPr>
          </w:p>
        </w:tc>
        <w:tc>
          <w:tcPr>
            <w:tcW w:w="85" w:type="dxa"/>
          </w:tcPr>
          <w:p w14:paraId="6185C67B" w14:textId="77777777" w:rsidR="00A06A78" w:rsidRPr="005519BC" w:rsidRDefault="00A06A78" w:rsidP="00A06A78">
            <w:pPr>
              <w:tabs>
                <w:tab w:val="decimal" w:pos="837"/>
              </w:tabs>
              <w:spacing w:line="200" w:lineRule="exact"/>
              <w:ind w:right="88"/>
              <w:jc w:val="right"/>
              <w:rPr>
                <w:rFonts w:asciiTheme="majorBidi" w:hAnsiTheme="majorBidi" w:cstheme="majorBidi"/>
                <w:color w:val="000000"/>
                <w:sz w:val="16"/>
                <w:szCs w:val="16"/>
              </w:rPr>
            </w:pPr>
          </w:p>
        </w:tc>
        <w:tc>
          <w:tcPr>
            <w:tcW w:w="1008" w:type="dxa"/>
          </w:tcPr>
          <w:p w14:paraId="641C4A14" w14:textId="77777777" w:rsidR="00A06A78" w:rsidRPr="005519BC" w:rsidRDefault="00A06A78" w:rsidP="00A06A78">
            <w:pPr>
              <w:tabs>
                <w:tab w:val="decimal" w:pos="897"/>
              </w:tabs>
              <w:spacing w:line="200" w:lineRule="exact"/>
              <w:rPr>
                <w:rFonts w:asciiTheme="majorBidi" w:hAnsiTheme="majorBidi" w:cstheme="majorBidi"/>
                <w:sz w:val="16"/>
                <w:szCs w:val="16"/>
              </w:rPr>
            </w:pPr>
          </w:p>
        </w:tc>
        <w:tc>
          <w:tcPr>
            <w:tcW w:w="80" w:type="dxa"/>
          </w:tcPr>
          <w:p w14:paraId="2C52C299" w14:textId="77777777" w:rsidR="00A06A78" w:rsidRPr="005519BC" w:rsidRDefault="00A06A78" w:rsidP="00A06A78">
            <w:pPr>
              <w:spacing w:line="200" w:lineRule="exact"/>
              <w:ind w:right="88"/>
              <w:jc w:val="right"/>
              <w:rPr>
                <w:rFonts w:asciiTheme="majorBidi" w:hAnsiTheme="majorBidi" w:cstheme="majorBidi"/>
                <w:sz w:val="16"/>
                <w:szCs w:val="16"/>
              </w:rPr>
            </w:pPr>
          </w:p>
        </w:tc>
        <w:tc>
          <w:tcPr>
            <w:tcW w:w="1014" w:type="dxa"/>
          </w:tcPr>
          <w:p w14:paraId="7E003F8B" w14:textId="77777777" w:rsidR="00A06A78" w:rsidRPr="005519BC" w:rsidRDefault="00A06A78" w:rsidP="00A06A78">
            <w:pPr>
              <w:tabs>
                <w:tab w:val="decimal" w:pos="897"/>
              </w:tabs>
              <w:spacing w:line="200" w:lineRule="exact"/>
              <w:rPr>
                <w:rFonts w:asciiTheme="majorBidi" w:hAnsiTheme="majorBidi" w:cstheme="majorBidi"/>
                <w:sz w:val="16"/>
                <w:szCs w:val="16"/>
              </w:rPr>
            </w:pPr>
          </w:p>
        </w:tc>
        <w:tc>
          <w:tcPr>
            <w:tcW w:w="90" w:type="dxa"/>
          </w:tcPr>
          <w:p w14:paraId="6A92C123" w14:textId="77777777" w:rsidR="00A06A78" w:rsidRPr="005519BC" w:rsidRDefault="00A06A78" w:rsidP="00A06A78">
            <w:pPr>
              <w:spacing w:line="200" w:lineRule="exact"/>
              <w:ind w:right="88"/>
              <w:jc w:val="right"/>
              <w:rPr>
                <w:rFonts w:asciiTheme="majorBidi" w:hAnsiTheme="majorBidi" w:cstheme="majorBidi"/>
                <w:sz w:val="16"/>
                <w:szCs w:val="16"/>
              </w:rPr>
            </w:pPr>
          </w:p>
        </w:tc>
        <w:tc>
          <w:tcPr>
            <w:tcW w:w="1008" w:type="dxa"/>
          </w:tcPr>
          <w:p w14:paraId="1B084F7B" w14:textId="45CC7CC8" w:rsidR="00A06A78" w:rsidRPr="005519BC" w:rsidRDefault="00A06A78" w:rsidP="00A06A78">
            <w:pPr>
              <w:tabs>
                <w:tab w:val="decimal" w:pos="897"/>
              </w:tabs>
              <w:spacing w:line="200" w:lineRule="exact"/>
              <w:rPr>
                <w:rFonts w:asciiTheme="majorBidi" w:hAnsiTheme="majorBidi" w:cstheme="majorBidi"/>
                <w:sz w:val="16"/>
                <w:szCs w:val="16"/>
              </w:rPr>
            </w:pPr>
            <w:r w:rsidRPr="005519BC">
              <w:rPr>
                <w:rFonts w:asciiTheme="majorBidi" w:hAnsiTheme="majorBidi" w:cstheme="majorBidi"/>
                <w:b/>
                <w:bCs/>
                <w:sz w:val="16"/>
                <w:szCs w:val="16"/>
              </w:rPr>
              <w:t>Million Baht</w:t>
            </w:r>
          </w:p>
        </w:tc>
        <w:tc>
          <w:tcPr>
            <w:tcW w:w="127" w:type="dxa"/>
          </w:tcPr>
          <w:p w14:paraId="28DDED83" w14:textId="77777777" w:rsidR="00A06A78" w:rsidRPr="005519BC" w:rsidRDefault="00A06A78" w:rsidP="00A06A78">
            <w:pPr>
              <w:spacing w:line="200" w:lineRule="exact"/>
              <w:ind w:right="88"/>
              <w:jc w:val="right"/>
              <w:rPr>
                <w:rFonts w:asciiTheme="majorBidi" w:hAnsiTheme="majorBidi" w:cstheme="majorBidi"/>
                <w:sz w:val="16"/>
                <w:szCs w:val="16"/>
              </w:rPr>
            </w:pPr>
          </w:p>
        </w:tc>
        <w:tc>
          <w:tcPr>
            <w:tcW w:w="980" w:type="dxa"/>
            <w:tcBorders>
              <w:top w:val="single" w:sz="4" w:space="0" w:color="auto"/>
              <w:bottom w:val="double" w:sz="4" w:space="0" w:color="auto"/>
            </w:tcBorders>
          </w:tcPr>
          <w:p w14:paraId="64ED8D89" w14:textId="0421A93B" w:rsidR="00A06A78" w:rsidRPr="005519BC" w:rsidRDefault="004D619C" w:rsidP="00A06A78">
            <w:pPr>
              <w:tabs>
                <w:tab w:val="decimal" w:pos="900"/>
              </w:tabs>
              <w:spacing w:line="200" w:lineRule="exact"/>
              <w:rPr>
                <w:rFonts w:asciiTheme="majorBidi" w:hAnsiTheme="majorBidi" w:cstheme="majorBidi"/>
                <w:sz w:val="16"/>
                <w:szCs w:val="16"/>
              </w:rPr>
            </w:pPr>
            <w:r w:rsidRPr="004D619C">
              <w:rPr>
                <w:rFonts w:asciiTheme="majorBidi" w:hAnsiTheme="majorBidi" w:cs="Angsana New"/>
                <w:sz w:val="16"/>
                <w:szCs w:val="16"/>
              </w:rPr>
              <w:t>4</w:t>
            </w:r>
            <w:r w:rsidR="00A06A78" w:rsidRPr="005519BC">
              <w:rPr>
                <w:rFonts w:asciiTheme="majorBidi" w:hAnsiTheme="majorBidi" w:cstheme="majorBidi"/>
                <w:sz w:val="16"/>
                <w:szCs w:val="16"/>
              </w:rPr>
              <w:t>,</w:t>
            </w:r>
            <w:r w:rsidRPr="004D619C">
              <w:rPr>
                <w:rFonts w:asciiTheme="majorBidi" w:hAnsiTheme="majorBidi" w:cs="Angsana New"/>
                <w:sz w:val="16"/>
                <w:szCs w:val="16"/>
              </w:rPr>
              <w:t>627</w:t>
            </w:r>
          </w:p>
        </w:tc>
      </w:tr>
    </w:tbl>
    <w:p w14:paraId="0BA84E70" w14:textId="77777777" w:rsidR="00296CF7" w:rsidRPr="005519BC" w:rsidRDefault="00296CF7" w:rsidP="005654C6">
      <w:pPr>
        <w:pStyle w:val="BodyTextIndent"/>
        <w:ind w:left="547" w:right="-115" w:firstLine="0"/>
        <w:jc w:val="right"/>
        <w:rPr>
          <w:rFonts w:asciiTheme="majorBidi" w:hAnsiTheme="majorBidi" w:cstheme="majorBidi"/>
          <w:b/>
          <w:bCs/>
          <w:color w:val="000000"/>
          <w:sz w:val="12"/>
          <w:szCs w:val="12"/>
        </w:rPr>
      </w:pPr>
    </w:p>
    <w:p w14:paraId="56736394" w14:textId="77777777" w:rsidR="001F2135" w:rsidRPr="005519BC" w:rsidRDefault="001F2135">
      <w:pPr>
        <w:rPr>
          <w:rFonts w:asciiTheme="majorBidi" w:hAnsiTheme="majorBidi" w:cstheme="majorBidi"/>
          <w:color w:val="000000"/>
          <w:sz w:val="24"/>
          <w:szCs w:val="24"/>
          <w:lang w:eastAsia="x-none"/>
        </w:rPr>
      </w:pPr>
      <w:r w:rsidRPr="005519BC">
        <w:rPr>
          <w:rFonts w:asciiTheme="majorBidi" w:hAnsiTheme="majorBidi" w:cstheme="majorBidi"/>
          <w:color w:val="000000"/>
        </w:rPr>
        <w:br w:type="page"/>
      </w:r>
    </w:p>
    <w:p w14:paraId="6789999A" w14:textId="6D5729AB" w:rsidR="00961440" w:rsidRPr="005519BC" w:rsidRDefault="00961440" w:rsidP="001F2135">
      <w:pPr>
        <w:pStyle w:val="BodyText"/>
        <w:spacing w:after="240"/>
        <w:ind w:left="547" w:right="-14"/>
        <w:rPr>
          <w:rFonts w:asciiTheme="majorBidi" w:hAnsiTheme="majorBidi" w:cstheme="majorBidi"/>
          <w:color w:val="000000"/>
          <w:lang w:val="en-US"/>
        </w:rPr>
      </w:pPr>
      <w:r w:rsidRPr="005519BC">
        <w:rPr>
          <w:rFonts w:asciiTheme="majorBidi" w:hAnsiTheme="majorBidi" w:cstheme="majorBidi"/>
          <w:color w:val="000000"/>
          <w:lang w:val="en-US"/>
        </w:rPr>
        <w:lastRenderedPageBreak/>
        <w:t xml:space="preserve">As at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w:t>
      </w:r>
      <w:r w:rsidR="004D619C" w:rsidRPr="004D619C">
        <w:rPr>
          <w:rFonts w:asciiTheme="majorBidi" w:hAnsiTheme="majorBidi"/>
          <w:color w:val="000000"/>
          <w:szCs w:val="30"/>
          <w:lang w:val="en-US"/>
        </w:rPr>
        <w:t>5</w:t>
      </w:r>
      <w:r w:rsidRPr="005519BC">
        <w:rPr>
          <w:rFonts w:asciiTheme="majorBidi" w:hAnsiTheme="majorBidi" w:cstheme="majorBidi"/>
          <w:color w:val="000000"/>
          <w:lang w:val="en-US"/>
        </w:rPr>
        <w:t xml:space="preserve">, the Company had </w:t>
      </w:r>
      <w:r w:rsidR="004D619C" w:rsidRPr="004D619C">
        <w:rPr>
          <w:rFonts w:asciiTheme="majorBidi" w:hAnsiTheme="majorBidi"/>
          <w:color w:val="000000"/>
          <w:lang w:val="en-US"/>
        </w:rPr>
        <w:t>80</w:t>
      </w:r>
      <w:r w:rsidRPr="005519BC">
        <w:rPr>
          <w:rFonts w:asciiTheme="majorBidi" w:hAnsiTheme="majorBidi" w:cstheme="majorBidi"/>
          <w:color w:val="000000"/>
          <w:lang w:val="en-US"/>
        </w:rPr>
        <w:t xml:space="preserve"> aircraft in operation</w:t>
      </w:r>
      <w:r w:rsidR="003C299C" w:rsidRPr="005519BC">
        <w:rPr>
          <w:rFonts w:asciiTheme="majorBidi" w:hAnsiTheme="majorBidi" w:cstheme="majorBidi"/>
          <w:color w:val="000000"/>
          <w:lang w:val="en-US"/>
        </w:rPr>
        <w:t>s</w:t>
      </w:r>
      <w:r w:rsidR="00472534" w:rsidRPr="005519BC">
        <w:rPr>
          <w:rFonts w:asciiTheme="majorBidi" w:hAnsiTheme="majorBidi" w:cstheme="majorBidi"/>
          <w:color w:val="000000"/>
          <w:lang w:val="en-US"/>
        </w:rPr>
        <w:t xml:space="preserve"> </w:t>
      </w:r>
      <w:r w:rsidR="00C61F38" w:rsidRPr="005519BC">
        <w:rPr>
          <w:rFonts w:asciiTheme="majorBidi" w:hAnsiTheme="majorBidi" w:cstheme="majorBidi"/>
          <w:color w:val="000000"/>
          <w:lang w:val="en-US"/>
        </w:rPr>
        <w:t>including the</w:t>
      </w:r>
      <w:r w:rsidRPr="005519BC">
        <w:rPr>
          <w:rFonts w:asciiTheme="majorBidi" w:hAnsiTheme="majorBidi" w:cstheme="majorBidi"/>
          <w:color w:val="000000"/>
          <w:lang w:val="en-US"/>
        </w:rPr>
        <w:t xml:space="preserve"> Company</w:t>
      </w:r>
      <w:r w:rsidR="00E5468E" w:rsidRPr="005519BC">
        <w:rPr>
          <w:rFonts w:asciiTheme="majorBidi" w:hAnsiTheme="majorBidi" w:cstheme="majorBidi"/>
          <w:color w:val="000000"/>
          <w:lang w:val="en-US"/>
        </w:rPr>
        <w:t>’</w:t>
      </w:r>
      <w:r w:rsidRPr="005519BC">
        <w:rPr>
          <w:rFonts w:asciiTheme="majorBidi" w:hAnsiTheme="majorBidi" w:cstheme="majorBidi"/>
          <w:color w:val="000000"/>
          <w:lang w:val="en-US"/>
        </w:rPr>
        <w:t xml:space="preserve">s </w:t>
      </w:r>
      <w:r w:rsidR="004D619C" w:rsidRPr="004D619C">
        <w:rPr>
          <w:rFonts w:asciiTheme="majorBidi" w:hAnsiTheme="majorBidi"/>
          <w:color w:val="000000"/>
          <w:lang w:val="en-US"/>
        </w:rPr>
        <w:t>10</w:t>
      </w:r>
      <w:r w:rsidR="00433904" w:rsidRPr="005519BC">
        <w:rPr>
          <w:rFonts w:asciiTheme="majorBidi" w:hAnsiTheme="majorBidi" w:cstheme="majorBidi"/>
          <w:color w:val="000000"/>
          <w:lang w:val="en-US"/>
        </w:rPr>
        <w:t xml:space="preserve"> </w:t>
      </w:r>
      <w:r w:rsidR="005D66DE" w:rsidRPr="005519BC">
        <w:rPr>
          <w:rFonts w:asciiTheme="majorBidi" w:hAnsiTheme="majorBidi" w:cstheme="majorBidi"/>
          <w:color w:val="000000"/>
          <w:lang w:val="en-US"/>
        </w:rPr>
        <w:t xml:space="preserve">own </w:t>
      </w:r>
      <w:r w:rsidRPr="005519BC">
        <w:rPr>
          <w:rFonts w:asciiTheme="majorBidi" w:hAnsiTheme="majorBidi" w:cstheme="majorBidi"/>
          <w:color w:val="000000"/>
          <w:lang w:val="en-US"/>
        </w:rPr>
        <w:t xml:space="preserve">aircraft </w:t>
      </w:r>
      <w:r w:rsidR="00DF28F7" w:rsidRPr="005519BC">
        <w:rPr>
          <w:rFonts w:asciiTheme="majorBidi" w:hAnsiTheme="majorBidi" w:cstheme="majorBidi"/>
          <w:color w:val="000000"/>
          <w:lang w:val="en-US"/>
        </w:rPr>
        <w:t xml:space="preserve">and </w:t>
      </w:r>
      <w:r w:rsidR="004D619C" w:rsidRPr="004D619C">
        <w:rPr>
          <w:rFonts w:asciiTheme="majorBidi" w:hAnsiTheme="majorBidi"/>
          <w:color w:val="000000"/>
          <w:lang w:val="en-US"/>
        </w:rPr>
        <w:t>70</w:t>
      </w:r>
      <w:r w:rsidR="00EA02AD" w:rsidRPr="005519BC">
        <w:rPr>
          <w:rFonts w:asciiTheme="majorBidi" w:hAnsiTheme="majorBidi" w:cstheme="majorBidi"/>
          <w:color w:val="000000"/>
          <w:lang w:val="en-US"/>
        </w:rPr>
        <w:t xml:space="preserve"> aircraft </w:t>
      </w:r>
      <w:r w:rsidR="00DF28F7" w:rsidRPr="005519BC">
        <w:rPr>
          <w:rFonts w:asciiTheme="majorBidi" w:hAnsiTheme="majorBidi" w:cstheme="majorBidi"/>
          <w:color w:val="000000"/>
          <w:lang w:val="en-US"/>
        </w:rPr>
        <w:t xml:space="preserve">under lease agreements </w:t>
      </w:r>
      <w:r w:rsidR="00472534" w:rsidRPr="005519BC">
        <w:rPr>
          <w:rFonts w:asciiTheme="majorBidi" w:hAnsiTheme="majorBidi" w:cstheme="majorBidi"/>
          <w:color w:val="000000"/>
          <w:lang w:val="en-US"/>
        </w:rPr>
        <w:t>and</w:t>
      </w:r>
      <w:r w:rsidR="00EA02AD"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3</w:t>
      </w:r>
      <w:r w:rsidR="00EA02AD" w:rsidRPr="005519BC">
        <w:rPr>
          <w:rFonts w:asciiTheme="majorBidi" w:hAnsiTheme="majorBidi" w:cstheme="majorBidi"/>
          <w:color w:val="000000"/>
          <w:lang w:val="en-US"/>
        </w:rPr>
        <w:t xml:space="preserve"> </w:t>
      </w:r>
      <w:r w:rsidR="00E5468E" w:rsidRPr="005519BC">
        <w:rPr>
          <w:rFonts w:asciiTheme="majorBidi" w:hAnsiTheme="majorBidi" w:cstheme="majorBidi"/>
          <w:color w:val="000000"/>
          <w:lang w:val="en-US"/>
        </w:rPr>
        <w:t xml:space="preserve">unused </w:t>
      </w:r>
      <w:r w:rsidR="006C5DF5" w:rsidRPr="005519BC">
        <w:rPr>
          <w:rFonts w:asciiTheme="majorBidi" w:hAnsiTheme="majorBidi" w:cstheme="majorBidi"/>
          <w:color w:val="000000"/>
          <w:lang w:val="en-US"/>
        </w:rPr>
        <w:t>aircraft</w:t>
      </w:r>
      <w:r w:rsidRPr="005519BC">
        <w:rPr>
          <w:rFonts w:asciiTheme="majorBidi" w:hAnsiTheme="majorBidi" w:cstheme="majorBidi"/>
          <w:color w:val="000000"/>
          <w:lang w:val="en-US"/>
        </w:rPr>
        <w:t xml:space="preserve"> </w:t>
      </w:r>
      <w:r w:rsidR="00A80C65" w:rsidRPr="005519BC">
        <w:rPr>
          <w:rFonts w:asciiTheme="majorBidi" w:hAnsiTheme="majorBidi" w:cstheme="majorBidi"/>
          <w:color w:val="000000"/>
          <w:spacing w:val="-2"/>
          <w:lang w:val="en-US"/>
        </w:rPr>
        <w:t>have been</w:t>
      </w:r>
      <w:r w:rsidRPr="005519BC">
        <w:rPr>
          <w:rFonts w:asciiTheme="majorBidi" w:hAnsiTheme="majorBidi" w:cstheme="majorBidi"/>
          <w:color w:val="000000"/>
          <w:spacing w:val="-2"/>
          <w:lang w:val="en-US"/>
        </w:rPr>
        <w:t xml:space="preserve"> presented as property, plant and equipment</w:t>
      </w:r>
      <w:r w:rsidR="00A80C65" w:rsidRPr="005519BC">
        <w:rPr>
          <w:rFonts w:asciiTheme="majorBidi" w:hAnsiTheme="majorBidi" w:cstheme="majorBidi"/>
          <w:color w:val="000000"/>
          <w:spacing w:val="-2"/>
          <w:lang w:val="en-US"/>
        </w:rPr>
        <w:t xml:space="preserve"> and</w:t>
      </w:r>
      <w:r w:rsidRPr="005519BC">
        <w:rPr>
          <w:rFonts w:asciiTheme="majorBidi" w:hAnsiTheme="majorBidi" w:cstheme="majorBidi"/>
          <w:color w:val="000000"/>
          <w:spacing w:val="-2"/>
          <w:lang w:val="en-US"/>
        </w:rPr>
        <w:t xml:space="preserve"> right</w:t>
      </w:r>
      <w:r w:rsidR="002B1FC2" w:rsidRPr="005519BC">
        <w:rPr>
          <w:rFonts w:asciiTheme="majorBidi" w:hAnsiTheme="majorBidi" w:cstheme="majorBidi"/>
          <w:color w:val="000000"/>
          <w:spacing w:val="-2"/>
          <w:lang w:val="en-US"/>
        </w:rPr>
        <w:t>-</w:t>
      </w:r>
      <w:r w:rsidRPr="005519BC">
        <w:rPr>
          <w:rFonts w:asciiTheme="majorBidi" w:hAnsiTheme="majorBidi" w:cstheme="majorBidi"/>
          <w:color w:val="000000"/>
          <w:spacing w:val="-2"/>
          <w:lang w:val="en-US"/>
        </w:rPr>
        <w:t>of</w:t>
      </w:r>
      <w:r w:rsidR="002B1FC2" w:rsidRPr="005519BC">
        <w:rPr>
          <w:rFonts w:asciiTheme="majorBidi" w:hAnsiTheme="majorBidi" w:cstheme="majorBidi"/>
          <w:color w:val="000000"/>
          <w:spacing w:val="-2"/>
          <w:lang w:val="en-US"/>
        </w:rPr>
        <w:t>-</w:t>
      </w:r>
      <w:r w:rsidRPr="005519BC">
        <w:rPr>
          <w:rFonts w:asciiTheme="majorBidi" w:hAnsiTheme="majorBidi" w:cstheme="majorBidi"/>
          <w:color w:val="000000"/>
          <w:spacing w:val="-2"/>
          <w:lang w:val="en-US"/>
        </w:rPr>
        <w:t xml:space="preserve">used assets (see Note </w:t>
      </w:r>
      <w:r w:rsidR="004D619C" w:rsidRPr="004D619C">
        <w:rPr>
          <w:rFonts w:asciiTheme="majorBidi" w:hAnsiTheme="majorBidi"/>
          <w:color w:val="000000"/>
          <w:spacing w:val="-2"/>
          <w:lang w:val="en-US"/>
        </w:rPr>
        <w:t>14</w:t>
      </w:r>
      <w:r w:rsidRPr="005519BC">
        <w:rPr>
          <w:rFonts w:asciiTheme="majorBidi" w:hAnsiTheme="majorBidi" w:cstheme="majorBidi"/>
          <w:color w:val="000000"/>
          <w:spacing w:val="-2"/>
          <w:lang w:val="en-US"/>
        </w:rPr>
        <w:t>).</w:t>
      </w:r>
    </w:p>
    <w:p w14:paraId="3B16018A" w14:textId="4F60C741" w:rsidR="00B6787F" w:rsidRPr="005519BC" w:rsidRDefault="00B6787F" w:rsidP="00B6787F">
      <w:pPr>
        <w:pStyle w:val="BodyText"/>
        <w:spacing w:after="240"/>
        <w:ind w:left="547" w:right="-14"/>
        <w:rPr>
          <w:rFonts w:asciiTheme="majorBidi" w:hAnsiTheme="majorBidi" w:cstheme="majorBidi"/>
          <w:color w:val="000000"/>
          <w:lang w:val="en-US"/>
        </w:rPr>
      </w:pPr>
      <w:r w:rsidRPr="005519BC">
        <w:rPr>
          <w:rFonts w:asciiTheme="majorBidi" w:hAnsiTheme="majorBidi" w:cstheme="majorBidi"/>
          <w:color w:val="000000"/>
          <w:lang w:val="en-US"/>
        </w:rPr>
        <w:t xml:space="preserve">As at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2024</w:t>
      </w:r>
      <w:r w:rsidRPr="005519BC">
        <w:rPr>
          <w:rFonts w:asciiTheme="majorBidi" w:hAnsiTheme="majorBidi" w:cstheme="majorBidi"/>
          <w:color w:val="000000"/>
          <w:lang w:val="en-US"/>
        </w:rPr>
        <w:t xml:space="preserve">, the Company had </w:t>
      </w:r>
      <w:r w:rsidR="004D619C" w:rsidRPr="004D619C">
        <w:rPr>
          <w:rFonts w:asciiTheme="majorBidi" w:hAnsiTheme="majorBidi"/>
          <w:color w:val="000000"/>
          <w:lang w:val="en-US"/>
        </w:rPr>
        <w:t>79</w:t>
      </w:r>
      <w:r w:rsidRPr="005519BC">
        <w:rPr>
          <w:rFonts w:asciiTheme="majorBidi" w:hAnsiTheme="majorBidi" w:cstheme="majorBidi"/>
          <w:color w:val="000000"/>
          <w:lang w:val="en-US"/>
        </w:rPr>
        <w:t xml:space="preserve"> aircraft in operations including the Company’s </w:t>
      </w:r>
      <w:r w:rsidR="004D619C" w:rsidRPr="004D619C">
        <w:rPr>
          <w:rFonts w:asciiTheme="majorBidi" w:hAnsiTheme="majorBidi"/>
          <w:color w:val="000000"/>
          <w:lang w:val="en-US"/>
        </w:rPr>
        <w:t>8</w:t>
      </w:r>
      <w:r w:rsidRPr="005519BC">
        <w:rPr>
          <w:rFonts w:asciiTheme="majorBidi" w:hAnsiTheme="majorBidi" w:cstheme="majorBidi"/>
          <w:color w:val="000000"/>
          <w:lang w:val="en-US"/>
        </w:rPr>
        <w:t xml:space="preserve"> own aircraft and </w:t>
      </w:r>
      <w:r w:rsidR="004D619C" w:rsidRPr="004D619C">
        <w:rPr>
          <w:rFonts w:asciiTheme="majorBidi" w:hAnsiTheme="majorBidi"/>
          <w:color w:val="000000"/>
          <w:lang w:val="en-US"/>
        </w:rPr>
        <w:t>71</w:t>
      </w:r>
      <w:r w:rsidRPr="005519BC">
        <w:rPr>
          <w:rFonts w:asciiTheme="majorBidi" w:hAnsiTheme="majorBidi" w:cstheme="majorBidi"/>
          <w:color w:val="000000"/>
          <w:lang w:val="en-US"/>
        </w:rPr>
        <w:t xml:space="preserve"> aircraft under lease agreements and </w:t>
      </w:r>
      <w:r w:rsidR="004D619C" w:rsidRPr="004D619C">
        <w:rPr>
          <w:rFonts w:asciiTheme="majorBidi" w:hAnsiTheme="majorBidi"/>
          <w:color w:val="000000"/>
          <w:lang w:val="en-US"/>
        </w:rPr>
        <w:t>7</w:t>
      </w:r>
      <w:r w:rsidRPr="005519BC">
        <w:rPr>
          <w:rFonts w:asciiTheme="majorBidi" w:hAnsiTheme="majorBidi" w:cstheme="majorBidi"/>
          <w:color w:val="000000"/>
          <w:lang w:val="en-US"/>
        </w:rPr>
        <w:t xml:space="preserve"> unused aircraft</w:t>
      </w:r>
      <w:r w:rsidR="006243ED" w:rsidRPr="005519BC">
        <w:rPr>
          <w:rFonts w:asciiTheme="majorBidi" w:hAnsiTheme="majorBidi" w:cstheme="majorBidi"/>
          <w:color w:val="000000"/>
          <w:lang w:val="en-US"/>
        </w:rPr>
        <w:t xml:space="preserve"> </w:t>
      </w:r>
      <w:r w:rsidRPr="005519BC">
        <w:rPr>
          <w:rFonts w:asciiTheme="majorBidi" w:hAnsiTheme="majorBidi" w:cstheme="majorBidi"/>
          <w:color w:val="000000"/>
          <w:lang w:val="en-US"/>
        </w:rPr>
        <w:t xml:space="preserve">have been presented as property, plant and equipment and right-of-used assets (see Note </w:t>
      </w:r>
      <w:r w:rsidR="004D619C" w:rsidRPr="004D619C">
        <w:rPr>
          <w:rFonts w:asciiTheme="majorBidi" w:hAnsiTheme="majorBidi"/>
          <w:color w:val="000000"/>
          <w:lang w:val="en-US"/>
        </w:rPr>
        <w:t>14</w:t>
      </w:r>
      <w:r w:rsidRPr="005519BC">
        <w:rPr>
          <w:rFonts w:asciiTheme="majorBidi" w:hAnsiTheme="majorBidi" w:cstheme="majorBidi"/>
          <w:color w:val="000000"/>
          <w:lang w:val="en-US"/>
        </w:rPr>
        <w:t>).</w:t>
      </w:r>
    </w:p>
    <w:p w14:paraId="0FF21715" w14:textId="49F3412F" w:rsidR="008A0470" w:rsidRPr="005519BC" w:rsidRDefault="005366B6" w:rsidP="00FF4CA2">
      <w:pPr>
        <w:pStyle w:val="BodyText"/>
        <w:spacing w:after="240"/>
        <w:ind w:left="547" w:right="-14"/>
        <w:rPr>
          <w:rFonts w:asciiTheme="majorBidi" w:hAnsiTheme="majorBidi" w:cstheme="majorBidi"/>
          <w:color w:val="000000"/>
          <w:lang w:val="en-US"/>
        </w:rPr>
      </w:pPr>
      <w:r w:rsidRPr="005519BC">
        <w:rPr>
          <w:rFonts w:asciiTheme="majorBidi" w:hAnsiTheme="majorBidi" w:cstheme="majorBidi"/>
          <w:color w:val="000000"/>
          <w:lang w:val="en-US"/>
        </w:rPr>
        <w:t xml:space="preserve">During the year </w:t>
      </w:r>
      <w:r w:rsidR="004D619C" w:rsidRPr="004D619C">
        <w:rPr>
          <w:rFonts w:asciiTheme="majorBidi" w:hAnsiTheme="majorBidi"/>
          <w:color w:val="000000"/>
          <w:lang w:val="en-US"/>
        </w:rPr>
        <w:t>2024</w:t>
      </w:r>
      <w:r w:rsidRPr="005519BC">
        <w:rPr>
          <w:rFonts w:asciiTheme="majorBidi" w:hAnsiTheme="majorBidi" w:cstheme="majorBidi"/>
          <w:color w:val="000000"/>
          <w:lang w:val="en-US"/>
        </w:rPr>
        <w:t xml:space="preserve">, </w:t>
      </w:r>
      <w:r w:rsidR="008D6C43" w:rsidRPr="005519BC">
        <w:rPr>
          <w:rFonts w:asciiTheme="majorBidi" w:hAnsiTheme="majorBidi" w:cstheme="majorBidi"/>
          <w:color w:val="000000"/>
          <w:lang w:val="en-US"/>
        </w:rPr>
        <w:t>the Company</w:t>
      </w:r>
      <w:r w:rsidR="00F1360C" w:rsidRPr="005519BC">
        <w:rPr>
          <w:rFonts w:asciiTheme="majorBidi" w:hAnsiTheme="majorBidi" w:cstheme="majorBidi"/>
          <w:color w:val="000000"/>
          <w:lang w:val="en-US"/>
        </w:rPr>
        <w:t xml:space="preserve"> </w:t>
      </w:r>
      <w:r w:rsidR="00014311" w:rsidRPr="005519BC">
        <w:rPr>
          <w:rFonts w:asciiTheme="majorBidi" w:hAnsiTheme="majorBidi" w:cstheme="majorBidi"/>
          <w:color w:val="000000"/>
          <w:lang w:val="en-US"/>
        </w:rPr>
        <w:t>h</w:t>
      </w:r>
      <w:r w:rsidR="00E5468E" w:rsidRPr="005519BC">
        <w:rPr>
          <w:rFonts w:asciiTheme="majorBidi" w:hAnsiTheme="majorBidi" w:cstheme="majorBidi"/>
          <w:color w:val="000000"/>
          <w:lang w:val="en-US"/>
        </w:rPr>
        <w:t>as</w:t>
      </w:r>
      <w:r w:rsidR="00014311" w:rsidRPr="005519BC">
        <w:rPr>
          <w:rFonts w:asciiTheme="majorBidi" w:hAnsiTheme="majorBidi" w:cstheme="majorBidi"/>
          <w:color w:val="000000"/>
          <w:lang w:val="en-US"/>
        </w:rPr>
        <w:t xml:space="preserve"> been conducted</w:t>
      </w:r>
      <w:r w:rsidR="00F1360C" w:rsidRPr="005519BC">
        <w:rPr>
          <w:rFonts w:asciiTheme="majorBidi" w:hAnsiTheme="majorBidi" w:cstheme="majorBidi"/>
          <w:color w:val="000000"/>
          <w:lang w:val="en-US"/>
        </w:rPr>
        <w:t xml:space="preserve"> the revaluation </w:t>
      </w:r>
      <w:r w:rsidR="006F769D" w:rsidRPr="005519BC">
        <w:rPr>
          <w:rFonts w:asciiTheme="majorBidi" w:hAnsiTheme="majorBidi" w:cstheme="majorBidi"/>
          <w:color w:val="000000"/>
          <w:lang w:val="en-US"/>
        </w:rPr>
        <w:t xml:space="preserve">by </w:t>
      </w:r>
      <w:r w:rsidR="00E46482" w:rsidRPr="005519BC">
        <w:rPr>
          <w:rFonts w:asciiTheme="majorBidi" w:hAnsiTheme="majorBidi" w:cstheme="majorBidi"/>
          <w:color w:val="000000"/>
          <w:lang w:val="en-US"/>
        </w:rPr>
        <w:t xml:space="preserve">an independent </w:t>
      </w:r>
      <w:r w:rsidR="006F769D" w:rsidRPr="005519BC">
        <w:rPr>
          <w:rFonts w:asciiTheme="majorBidi" w:hAnsiTheme="majorBidi" w:cstheme="majorBidi"/>
          <w:color w:val="000000"/>
          <w:lang w:val="en-US"/>
        </w:rPr>
        <w:t xml:space="preserve">appraiser </w:t>
      </w:r>
      <w:r w:rsidR="00F1360C" w:rsidRPr="005519BC">
        <w:rPr>
          <w:rFonts w:asciiTheme="majorBidi" w:hAnsiTheme="majorBidi" w:cstheme="majorBidi"/>
          <w:color w:val="000000"/>
          <w:lang w:val="en-US"/>
        </w:rPr>
        <w:t xml:space="preserve">of land and </w:t>
      </w:r>
      <w:r w:rsidR="00611642" w:rsidRPr="005519BC">
        <w:rPr>
          <w:rFonts w:asciiTheme="majorBidi" w:hAnsiTheme="majorBidi" w:cstheme="majorBidi"/>
          <w:color w:val="000000"/>
          <w:lang w:val="en-US"/>
        </w:rPr>
        <w:t xml:space="preserve">domestic </w:t>
      </w:r>
      <w:r w:rsidR="00F1360C" w:rsidRPr="005519BC">
        <w:rPr>
          <w:rFonts w:asciiTheme="majorBidi" w:hAnsiTheme="majorBidi" w:cstheme="majorBidi"/>
          <w:color w:val="000000"/>
          <w:lang w:val="en-US"/>
        </w:rPr>
        <w:t>building</w:t>
      </w:r>
      <w:r w:rsidR="00014311" w:rsidRPr="005519BC">
        <w:rPr>
          <w:rFonts w:asciiTheme="majorBidi" w:hAnsiTheme="majorBidi" w:cstheme="majorBidi"/>
          <w:color w:val="000000"/>
          <w:lang w:val="en-US"/>
        </w:rPr>
        <w:t>,</w:t>
      </w:r>
      <w:r w:rsidR="00A25CA7" w:rsidRPr="005519BC">
        <w:rPr>
          <w:rFonts w:asciiTheme="majorBidi" w:hAnsiTheme="majorBidi" w:cstheme="majorBidi"/>
          <w:color w:val="000000"/>
          <w:lang w:val="en-US"/>
        </w:rPr>
        <w:t xml:space="preserve"> which was </w:t>
      </w:r>
      <w:r w:rsidR="00981ED0" w:rsidRPr="005519BC">
        <w:rPr>
          <w:rFonts w:asciiTheme="majorBidi" w:hAnsiTheme="majorBidi" w:cstheme="majorBidi"/>
          <w:color w:val="000000"/>
          <w:lang w:val="en-US"/>
        </w:rPr>
        <w:t xml:space="preserve">under the </w:t>
      </w:r>
      <w:r w:rsidR="00BA6061" w:rsidRPr="005519BC">
        <w:rPr>
          <w:rFonts w:asciiTheme="majorBidi" w:hAnsiTheme="majorBidi" w:cstheme="majorBidi"/>
          <w:color w:val="000000"/>
          <w:lang w:val="en-US"/>
        </w:rPr>
        <w:t>ownership of the Company</w:t>
      </w:r>
      <w:r w:rsidR="00E25FB4" w:rsidRPr="005519BC">
        <w:rPr>
          <w:rFonts w:asciiTheme="majorBidi" w:hAnsiTheme="majorBidi" w:cstheme="majorBidi"/>
          <w:color w:val="000000"/>
          <w:lang w:val="en-US"/>
        </w:rPr>
        <w:t>, located in Bangkok</w:t>
      </w:r>
      <w:r w:rsidR="00514DD4" w:rsidRPr="005519BC">
        <w:rPr>
          <w:rFonts w:asciiTheme="majorBidi" w:hAnsiTheme="majorBidi" w:cstheme="majorBidi"/>
          <w:color w:val="000000"/>
          <w:lang w:val="en-US"/>
        </w:rPr>
        <w:t>,</w:t>
      </w:r>
      <w:r w:rsidR="005D5ED2" w:rsidRPr="005519BC">
        <w:rPr>
          <w:rFonts w:asciiTheme="majorBidi" w:hAnsiTheme="majorBidi" w:cstheme="majorBidi"/>
          <w:color w:val="000000"/>
          <w:lang w:val="en-US"/>
        </w:rPr>
        <w:t xml:space="preserve"> </w:t>
      </w:r>
      <w:r w:rsidR="00FB5C00" w:rsidRPr="005519BC">
        <w:rPr>
          <w:rFonts w:asciiTheme="majorBidi" w:hAnsiTheme="majorBidi" w:cstheme="majorBidi"/>
          <w:color w:val="000000"/>
          <w:lang w:val="en-US"/>
        </w:rPr>
        <w:t xml:space="preserve">by using the Market Approach and Cost </w:t>
      </w:r>
      <w:r w:rsidR="00643D43" w:rsidRPr="005519BC">
        <w:rPr>
          <w:rFonts w:asciiTheme="majorBidi" w:hAnsiTheme="majorBidi" w:cstheme="majorBidi"/>
          <w:color w:val="000000"/>
          <w:lang w:val="en-US"/>
        </w:rPr>
        <w:t>A</w:t>
      </w:r>
      <w:r w:rsidR="00FB5C00" w:rsidRPr="005519BC">
        <w:rPr>
          <w:rFonts w:asciiTheme="majorBidi" w:hAnsiTheme="majorBidi" w:cstheme="majorBidi"/>
          <w:color w:val="000000"/>
          <w:lang w:val="en-US"/>
        </w:rPr>
        <w:t>pproach</w:t>
      </w:r>
      <w:r w:rsidR="005F139A" w:rsidRPr="005519BC">
        <w:rPr>
          <w:rFonts w:asciiTheme="majorBidi" w:hAnsiTheme="majorBidi" w:cstheme="majorBidi"/>
          <w:color w:val="000000"/>
          <w:lang w:val="en-US"/>
        </w:rPr>
        <w:t xml:space="preserve">, respectively. </w:t>
      </w:r>
      <w:r w:rsidR="00A25CA7" w:rsidRPr="005519BC">
        <w:rPr>
          <w:rFonts w:asciiTheme="majorBidi" w:hAnsiTheme="majorBidi" w:cstheme="majorBidi"/>
          <w:color w:val="000000"/>
          <w:lang w:val="en-US"/>
        </w:rPr>
        <w:t xml:space="preserve"> </w:t>
      </w:r>
      <w:r w:rsidR="00275B33" w:rsidRPr="005519BC">
        <w:rPr>
          <w:rFonts w:asciiTheme="majorBidi" w:hAnsiTheme="majorBidi" w:cstheme="majorBidi"/>
          <w:color w:val="000000"/>
          <w:lang w:val="en-US"/>
        </w:rPr>
        <w:t xml:space="preserve">As at December </w:t>
      </w:r>
      <w:r w:rsidR="004D619C" w:rsidRPr="004D619C">
        <w:rPr>
          <w:rFonts w:asciiTheme="majorBidi" w:hAnsiTheme="majorBidi"/>
          <w:color w:val="000000"/>
          <w:lang w:val="en-US"/>
        </w:rPr>
        <w:t>31</w:t>
      </w:r>
      <w:r w:rsidR="00275B33"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2024</w:t>
      </w:r>
      <w:r w:rsidR="004A73CF">
        <w:rPr>
          <w:rFonts w:asciiTheme="majorBidi" w:hAnsiTheme="majorBidi" w:cstheme="majorBidi"/>
          <w:color w:val="000000"/>
          <w:lang w:val="en-US"/>
        </w:rPr>
        <w:t>,</w:t>
      </w:r>
      <w:r w:rsidR="00275B33" w:rsidRPr="005519BC">
        <w:rPr>
          <w:rFonts w:asciiTheme="majorBidi" w:hAnsiTheme="majorBidi" w:cstheme="majorBidi"/>
          <w:color w:val="000000"/>
          <w:lang w:val="en-US"/>
        </w:rPr>
        <w:t xml:space="preserve"> </w:t>
      </w:r>
      <w:r w:rsidR="00E5468E" w:rsidRPr="005519BC">
        <w:rPr>
          <w:rFonts w:asciiTheme="majorBidi" w:hAnsiTheme="majorBidi" w:cstheme="majorBidi"/>
          <w:color w:val="000000"/>
          <w:lang w:val="en-US"/>
        </w:rPr>
        <w:t>t</w:t>
      </w:r>
      <w:r w:rsidR="00A10CEC" w:rsidRPr="005519BC">
        <w:rPr>
          <w:rFonts w:asciiTheme="majorBidi" w:hAnsiTheme="majorBidi" w:cstheme="majorBidi"/>
          <w:color w:val="000000"/>
          <w:lang w:val="en-US"/>
        </w:rPr>
        <w:t xml:space="preserve">he Company </w:t>
      </w:r>
      <w:r w:rsidR="00BA114B" w:rsidRPr="005519BC">
        <w:rPr>
          <w:rFonts w:asciiTheme="majorBidi" w:hAnsiTheme="majorBidi" w:cstheme="majorBidi"/>
          <w:color w:val="000000"/>
          <w:lang w:val="en-US"/>
        </w:rPr>
        <w:t>adjust</w:t>
      </w:r>
      <w:r w:rsidR="00E46482" w:rsidRPr="005519BC">
        <w:rPr>
          <w:rFonts w:asciiTheme="majorBidi" w:hAnsiTheme="majorBidi" w:cstheme="majorBidi"/>
          <w:color w:val="000000"/>
          <w:lang w:val="en-US"/>
        </w:rPr>
        <w:t>ed</w:t>
      </w:r>
      <w:r w:rsidR="00BA114B" w:rsidRPr="005519BC">
        <w:rPr>
          <w:rFonts w:asciiTheme="majorBidi" w:hAnsiTheme="majorBidi" w:cstheme="majorBidi"/>
          <w:color w:val="000000"/>
          <w:lang w:val="en-US"/>
        </w:rPr>
        <w:t xml:space="preserve"> the net book value of land and building </w:t>
      </w:r>
      <w:r w:rsidR="009F1CCD" w:rsidRPr="005519BC">
        <w:rPr>
          <w:rFonts w:asciiTheme="majorBidi" w:hAnsiTheme="majorBidi" w:cstheme="majorBidi"/>
          <w:color w:val="000000"/>
          <w:lang w:val="en-US"/>
        </w:rPr>
        <w:t xml:space="preserve">to </w:t>
      </w:r>
      <w:r w:rsidR="00EC26E9" w:rsidRPr="005519BC">
        <w:rPr>
          <w:rFonts w:asciiTheme="majorBidi" w:hAnsiTheme="majorBidi" w:cstheme="majorBidi"/>
          <w:color w:val="000000"/>
          <w:lang w:val="en-US"/>
        </w:rPr>
        <w:t xml:space="preserve">revaluation </w:t>
      </w:r>
      <w:r w:rsidR="00625FE1" w:rsidRPr="005519BC">
        <w:rPr>
          <w:rFonts w:asciiTheme="majorBidi" w:hAnsiTheme="majorBidi" w:cstheme="majorBidi"/>
          <w:color w:val="000000"/>
          <w:lang w:val="en-US"/>
        </w:rPr>
        <w:t>cost</w:t>
      </w:r>
      <w:r w:rsidR="00DB1019" w:rsidRPr="005519BC">
        <w:rPr>
          <w:rFonts w:asciiTheme="majorBidi" w:hAnsiTheme="majorBidi" w:cstheme="majorBidi"/>
          <w:color w:val="000000"/>
          <w:lang w:val="en-US"/>
        </w:rPr>
        <w:t xml:space="preserve"> in amount of Baht </w:t>
      </w:r>
      <w:r w:rsidR="004D619C" w:rsidRPr="004D619C">
        <w:rPr>
          <w:rFonts w:asciiTheme="majorBidi" w:hAnsiTheme="majorBidi"/>
          <w:color w:val="000000"/>
          <w:lang w:val="en-US"/>
        </w:rPr>
        <w:t>9</w:t>
      </w:r>
      <w:r w:rsidR="00DB1019" w:rsidRPr="005519BC">
        <w:rPr>
          <w:rFonts w:asciiTheme="majorBidi" w:hAnsiTheme="majorBidi" w:cstheme="majorBidi"/>
          <w:color w:val="000000"/>
          <w:lang w:val="en-US"/>
        </w:rPr>
        <w:t>,</w:t>
      </w:r>
      <w:r w:rsidR="004D619C" w:rsidRPr="004D619C">
        <w:rPr>
          <w:rFonts w:asciiTheme="majorBidi" w:hAnsiTheme="majorBidi"/>
          <w:color w:val="000000"/>
          <w:lang w:val="en-US"/>
        </w:rPr>
        <w:t>092</w:t>
      </w:r>
      <w:r w:rsidR="00DB1019" w:rsidRPr="005519BC">
        <w:rPr>
          <w:rFonts w:asciiTheme="majorBidi" w:hAnsiTheme="majorBidi" w:cstheme="majorBidi"/>
          <w:color w:val="000000"/>
          <w:lang w:val="en-US"/>
        </w:rPr>
        <w:t xml:space="preserve"> million and Baht </w:t>
      </w:r>
      <w:r w:rsidR="004D619C" w:rsidRPr="004D619C">
        <w:rPr>
          <w:rFonts w:asciiTheme="majorBidi" w:hAnsiTheme="majorBidi"/>
          <w:color w:val="000000"/>
          <w:lang w:val="en-US"/>
        </w:rPr>
        <w:t>1</w:t>
      </w:r>
      <w:r w:rsidR="00DB1019" w:rsidRPr="005519BC">
        <w:rPr>
          <w:rFonts w:asciiTheme="majorBidi" w:hAnsiTheme="majorBidi" w:cstheme="majorBidi"/>
          <w:color w:val="000000"/>
          <w:lang w:val="en-US"/>
        </w:rPr>
        <w:t>,</w:t>
      </w:r>
      <w:r w:rsidR="004D619C" w:rsidRPr="004D619C">
        <w:rPr>
          <w:rFonts w:asciiTheme="majorBidi" w:hAnsiTheme="majorBidi"/>
          <w:color w:val="000000"/>
          <w:lang w:val="en-US"/>
        </w:rPr>
        <w:t>964</w:t>
      </w:r>
      <w:r w:rsidR="00DB1019" w:rsidRPr="005519BC">
        <w:rPr>
          <w:rFonts w:asciiTheme="majorBidi" w:hAnsiTheme="majorBidi" w:cstheme="majorBidi"/>
          <w:color w:val="000000"/>
          <w:lang w:val="en-US"/>
        </w:rPr>
        <w:t xml:space="preserve"> million, respectively and </w:t>
      </w:r>
      <w:r w:rsidR="005F3E36" w:rsidRPr="005519BC">
        <w:rPr>
          <w:rFonts w:asciiTheme="majorBidi" w:hAnsiTheme="majorBidi" w:cstheme="majorBidi"/>
          <w:color w:val="000000"/>
          <w:lang w:val="en-US"/>
        </w:rPr>
        <w:t>(reve</w:t>
      </w:r>
      <w:r w:rsidR="00314D73" w:rsidRPr="005519BC">
        <w:rPr>
          <w:rFonts w:asciiTheme="majorBidi" w:hAnsiTheme="majorBidi" w:cstheme="majorBidi"/>
          <w:color w:val="000000"/>
          <w:lang w:val="en-US"/>
        </w:rPr>
        <w:t>r</w:t>
      </w:r>
      <w:r w:rsidR="005F3E36" w:rsidRPr="005519BC">
        <w:rPr>
          <w:rFonts w:asciiTheme="majorBidi" w:hAnsiTheme="majorBidi" w:cstheme="majorBidi"/>
          <w:color w:val="000000"/>
          <w:lang w:val="en-US"/>
        </w:rPr>
        <w:t>sal)</w:t>
      </w:r>
      <w:r w:rsidR="00DB1019" w:rsidRPr="005519BC">
        <w:rPr>
          <w:rFonts w:asciiTheme="majorBidi" w:hAnsiTheme="majorBidi" w:cstheme="majorBidi"/>
          <w:color w:val="000000"/>
          <w:lang w:val="en-US"/>
        </w:rPr>
        <w:t xml:space="preserve"> </w:t>
      </w:r>
      <w:r w:rsidR="00E278A6" w:rsidRPr="005519BC">
        <w:rPr>
          <w:rFonts w:asciiTheme="majorBidi" w:hAnsiTheme="majorBidi" w:cstheme="majorBidi"/>
          <w:color w:val="000000"/>
          <w:lang w:val="en-US"/>
        </w:rPr>
        <w:t>record</w:t>
      </w:r>
      <w:r w:rsidR="00014311" w:rsidRPr="005519BC">
        <w:rPr>
          <w:rFonts w:asciiTheme="majorBidi" w:hAnsiTheme="majorBidi" w:cstheme="majorBidi"/>
          <w:color w:val="000000"/>
          <w:lang w:val="en-US"/>
        </w:rPr>
        <w:t>ed</w:t>
      </w:r>
      <w:r w:rsidR="00EE2074" w:rsidRPr="005519BC">
        <w:rPr>
          <w:rFonts w:asciiTheme="majorBidi" w:hAnsiTheme="majorBidi" w:cstheme="majorBidi"/>
          <w:color w:val="000000"/>
          <w:lang w:val="en-US"/>
        </w:rPr>
        <w:t xml:space="preserve"> the revaluation surplus </w:t>
      </w:r>
      <w:r w:rsidR="00416736" w:rsidRPr="005519BC">
        <w:rPr>
          <w:rFonts w:asciiTheme="majorBidi" w:hAnsiTheme="majorBidi" w:cstheme="majorBidi"/>
          <w:color w:val="000000"/>
          <w:lang w:val="en-US"/>
        </w:rPr>
        <w:t xml:space="preserve">for land </w:t>
      </w:r>
      <w:r w:rsidR="00123460" w:rsidRPr="005519BC">
        <w:rPr>
          <w:rFonts w:asciiTheme="majorBidi" w:hAnsiTheme="majorBidi" w:cstheme="majorBidi"/>
          <w:color w:val="000000"/>
          <w:lang w:val="en-US"/>
        </w:rPr>
        <w:t>in amount of Baht (</w:t>
      </w:r>
      <w:r w:rsidR="004D619C" w:rsidRPr="004D619C">
        <w:rPr>
          <w:rFonts w:asciiTheme="majorBidi" w:hAnsiTheme="majorBidi"/>
          <w:color w:val="000000"/>
          <w:lang w:val="en-US"/>
        </w:rPr>
        <w:t>477</w:t>
      </w:r>
      <w:r w:rsidR="00123460" w:rsidRPr="005519BC">
        <w:rPr>
          <w:rFonts w:asciiTheme="majorBidi" w:hAnsiTheme="majorBidi" w:cstheme="majorBidi"/>
          <w:color w:val="000000"/>
          <w:lang w:val="en-US"/>
        </w:rPr>
        <w:t>)</w:t>
      </w:r>
      <w:r w:rsidR="00040D87" w:rsidRPr="005519BC">
        <w:rPr>
          <w:rFonts w:asciiTheme="majorBidi" w:hAnsiTheme="majorBidi" w:cstheme="majorBidi"/>
          <w:color w:val="000000"/>
          <w:lang w:val="en-US"/>
        </w:rPr>
        <w:t xml:space="preserve"> million</w:t>
      </w:r>
      <w:r w:rsidR="00123460" w:rsidRPr="005519BC">
        <w:rPr>
          <w:rFonts w:asciiTheme="majorBidi" w:hAnsiTheme="majorBidi" w:cstheme="majorBidi"/>
          <w:color w:val="000000"/>
          <w:lang w:val="en-US"/>
        </w:rPr>
        <w:t xml:space="preserve"> and</w:t>
      </w:r>
      <w:r w:rsidR="00E278A6" w:rsidRPr="005519BC">
        <w:rPr>
          <w:rFonts w:asciiTheme="majorBidi" w:hAnsiTheme="majorBidi" w:cstheme="majorBidi"/>
          <w:color w:val="000000"/>
          <w:lang w:val="en-US"/>
        </w:rPr>
        <w:t xml:space="preserve"> </w:t>
      </w:r>
      <w:r w:rsidR="00416736" w:rsidRPr="005519BC">
        <w:rPr>
          <w:rFonts w:asciiTheme="majorBidi" w:hAnsiTheme="majorBidi" w:cstheme="majorBidi"/>
          <w:color w:val="000000"/>
          <w:lang w:val="en-US"/>
        </w:rPr>
        <w:t xml:space="preserve">for building in amount of </w:t>
      </w:r>
      <w:r w:rsidR="00040D87" w:rsidRPr="005519BC">
        <w:rPr>
          <w:rFonts w:asciiTheme="majorBidi" w:hAnsiTheme="majorBidi" w:cstheme="majorBidi"/>
          <w:color w:val="000000"/>
          <w:lang w:val="en-US"/>
        </w:rPr>
        <w:t xml:space="preserve">Baht </w:t>
      </w:r>
      <w:r w:rsidR="004D619C" w:rsidRPr="004D619C">
        <w:rPr>
          <w:rFonts w:asciiTheme="majorBidi" w:hAnsiTheme="majorBidi"/>
          <w:color w:val="000000"/>
          <w:lang w:val="en-US"/>
        </w:rPr>
        <w:t>517</w:t>
      </w:r>
      <w:r w:rsidR="00040D87" w:rsidRPr="005519BC">
        <w:rPr>
          <w:rFonts w:asciiTheme="majorBidi" w:hAnsiTheme="majorBidi" w:cstheme="majorBidi"/>
          <w:color w:val="000000"/>
          <w:lang w:val="en-US"/>
        </w:rPr>
        <w:t xml:space="preserve"> million</w:t>
      </w:r>
      <w:r w:rsidR="008D0BD7" w:rsidRPr="005519BC">
        <w:rPr>
          <w:rFonts w:asciiTheme="majorBidi" w:hAnsiTheme="majorBidi" w:cstheme="majorBidi"/>
          <w:color w:val="000000"/>
          <w:lang w:val="en-US"/>
        </w:rPr>
        <w:t>, respectively</w:t>
      </w:r>
      <w:r w:rsidR="00040D87" w:rsidRPr="005519BC">
        <w:rPr>
          <w:rFonts w:asciiTheme="majorBidi" w:hAnsiTheme="majorBidi" w:cstheme="majorBidi"/>
          <w:color w:val="000000"/>
          <w:lang w:val="en-US"/>
        </w:rPr>
        <w:t xml:space="preserve"> </w:t>
      </w:r>
      <w:r w:rsidR="003B3056" w:rsidRPr="005519BC">
        <w:rPr>
          <w:rFonts w:asciiTheme="majorBidi" w:hAnsiTheme="majorBidi" w:cstheme="majorBidi"/>
          <w:color w:val="000000"/>
          <w:lang w:val="en-US"/>
        </w:rPr>
        <w:t>(</w:t>
      </w:r>
      <w:r w:rsidR="004D619C" w:rsidRPr="004D619C">
        <w:rPr>
          <w:rFonts w:asciiTheme="majorBidi" w:hAnsiTheme="majorBidi"/>
          <w:color w:val="000000"/>
          <w:lang w:val="en-US"/>
        </w:rPr>
        <w:t>2025</w:t>
      </w:r>
      <w:r w:rsidR="00465A8B" w:rsidRPr="005519BC">
        <w:rPr>
          <w:rFonts w:asciiTheme="majorBidi" w:hAnsiTheme="majorBidi" w:cstheme="majorBidi"/>
          <w:color w:val="000000"/>
          <w:lang w:val="en-US"/>
        </w:rPr>
        <w:t>: Nil</w:t>
      </w:r>
      <w:r w:rsidR="003B3056" w:rsidRPr="005519BC">
        <w:rPr>
          <w:rFonts w:asciiTheme="majorBidi" w:hAnsiTheme="majorBidi" w:cstheme="majorBidi"/>
          <w:color w:val="000000"/>
          <w:lang w:val="en-US"/>
        </w:rPr>
        <w:t>)</w:t>
      </w:r>
      <w:r w:rsidR="00F65321">
        <w:rPr>
          <w:rFonts w:asciiTheme="majorBidi" w:hAnsiTheme="majorBidi" w:cstheme="majorBidi"/>
          <w:color w:val="000000"/>
          <w:lang w:val="en-US"/>
        </w:rPr>
        <w:t>.</w:t>
      </w:r>
    </w:p>
    <w:p w14:paraId="064C3297" w14:textId="4D007FAC" w:rsidR="008A0091" w:rsidRPr="005519BC" w:rsidRDefault="00A465BF" w:rsidP="001F2135">
      <w:pPr>
        <w:pStyle w:val="BodyText"/>
        <w:spacing w:after="240"/>
        <w:ind w:left="547" w:right="-14"/>
        <w:rPr>
          <w:rFonts w:asciiTheme="majorBidi" w:hAnsiTheme="majorBidi" w:cstheme="majorBidi"/>
          <w:color w:val="000000"/>
          <w:lang w:val="en-US"/>
        </w:rPr>
      </w:pPr>
      <w:r w:rsidRPr="005519BC">
        <w:rPr>
          <w:rFonts w:asciiTheme="majorBidi" w:hAnsiTheme="majorBidi" w:cstheme="majorBidi"/>
          <w:color w:val="000000"/>
          <w:lang w:val="en-US"/>
        </w:rPr>
        <w:t xml:space="preserve">As at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2025</w:t>
      </w:r>
      <w:r w:rsidRPr="005519BC">
        <w:rPr>
          <w:rFonts w:asciiTheme="majorBidi" w:hAnsiTheme="majorBidi" w:cstheme="majorBidi"/>
          <w:color w:val="000000"/>
          <w:lang w:val="en-US"/>
        </w:rPr>
        <w:t xml:space="preserve"> and </w:t>
      </w:r>
      <w:r w:rsidR="004D619C" w:rsidRPr="004D619C">
        <w:rPr>
          <w:rFonts w:asciiTheme="majorBidi" w:hAnsiTheme="majorBidi"/>
          <w:color w:val="000000"/>
          <w:lang w:val="en-US"/>
        </w:rPr>
        <w:t>2024</w:t>
      </w:r>
      <w:r w:rsidRPr="005519BC">
        <w:rPr>
          <w:rFonts w:asciiTheme="majorBidi" w:hAnsiTheme="majorBidi" w:cstheme="majorBidi"/>
          <w:color w:val="000000"/>
          <w:lang w:val="en-US"/>
        </w:rPr>
        <w:t>, property, plant and equipment</w:t>
      </w:r>
      <w:r w:rsidR="000D1392" w:rsidRPr="005519BC">
        <w:rPr>
          <w:rFonts w:asciiTheme="majorBidi" w:hAnsiTheme="majorBidi" w:cstheme="majorBidi"/>
          <w:color w:val="000000"/>
          <w:lang w:val="en-US"/>
        </w:rPr>
        <w:t>,</w:t>
      </w:r>
      <w:r w:rsidRPr="005519BC">
        <w:rPr>
          <w:rFonts w:asciiTheme="majorBidi" w:hAnsiTheme="majorBidi" w:cstheme="majorBidi"/>
          <w:color w:val="000000"/>
          <w:lang w:val="en-US"/>
        </w:rPr>
        <w:t xml:space="preserve"> includ</w:t>
      </w:r>
      <w:r w:rsidR="000D1392" w:rsidRPr="005519BC">
        <w:rPr>
          <w:rFonts w:asciiTheme="majorBidi" w:hAnsiTheme="majorBidi" w:cstheme="majorBidi"/>
          <w:color w:val="000000"/>
          <w:lang w:val="en-US"/>
        </w:rPr>
        <w:t>ing</w:t>
      </w:r>
      <w:r w:rsidRPr="005519BC">
        <w:rPr>
          <w:rFonts w:asciiTheme="majorBidi" w:hAnsiTheme="majorBidi" w:cstheme="majorBidi"/>
          <w:color w:val="000000"/>
          <w:lang w:val="en-US"/>
        </w:rPr>
        <w:t xml:space="preserve"> the building on leased land </w:t>
      </w:r>
      <w:r w:rsidR="009216BF" w:rsidRPr="005519BC">
        <w:rPr>
          <w:rFonts w:asciiTheme="majorBidi" w:hAnsiTheme="majorBidi" w:cstheme="majorBidi"/>
          <w:color w:val="000000"/>
          <w:lang w:val="en-US"/>
        </w:rPr>
        <w:t xml:space="preserve">under lease agreements with </w:t>
      </w:r>
      <w:r w:rsidRPr="005519BC">
        <w:rPr>
          <w:rFonts w:asciiTheme="majorBidi" w:hAnsiTheme="majorBidi" w:cstheme="majorBidi"/>
          <w:color w:val="000000"/>
          <w:lang w:val="en-US"/>
        </w:rPr>
        <w:t>from Airports of Thailand Public Company Limited (“AOT”)</w:t>
      </w:r>
      <w:r w:rsidR="003837A4" w:rsidRPr="005519BC">
        <w:rPr>
          <w:rFonts w:asciiTheme="majorBidi" w:hAnsiTheme="majorBidi" w:cstheme="majorBidi"/>
          <w:color w:val="000000"/>
          <w:lang w:val="en-US"/>
        </w:rPr>
        <w:t>, as a lessor</w:t>
      </w:r>
      <w:r w:rsidR="00B74CB5" w:rsidRPr="005519BC">
        <w:rPr>
          <w:rFonts w:asciiTheme="majorBidi" w:hAnsiTheme="majorBidi" w:cstheme="majorBidi"/>
          <w:color w:val="000000"/>
          <w:lang w:val="en-US"/>
        </w:rPr>
        <w:t xml:space="preserve"> (see Note </w:t>
      </w:r>
      <w:r w:rsidR="004D619C" w:rsidRPr="004D619C">
        <w:rPr>
          <w:rFonts w:asciiTheme="majorBidi" w:hAnsiTheme="majorBidi"/>
          <w:color w:val="000000"/>
          <w:lang w:val="en-US"/>
        </w:rPr>
        <w:t>6</w:t>
      </w:r>
      <w:r w:rsidR="006B793E" w:rsidRPr="005519BC">
        <w:rPr>
          <w:rFonts w:asciiTheme="majorBidi" w:hAnsiTheme="majorBidi" w:cstheme="majorBidi"/>
          <w:color w:val="000000"/>
          <w:lang w:val="en-US"/>
        </w:rPr>
        <w:t>.</w:t>
      </w:r>
      <w:r w:rsidR="004D619C" w:rsidRPr="004D619C">
        <w:rPr>
          <w:rFonts w:asciiTheme="majorBidi" w:hAnsiTheme="majorBidi"/>
          <w:color w:val="000000"/>
          <w:lang w:val="en-US"/>
        </w:rPr>
        <w:t>3</w:t>
      </w:r>
      <w:r w:rsidR="006B793E" w:rsidRPr="005519BC">
        <w:rPr>
          <w:rFonts w:asciiTheme="majorBidi" w:hAnsiTheme="majorBidi" w:cstheme="majorBidi"/>
          <w:color w:val="000000"/>
          <w:lang w:val="en-US"/>
        </w:rPr>
        <w:t>)</w:t>
      </w:r>
      <w:r w:rsidR="003837A4" w:rsidRPr="005519BC">
        <w:rPr>
          <w:rFonts w:asciiTheme="majorBidi" w:hAnsiTheme="majorBidi" w:cstheme="majorBidi"/>
          <w:color w:val="000000"/>
          <w:lang w:val="en-US"/>
        </w:rPr>
        <w:t xml:space="preserve">, </w:t>
      </w:r>
      <w:r w:rsidR="00AA74B9" w:rsidRPr="005519BC">
        <w:rPr>
          <w:rFonts w:asciiTheme="majorBidi" w:hAnsiTheme="majorBidi" w:cstheme="majorBidi"/>
          <w:color w:val="000000"/>
          <w:lang w:val="en-US"/>
        </w:rPr>
        <w:t>located</w:t>
      </w:r>
      <w:r w:rsidR="00055F68" w:rsidRPr="005519BC">
        <w:rPr>
          <w:rFonts w:asciiTheme="majorBidi" w:hAnsiTheme="majorBidi" w:cstheme="majorBidi"/>
          <w:color w:val="000000"/>
          <w:lang w:val="en-US"/>
        </w:rPr>
        <w:t xml:space="preserve"> </w:t>
      </w:r>
      <w:r w:rsidR="00AA74B9" w:rsidRPr="005519BC">
        <w:rPr>
          <w:rFonts w:asciiTheme="majorBidi" w:hAnsiTheme="majorBidi" w:cstheme="majorBidi"/>
          <w:color w:val="000000"/>
          <w:lang w:val="en-US"/>
        </w:rPr>
        <w:t xml:space="preserve">at </w:t>
      </w:r>
      <w:r w:rsidR="00AA74B9" w:rsidRPr="005519BC">
        <w:rPr>
          <w:rFonts w:asciiTheme="majorBidi" w:hAnsiTheme="majorBidi" w:cstheme="majorBidi"/>
          <w:color w:val="000000"/>
          <w:spacing w:val="-6"/>
          <w:lang w:val="en-US"/>
        </w:rPr>
        <w:t xml:space="preserve">Suvarnabhumi Airport </w:t>
      </w:r>
      <w:r w:rsidRPr="005519BC">
        <w:rPr>
          <w:rFonts w:asciiTheme="majorBidi" w:hAnsiTheme="majorBidi" w:cstheme="majorBidi"/>
          <w:color w:val="000000"/>
          <w:spacing w:val="-6"/>
          <w:lang w:val="en-US"/>
        </w:rPr>
        <w:t>with the carrying amount of Baht</w:t>
      </w:r>
      <w:r w:rsidR="00BB4C77" w:rsidRPr="005519BC">
        <w:rPr>
          <w:rFonts w:asciiTheme="majorBidi" w:hAnsiTheme="majorBidi" w:cstheme="majorBidi"/>
          <w:color w:val="000000"/>
          <w:spacing w:val="-6"/>
          <w:lang w:val="en-US"/>
        </w:rPr>
        <w:t xml:space="preserve"> </w:t>
      </w:r>
      <w:r w:rsidR="004D619C" w:rsidRPr="004D619C">
        <w:rPr>
          <w:rFonts w:asciiTheme="majorBidi" w:hAnsiTheme="majorBidi"/>
          <w:color w:val="000000"/>
          <w:spacing w:val="-6"/>
          <w:lang w:val="en-US"/>
        </w:rPr>
        <w:t>2</w:t>
      </w:r>
      <w:r w:rsidR="00E9092C" w:rsidRPr="005519BC">
        <w:rPr>
          <w:rFonts w:asciiTheme="majorBidi" w:hAnsiTheme="majorBidi" w:cstheme="majorBidi"/>
          <w:color w:val="000000"/>
          <w:spacing w:val="-6"/>
          <w:lang w:val="en-US"/>
        </w:rPr>
        <w:t>,</w:t>
      </w:r>
      <w:r w:rsidR="004D619C" w:rsidRPr="004D619C">
        <w:rPr>
          <w:rFonts w:asciiTheme="majorBidi" w:hAnsiTheme="majorBidi"/>
          <w:color w:val="000000"/>
          <w:spacing w:val="-6"/>
          <w:lang w:val="en-US"/>
        </w:rPr>
        <w:t>221</w:t>
      </w:r>
      <w:r w:rsidRPr="005519BC">
        <w:rPr>
          <w:rFonts w:asciiTheme="majorBidi" w:hAnsiTheme="majorBidi" w:cstheme="majorBidi"/>
          <w:color w:val="000000"/>
          <w:spacing w:val="-6"/>
          <w:lang w:val="en-US"/>
        </w:rPr>
        <w:t xml:space="preserve"> million and Baht </w:t>
      </w:r>
      <w:r w:rsidR="004D619C" w:rsidRPr="004D619C">
        <w:rPr>
          <w:rFonts w:asciiTheme="majorBidi" w:hAnsiTheme="majorBidi"/>
          <w:color w:val="000000"/>
          <w:spacing w:val="-6"/>
          <w:lang w:val="en-US"/>
        </w:rPr>
        <w:t>2</w:t>
      </w:r>
      <w:r w:rsidR="00BB4C77" w:rsidRPr="005519BC">
        <w:rPr>
          <w:rFonts w:asciiTheme="majorBidi" w:hAnsiTheme="majorBidi" w:cstheme="majorBidi"/>
          <w:color w:val="000000"/>
          <w:spacing w:val="-6"/>
          <w:lang w:val="en-US"/>
        </w:rPr>
        <w:t>,</w:t>
      </w:r>
      <w:r w:rsidR="004D619C" w:rsidRPr="004D619C">
        <w:rPr>
          <w:rFonts w:asciiTheme="majorBidi" w:hAnsiTheme="majorBidi"/>
          <w:color w:val="000000"/>
          <w:spacing w:val="-6"/>
          <w:lang w:val="en-US"/>
        </w:rPr>
        <w:t>426</w:t>
      </w:r>
      <w:r w:rsidR="00BB4C77" w:rsidRPr="005519BC">
        <w:rPr>
          <w:rFonts w:asciiTheme="majorBidi" w:hAnsiTheme="majorBidi" w:cstheme="majorBidi"/>
          <w:color w:val="000000"/>
          <w:spacing w:val="-6"/>
          <w:lang w:val="en-US"/>
        </w:rPr>
        <w:t xml:space="preserve"> </w:t>
      </w:r>
      <w:r w:rsidRPr="005519BC">
        <w:rPr>
          <w:rFonts w:asciiTheme="majorBidi" w:hAnsiTheme="majorBidi" w:cstheme="majorBidi"/>
          <w:color w:val="000000"/>
          <w:spacing w:val="-6"/>
          <w:lang w:val="en-US"/>
        </w:rPr>
        <w:t>million</w:t>
      </w:r>
      <w:r w:rsidRPr="005519BC">
        <w:rPr>
          <w:rFonts w:asciiTheme="majorBidi" w:hAnsiTheme="majorBidi" w:cstheme="majorBidi"/>
          <w:color w:val="000000"/>
          <w:spacing w:val="-2"/>
          <w:lang w:val="en-US"/>
        </w:rPr>
        <w:t xml:space="preserve">, </w:t>
      </w:r>
      <w:r w:rsidRPr="005519BC">
        <w:rPr>
          <w:rFonts w:asciiTheme="majorBidi" w:hAnsiTheme="majorBidi" w:cstheme="majorBidi"/>
          <w:color w:val="000000"/>
          <w:spacing w:val="-8"/>
          <w:lang w:val="en-US"/>
        </w:rPr>
        <w:t xml:space="preserve">respectively, with a lease term of </w:t>
      </w:r>
      <w:r w:rsidR="004D619C" w:rsidRPr="004D619C">
        <w:rPr>
          <w:rFonts w:asciiTheme="majorBidi" w:hAnsiTheme="majorBidi"/>
          <w:color w:val="000000"/>
          <w:spacing w:val="-8"/>
          <w:lang w:val="en-US"/>
        </w:rPr>
        <w:t>30</w:t>
      </w:r>
      <w:r w:rsidRPr="005519BC">
        <w:rPr>
          <w:rFonts w:asciiTheme="majorBidi" w:hAnsiTheme="majorBidi" w:cstheme="majorBidi"/>
          <w:color w:val="000000"/>
          <w:spacing w:val="-8"/>
          <w:lang w:val="en-US"/>
        </w:rPr>
        <w:t xml:space="preserve"> years starting from September </w:t>
      </w:r>
      <w:r w:rsidR="004D619C" w:rsidRPr="004D619C">
        <w:rPr>
          <w:rFonts w:asciiTheme="majorBidi" w:hAnsiTheme="majorBidi"/>
          <w:color w:val="000000"/>
          <w:spacing w:val="-8"/>
          <w:lang w:val="en-US"/>
        </w:rPr>
        <w:t>28</w:t>
      </w:r>
      <w:r w:rsidRPr="005519BC">
        <w:rPr>
          <w:rFonts w:asciiTheme="majorBidi" w:hAnsiTheme="majorBidi" w:cstheme="majorBidi"/>
          <w:color w:val="000000"/>
          <w:spacing w:val="-8"/>
          <w:lang w:val="en-US"/>
        </w:rPr>
        <w:t xml:space="preserve">, </w:t>
      </w:r>
      <w:r w:rsidR="004D619C" w:rsidRPr="004D619C">
        <w:rPr>
          <w:rFonts w:asciiTheme="majorBidi" w:hAnsiTheme="majorBidi"/>
          <w:color w:val="000000"/>
          <w:spacing w:val="-8"/>
          <w:lang w:val="en-US"/>
        </w:rPr>
        <w:t>2006</w:t>
      </w:r>
      <w:r w:rsidRPr="005519BC">
        <w:rPr>
          <w:rFonts w:asciiTheme="majorBidi" w:hAnsiTheme="majorBidi" w:cstheme="majorBidi"/>
          <w:color w:val="000000"/>
          <w:spacing w:val="-8"/>
          <w:lang w:val="en-US"/>
        </w:rPr>
        <w:t xml:space="preserve"> to September </w:t>
      </w:r>
      <w:r w:rsidR="004D619C" w:rsidRPr="004D619C">
        <w:rPr>
          <w:rFonts w:asciiTheme="majorBidi" w:hAnsiTheme="majorBidi"/>
          <w:color w:val="000000"/>
          <w:spacing w:val="-8"/>
          <w:lang w:val="en-US"/>
        </w:rPr>
        <w:t>27</w:t>
      </w:r>
      <w:r w:rsidRPr="005519BC">
        <w:rPr>
          <w:rFonts w:asciiTheme="majorBidi" w:hAnsiTheme="majorBidi" w:cstheme="majorBidi"/>
          <w:color w:val="000000"/>
          <w:spacing w:val="-8"/>
          <w:lang w:val="en-US"/>
        </w:rPr>
        <w:t xml:space="preserve">, </w:t>
      </w:r>
      <w:r w:rsidR="004D619C" w:rsidRPr="004D619C">
        <w:rPr>
          <w:rFonts w:asciiTheme="majorBidi" w:hAnsiTheme="majorBidi"/>
          <w:color w:val="000000"/>
          <w:spacing w:val="-8"/>
          <w:lang w:val="en-US"/>
        </w:rPr>
        <w:t>2036</w:t>
      </w:r>
      <w:r w:rsidRPr="005519BC">
        <w:rPr>
          <w:rFonts w:asciiTheme="majorBidi" w:hAnsiTheme="majorBidi" w:cstheme="majorBidi"/>
          <w:color w:val="000000"/>
          <w:lang w:val="en-US"/>
        </w:rPr>
        <w:t xml:space="preserve"> and </w:t>
      </w:r>
      <w:r w:rsidR="00644F50" w:rsidRPr="005519BC">
        <w:rPr>
          <w:rFonts w:asciiTheme="majorBidi" w:hAnsiTheme="majorBidi" w:cstheme="majorBidi"/>
          <w:color w:val="000000"/>
          <w:lang w:val="en-US"/>
        </w:rPr>
        <w:t xml:space="preserve">the lessor </w:t>
      </w:r>
      <w:r w:rsidRPr="005519BC">
        <w:rPr>
          <w:rFonts w:asciiTheme="majorBidi" w:hAnsiTheme="majorBidi" w:cstheme="majorBidi"/>
          <w:color w:val="000000"/>
          <w:lang w:val="en-US"/>
        </w:rPr>
        <w:t xml:space="preserve">will renew the contract period for </w:t>
      </w:r>
      <w:r w:rsidR="004D619C" w:rsidRPr="004D619C">
        <w:rPr>
          <w:rFonts w:asciiTheme="majorBidi" w:hAnsiTheme="majorBidi"/>
          <w:color w:val="000000"/>
          <w:lang w:val="en-US"/>
        </w:rPr>
        <w:t>4</w:t>
      </w:r>
      <w:r w:rsidRPr="005519BC">
        <w:rPr>
          <w:rFonts w:asciiTheme="majorBidi" w:hAnsiTheme="majorBidi" w:cstheme="majorBidi"/>
          <w:color w:val="000000"/>
          <w:lang w:val="en-US"/>
        </w:rPr>
        <w:t xml:space="preserve"> years from September </w:t>
      </w:r>
      <w:r w:rsidR="004D619C" w:rsidRPr="004D619C">
        <w:rPr>
          <w:rFonts w:asciiTheme="majorBidi" w:hAnsiTheme="majorBidi"/>
          <w:color w:val="000000"/>
          <w:lang w:val="en-US"/>
        </w:rPr>
        <w:t>28</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2036</w:t>
      </w:r>
      <w:r w:rsidRPr="005519BC">
        <w:rPr>
          <w:rFonts w:asciiTheme="majorBidi" w:hAnsiTheme="majorBidi" w:cstheme="majorBidi"/>
          <w:color w:val="000000"/>
          <w:lang w:val="en-US"/>
        </w:rPr>
        <w:t xml:space="preserve"> to September </w:t>
      </w:r>
      <w:r w:rsidR="004D619C" w:rsidRPr="004D619C">
        <w:rPr>
          <w:rFonts w:asciiTheme="majorBidi" w:hAnsiTheme="majorBidi"/>
          <w:color w:val="000000"/>
          <w:lang w:val="en-US"/>
        </w:rPr>
        <w:t>27</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2040</w:t>
      </w:r>
      <w:r w:rsidRPr="005519BC">
        <w:rPr>
          <w:rFonts w:asciiTheme="majorBidi" w:hAnsiTheme="majorBidi" w:cstheme="majorBidi"/>
          <w:color w:val="000000"/>
          <w:lang w:val="en-US"/>
        </w:rPr>
        <w:t xml:space="preserve">. </w:t>
      </w:r>
    </w:p>
    <w:p w14:paraId="09ABB79A" w14:textId="0C7BD154" w:rsidR="00B6787F" w:rsidRPr="005519BC" w:rsidRDefault="00B6787F" w:rsidP="00B6787F">
      <w:pPr>
        <w:pStyle w:val="BodyText"/>
        <w:spacing w:after="240"/>
        <w:ind w:left="547" w:right="-14"/>
        <w:jc w:val="thaiDistribute"/>
        <w:rPr>
          <w:rFonts w:asciiTheme="majorBidi" w:hAnsiTheme="majorBidi" w:cstheme="majorBidi"/>
          <w:spacing w:val="-6"/>
          <w:lang w:val="en-US"/>
        </w:rPr>
      </w:pPr>
      <w:r w:rsidRPr="005519BC">
        <w:rPr>
          <w:rFonts w:asciiTheme="majorBidi" w:hAnsiTheme="majorBidi" w:cstheme="majorBidi"/>
          <w:spacing w:val="-14"/>
          <w:lang w:val="en-US"/>
        </w:rPr>
        <w:t xml:space="preserve">For the year ended December </w:t>
      </w:r>
      <w:r w:rsidR="004D619C" w:rsidRPr="004D619C">
        <w:rPr>
          <w:rFonts w:asciiTheme="majorBidi" w:hAnsiTheme="majorBidi"/>
          <w:spacing w:val="-14"/>
          <w:lang w:val="en-US"/>
        </w:rPr>
        <w:t>31</w:t>
      </w:r>
      <w:r w:rsidRPr="005519BC">
        <w:rPr>
          <w:rFonts w:asciiTheme="majorBidi" w:hAnsiTheme="majorBidi" w:cstheme="majorBidi"/>
          <w:spacing w:val="-14"/>
          <w:lang w:val="en-US"/>
        </w:rPr>
        <w:t xml:space="preserve">, </w:t>
      </w:r>
      <w:r w:rsidR="004D619C" w:rsidRPr="004D619C">
        <w:rPr>
          <w:rFonts w:asciiTheme="majorBidi" w:hAnsiTheme="majorBidi"/>
          <w:spacing w:val="-14"/>
          <w:lang w:val="en-US"/>
        </w:rPr>
        <w:t>2025</w:t>
      </w:r>
      <w:r w:rsidRPr="005519BC">
        <w:rPr>
          <w:rFonts w:asciiTheme="majorBidi" w:hAnsiTheme="majorBidi" w:cstheme="majorBidi"/>
          <w:spacing w:val="-14"/>
          <w:lang w:val="en-US"/>
        </w:rPr>
        <w:t xml:space="preserve">, the Company recorded an impairment loss of Baht </w:t>
      </w:r>
      <w:r w:rsidR="004D619C" w:rsidRPr="004D619C">
        <w:rPr>
          <w:rFonts w:asciiTheme="majorBidi" w:hAnsiTheme="majorBidi"/>
          <w:spacing w:val="-14"/>
          <w:lang w:val="en-US"/>
        </w:rPr>
        <w:t>1</w:t>
      </w:r>
      <w:r w:rsidR="00E9092C" w:rsidRPr="005519BC">
        <w:rPr>
          <w:rFonts w:asciiTheme="majorBidi" w:hAnsiTheme="majorBidi" w:cstheme="majorBidi"/>
          <w:spacing w:val="-14"/>
          <w:lang w:val="en-US"/>
        </w:rPr>
        <w:t>,</w:t>
      </w:r>
      <w:r w:rsidR="004D619C" w:rsidRPr="004D619C">
        <w:rPr>
          <w:rFonts w:asciiTheme="majorBidi" w:hAnsiTheme="majorBidi"/>
          <w:spacing w:val="-14"/>
          <w:lang w:val="en-US"/>
        </w:rPr>
        <w:t>508</w:t>
      </w:r>
      <w:r w:rsidRPr="005519BC">
        <w:rPr>
          <w:rFonts w:asciiTheme="majorBidi" w:hAnsiTheme="majorBidi" w:cstheme="majorBidi"/>
          <w:spacing w:val="-14"/>
          <w:lang w:val="en-US"/>
        </w:rPr>
        <w:t xml:space="preserve"> </w:t>
      </w:r>
      <w:r w:rsidRPr="005519BC">
        <w:rPr>
          <w:rFonts w:asciiTheme="majorBidi" w:hAnsiTheme="majorBidi" w:cstheme="majorBidi"/>
          <w:spacing w:val="-6"/>
          <w:lang w:val="en-US"/>
        </w:rPr>
        <w:t xml:space="preserve">million, consisted of impairment loss of </w:t>
      </w:r>
      <w:r w:rsidR="004D619C" w:rsidRPr="004D619C">
        <w:rPr>
          <w:rFonts w:asciiTheme="majorBidi" w:hAnsiTheme="majorBidi"/>
          <w:spacing w:val="-6"/>
          <w:lang w:val="en-US"/>
        </w:rPr>
        <w:t>12</w:t>
      </w:r>
      <w:r w:rsidRPr="005519BC">
        <w:rPr>
          <w:rFonts w:asciiTheme="majorBidi" w:hAnsiTheme="majorBidi" w:cstheme="majorBidi"/>
          <w:spacing w:val="-6"/>
          <w:lang w:val="en-US"/>
        </w:rPr>
        <w:t xml:space="preserve"> aircraft amounting to Baht </w:t>
      </w:r>
      <w:r w:rsidR="004D619C" w:rsidRPr="004D619C">
        <w:rPr>
          <w:rFonts w:asciiTheme="majorBidi" w:hAnsiTheme="majorBidi"/>
          <w:spacing w:val="-6"/>
          <w:lang w:val="en-US"/>
        </w:rPr>
        <w:t>898</w:t>
      </w:r>
      <w:r w:rsidRPr="005519BC">
        <w:rPr>
          <w:rFonts w:asciiTheme="majorBidi" w:hAnsiTheme="majorBidi" w:cstheme="majorBidi"/>
          <w:spacing w:val="-6"/>
          <w:lang w:val="en-US"/>
        </w:rPr>
        <w:t xml:space="preserve"> million, impairment loss from engines amounting to Baht </w:t>
      </w:r>
      <w:r w:rsidR="004D619C" w:rsidRPr="004D619C">
        <w:rPr>
          <w:rFonts w:asciiTheme="majorBidi" w:hAnsiTheme="majorBidi"/>
          <w:spacing w:val="-6"/>
          <w:lang w:val="en-US"/>
        </w:rPr>
        <w:t>463</w:t>
      </w:r>
      <w:r w:rsidRPr="005519BC">
        <w:rPr>
          <w:rFonts w:asciiTheme="majorBidi" w:hAnsiTheme="majorBidi" w:cstheme="majorBidi"/>
          <w:spacing w:val="-6"/>
          <w:lang w:val="en-US"/>
        </w:rPr>
        <w:t xml:space="preserve"> million and impairment loss </w:t>
      </w:r>
      <w:r w:rsidRPr="005519BC">
        <w:rPr>
          <w:rFonts w:asciiTheme="majorBidi" w:hAnsiTheme="majorBidi" w:cstheme="majorBidi"/>
          <w:color w:val="000000"/>
          <w:lang w:val="en-US"/>
        </w:rPr>
        <w:t xml:space="preserve">relating of rotable aircraft’s spare parts </w:t>
      </w:r>
      <w:r w:rsidRPr="005519BC">
        <w:rPr>
          <w:rFonts w:asciiTheme="majorBidi" w:hAnsiTheme="majorBidi" w:cstheme="majorBidi"/>
          <w:spacing w:val="-6"/>
          <w:lang w:val="en-US"/>
        </w:rPr>
        <w:t xml:space="preserve">of Baht </w:t>
      </w:r>
      <w:r w:rsidR="004D619C" w:rsidRPr="004D619C">
        <w:rPr>
          <w:rFonts w:asciiTheme="majorBidi" w:hAnsiTheme="majorBidi"/>
          <w:spacing w:val="-6"/>
          <w:lang w:val="en-US"/>
        </w:rPr>
        <w:t>147</w:t>
      </w:r>
      <w:r w:rsidRPr="005519BC">
        <w:rPr>
          <w:rFonts w:asciiTheme="majorBidi" w:hAnsiTheme="majorBidi" w:cstheme="majorBidi"/>
          <w:spacing w:val="-6"/>
          <w:lang w:val="en-US"/>
        </w:rPr>
        <w:t xml:space="preserve"> million, respectively (see Note </w:t>
      </w:r>
      <w:r w:rsidR="004D619C" w:rsidRPr="004D619C">
        <w:rPr>
          <w:rFonts w:asciiTheme="majorBidi" w:hAnsiTheme="majorBidi"/>
          <w:spacing w:val="-6"/>
          <w:lang w:val="en-US"/>
        </w:rPr>
        <w:t>27</w:t>
      </w:r>
      <w:r w:rsidRPr="005519BC">
        <w:rPr>
          <w:rFonts w:asciiTheme="majorBidi" w:hAnsiTheme="majorBidi" w:cstheme="majorBidi"/>
          <w:spacing w:val="-6"/>
          <w:lang w:val="en-US"/>
        </w:rPr>
        <w:t>).</w:t>
      </w:r>
    </w:p>
    <w:p w14:paraId="33B63C32" w14:textId="5DA5D7E4" w:rsidR="0095084E" w:rsidRPr="005519BC" w:rsidRDefault="0095084E" w:rsidP="00E94EE1">
      <w:pPr>
        <w:pStyle w:val="BodyText"/>
        <w:spacing w:after="240"/>
        <w:ind w:left="547" w:right="-14"/>
        <w:jc w:val="thaiDistribute"/>
        <w:rPr>
          <w:rFonts w:asciiTheme="majorBidi" w:hAnsiTheme="majorBidi" w:cstheme="majorBidi"/>
          <w:spacing w:val="-6"/>
          <w:lang w:val="en-US"/>
        </w:rPr>
      </w:pPr>
      <w:r w:rsidRPr="005519BC">
        <w:rPr>
          <w:rFonts w:asciiTheme="majorBidi" w:hAnsiTheme="majorBidi" w:cstheme="majorBidi"/>
          <w:spacing w:val="-6"/>
          <w:lang w:val="en-US"/>
        </w:rPr>
        <w:t xml:space="preserve">For the year ended December </w:t>
      </w:r>
      <w:r w:rsidR="004D619C" w:rsidRPr="004D619C">
        <w:rPr>
          <w:rFonts w:asciiTheme="majorBidi" w:hAnsiTheme="majorBidi"/>
          <w:spacing w:val="-6"/>
          <w:lang w:val="en-US"/>
        </w:rPr>
        <w:t>31</w:t>
      </w:r>
      <w:r w:rsidRPr="005519BC">
        <w:rPr>
          <w:rFonts w:asciiTheme="majorBidi" w:hAnsiTheme="majorBidi" w:cstheme="majorBidi"/>
          <w:spacing w:val="-6"/>
          <w:lang w:val="en-US"/>
        </w:rPr>
        <w:t xml:space="preserve">, </w:t>
      </w:r>
      <w:r w:rsidR="004D619C" w:rsidRPr="004D619C">
        <w:rPr>
          <w:rFonts w:asciiTheme="majorBidi" w:hAnsiTheme="majorBidi"/>
          <w:spacing w:val="-6"/>
          <w:lang w:val="en-US"/>
        </w:rPr>
        <w:t>2024</w:t>
      </w:r>
      <w:r w:rsidRPr="005519BC">
        <w:rPr>
          <w:rFonts w:asciiTheme="majorBidi" w:hAnsiTheme="majorBidi" w:cstheme="majorBidi"/>
          <w:spacing w:val="-6"/>
          <w:lang w:val="en-US"/>
        </w:rPr>
        <w:t>, the Company recorded an impairment loss of</w:t>
      </w:r>
      <w:r w:rsidR="009A4D61" w:rsidRPr="005519BC">
        <w:rPr>
          <w:rFonts w:asciiTheme="majorBidi" w:hAnsiTheme="majorBidi" w:cstheme="majorBidi"/>
          <w:spacing w:val="-6"/>
          <w:lang w:val="en-US"/>
        </w:rPr>
        <w:t xml:space="preserve"> Baht </w:t>
      </w:r>
      <w:r w:rsidR="004D619C" w:rsidRPr="004D619C">
        <w:rPr>
          <w:rFonts w:asciiTheme="majorBidi" w:hAnsiTheme="majorBidi"/>
          <w:spacing w:val="-6"/>
          <w:lang w:val="en-US"/>
        </w:rPr>
        <w:t>6</w:t>
      </w:r>
      <w:r w:rsidR="009A4D61" w:rsidRPr="005519BC">
        <w:rPr>
          <w:rFonts w:asciiTheme="majorBidi" w:hAnsiTheme="majorBidi" w:cstheme="majorBidi"/>
          <w:spacing w:val="-6"/>
          <w:lang w:val="en-US"/>
        </w:rPr>
        <w:t>,</w:t>
      </w:r>
      <w:r w:rsidR="004D619C" w:rsidRPr="004D619C">
        <w:rPr>
          <w:rFonts w:asciiTheme="majorBidi" w:hAnsiTheme="majorBidi"/>
          <w:spacing w:val="-6"/>
          <w:lang w:val="en-US"/>
        </w:rPr>
        <w:t>165</w:t>
      </w:r>
      <w:r w:rsidR="009A4D61" w:rsidRPr="005519BC">
        <w:rPr>
          <w:rFonts w:asciiTheme="majorBidi" w:hAnsiTheme="majorBidi" w:cstheme="majorBidi"/>
          <w:spacing w:val="-6"/>
          <w:lang w:val="en-US"/>
        </w:rPr>
        <w:t xml:space="preserve"> million, consisted of impairment loss of </w:t>
      </w:r>
      <w:r w:rsidR="004D619C" w:rsidRPr="004D619C">
        <w:rPr>
          <w:rFonts w:asciiTheme="majorBidi" w:hAnsiTheme="majorBidi"/>
          <w:spacing w:val="-6"/>
          <w:lang w:val="en-US"/>
        </w:rPr>
        <w:t>18</w:t>
      </w:r>
      <w:r w:rsidR="009A4D61" w:rsidRPr="005519BC">
        <w:rPr>
          <w:rFonts w:asciiTheme="majorBidi" w:hAnsiTheme="majorBidi" w:cstheme="majorBidi"/>
          <w:spacing w:val="-6"/>
          <w:lang w:val="en-US"/>
        </w:rPr>
        <w:t xml:space="preserve"> aircraft amounting to Baht </w:t>
      </w:r>
      <w:r w:rsidR="004D619C" w:rsidRPr="004D619C">
        <w:rPr>
          <w:rFonts w:asciiTheme="majorBidi" w:hAnsiTheme="majorBidi"/>
          <w:spacing w:val="-6"/>
          <w:lang w:val="en-US"/>
        </w:rPr>
        <w:t>5</w:t>
      </w:r>
      <w:r w:rsidR="009A4D61" w:rsidRPr="005519BC">
        <w:rPr>
          <w:rFonts w:asciiTheme="majorBidi" w:hAnsiTheme="majorBidi" w:cstheme="majorBidi"/>
          <w:spacing w:val="-6"/>
          <w:lang w:val="en-US"/>
        </w:rPr>
        <w:t>,</w:t>
      </w:r>
      <w:r w:rsidR="004D619C" w:rsidRPr="004D619C">
        <w:rPr>
          <w:rFonts w:asciiTheme="majorBidi" w:hAnsiTheme="majorBidi"/>
          <w:spacing w:val="-6"/>
          <w:lang w:val="en-US"/>
        </w:rPr>
        <w:t>883</w:t>
      </w:r>
      <w:r w:rsidR="009A4D61" w:rsidRPr="005519BC">
        <w:rPr>
          <w:rFonts w:asciiTheme="majorBidi" w:hAnsiTheme="majorBidi" w:cstheme="majorBidi"/>
          <w:spacing w:val="-6"/>
          <w:lang w:val="en-US"/>
        </w:rPr>
        <w:t xml:space="preserve"> million, impairment loss from engines amounting to Baht </w:t>
      </w:r>
      <w:r w:rsidR="004D619C" w:rsidRPr="004D619C">
        <w:rPr>
          <w:rFonts w:asciiTheme="majorBidi" w:hAnsiTheme="majorBidi"/>
          <w:spacing w:val="-6"/>
          <w:lang w:val="en-US"/>
        </w:rPr>
        <w:t>277</w:t>
      </w:r>
      <w:r w:rsidR="009A4D61" w:rsidRPr="005519BC">
        <w:rPr>
          <w:rFonts w:asciiTheme="majorBidi" w:hAnsiTheme="majorBidi" w:cstheme="majorBidi"/>
          <w:spacing w:val="-6"/>
          <w:lang w:val="en-US"/>
        </w:rPr>
        <w:t xml:space="preserve"> million and impairment loss</w:t>
      </w:r>
      <w:r w:rsidRPr="005519BC">
        <w:rPr>
          <w:rFonts w:asciiTheme="majorBidi" w:hAnsiTheme="majorBidi" w:cstheme="majorBidi"/>
          <w:spacing w:val="-6"/>
          <w:lang w:val="en-US"/>
        </w:rPr>
        <w:t xml:space="preserve"> </w:t>
      </w:r>
      <w:r w:rsidRPr="005519BC">
        <w:rPr>
          <w:rFonts w:asciiTheme="majorBidi" w:hAnsiTheme="majorBidi" w:cstheme="majorBidi"/>
          <w:color w:val="000000"/>
          <w:lang w:val="en-US"/>
        </w:rPr>
        <w:t xml:space="preserve">relating of rotable aircraft’s spare parts </w:t>
      </w:r>
      <w:r w:rsidRPr="005519BC">
        <w:rPr>
          <w:rFonts w:asciiTheme="majorBidi" w:hAnsiTheme="majorBidi" w:cstheme="majorBidi"/>
          <w:spacing w:val="-6"/>
          <w:lang w:val="en-US"/>
        </w:rPr>
        <w:t xml:space="preserve">of Baht </w:t>
      </w:r>
      <w:r w:rsidR="004D619C" w:rsidRPr="004D619C">
        <w:rPr>
          <w:rFonts w:asciiTheme="majorBidi" w:hAnsiTheme="majorBidi"/>
          <w:spacing w:val="-6"/>
          <w:lang w:val="en-US"/>
        </w:rPr>
        <w:t>5</w:t>
      </w:r>
      <w:r w:rsidRPr="005519BC">
        <w:rPr>
          <w:rFonts w:asciiTheme="majorBidi" w:hAnsiTheme="majorBidi" w:cstheme="majorBidi"/>
          <w:spacing w:val="-6"/>
          <w:lang w:val="en-US"/>
        </w:rPr>
        <w:t xml:space="preserve"> million</w:t>
      </w:r>
      <w:r w:rsidR="000D1C9F" w:rsidRPr="005519BC">
        <w:rPr>
          <w:rFonts w:asciiTheme="majorBidi" w:hAnsiTheme="majorBidi" w:cstheme="majorBidi"/>
          <w:spacing w:val="-6"/>
          <w:lang w:val="en-US"/>
        </w:rPr>
        <w:t>, respectively</w:t>
      </w:r>
      <w:r w:rsidRPr="005519BC">
        <w:rPr>
          <w:rFonts w:asciiTheme="majorBidi" w:hAnsiTheme="majorBidi" w:cstheme="majorBidi"/>
          <w:spacing w:val="-6"/>
          <w:lang w:val="en-US"/>
        </w:rPr>
        <w:t xml:space="preserve"> (see Note </w:t>
      </w:r>
      <w:r w:rsidR="004D619C" w:rsidRPr="004D619C">
        <w:rPr>
          <w:rFonts w:asciiTheme="majorBidi" w:hAnsiTheme="majorBidi"/>
          <w:spacing w:val="-6"/>
          <w:lang w:val="en-US"/>
        </w:rPr>
        <w:t>27</w:t>
      </w:r>
      <w:r w:rsidRPr="005519BC">
        <w:rPr>
          <w:rFonts w:asciiTheme="majorBidi" w:hAnsiTheme="majorBidi" w:cstheme="majorBidi"/>
          <w:spacing w:val="-6"/>
          <w:lang w:val="en-US"/>
        </w:rPr>
        <w:t>).</w:t>
      </w:r>
    </w:p>
    <w:p w14:paraId="25992268" w14:textId="12D71541" w:rsidR="00296CF7" w:rsidRPr="005519BC" w:rsidRDefault="00A465BF" w:rsidP="001F2135">
      <w:pPr>
        <w:pStyle w:val="BodyText"/>
        <w:spacing w:after="240"/>
        <w:ind w:left="547" w:right="-14"/>
        <w:rPr>
          <w:rFonts w:asciiTheme="majorBidi" w:hAnsiTheme="majorBidi" w:cstheme="majorBidi"/>
          <w:color w:val="000000"/>
          <w:lang w:val="en-US"/>
        </w:rPr>
      </w:pPr>
      <w:r w:rsidRPr="005519BC">
        <w:rPr>
          <w:rFonts w:asciiTheme="majorBidi" w:hAnsiTheme="majorBidi" w:cstheme="majorBidi"/>
          <w:color w:val="000000"/>
          <w:lang w:val="en-US"/>
        </w:rPr>
        <w:t xml:space="preserve">As at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2025</w:t>
      </w:r>
      <w:r w:rsidRPr="005519BC">
        <w:rPr>
          <w:rFonts w:asciiTheme="majorBidi" w:hAnsiTheme="majorBidi" w:cstheme="majorBidi"/>
          <w:color w:val="000000"/>
          <w:lang w:val="en-US"/>
        </w:rPr>
        <w:t xml:space="preserve"> and </w:t>
      </w:r>
      <w:r w:rsidR="004D619C" w:rsidRPr="004D619C">
        <w:rPr>
          <w:rFonts w:asciiTheme="majorBidi" w:hAnsiTheme="majorBidi"/>
          <w:color w:val="000000"/>
          <w:lang w:val="en-US"/>
        </w:rPr>
        <w:t>2024</w:t>
      </w:r>
      <w:r w:rsidRPr="005519BC">
        <w:rPr>
          <w:rFonts w:asciiTheme="majorBidi" w:hAnsiTheme="majorBidi" w:cstheme="majorBidi"/>
          <w:color w:val="000000"/>
          <w:lang w:val="en-US"/>
        </w:rPr>
        <w:t xml:space="preserve">, the Group’s certain buildings and equipment have been fully depreciated </w:t>
      </w:r>
      <w:r w:rsidR="00CD1D8D" w:rsidRPr="005519BC">
        <w:rPr>
          <w:rFonts w:asciiTheme="majorBidi" w:hAnsiTheme="majorBidi" w:cstheme="majorBidi"/>
          <w:color w:val="000000"/>
          <w:lang w:val="en-US"/>
        </w:rPr>
        <w:t>but</w:t>
      </w:r>
      <w:r w:rsidR="002214BF" w:rsidRPr="005519BC">
        <w:rPr>
          <w:rFonts w:asciiTheme="majorBidi" w:hAnsiTheme="majorBidi" w:cstheme="majorBidi"/>
          <w:color w:val="000000"/>
          <w:lang w:val="en-US"/>
        </w:rPr>
        <w:t xml:space="preserve"> </w:t>
      </w:r>
      <w:r w:rsidR="00AF541C" w:rsidRPr="005519BC">
        <w:rPr>
          <w:rFonts w:asciiTheme="majorBidi" w:hAnsiTheme="majorBidi" w:cstheme="majorBidi"/>
          <w:color w:val="000000"/>
          <w:lang w:val="en-US"/>
        </w:rPr>
        <w:t>such building and equipment</w:t>
      </w:r>
      <w:r w:rsidR="00700CE8" w:rsidRPr="005519BC">
        <w:rPr>
          <w:rFonts w:asciiTheme="majorBidi" w:hAnsiTheme="majorBidi" w:cstheme="majorBidi"/>
          <w:color w:val="000000"/>
          <w:lang w:val="en-US"/>
        </w:rPr>
        <w:t xml:space="preserve"> were</w:t>
      </w:r>
      <w:r w:rsidRPr="005519BC">
        <w:rPr>
          <w:rFonts w:asciiTheme="majorBidi" w:hAnsiTheme="majorBidi" w:cstheme="majorBidi"/>
          <w:color w:val="000000"/>
          <w:lang w:val="en-US"/>
        </w:rPr>
        <w:t xml:space="preserve"> still </w:t>
      </w:r>
      <w:r w:rsidR="000A6B79" w:rsidRPr="005519BC">
        <w:rPr>
          <w:rFonts w:asciiTheme="majorBidi" w:hAnsiTheme="majorBidi" w:cstheme="majorBidi"/>
          <w:color w:val="000000"/>
          <w:lang w:val="en-US"/>
        </w:rPr>
        <w:t>being</w:t>
      </w:r>
      <w:r w:rsidRPr="005519BC">
        <w:rPr>
          <w:rFonts w:asciiTheme="majorBidi" w:hAnsiTheme="majorBidi" w:cstheme="majorBidi"/>
          <w:color w:val="000000"/>
          <w:lang w:val="en-US"/>
        </w:rPr>
        <w:t xml:space="preserve"> use</w:t>
      </w:r>
      <w:r w:rsidR="000A6B79" w:rsidRPr="005519BC">
        <w:rPr>
          <w:rFonts w:asciiTheme="majorBidi" w:hAnsiTheme="majorBidi" w:cstheme="majorBidi"/>
          <w:color w:val="000000"/>
          <w:lang w:val="en-US"/>
        </w:rPr>
        <w:t>d</w:t>
      </w:r>
      <w:r w:rsidRPr="005519BC">
        <w:rPr>
          <w:rFonts w:asciiTheme="majorBidi" w:hAnsiTheme="majorBidi" w:cstheme="majorBidi"/>
          <w:color w:val="000000"/>
          <w:lang w:val="en-US"/>
        </w:rPr>
        <w:t>. The cost of those assets amount</w:t>
      </w:r>
      <w:r w:rsidR="00E5468E" w:rsidRPr="005519BC">
        <w:rPr>
          <w:rFonts w:asciiTheme="majorBidi" w:hAnsiTheme="majorBidi" w:cstheme="majorBidi"/>
          <w:color w:val="000000"/>
          <w:lang w:val="en-US"/>
        </w:rPr>
        <w:t>ing</w:t>
      </w:r>
      <w:r w:rsidRPr="005519BC">
        <w:rPr>
          <w:rFonts w:asciiTheme="majorBidi" w:hAnsiTheme="majorBidi" w:cstheme="majorBidi"/>
          <w:color w:val="000000"/>
          <w:lang w:val="en-US"/>
        </w:rPr>
        <w:t xml:space="preserve"> to Baht </w:t>
      </w:r>
      <w:r w:rsidR="004D619C" w:rsidRPr="004D619C">
        <w:rPr>
          <w:rFonts w:asciiTheme="majorBidi" w:hAnsiTheme="majorBidi"/>
          <w:color w:val="000000"/>
          <w:lang w:val="en-US"/>
        </w:rPr>
        <w:t>30</w:t>
      </w:r>
      <w:r w:rsidR="004B4D96" w:rsidRPr="005519BC">
        <w:rPr>
          <w:rFonts w:asciiTheme="majorBidi" w:hAnsiTheme="majorBidi" w:cstheme="majorBidi"/>
          <w:color w:val="000000"/>
          <w:lang w:val="en-US"/>
        </w:rPr>
        <w:t>,</w:t>
      </w:r>
      <w:r w:rsidR="004D619C" w:rsidRPr="004D619C">
        <w:rPr>
          <w:rFonts w:asciiTheme="majorBidi" w:hAnsiTheme="majorBidi"/>
          <w:color w:val="000000"/>
          <w:lang w:val="en-US"/>
        </w:rPr>
        <w:t>947</w:t>
      </w:r>
      <w:r w:rsidR="00FB1636" w:rsidRPr="005519BC">
        <w:rPr>
          <w:rFonts w:asciiTheme="majorBidi" w:hAnsiTheme="majorBidi" w:cstheme="majorBidi"/>
          <w:color w:val="000000"/>
          <w:lang w:val="en-US"/>
        </w:rPr>
        <w:t xml:space="preserve"> </w:t>
      </w:r>
      <w:r w:rsidRPr="005519BC">
        <w:rPr>
          <w:rFonts w:asciiTheme="majorBidi" w:hAnsiTheme="majorBidi" w:cstheme="majorBidi"/>
          <w:color w:val="000000"/>
          <w:lang w:val="en-US"/>
        </w:rPr>
        <w:t xml:space="preserve">million and Baht </w:t>
      </w:r>
      <w:r w:rsidR="004D619C" w:rsidRPr="004D619C">
        <w:rPr>
          <w:rFonts w:asciiTheme="majorBidi" w:hAnsiTheme="majorBidi"/>
          <w:color w:val="000000"/>
          <w:lang w:val="en-US"/>
        </w:rPr>
        <w:t>29</w:t>
      </w:r>
      <w:r w:rsidR="00FB1636" w:rsidRPr="005519BC">
        <w:rPr>
          <w:rFonts w:asciiTheme="majorBidi" w:hAnsiTheme="majorBidi" w:cstheme="majorBidi"/>
          <w:color w:val="000000"/>
          <w:lang w:val="en-US"/>
        </w:rPr>
        <w:t>,</w:t>
      </w:r>
      <w:r w:rsidR="004D619C" w:rsidRPr="004D619C">
        <w:rPr>
          <w:rFonts w:asciiTheme="majorBidi" w:hAnsiTheme="majorBidi"/>
          <w:color w:val="000000"/>
          <w:lang w:val="en-US"/>
        </w:rPr>
        <w:t>847</w:t>
      </w:r>
      <w:r w:rsidR="00FB1636" w:rsidRPr="005519BC">
        <w:rPr>
          <w:rFonts w:asciiTheme="majorBidi" w:hAnsiTheme="majorBidi" w:cstheme="majorBidi"/>
          <w:color w:val="000000"/>
          <w:lang w:val="en-US"/>
        </w:rPr>
        <w:t xml:space="preserve"> </w:t>
      </w:r>
      <w:r w:rsidRPr="005519BC">
        <w:rPr>
          <w:rFonts w:asciiTheme="majorBidi" w:hAnsiTheme="majorBidi" w:cstheme="majorBidi"/>
          <w:color w:val="000000"/>
          <w:lang w:val="en-US"/>
        </w:rPr>
        <w:t>million</w:t>
      </w:r>
      <w:r w:rsidR="00C42AD5" w:rsidRPr="005519BC">
        <w:rPr>
          <w:rFonts w:asciiTheme="majorBidi" w:hAnsiTheme="majorBidi" w:cstheme="majorBidi"/>
          <w:color w:val="000000"/>
          <w:lang w:val="en-US"/>
        </w:rPr>
        <w:t>, respectively.</w:t>
      </w:r>
    </w:p>
    <w:p w14:paraId="06225D82" w14:textId="77777777" w:rsidR="00982947" w:rsidRPr="005519BC" w:rsidRDefault="00982947">
      <w:pPr>
        <w:rPr>
          <w:rFonts w:asciiTheme="majorBidi" w:hAnsiTheme="majorBidi" w:cstheme="majorBidi"/>
          <w:color w:val="000000"/>
          <w:sz w:val="24"/>
          <w:szCs w:val="24"/>
          <w:lang w:eastAsia="x-none"/>
        </w:rPr>
      </w:pPr>
      <w:r w:rsidRPr="005519BC">
        <w:rPr>
          <w:rFonts w:asciiTheme="majorBidi" w:hAnsiTheme="majorBidi" w:cstheme="majorBidi"/>
          <w:color w:val="000000"/>
        </w:rPr>
        <w:br w:type="page"/>
      </w:r>
    </w:p>
    <w:p w14:paraId="1A40B8DD" w14:textId="431726B8" w:rsidR="00296CF7" w:rsidRPr="005519BC" w:rsidRDefault="004D619C" w:rsidP="00483896">
      <w:pPr>
        <w:pStyle w:val="BodyText"/>
        <w:tabs>
          <w:tab w:val="clear" w:pos="450"/>
          <w:tab w:val="clear" w:pos="1080"/>
          <w:tab w:val="clear" w:pos="1620"/>
          <w:tab w:val="left" w:pos="540"/>
        </w:tabs>
        <w:spacing w:after="240"/>
        <w:ind w:right="-14"/>
        <w:rPr>
          <w:rFonts w:asciiTheme="majorBidi" w:hAnsiTheme="majorBidi" w:cstheme="majorBidi"/>
          <w:b/>
          <w:bCs/>
          <w:snapToGrid w:val="0"/>
          <w:color w:val="000000"/>
          <w:sz w:val="20"/>
          <w:szCs w:val="20"/>
          <w:lang w:eastAsia="th-TH"/>
        </w:rPr>
      </w:pPr>
      <w:r w:rsidRPr="004D619C">
        <w:rPr>
          <w:rFonts w:asciiTheme="majorBidi" w:hAnsiTheme="majorBidi"/>
          <w:b/>
          <w:bCs/>
          <w:snapToGrid w:val="0"/>
          <w:color w:val="000000"/>
          <w:lang w:val="en-US" w:eastAsia="th-TH"/>
        </w:rPr>
        <w:lastRenderedPageBreak/>
        <w:t>14</w:t>
      </w:r>
      <w:r w:rsidR="00296CF7" w:rsidRPr="005519BC">
        <w:rPr>
          <w:rFonts w:asciiTheme="majorBidi" w:hAnsiTheme="majorBidi" w:cstheme="majorBidi"/>
          <w:b/>
          <w:bCs/>
          <w:snapToGrid w:val="0"/>
          <w:color w:val="000000"/>
          <w:cs/>
          <w:lang w:eastAsia="th-TH"/>
        </w:rPr>
        <w:t>.</w:t>
      </w:r>
      <w:r w:rsidR="00296CF7" w:rsidRPr="005519BC">
        <w:rPr>
          <w:rFonts w:asciiTheme="majorBidi" w:hAnsiTheme="majorBidi" w:cstheme="majorBidi"/>
          <w:b/>
          <w:bCs/>
          <w:snapToGrid w:val="0"/>
          <w:color w:val="000000"/>
          <w:lang w:eastAsia="th-TH"/>
        </w:rPr>
        <w:tab/>
      </w:r>
      <w:r w:rsidR="00296CF7" w:rsidRPr="005519BC">
        <w:rPr>
          <w:rFonts w:asciiTheme="majorBidi" w:hAnsiTheme="majorBidi" w:cstheme="majorBidi"/>
          <w:b/>
          <w:bCs/>
          <w:snapToGrid w:val="0"/>
          <w:color w:val="000000"/>
          <w:sz w:val="20"/>
          <w:szCs w:val="20"/>
          <w:lang w:eastAsia="th-TH"/>
        </w:rPr>
        <w:t>RIGHT-OF-USE</w:t>
      </w:r>
      <w:r w:rsidR="00BD348B" w:rsidRPr="005519BC">
        <w:rPr>
          <w:rFonts w:asciiTheme="majorBidi" w:hAnsiTheme="majorBidi" w:cstheme="majorBidi"/>
          <w:b/>
          <w:bCs/>
          <w:snapToGrid w:val="0"/>
          <w:color w:val="000000"/>
          <w:sz w:val="20"/>
          <w:szCs w:val="20"/>
          <w:lang w:val="en-US" w:eastAsia="th-TH"/>
        </w:rPr>
        <w:t xml:space="preserve"> </w:t>
      </w:r>
      <w:r w:rsidR="00A06A78" w:rsidRPr="005519BC">
        <w:rPr>
          <w:rFonts w:asciiTheme="majorBidi" w:hAnsiTheme="majorBidi" w:cstheme="majorBidi"/>
          <w:b/>
          <w:bCs/>
          <w:snapToGrid w:val="0"/>
          <w:color w:val="000000"/>
          <w:sz w:val="20"/>
          <w:szCs w:val="20"/>
          <w:lang w:val="en-US" w:eastAsia="th-TH"/>
        </w:rPr>
        <w:t xml:space="preserve"> </w:t>
      </w:r>
      <w:r w:rsidR="00296CF7" w:rsidRPr="005519BC">
        <w:rPr>
          <w:rFonts w:asciiTheme="majorBidi" w:hAnsiTheme="majorBidi" w:cstheme="majorBidi"/>
          <w:b/>
          <w:bCs/>
          <w:snapToGrid w:val="0"/>
          <w:color w:val="000000"/>
          <w:sz w:val="20"/>
          <w:szCs w:val="20"/>
          <w:lang w:eastAsia="th-TH"/>
        </w:rPr>
        <w:t>ASSETS</w:t>
      </w:r>
    </w:p>
    <w:p w14:paraId="4000BF0A" w14:textId="679EAF05" w:rsidR="00296CF7" w:rsidRPr="005519BC" w:rsidRDefault="000D1C9F" w:rsidP="00A465BF">
      <w:pPr>
        <w:tabs>
          <w:tab w:val="left" w:pos="360"/>
          <w:tab w:val="left" w:pos="900"/>
        </w:tabs>
        <w:overflowPunct w:val="0"/>
        <w:autoSpaceDE w:val="0"/>
        <w:autoSpaceDN w:val="0"/>
        <w:adjustRightInd w:val="0"/>
        <w:ind w:left="547"/>
        <w:jc w:val="both"/>
        <w:textAlignment w:val="baseline"/>
        <w:rPr>
          <w:rFonts w:asciiTheme="majorBidi" w:hAnsiTheme="majorBidi" w:cstheme="majorBidi"/>
          <w:b/>
          <w:bCs/>
          <w:color w:val="000000" w:themeColor="text1"/>
          <w:sz w:val="20"/>
          <w:szCs w:val="20"/>
        </w:rPr>
      </w:pPr>
      <w:r w:rsidRPr="005519BC">
        <w:rPr>
          <w:rFonts w:asciiTheme="majorBidi" w:hAnsiTheme="majorBidi" w:cstheme="majorBidi"/>
          <w:color w:val="000000" w:themeColor="text1"/>
          <w:sz w:val="24"/>
          <w:szCs w:val="24"/>
        </w:rPr>
        <w:t>Movements of r</w:t>
      </w:r>
      <w:r w:rsidR="00296CF7" w:rsidRPr="005519BC">
        <w:rPr>
          <w:rFonts w:asciiTheme="majorBidi" w:hAnsiTheme="majorBidi" w:cstheme="majorBidi"/>
          <w:color w:val="000000" w:themeColor="text1"/>
          <w:sz w:val="24"/>
          <w:szCs w:val="24"/>
        </w:rPr>
        <w:t>ight-of-use assets, consist of the following:</w:t>
      </w:r>
      <w:r w:rsidR="00296CF7" w:rsidRPr="005519BC">
        <w:rPr>
          <w:rFonts w:asciiTheme="majorBidi" w:hAnsiTheme="majorBidi" w:cstheme="majorBidi"/>
          <w:b/>
          <w:bCs/>
          <w:color w:val="000000" w:themeColor="text1"/>
          <w:sz w:val="20"/>
          <w:szCs w:val="20"/>
        </w:rPr>
        <w:t xml:space="preserve"> </w:t>
      </w:r>
    </w:p>
    <w:p w14:paraId="72F947D7" w14:textId="77777777" w:rsidR="00A06A78" w:rsidRPr="005519BC" w:rsidRDefault="00A06A78" w:rsidP="00A06A78">
      <w:pPr>
        <w:pStyle w:val="BodyTextIndent"/>
        <w:spacing w:before="240" w:line="240" w:lineRule="exact"/>
        <w:ind w:left="547" w:right="-25" w:firstLine="0"/>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Unit : Million Baht</w:t>
      </w:r>
    </w:p>
    <w:tbl>
      <w:tblPr>
        <w:tblW w:w="8703" w:type="dxa"/>
        <w:tblInd w:w="630" w:type="dxa"/>
        <w:tblLayout w:type="fixed"/>
        <w:tblCellMar>
          <w:left w:w="0" w:type="dxa"/>
          <w:right w:w="0" w:type="dxa"/>
        </w:tblCellMar>
        <w:tblLook w:val="0000" w:firstRow="0" w:lastRow="0" w:firstColumn="0" w:lastColumn="0" w:noHBand="0" w:noVBand="0"/>
      </w:tblPr>
      <w:tblGrid>
        <w:gridCol w:w="3150"/>
        <w:gridCol w:w="1080"/>
        <w:gridCol w:w="90"/>
        <w:gridCol w:w="900"/>
        <w:gridCol w:w="90"/>
        <w:gridCol w:w="1080"/>
        <w:gridCol w:w="90"/>
        <w:gridCol w:w="1071"/>
        <w:gridCol w:w="90"/>
        <w:gridCol w:w="1062"/>
      </w:tblGrid>
      <w:tr w:rsidR="00A06A78" w:rsidRPr="005519BC" w14:paraId="68FF9545" w14:textId="77777777" w:rsidTr="00CB3021">
        <w:trPr>
          <w:trHeight w:val="20"/>
          <w:tblHeader/>
        </w:trPr>
        <w:tc>
          <w:tcPr>
            <w:tcW w:w="3150" w:type="dxa"/>
          </w:tcPr>
          <w:p w14:paraId="604605B4" w14:textId="77777777" w:rsidR="00A06A78" w:rsidRPr="005519BC" w:rsidRDefault="00A06A78" w:rsidP="00CB3021">
            <w:pPr>
              <w:spacing w:line="240" w:lineRule="exact"/>
              <w:ind w:right="14"/>
              <w:rPr>
                <w:rFonts w:asciiTheme="majorBidi" w:hAnsiTheme="majorBidi" w:cstheme="majorBidi"/>
                <w:b/>
                <w:bCs/>
                <w:sz w:val="16"/>
                <w:szCs w:val="16"/>
              </w:rPr>
            </w:pPr>
          </w:p>
        </w:tc>
        <w:tc>
          <w:tcPr>
            <w:tcW w:w="5553" w:type="dxa"/>
            <w:gridSpan w:val="9"/>
          </w:tcPr>
          <w:p w14:paraId="7955BB4E" w14:textId="77777777"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Consolidated financial statements</w:t>
            </w:r>
          </w:p>
        </w:tc>
      </w:tr>
      <w:tr w:rsidR="00A06A78" w:rsidRPr="005519BC" w14:paraId="3485E637" w14:textId="77777777" w:rsidTr="00CB3021">
        <w:trPr>
          <w:trHeight w:val="20"/>
          <w:tblHeader/>
        </w:trPr>
        <w:tc>
          <w:tcPr>
            <w:tcW w:w="3150" w:type="dxa"/>
          </w:tcPr>
          <w:p w14:paraId="300E74AC" w14:textId="142010EA" w:rsidR="00A06A78" w:rsidRPr="005519BC" w:rsidRDefault="00A06A78" w:rsidP="00CB3021">
            <w:pPr>
              <w:spacing w:line="240" w:lineRule="exact"/>
              <w:ind w:right="14"/>
              <w:rPr>
                <w:rFonts w:asciiTheme="majorBidi" w:hAnsiTheme="majorBidi" w:cstheme="majorBidi"/>
                <w:b/>
                <w:bCs/>
                <w:sz w:val="16"/>
                <w:szCs w:val="16"/>
              </w:rPr>
            </w:pPr>
            <w:r w:rsidRPr="005519BC">
              <w:rPr>
                <w:rFonts w:asciiTheme="majorBidi" w:hAnsiTheme="majorBidi" w:cstheme="majorBidi"/>
                <w:b/>
                <w:bCs/>
                <w:sz w:val="16"/>
                <w:szCs w:val="16"/>
              </w:rPr>
              <w:t xml:space="preserve">For the year ended December </w:t>
            </w:r>
            <w:r w:rsidR="004D619C" w:rsidRPr="004D619C">
              <w:rPr>
                <w:rFonts w:asciiTheme="majorBidi" w:hAnsiTheme="majorBidi" w:cs="Angsana New"/>
                <w:b/>
                <w:bCs/>
                <w:sz w:val="16"/>
                <w:szCs w:val="16"/>
              </w:rPr>
              <w:t>31</w:t>
            </w:r>
            <w:r w:rsidRPr="005519BC">
              <w:rPr>
                <w:rFonts w:asciiTheme="majorBidi" w:hAnsiTheme="majorBidi" w:cstheme="majorBidi"/>
                <w:b/>
                <w:bCs/>
                <w:sz w:val="16"/>
                <w:szCs w:val="16"/>
              </w:rPr>
              <w:t xml:space="preserve">, </w:t>
            </w:r>
            <w:r w:rsidR="004D619C" w:rsidRPr="004D619C">
              <w:rPr>
                <w:rFonts w:asciiTheme="majorBidi" w:hAnsiTheme="majorBidi" w:cs="Angsana New"/>
                <w:b/>
                <w:bCs/>
                <w:sz w:val="16"/>
                <w:szCs w:val="16"/>
              </w:rPr>
              <w:t>2025</w:t>
            </w:r>
          </w:p>
        </w:tc>
        <w:tc>
          <w:tcPr>
            <w:tcW w:w="1080" w:type="dxa"/>
          </w:tcPr>
          <w:p w14:paraId="359EC6F2" w14:textId="77777777"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c>
          <w:tcPr>
            <w:tcW w:w="90" w:type="dxa"/>
          </w:tcPr>
          <w:p w14:paraId="2743114D"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0" w:type="dxa"/>
          </w:tcPr>
          <w:p w14:paraId="52FB7337" w14:textId="77777777"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Increase</w:t>
            </w:r>
          </w:p>
        </w:tc>
        <w:tc>
          <w:tcPr>
            <w:tcW w:w="90" w:type="dxa"/>
          </w:tcPr>
          <w:p w14:paraId="137FE052"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80" w:type="dxa"/>
          </w:tcPr>
          <w:p w14:paraId="2BCD6D60" w14:textId="77777777"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Decrease</w:t>
            </w:r>
          </w:p>
        </w:tc>
        <w:tc>
          <w:tcPr>
            <w:tcW w:w="90" w:type="dxa"/>
          </w:tcPr>
          <w:p w14:paraId="02E9CF93"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71" w:type="dxa"/>
          </w:tcPr>
          <w:p w14:paraId="5ECCE9C1" w14:textId="2B2487C7"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Adjustment</w:t>
            </w:r>
          </w:p>
        </w:tc>
        <w:tc>
          <w:tcPr>
            <w:tcW w:w="90" w:type="dxa"/>
          </w:tcPr>
          <w:p w14:paraId="76308986"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62" w:type="dxa"/>
          </w:tcPr>
          <w:p w14:paraId="3F18C68D" w14:textId="77777777"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r>
      <w:tr w:rsidR="00A06A78" w:rsidRPr="005519BC" w14:paraId="3B138A80" w14:textId="77777777" w:rsidTr="00CB3021">
        <w:trPr>
          <w:trHeight w:val="20"/>
          <w:tblHeader/>
        </w:trPr>
        <w:tc>
          <w:tcPr>
            <w:tcW w:w="3150" w:type="dxa"/>
          </w:tcPr>
          <w:p w14:paraId="0FDDA167" w14:textId="77777777" w:rsidR="00A06A78" w:rsidRPr="005519BC" w:rsidRDefault="00A06A78" w:rsidP="00CB3021">
            <w:pPr>
              <w:spacing w:line="240" w:lineRule="exact"/>
              <w:ind w:left="368" w:right="14"/>
              <w:jc w:val="center"/>
              <w:rPr>
                <w:rFonts w:asciiTheme="majorBidi" w:hAnsiTheme="majorBidi" w:cstheme="majorBidi"/>
                <w:sz w:val="16"/>
                <w:szCs w:val="16"/>
              </w:rPr>
            </w:pPr>
          </w:p>
        </w:tc>
        <w:tc>
          <w:tcPr>
            <w:tcW w:w="1080" w:type="dxa"/>
          </w:tcPr>
          <w:p w14:paraId="4485A297" w14:textId="77777777"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c>
          <w:tcPr>
            <w:tcW w:w="90" w:type="dxa"/>
          </w:tcPr>
          <w:p w14:paraId="55BB6135"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0" w:type="dxa"/>
          </w:tcPr>
          <w:p w14:paraId="108D0CBE"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 w:type="dxa"/>
          </w:tcPr>
          <w:p w14:paraId="0E2E8A60"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80" w:type="dxa"/>
          </w:tcPr>
          <w:p w14:paraId="2A7F44F1"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 w:type="dxa"/>
          </w:tcPr>
          <w:p w14:paraId="6F8490A3"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71" w:type="dxa"/>
          </w:tcPr>
          <w:p w14:paraId="4BADBB2B" w14:textId="658D13B4" w:rsidR="00A06A78" w:rsidRPr="005519BC" w:rsidRDefault="00A06A78" w:rsidP="00CB3021">
            <w:pPr>
              <w:spacing w:line="240" w:lineRule="exact"/>
              <w:ind w:right="14"/>
              <w:jc w:val="center"/>
              <w:rPr>
                <w:rFonts w:asciiTheme="majorBidi" w:hAnsiTheme="majorBidi" w:cstheme="majorBidi"/>
                <w:b/>
                <w:bCs/>
                <w:spacing w:val="-4"/>
                <w:sz w:val="16"/>
                <w:szCs w:val="16"/>
              </w:rPr>
            </w:pPr>
          </w:p>
        </w:tc>
        <w:tc>
          <w:tcPr>
            <w:tcW w:w="90" w:type="dxa"/>
          </w:tcPr>
          <w:p w14:paraId="62F2477F"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62" w:type="dxa"/>
          </w:tcPr>
          <w:p w14:paraId="03ADBC0A" w14:textId="77777777"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r>
      <w:tr w:rsidR="00A06A78" w:rsidRPr="005519BC" w14:paraId="543C6158" w14:textId="77777777" w:rsidTr="00CB3021">
        <w:trPr>
          <w:trHeight w:val="20"/>
          <w:tblHeader/>
        </w:trPr>
        <w:tc>
          <w:tcPr>
            <w:tcW w:w="3150" w:type="dxa"/>
          </w:tcPr>
          <w:p w14:paraId="77B5132F" w14:textId="77777777" w:rsidR="00A06A78" w:rsidRPr="005519BC" w:rsidRDefault="00A06A78" w:rsidP="00CB3021">
            <w:pPr>
              <w:spacing w:line="240" w:lineRule="exact"/>
              <w:ind w:left="368" w:right="14"/>
              <w:jc w:val="center"/>
              <w:rPr>
                <w:rFonts w:asciiTheme="majorBidi" w:hAnsiTheme="majorBidi" w:cstheme="majorBidi"/>
                <w:sz w:val="16"/>
                <w:szCs w:val="16"/>
              </w:rPr>
            </w:pPr>
          </w:p>
        </w:tc>
        <w:tc>
          <w:tcPr>
            <w:tcW w:w="1080" w:type="dxa"/>
          </w:tcPr>
          <w:p w14:paraId="78ADE53C" w14:textId="2958BE08" w:rsidR="00A06A78" w:rsidRPr="005519BC" w:rsidRDefault="00A06A78" w:rsidP="00CB3021">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January </w:t>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w:t>
            </w:r>
          </w:p>
        </w:tc>
        <w:tc>
          <w:tcPr>
            <w:tcW w:w="90" w:type="dxa"/>
          </w:tcPr>
          <w:p w14:paraId="4240360B"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0" w:type="dxa"/>
          </w:tcPr>
          <w:p w14:paraId="34661897"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 w:type="dxa"/>
          </w:tcPr>
          <w:p w14:paraId="4BCA3577"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80" w:type="dxa"/>
          </w:tcPr>
          <w:p w14:paraId="2772038D"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 w:type="dxa"/>
          </w:tcPr>
          <w:p w14:paraId="5BFF1296"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71" w:type="dxa"/>
          </w:tcPr>
          <w:p w14:paraId="6378E094"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 w:type="dxa"/>
          </w:tcPr>
          <w:p w14:paraId="2F4C70AC"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62" w:type="dxa"/>
          </w:tcPr>
          <w:p w14:paraId="228B4756" w14:textId="1B3C05A4" w:rsidR="00A06A78" w:rsidRPr="005519BC" w:rsidRDefault="00A06A78" w:rsidP="00CB3021">
            <w:pPr>
              <w:spacing w:line="24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December </w:t>
            </w:r>
            <w:r w:rsidR="004D619C" w:rsidRPr="004D619C">
              <w:rPr>
                <w:rFonts w:asciiTheme="majorBidi" w:hAnsiTheme="majorBidi" w:cs="Angsana New"/>
                <w:b/>
                <w:bCs/>
                <w:spacing w:val="-4"/>
                <w:sz w:val="16"/>
                <w:szCs w:val="16"/>
              </w:rPr>
              <w:t>31</w:t>
            </w:r>
            <w:r w:rsidRPr="005519BC">
              <w:rPr>
                <w:rFonts w:asciiTheme="majorBidi" w:hAnsiTheme="majorBidi" w:cstheme="majorBidi"/>
                <w:b/>
                <w:bCs/>
                <w:spacing w:val="-4"/>
                <w:sz w:val="16"/>
                <w:szCs w:val="16"/>
              </w:rPr>
              <w:t>,</w:t>
            </w:r>
          </w:p>
        </w:tc>
      </w:tr>
      <w:tr w:rsidR="00A06A78" w:rsidRPr="005519BC" w14:paraId="564294A2" w14:textId="77777777" w:rsidTr="00CB3021">
        <w:trPr>
          <w:trHeight w:val="20"/>
          <w:tblHeader/>
        </w:trPr>
        <w:tc>
          <w:tcPr>
            <w:tcW w:w="3150" w:type="dxa"/>
          </w:tcPr>
          <w:p w14:paraId="2B6F422A" w14:textId="77777777" w:rsidR="00A06A78" w:rsidRPr="005519BC" w:rsidRDefault="00A06A78" w:rsidP="00CB3021">
            <w:pPr>
              <w:spacing w:line="240" w:lineRule="exact"/>
              <w:ind w:left="368" w:right="14"/>
              <w:jc w:val="center"/>
              <w:rPr>
                <w:rFonts w:asciiTheme="majorBidi" w:hAnsiTheme="majorBidi" w:cstheme="majorBidi"/>
                <w:sz w:val="16"/>
                <w:szCs w:val="16"/>
              </w:rPr>
            </w:pPr>
          </w:p>
        </w:tc>
        <w:tc>
          <w:tcPr>
            <w:tcW w:w="1080" w:type="dxa"/>
          </w:tcPr>
          <w:p w14:paraId="664A0CE3" w14:textId="7F98FC28" w:rsidR="00A06A78" w:rsidRPr="005519BC" w:rsidRDefault="004D619C" w:rsidP="00CB3021">
            <w:pPr>
              <w:spacing w:line="24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2025</w:t>
            </w:r>
          </w:p>
        </w:tc>
        <w:tc>
          <w:tcPr>
            <w:tcW w:w="90" w:type="dxa"/>
          </w:tcPr>
          <w:p w14:paraId="41DD532E"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0" w:type="dxa"/>
          </w:tcPr>
          <w:p w14:paraId="62CCE912" w14:textId="77777777" w:rsidR="00A06A78" w:rsidRPr="005519BC" w:rsidRDefault="00A06A78" w:rsidP="00CB3021">
            <w:pPr>
              <w:spacing w:line="240" w:lineRule="exact"/>
              <w:ind w:right="14"/>
              <w:jc w:val="center"/>
              <w:rPr>
                <w:rFonts w:asciiTheme="majorBidi" w:hAnsiTheme="majorBidi" w:cstheme="majorBidi"/>
                <w:sz w:val="16"/>
                <w:szCs w:val="16"/>
              </w:rPr>
            </w:pPr>
          </w:p>
        </w:tc>
        <w:tc>
          <w:tcPr>
            <w:tcW w:w="90" w:type="dxa"/>
          </w:tcPr>
          <w:p w14:paraId="6A163DD0"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80" w:type="dxa"/>
          </w:tcPr>
          <w:p w14:paraId="724E5270"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90" w:type="dxa"/>
          </w:tcPr>
          <w:p w14:paraId="41BD98E2"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71" w:type="dxa"/>
          </w:tcPr>
          <w:p w14:paraId="219EFC3B" w14:textId="77777777" w:rsidR="00A06A78" w:rsidRPr="005519BC" w:rsidRDefault="00A06A78" w:rsidP="00CB3021">
            <w:pPr>
              <w:tabs>
                <w:tab w:val="decimal" w:pos="982"/>
              </w:tabs>
              <w:spacing w:line="240" w:lineRule="exact"/>
              <w:ind w:right="98"/>
              <w:rPr>
                <w:rFonts w:asciiTheme="majorBidi" w:hAnsiTheme="majorBidi" w:cstheme="majorBidi"/>
                <w:sz w:val="16"/>
                <w:szCs w:val="16"/>
              </w:rPr>
            </w:pPr>
          </w:p>
        </w:tc>
        <w:tc>
          <w:tcPr>
            <w:tcW w:w="90" w:type="dxa"/>
          </w:tcPr>
          <w:p w14:paraId="6B3F2D03" w14:textId="77777777" w:rsidR="00A06A78" w:rsidRPr="005519BC" w:rsidRDefault="00A06A78" w:rsidP="00CB3021">
            <w:pPr>
              <w:spacing w:line="240" w:lineRule="exact"/>
              <w:ind w:right="14"/>
              <w:jc w:val="center"/>
              <w:rPr>
                <w:rFonts w:asciiTheme="majorBidi" w:hAnsiTheme="majorBidi" w:cstheme="majorBidi"/>
                <w:b/>
                <w:bCs/>
                <w:sz w:val="16"/>
                <w:szCs w:val="16"/>
              </w:rPr>
            </w:pPr>
          </w:p>
        </w:tc>
        <w:tc>
          <w:tcPr>
            <w:tcW w:w="1062" w:type="dxa"/>
          </w:tcPr>
          <w:p w14:paraId="71AEB42A" w14:textId="69BECB17" w:rsidR="00A06A78" w:rsidRPr="005519BC" w:rsidRDefault="004D619C" w:rsidP="00CB3021">
            <w:pPr>
              <w:spacing w:line="24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2025</w:t>
            </w:r>
          </w:p>
        </w:tc>
      </w:tr>
      <w:tr w:rsidR="00A06A78" w:rsidRPr="005519BC" w14:paraId="0C9592B4" w14:textId="77777777" w:rsidTr="00CB3021">
        <w:trPr>
          <w:trHeight w:val="261"/>
        </w:trPr>
        <w:tc>
          <w:tcPr>
            <w:tcW w:w="3150" w:type="dxa"/>
          </w:tcPr>
          <w:p w14:paraId="534D01E9" w14:textId="77777777" w:rsidR="00A06A78" w:rsidRPr="005519BC" w:rsidRDefault="00A06A78" w:rsidP="00CB3021">
            <w:pPr>
              <w:pStyle w:val="Heading6"/>
              <w:spacing w:line="240" w:lineRule="exact"/>
              <w:ind w:right="14"/>
              <w:rPr>
                <w:rFonts w:asciiTheme="majorBidi" w:hAnsiTheme="majorBidi" w:cstheme="majorBidi"/>
                <w:sz w:val="16"/>
                <w:szCs w:val="16"/>
              </w:rPr>
            </w:pPr>
            <w:r w:rsidRPr="005519BC">
              <w:rPr>
                <w:rFonts w:asciiTheme="majorBidi" w:hAnsiTheme="majorBidi" w:cstheme="majorBidi"/>
                <w:sz w:val="16"/>
                <w:szCs w:val="16"/>
              </w:rPr>
              <w:t>Cost</w:t>
            </w:r>
          </w:p>
        </w:tc>
        <w:tc>
          <w:tcPr>
            <w:tcW w:w="1080" w:type="dxa"/>
          </w:tcPr>
          <w:p w14:paraId="4C4F3989" w14:textId="77777777" w:rsidR="00A06A78" w:rsidRPr="005519BC" w:rsidRDefault="00A06A78" w:rsidP="00CB3021">
            <w:pPr>
              <w:pStyle w:val="Heading6"/>
              <w:spacing w:line="240" w:lineRule="exact"/>
              <w:ind w:left="728" w:right="14" w:hanging="458"/>
              <w:rPr>
                <w:rFonts w:asciiTheme="majorBidi" w:hAnsiTheme="majorBidi" w:cstheme="majorBidi"/>
                <w:sz w:val="16"/>
                <w:szCs w:val="16"/>
              </w:rPr>
            </w:pPr>
          </w:p>
        </w:tc>
        <w:tc>
          <w:tcPr>
            <w:tcW w:w="90" w:type="dxa"/>
          </w:tcPr>
          <w:p w14:paraId="165F1A35" w14:textId="77777777" w:rsidR="00A06A78" w:rsidRPr="005519BC" w:rsidRDefault="00A06A78" w:rsidP="00CB3021">
            <w:pPr>
              <w:pStyle w:val="Heading6"/>
              <w:spacing w:line="240" w:lineRule="exact"/>
              <w:ind w:left="728" w:right="14" w:hanging="458"/>
              <w:rPr>
                <w:rFonts w:asciiTheme="majorBidi" w:hAnsiTheme="majorBidi" w:cstheme="majorBidi"/>
                <w:sz w:val="16"/>
                <w:szCs w:val="16"/>
              </w:rPr>
            </w:pPr>
          </w:p>
        </w:tc>
        <w:tc>
          <w:tcPr>
            <w:tcW w:w="900" w:type="dxa"/>
          </w:tcPr>
          <w:p w14:paraId="597D2A23" w14:textId="77777777" w:rsidR="00A06A78" w:rsidRPr="005519BC" w:rsidRDefault="00A06A78" w:rsidP="00CB3021">
            <w:pPr>
              <w:pStyle w:val="Heading6"/>
              <w:spacing w:line="240" w:lineRule="exact"/>
              <w:ind w:left="728" w:right="14" w:hanging="458"/>
              <w:rPr>
                <w:rFonts w:asciiTheme="majorBidi" w:hAnsiTheme="majorBidi" w:cstheme="majorBidi"/>
                <w:sz w:val="16"/>
                <w:szCs w:val="16"/>
              </w:rPr>
            </w:pPr>
          </w:p>
        </w:tc>
        <w:tc>
          <w:tcPr>
            <w:tcW w:w="90" w:type="dxa"/>
          </w:tcPr>
          <w:p w14:paraId="31C6541C" w14:textId="77777777" w:rsidR="00A06A78" w:rsidRPr="005519BC" w:rsidRDefault="00A06A78" w:rsidP="00CB3021">
            <w:pPr>
              <w:pStyle w:val="Heading6"/>
              <w:spacing w:line="240" w:lineRule="exact"/>
              <w:ind w:left="728" w:right="14" w:hanging="458"/>
              <w:rPr>
                <w:rFonts w:asciiTheme="majorBidi" w:hAnsiTheme="majorBidi" w:cstheme="majorBidi"/>
                <w:sz w:val="16"/>
                <w:szCs w:val="16"/>
              </w:rPr>
            </w:pPr>
          </w:p>
        </w:tc>
        <w:tc>
          <w:tcPr>
            <w:tcW w:w="1080" w:type="dxa"/>
          </w:tcPr>
          <w:p w14:paraId="20959662" w14:textId="77777777" w:rsidR="00A06A78" w:rsidRPr="005519BC" w:rsidRDefault="00A06A78" w:rsidP="00CB3021">
            <w:pPr>
              <w:pStyle w:val="Heading6"/>
              <w:spacing w:line="240" w:lineRule="exact"/>
              <w:ind w:left="728" w:right="14" w:hanging="458"/>
              <w:rPr>
                <w:rFonts w:asciiTheme="majorBidi" w:hAnsiTheme="majorBidi" w:cstheme="majorBidi"/>
                <w:sz w:val="16"/>
                <w:szCs w:val="16"/>
              </w:rPr>
            </w:pPr>
          </w:p>
        </w:tc>
        <w:tc>
          <w:tcPr>
            <w:tcW w:w="90" w:type="dxa"/>
          </w:tcPr>
          <w:p w14:paraId="25B6E9C5" w14:textId="77777777" w:rsidR="00A06A78" w:rsidRPr="005519BC" w:rsidRDefault="00A06A78" w:rsidP="00CB3021">
            <w:pPr>
              <w:pStyle w:val="Heading6"/>
              <w:spacing w:line="240" w:lineRule="exact"/>
              <w:ind w:left="728" w:right="14" w:hanging="458"/>
              <w:rPr>
                <w:rFonts w:asciiTheme="majorBidi" w:hAnsiTheme="majorBidi" w:cstheme="majorBidi"/>
                <w:sz w:val="16"/>
                <w:szCs w:val="16"/>
              </w:rPr>
            </w:pPr>
          </w:p>
        </w:tc>
        <w:tc>
          <w:tcPr>
            <w:tcW w:w="1071" w:type="dxa"/>
          </w:tcPr>
          <w:p w14:paraId="7532FEEF" w14:textId="77777777" w:rsidR="00A06A78" w:rsidRPr="005519BC" w:rsidRDefault="00A06A78" w:rsidP="00CB3021">
            <w:pPr>
              <w:tabs>
                <w:tab w:val="decimal" w:pos="982"/>
              </w:tabs>
              <w:spacing w:line="240" w:lineRule="exact"/>
              <w:ind w:right="98"/>
              <w:rPr>
                <w:rFonts w:asciiTheme="majorBidi" w:hAnsiTheme="majorBidi" w:cstheme="majorBidi"/>
                <w:sz w:val="16"/>
                <w:szCs w:val="16"/>
              </w:rPr>
            </w:pPr>
          </w:p>
        </w:tc>
        <w:tc>
          <w:tcPr>
            <w:tcW w:w="90" w:type="dxa"/>
          </w:tcPr>
          <w:p w14:paraId="406B04E5" w14:textId="77777777" w:rsidR="00A06A78" w:rsidRPr="005519BC" w:rsidRDefault="00A06A78" w:rsidP="00CB3021">
            <w:pPr>
              <w:pStyle w:val="Heading6"/>
              <w:spacing w:line="240" w:lineRule="exact"/>
              <w:ind w:left="728" w:right="14" w:hanging="458"/>
              <w:rPr>
                <w:rFonts w:asciiTheme="majorBidi" w:hAnsiTheme="majorBidi" w:cstheme="majorBidi"/>
                <w:sz w:val="16"/>
                <w:szCs w:val="16"/>
              </w:rPr>
            </w:pPr>
          </w:p>
        </w:tc>
        <w:tc>
          <w:tcPr>
            <w:tcW w:w="1062" w:type="dxa"/>
          </w:tcPr>
          <w:p w14:paraId="64A79896" w14:textId="77777777" w:rsidR="00A06A78" w:rsidRPr="005519BC" w:rsidRDefault="00A06A78" w:rsidP="00CB3021">
            <w:pPr>
              <w:tabs>
                <w:tab w:val="decimal" w:pos="953"/>
              </w:tabs>
              <w:spacing w:line="240" w:lineRule="exact"/>
              <w:ind w:right="-25"/>
              <w:rPr>
                <w:rFonts w:asciiTheme="majorBidi" w:hAnsiTheme="majorBidi" w:cstheme="majorBidi"/>
                <w:sz w:val="16"/>
                <w:szCs w:val="16"/>
              </w:rPr>
            </w:pPr>
          </w:p>
        </w:tc>
      </w:tr>
      <w:tr w:rsidR="00A06A78" w:rsidRPr="005519BC" w14:paraId="20CE9D83" w14:textId="77777777" w:rsidTr="00CB3021">
        <w:trPr>
          <w:trHeight w:val="64"/>
        </w:trPr>
        <w:tc>
          <w:tcPr>
            <w:tcW w:w="3150" w:type="dxa"/>
          </w:tcPr>
          <w:p w14:paraId="6129BF8E" w14:textId="77777777" w:rsidR="00A06A78" w:rsidRPr="005519BC" w:rsidRDefault="00A06A78" w:rsidP="00CB3021">
            <w:pPr>
              <w:pStyle w:val="Heading6"/>
              <w:spacing w:line="24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Land and Buildings</w:t>
            </w:r>
          </w:p>
        </w:tc>
        <w:tc>
          <w:tcPr>
            <w:tcW w:w="1080" w:type="dxa"/>
            <w:vAlign w:val="bottom"/>
          </w:tcPr>
          <w:p w14:paraId="19A6A552" w14:textId="69E412A4" w:rsidR="00A06A78" w:rsidRPr="005519BC" w:rsidRDefault="004D619C" w:rsidP="00CB3021">
            <w:pPr>
              <w:tabs>
                <w:tab w:val="decimal" w:pos="953"/>
              </w:tabs>
              <w:spacing w:line="240" w:lineRule="exact"/>
              <w:ind w:right="98"/>
              <w:rPr>
                <w:rFonts w:asciiTheme="majorBidi" w:hAnsiTheme="majorBidi" w:cstheme="majorBidi"/>
                <w:color w:val="000000" w:themeColor="text1"/>
                <w:sz w:val="16"/>
                <w:szCs w:val="16"/>
              </w:rPr>
            </w:pPr>
            <w:r w:rsidRPr="004D619C">
              <w:rPr>
                <w:rFonts w:asciiTheme="majorBidi" w:hAnsiTheme="majorBidi" w:cs="Angsana New"/>
                <w:sz w:val="16"/>
                <w:szCs w:val="16"/>
              </w:rPr>
              <w:t>6</w:t>
            </w:r>
            <w:r w:rsidR="001F1572" w:rsidRPr="005519BC">
              <w:rPr>
                <w:rFonts w:asciiTheme="majorBidi" w:hAnsiTheme="majorBidi" w:cstheme="majorBidi"/>
                <w:sz w:val="16"/>
                <w:szCs w:val="16"/>
              </w:rPr>
              <w:t>,</w:t>
            </w:r>
            <w:r w:rsidRPr="004D619C">
              <w:rPr>
                <w:rFonts w:asciiTheme="majorBidi" w:hAnsiTheme="majorBidi" w:cs="Angsana New"/>
                <w:sz w:val="16"/>
                <w:szCs w:val="16"/>
              </w:rPr>
              <w:t>460</w:t>
            </w:r>
          </w:p>
        </w:tc>
        <w:tc>
          <w:tcPr>
            <w:tcW w:w="90" w:type="dxa"/>
          </w:tcPr>
          <w:p w14:paraId="2921027F"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72699574" w14:textId="654EBEF9" w:rsidR="00A06A78" w:rsidRPr="005519BC" w:rsidRDefault="004D619C" w:rsidP="00CB3021">
            <w:pPr>
              <w:tabs>
                <w:tab w:val="decimal" w:pos="716"/>
              </w:tabs>
              <w:spacing w:line="240" w:lineRule="exact"/>
              <w:ind w:right="98"/>
              <w:jc w:val="right"/>
              <w:rPr>
                <w:rFonts w:asciiTheme="majorBidi" w:hAnsiTheme="majorBidi" w:cstheme="majorBidi"/>
                <w:sz w:val="16"/>
                <w:szCs w:val="16"/>
              </w:rPr>
            </w:pPr>
            <w:r w:rsidRPr="004D619C">
              <w:rPr>
                <w:rFonts w:asciiTheme="majorBidi" w:hAnsiTheme="majorBidi" w:cs="Angsana New"/>
                <w:sz w:val="16"/>
                <w:szCs w:val="16"/>
              </w:rPr>
              <w:t>418</w:t>
            </w:r>
          </w:p>
        </w:tc>
        <w:tc>
          <w:tcPr>
            <w:tcW w:w="90" w:type="dxa"/>
            <w:tcBorders>
              <w:top w:val="nil"/>
              <w:left w:val="nil"/>
              <w:bottom w:val="nil"/>
              <w:right w:val="nil"/>
            </w:tcBorders>
          </w:tcPr>
          <w:p w14:paraId="579782BE"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6A7F99BF" w14:textId="5DAC6505" w:rsidR="00A06A78" w:rsidRPr="005519BC" w:rsidRDefault="001F1572" w:rsidP="00CB3021">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280</w:t>
            </w:r>
            <w:r w:rsidRPr="005519BC">
              <w:rPr>
                <w:rFonts w:asciiTheme="majorBidi" w:hAnsiTheme="majorBidi" w:cstheme="majorBidi"/>
                <w:sz w:val="16"/>
                <w:szCs w:val="16"/>
              </w:rPr>
              <w:t>)</w:t>
            </w:r>
          </w:p>
        </w:tc>
        <w:tc>
          <w:tcPr>
            <w:tcW w:w="90" w:type="dxa"/>
            <w:tcBorders>
              <w:top w:val="nil"/>
              <w:left w:val="nil"/>
              <w:bottom w:val="nil"/>
              <w:right w:val="nil"/>
            </w:tcBorders>
          </w:tcPr>
          <w:p w14:paraId="3C3A35B7"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202B7497" w14:textId="4AE35B9B" w:rsidR="00A06A78" w:rsidRPr="005519BC" w:rsidRDefault="004D619C" w:rsidP="00CB3021">
            <w:pPr>
              <w:tabs>
                <w:tab w:val="decimal" w:pos="982"/>
              </w:tabs>
              <w:spacing w:line="240" w:lineRule="exact"/>
              <w:ind w:right="98"/>
              <w:rPr>
                <w:rFonts w:asciiTheme="majorBidi" w:hAnsiTheme="majorBidi" w:cstheme="majorBidi"/>
                <w:sz w:val="16"/>
                <w:szCs w:val="16"/>
              </w:rPr>
            </w:pPr>
            <w:r w:rsidRPr="004D619C">
              <w:rPr>
                <w:rFonts w:asciiTheme="majorBidi" w:hAnsiTheme="majorBidi" w:cs="Angsana New"/>
                <w:sz w:val="16"/>
                <w:szCs w:val="16"/>
              </w:rPr>
              <w:t>4</w:t>
            </w:r>
          </w:p>
        </w:tc>
        <w:tc>
          <w:tcPr>
            <w:tcW w:w="90" w:type="dxa"/>
            <w:tcBorders>
              <w:top w:val="nil"/>
              <w:left w:val="nil"/>
              <w:bottom w:val="nil"/>
              <w:right w:val="nil"/>
            </w:tcBorders>
          </w:tcPr>
          <w:p w14:paraId="3E2486CB"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1A53ED98" w14:textId="6D7B6AAC" w:rsidR="00A06A78" w:rsidRPr="005519BC" w:rsidRDefault="004D619C" w:rsidP="00CB3021">
            <w:pPr>
              <w:tabs>
                <w:tab w:val="decimal" w:pos="970"/>
              </w:tabs>
              <w:spacing w:line="240" w:lineRule="exact"/>
              <w:ind w:right="-25"/>
              <w:rPr>
                <w:rFonts w:asciiTheme="majorBidi" w:hAnsiTheme="majorBidi" w:cstheme="majorBidi"/>
                <w:sz w:val="16"/>
                <w:szCs w:val="16"/>
              </w:rPr>
            </w:pPr>
            <w:r w:rsidRPr="004D619C">
              <w:rPr>
                <w:rFonts w:asciiTheme="majorBidi" w:hAnsiTheme="majorBidi" w:cs="Angsana New"/>
                <w:sz w:val="16"/>
                <w:szCs w:val="16"/>
              </w:rPr>
              <w:t>6</w:t>
            </w:r>
            <w:r w:rsidR="001F1572" w:rsidRPr="005519BC">
              <w:rPr>
                <w:rFonts w:asciiTheme="majorBidi" w:hAnsiTheme="majorBidi" w:cstheme="majorBidi"/>
                <w:sz w:val="16"/>
                <w:szCs w:val="16"/>
              </w:rPr>
              <w:t>,</w:t>
            </w:r>
            <w:r w:rsidRPr="004D619C">
              <w:rPr>
                <w:rFonts w:asciiTheme="majorBidi" w:hAnsiTheme="majorBidi" w:cs="Angsana New"/>
                <w:sz w:val="16"/>
                <w:szCs w:val="16"/>
              </w:rPr>
              <w:t>602</w:t>
            </w:r>
          </w:p>
        </w:tc>
      </w:tr>
      <w:tr w:rsidR="00A06A78" w:rsidRPr="005519BC" w14:paraId="4C369EA4" w14:textId="77777777" w:rsidTr="00CB3021">
        <w:trPr>
          <w:trHeight w:val="20"/>
        </w:trPr>
        <w:tc>
          <w:tcPr>
            <w:tcW w:w="3150" w:type="dxa"/>
          </w:tcPr>
          <w:p w14:paraId="317D7465" w14:textId="77777777" w:rsidR="00A06A78" w:rsidRPr="005519BC" w:rsidRDefault="00A06A78" w:rsidP="00CB3021">
            <w:pPr>
              <w:pStyle w:val="Heading6"/>
              <w:spacing w:line="24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80" w:type="dxa"/>
            <w:vAlign w:val="bottom"/>
          </w:tcPr>
          <w:p w14:paraId="34E71D4F" w14:textId="4F3AB294" w:rsidR="00A06A78" w:rsidRPr="005519BC" w:rsidRDefault="004D619C" w:rsidP="00CB3021">
            <w:pPr>
              <w:tabs>
                <w:tab w:val="decimal" w:pos="953"/>
              </w:tabs>
              <w:spacing w:line="240" w:lineRule="exact"/>
              <w:ind w:right="98"/>
              <w:rPr>
                <w:rFonts w:asciiTheme="majorBidi" w:hAnsiTheme="majorBidi" w:cstheme="majorBidi"/>
                <w:color w:val="000000" w:themeColor="text1"/>
                <w:sz w:val="16"/>
                <w:szCs w:val="16"/>
              </w:rPr>
            </w:pPr>
            <w:r w:rsidRPr="004D619C">
              <w:rPr>
                <w:rFonts w:asciiTheme="majorBidi" w:hAnsiTheme="majorBidi" w:cs="Angsana New"/>
                <w:sz w:val="16"/>
                <w:szCs w:val="16"/>
              </w:rPr>
              <w:t>116</w:t>
            </w:r>
            <w:r w:rsidR="001F1572" w:rsidRPr="005519BC">
              <w:rPr>
                <w:rFonts w:asciiTheme="majorBidi" w:hAnsiTheme="majorBidi" w:cstheme="majorBidi"/>
                <w:sz w:val="16"/>
                <w:szCs w:val="16"/>
              </w:rPr>
              <w:t>,</w:t>
            </w:r>
            <w:r w:rsidRPr="004D619C">
              <w:rPr>
                <w:rFonts w:asciiTheme="majorBidi" w:hAnsiTheme="majorBidi" w:cs="Angsana New"/>
                <w:sz w:val="16"/>
                <w:szCs w:val="16"/>
              </w:rPr>
              <w:t>646</w:t>
            </w:r>
          </w:p>
        </w:tc>
        <w:tc>
          <w:tcPr>
            <w:tcW w:w="90" w:type="dxa"/>
          </w:tcPr>
          <w:p w14:paraId="215C38A4"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69F5B65B" w14:textId="36145CB5" w:rsidR="00A06A78" w:rsidRPr="005519BC" w:rsidRDefault="004D619C" w:rsidP="00CB3021">
            <w:pPr>
              <w:tabs>
                <w:tab w:val="decimal" w:pos="716"/>
              </w:tabs>
              <w:spacing w:line="240" w:lineRule="exact"/>
              <w:ind w:right="98"/>
              <w:jc w:val="right"/>
              <w:rPr>
                <w:rFonts w:asciiTheme="majorBidi" w:hAnsiTheme="majorBidi" w:cstheme="majorBidi"/>
                <w:sz w:val="16"/>
                <w:szCs w:val="16"/>
              </w:rPr>
            </w:pPr>
            <w:r w:rsidRPr="004D619C">
              <w:rPr>
                <w:rFonts w:asciiTheme="majorBidi" w:hAnsiTheme="majorBidi" w:cs="Angsana New"/>
                <w:sz w:val="16"/>
                <w:szCs w:val="16"/>
              </w:rPr>
              <w:t>4</w:t>
            </w:r>
            <w:r w:rsidR="001F1572" w:rsidRPr="005519BC">
              <w:rPr>
                <w:rFonts w:asciiTheme="majorBidi" w:hAnsiTheme="majorBidi" w:cstheme="majorBidi"/>
                <w:sz w:val="16"/>
                <w:szCs w:val="16"/>
              </w:rPr>
              <w:t>,</w:t>
            </w:r>
            <w:r w:rsidRPr="004D619C">
              <w:rPr>
                <w:rFonts w:asciiTheme="majorBidi" w:hAnsiTheme="majorBidi" w:cs="Angsana New"/>
                <w:sz w:val="16"/>
                <w:szCs w:val="16"/>
              </w:rPr>
              <w:t>199</w:t>
            </w:r>
          </w:p>
        </w:tc>
        <w:tc>
          <w:tcPr>
            <w:tcW w:w="90" w:type="dxa"/>
            <w:tcBorders>
              <w:top w:val="nil"/>
              <w:left w:val="nil"/>
              <w:bottom w:val="nil"/>
              <w:right w:val="nil"/>
            </w:tcBorders>
          </w:tcPr>
          <w:p w14:paraId="1261A58A" w14:textId="77777777" w:rsidR="00A06A78" w:rsidRPr="005519BC" w:rsidRDefault="00A06A78" w:rsidP="00CB3021">
            <w:pPr>
              <w:spacing w:line="240" w:lineRule="exact"/>
              <w:ind w:right="98"/>
              <w:jc w:val="center"/>
              <w:rPr>
                <w:rFonts w:asciiTheme="majorBidi" w:hAnsiTheme="majorBidi" w:cstheme="majorBidi"/>
                <w:sz w:val="16"/>
                <w:szCs w:val="16"/>
              </w:rPr>
            </w:pPr>
          </w:p>
        </w:tc>
        <w:tc>
          <w:tcPr>
            <w:tcW w:w="1080" w:type="dxa"/>
            <w:tcBorders>
              <w:top w:val="nil"/>
              <w:left w:val="nil"/>
              <w:bottom w:val="nil"/>
              <w:right w:val="nil"/>
            </w:tcBorders>
            <w:vAlign w:val="bottom"/>
          </w:tcPr>
          <w:p w14:paraId="471868DD" w14:textId="05515A64" w:rsidR="00A06A78" w:rsidRPr="005519BC" w:rsidRDefault="001F1572" w:rsidP="00CB3021">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w:t>
            </w:r>
            <w:r w:rsidRPr="005519BC">
              <w:rPr>
                <w:rFonts w:asciiTheme="majorBidi" w:hAnsiTheme="majorBidi" w:cstheme="majorBidi"/>
                <w:sz w:val="16"/>
                <w:szCs w:val="16"/>
              </w:rPr>
              <w:t>,</w:t>
            </w:r>
            <w:r w:rsidR="004D619C" w:rsidRPr="004D619C">
              <w:rPr>
                <w:rFonts w:asciiTheme="majorBidi" w:hAnsiTheme="majorBidi" w:cs="Angsana New"/>
                <w:sz w:val="16"/>
                <w:szCs w:val="16"/>
              </w:rPr>
              <w:t>691</w:t>
            </w:r>
            <w:r w:rsidRPr="005519BC">
              <w:rPr>
                <w:rFonts w:asciiTheme="majorBidi" w:hAnsiTheme="majorBidi" w:cstheme="majorBidi"/>
                <w:sz w:val="16"/>
                <w:szCs w:val="16"/>
              </w:rPr>
              <w:t>)</w:t>
            </w:r>
          </w:p>
        </w:tc>
        <w:tc>
          <w:tcPr>
            <w:tcW w:w="90" w:type="dxa"/>
            <w:tcBorders>
              <w:top w:val="nil"/>
              <w:left w:val="nil"/>
              <w:bottom w:val="nil"/>
              <w:right w:val="nil"/>
            </w:tcBorders>
          </w:tcPr>
          <w:p w14:paraId="0E7BB5F0"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3AFF6EE3" w14:textId="74157B87" w:rsidR="00A06A78" w:rsidRPr="005519BC" w:rsidRDefault="001F1572" w:rsidP="00CB3021">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197</w:t>
            </w:r>
            <w:r w:rsidRPr="005519BC">
              <w:rPr>
                <w:rFonts w:asciiTheme="majorBidi" w:hAnsiTheme="majorBidi" w:cstheme="majorBidi"/>
                <w:sz w:val="16"/>
                <w:szCs w:val="16"/>
              </w:rPr>
              <w:t>)</w:t>
            </w:r>
          </w:p>
        </w:tc>
        <w:tc>
          <w:tcPr>
            <w:tcW w:w="90" w:type="dxa"/>
            <w:tcBorders>
              <w:top w:val="nil"/>
              <w:left w:val="nil"/>
              <w:bottom w:val="nil"/>
              <w:right w:val="nil"/>
            </w:tcBorders>
          </w:tcPr>
          <w:p w14:paraId="744DC4DE"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668660A6" w14:textId="2AEAA0CF" w:rsidR="00A06A78" w:rsidRPr="005519BC" w:rsidRDefault="004D619C" w:rsidP="00CB3021">
            <w:pPr>
              <w:tabs>
                <w:tab w:val="decimal" w:pos="953"/>
              </w:tabs>
              <w:spacing w:line="240" w:lineRule="exact"/>
              <w:ind w:right="-25"/>
              <w:rPr>
                <w:rFonts w:asciiTheme="majorBidi" w:hAnsiTheme="majorBidi" w:cstheme="majorBidi"/>
                <w:sz w:val="16"/>
                <w:szCs w:val="16"/>
              </w:rPr>
            </w:pPr>
            <w:r w:rsidRPr="004D619C">
              <w:rPr>
                <w:rFonts w:asciiTheme="majorBidi" w:hAnsiTheme="majorBidi" w:cs="Angsana New"/>
                <w:sz w:val="16"/>
                <w:szCs w:val="16"/>
              </w:rPr>
              <w:t>114</w:t>
            </w:r>
            <w:r w:rsidR="001F1572" w:rsidRPr="005519BC">
              <w:rPr>
                <w:rFonts w:asciiTheme="majorBidi" w:hAnsiTheme="majorBidi" w:cstheme="majorBidi"/>
                <w:sz w:val="16"/>
                <w:szCs w:val="16"/>
              </w:rPr>
              <w:t>,</w:t>
            </w:r>
            <w:r w:rsidRPr="004D619C">
              <w:rPr>
                <w:rFonts w:asciiTheme="majorBidi" w:hAnsiTheme="majorBidi" w:cs="Angsana New"/>
                <w:sz w:val="16"/>
                <w:szCs w:val="16"/>
              </w:rPr>
              <w:t>957</w:t>
            </w:r>
          </w:p>
        </w:tc>
      </w:tr>
      <w:tr w:rsidR="00A06A78" w:rsidRPr="005519BC" w14:paraId="56D598BC" w14:textId="77777777" w:rsidTr="00CB3021">
        <w:trPr>
          <w:trHeight w:val="20"/>
        </w:trPr>
        <w:tc>
          <w:tcPr>
            <w:tcW w:w="3150" w:type="dxa"/>
          </w:tcPr>
          <w:p w14:paraId="6670C75A" w14:textId="77777777" w:rsidR="00A06A78" w:rsidRPr="005519BC" w:rsidRDefault="00A06A78" w:rsidP="00CB3021">
            <w:pPr>
              <w:pStyle w:val="Heading6"/>
              <w:spacing w:line="24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Equipment</w:t>
            </w:r>
          </w:p>
        </w:tc>
        <w:tc>
          <w:tcPr>
            <w:tcW w:w="1080" w:type="dxa"/>
            <w:vAlign w:val="bottom"/>
          </w:tcPr>
          <w:p w14:paraId="0F9CB65E" w14:textId="544BEB45" w:rsidR="00A06A78" w:rsidRPr="005519BC" w:rsidRDefault="004D619C" w:rsidP="00CB3021">
            <w:pPr>
              <w:tabs>
                <w:tab w:val="decimal" w:pos="953"/>
              </w:tabs>
              <w:spacing w:line="240" w:lineRule="exact"/>
              <w:ind w:right="98"/>
              <w:rPr>
                <w:rFonts w:asciiTheme="majorBidi" w:hAnsiTheme="majorBidi" w:cstheme="majorBidi"/>
                <w:color w:val="000000" w:themeColor="text1"/>
                <w:sz w:val="16"/>
                <w:szCs w:val="16"/>
              </w:rPr>
            </w:pPr>
            <w:r w:rsidRPr="004D619C">
              <w:rPr>
                <w:rFonts w:asciiTheme="majorBidi" w:hAnsiTheme="majorBidi" w:cs="Angsana New"/>
                <w:sz w:val="16"/>
                <w:szCs w:val="16"/>
              </w:rPr>
              <w:t>70</w:t>
            </w:r>
          </w:p>
        </w:tc>
        <w:tc>
          <w:tcPr>
            <w:tcW w:w="90" w:type="dxa"/>
          </w:tcPr>
          <w:p w14:paraId="0A0CF27E"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2DBF840C" w14:textId="6FE00121" w:rsidR="00A06A78" w:rsidRPr="005519BC" w:rsidRDefault="004D619C" w:rsidP="00CB3021">
            <w:pPr>
              <w:spacing w:line="240" w:lineRule="exact"/>
              <w:ind w:right="98"/>
              <w:jc w:val="right"/>
              <w:rPr>
                <w:rFonts w:asciiTheme="majorBidi" w:hAnsiTheme="majorBidi" w:cstheme="majorBidi"/>
                <w:sz w:val="16"/>
                <w:szCs w:val="16"/>
              </w:rPr>
            </w:pPr>
            <w:r w:rsidRPr="004D619C">
              <w:rPr>
                <w:rFonts w:asciiTheme="majorBidi" w:hAnsiTheme="majorBidi" w:cs="Angsana New"/>
                <w:sz w:val="16"/>
                <w:szCs w:val="16"/>
              </w:rPr>
              <w:t>302</w:t>
            </w:r>
          </w:p>
        </w:tc>
        <w:tc>
          <w:tcPr>
            <w:tcW w:w="90" w:type="dxa"/>
            <w:tcBorders>
              <w:top w:val="nil"/>
              <w:left w:val="nil"/>
              <w:bottom w:val="nil"/>
              <w:right w:val="nil"/>
            </w:tcBorders>
          </w:tcPr>
          <w:p w14:paraId="273983A6"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647C2F20" w14:textId="117918AC" w:rsidR="00A06A78" w:rsidRPr="005519BC" w:rsidRDefault="001F1572" w:rsidP="00CB3021">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13</w:t>
            </w:r>
            <w:r w:rsidRPr="005519BC">
              <w:rPr>
                <w:rFonts w:asciiTheme="majorBidi" w:hAnsiTheme="majorBidi" w:cstheme="majorBidi"/>
                <w:sz w:val="16"/>
                <w:szCs w:val="16"/>
              </w:rPr>
              <w:t>)</w:t>
            </w:r>
          </w:p>
        </w:tc>
        <w:tc>
          <w:tcPr>
            <w:tcW w:w="90" w:type="dxa"/>
            <w:tcBorders>
              <w:top w:val="nil"/>
              <w:left w:val="nil"/>
              <w:bottom w:val="nil"/>
              <w:right w:val="nil"/>
            </w:tcBorders>
          </w:tcPr>
          <w:p w14:paraId="0B28C4D5"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3613C991" w14:textId="63D12709" w:rsidR="00A06A78" w:rsidRPr="005519BC" w:rsidRDefault="001F1572" w:rsidP="00CB3021">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p>
        </w:tc>
        <w:tc>
          <w:tcPr>
            <w:tcW w:w="90" w:type="dxa"/>
            <w:tcBorders>
              <w:top w:val="nil"/>
              <w:left w:val="nil"/>
              <w:bottom w:val="nil"/>
              <w:right w:val="nil"/>
            </w:tcBorders>
          </w:tcPr>
          <w:p w14:paraId="30287D45"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1C5A7F62" w14:textId="777CEA6E" w:rsidR="00A06A78" w:rsidRPr="005519BC" w:rsidRDefault="004D619C" w:rsidP="00CB3021">
            <w:pPr>
              <w:tabs>
                <w:tab w:val="decimal" w:pos="953"/>
              </w:tabs>
              <w:spacing w:line="240" w:lineRule="exact"/>
              <w:ind w:right="-25"/>
              <w:rPr>
                <w:rFonts w:asciiTheme="majorBidi" w:hAnsiTheme="majorBidi" w:cstheme="majorBidi"/>
                <w:sz w:val="16"/>
                <w:szCs w:val="16"/>
              </w:rPr>
            </w:pPr>
            <w:r w:rsidRPr="004D619C">
              <w:rPr>
                <w:rFonts w:asciiTheme="majorBidi" w:hAnsiTheme="majorBidi" w:cs="Angsana New"/>
                <w:sz w:val="16"/>
                <w:szCs w:val="16"/>
              </w:rPr>
              <w:t>357</w:t>
            </w:r>
          </w:p>
        </w:tc>
      </w:tr>
      <w:tr w:rsidR="00A06A78" w:rsidRPr="005519BC" w14:paraId="40975EAF" w14:textId="77777777" w:rsidTr="00CB3021">
        <w:trPr>
          <w:trHeight w:val="20"/>
        </w:trPr>
        <w:tc>
          <w:tcPr>
            <w:tcW w:w="3150" w:type="dxa"/>
          </w:tcPr>
          <w:p w14:paraId="5B513EBC" w14:textId="77777777" w:rsidR="00A06A78" w:rsidRPr="005519BC" w:rsidRDefault="00A06A78" w:rsidP="00CB3021">
            <w:pPr>
              <w:pStyle w:val="Heading6"/>
              <w:spacing w:line="240" w:lineRule="exact"/>
              <w:ind w:left="360" w:right="14"/>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56E0955A" w14:textId="72F5FACC" w:rsidR="00A06A78" w:rsidRPr="005519BC" w:rsidRDefault="004D619C" w:rsidP="00CB3021">
            <w:pPr>
              <w:tabs>
                <w:tab w:val="decimal" w:pos="953"/>
              </w:tabs>
              <w:spacing w:line="240" w:lineRule="exact"/>
              <w:ind w:right="98"/>
              <w:rPr>
                <w:rFonts w:asciiTheme="majorBidi" w:hAnsiTheme="majorBidi" w:cstheme="majorBidi"/>
                <w:color w:val="000000" w:themeColor="text1"/>
                <w:sz w:val="16"/>
                <w:szCs w:val="16"/>
              </w:rPr>
            </w:pPr>
            <w:r w:rsidRPr="004D619C">
              <w:rPr>
                <w:rFonts w:asciiTheme="majorBidi" w:hAnsiTheme="majorBidi" w:cs="Angsana New"/>
                <w:sz w:val="16"/>
                <w:szCs w:val="16"/>
              </w:rPr>
              <w:t>123</w:t>
            </w:r>
            <w:r w:rsidR="001F1572" w:rsidRPr="005519BC">
              <w:rPr>
                <w:rFonts w:asciiTheme="majorBidi" w:hAnsiTheme="majorBidi" w:cstheme="majorBidi"/>
                <w:sz w:val="16"/>
                <w:szCs w:val="16"/>
              </w:rPr>
              <w:t>,</w:t>
            </w:r>
            <w:r w:rsidRPr="004D619C">
              <w:rPr>
                <w:rFonts w:asciiTheme="majorBidi" w:hAnsiTheme="majorBidi" w:cs="Angsana New"/>
                <w:sz w:val="16"/>
                <w:szCs w:val="16"/>
              </w:rPr>
              <w:t>176</w:t>
            </w:r>
          </w:p>
        </w:tc>
        <w:tc>
          <w:tcPr>
            <w:tcW w:w="90" w:type="dxa"/>
          </w:tcPr>
          <w:p w14:paraId="00CE7C7C" w14:textId="77777777" w:rsidR="00A06A78" w:rsidRPr="005519BC" w:rsidRDefault="00A06A78" w:rsidP="00CB302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vAlign w:val="bottom"/>
          </w:tcPr>
          <w:p w14:paraId="0C8A4BE9" w14:textId="0E5EF9D2" w:rsidR="00A06A78" w:rsidRPr="005519BC" w:rsidRDefault="004D619C" w:rsidP="00CB3021">
            <w:pPr>
              <w:tabs>
                <w:tab w:val="decimal" w:pos="716"/>
              </w:tabs>
              <w:spacing w:line="240" w:lineRule="exact"/>
              <w:ind w:right="98"/>
              <w:jc w:val="right"/>
              <w:rPr>
                <w:rFonts w:asciiTheme="majorBidi" w:hAnsiTheme="majorBidi" w:cstheme="majorBidi"/>
                <w:b/>
                <w:bCs/>
                <w:sz w:val="16"/>
                <w:szCs w:val="16"/>
              </w:rPr>
            </w:pPr>
            <w:r w:rsidRPr="004D619C">
              <w:rPr>
                <w:rFonts w:asciiTheme="majorBidi" w:hAnsiTheme="majorBidi" w:cs="Angsana New"/>
                <w:sz w:val="16"/>
                <w:szCs w:val="16"/>
              </w:rPr>
              <w:t>4</w:t>
            </w:r>
            <w:r w:rsidR="001F1572" w:rsidRPr="005519BC">
              <w:rPr>
                <w:rFonts w:asciiTheme="majorBidi" w:hAnsiTheme="majorBidi" w:cstheme="majorBidi"/>
                <w:sz w:val="16"/>
                <w:szCs w:val="16"/>
              </w:rPr>
              <w:t>,</w:t>
            </w:r>
            <w:r w:rsidRPr="004D619C">
              <w:rPr>
                <w:rFonts w:asciiTheme="majorBidi" w:hAnsiTheme="majorBidi" w:cs="Angsana New"/>
                <w:sz w:val="16"/>
                <w:szCs w:val="16"/>
              </w:rPr>
              <w:t>919</w:t>
            </w:r>
          </w:p>
        </w:tc>
        <w:tc>
          <w:tcPr>
            <w:tcW w:w="90" w:type="dxa"/>
            <w:tcBorders>
              <w:top w:val="nil"/>
              <w:left w:val="nil"/>
              <w:bottom w:val="nil"/>
              <w:right w:val="nil"/>
            </w:tcBorders>
          </w:tcPr>
          <w:p w14:paraId="308ED93A"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vAlign w:val="bottom"/>
          </w:tcPr>
          <w:p w14:paraId="73305228" w14:textId="38E9AF40" w:rsidR="00A06A78" w:rsidRPr="005519BC" w:rsidRDefault="001F1572" w:rsidP="00CB3021">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w:t>
            </w:r>
            <w:r w:rsidRPr="005519BC">
              <w:rPr>
                <w:rFonts w:asciiTheme="majorBidi" w:hAnsiTheme="majorBidi" w:cstheme="majorBidi"/>
                <w:sz w:val="16"/>
                <w:szCs w:val="16"/>
              </w:rPr>
              <w:t>,</w:t>
            </w:r>
            <w:r w:rsidR="004D619C" w:rsidRPr="004D619C">
              <w:rPr>
                <w:rFonts w:asciiTheme="majorBidi" w:hAnsiTheme="majorBidi" w:cs="Angsana New"/>
                <w:sz w:val="16"/>
                <w:szCs w:val="16"/>
              </w:rPr>
              <w:t>984</w:t>
            </w:r>
            <w:r w:rsidRPr="005519BC">
              <w:rPr>
                <w:rFonts w:asciiTheme="majorBidi" w:hAnsiTheme="majorBidi" w:cstheme="majorBidi"/>
                <w:sz w:val="16"/>
                <w:szCs w:val="16"/>
              </w:rPr>
              <w:t>)</w:t>
            </w:r>
          </w:p>
        </w:tc>
        <w:tc>
          <w:tcPr>
            <w:tcW w:w="90" w:type="dxa"/>
            <w:tcBorders>
              <w:top w:val="nil"/>
              <w:left w:val="nil"/>
              <w:bottom w:val="nil"/>
              <w:right w:val="nil"/>
            </w:tcBorders>
          </w:tcPr>
          <w:p w14:paraId="1FCCC70D"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1071" w:type="dxa"/>
            <w:tcBorders>
              <w:top w:val="single" w:sz="4" w:space="0" w:color="auto"/>
              <w:left w:val="nil"/>
              <w:bottom w:val="single" w:sz="4" w:space="0" w:color="auto"/>
              <w:right w:val="nil"/>
            </w:tcBorders>
            <w:vAlign w:val="bottom"/>
          </w:tcPr>
          <w:p w14:paraId="0DFCF8FF" w14:textId="0E06B3E4" w:rsidR="00A06A78" w:rsidRPr="005519BC" w:rsidRDefault="001F1572" w:rsidP="00CB3021">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195</w:t>
            </w:r>
            <w:r w:rsidRPr="005519BC">
              <w:rPr>
                <w:rFonts w:asciiTheme="majorBidi" w:hAnsiTheme="majorBidi" w:cstheme="majorBidi"/>
                <w:sz w:val="16"/>
                <w:szCs w:val="16"/>
              </w:rPr>
              <w:t>)</w:t>
            </w:r>
          </w:p>
        </w:tc>
        <w:tc>
          <w:tcPr>
            <w:tcW w:w="90" w:type="dxa"/>
            <w:tcBorders>
              <w:top w:val="nil"/>
              <w:left w:val="nil"/>
              <w:bottom w:val="nil"/>
              <w:right w:val="nil"/>
            </w:tcBorders>
          </w:tcPr>
          <w:p w14:paraId="3CE8F5C0"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1062" w:type="dxa"/>
            <w:tcBorders>
              <w:top w:val="single" w:sz="4" w:space="0" w:color="auto"/>
              <w:left w:val="nil"/>
              <w:bottom w:val="single" w:sz="4" w:space="0" w:color="auto"/>
              <w:right w:val="nil"/>
            </w:tcBorders>
            <w:vAlign w:val="bottom"/>
          </w:tcPr>
          <w:p w14:paraId="5028998C" w14:textId="75AD0E47" w:rsidR="00A06A78" w:rsidRPr="005519BC" w:rsidRDefault="004D619C" w:rsidP="00CB3021">
            <w:pPr>
              <w:tabs>
                <w:tab w:val="decimal" w:pos="953"/>
              </w:tabs>
              <w:spacing w:line="240" w:lineRule="exact"/>
              <w:ind w:right="-25"/>
              <w:rPr>
                <w:rFonts w:asciiTheme="majorBidi" w:hAnsiTheme="majorBidi" w:cstheme="majorBidi"/>
                <w:sz w:val="16"/>
                <w:szCs w:val="16"/>
              </w:rPr>
            </w:pPr>
            <w:r w:rsidRPr="004D619C">
              <w:rPr>
                <w:rFonts w:asciiTheme="majorBidi" w:hAnsiTheme="majorBidi" w:cs="Angsana New"/>
                <w:sz w:val="16"/>
                <w:szCs w:val="16"/>
              </w:rPr>
              <w:t>121</w:t>
            </w:r>
            <w:r w:rsidR="001F1572" w:rsidRPr="005519BC">
              <w:rPr>
                <w:rFonts w:asciiTheme="majorBidi" w:hAnsiTheme="majorBidi" w:cstheme="majorBidi"/>
                <w:sz w:val="16"/>
                <w:szCs w:val="16"/>
              </w:rPr>
              <w:t>,</w:t>
            </w:r>
            <w:r w:rsidRPr="004D619C">
              <w:rPr>
                <w:rFonts w:asciiTheme="majorBidi" w:hAnsiTheme="majorBidi" w:cs="Angsana New"/>
                <w:sz w:val="16"/>
                <w:szCs w:val="16"/>
              </w:rPr>
              <w:t>916</w:t>
            </w:r>
          </w:p>
        </w:tc>
      </w:tr>
      <w:tr w:rsidR="00A06A78" w:rsidRPr="005519BC" w14:paraId="5DF3BE44" w14:textId="77777777" w:rsidTr="00CB3021">
        <w:trPr>
          <w:trHeight w:val="20"/>
        </w:trPr>
        <w:tc>
          <w:tcPr>
            <w:tcW w:w="3150" w:type="dxa"/>
          </w:tcPr>
          <w:p w14:paraId="0A183CB7" w14:textId="77777777" w:rsidR="00A06A78" w:rsidRPr="005519BC" w:rsidRDefault="00A06A78" w:rsidP="00CB3021">
            <w:pPr>
              <w:spacing w:line="24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EDDE37D" w14:textId="77777777" w:rsidR="00A06A78" w:rsidRPr="005519BC" w:rsidRDefault="00A06A78" w:rsidP="00CB3021">
            <w:pPr>
              <w:tabs>
                <w:tab w:val="decimal" w:pos="776"/>
                <w:tab w:val="decimal" w:pos="953"/>
              </w:tabs>
              <w:spacing w:line="240" w:lineRule="exact"/>
              <w:ind w:right="14"/>
              <w:rPr>
                <w:rFonts w:asciiTheme="majorBidi" w:hAnsiTheme="majorBidi" w:cstheme="majorBidi"/>
                <w:sz w:val="16"/>
                <w:szCs w:val="16"/>
              </w:rPr>
            </w:pPr>
          </w:p>
        </w:tc>
        <w:tc>
          <w:tcPr>
            <w:tcW w:w="90" w:type="dxa"/>
          </w:tcPr>
          <w:p w14:paraId="016D164B"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single" w:sz="4" w:space="0" w:color="auto"/>
            </w:tcBorders>
          </w:tcPr>
          <w:p w14:paraId="50FCF397" w14:textId="77777777" w:rsidR="00A06A78" w:rsidRPr="005519BC" w:rsidRDefault="00A06A78" w:rsidP="00CB3021">
            <w:pPr>
              <w:tabs>
                <w:tab w:val="decimal" w:pos="716"/>
              </w:tabs>
              <w:spacing w:line="240" w:lineRule="exact"/>
              <w:ind w:right="98"/>
              <w:rPr>
                <w:rFonts w:asciiTheme="majorBidi" w:hAnsiTheme="majorBidi" w:cstheme="majorBidi"/>
                <w:sz w:val="16"/>
                <w:szCs w:val="16"/>
              </w:rPr>
            </w:pPr>
          </w:p>
        </w:tc>
        <w:tc>
          <w:tcPr>
            <w:tcW w:w="90" w:type="dxa"/>
          </w:tcPr>
          <w:p w14:paraId="1319D87A"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80" w:type="dxa"/>
            <w:tcBorders>
              <w:top w:val="single" w:sz="4" w:space="0" w:color="auto"/>
            </w:tcBorders>
          </w:tcPr>
          <w:p w14:paraId="61927F7C" w14:textId="77777777" w:rsidR="00A06A78" w:rsidRPr="005519BC" w:rsidRDefault="00A06A78" w:rsidP="00CB3021">
            <w:pPr>
              <w:tabs>
                <w:tab w:val="decimal" w:pos="942"/>
              </w:tabs>
              <w:spacing w:line="240" w:lineRule="exact"/>
              <w:ind w:right="98"/>
              <w:rPr>
                <w:rFonts w:asciiTheme="majorBidi" w:hAnsiTheme="majorBidi" w:cstheme="majorBidi"/>
                <w:sz w:val="16"/>
                <w:szCs w:val="16"/>
              </w:rPr>
            </w:pPr>
          </w:p>
        </w:tc>
        <w:tc>
          <w:tcPr>
            <w:tcW w:w="90" w:type="dxa"/>
          </w:tcPr>
          <w:p w14:paraId="4C31969B"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Borders>
              <w:top w:val="single" w:sz="4" w:space="0" w:color="auto"/>
            </w:tcBorders>
          </w:tcPr>
          <w:p w14:paraId="256B9AFE" w14:textId="77777777" w:rsidR="00A06A78" w:rsidRPr="005519BC" w:rsidRDefault="00A06A78" w:rsidP="00CB3021">
            <w:pPr>
              <w:tabs>
                <w:tab w:val="decimal" w:pos="982"/>
              </w:tabs>
              <w:spacing w:line="240" w:lineRule="exact"/>
              <w:ind w:right="98"/>
              <w:rPr>
                <w:rFonts w:asciiTheme="majorBidi" w:hAnsiTheme="majorBidi" w:cstheme="majorBidi"/>
                <w:sz w:val="16"/>
                <w:szCs w:val="16"/>
              </w:rPr>
            </w:pPr>
          </w:p>
        </w:tc>
        <w:tc>
          <w:tcPr>
            <w:tcW w:w="90" w:type="dxa"/>
          </w:tcPr>
          <w:p w14:paraId="2C25BE38"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Borders>
              <w:top w:val="single" w:sz="4" w:space="0" w:color="auto"/>
            </w:tcBorders>
          </w:tcPr>
          <w:p w14:paraId="3EFF29CF" w14:textId="77777777" w:rsidR="00A06A78" w:rsidRPr="005519BC" w:rsidRDefault="00A06A78" w:rsidP="00CB3021">
            <w:pPr>
              <w:tabs>
                <w:tab w:val="decimal" w:pos="953"/>
              </w:tabs>
              <w:spacing w:line="240" w:lineRule="exact"/>
              <w:ind w:right="-25"/>
              <w:rPr>
                <w:rFonts w:asciiTheme="majorBidi" w:hAnsiTheme="majorBidi" w:cstheme="majorBidi"/>
                <w:sz w:val="16"/>
                <w:szCs w:val="16"/>
              </w:rPr>
            </w:pPr>
          </w:p>
        </w:tc>
      </w:tr>
      <w:tr w:rsidR="00A06A78" w:rsidRPr="005519BC" w14:paraId="4B51915E" w14:textId="77777777" w:rsidTr="00CB3021">
        <w:trPr>
          <w:trHeight w:val="20"/>
        </w:trPr>
        <w:tc>
          <w:tcPr>
            <w:tcW w:w="3150" w:type="dxa"/>
          </w:tcPr>
          <w:p w14:paraId="6AD72F43" w14:textId="77777777" w:rsidR="00A06A78" w:rsidRPr="005519BC" w:rsidRDefault="00A06A78" w:rsidP="00CB3021">
            <w:pPr>
              <w:pStyle w:val="Heading6"/>
              <w:spacing w:line="240" w:lineRule="exact"/>
              <w:ind w:right="14"/>
              <w:rPr>
                <w:rFonts w:asciiTheme="majorBidi" w:hAnsiTheme="majorBidi" w:cstheme="majorBidi"/>
                <w:sz w:val="16"/>
                <w:szCs w:val="16"/>
              </w:rPr>
            </w:pPr>
            <w:r w:rsidRPr="005519BC">
              <w:rPr>
                <w:rFonts w:asciiTheme="majorBidi" w:hAnsiTheme="majorBidi" w:cstheme="majorBidi"/>
                <w:sz w:val="16"/>
                <w:szCs w:val="16"/>
              </w:rPr>
              <w:t>Accumulated depreciation</w:t>
            </w:r>
          </w:p>
        </w:tc>
        <w:tc>
          <w:tcPr>
            <w:tcW w:w="1080" w:type="dxa"/>
          </w:tcPr>
          <w:p w14:paraId="5C3D0125" w14:textId="77777777" w:rsidR="00A06A78" w:rsidRPr="005519BC" w:rsidRDefault="00A06A78" w:rsidP="00CB3021">
            <w:pPr>
              <w:tabs>
                <w:tab w:val="decimal" w:pos="776"/>
                <w:tab w:val="decimal" w:pos="953"/>
              </w:tabs>
              <w:spacing w:line="240" w:lineRule="exact"/>
              <w:ind w:right="14"/>
              <w:rPr>
                <w:rFonts w:asciiTheme="majorBidi" w:hAnsiTheme="majorBidi" w:cstheme="majorBidi"/>
                <w:sz w:val="16"/>
                <w:szCs w:val="16"/>
              </w:rPr>
            </w:pPr>
          </w:p>
        </w:tc>
        <w:tc>
          <w:tcPr>
            <w:tcW w:w="90" w:type="dxa"/>
          </w:tcPr>
          <w:p w14:paraId="2B61C02F"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Pr>
          <w:p w14:paraId="60169973" w14:textId="77777777" w:rsidR="00A06A78" w:rsidRPr="005519BC" w:rsidRDefault="00A06A78" w:rsidP="00CB3021">
            <w:pPr>
              <w:tabs>
                <w:tab w:val="decimal" w:pos="716"/>
              </w:tabs>
              <w:spacing w:line="240" w:lineRule="exact"/>
              <w:ind w:right="98"/>
              <w:rPr>
                <w:rFonts w:asciiTheme="majorBidi" w:hAnsiTheme="majorBidi" w:cstheme="majorBidi"/>
                <w:sz w:val="16"/>
                <w:szCs w:val="16"/>
              </w:rPr>
            </w:pPr>
          </w:p>
        </w:tc>
        <w:tc>
          <w:tcPr>
            <w:tcW w:w="90" w:type="dxa"/>
          </w:tcPr>
          <w:p w14:paraId="5E09AA77"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80" w:type="dxa"/>
          </w:tcPr>
          <w:p w14:paraId="33DD8154" w14:textId="77777777" w:rsidR="00A06A78" w:rsidRPr="005519BC" w:rsidRDefault="00A06A78" w:rsidP="00CB3021">
            <w:pPr>
              <w:tabs>
                <w:tab w:val="decimal" w:pos="942"/>
              </w:tabs>
              <w:spacing w:line="240" w:lineRule="exact"/>
              <w:ind w:right="98"/>
              <w:rPr>
                <w:rFonts w:asciiTheme="majorBidi" w:hAnsiTheme="majorBidi" w:cstheme="majorBidi"/>
                <w:sz w:val="16"/>
                <w:szCs w:val="16"/>
              </w:rPr>
            </w:pPr>
          </w:p>
        </w:tc>
        <w:tc>
          <w:tcPr>
            <w:tcW w:w="90" w:type="dxa"/>
          </w:tcPr>
          <w:p w14:paraId="53B75525"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Pr>
          <w:p w14:paraId="3B4A6048" w14:textId="77777777" w:rsidR="00A06A78" w:rsidRPr="005519BC" w:rsidRDefault="00A06A78" w:rsidP="00CB3021">
            <w:pPr>
              <w:tabs>
                <w:tab w:val="decimal" w:pos="982"/>
              </w:tabs>
              <w:spacing w:line="240" w:lineRule="exact"/>
              <w:ind w:right="98"/>
              <w:rPr>
                <w:rFonts w:asciiTheme="majorBidi" w:hAnsiTheme="majorBidi" w:cstheme="majorBidi"/>
                <w:sz w:val="16"/>
                <w:szCs w:val="16"/>
              </w:rPr>
            </w:pPr>
          </w:p>
        </w:tc>
        <w:tc>
          <w:tcPr>
            <w:tcW w:w="90" w:type="dxa"/>
          </w:tcPr>
          <w:p w14:paraId="2F5C7CF4"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Pr>
          <w:p w14:paraId="0A326B78" w14:textId="77777777" w:rsidR="00A06A78" w:rsidRPr="005519BC" w:rsidRDefault="00A06A78" w:rsidP="00CB3021">
            <w:pPr>
              <w:tabs>
                <w:tab w:val="decimal" w:pos="953"/>
              </w:tabs>
              <w:spacing w:line="240" w:lineRule="exact"/>
              <w:ind w:right="-25"/>
              <w:rPr>
                <w:rFonts w:asciiTheme="majorBidi" w:hAnsiTheme="majorBidi" w:cstheme="majorBidi"/>
                <w:sz w:val="16"/>
                <w:szCs w:val="16"/>
              </w:rPr>
            </w:pPr>
          </w:p>
        </w:tc>
      </w:tr>
      <w:tr w:rsidR="00A06A78" w:rsidRPr="005519BC" w14:paraId="41878BEA" w14:textId="77777777" w:rsidTr="00CB3021">
        <w:trPr>
          <w:trHeight w:val="20"/>
        </w:trPr>
        <w:tc>
          <w:tcPr>
            <w:tcW w:w="3150" w:type="dxa"/>
          </w:tcPr>
          <w:p w14:paraId="13429486" w14:textId="77777777" w:rsidR="00A06A78" w:rsidRPr="005519BC" w:rsidRDefault="00A06A78" w:rsidP="00CB3021">
            <w:pPr>
              <w:pStyle w:val="Heading6"/>
              <w:spacing w:line="24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Land and Buildings</w:t>
            </w:r>
          </w:p>
        </w:tc>
        <w:tc>
          <w:tcPr>
            <w:tcW w:w="1080" w:type="dxa"/>
            <w:vAlign w:val="bottom"/>
          </w:tcPr>
          <w:p w14:paraId="7C489631" w14:textId="7863F2A5" w:rsidR="00A06A78" w:rsidRPr="005519BC" w:rsidRDefault="001F1572" w:rsidP="00CB3021">
            <w:pPr>
              <w:tabs>
                <w:tab w:val="decimal" w:pos="953"/>
              </w:tabs>
              <w:spacing w:line="240" w:lineRule="exact"/>
              <w:ind w:right="98"/>
              <w:rPr>
                <w:rFonts w:asciiTheme="majorBidi" w:hAnsiTheme="majorBidi" w:cstheme="majorBidi"/>
                <w:color w:val="000000" w:themeColor="text1"/>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006</w:t>
            </w:r>
            <w:r w:rsidRPr="005519BC">
              <w:rPr>
                <w:rFonts w:asciiTheme="majorBidi" w:hAnsiTheme="majorBidi" w:cstheme="majorBidi"/>
                <w:sz w:val="16"/>
                <w:szCs w:val="16"/>
              </w:rPr>
              <w:t>)</w:t>
            </w:r>
          </w:p>
        </w:tc>
        <w:tc>
          <w:tcPr>
            <w:tcW w:w="90" w:type="dxa"/>
          </w:tcPr>
          <w:p w14:paraId="07B6DAE1"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tcPr>
          <w:p w14:paraId="0CF78DA2" w14:textId="0C349FCA" w:rsidR="00A06A78" w:rsidRPr="005519BC" w:rsidRDefault="001F1572" w:rsidP="00CB3021">
            <w:pPr>
              <w:tabs>
                <w:tab w:val="decimal" w:pos="716"/>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790</w:t>
            </w:r>
            <w:r w:rsidRPr="005519BC">
              <w:rPr>
                <w:rFonts w:asciiTheme="majorBidi" w:hAnsiTheme="majorBidi" w:cstheme="majorBidi"/>
                <w:sz w:val="16"/>
                <w:szCs w:val="16"/>
              </w:rPr>
              <w:t>)</w:t>
            </w:r>
          </w:p>
        </w:tc>
        <w:tc>
          <w:tcPr>
            <w:tcW w:w="90" w:type="dxa"/>
            <w:tcBorders>
              <w:top w:val="nil"/>
              <w:left w:val="nil"/>
              <w:bottom w:val="nil"/>
              <w:right w:val="nil"/>
            </w:tcBorders>
          </w:tcPr>
          <w:p w14:paraId="1001338E"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19238ECD" w14:textId="2E659091" w:rsidR="00A06A78" w:rsidRPr="005519BC" w:rsidRDefault="004D619C" w:rsidP="00CB3021">
            <w:pPr>
              <w:tabs>
                <w:tab w:val="decimal" w:pos="942"/>
              </w:tabs>
              <w:spacing w:line="240" w:lineRule="exact"/>
              <w:ind w:right="98"/>
              <w:rPr>
                <w:rFonts w:asciiTheme="majorBidi" w:hAnsiTheme="majorBidi" w:cstheme="majorBidi"/>
                <w:sz w:val="16"/>
                <w:szCs w:val="16"/>
              </w:rPr>
            </w:pPr>
            <w:r w:rsidRPr="004D619C">
              <w:rPr>
                <w:rFonts w:asciiTheme="majorBidi" w:hAnsiTheme="majorBidi" w:cs="Angsana New"/>
                <w:sz w:val="16"/>
                <w:szCs w:val="16"/>
              </w:rPr>
              <w:t>224</w:t>
            </w:r>
          </w:p>
        </w:tc>
        <w:tc>
          <w:tcPr>
            <w:tcW w:w="90" w:type="dxa"/>
            <w:tcBorders>
              <w:top w:val="nil"/>
              <w:left w:val="nil"/>
              <w:bottom w:val="nil"/>
              <w:right w:val="nil"/>
            </w:tcBorders>
          </w:tcPr>
          <w:p w14:paraId="042A1B81"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5E6DCCD9" w14:textId="651A7E17" w:rsidR="00A06A78" w:rsidRPr="005519BC" w:rsidRDefault="00471AB6" w:rsidP="00471AB6">
            <w:pPr>
              <w:tabs>
                <w:tab w:val="decimal" w:pos="624"/>
              </w:tabs>
              <w:spacing w:line="240" w:lineRule="exact"/>
              <w:ind w:right="98"/>
              <w:rPr>
                <w:rFonts w:asciiTheme="majorBidi" w:hAnsiTheme="majorBidi" w:cs="Angsana New"/>
                <w:sz w:val="16"/>
                <w:szCs w:val="20"/>
              </w:rPr>
            </w:pPr>
            <w:r w:rsidRPr="005519BC">
              <w:rPr>
                <w:rFonts w:asciiTheme="majorBidi" w:hAnsiTheme="majorBidi" w:cs="Angsana New"/>
                <w:sz w:val="16"/>
                <w:szCs w:val="20"/>
              </w:rPr>
              <w:t>-</w:t>
            </w:r>
          </w:p>
        </w:tc>
        <w:tc>
          <w:tcPr>
            <w:tcW w:w="90" w:type="dxa"/>
            <w:tcBorders>
              <w:top w:val="nil"/>
              <w:left w:val="nil"/>
              <w:bottom w:val="nil"/>
              <w:right w:val="nil"/>
            </w:tcBorders>
          </w:tcPr>
          <w:p w14:paraId="35588862"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2074F27E" w14:textId="42632E41" w:rsidR="00A06A78" w:rsidRPr="005519BC" w:rsidRDefault="001F1572" w:rsidP="00CB3021">
            <w:pPr>
              <w:tabs>
                <w:tab w:val="decimal" w:pos="953"/>
              </w:tabs>
              <w:spacing w:line="240" w:lineRule="exact"/>
              <w:ind w:right="-25"/>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572</w:t>
            </w:r>
            <w:r w:rsidRPr="005519BC">
              <w:rPr>
                <w:rFonts w:asciiTheme="majorBidi" w:hAnsiTheme="majorBidi" w:cstheme="majorBidi"/>
                <w:sz w:val="16"/>
                <w:szCs w:val="16"/>
              </w:rPr>
              <w:t>)</w:t>
            </w:r>
          </w:p>
        </w:tc>
      </w:tr>
      <w:tr w:rsidR="00A06A78" w:rsidRPr="005519BC" w14:paraId="5752E65E" w14:textId="77777777" w:rsidTr="00CB3021">
        <w:trPr>
          <w:trHeight w:val="20"/>
        </w:trPr>
        <w:tc>
          <w:tcPr>
            <w:tcW w:w="3150" w:type="dxa"/>
          </w:tcPr>
          <w:p w14:paraId="080F5612" w14:textId="77777777" w:rsidR="00A06A78" w:rsidRPr="005519BC" w:rsidRDefault="00A06A78" w:rsidP="00CB3021">
            <w:pPr>
              <w:pStyle w:val="Heading6"/>
              <w:spacing w:line="24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w:t>
            </w:r>
          </w:p>
        </w:tc>
        <w:tc>
          <w:tcPr>
            <w:tcW w:w="1080" w:type="dxa"/>
            <w:vAlign w:val="bottom"/>
          </w:tcPr>
          <w:p w14:paraId="4F659DA5" w14:textId="75BDA1E4" w:rsidR="00A06A78" w:rsidRPr="005519BC" w:rsidRDefault="001F1572" w:rsidP="00CB3021">
            <w:pPr>
              <w:tabs>
                <w:tab w:val="decimal" w:pos="953"/>
              </w:tabs>
              <w:spacing w:line="240" w:lineRule="exact"/>
              <w:ind w:right="98"/>
              <w:rPr>
                <w:rFonts w:asciiTheme="majorBidi" w:hAnsiTheme="majorBidi" w:cstheme="majorBidi"/>
                <w:color w:val="000000" w:themeColor="text1"/>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45</w:t>
            </w:r>
            <w:r w:rsidRPr="005519BC">
              <w:rPr>
                <w:rFonts w:asciiTheme="majorBidi" w:hAnsiTheme="majorBidi" w:cstheme="majorBidi"/>
                <w:sz w:val="16"/>
                <w:szCs w:val="16"/>
              </w:rPr>
              <w:t>,</w:t>
            </w:r>
            <w:r w:rsidR="004D619C" w:rsidRPr="004D619C">
              <w:rPr>
                <w:rFonts w:asciiTheme="majorBidi" w:hAnsiTheme="majorBidi" w:cs="Angsana New"/>
                <w:sz w:val="16"/>
                <w:szCs w:val="16"/>
              </w:rPr>
              <w:t>764</w:t>
            </w:r>
            <w:r w:rsidRPr="005519BC">
              <w:rPr>
                <w:rFonts w:asciiTheme="majorBidi" w:hAnsiTheme="majorBidi" w:cstheme="majorBidi"/>
                <w:sz w:val="16"/>
                <w:szCs w:val="16"/>
              </w:rPr>
              <w:t>)</w:t>
            </w:r>
          </w:p>
        </w:tc>
        <w:tc>
          <w:tcPr>
            <w:tcW w:w="90" w:type="dxa"/>
          </w:tcPr>
          <w:p w14:paraId="085DAA1F"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tcPr>
          <w:p w14:paraId="0C541F50" w14:textId="2D0FF17D" w:rsidR="00A06A78" w:rsidRPr="005519BC" w:rsidRDefault="001F1572" w:rsidP="00CB3021">
            <w:pPr>
              <w:tabs>
                <w:tab w:val="decimal" w:pos="716"/>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848</w:t>
            </w:r>
            <w:r w:rsidRPr="005519BC">
              <w:rPr>
                <w:rFonts w:asciiTheme="majorBidi" w:hAnsiTheme="majorBidi" w:cstheme="majorBidi"/>
                <w:sz w:val="16"/>
                <w:szCs w:val="16"/>
              </w:rPr>
              <w:t>)</w:t>
            </w:r>
          </w:p>
        </w:tc>
        <w:tc>
          <w:tcPr>
            <w:tcW w:w="90" w:type="dxa"/>
            <w:tcBorders>
              <w:top w:val="nil"/>
              <w:left w:val="nil"/>
              <w:bottom w:val="nil"/>
              <w:right w:val="nil"/>
            </w:tcBorders>
          </w:tcPr>
          <w:p w14:paraId="1241EE72"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06654F9A" w14:textId="36CAD4F8" w:rsidR="00A06A78" w:rsidRPr="005519BC" w:rsidRDefault="004D619C" w:rsidP="00CB3021">
            <w:pPr>
              <w:tabs>
                <w:tab w:val="decimal" w:pos="942"/>
              </w:tabs>
              <w:spacing w:line="240" w:lineRule="exact"/>
              <w:ind w:right="98"/>
              <w:rPr>
                <w:rFonts w:asciiTheme="majorBidi" w:hAnsiTheme="majorBidi" w:cstheme="majorBidi"/>
                <w:sz w:val="16"/>
                <w:szCs w:val="16"/>
              </w:rPr>
            </w:pPr>
            <w:r w:rsidRPr="004D619C">
              <w:rPr>
                <w:rFonts w:asciiTheme="majorBidi" w:hAnsiTheme="majorBidi" w:cs="Angsana New"/>
                <w:sz w:val="16"/>
                <w:szCs w:val="16"/>
              </w:rPr>
              <w:t>3</w:t>
            </w:r>
            <w:r w:rsidR="001F1572" w:rsidRPr="005519BC">
              <w:rPr>
                <w:rFonts w:asciiTheme="majorBidi" w:hAnsiTheme="majorBidi" w:cstheme="majorBidi"/>
                <w:sz w:val="16"/>
                <w:szCs w:val="16"/>
              </w:rPr>
              <w:t>,</w:t>
            </w:r>
            <w:r w:rsidRPr="004D619C">
              <w:rPr>
                <w:rFonts w:asciiTheme="majorBidi" w:hAnsiTheme="majorBidi" w:cs="Angsana New"/>
                <w:sz w:val="16"/>
                <w:szCs w:val="16"/>
              </w:rPr>
              <w:t>886</w:t>
            </w:r>
          </w:p>
        </w:tc>
        <w:tc>
          <w:tcPr>
            <w:tcW w:w="90" w:type="dxa"/>
            <w:tcBorders>
              <w:top w:val="nil"/>
              <w:left w:val="nil"/>
              <w:bottom w:val="nil"/>
              <w:right w:val="nil"/>
            </w:tcBorders>
          </w:tcPr>
          <w:p w14:paraId="77AB85A8"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0A337F83" w14:textId="29D27F80" w:rsidR="00A06A78" w:rsidRPr="005519BC" w:rsidRDefault="00C379BB" w:rsidP="004A73CF">
            <w:pPr>
              <w:tabs>
                <w:tab w:val="decimal" w:pos="624"/>
              </w:tabs>
              <w:spacing w:line="240" w:lineRule="exact"/>
              <w:ind w:right="43"/>
              <w:jc w:val="righ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115</w:t>
            </w:r>
            <w:r w:rsidRPr="005519BC">
              <w:rPr>
                <w:rFonts w:asciiTheme="majorBidi" w:hAnsiTheme="majorBidi" w:cstheme="majorBidi"/>
                <w:sz w:val="16"/>
                <w:szCs w:val="16"/>
              </w:rPr>
              <w:t>)</w:t>
            </w:r>
          </w:p>
        </w:tc>
        <w:tc>
          <w:tcPr>
            <w:tcW w:w="90" w:type="dxa"/>
            <w:tcBorders>
              <w:top w:val="nil"/>
              <w:left w:val="nil"/>
              <w:bottom w:val="nil"/>
              <w:right w:val="nil"/>
            </w:tcBorders>
          </w:tcPr>
          <w:p w14:paraId="74AF7344"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09E5FE21" w14:textId="68D52989" w:rsidR="00A06A78" w:rsidRPr="005519BC" w:rsidRDefault="001F1572" w:rsidP="00CB3021">
            <w:pPr>
              <w:tabs>
                <w:tab w:val="decimal" w:pos="953"/>
              </w:tabs>
              <w:spacing w:line="240" w:lineRule="exact"/>
              <w:ind w:right="-25"/>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49</w:t>
            </w:r>
            <w:r w:rsidRPr="005519BC">
              <w:rPr>
                <w:rFonts w:asciiTheme="majorBidi" w:hAnsiTheme="majorBidi" w:cstheme="majorBidi"/>
                <w:sz w:val="16"/>
                <w:szCs w:val="16"/>
              </w:rPr>
              <w:t>,</w:t>
            </w:r>
            <w:r w:rsidR="004D619C" w:rsidRPr="004D619C">
              <w:rPr>
                <w:rFonts w:asciiTheme="majorBidi" w:hAnsiTheme="majorBidi" w:cs="Angsana New"/>
                <w:sz w:val="16"/>
                <w:szCs w:val="16"/>
              </w:rPr>
              <w:t>841</w:t>
            </w:r>
            <w:r w:rsidRPr="005519BC">
              <w:rPr>
                <w:rFonts w:asciiTheme="majorBidi" w:hAnsiTheme="majorBidi" w:cstheme="majorBidi"/>
                <w:sz w:val="16"/>
                <w:szCs w:val="16"/>
              </w:rPr>
              <w:t>)</w:t>
            </w:r>
          </w:p>
        </w:tc>
      </w:tr>
      <w:tr w:rsidR="00A06A78" w:rsidRPr="005519BC" w14:paraId="7D6310DD" w14:textId="77777777" w:rsidTr="00CB3021">
        <w:trPr>
          <w:trHeight w:val="20"/>
        </w:trPr>
        <w:tc>
          <w:tcPr>
            <w:tcW w:w="3150" w:type="dxa"/>
          </w:tcPr>
          <w:p w14:paraId="225C8EB3" w14:textId="77777777" w:rsidR="00A06A78" w:rsidRPr="005519BC" w:rsidRDefault="00A06A78" w:rsidP="00CB3021">
            <w:pPr>
              <w:pStyle w:val="Heading6"/>
              <w:spacing w:line="24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Equipment</w:t>
            </w:r>
          </w:p>
        </w:tc>
        <w:tc>
          <w:tcPr>
            <w:tcW w:w="1080" w:type="dxa"/>
            <w:vAlign w:val="bottom"/>
          </w:tcPr>
          <w:p w14:paraId="53DB27BE" w14:textId="30A5BC56" w:rsidR="00A06A78" w:rsidRPr="005519BC" w:rsidRDefault="001F1572" w:rsidP="00CB3021">
            <w:pPr>
              <w:tabs>
                <w:tab w:val="decimal" w:pos="953"/>
              </w:tabs>
              <w:spacing w:line="240" w:lineRule="exact"/>
              <w:ind w:right="98"/>
              <w:rPr>
                <w:rFonts w:asciiTheme="majorBidi" w:hAnsiTheme="majorBidi" w:cstheme="majorBidi"/>
                <w:color w:val="000000" w:themeColor="text1"/>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39</w:t>
            </w:r>
            <w:r w:rsidRPr="005519BC">
              <w:rPr>
                <w:rFonts w:asciiTheme="majorBidi" w:hAnsiTheme="majorBidi" w:cstheme="majorBidi"/>
                <w:sz w:val="16"/>
                <w:szCs w:val="16"/>
              </w:rPr>
              <w:t>)</w:t>
            </w:r>
          </w:p>
        </w:tc>
        <w:tc>
          <w:tcPr>
            <w:tcW w:w="90" w:type="dxa"/>
          </w:tcPr>
          <w:p w14:paraId="19907F24"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tcPr>
          <w:p w14:paraId="576A36C2" w14:textId="156D32F0" w:rsidR="00A06A78" w:rsidRPr="005519BC" w:rsidRDefault="001F1572" w:rsidP="00CB3021">
            <w:pPr>
              <w:tabs>
                <w:tab w:val="decimal" w:pos="716"/>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196</w:t>
            </w:r>
            <w:r w:rsidRPr="005519BC">
              <w:rPr>
                <w:rFonts w:asciiTheme="majorBidi" w:hAnsiTheme="majorBidi" w:cstheme="majorBidi"/>
                <w:sz w:val="16"/>
                <w:szCs w:val="16"/>
              </w:rPr>
              <w:t>)</w:t>
            </w:r>
          </w:p>
        </w:tc>
        <w:tc>
          <w:tcPr>
            <w:tcW w:w="90" w:type="dxa"/>
            <w:tcBorders>
              <w:top w:val="nil"/>
              <w:left w:val="nil"/>
              <w:bottom w:val="nil"/>
              <w:right w:val="nil"/>
            </w:tcBorders>
          </w:tcPr>
          <w:p w14:paraId="20C39089"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098CAC5E" w14:textId="7C84056E" w:rsidR="00A06A78" w:rsidRPr="005519BC" w:rsidRDefault="004D619C" w:rsidP="00CB3021">
            <w:pPr>
              <w:tabs>
                <w:tab w:val="decimal" w:pos="942"/>
              </w:tabs>
              <w:spacing w:line="240" w:lineRule="exact"/>
              <w:ind w:right="98"/>
              <w:rPr>
                <w:rFonts w:asciiTheme="majorBidi" w:hAnsiTheme="majorBidi" w:cstheme="majorBidi"/>
                <w:sz w:val="16"/>
                <w:szCs w:val="16"/>
              </w:rPr>
            </w:pPr>
            <w:r w:rsidRPr="004D619C">
              <w:rPr>
                <w:rFonts w:asciiTheme="majorBidi" w:hAnsiTheme="majorBidi" w:cs="Angsana New"/>
                <w:sz w:val="16"/>
                <w:szCs w:val="16"/>
              </w:rPr>
              <w:t>13</w:t>
            </w:r>
          </w:p>
        </w:tc>
        <w:tc>
          <w:tcPr>
            <w:tcW w:w="90" w:type="dxa"/>
            <w:tcBorders>
              <w:top w:val="nil"/>
              <w:left w:val="nil"/>
              <w:bottom w:val="nil"/>
              <w:right w:val="nil"/>
            </w:tcBorders>
          </w:tcPr>
          <w:p w14:paraId="74BD4865"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1C8F3804" w14:textId="5B3CCE58" w:rsidR="00A06A78" w:rsidRPr="005519BC" w:rsidRDefault="004D619C" w:rsidP="00CB3021">
            <w:pPr>
              <w:tabs>
                <w:tab w:val="decimal" w:pos="982"/>
              </w:tabs>
              <w:spacing w:line="240" w:lineRule="exact"/>
              <w:ind w:right="98"/>
              <w:rPr>
                <w:rFonts w:asciiTheme="majorBidi" w:hAnsiTheme="majorBidi" w:cstheme="majorBidi"/>
                <w:sz w:val="16"/>
                <w:szCs w:val="16"/>
              </w:rPr>
            </w:pPr>
            <w:r w:rsidRPr="004D619C">
              <w:rPr>
                <w:rFonts w:asciiTheme="majorBidi" w:hAnsiTheme="majorBidi" w:cs="Angsana New"/>
                <w:sz w:val="16"/>
                <w:szCs w:val="16"/>
              </w:rPr>
              <w:t>2</w:t>
            </w:r>
          </w:p>
        </w:tc>
        <w:tc>
          <w:tcPr>
            <w:tcW w:w="90" w:type="dxa"/>
            <w:tcBorders>
              <w:top w:val="nil"/>
              <w:left w:val="nil"/>
              <w:bottom w:val="nil"/>
              <w:right w:val="nil"/>
            </w:tcBorders>
          </w:tcPr>
          <w:p w14:paraId="3D64A587"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592F0F19" w14:textId="771EAEFE" w:rsidR="00A06A78" w:rsidRPr="005519BC" w:rsidRDefault="001F1572" w:rsidP="00CB3021">
            <w:pPr>
              <w:tabs>
                <w:tab w:val="decimal" w:pos="953"/>
              </w:tabs>
              <w:spacing w:line="240" w:lineRule="exact"/>
              <w:ind w:right="-25"/>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220</w:t>
            </w:r>
            <w:r w:rsidRPr="005519BC">
              <w:rPr>
                <w:rFonts w:asciiTheme="majorBidi" w:hAnsiTheme="majorBidi" w:cstheme="majorBidi"/>
                <w:sz w:val="16"/>
                <w:szCs w:val="16"/>
              </w:rPr>
              <w:t>)</w:t>
            </w:r>
          </w:p>
        </w:tc>
      </w:tr>
      <w:tr w:rsidR="00A06A78" w:rsidRPr="005519BC" w14:paraId="0B26C77A" w14:textId="77777777" w:rsidTr="00CB3021">
        <w:trPr>
          <w:trHeight w:val="20"/>
        </w:trPr>
        <w:tc>
          <w:tcPr>
            <w:tcW w:w="3150" w:type="dxa"/>
          </w:tcPr>
          <w:p w14:paraId="5C8AE5DF" w14:textId="77777777" w:rsidR="00A06A78" w:rsidRPr="005519BC" w:rsidRDefault="00A06A78" w:rsidP="00CB3021">
            <w:pPr>
              <w:pStyle w:val="Heading6"/>
              <w:spacing w:line="240" w:lineRule="exact"/>
              <w:ind w:left="360" w:right="14"/>
              <w:jc w:val="left"/>
              <w:rPr>
                <w:rFonts w:asciiTheme="majorBidi" w:hAnsiTheme="majorBidi" w:cstheme="majorBidi"/>
                <w:b w:val="0"/>
                <w:bCs w:val="0"/>
                <w:spacing w:val="-4"/>
                <w:sz w:val="16"/>
                <w:szCs w:val="16"/>
              </w:rPr>
            </w:pPr>
            <w:r w:rsidRPr="005519BC">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57A171F4" w14:textId="727CFD86" w:rsidR="00A06A78" w:rsidRPr="005519BC" w:rsidRDefault="001F1572" w:rsidP="00CB3021">
            <w:pPr>
              <w:tabs>
                <w:tab w:val="decimal" w:pos="953"/>
              </w:tabs>
              <w:spacing w:line="240" w:lineRule="exact"/>
              <w:ind w:right="98"/>
              <w:rPr>
                <w:rFonts w:asciiTheme="majorBidi" w:hAnsiTheme="majorBidi" w:cstheme="majorBidi"/>
                <w:color w:val="000000" w:themeColor="text1"/>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47</w:t>
            </w:r>
            <w:r w:rsidRPr="005519BC">
              <w:rPr>
                <w:rFonts w:asciiTheme="majorBidi" w:hAnsiTheme="majorBidi" w:cstheme="majorBidi"/>
                <w:sz w:val="16"/>
                <w:szCs w:val="16"/>
              </w:rPr>
              <w:t>,</w:t>
            </w:r>
            <w:r w:rsidR="004D619C" w:rsidRPr="004D619C">
              <w:rPr>
                <w:rFonts w:asciiTheme="majorBidi" w:hAnsiTheme="majorBidi" w:cs="Angsana New"/>
                <w:sz w:val="16"/>
                <w:szCs w:val="16"/>
              </w:rPr>
              <w:t>809</w:t>
            </w:r>
            <w:r w:rsidRPr="005519BC">
              <w:rPr>
                <w:rFonts w:asciiTheme="majorBidi" w:hAnsiTheme="majorBidi" w:cstheme="majorBidi"/>
                <w:sz w:val="16"/>
                <w:szCs w:val="16"/>
              </w:rPr>
              <w:t>)</w:t>
            </w:r>
          </w:p>
        </w:tc>
        <w:tc>
          <w:tcPr>
            <w:tcW w:w="90" w:type="dxa"/>
          </w:tcPr>
          <w:p w14:paraId="679D8497" w14:textId="77777777" w:rsidR="00A06A78" w:rsidRPr="005519BC" w:rsidRDefault="00A06A78" w:rsidP="00CB302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vAlign w:val="bottom"/>
          </w:tcPr>
          <w:p w14:paraId="20F484BA" w14:textId="4FECE28D" w:rsidR="00A06A78" w:rsidRPr="005519BC" w:rsidRDefault="001F1572" w:rsidP="00CB3021">
            <w:pPr>
              <w:tabs>
                <w:tab w:val="decimal" w:pos="716"/>
              </w:tabs>
              <w:spacing w:line="240" w:lineRule="exact"/>
              <w:ind w:right="98"/>
              <w:rPr>
                <w:rFonts w:asciiTheme="majorBidi" w:hAnsiTheme="majorBidi" w:cstheme="majorBidi"/>
                <w:b/>
                <w:bCs/>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834</w:t>
            </w:r>
            <w:r w:rsidRPr="005519BC">
              <w:rPr>
                <w:rFonts w:asciiTheme="majorBidi" w:hAnsiTheme="majorBidi" w:cstheme="majorBidi"/>
                <w:sz w:val="16"/>
                <w:szCs w:val="16"/>
              </w:rPr>
              <w:t>)</w:t>
            </w:r>
          </w:p>
        </w:tc>
        <w:tc>
          <w:tcPr>
            <w:tcW w:w="90" w:type="dxa"/>
            <w:tcBorders>
              <w:top w:val="nil"/>
              <w:left w:val="nil"/>
              <w:bottom w:val="nil"/>
              <w:right w:val="nil"/>
            </w:tcBorders>
          </w:tcPr>
          <w:p w14:paraId="5F948E50"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vAlign w:val="bottom"/>
          </w:tcPr>
          <w:p w14:paraId="61247C7C" w14:textId="27E07B6C" w:rsidR="00A06A78" w:rsidRPr="005519BC" w:rsidRDefault="004D619C" w:rsidP="00CB3021">
            <w:pPr>
              <w:tabs>
                <w:tab w:val="decimal" w:pos="942"/>
              </w:tabs>
              <w:spacing w:line="240" w:lineRule="exact"/>
              <w:ind w:right="98"/>
              <w:rPr>
                <w:rFonts w:asciiTheme="majorBidi" w:hAnsiTheme="majorBidi" w:cstheme="majorBidi"/>
                <w:b/>
                <w:bCs/>
                <w:sz w:val="16"/>
                <w:szCs w:val="16"/>
              </w:rPr>
            </w:pPr>
            <w:r w:rsidRPr="004D619C">
              <w:rPr>
                <w:rFonts w:asciiTheme="majorBidi" w:hAnsiTheme="majorBidi" w:cs="Angsana New"/>
                <w:sz w:val="16"/>
                <w:szCs w:val="16"/>
              </w:rPr>
              <w:t>4</w:t>
            </w:r>
            <w:r w:rsidR="001F1572" w:rsidRPr="005519BC">
              <w:rPr>
                <w:rFonts w:asciiTheme="majorBidi" w:hAnsiTheme="majorBidi" w:cstheme="majorBidi"/>
                <w:sz w:val="16"/>
                <w:szCs w:val="16"/>
              </w:rPr>
              <w:t>,</w:t>
            </w:r>
            <w:r w:rsidRPr="004D619C">
              <w:rPr>
                <w:rFonts w:asciiTheme="majorBidi" w:hAnsiTheme="majorBidi" w:cs="Angsana New"/>
                <w:sz w:val="16"/>
                <w:szCs w:val="16"/>
              </w:rPr>
              <w:t>123</w:t>
            </w:r>
          </w:p>
        </w:tc>
        <w:tc>
          <w:tcPr>
            <w:tcW w:w="90" w:type="dxa"/>
            <w:tcBorders>
              <w:top w:val="nil"/>
              <w:left w:val="nil"/>
              <w:bottom w:val="nil"/>
              <w:right w:val="nil"/>
            </w:tcBorders>
          </w:tcPr>
          <w:p w14:paraId="4FC890B0"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1071" w:type="dxa"/>
            <w:tcBorders>
              <w:top w:val="single" w:sz="4" w:space="0" w:color="auto"/>
              <w:left w:val="nil"/>
              <w:bottom w:val="single" w:sz="4" w:space="0" w:color="auto"/>
              <w:right w:val="nil"/>
            </w:tcBorders>
            <w:vAlign w:val="bottom"/>
          </w:tcPr>
          <w:p w14:paraId="5C63A280" w14:textId="3A287C2E" w:rsidR="00A06A78" w:rsidRPr="005519BC" w:rsidRDefault="009D4EAC" w:rsidP="00CB3021">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113</w:t>
            </w:r>
            <w:r w:rsidRPr="005519BC">
              <w:rPr>
                <w:rFonts w:asciiTheme="majorBidi" w:hAnsiTheme="majorBidi" w:cstheme="majorBidi"/>
                <w:sz w:val="16"/>
                <w:szCs w:val="16"/>
              </w:rPr>
              <w:t>)</w:t>
            </w:r>
          </w:p>
        </w:tc>
        <w:tc>
          <w:tcPr>
            <w:tcW w:w="90" w:type="dxa"/>
            <w:tcBorders>
              <w:top w:val="nil"/>
              <w:left w:val="nil"/>
              <w:bottom w:val="nil"/>
              <w:right w:val="nil"/>
            </w:tcBorders>
          </w:tcPr>
          <w:p w14:paraId="755DFE49" w14:textId="77777777" w:rsidR="00A06A78" w:rsidRPr="005519BC" w:rsidRDefault="00A06A78" w:rsidP="00CB3021">
            <w:pPr>
              <w:spacing w:line="240" w:lineRule="exact"/>
              <w:ind w:right="98"/>
              <w:rPr>
                <w:rFonts w:asciiTheme="majorBidi" w:hAnsiTheme="majorBidi" w:cstheme="majorBidi"/>
                <w:b/>
                <w:bCs/>
                <w:sz w:val="16"/>
                <w:szCs w:val="16"/>
              </w:rPr>
            </w:pPr>
          </w:p>
        </w:tc>
        <w:tc>
          <w:tcPr>
            <w:tcW w:w="1062" w:type="dxa"/>
            <w:tcBorders>
              <w:top w:val="single" w:sz="4" w:space="0" w:color="auto"/>
              <w:left w:val="nil"/>
              <w:bottom w:val="single" w:sz="4" w:space="0" w:color="auto"/>
              <w:right w:val="nil"/>
            </w:tcBorders>
            <w:vAlign w:val="bottom"/>
          </w:tcPr>
          <w:p w14:paraId="31F1250A" w14:textId="77F294F0" w:rsidR="00A06A78" w:rsidRPr="005519BC" w:rsidRDefault="001F1572" w:rsidP="00CB3021">
            <w:pPr>
              <w:tabs>
                <w:tab w:val="decimal" w:pos="953"/>
              </w:tabs>
              <w:spacing w:line="240" w:lineRule="exact"/>
              <w:ind w:right="-25"/>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52</w:t>
            </w:r>
            <w:r w:rsidRPr="005519BC">
              <w:rPr>
                <w:rFonts w:asciiTheme="majorBidi" w:hAnsiTheme="majorBidi" w:cstheme="majorBidi"/>
                <w:sz w:val="16"/>
                <w:szCs w:val="16"/>
              </w:rPr>
              <w:t>,</w:t>
            </w:r>
            <w:r w:rsidR="004D619C" w:rsidRPr="004D619C">
              <w:rPr>
                <w:rFonts w:asciiTheme="majorBidi" w:hAnsiTheme="majorBidi" w:cs="Angsana New"/>
                <w:sz w:val="16"/>
                <w:szCs w:val="16"/>
              </w:rPr>
              <w:t>633</w:t>
            </w:r>
            <w:r w:rsidRPr="005519BC">
              <w:rPr>
                <w:rFonts w:asciiTheme="majorBidi" w:hAnsiTheme="majorBidi" w:cstheme="majorBidi"/>
                <w:sz w:val="16"/>
                <w:szCs w:val="16"/>
              </w:rPr>
              <w:t>)</w:t>
            </w:r>
          </w:p>
        </w:tc>
      </w:tr>
      <w:tr w:rsidR="00A06A78" w:rsidRPr="005519BC" w14:paraId="0BF8CD27" w14:textId="77777777" w:rsidTr="00CB3021">
        <w:trPr>
          <w:trHeight w:val="20"/>
        </w:trPr>
        <w:tc>
          <w:tcPr>
            <w:tcW w:w="3150" w:type="dxa"/>
          </w:tcPr>
          <w:p w14:paraId="69BF5ACD" w14:textId="77777777" w:rsidR="00A06A78" w:rsidRPr="005519BC" w:rsidRDefault="00A06A78" w:rsidP="009326B8">
            <w:pPr>
              <w:pStyle w:val="Heading6"/>
              <w:spacing w:line="240" w:lineRule="exact"/>
              <w:ind w:left="360" w:right="14" w:firstLine="176"/>
              <w:jc w:val="left"/>
              <w:rPr>
                <w:rFonts w:asciiTheme="majorBidi" w:hAnsiTheme="majorBidi" w:cstheme="majorBidi"/>
                <w:sz w:val="16"/>
                <w:szCs w:val="16"/>
              </w:rPr>
            </w:pPr>
            <w:r w:rsidRPr="005519BC">
              <w:rPr>
                <w:rFonts w:asciiTheme="majorBidi" w:hAnsiTheme="majorBidi" w:cstheme="majorBidi"/>
                <w:spacing w:val="-4"/>
                <w:sz w:val="16"/>
                <w:szCs w:val="16"/>
              </w:rPr>
              <w:t>Total</w:t>
            </w:r>
          </w:p>
        </w:tc>
        <w:tc>
          <w:tcPr>
            <w:tcW w:w="1080" w:type="dxa"/>
            <w:tcBorders>
              <w:top w:val="single" w:sz="4" w:space="0" w:color="auto"/>
              <w:bottom w:val="double" w:sz="4" w:space="0" w:color="auto"/>
            </w:tcBorders>
          </w:tcPr>
          <w:p w14:paraId="6D0B4F40" w14:textId="5F9841E7" w:rsidR="00A06A78" w:rsidRPr="005519BC" w:rsidRDefault="004D619C" w:rsidP="00CB3021">
            <w:pPr>
              <w:tabs>
                <w:tab w:val="decimal" w:pos="953"/>
              </w:tabs>
              <w:spacing w:line="240" w:lineRule="exact"/>
              <w:ind w:right="98"/>
              <w:rPr>
                <w:rFonts w:asciiTheme="majorBidi" w:hAnsiTheme="majorBidi" w:cstheme="majorBidi"/>
                <w:color w:val="000000" w:themeColor="text1"/>
                <w:sz w:val="16"/>
                <w:szCs w:val="16"/>
                <w:cs/>
              </w:rPr>
            </w:pPr>
            <w:r w:rsidRPr="004D619C">
              <w:rPr>
                <w:rFonts w:asciiTheme="majorBidi" w:hAnsiTheme="majorBidi" w:cs="Angsana New"/>
                <w:sz w:val="16"/>
                <w:szCs w:val="16"/>
              </w:rPr>
              <w:t>75</w:t>
            </w:r>
            <w:r w:rsidR="001F1572" w:rsidRPr="005519BC">
              <w:rPr>
                <w:rFonts w:asciiTheme="majorBidi" w:hAnsiTheme="majorBidi" w:cstheme="majorBidi"/>
                <w:sz w:val="16"/>
                <w:szCs w:val="16"/>
              </w:rPr>
              <w:t>,</w:t>
            </w:r>
            <w:r w:rsidRPr="004D619C">
              <w:rPr>
                <w:rFonts w:asciiTheme="majorBidi" w:hAnsiTheme="majorBidi" w:cs="Angsana New"/>
                <w:sz w:val="16"/>
                <w:szCs w:val="16"/>
              </w:rPr>
              <w:t>367</w:t>
            </w:r>
          </w:p>
        </w:tc>
        <w:tc>
          <w:tcPr>
            <w:tcW w:w="90" w:type="dxa"/>
          </w:tcPr>
          <w:p w14:paraId="65EC2FDA" w14:textId="77777777" w:rsidR="00A06A78" w:rsidRPr="005519BC" w:rsidRDefault="00A06A78" w:rsidP="00CB3021">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tcBorders>
          </w:tcPr>
          <w:p w14:paraId="30F4A3B9"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90" w:type="dxa"/>
          </w:tcPr>
          <w:p w14:paraId="3439CEC5"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1080" w:type="dxa"/>
            <w:tcBorders>
              <w:top w:val="single" w:sz="4" w:space="0" w:color="auto"/>
            </w:tcBorders>
          </w:tcPr>
          <w:p w14:paraId="28BE17E3"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90" w:type="dxa"/>
          </w:tcPr>
          <w:p w14:paraId="1FA71B69"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1071" w:type="dxa"/>
            <w:tcBorders>
              <w:top w:val="single" w:sz="4" w:space="0" w:color="auto"/>
            </w:tcBorders>
          </w:tcPr>
          <w:p w14:paraId="68D34A9B" w14:textId="77777777" w:rsidR="00A06A78" w:rsidRPr="005519BC" w:rsidRDefault="00A06A78" w:rsidP="00CB3021">
            <w:pPr>
              <w:tabs>
                <w:tab w:val="decimal" w:pos="982"/>
              </w:tabs>
              <w:spacing w:line="240" w:lineRule="exact"/>
              <w:ind w:right="98"/>
              <w:rPr>
                <w:rFonts w:asciiTheme="majorBidi" w:hAnsiTheme="majorBidi" w:cstheme="majorBidi"/>
                <w:sz w:val="16"/>
                <w:szCs w:val="16"/>
              </w:rPr>
            </w:pPr>
          </w:p>
        </w:tc>
        <w:tc>
          <w:tcPr>
            <w:tcW w:w="90" w:type="dxa"/>
          </w:tcPr>
          <w:p w14:paraId="0CE216BF" w14:textId="77777777" w:rsidR="00A06A78" w:rsidRPr="005519BC" w:rsidRDefault="00A06A78" w:rsidP="00CB3021">
            <w:pPr>
              <w:spacing w:line="240" w:lineRule="exact"/>
              <w:ind w:right="98"/>
              <w:jc w:val="right"/>
              <w:rPr>
                <w:rFonts w:asciiTheme="majorBidi" w:hAnsiTheme="majorBidi" w:cstheme="majorBidi"/>
                <w:b/>
                <w:bCs/>
                <w:sz w:val="16"/>
                <w:szCs w:val="16"/>
              </w:rPr>
            </w:pPr>
          </w:p>
        </w:tc>
        <w:tc>
          <w:tcPr>
            <w:tcW w:w="1062" w:type="dxa"/>
            <w:tcBorders>
              <w:top w:val="single" w:sz="4" w:space="0" w:color="auto"/>
              <w:left w:val="nil"/>
              <w:bottom w:val="double" w:sz="4" w:space="0" w:color="auto"/>
              <w:right w:val="nil"/>
            </w:tcBorders>
          </w:tcPr>
          <w:p w14:paraId="588F4938" w14:textId="4B590CD2" w:rsidR="00A06A78" w:rsidRPr="005519BC" w:rsidRDefault="004D619C" w:rsidP="00CB3021">
            <w:pPr>
              <w:tabs>
                <w:tab w:val="decimal" w:pos="953"/>
              </w:tabs>
              <w:spacing w:line="240" w:lineRule="exact"/>
              <w:ind w:right="-25"/>
              <w:rPr>
                <w:rFonts w:asciiTheme="majorBidi" w:hAnsiTheme="majorBidi" w:cstheme="majorBidi"/>
                <w:sz w:val="16"/>
                <w:szCs w:val="16"/>
              </w:rPr>
            </w:pPr>
            <w:r w:rsidRPr="004D619C">
              <w:rPr>
                <w:rFonts w:asciiTheme="majorBidi" w:hAnsiTheme="majorBidi" w:cs="Angsana New"/>
                <w:sz w:val="16"/>
                <w:szCs w:val="16"/>
              </w:rPr>
              <w:t>69</w:t>
            </w:r>
            <w:r w:rsidR="001F1572" w:rsidRPr="005519BC">
              <w:rPr>
                <w:rFonts w:asciiTheme="majorBidi" w:hAnsiTheme="majorBidi" w:cstheme="majorBidi"/>
                <w:sz w:val="16"/>
                <w:szCs w:val="16"/>
              </w:rPr>
              <w:t>,</w:t>
            </w:r>
            <w:r w:rsidRPr="004D619C">
              <w:rPr>
                <w:rFonts w:asciiTheme="majorBidi" w:hAnsiTheme="majorBidi" w:cs="Angsana New"/>
                <w:sz w:val="16"/>
                <w:szCs w:val="16"/>
              </w:rPr>
              <w:t>283</w:t>
            </w:r>
          </w:p>
        </w:tc>
      </w:tr>
    </w:tbl>
    <w:p w14:paraId="77ADCAC8" w14:textId="77777777" w:rsidR="00296CF7" w:rsidRPr="005519BC" w:rsidRDefault="00296CF7" w:rsidP="001F2135">
      <w:pPr>
        <w:pStyle w:val="BodyTextIndent"/>
        <w:spacing w:before="240" w:line="240" w:lineRule="exact"/>
        <w:ind w:left="547" w:right="-25" w:firstLine="0"/>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Unit : Million Baht</w:t>
      </w:r>
    </w:p>
    <w:tbl>
      <w:tblPr>
        <w:tblW w:w="8703" w:type="dxa"/>
        <w:tblInd w:w="630" w:type="dxa"/>
        <w:tblLayout w:type="fixed"/>
        <w:tblCellMar>
          <w:left w:w="0" w:type="dxa"/>
          <w:right w:w="0" w:type="dxa"/>
        </w:tblCellMar>
        <w:tblLook w:val="0000" w:firstRow="0" w:lastRow="0" w:firstColumn="0" w:lastColumn="0" w:noHBand="0" w:noVBand="0"/>
      </w:tblPr>
      <w:tblGrid>
        <w:gridCol w:w="3150"/>
        <w:gridCol w:w="1080"/>
        <w:gridCol w:w="90"/>
        <w:gridCol w:w="900"/>
        <w:gridCol w:w="90"/>
        <w:gridCol w:w="1080"/>
        <w:gridCol w:w="90"/>
        <w:gridCol w:w="1071"/>
        <w:gridCol w:w="90"/>
        <w:gridCol w:w="1062"/>
      </w:tblGrid>
      <w:tr w:rsidR="00296CF7" w:rsidRPr="005519BC" w14:paraId="617E2890" w14:textId="77777777" w:rsidTr="00A06A78">
        <w:trPr>
          <w:trHeight w:val="20"/>
          <w:tblHeader/>
        </w:trPr>
        <w:tc>
          <w:tcPr>
            <w:tcW w:w="3150" w:type="dxa"/>
          </w:tcPr>
          <w:p w14:paraId="614946ED" w14:textId="77777777" w:rsidR="00296CF7" w:rsidRPr="005519BC" w:rsidRDefault="00296CF7" w:rsidP="00A06A78">
            <w:pPr>
              <w:spacing w:line="240" w:lineRule="exact"/>
              <w:ind w:right="14"/>
              <w:rPr>
                <w:rFonts w:asciiTheme="majorBidi" w:hAnsiTheme="majorBidi" w:cstheme="majorBidi"/>
                <w:b/>
                <w:bCs/>
                <w:sz w:val="16"/>
                <w:szCs w:val="16"/>
              </w:rPr>
            </w:pPr>
          </w:p>
        </w:tc>
        <w:tc>
          <w:tcPr>
            <w:tcW w:w="5553" w:type="dxa"/>
            <w:gridSpan w:val="9"/>
          </w:tcPr>
          <w:p w14:paraId="5332DE12" w14:textId="60DBE522" w:rsidR="00296CF7" w:rsidRPr="005519BC" w:rsidRDefault="00296CF7"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Consolidated financial </w:t>
            </w:r>
            <w:r w:rsidR="00DD452E" w:rsidRPr="005519BC">
              <w:rPr>
                <w:rFonts w:asciiTheme="majorBidi" w:hAnsiTheme="majorBidi" w:cstheme="majorBidi"/>
                <w:b/>
                <w:bCs/>
                <w:sz w:val="16"/>
                <w:szCs w:val="16"/>
              </w:rPr>
              <w:t>statements</w:t>
            </w:r>
          </w:p>
        </w:tc>
      </w:tr>
      <w:tr w:rsidR="00FE44A6" w:rsidRPr="005519BC" w14:paraId="30B0E67D" w14:textId="77777777" w:rsidTr="00A06A78">
        <w:trPr>
          <w:trHeight w:val="20"/>
          <w:tblHeader/>
        </w:trPr>
        <w:tc>
          <w:tcPr>
            <w:tcW w:w="3150" w:type="dxa"/>
          </w:tcPr>
          <w:p w14:paraId="3FE6F5DA" w14:textId="0F5E2C7B" w:rsidR="00FE44A6" w:rsidRPr="005519BC" w:rsidRDefault="00E63E87" w:rsidP="00A06A78">
            <w:pPr>
              <w:spacing w:line="240" w:lineRule="exact"/>
              <w:ind w:right="14"/>
              <w:rPr>
                <w:rFonts w:asciiTheme="majorBidi" w:hAnsiTheme="majorBidi" w:cstheme="majorBidi"/>
                <w:b/>
                <w:bCs/>
                <w:sz w:val="16"/>
                <w:szCs w:val="16"/>
              </w:rPr>
            </w:pPr>
            <w:r w:rsidRPr="005519BC">
              <w:rPr>
                <w:rFonts w:asciiTheme="majorBidi" w:hAnsiTheme="majorBidi" w:cstheme="majorBidi"/>
                <w:b/>
                <w:bCs/>
                <w:sz w:val="16"/>
                <w:szCs w:val="16"/>
              </w:rPr>
              <w:t xml:space="preserve">For the </w:t>
            </w:r>
            <w:r w:rsidR="006E6EC8" w:rsidRPr="005519BC">
              <w:rPr>
                <w:rFonts w:asciiTheme="majorBidi" w:hAnsiTheme="majorBidi" w:cstheme="majorBidi"/>
                <w:b/>
                <w:bCs/>
                <w:sz w:val="16"/>
                <w:szCs w:val="16"/>
              </w:rPr>
              <w:t>year</w:t>
            </w:r>
            <w:r w:rsidRPr="005519BC">
              <w:rPr>
                <w:rFonts w:asciiTheme="majorBidi" w:hAnsiTheme="majorBidi" w:cstheme="majorBidi"/>
                <w:b/>
                <w:bCs/>
                <w:sz w:val="16"/>
                <w:szCs w:val="16"/>
              </w:rPr>
              <w:t xml:space="preserve"> ended</w:t>
            </w:r>
            <w:r w:rsidR="00FE44A6" w:rsidRPr="005519BC">
              <w:rPr>
                <w:rFonts w:asciiTheme="majorBidi" w:hAnsiTheme="majorBidi" w:cstheme="majorBidi"/>
                <w:b/>
                <w:bCs/>
                <w:sz w:val="16"/>
                <w:szCs w:val="16"/>
              </w:rPr>
              <w:t xml:space="preserve"> December </w:t>
            </w:r>
            <w:r w:rsidR="004D619C" w:rsidRPr="004D619C">
              <w:rPr>
                <w:rFonts w:asciiTheme="majorBidi" w:hAnsiTheme="majorBidi" w:cs="Angsana New"/>
                <w:b/>
                <w:bCs/>
                <w:sz w:val="16"/>
                <w:szCs w:val="16"/>
              </w:rPr>
              <w:t>31</w:t>
            </w:r>
            <w:r w:rsidR="00FE44A6" w:rsidRPr="005519BC">
              <w:rPr>
                <w:rFonts w:asciiTheme="majorBidi" w:hAnsiTheme="majorBidi" w:cstheme="majorBidi"/>
                <w:b/>
                <w:bCs/>
                <w:sz w:val="16"/>
                <w:szCs w:val="16"/>
              </w:rPr>
              <w:t xml:space="preserve">, </w:t>
            </w:r>
            <w:r w:rsidR="004D619C" w:rsidRPr="004D619C">
              <w:rPr>
                <w:rFonts w:asciiTheme="majorBidi" w:hAnsiTheme="majorBidi" w:cs="Angsana New"/>
                <w:b/>
                <w:bCs/>
                <w:sz w:val="16"/>
                <w:szCs w:val="16"/>
              </w:rPr>
              <w:t>2024</w:t>
            </w:r>
          </w:p>
        </w:tc>
        <w:tc>
          <w:tcPr>
            <w:tcW w:w="1080" w:type="dxa"/>
          </w:tcPr>
          <w:p w14:paraId="1A72885C" w14:textId="77777777" w:rsidR="00FE44A6" w:rsidRPr="005519BC" w:rsidRDefault="00FE44A6"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c>
          <w:tcPr>
            <w:tcW w:w="90" w:type="dxa"/>
          </w:tcPr>
          <w:p w14:paraId="1EC99810" w14:textId="31316064" w:rsidR="00FE44A6" w:rsidRPr="005519BC" w:rsidRDefault="00FE44A6" w:rsidP="00A06A78">
            <w:pPr>
              <w:spacing w:line="240" w:lineRule="exact"/>
              <w:ind w:right="14"/>
              <w:jc w:val="center"/>
              <w:rPr>
                <w:rFonts w:asciiTheme="majorBidi" w:hAnsiTheme="majorBidi" w:cstheme="majorBidi"/>
                <w:b/>
                <w:bCs/>
                <w:sz w:val="16"/>
                <w:szCs w:val="16"/>
              </w:rPr>
            </w:pPr>
          </w:p>
        </w:tc>
        <w:tc>
          <w:tcPr>
            <w:tcW w:w="900" w:type="dxa"/>
          </w:tcPr>
          <w:p w14:paraId="36DB6F7C" w14:textId="77777777" w:rsidR="00FE44A6" w:rsidRPr="005519BC" w:rsidRDefault="00FE44A6"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Increase</w:t>
            </w:r>
          </w:p>
        </w:tc>
        <w:tc>
          <w:tcPr>
            <w:tcW w:w="90" w:type="dxa"/>
          </w:tcPr>
          <w:p w14:paraId="1B50C170"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80" w:type="dxa"/>
          </w:tcPr>
          <w:p w14:paraId="0419B3EB" w14:textId="77777777" w:rsidR="00FE44A6" w:rsidRPr="005519BC" w:rsidRDefault="00FE44A6"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Decrease</w:t>
            </w:r>
          </w:p>
        </w:tc>
        <w:tc>
          <w:tcPr>
            <w:tcW w:w="90" w:type="dxa"/>
          </w:tcPr>
          <w:p w14:paraId="6917E3C2"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71" w:type="dxa"/>
          </w:tcPr>
          <w:p w14:paraId="54897BD1" w14:textId="33799B2F" w:rsidR="00FE44A6" w:rsidRPr="005519BC" w:rsidRDefault="00FE44A6"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Adjustment</w:t>
            </w:r>
          </w:p>
        </w:tc>
        <w:tc>
          <w:tcPr>
            <w:tcW w:w="90" w:type="dxa"/>
          </w:tcPr>
          <w:p w14:paraId="395FE1CF"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62" w:type="dxa"/>
          </w:tcPr>
          <w:p w14:paraId="2E6696B8" w14:textId="77777777" w:rsidR="00FE44A6" w:rsidRPr="005519BC" w:rsidRDefault="00FE44A6"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r>
      <w:tr w:rsidR="00FE44A6" w:rsidRPr="005519BC" w14:paraId="6062DC63" w14:textId="77777777" w:rsidTr="00A06A78">
        <w:trPr>
          <w:trHeight w:val="20"/>
          <w:tblHeader/>
        </w:trPr>
        <w:tc>
          <w:tcPr>
            <w:tcW w:w="3150" w:type="dxa"/>
          </w:tcPr>
          <w:p w14:paraId="0D87147E" w14:textId="77777777" w:rsidR="00FE44A6" w:rsidRPr="005519BC" w:rsidRDefault="00FE44A6" w:rsidP="00A06A78">
            <w:pPr>
              <w:spacing w:line="240" w:lineRule="exact"/>
              <w:ind w:left="368" w:right="14"/>
              <w:jc w:val="center"/>
              <w:rPr>
                <w:rFonts w:asciiTheme="majorBidi" w:hAnsiTheme="majorBidi" w:cstheme="majorBidi"/>
                <w:sz w:val="16"/>
                <w:szCs w:val="16"/>
              </w:rPr>
            </w:pPr>
          </w:p>
        </w:tc>
        <w:tc>
          <w:tcPr>
            <w:tcW w:w="1080" w:type="dxa"/>
          </w:tcPr>
          <w:p w14:paraId="1229D967" w14:textId="77777777" w:rsidR="00FE44A6" w:rsidRPr="005519BC" w:rsidRDefault="00FE44A6"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c>
          <w:tcPr>
            <w:tcW w:w="90" w:type="dxa"/>
          </w:tcPr>
          <w:p w14:paraId="79111A41" w14:textId="6EC06E96" w:rsidR="00FE44A6" w:rsidRPr="005519BC" w:rsidRDefault="00FE44A6" w:rsidP="00A06A78">
            <w:pPr>
              <w:spacing w:line="240" w:lineRule="exact"/>
              <w:ind w:right="14"/>
              <w:jc w:val="center"/>
              <w:rPr>
                <w:rFonts w:asciiTheme="majorBidi" w:hAnsiTheme="majorBidi" w:cstheme="majorBidi"/>
                <w:b/>
                <w:bCs/>
                <w:sz w:val="16"/>
                <w:szCs w:val="16"/>
              </w:rPr>
            </w:pPr>
          </w:p>
        </w:tc>
        <w:tc>
          <w:tcPr>
            <w:tcW w:w="900" w:type="dxa"/>
          </w:tcPr>
          <w:p w14:paraId="20291AB0"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90" w:type="dxa"/>
          </w:tcPr>
          <w:p w14:paraId="63F19B24"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80" w:type="dxa"/>
          </w:tcPr>
          <w:p w14:paraId="46D99FAD"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90" w:type="dxa"/>
          </w:tcPr>
          <w:p w14:paraId="25CF8365"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71" w:type="dxa"/>
          </w:tcPr>
          <w:p w14:paraId="24F0817A" w14:textId="7039DC78" w:rsidR="00FE44A6" w:rsidRPr="005519BC" w:rsidRDefault="00FE44A6" w:rsidP="00A06A78">
            <w:pPr>
              <w:spacing w:line="240" w:lineRule="exact"/>
              <w:ind w:right="14"/>
              <w:jc w:val="center"/>
              <w:rPr>
                <w:rFonts w:asciiTheme="majorBidi" w:hAnsiTheme="majorBidi" w:cstheme="majorBidi"/>
                <w:b/>
                <w:bCs/>
                <w:spacing w:val="-4"/>
                <w:sz w:val="16"/>
                <w:szCs w:val="16"/>
              </w:rPr>
            </w:pPr>
          </w:p>
        </w:tc>
        <w:tc>
          <w:tcPr>
            <w:tcW w:w="90" w:type="dxa"/>
          </w:tcPr>
          <w:p w14:paraId="39A3D93F"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62" w:type="dxa"/>
          </w:tcPr>
          <w:p w14:paraId="5DD21B01" w14:textId="77777777" w:rsidR="00FE44A6" w:rsidRPr="005519BC" w:rsidRDefault="00FE44A6"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r>
      <w:tr w:rsidR="00FE44A6" w:rsidRPr="005519BC" w14:paraId="51974C9D" w14:textId="77777777" w:rsidTr="00A06A78">
        <w:trPr>
          <w:trHeight w:val="20"/>
          <w:tblHeader/>
        </w:trPr>
        <w:tc>
          <w:tcPr>
            <w:tcW w:w="3150" w:type="dxa"/>
          </w:tcPr>
          <w:p w14:paraId="4BADB8CD" w14:textId="77777777" w:rsidR="00FE44A6" w:rsidRPr="005519BC" w:rsidRDefault="00FE44A6" w:rsidP="00A06A78">
            <w:pPr>
              <w:spacing w:line="240" w:lineRule="exact"/>
              <w:ind w:left="368" w:right="14"/>
              <w:jc w:val="center"/>
              <w:rPr>
                <w:rFonts w:asciiTheme="majorBidi" w:hAnsiTheme="majorBidi" w:cstheme="majorBidi"/>
                <w:sz w:val="16"/>
                <w:szCs w:val="16"/>
              </w:rPr>
            </w:pPr>
          </w:p>
        </w:tc>
        <w:tc>
          <w:tcPr>
            <w:tcW w:w="1080" w:type="dxa"/>
          </w:tcPr>
          <w:p w14:paraId="62976D75" w14:textId="5403978F" w:rsidR="00FE44A6" w:rsidRPr="005519BC" w:rsidRDefault="00FE44A6" w:rsidP="00A06A78">
            <w:pPr>
              <w:spacing w:line="24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January </w:t>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w:t>
            </w:r>
          </w:p>
        </w:tc>
        <w:tc>
          <w:tcPr>
            <w:tcW w:w="90" w:type="dxa"/>
          </w:tcPr>
          <w:p w14:paraId="78A5F7AD" w14:textId="09B38E66" w:rsidR="00FE44A6" w:rsidRPr="005519BC" w:rsidRDefault="00FE44A6" w:rsidP="00A06A78">
            <w:pPr>
              <w:spacing w:line="240" w:lineRule="exact"/>
              <w:ind w:right="14"/>
              <w:jc w:val="center"/>
              <w:rPr>
                <w:rFonts w:asciiTheme="majorBidi" w:hAnsiTheme="majorBidi" w:cstheme="majorBidi"/>
                <w:b/>
                <w:bCs/>
                <w:sz w:val="16"/>
                <w:szCs w:val="16"/>
              </w:rPr>
            </w:pPr>
          </w:p>
        </w:tc>
        <w:tc>
          <w:tcPr>
            <w:tcW w:w="900" w:type="dxa"/>
          </w:tcPr>
          <w:p w14:paraId="121B9F83"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90" w:type="dxa"/>
          </w:tcPr>
          <w:p w14:paraId="48C326C0"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80" w:type="dxa"/>
          </w:tcPr>
          <w:p w14:paraId="01B27C81"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90" w:type="dxa"/>
          </w:tcPr>
          <w:p w14:paraId="375F11CB"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71" w:type="dxa"/>
          </w:tcPr>
          <w:p w14:paraId="553A63AD"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90" w:type="dxa"/>
          </w:tcPr>
          <w:p w14:paraId="3C0EC6E7" w14:textId="77777777" w:rsidR="00FE44A6" w:rsidRPr="005519BC" w:rsidRDefault="00FE44A6" w:rsidP="00A06A78">
            <w:pPr>
              <w:spacing w:line="240" w:lineRule="exact"/>
              <w:ind w:right="14"/>
              <w:jc w:val="center"/>
              <w:rPr>
                <w:rFonts w:asciiTheme="majorBidi" w:hAnsiTheme="majorBidi" w:cstheme="majorBidi"/>
                <w:b/>
                <w:bCs/>
                <w:sz w:val="16"/>
                <w:szCs w:val="16"/>
              </w:rPr>
            </w:pPr>
          </w:p>
        </w:tc>
        <w:tc>
          <w:tcPr>
            <w:tcW w:w="1062" w:type="dxa"/>
          </w:tcPr>
          <w:p w14:paraId="1DF16AB4" w14:textId="3BF63132" w:rsidR="00FE44A6" w:rsidRPr="005519BC" w:rsidRDefault="00FE44A6" w:rsidP="00A06A78">
            <w:pPr>
              <w:spacing w:line="24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December </w:t>
            </w:r>
            <w:r w:rsidR="004D619C" w:rsidRPr="004D619C">
              <w:rPr>
                <w:rFonts w:asciiTheme="majorBidi" w:hAnsiTheme="majorBidi" w:cs="Angsana New"/>
                <w:b/>
                <w:bCs/>
                <w:spacing w:val="-4"/>
                <w:sz w:val="16"/>
                <w:szCs w:val="16"/>
              </w:rPr>
              <w:t>31</w:t>
            </w:r>
            <w:r w:rsidRPr="005519BC">
              <w:rPr>
                <w:rFonts w:asciiTheme="majorBidi" w:hAnsiTheme="majorBidi" w:cstheme="majorBidi"/>
                <w:b/>
                <w:bCs/>
                <w:spacing w:val="-4"/>
                <w:sz w:val="16"/>
                <w:szCs w:val="16"/>
              </w:rPr>
              <w:t>,</w:t>
            </w:r>
          </w:p>
        </w:tc>
      </w:tr>
      <w:tr w:rsidR="00835BAB" w:rsidRPr="005519BC" w14:paraId="626EB286" w14:textId="77777777" w:rsidTr="00A06A78">
        <w:trPr>
          <w:trHeight w:val="20"/>
          <w:tblHeader/>
        </w:trPr>
        <w:tc>
          <w:tcPr>
            <w:tcW w:w="3150" w:type="dxa"/>
          </w:tcPr>
          <w:p w14:paraId="3462F8FB" w14:textId="77777777" w:rsidR="00835BAB" w:rsidRPr="005519BC" w:rsidRDefault="00835BAB" w:rsidP="00A06A78">
            <w:pPr>
              <w:spacing w:line="240" w:lineRule="exact"/>
              <w:ind w:left="368" w:right="14"/>
              <w:jc w:val="center"/>
              <w:rPr>
                <w:rFonts w:asciiTheme="majorBidi" w:hAnsiTheme="majorBidi" w:cstheme="majorBidi"/>
                <w:sz w:val="16"/>
                <w:szCs w:val="16"/>
              </w:rPr>
            </w:pPr>
          </w:p>
        </w:tc>
        <w:tc>
          <w:tcPr>
            <w:tcW w:w="1080" w:type="dxa"/>
          </w:tcPr>
          <w:p w14:paraId="53F675C5" w14:textId="7EAA2A45" w:rsidR="00835BAB" w:rsidRPr="005519BC" w:rsidRDefault="004D619C" w:rsidP="00A06A78">
            <w:pPr>
              <w:spacing w:line="24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2024</w:t>
            </w:r>
          </w:p>
        </w:tc>
        <w:tc>
          <w:tcPr>
            <w:tcW w:w="90" w:type="dxa"/>
          </w:tcPr>
          <w:p w14:paraId="6C372262" w14:textId="1B02DF8A" w:rsidR="00835BAB" w:rsidRPr="005519BC" w:rsidRDefault="00835BAB" w:rsidP="00A06A78">
            <w:pPr>
              <w:spacing w:line="240" w:lineRule="exact"/>
              <w:ind w:right="14"/>
              <w:jc w:val="center"/>
              <w:rPr>
                <w:rFonts w:asciiTheme="majorBidi" w:hAnsiTheme="majorBidi" w:cstheme="majorBidi"/>
                <w:b/>
                <w:bCs/>
                <w:sz w:val="16"/>
                <w:szCs w:val="16"/>
              </w:rPr>
            </w:pPr>
          </w:p>
        </w:tc>
        <w:tc>
          <w:tcPr>
            <w:tcW w:w="900" w:type="dxa"/>
          </w:tcPr>
          <w:p w14:paraId="1A2EF953" w14:textId="77777777" w:rsidR="00835BAB" w:rsidRPr="005519BC" w:rsidRDefault="00835BAB" w:rsidP="00A06A78">
            <w:pPr>
              <w:spacing w:line="240" w:lineRule="exact"/>
              <w:ind w:right="14"/>
              <w:jc w:val="center"/>
              <w:rPr>
                <w:rFonts w:asciiTheme="majorBidi" w:hAnsiTheme="majorBidi" w:cstheme="majorBidi"/>
                <w:sz w:val="16"/>
                <w:szCs w:val="16"/>
              </w:rPr>
            </w:pPr>
          </w:p>
        </w:tc>
        <w:tc>
          <w:tcPr>
            <w:tcW w:w="90" w:type="dxa"/>
          </w:tcPr>
          <w:p w14:paraId="171F920A" w14:textId="77777777" w:rsidR="00835BAB" w:rsidRPr="005519BC" w:rsidRDefault="00835BAB" w:rsidP="00A06A78">
            <w:pPr>
              <w:spacing w:line="240" w:lineRule="exact"/>
              <w:ind w:right="14"/>
              <w:jc w:val="center"/>
              <w:rPr>
                <w:rFonts w:asciiTheme="majorBidi" w:hAnsiTheme="majorBidi" w:cstheme="majorBidi"/>
                <w:b/>
                <w:bCs/>
                <w:sz w:val="16"/>
                <w:szCs w:val="16"/>
              </w:rPr>
            </w:pPr>
          </w:p>
        </w:tc>
        <w:tc>
          <w:tcPr>
            <w:tcW w:w="1080" w:type="dxa"/>
          </w:tcPr>
          <w:p w14:paraId="3132358B" w14:textId="77777777" w:rsidR="00835BAB" w:rsidRPr="005519BC" w:rsidRDefault="00835BAB" w:rsidP="00A06A78">
            <w:pPr>
              <w:spacing w:line="240" w:lineRule="exact"/>
              <w:ind w:right="14"/>
              <w:jc w:val="center"/>
              <w:rPr>
                <w:rFonts w:asciiTheme="majorBidi" w:hAnsiTheme="majorBidi" w:cstheme="majorBidi"/>
                <w:b/>
                <w:bCs/>
                <w:sz w:val="16"/>
                <w:szCs w:val="16"/>
              </w:rPr>
            </w:pPr>
          </w:p>
        </w:tc>
        <w:tc>
          <w:tcPr>
            <w:tcW w:w="90" w:type="dxa"/>
          </w:tcPr>
          <w:p w14:paraId="6E3CD9E7" w14:textId="77777777" w:rsidR="00835BAB" w:rsidRPr="005519BC" w:rsidRDefault="00835BAB" w:rsidP="00A06A78">
            <w:pPr>
              <w:spacing w:line="240" w:lineRule="exact"/>
              <w:ind w:right="14"/>
              <w:jc w:val="center"/>
              <w:rPr>
                <w:rFonts w:asciiTheme="majorBidi" w:hAnsiTheme="majorBidi" w:cstheme="majorBidi"/>
                <w:b/>
                <w:bCs/>
                <w:sz w:val="16"/>
                <w:szCs w:val="16"/>
              </w:rPr>
            </w:pPr>
          </w:p>
        </w:tc>
        <w:tc>
          <w:tcPr>
            <w:tcW w:w="1071" w:type="dxa"/>
          </w:tcPr>
          <w:p w14:paraId="2F806CE7" w14:textId="77777777" w:rsidR="00835BAB" w:rsidRPr="005519BC" w:rsidRDefault="00835BAB" w:rsidP="00A06A78">
            <w:pPr>
              <w:tabs>
                <w:tab w:val="decimal" w:pos="982"/>
              </w:tabs>
              <w:spacing w:line="240" w:lineRule="exact"/>
              <w:ind w:right="98"/>
              <w:rPr>
                <w:rFonts w:asciiTheme="majorBidi" w:hAnsiTheme="majorBidi" w:cstheme="majorBidi"/>
                <w:sz w:val="16"/>
                <w:szCs w:val="16"/>
              </w:rPr>
            </w:pPr>
          </w:p>
        </w:tc>
        <w:tc>
          <w:tcPr>
            <w:tcW w:w="90" w:type="dxa"/>
          </w:tcPr>
          <w:p w14:paraId="6CDEA8AA" w14:textId="77777777" w:rsidR="00835BAB" w:rsidRPr="005519BC" w:rsidRDefault="00835BAB" w:rsidP="00A06A78">
            <w:pPr>
              <w:spacing w:line="240" w:lineRule="exact"/>
              <w:ind w:right="14"/>
              <w:jc w:val="center"/>
              <w:rPr>
                <w:rFonts w:asciiTheme="majorBidi" w:hAnsiTheme="majorBidi" w:cstheme="majorBidi"/>
                <w:b/>
                <w:bCs/>
                <w:sz w:val="16"/>
                <w:szCs w:val="16"/>
              </w:rPr>
            </w:pPr>
          </w:p>
        </w:tc>
        <w:tc>
          <w:tcPr>
            <w:tcW w:w="1062" w:type="dxa"/>
          </w:tcPr>
          <w:p w14:paraId="34F97E4A" w14:textId="5640A4FB" w:rsidR="00835BAB" w:rsidRPr="005519BC" w:rsidRDefault="004D619C" w:rsidP="00A06A78">
            <w:pPr>
              <w:spacing w:line="24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2024</w:t>
            </w:r>
          </w:p>
        </w:tc>
      </w:tr>
      <w:tr w:rsidR="00835BAB" w:rsidRPr="005519BC" w14:paraId="1F8EC97E" w14:textId="77777777" w:rsidTr="00A06A78">
        <w:trPr>
          <w:trHeight w:val="261"/>
        </w:trPr>
        <w:tc>
          <w:tcPr>
            <w:tcW w:w="3150" w:type="dxa"/>
          </w:tcPr>
          <w:p w14:paraId="543FD804" w14:textId="77777777" w:rsidR="00835BAB" w:rsidRPr="005519BC" w:rsidRDefault="00835BAB" w:rsidP="00A06A78">
            <w:pPr>
              <w:pStyle w:val="Heading6"/>
              <w:spacing w:line="240" w:lineRule="exact"/>
              <w:ind w:right="14"/>
              <w:rPr>
                <w:rFonts w:asciiTheme="majorBidi" w:hAnsiTheme="majorBidi" w:cstheme="majorBidi"/>
                <w:sz w:val="16"/>
                <w:szCs w:val="16"/>
              </w:rPr>
            </w:pPr>
            <w:r w:rsidRPr="005519BC">
              <w:rPr>
                <w:rFonts w:asciiTheme="majorBidi" w:hAnsiTheme="majorBidi" w:cstheme="majorBidi"/>
                <w:sz w:val="16"/>
                <w:szCs w:val="16"/>
              </w:rPr>
              <w:t>Cost</w:t>
            </w:r>
          </w:p>
        </w:tc>
        <w:tc>
          <w:tcPr>
            <w:tcW w:w="1080" w:type="dxa"/>
          </w:tcPr>
          <w:p w14:paraId="304EE6B9" w14:textId="77777777" w:rsidR="00835BAB" w:rsidRPr="005519BC" w:rsidRDefault="00835BAB" w:rsidP="00A06A78">
            <w:pPr>
              <w:tabs>
                <w:tab w:val="decimal" w:pos="958"/>
              </w:tabs>
              <w:spacing w:line="240" w:lineRule="exact"/>
              <w:rPr>
                <w:rFonts w:asciiTheme="majorBidi" w:hAnsiTheme="majorBidi" w:cstheme="majorBidi"/>
                <w:sz w:val="16"/>
                <w:szCs w:val="16"/>
              </w:rPr>
            </w:pPr>
          </w:p>
        </w:tc>
        <w:tc>
          <w:tcPr>
            <w:tcW w:w="90" w:type="dxa"/>
          </w:tcPr>
          <w:p w14:paraId="192C4FB3" w14:textId="6E5DA8FF" w:rsidR="00835BAB" w:rsidRPr="005519BC" w:rsidRDefault="00835BAB" w:rsidP="00A06A78">
            <w:pPr>
              <w:pStyle w:val="Heading6"/>
              <w:spacing w:line="240" w:lineRule="exact"/>
              <w:ind w:left="728" w:right="14" w:hanging="458"/>
              <w:rPr>
                <w:rFonts w:asciiTheme="majorBidi" w:hAnsiTheme="majorBidi" w:cstheme="majorBidi"/>
                <w:sz w:val="16"/>
                <w:szCs w:val="16"/>
              </w:rPr>
            </w:pPr>
          </w:p>
        </w:tc>
        <w:tc>
          <w:tcPr>
            <w:tcW w:w="900" w:type="dxa"/>
          </w:tcPr>
          <w:p w14:paraId="53FA426B" w14:textId="77777777" w:rsidR="00835BAB" w:rsidRPr="005519BC" w:rsidRDefault="00835BAB" w:rsidP="00A06A78">
            <w:pPr>
              <w:tabs>
                <w:tab w:val="decimal" w:pos="812"/>
              </w:tabs>
              <w:spacing w:line="240" w:lineRule="exact"/>
              <w:ind w:right="-88"/>
              <w:rPr>
                <w:rFonts w:asciiTheme="majorBidi" w:hAnsiTheme="majorBidi" w:cstheme="majorBidi"/>
                <w:sz w:val="16"/>
                <w:szCs w:val="16"/>
              </w:rPr>
            </w:pPr>
          </w:p>
        </w:tc>
        <w:tc>
          <w:tcPr>
            <w:tcW w:w="90" w:type="dxa"/>
          </w:tcPr>
          <w:p w14:paraId="42D2EC25" w14:textId="77777777" w:rsidR="00835BAB" w:rsidRPr="005519BC" w:rsidRDefault="00835BAB" w:rsidP="00A06A78">
            <w:pPr>
              <w:pStyle w:val="Heading6"/>
              <w:spacing w:line="240" w:lineRule="exact"/>
              <w:ind w:left="728" w:right="14" w:hanging="458"/>
              <w:rPr>
                <w:rFonts w:asciiTheme="majorBidi" w:hAnsiTheme="majorBidi" w:cstheme="majorBidi"/>
                <w:sz w:val="16"/>
                <w:szCs w:val="16"/>
              </w:rPr>
            </w:pPr>
          </w:p>
        </w:tc>
        <w:tc>
          <w:tcPr>
            <w:tcW w:w="1080" w:type="dxa"/>
          </w:tcPr>
          <w:p w14:paraId="30BA2926" w14:textId="77777777" w:rsidR="00835BAB" w:rsidRPr="005519BC" w:rsidRDefault="00835BAB" w:rsidP="00A06A78">
            <w:pPr>
              <w:tabs>
                <w:tab w:val="decimal" w:pos="985"/>
              </w:tabs>
              <w:spacing w:line="240" w:lineRule="exact"/>
              <w:ind w:right="-85"/>
              <w:rPr>
                <w:rFonts w:asciiTheme="majorBidi" w:hAnsiTheme="majorBidi" w:cstheme="majorBidi"/>
                <w:sz w:val="16"/>
                <w:szCs w:val="16"/>
              </w:rPr>
            </w:pPr>
          </w:p>
        </w:tc>
        <w:tc>
          <w:tcPr>
            <w:tcW w:w="90" w:type="dxa"/>
          </w:tcPr>
          <w:p w14:paraId="70C96B3F" w14:textId="77777777" w:rsidR="00835BAB" w:rsidRPr="005519BC" w:rsidRDefault="00835BAB" w:rsidP="00A06A78">
            <w:pPr>
              <w:pStyle w:val="Heading6"/>
              <w:spacing w:line="240" w:lineRule="exact"/>
              <w:ind w:left="728" w:right="14" w:hanging="458"/>
              <w:rPr>
                <w:rFonts w:asciiTheme="majorBidi" w:hAnsiTheme="majorBidi" w:cstheme="majorBidi"/>
                <w:sz w:val="16"/>
                <w:szCs w:val="16"/>
              </w:rPr>
            </w:pPr>
          </w:p>
        </w:tc>
        <w:tc>
          <w:tcPr>
            <w:tcW w:w="1071" w:type="dxa"/>
          </w:tcPr>
          <w:p w14:paraId="7A2444EC" w14:textId="77777777" w:rsidR="00835BAB" w:rsidRPr="005519BC" w:rsidRDefault="00835BAB" w:rsidP="00A06A78">
            <w:pPr>
              <w:tabs>
                <w:tab w:val="decimal" w:pos="982"/>
              </w:tabs>
              <w:spacing w:line="240" w:lineRule="exact"/>
              <w:ind w:right="98"/>
              <w:rPr>
                <w:rFonts w:asciiTheme="majorBidi" w:hAnsiTheme="majorBidi" w:cstheme="majorBidi"/>
                <w:sz w:val="16"/>
                <w:szCs w:val="16"/>
              </w:rPr>
            </w:pPr>
          </w:p>
        </w:tc>
        <w:tc>
          <w:tcPr>
            <w:tcW w:w="90" w:type="dxa"/>
          </w:tcPr>
          <w:p w14:paraId="5C750772" w14:textId="77777777" w:rsidR="00835BAB" w:rsidRPr="005519BC" w:rsidRDefault="00835BAB" w:rsidP="00A06A78">
            <w:pPr>
              <w:pStyle w:val="Heading6"/>
              <w:spacing w:line="240" w:lineRule="exact"/>
              <w:ind w:left="728" w:right="14" w:hanging="458"/>
              <w:rPr>
                <w:rFonts w:asciiTheme="majorBidi" w:hAnsiTheme="majorBidi" w:cstheme="majorBidi"/>
                <w:sz w:val="16"/>
                <w:szCs w:val="16"/>
              </w:rPr>
            </w:pPr>
          </w:p>
        </w:tc>
        <w:tc>
          <w:tcPr>
            <w:tcW w:w="1062" w:type="dxa"/>
          </w:tcPr>
          <w:p w14:paraId="10AB880B" w14:textId="77777777" w:rsidR="00835BAB" w:rsidRPr="005519BC" w:rsidRDefault="00835BAB" w:rsidP="00A06A78">
            <w:pPr>
              <w:tabs>
                <w:tab w:val="decimal" w:pos="953"/>
              </w:tabs>
              <w:spacing w:line="240" w:lineRule="exact"/>
              <w:rPr>
                <w:rFonts w:asciiTheme="majorBidi" w:hAnsiTheme="majorBidi" w:cstheme="majorBidi"/>
                <w:sz w:val="16"/>
                <w:szCs w:val="16"/>
              </w:rPr>
            </w:pPr>
          </w:p>
        </w:tc>
      </w:tr>
      <w:tr w:rsidR="000B5D61" w:rsidRPr="005519BC" w14:paraId="54C7EC74" w14:textId="77777777" w:rsidTr="00A06A78">
        <w:trPr>
          <w:trHeight w:val="64"/>
        </w:trPr>
        <w:tc>
          <w:tcPr>
            <w:tcW w:w="3150" w:type="dxa"/>
          </w:tcPr>
          <w:p w14:paraId="43D4A2CB" w14:textId="77777777" w:rsidR="000B5D61" w:rsidRPr="005519BC" w:rsidRDefault="000B5D61" w:rsidP="00A06A78">
            <w:pPr>
              <w:pStyle w:val="Heading6"/>
              <w:spacing w:line="24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Land and Buildings</w:t>
            </w:r>
          </w:p>
        </w:tc>
        <w:tc>
          <w:tcPr>
            <w:tcW w:w="1080" w:type="dxa"/>
            <w:vAlign w:val="bottom"/>
          </w:tcPr>
          <w:p w14:paraId="4F760C2E" w14:textId="196BD734" w:rsidR="000B5D61" w:rsidRPr="005519BC" w:rsidRDefault="004D619C" w:rsidP="00A06A78">
            <w:pPr>
              <w:tabs>
                <w:tab w:val="decimal" w:pos="958"/>
              </w:tabs>
              <w:spacing w:line="240" w:lineRule="exact"/>
              <w:rPr>
                <w:rFonts w:asciiTheme="majorBidi" w:hAnsiTheme="majorBidi" w:cstheme="majorBidi"/>
                <w:sz w:val="16"/>
                <w:szCs w:val="16"/>
              </w:rPr>
            </w:pPr>
            <w:r w:rsidRPr="004D619C">
              <w:rPr>
                <w:rFonts w:asciiTheme="majorBidi" w:hAnsiTheme="majorBidi" w:cs="Angsana New"/>
                <w:sz w:val="16"/>
                <w:szCs w:val="16"/>
              </w:rPr>
              <w:t>6</w:t>
            </w:r>
            <w:r w:rsidR="000B5D61" w:rsidRPr="005519BC">
              <w:rPr>
                <w:rFonts w:asciiTheme="majorBidi" w:hAnsiTheme="majorBidi" w:cstheme="majorBidi"/>
                <w:sz w:val="16"/>
                <w:szCs w:val="16"/>
              </w:rPr>
              <w:t>,</w:t>
            </w:r>
            <w:r w:rsidRPr="004D619C">
              <w:rPr>
                <w:rFonts w:asciiTheme="majorBidi" w:hAnsiTheme="majorBidi" w:cs="Angsana New"/>
                <w:sz w:val="16"/>
                <w:szCs w:val="16"/>
              </w:rPr>
              <w:t>458</w:t>
            </w:r>
          </w:p>
        </w:tc>
        <w:tc>
          <w:tcPr>
            <w:tcW w:w="90" w:type="dxa"/>
          </w:tcPr>
          <w:p w14:paraId="6695E529" w14:textId="31B8E62E" w:rsidR="000B5D61" w:rsidRPr="005519BC" w:rsidRDefault="000B5D61" w:rsidP="00A06A78">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1F854D55" w14:textId="670A3195" w:rsidR="000B5D61" w:rsidRPr="005519BC" w:rsidRDefault="004D619C" w:rsidP="00A06A78">
            <w:pPr>
              <w:tabs>
                <w:tab w:val="decimal" w:pos="812"/>
              </w:tabs>
              <w:spacing w:line="240" w:lineRule="exact"/>
              <w:ind w:right="-88"/>
              <w:rPr>
                <w:rFonts w:asciiTheme="majorBidi" w:hAnsiTheme="majorBidi" w:cstheme="majorBidi"/>
                <w:sz w:val="16"/>
                <w:szCs w:val="16"/>
              </w:rPr>
            </w:pPr>
            <w:r w:rsidRPr="004D619C">
              <w:rPr>
                <w:rFonts w:asciiTheme="majorBidi" w:hAnsiTheme="majorBidi" w:cs="Angsana New"/>
                <w:sz w:val="16"/>
                <w:szCs w:val="16"/>
              </w:rPr>
              <w:t>649</w:t>
            </w:r>
          </w:p>
        </w:tc>
        <w:tc>
          <w:tcPr>
            <w:tcW w:w="90" w:type="dxa"/>
            <w:tcBorders>
              <w:top w:val="nil"/>
              <w:left w:val="nil"/>
              <w:bottom w:val="nil"/>
              <w:right w:val="nil"/>
            </w:tcBorders>
          </w:tcPr>
          <w:p w14:paraId="57F47DE2"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598E364B" w14:textId="6678EC9D" w:rsidR="000B5D61" w:rsidRPr="005519BC" w:rsidRDefault="000B5D61" w:rsidP="00A06A78">
            <w:pPr>
              <w:tabs>
                <w:tab w:val="decimal" w:pos="985"/>
              </w:tabs>
              <w:spacing w:line="240" w:lineRule="exact"/>
              <w:ind w:right="-85"/>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641</w:t>
            </w:r>
            <w:r w:rsidRPr="005519BC">
              <w:rPr>
                <w:rFonts w:asciiTheme="majorBidi" w:hAnsiTheme="majorBidi" w:cstheme="majorBidi"/>
                <w:sz w:val="16"/>
                <w:szCs w:val="16"/>
              </w:rPr>
              <w:t>)</w:t>
            </w:r>
          </w:p>
        </w:tc>
        <w:tc>
          <w:tcPr>
            <w:tcW w:w="90" w:type="dxa"/>
            <w:tcBorders>
              <w:top w:val="nil"/>
              <w:left w:val="nil"/>
              <w:bottom w:val="nil"/>
              <w:right w:val="nil"/>
            </w:tcBorders>
          </w:tcPr>
          <w:p w14:paraId="3FC5CA5D"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21F139F0" w14:textId="313C3C39" w:rsidR="000B5D61" w:rsidRPr="005519BC" w:rsidRDefault="008D2100" w:rsidP="00A06A78">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w:t>
            </w:r>
            <w:r w:rsidR="000B5D61" w:rsidRPr="005519BC">
              <w:rPr>
                <w:rFonts w:asciiTheme="majorBidi" w:hAnsiTheme="majorBidi" w:cstheme="majorBidi"/>
                <w:sz w:val="16"/>
                <w:szCs w:val="16"/>
              </w:rPr>
              <w:t>)</w:t>
            </w:r>
          </w:p>
        </w:tc>
        <w:tc>
          <w:tcPr>
            <w:tcW w:w="90" w:type="dxa"/>
            <w:tcBorders>
              <w:top w:val="nil"/>
              <w:left w:val="nil"/>
              <w:bottom w:val="nil"/>
              <w:right w:val="nil"/>
            </w:tcBorders>
          </w:tcPr>
          <w:p w14:paraId="3E487219"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7C4DEE9D" w14:textId="6FFCC67B" w:rsidR="000B5D61" w:rsidRPr="005519BC" w:rsidRDefault="004D619C" w:rsidP="00A06A78">
            <w:pPr>
              <w:tabs>
                <w:tab w:val="decimal" w:pos="970"/>
              </w:tabs>
              <w:spacing w:line="240" w:lineRule="exact"/>
              <w:rPr>
                <w:rFonts w:asciiTheme="majorBidi" w:hAnsiTheme="majorBidi" w:cstheme="majorBidi"/>
                <w:sz w:val="16"/>
                <w:szCs w:val="16"/>
              </w:rPr>
            </w:pPr>
            <w:r w:rsidRPr="004D619C">
              <w:rPr>
                <w:rFonts w:asciiTheme="majorBidi" w:hAnsiTheme="majorBidi" w:cs="Angsana New"/>
                <w:sz w:val="16"/>
                <w:szCs w:val="16"/>
              </w:rPr>
              <w:t>6</w:t>
            </w:r>
            <w:r w:rsidR="00D16432" w:rsidRPr="005519BC">
              <w:rPr>
                <w:rFonts w:asciiTheme="majorBidi" w:hAnsiTheme="majorBidi" w:cstheme="majorBidi"/>
                <w:sz w:val="16"/>
                <w:szCs w:val="16"/>
              </w:rPr>
              <w:t>,</w:t>
            </w:r>
            <w:r w:rsidRPr="004D619C">
              <w:rPr>
                <w:rFonts w:asciiTheme="majorBidi" w:hAnsiTheme="majorBidi" w:cs="Angsana New"/>
                <w:sz w:val="16"/>
                <w:szCs w:val="16"/>
              </w:rPr>
              <w:t>460</w:t>
            </w:r>
          </w:p>
        </w:tc>
      </w:tr>
      <w:tr w:rsidR="000B5D61" w:rsidRPr="005519BC" w14:paraId="7AF745EA" w14:textId="77777777" w:rsidTr="00A06A78">
        <w:trPr>
          <w:trHeight w:val="20"/>
        </w:trPr>
        <w:tc>
          <w:tcPr>
            <w:tcW w:w="3150" w:type="dxa"/>
          </w:tcPr>
          <w:p w14:paraId="14C6FBE1" w14:textId="3544F231" w:rsidR="000B5D61" w:rsidRPr="005519BC" w:rsidRDefault="000B5D61" w:rsidP="00A06A78">
            <w:pPr>
              <w:pStyle w:val="Heading6"/>
              <w:spacing w:line="24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80" w:type="dxa"/>
            <w:vAlign w:val="bottom"/>
          </w:tcPr>
          <w:p w14:paraId="30B9A322" w14:textId="52F89DDB" w:rsidR="000B5D61"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100</w:t>
            </w:r>
            <w:r w:rsidR="000B5D61" w:rsidRPr="005519BC">
              <w:rPr>
                <w:rFonts w:asciiTheme="majorBidi" w:hAnsiTheme="majorBidi" w:cstheme="majorBidi"/>
                <w:sz w:val="16"/>
                <w:szCs w:val="16"/>
              </w:rPr>
              <w:t>,</w:t>
            </w:r>
            <w:r w:rsidRPr="004D619C">
              <w:rPr>
                <w:rFonts w:asciiTheme="majorBidi" w:hAnsiTheme="majorBidi" w:cs="Angsana New"/>
                <w:sz w:val="16"/>
                <w:szCs w:val="16"/>
              </w:rPr>
              <w:t>533</w:t>
            </w:r>
          </w:p>
        </w:tc>
        <w:tc>
          <w:tcPr>
            <w:tcW w:w="90" w:type="dxa"/>
          </w:tcPr>
          <w:p w14:paraId="02167ECF" w14:textId="30ADE31D" w:rsidR="000B5D61" w:rsidRPr="005519BC" w:rsidRDefault="000B5D61" w:rsidP="00A06A78">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340B7384" w14:textId="140D5CBA" w:rsidR="000B5D61" w:rsidRPr="005519BC" w:rsidRDefault="004D619C" w:rsidP="00A06A78">
            <w:pPr>
              <w:tabs>
                <w:tab w:val="decimal" w:pos="812"/>
              </w:tabs>
              <w:spacing w:line="240" w:lineRule="exact"/>
              <w:ind w:right="-88"/>
              <w:rPr>
                <w:rFonts w:asciiTheme="majorBidi" w:hAnsiTheme="majorBidi" w:cstheme="majorBidi"/>
                <w:sz w:val="16"/>
                <w:szCs w:val="16"/>
              </w:rPr>
            </w:pPr>
            <w:r w:rsidRPr="004D619C">
              <w:rPr>
                <w:rFonts w:asciiTheme="majorBidi" w:hAnsiTheme="majorBidi" w:cs="Angsana New"/>
                <w:sz w:val="16"/>
                <w:szCs w:val="16"/>
              </w:rPr>
              <w:t>18</w:t>
            </w:r>
            <w:r w:rsidR="000B5D61" w:rsidRPr="005519BC">
              <w:rPr>
                <w:rFonts w:asciiTheme="majorBidi" w:hAnsiTheme="majorBidi" w:cstheme="majorBidi"/>
                <w:sz w:val="16"/>
                <w:szCs w:val="16"/>
              </w:rPr>
              <w:t>,</w:t>
            </w:r>
            <w:r w:rsidRPr="004D619C">
              <w:rPr>
                <w:rFonts w:asciiTheme="majorBidi" w:hAnsiTheme="majorBidi" w:cs="Angsana New"/>
                <w:sz w:val="16"/>
                <w:szCs w:val="16"/>
              </w:rPr>
              <w:t>287</w:t>
            </w:r>
          </w:p>
        </w:tc>
        <w:tc>
          <w:tcPr>
            <w:tcW w:w="90" w:type="dxa"/>
            <w:tcBorders>
              <w:top w:val="nil"/>
              <w:left w:val="nil"/>
              <w:bottom w:val="nil"/>
              <w:right w:val="nil"/>
            </w:tcBorders>
          </w:tcPr>
          <w:p w14:paraId="365B4ECA" w14:textId="77777777" w:rsidR="000B5D61" w:rsidRPr="005519BC" w:rsidRDefault="000B5D61" w:rsidP="00A06A78">
            <w:pPr>
              <w:spacing w:line="240" w:lineRule="exact"/>
              <w:ind w:right="98"/>
              <w:jc w:val="center"/>
              <w:rPr>
                <w:rFonts w:asciiTheme="majorBidi" w:hAnsiTheme="majorBidi" w:cstheme="majorBidi"/>
                <w:sz w:val="16"/>
                <w:szCs w:val="16"/>
              </w:rPr>
            </w:pPr>
          </w:p>
        </w:tc>
        <w:tc>
          <w:tcPr>
            <w:tcW w:w="1080" w:type="dxa"/>
            <w:tcBorders>
              <w:top w:val="nil"/>
              <w:left w:val="nil"/>
              <w:bottom w:val="nil"/>
              <w:right w:val="nil"/>
            </w:tcBorders>
            <w:vAlign w:val="bottom"/>
          </w:tcPr>
          <w:p w14:paraId="67EA6449" w14:textId="16EC5653" w:rsidR="000B5D61" w:rsidRPr="005519BC" w:rsidRDefault="000B5D61" w:rsidP="00A06A78">
            <w:pPr>
              <w:tabs>
                <w:tab w:val="decimal" w:pos="985"/>
              </w:tabs>
              <w:spacing w:line="240" w:lineRule="exact"/>
              <w:ind w:right="-85"/>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005A2334" w:rsidRPr="005519BC">
              <w:rPr>
                <w:rFonts w:asciiTheme="majorBidi" w:hAnsiTheme="majorBidi" w:cstheme="majorBidi"/>
                <w:sz w:val="16"/>
                <w:szCs w:val="16"/>
              </w:rPr>
              <w:t>,</w:t>
            </w:r>
            <w:r w:rsidR="004D619C" w:rsidRPr="004D619C">
              <w:rPr>
                <w:rFonts w:asciiTheme="majorBidi" w:hAnsiTheme="majorBidi" w:cs="Angsana New"/>
                <w:sz w:val="16"/>
                <w:szCs w:val="16"/>
              </w:rPr>
              <w:t>054</w:t>
            </w:r>
            <w:r w:rsidRPr="005519BC">
              <w:rPr>
                <w:rFonts w:asciiTheme="majorBidi" w:hAnsiTheme="majorBidi" w:cstheme="majorBidi"/>
                <w:sz w:val="16"/>
                <w:szCs w:val="16"/>
              </w:rPr>
              <w:t>)</w:t>
            </w:r>
          </w:p>
        </w:tc>
        <w:tc>
          <w:tcPr>
            <w:tcW w:w="90" w:type="dxa"/>
            <w:tcBorders>
              <w:top w:val="nil"/>
              <w:left w:val="nil"/>
              <w:bottom w:val="nil"/>
              <w:right w:val="nil"/>
            </w:tcBorders>
          </w:tcPr>
          <w:p w14:paraId="26163A9C"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3DD33057" w14:textId="3A994174" w:rsidR="000B5D61" w:rsidRPr="005519BC" w:rsidRDefault="004726B1" w:rsidP="00A06A78">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120</w:t>
            </w:r>
            <w:r w:rsidRPr="005519BC">
              <w:rPr>
                <w:rFonts w:asciiTheme="majorBidi" w:hAnsiTheme="majorBidi" w:cstheme="majorBidi"/>
                <w:sz w:val="16"/>
                <w:szCs w:val="16"/>
              </w:rPr>
              <w:t>)</w:t>
            </w:r>
          </w:p>
        </w:tc>
        <w:tc>
          <w:tcPr>
            <w:tcW w:w="90" w:type="dxa"/>
            <w:tcBorders>
              <w:top w:val="nil"/>
              <w:left w:val="nil"/>
              <w:bottom w:val="nil"/>
              <w:right w:val="nil"/>
            </w:tcBorders>
          </w:tcPr>
          <w:p w14:paraId="69F23FE3"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0D89CFD8" w14:textId="486F4D5A" w:rsidR="000B5D61"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116</w:t>
            </w:r>
            <w:r w:rsidR="004726B1" w:rsidRPr="005519BC">
              <w:rPr>
                <w:rFonts w:asciiTheme="majorBidi" w:hAnsiTheme="majorBidi" w:cstheme="majorBidi"/>
                <w:sz w:val="16"/>
                <w:szCs w:val="16"/>
              </w:rPr>
              <w:t>,</w:t>
            </w:r>
            <w:r w:rsidRPr="004D619C">
              <w:rPr>
                <w:rFonts w:asciiTheme="majorBidi" w:hAnsiTheme="majorBidi" w:cs="Angsana New"/>
                <w:sz w:val="16"/>
                <w:szCs w:val="16"/>
              </w:rPr>
              <w:t>646</w:t>
            </w:r>
          </w:p>
        </w:tc>
      </w:tr>
      <w:tr w:rsidR="000B5D61" w:rsidRPr="005519BC" w14:paraId="6DD388FE" w14:textId="77777777" w:rsidTr="00A06A78">
        <w:trPr>
          <w:trHeight w:val="20"/>
        </w:trPr>
        <w:tc>
          <w:tcPr>
            <w:tcW w:w="3150" w:type="dxa"/>
          </w:tcPr>
          <w:p w14:paraId="7B4227E7" w14:textId="77777777" w:rsidR="000B5D61" w:rsidRPr="005519BC" w:rsidRDefault="000B5D61" w:rsidP="00A06A78">
            <w:pPr>
              <w:pStyle w:val="Heading6"/>
              <w:spacing w:line="24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Equipment</w:t>
            </w:r>
          </w:p>
        </w:tc>
        <w:tc>
          <w:tcPr>
            <w:tcW w:w="1080" w:type="dxa"/>
            <w:vAlign w:val="bottom"/>
          </w:tcPr>
          <w:p w14:paraId="3401B989" w14:textId="0D18833E" w:rsidR="000B5D61"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104</w:t>
            </w:r>
          </w:p>
        </w:tc>
        <w:tc>
          <w:tcPr>
            <w:tcW w:w="90" w:type="dxa"/>
          </w:tcPr>
          <w:p w14:paraId="3828A0EC" w14:textId="6674C336" w:rsidR="000B5D61" w:rsidRPr="005519BC" w:rsidRDefault="000B5D61" w:rsidP="00A06A78">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09B24D76" w14:textId="29A0090C" w:rsidR="000B5D61" w:rsidRPr="005519BC" w:rsidRDefault="004D619C" w:rsidP="00A06A78">
            <w:pPr>
              <w:tabs>
                <w:tab w:val="decimal" w:pos="812"/>
              </w:tabs>
              <w:spacing w:line="240" w:lineRule="exact"/>
              <w:ind w:right="-88"/>
              <w:rPr>
                <w:rFonts w:asciiTheme="majorBidi" w:hAnsiTheme="majorBidi" w:cstheme="majorBidi"/>
                <w:sz w:val="16"/>
                <w:szCs w:val="16"/>
              </w:rPr>
            </w:pPr>
            <w:r w:rsidRPr="004D619C">
              <w:rPr>
                <w:rFonts w:asciiTheme="majorBidi" w:hAnsiTheme="majorBidi" w:cs="Angsana New"/>
                <w:sz w:val="16"/>
                <w:szCs w:val="16"/>
              </w:rPr>
              <w:t>31</w:t>
            </w:r>
          </w:p>
        </w:tc>
        <w:tc>
          <w:tcPr>
            <w:tcW w:w="90" w:type="dxa"/>
            <w:tcBorders>
              <w:top w:val="nil"/>
              <w:left w:val="nil"/>
              <w:bottom w:val="nil"/>
              <w:right w:val="nil"/>
            </w:tcBorders>
          </w:tcPr>
          <w:p w14:paraId="18526589"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2C0DFF0E" w14:textId="5934BDA4" w:rsidR="000B5D61" w:rsidRPr="005519BC" w:rsidRDefault="000B5D61" w:rsidP="00A06A78">
            <w:pPr>
              <w:tabs>
                <w:tab w:val="decimal" w:pos="985"/>
              </w:tabs>
              <w:spacing w:line="240" w:lineRule="exact"/>
              <w:ind w:right="-85"/>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65</w:t>
            </w:r>
            <w:r w:rsidRPr="005519BC">
              <w:rPr>
                <w:rFonts w:asciiTheme="majorBidi" w:hAnsiTheme="majorBidi" w:cstheme="majorBidi"/>
                <w:sz w:val="16"/>
                <w:szCs w:val="16"/>
              </w:rPr>
              <w:t>)</w:t>
            </w:r>
          </w:p>
        </w:tc>
        <w:tc>
          <w:tcPr>
            <w:tcW w:w="90" w:type="dxa"/>
            <w:tcBorders>
              <w:top w:val="nil"/>
              <w:left w:val="nil"/>
              <w:bottom w:val="nil"/>
              <w:right w:val="nil"/>
            </w:tcBorders>
          </w:tcPr>
          <w:p w14:paraId="2FFE7E19"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51385FE5" w14:textId="130692E7" w:rsidR="000B5D61" w:rsidRPr="005519BC" w:rsidRDefault="000B5D61" w:rsidP="00B6787F">
            <w:pPr>
              <w:tabs>
                <w:tab w:val="decimal" w:pos="624"/>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7AC3B3B9"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40D2B0C0" w14:textId="3A981C3D" w:rsidR="000B5D61"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70</w:t>
            </w:r>
          </w:p>
        </w:tc>
      </w:tr>
      <w:tr w:rsidR="000B5D61" w:rsidRPr="005519BC" w14:paraId="4E034046" w14:textId="77777777" w:rsidTr="00A06A78">
        <w:trPr>
          <w:trHeight w:val="20"/>
        </w:trPr>
        <w:tc>
          <w:tcPr>
            <w:tcW w:w="3150" w:type="dxa"/>
          </w:tcPr>
          <w:p w14:paraId="673B70E8" w14:textId="77777777" w:rsidR="000B5D61" w:rsidRPr="005519BC" w:rsidRDefault="000B5D61" w:rsidP="00A06A78">
            <w:pPr>
              <w:pStyle w:val="Heading6"/>
              <w:spacing w:line="240" w:lineRule="exact"/>
              <w:ind w:left="360" w:right="14"/>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6E675F34" w14:textId="30C874BC" w:rsidR="000B5D61"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107</w:t>
            </w:r>
            <w:r w:rsidR="000B5D61" w:rsidRPr="005519BC">
              <w:rPr>
                <w:rFonts w:asciiTheme="majorBidi" w:hAnsiTheme="majorBidi" w:cstheme="majorBidi"/>
                <w:sz w:val="16"/>
                <w:szCs w:val="16"/>
              </w:rPr>
              <w:t>,</w:t>
            </w:r>
            <w:r w:rsidRPr="004D619C">
              <w:rPr>
                <w:rFonts w:asciiTheme="majorBidi" w:hAnsiTheme="majorBidi" w:cs="Angsana New"/>
                <w:sz w:val="16"/>
                <w:szCs w:val="16"/>
              </w:rPr>
              <w:t>095</w:t>
            </w:r>
          </w:p>
        </w:tc>
        <w:tc>
          <w:tcPr>
            <w:tcW w:w="90" w:type="dxa"/>
          </w:tcPr>
          <w:p w14:paraId="7AC4282D" w14:textId="55887E91" w:rsidR="000B5D61" w:rsidRPr="005519BC" w:rsidRDefault="000B5D61" w:rsidP="00A06A78">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vAlign w:val="bottom"/>
          </w:tcPr>
          <w:p w14:paraId="524632EB" w14:textId="64AE0BDD" w:rsidR="000B5D61" w:rsidRPr="005519BC" w:rsidRDefault="004D619C" w:rsidP="00A06A78">
            <w:pPr>
              <w:tabs>
                <w:tab w:val="decimal" w:pos="812"/>
              </w:tabs>
              <w:spacing w:line="240" w:lineRule="exact"/>
              <w:ind w:right="-88"/>
              <w:rPr>
                <w:rFonts w:asciiTheme="majorBidi" w:hAnsiTheme="majorBidi" w:cstheme="majorBidi"/>
                <w:sz w:val="16"/>
                <w:szCs w:val="16"/>
              </w:rPr>
            </w:pPr>
            <w:r w:rsidRPr="004D619C">
              <w:rPr>
                <w:rFonts w:asciiTheme="majorBidi" w:hAnsiTheme="majorBidi" w:cs="Angsana New"/>
                <w:sz w:val="16"/>
                <w:szCs w:val="16"/>
              </w:rPr>
              <w:t>18</w:t>
            </w:r>
            <w:r w:rsidR="000B5D61" w:rsidRPr="005519BC">
              <w:rPr>
                <w:rFonts w:asciiTheme="majorBidi" w:hAnsiTheme="majorBidi" w:cstheme="majorBidi"/>
                <w:sz w:val="16"/>
                <w:szCs w:val="16"/>
              </w:rPr>
              <w:t>,</w:t>
            </w:r>
            <w:r w:rsidRPr="004D619C">
              <w:rPr>
                <w:rFonts w:asciiTheme="majorBidi" w:hAnsiTheme="majorBidi" w:cs="Angsana New"/>
                <w:sz w:val="16"/>
                <w:szCs w:val="16"/>
              </w:rPr>
              <w:t>967</w:t>
            </w:r>
          </w:p>
        </w:tc>
        <w:tc>
          <w:tcPr>
            <w:tcW w:w="90" w:type="dxa"/>
            <w:tcBorders>
              <w:top w:val="nil"/>
              <w:left w:val="nil"/>
              <w:bottom w:val="nil"/>
              <w:right w:val="nil"/>
            </w:tcBorders>
          </w:tcPr>
          <w:p w14:paraId="6A1C42DA" w14:textId="77777777" w:rsidR="000B5D61" w:rsidRPr="005519BC" w:rsidRDefault="000B5D61" w:rsidP="00A06A78">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vAlign w:val="bottom"/>
          </w:tcPr>
          <w:p w14:paraId="593D8B19" w14:textId="01C6700C" w:rsidR="000B5D61" w:rsidRPr="005519BC" w:rsidRDefault="00637F74" w:rsidP="00A06A78">
            <w:pPr>
              <w:tabs>
                <w:tab w:val="decimal" w:pos="985"/>
              </w:tabs>
              <w:spacing w:line="240" w:lineRule="exact"/>
              <w:ind w:right="-85"/>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760</w:t>
            </w:r>
            <w:r w:rsidR="000B5D61" w:rsidRPr="005519BC">
              <w:rPr>
                <w:rFonts w:asciiTheme="majorBidi" w:hAnsiTheme="majorBidi" w:cstheme="majorBidi"/>
                <w:sz w:val="16"/>
                <w:szCs w:val="16"/>
              </w:rPr>
              <w:t>)</w:t>
            </w:r>
          </w:p>
        </w:tc>
        <w:tc>
          <w:tcPr>
            <w:tcW w:w="90" w:type="dxa"/>
            <w:tcBorders>
              <w:top w:val="nil"/>
              <w:left w:val="nil"/>
              <w:bottom w:val="nil"/>
              <w:right w:val="nil"/>
            </w:tcBorders>
          </w:tcPr>
          <w:p w14:paraId="290E191F" w14:textId="77777777" w:rsidR="000B5D61" w:rsidRPr="005519BC" w:rsidRDefault="000B5D61" w:rsidP="00A06A78">
            <w:pPr>
              <w:spacing w:line="240" w:lineRule="exact"/>
              <w:ind w:right="98"/>
              <w:jc w:val="right"/>
              <w:rPr>
                <w:rFonts w:asciiTheme="majorBidi" w:hAnsiTheme="majorBidi" w:cstheme="majorBidi"/>
                <w:b/>
                <w:bCs/>
                <w:sz w:val="16"/>
                <w:szCs w:val="16"/>
              </w:rPr>
            </w:pPr>
          </w:p>
        </w:tc>
        <w:tc>
          <w:tcPr>
            <w:tcW w:w="1071" w:type="dxa"/>
            <w:tcBorders>
              <w:top w:val="single" w:sz="4" w:space="0" w:color="auto"/>
              <w:left w:val="nil"/>
              <w:bottom w:val="single" w:sz="4" w:space="0" w:color="auto"/>
              <w:right w:val="nil"/>
            </w:tcBorders>
            <w:vAlign w:val="bottom"/>
          </w:tcPr>
          <w:p w14:paraId="1CE68857" w14:textId="6E8666C6" w:rsidR="000B5D61" w:rsidRPr="005519BC" w:rsidRDefault="004726B1" w:rsidP="00A06A78">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126</w:t>
            </w:r>
            <w:r w:rsidRPr="005519BC">
              <w:rPr>
                <w:rFonts w:asciiTheme="majorBidi" w:hAnsiTheme="majorBidi" w:cstheme="majorBidi"/>
                <w:sz w:val="16"/>
                <w:szCs w:val="16"/>
              </w:rPr>
              <w:t>)</w:t>
            </w:r>
          </w:p>
        </w:tc>
        <w:tc>
          <w:tcPr>
            <w:tcW w:w="90" w:type="dxa"/>
            <w:tcBorders>
              <w:top w:val="nil"/>
              <w:left w:val="nil"/>
              <w:bottom w:val="nil"/>
              <w:right w:val="nil"/>
            </w:tcBorders>
          </w:tcPr>
          <w:p w14:paraId="53092F6C" w14:textId="77777777" w:rsidR="000B5D61" w:rsidRPr="005519BC" w:rsidRDefault="000B5D61" w:rsidP="00A06A78">
            <w:pPr>
              <w:spacing w:line="240" w:lineRule="exact"/>
              <w:ind w:right="98"/>
              <w:jc w:val="right"/>
              <w:rPr>
                <w:rFonts w:asciiTheme="majorBidi" w:hAnsiTheme="majorBidi" w:cstheme="majorBidi"/>
                <w:b/>
                <w:bCs/>
                <w:sz w:val="16"/>
                <w:szCs w:val="16"/>
              </w:rPr>
            </w:pPr>
          </w:p>
        </w:tc>
        <w:tc>
          <w:tcPr>
            <w:tcW w:w="1062" w:type="dxa"/>
            <w:tcBorders>
              <w:top w:val="single" w:sz="4" w:space="0" w:color="auto"/>
              <w:left w:val="nil"/>
              <w:bottom w:val="single" w:sz="4" w:space="0" w:color="auto"/>
              <w:right w:val="nil"/>
            </w:tcBorders>
            <w:vAlign w:val="bottom"/>
          </w:tcPr>
          <w:p w14:paraId="226D1675" w14:textId="0C4D3079" w:rsidR="000B5D61"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123</w:t>
            </w:r>
            <w:r w:rsidR="00D16432" w:rsidRPr="005519BC">
              <w:rPr>
                <w:rFonts w:asciiTheme="majorBidi" w:hAnsiTheme="majorBidi" w:cstheme="majorBidi"/>
                <w:sz w:val="16"/>
                <w:szCs w:val="16"/>
              </w:rPr>
              <w:t>,</w:t>
            </w:r>
            <w:r w:rsidRPr="004D619C">
              <w:rPr>
                <w:rFonts w:asciiTheme="majorBidi" w:hAnsiTheme="majorBidi" w:cs="Angsana New"/>
                <w:sz w:val="16"/>
                <w:szCs w:val="16"/>
              </w:rPr>
              <w:t>176</w:t>
            </w:r>
          </w:p>
        </w:tc>
      </w:tr>
      <w:tr w:rsidR="000B5D61" w:rsidRPr="005519BC" w14:paraId="732C7CBE" w14:textId="77777777" w:rsidTr="00A06A78">
        <w:trPr>
          <w:trHeight w:val="20"/>
        </w:trPr>
        <w:tc>
          <w:tcPr>
            <w:tcW w:w="3150" w:type="dxa"/>
          </w:tcPr>
          <w:p w14:paraId="6DC598FD" w14:textId="77777777" w:rsidR="000B5D61" w:rsidRPr="005519BC" w:rsidRDefault="000B5D61" w:rsidP="00A06A78">
            <w:pPr>
              <w:spacing w:line="24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08B20C3" w14:textId="77777777" w:rsidR="000B5D61" w:rsidRPr="005519BC" w:rsidRDefault="000B5D61" w:rsidP="00A06A78">
            <w:pPr>
              <w:tabs>
                <w:tab w:val="decimal" w:pos="953"/>
              </w:tabs>
              <w:spacing w:line="240" w:lineRule="exact"/>
              <w:rPr>
                <w:rFonts w:asciiTheme="majorBidi" w:hAnsiTheme="majorBidi" w:cstheme="majorBidi"/>
                <w:sz w:val="16"/>
                <w:szCs w:val="16"/>
              </w:rPr>
            </w:pPr>
          </w:p>
        </w:tc>
        <w:tc>
          <w:tcPr>
            <w:tcW w:w="90" w:type="dxa"/>
          </w:tcPr>
          <w:p w14:paraId="485B5468" w14:textId="482D1458" w:rsidR="000B5D61" w:rsidRPr="005519BC" w:rsidRDefault="000B5D61" w:rsidP="00A06A78">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single" w:sz="4" w:space="0" w:color="auto"/>
            </w:tcBorders>
          </w:tcPr>
          <w:p w14:paraId="72C1FEEF" w14:textId="77777777" w:rsidR="000B5D61" w:rsidRPr="005519BC" w:rsidRDefault="000B5D61" w:rsidP="00A06A78">
            <w:pPr>
              <w:tabs>
                <w:tab w:val="decimal" w:pos="812"/>
              </w:tabs>
              <w:spacing w:line="240" w:lineRule="exact"/>
              <w:ind w:right="-88"/>
              <w:rPr>
                <w:rFonts w:asciiTheme="majorBidi" w:hAnsiTheme="majorBidi" w:cstheme="majorBidi"/>
                <w:sz w:val="16"/>
                <w:szCs w:val="16"/>
              </w:rPr>
            </w:pPr>
          </w:p>
        </w:tc>
        <w:tc>
          <w:tcPr>
            <w:tcW w:w="90" w:type="dxa"/>
          </w:tcPr>
          <w:p w14:paraId="175DF8E8"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80" w:type="dxa"/>
            <w:tcBorders>
              <w:top w:val="single" w:sz="4" w:space="0" w:color="auto"/>
            </w:tcBorders>
          </w:tcPr>
          <w:p w14:paraId="0B22AD48" w14:textId="77777777" w:rsidR="000B5D61" w:rsidRPr="005519BC" w:rsidRDefault="000B5D61" w:rsidP="00A06A78">
            <w:pPr>
              <w:tabs>
                <w:tab w:val="decimal" w:pos="985"/>
              </w:tabs>
              <w:spacing w:line="240" w:lineRule="exact"/>
              <w:ind w:right="-85"/>
              <w:rPr>
                <w:rFonts w:asciiTheme="majorBidi" w:hAnsiTheme="majorBidi" w:cstheme="majorBidi"/>
                <w:sz w:val="16"/>
                <w:szCs w:val="16"/>
              </w:rPr>
            </w:pPr>
          </w:p>
        </w:tc>
        <w:tc>
          <w:tcPr>
            <w:tcW w:w="90" w:type="dxa"/>
          </w:tcPr>
          <w:p w14:paraId="4C5E6432"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71" w:type="dxa"/>
            <w:tcBorders>
              <w:top w:val="single" w:sz="4" w:space="0" w:color="auto"/>
            </w:tcBorders>
          </w:tcPr>
          <w:p w14:paraId="5C369F1D" w14:textId="77777777" w:rsidR="000B5D61" w:rsidRPr="005519BC" w:rsidRDefault="000B5D61" w:rsidP="00A06A78">
            <w:pPr>
              <w:tabs>
                <w:tab w:val="decimal" w:pos="982"/>
              </w:tabs>
              <w:spacing w:line="240" w:lineRule="exact"/>
              <w:ind w:right="98"/>
              <w:rPr>
                <w:rFonts w:asciiTheme="majorBidi" w:hAnsiTheme="majorBidi" w:cstheme="majorBidi"/>
                <w:sz w:val="16"/>
                <w:szCs w:val="16"/>
              </w:rPr>
            </w:pPr>
          </w:p>
        </w:tc>
        <w:tc>
          <w:tcPr>
            <w:tcW w:w="90" w:type="dxa"/>
          </w:tcPr>
          <w:p w14:paraId="36830A48"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62" w:type="dxa"/>
            <w:tcBorders>
              <w:top w:val="single" w:sz="4" w:space="0" w:color="auto"/>
            </w:tcBorders>
          </w:tcPr>
          <w:p w14:paraId="5C2E3177" w14:textId="77777777" w:rsidR="000B5D61" w:rsidRPr="005519BC" w:rsidRDefault="000B5D61" w:rsidP="00A06A78">
            <w:pPr>
              <w:tabs>
                <w:tab w:val="decimal" w:pos="953"/>
              </w:tabs>
              <w:spacing w:line="240" w:lineRule="exact"/>
              <w:rPr>
                <w:rFonts w:asciiTheme="majorBidi" w:hAnsiTheme="majorBidi" w:cstheme="majorBidi"/>
                <w:sz w:val="16"/>
                <w:szCs w:val="16"/>
              </w:rPr>
            </w:pPr>
          </w:p>
        </w:tc>
      </w:tr>
      <w:tr w:rsidR="000B5D61" w:rsidRPr="005519BC" w14:paraId="26ED4088" w14:textId="77777777" w:rsidTr="00A06A78">
        <w:trPr>
          <w:trHeight w:val="20"/>
        </w:trPr>
        <w:tc>
          <w:tcPr>
            <w:tcW w:w="3150" w:type="dxa"/>
          </w:tcPr>
          <w:p w14:paraId="0CBA6F0D" w14:textId="77777777" w:rsidR="000B5D61" w:rsidRPr="005519BC" w:rsidRDefault="000B5D61" w:rsidP="00A06A78">
            <w:pPr>
              <w:pStyle w:val="Heading6"/>
              <w:spacing w:line="240" w:lineRule="exact"/>
              <w:ind w:right="14"/>
              <w:rPr>
                <w:rFonts w:asciiTheme="majorBidi" w:hAnsiTheme="majorBidi" w:cstheme="majorBidi"/>
                <w:sz w:val="16"/>
                <w:szCs w:val="16"/>
              </w:rPr>
            </w:pPr>
            <w:r w:rsidRPr="005519BC">
              <w:rPr>
                <w:rFonts w:asciiTheme="majorBidi" w:hAnsiTheme="majorBidi" w:cstheme="majorBidi"/>
                <w:sz w:val="16"/>
                <w:szCs w:val="16"/>
              </w:rPr>
              <w:t>Accumulated depreciation</w:t>
            </w:r>
          </w:p>
        </w:tc>
        <w:tc>
          <w:tcPr>
            <w:tcW w:w="1080" w:type="dxa"/>
          </w:tcPr>
          <w:p w14:paraId="6742FA18" w14:textId="77777777" w:rsidR="000B5D61" w:rsidRPr="005519BC" w:rsidRDefault="000B5D61" w:rsidP="00A06A78">
            <w:pPr>
              <w:tabs>
                <w:tab w:val="decimal" w:pos="953"/>
              </w:tabs>
              <w:spacing w:line="240" w:lineRule="exact"/>
              <w:rPr>
                <w:rFonts w:asciiTheme="majorBidi" w:hAnsiTheme="majorBidi" w:cstheme="majorBidi"/>
                <w:sz w:val="16"/>
                <w:szCs w:val="16"/>
              </w:rPr>
            </w:pPr>
          </w:p>
        </w:tc>
        <w:tc>
          <w:tcPr>
            <w:tcW w:w="90" w:type="dxa"/>
          </w:tcPr>
          <w:p w14:paraId="1DC8B408" w14:textId="2D1E8261" w:rsidR="000B5D61" w:rsidRPr="005519BC" w:rsidRDefault="000B5D61" w:rsidP="00A06A78">
            <w:pPr>
              <w:tabs>
                <w:tab w:val="decimal" w:pos="837"/>
              </w:tabs>
              <w:spacing w:line="240" w:lineRule="exact"/>
              <w:ind w:right="98"/>
              <w:jc w:val="right"/>
              <w:rPr>
                <w:rFonts w:asciiTheme="majorBidi" w:hAnsiTheme="majorBidi" w:cstheme="majorBidi"/>
                <w:color w:val="000000"/>
                <w:sz w:val="16"/>
                <w:szCs w:val="16"/>
              </w:rPr>
            </w:pPr>
          </w:p>
        </w:tc>
        <w:tc>
          <w:tcPr>
            <w:tcW w:w="900" w:type="dxa"/>
          </w:tcPr>
          <w:p w14:paraId="37AF5EC3" w14:textId="77777777" w:rsidR="000B5D61" w:rsidRPr="005519BC" w:rsidRDefault="000B5D61" w:rsidP="00A06A78">
            <w:pPr>
              <w:tabs>
                <w:tab w:val="decimal" w:pos="812"/>
              </w:tabs>
              <w:spacing w:line="240" w:lineRule="exact"/>
              <w:ind w:right="-88"/>
              <w:rPr>
                <w:rFonts w:asciiTheme="majorBidi" w:hAnsiTheme="majorBidi" w:cstheme="majorBidi"/>
                <w:sz w:val="16"/>
                <w:szCs w:val="16"/>
              </w:rPr>
            </w:pPr>
          </w:p>
        </w:tc>
        <w:tc>
          <w:tcPr>
            <w:tcW w:w="90" w:type="dxa"/>
          </w:tcPr>
          <w:p w14:paraId="5DD34018"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80" w:type="dxa"/>
          </w:tcPr>
          <w:p w14:paraId="0C4ED015" w14:textId="77777777" w:rsidR="000B5D61" w:rsidRPr="005519BC" w:rsidRDefault="000B5D61" w:rsidP="00A06A78">
            <w:pPr>
              <w:tabs>
                <w:tab w:val="decimal" w:pos="985"/>
              </w:tabs>
              <w:spacing w:line="240" w:lineRule="exact"/>
              <w:ind w:right="-85"/>
              <w:rPr>
                <w:rFonts w:asciiTheme="majorBidi" w:hAnsiTheme="majorBidi" w:cstheme="majorBidi"/>
                <w:sz w:val="16"/>
                <w:szCs w:val="16"/>
              </w:rPr>
            </w:pPr>
          </w:p>
        </w:tc>
        <w:tc>
          <w:tcPr>
            <w:tcW w:w="90" w:type="dxa"/>
          </w:tcPr>
          <w:p w14:paraId="469176AB"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71" w:type="dxa"/>
          </w:tcPr>
          <w:p w14:paraId="55824B12" w14:textId="77777777" w:rsidR="000B5D61" w:rsidRPr="005519BC" w:rsidRDefault="000B5D61" w:rsidP="00A06A78">
            <w:pPr>
              <w:tabs>
                <w:tab w:val="decimal" w:pos="982"/>
              </w:tabs>
              <w:spacing w:line="240" w:lineRule="exact"/>
              <w:ind w:right="98"/>
              <w:rPr>
                <w:rFonts w:asciiTheme="majorBidi" w:hAnsiTheme="majorBidi" w:cstheme="majorBidi"/>
                <w:sz w:val="16"/>
                <w:szCs w:val="16"/>
              </w:rPr>
            </w:pPr>
          </w:p>
        </w:tc>
        <w:tc>
          <w:tcPr>
            <w:tcW w:w="90" w:type="dxa"/>
          </w:tcPr>
          <w:p w14:paraId="0286E04A"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62" w:type="dxa"/>
          </w:tcPr>
          <w:p w14:paraId="0B5715D5" w14:textId="77777777" w:rsidR="000B5D61" w:rsidRPr="005519BC" w:rsidRDefault="000B5D61" w:rsidP="00A06A78">
            <w:pPr>
              <w:tabs>
                <w:tab w:val="decimal" w:pos="953"/>
              </w:tabs>
              <w:spacing w:line="240" w:lineRule="exact"/>
              <w:rPr>
                <w:rFonts w:asciiTheme="majorBidi" w:hAnsiTheme="majorBidi" w:cstheme="majorBidi"/>
                <w:sz w:val="16"/>
                <w:szCs w:val="16"/>
              </w:rPr>
            </w:pPr>
          </w:p>
        </w:tc>
      </w:tr>
      <w:tr w:rsidR="000B5D61" w:rsidRPr="005519BC" w14:paraId="797D7AFA" w14:textId="77777777" w:rsidTr="00A06A78">
        <w:trPr>
          <w:trHeight w:val="20"/>
        </w:trPr>
        <w:tc>
          <w:tcPr>
            <w:tcW w:w="3150" w:type="dxa"/>
          </w:tcPr>
          <w:p w14:paraId="76D17C0F" w14:textId="77777777" w:rsidR="000B5D61" w:rsidRPr="005519BC" w:rsidRDefault="000B5D61" w:rsidP="00A06A78">
            <w:pPr>
              <w:pStyle w:val="Heading6"/>
              <w:spacing w:line="24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Land and Buildings</w:t>
            </w:r>
          </w:p>
        </w:tc>
        <w:tc>
          <w:tcPr>
            <w:tcW w:w="1080" w:type="dxa"/>
            <w:vAlign w:val="bottom"/>
          </w:tcPr>
          <w:p w14:paraId="5D913429" w14:textId="0E37AE58" w:rsidR="000B5D61" w:rsidRPr="005519BC" w:rsidRDefault="000B5D61" w:rsidP="00A06A78">
            <w:pPr>
              <w:tabs>
                <w:tab w:val="decimal" w:pos="953"/>
              </w:tabs>
              <w:spacing w:line="24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916</w:t>
            </w:r>
            <w:r w:rsidRPr="005519BC">
              <w:rPr>
                <w:rFonts w:asciiTheme="majorBidi" w:hAnsiTheme="majorBidi" w:cstheme="majorBidi"/>
                <w:sz w:val="16"/>
                <w:szCs w:val="16"/>
              </w:rPr>
              <w:t>)</w:t>
            </w:r>
          </w:p>
        </w:tc>
        <w:tc>
          <w:tcPr>
            <w:tcW w:w="90" w:type="dxa"/>
          </w:tcPr>
          <w:p w14:paraId="48F22B3D" w14:textId="1EC3DCC6" w:rsidR="000B5D61" w:rsidRPr="005519BC" w:rsidRDefault="000B5D61" w:rsidP="00A06A78">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tcPr>
          <w:p w14:paraId="0D71ACF6" w14:textId="7BF13C67" w:rsidR="000B5D61" w:rsidRPr="005519BC" w:rsidRDefault="000B5D61" w:rsidP="00A06A78">
            <w:pPr>
              <w:tabs>
                <w:tab w:val="decimal" w:pos="812"/>
              </w:tabs>
              <w:spacing w:line="240" w:lineRule="exact"/>
              <w:ind w:right="-8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725</w:t>
            </w:r>
            <w:r w:rsidRPr="005519BC">
              <w:rPr>
                <w:rFonts w:asciiTheme="majorBidi" w:hAnsiTheme="majorBidi" w:cstheme="majorBidi"/>
                <w:sz w:val="16"/>
                <w:szCs w:val="16"/>
              </w:rPr>
              <w:t>)</w:t>
            </w:r>
          </w:p>
        </w:tc>
        <w:tc>
          <w:tcPr>
            <w:tcW w:w="90" w:type="dxa"/>
            <w:tcBorders>
              <w:top w:val="nil"/>
              <w:left w:val="nil"/>
              <w:bottom w:val="nil"/>
              <w:right w:val="nil"/>
            </w:tcBorders>
          </w:tcPr>
          <w:p w14:paraId="5D051F20"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2887EC96" w14:textId="75FAC43C" w:rsidR="000B5D61" w:rsidRPr="005519BC" w:rsidRDefault="004D619C" w:rsidP="00A06A78">
            <w:pPr>
              <w:tabs>
                <w:tab w:val="decimal" w:pos="985"/>
              </w:tabs>
              <w:spacing w:line="240" w:lineRule="exact"/>
              <w:ind w:right="-85"/>
              <w:rPr>
                <w:rFonts w:asciiTheme="majorBidi" w:hAnsiTheme="majorBidi" w:cstheme="majorBidi"/>
                <w:sz w:val="16"/>
                <w:szCs w:val="16"/>
              </w:rPr>
            </w:pPr>
            <w:r w:rsidRPr="004D619C">
              <w:rPr>
                <w:rFonts w:asciiTheme="majorBidi" w:hAnsiTheme="majorBidi" w:cs="Angsana New"/>
                <w:sz w:val="16"/>
                <w:szCs w:val="16"/>
              </w:rPr>
              <w:t>632</w:t>
            </w:r>
          </w:p>
        </w:tc>
        <w:tc>
          <w:tcPr>
            <w:tcW w:w="90" w:type="dxa"/>
            <w:tcBorders>
              <w:top w:val="nil"/>
              <w:left w:val="nil"/>
              <w:bottom w:val="nil"/>
              <w:right w:val="nil"/>
            </w:tcBorders>
          </w:tcPr>
          <w:p w14:paraId="018C07CB"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7413AD4B" w14:textId="260301FD" w:rsidR="000B5D61" w:rsidRPr="005519BC" w:rsidRDefault="004D619C" w:rsidP="00A06A78">
            <w:pPr>
              <w:tabs>
                <w:tab w:val="decimal" w:pos="982"/>
              </w:tabs>
              <w:spacing w:line="240" w:lineRule="exact"/>
              <w:ind w:right="98"/>
              <w:rPr>
                <w:rFonts w:asciiTheme="majorBidi" w:hAnsiTheme="majorBidi" w:cstheme="majorBidi"/>
                <w:sz w:val="16"/>
                <w:szCs w:val="16"/>
              </w:rPr>
            </w:pPr>
            <w:r w:rsidRPr="004D619C">
              <w:rPr>
                <w:rFonts w:asciiTheme="majorBidi" w:hAnsiTheme="majorBidi" w:cs="Angsana New"/>
                <w:sz w:val="16"/>
                <w:szCs w:val="16"/>
              </w:rPr>
              <w:t>3</w:t>
            </w:r>
          </w:p>
        </w:tc>
        <w:tc>
          <w:tcPr>
            <w:tcW w:w="90" w:type="dxa"/>
            <w:tcBorders>
              <w:top w:val="nil"/>
              <w:left w:val="nil"/>
              <w:bottom w:val="nil"/>
              <w:right w:val="nil"/>
            </w:tcBorders>
          </w:tcPr>
          <w:p w14:paraId="31EBF914"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44BF49C2" w14:textId="33E637E3" w:rsidR="000B5D61" w:rsidRPr="005519BC" w:rsidRDefault="00764314" w:rsidP="00A06A78">
            <w:pPr>
              <w:tabs>
                <w:tab w:val="decimal" w:pos="953"/>
              </w:tabs>
              <w:spacing w:line="24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006</w:t>
            </w:r>
            <w:r w:rsidR="000B5D61" w:rsidRPr="005519BC">
              <w:rPr>
                <w:rFonts w:asciiTheme="majorBidi" w:hAnsiTheme="majorBidi" w:cstheme="majorBidi"/>
                <w:sz w:val="16"/>
                <w:szCs w:val="16"/>
              </w:rPr>
              <w:t>)</w:t>
            </w:r>
          </w:p>
        </w:tc>
      </w:tr>
      <w:tr w:rsidR="000B5D61" w:rsidRPr="005519BC" w14:paraId="4631779A" w14:textId="77777777" w:rsidTr="00A06A78">
        <w:trPr>
          <w:trHeight w:val="20"/>
        </w:trPr>
        <w:tc>
          <w:tcPr>
            <w:tcW w:w="3150" w:type="dxa"/>
          </w:tcPr>
          <w:p w14:paraId="5DE3D16A" w14:textId="310BFFB1" w:rsidR="000B5D61" w:rsidRPr="005519BC" w:rsidRDefault="000B5D61" w:rsidP="00A06A78">
            <w:pPr>
              <w:pStyle w:val="Heading6"/>
              <w:spacing w:line="24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w:t>
            </w:r>
          </w:p>
        </w:tc>
        <w:tc>
          <w:tcPr>
            <w:tcW w:w="1080" w:type="dxa"/>
            <w:vAlign w:val="bottom"/>
          </w:tcPr>
          <w:p w14:paraId="07E5AE72" w14:textId="30BFA926" w:rsidR="000B5D61" w:rsidRPr="005519BC" w:rsidRDefault="000B5D61" w:rsidP="00A06A78">
            <w:pPr>
              <w:tabs>
                <w:tab w:val="decimal" w:pos="953"/>
              </w:tabs>
              <w:spacing w:line="24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40</w:t>
            </w:r>
            <w:r w:rsidRPr="005519BC">
              <w:rPr>
                <w:rFonts w:asciiTheme="majorBidi" w:hAnsiTheme="majorBidi" w:cstheme="majorBidi"/>
                <w:sz w:val="16"/>
                <w:szCs w:val="16"/>
              </w:rPr>
              <w:t>,</w:t>
            </w:r>
            <w:r w:rsidR="004D619C" w:rsidRPr="004D619C">
              <w:rPr>
                <w:rFonts w:asciiTheme="majorBidi" w:hAnsiTheme="majorBidi" w:cs="Angsana New"/>
                <w:sz w:val="16"/>
                <w:szCs w:val="16"/>
              </w:rPr>
              <w:t>048</w:t>
            </w:r>
            <w:r w:rsidRPr="005519BC">
              <w:rPr>
                <w:rFonts w:asciiTheme="majorBidi" w:hAnsiTheme="majorBidi" w:cstheme="majorBidi"/>
                <w:sz w:val="16"/>
                <w:szCs w:val="16"/>
              </w:rPr>
              <w:t>)</w:t>
            </w:r>
          </w:p>
        </w:tc>
        <w:tc>
          <w:tcPr>
            <w:tcW w:w="90" w:type="dxa"/>
          </w:tcPr>
          <w:p w14:paraId="0A976021" w14:textId="024FE613" w:rsidR="000B5D61" w:rsidRPr="005519BC" w:rsidRDefault="000B5D61" w:rsidP="00A06A78">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tcPr>
          <w:p w14:paraId="6C4F9473" w14:textId="57629A11" w:rsidR="000B5D61" w:rsidRPr="005519BC" w:rsidRDefault="000B5D61" w:rsidP="00A06A78">
            <w:pPr>
              <w:tabs>
                <w:tab w:val="decimal" w:pos="812"/>
              </w:tabs>
              <w:spacing w:line="240" w:lineRule="exact"/>
              <w:ind w:right="-8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631</w:t>
            </w:r>
            <w:r w:rsidRPr="005519BC">
              <w:rPr>
                <w:rFonts w:asciiTheme="majorBidi" w:hAnsiTheme="majorBidi" w:cstheme="majorBidi"/>
                <w:sz w:val="16"/>
                <w:szCs w:val="16"/>
              </w:rPr>
              <w:t>)</w:t>
            </w:r>
          </w:p>
        </w:tc>
        <w:tc>
          <w:tcPr>
            <w:tcW w:w="90" w:type="dxa"/>
            <w:tcBorders>
              <w:top w:val="nil"/>
              <w:left w:val="nil"/>
              <w:bottom w:val="nil"/>
              <w:right w:val="nil"/>
            </w:tcBorders>
          </w:tcPr>
          <w:p w14:paraId="43FEDE0A"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2398EC98" w14:textId="60C42ED6" w:rsidR="000B5D61" w:rsidRPr="005519BC" w:rsidRDefault="004D619C" w:rsidP="00A06A78">
            <w:pPr>
              <w:tabs>
                <w:tab w:val="decimal" w:pos="985"/>
              </w:tabs>
              <w:spacing w:line="240" w:lineRule="exact"/>
              <w:ind w:right="-85"/>
              <w:rPr>
                <w:rFonts w:asciiTheme="majorBidi" w:hAnsiTheme="majorBidi" w:cstheme="majorBidi"/>
                <w:sz w:val="16"/>
                <w:szCs w:val="16"/>
              </w:rPr>
            </w:pPr>
            <w:r w:rsidRPr="004D619C">
              <w:rPr>
                <w:rFonts w:asciiTheme="majorBidi" w:hAnsiTheme="majorBidi" w:cs="Angsana New"/>
                <w:sz w:val="16"/>
                <w:szCs w:val="16"/>
              </w:rPr>
              <w:t>1</w:t>
            </w:r>
            <w:r w:rsidR="00936D16" w:rsidRPr="005519BC">
              <w:rPr>
                <w:rFonts w:asciiTheme="majorBidi" w:hAnsiTheme="majorBidi" w:cstheme="majorBidi"/>
                <w:sz w:val="16"/>
                <w:szCs w:val="16"/>
              </w:rPr>
              <w:t>,</w:t>
            </w:r>
            <w:r w:rsidRPr="004D619C">
              <w:rPr>
                <w:rFonts w:asciiTheme="majorBidi" w:hAnsiTheme="majorBidi" w:cs="Angsana New"/>
                <w:sz w:val="16"/>
                <w:szCs w:val="16"/>
              </w:rPr>
              <w:t>915</w:t>
            </w:r>
          </w:p>
        </w:tc>
        <w:tc>
          <w:tcPr>
            <w:tcW w:w="90" w:type="dxa"/>
            <w:tcBorders>
              <w:top w:val="nil"/>
              <w:left w:val="nil"/>
              <w:bottom w:val="nil"/>
              <w:right w:val="nil"/>
            </w:tcBorders>
          </w:tcPr>
          <w:p w14:paraId="3CB93738"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28883B6F" w14:textId="61F3D680" w:rsidR="000B5D61" w:rsidRPr="005519BC" w:rsidRDefault="000B5D61" w:rsidP="00471AB6">
            <w:pPr>
              <w:tabs>
                <w:tab w:val="decimal" w:pos="624"/>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0D5CCDDF"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3C528E7F" w14:textId="08565293" w:rsidR="000B5D61" w:rsidRPr="005519BC" w:rsidRDefault="00764314" w:rsidP="00A06A78">
            <w:pPr>
              <w:tabs>
                <w:tab w:val="decimal" w:pos="953"/>
              </w:tabs>
              <w:spacing w:line="24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45</w:t>
            </w:r>
            <w:r w:rsidRPr="005519BC">
              <w:rPr>
                <w:rFonts w:asciiTheme="majorBidi" w:hAnsiTheme="majorBidi" w:cstheme="majorBidi"/>
                <w:sz w:val="16"/>
                <w:szCs w:val="16"/>
              </w:rPr>
              <w:t>,</w:t>
            </w:r>
            <w:r w:rsidR="004D619C" w:rsidRPr="004D619C">
              <w:rPr>
                <w:rFonts w:asciiTheme="majorBidi" w:hAnsiTheme="majorBidi" w:cs="Angsana New"/>
                <w:sz w:val="16"/>
                <w:szCs w:val="16"/>
              </w:rPr>
              <w:t>764</w:t>
            </w:r>
            <w:r w:rsidR="000B5D61" w:rsidRPr="005519BC">
              <w:rPr>
                <w:rFonts w:asciiTheme="majorBidi" w:hAnsiTheme="majorBidi" w:cstheme="majorBidi"/>
                <w:sz w:val="16"/>
                <w:szCs w:val="16"/>
              </w:rPr>
              <w:t>)</w:t>
            </w:r>
          </w:p>
        </w:tc>
      </w:tr>
      <w:tr w:rsidR="000B5D61" w:rsidRPr="005519BC" w14:paraId="18FC22BE" w14:textId="77777777" w:rsidTr="00A06A78">
        <w:trPr>
          <w:trHeight w:val="20"/>
        </w:trPr>
        <w:tc>
          <w:tcPr>
            <w:tcW w:w="3150" w:type="dxa"/>
          </w:tcPr>
          <w:p w14:paraId="72C62423" w14:textId="77777777" w:rsidR="000B5D61" w:rsidRPr="005519BC" w:rsidRDefault="000B5D61" w:rsidP="00A06A78">
            <w:pPr>
              <w:pStyle w:val="Heading6"/>
              <w:spacing w:line="24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Equipment</w:t>
            </w:r>
          </w:p>
        </w:tc>
        <w:tc>
          <w:tcPr>
            <w:tcW w:w="1080" w:type="dxa"/>
            <w:vAlign w:val="bottom"/>
          </w:tcPr>
          <w:p w14:paraId="366540B6" w14:textId="0E96BDB0" w:rsidR="000B5D61" w:rsidRPr="005519BC" w:rsidRDefault="000B5D61" w:rsidP="00A06A78">
            <w:pPr>
              <w:tabs>
                <w:tab w:val="decimal" w:pos="953"/>
              </w:tabs>
              <w:spacing w:line="24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83</w:t>
            </w:r>
            <w:r w:rsidRPr="005519BC">
              <w:rPr>
                <w:rFonts w:asciiTheme="majorBidi" w:hAnsiTheme="majorBidi" w:cstheme="majorBidi"/>
                <w:sz w:val="16"/>
                <w:szCs w:val="16"/>
              </w:rPr>
              <w:t>)</w:t>
            </w:r>
          </w:p>
        </w:tc>
        <w:tc>
          <w:tcPr>
            <w:tcW w:w="90" w:type="dxa"/>
          </w:tcPr>
          <w:p w14:paraId="493050EB" w14:textId="555F049F" w:rsidR="000B5D61" w:rsidRPr="005519BC" w:rsidRDefault="000B5D61" w:rsidP="00A06A78">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tcPr>
          <w:p w14:paraId="5D9D1EE3" w14:textId="3D5695AA" w:rsidR="000B5D61" w:rsidRPr="005519BC" w:rsidRDefault="000B5D61" w:rsidP="00A06A78">
            <w:pPr>
              <w:tabs>
                <w:tab w:val="decimal" w:pos="812"/>
              </w:tabs>
              <w:spacing w:line="240" w:lineRule="exact"/>
              <w:ind w:right="-8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21</w:t>
            </w:r>
            <w:r w:rsidRPr="005519BC">
              <w:rPr>
                <w:rFonts w:asciiTheme="majorBidi" w:hAnsiTheme="majorBidi" w:cstheme="majorBidi"/>
                <w:sz w:val="16"/>
                <w:szCs w:val="16"/>
              </w:rPr>
              <w:t>)</w:t>
            </w:r>
          </w:p>
        </w:tc>
        <w:tc>
          <w:tcPr>
            <w:tcW w:w="90" w:type="dxa"/>
            <w:tcBorders>
              <w:top w:val="nil"/>
              <w:left w:val="nil"/>
              <w:bottom w:val="nil"/>
              <w:right w:val="nil"/>
            </w:tcBorders>
          </w:tcPr>
          <w:p w14:paraId="6FB6CA4C"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527BABA9" w14:textId="1E153368" w:rsidR="000B5D61" w:rsidRPr="005519BC" w:rsidRDefault="004D619C" w:rsidP="00A06A78">
            <w:pPr>
              <w:tabs>
                <w:tab w:val="decimal" w:pos="985"/>
              </w:tabs>
              <w:spacing w:line="240" w:lineRule="exact"/>
              <w:ind w:right="-85"/>
              <w:rPr>
                <w:rFonts w:asciiTheme="majorBidi" w:hAnsiTheme="majorBidi" w:cstheme="majorBidi"/>
                <w:sz w:val="16"/>
                <w:szCs w:val="16"/>
              </w:rPr>
            </w:pPr>
            <w:r w:rsidRPr="004D619C">
              <w:rPr>
                <w:rFonts w:asciiTheme="majorBidi" w:hAnsiTheme="majorBidi" w:cs="Angsana New"/>
                <w:sz w:val="16"/>
                <w:szCs w:val="16"/>
              </w:rPr>
              <w:t>65</w:t>
            </w:r>
          </w:p>
        </w:tc>
        <w:tc>
          <w:tcPr>
            <w:tcW w:w="90" w:type="dxa"/>
            <w:tcBorders>
              <w:top w:val="nil"/>
              <w:left w:val="nil"/>
              <w:bottom w:val="nil"/>
              <w:right w:val="nil"/>
            </w:tcBorders>
          </w:tcPr>
          <w:p w14:paraId="6D755B84"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4A44D116" w14:textId="3E054B48" w:rsidR="000B5D61" w:rsidRPr="005519BC" w:rsidRDefault="000B5D61" w:rsidP="00471AB6">
            <w:pPr>
              <w:tabs>
                <w:tab w:val="decimal" w:pos="624"/>
              </w:tabs>
              <w:spacing w:line="240" w:lineRule="exact"/>
              <w:ind w:right="98"/>
              <w:rPr>
                <w:rFonts w:asciiTheme="majorBidi" w:hAnsiTheme="majorBidi" w:cstheme="majorBidi"/>
                <w:sz w:val="16"/>
                <w:szCs w:val="16"/>
              </w:rPr>
            </w:pPr>
            <w:r w:rsidRPr="005519BC">
              <w:rPr>
                <w:rFonts w:asciiTheme="majorBidi" w:hAnsiTheme="majorBidi" w:cstheme="majorBidi"/>
                <w:sz w:val="16"/>
                <w:szCs w:val="16"/>
              </w:rPr>
              <w:t>-</w:t>
            </w:r>
          </w:p>
        </w:tc>
        <w:tc>
          <w:tcPr>
            <w:tcW w:w="90" w:type="dxa"/>
            <w:tcBorders>
              <w:top w:val="nil"/>
              <w:left w:val="nil"/>
              <w:bottom w:val="nil"/>
              <w:right w:val="nil"/>
            </w:tcBorders>
          </w:tcPr>
          <w:p w14:paraId="4D1615D4" w14:textId="77777777" w:rsidR="000B5D61" w:rsidRPr="005519BC" w:rsidRDefault="000B5D61" w:rsidP="00A06A78">
            <w:pPr>
              <w:spacing w:line="240" w:lineRule="exact"/>
              <w:ind w:right="98"/>
              <w:jc w:val="right"/>
              <w:rPr>
                <w:rFonts w:asciiTheme="majorBidi" w:hAnsiTheme="majorBidi" w:cstheme="majorBidi"/>
                <w:sz w:val="16"/>
                <w:szCs w:val="16"/>
              </w:rPr>
            </w:pPr>
          </w:p>
        </w:tc>
        <w:tc>
          <w:tcPr>
            <w:tcW w:w="1062" w:type="dxa"/>
            <w:tcBorders>
              <w:top w:val="nil"/>
              <w:left w:val="nil"/>
              <w:bottom w:val="nil"/>
              <w:right w:val="nil"/>
            </w:tcBorders>
            <w:vAlign w:val="bottom"/>
          </w:tcPr>
          <w:p w14:paraId="635041E0" w14:textId="4A935D6D" w:rsidR="000B5D61" w:rsidRPr="005519BC" w:rsidRDefault="000B5D61" w:rsidP="00A06A78">
            <w:pPr>
              <w:tabs>
                <w:tab w:val="decimal" w:pos="953"/>
              </w:tabs>
              <w:spacing w:line="24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39</w:t>
            </w:r>
            <w:r w:rsidRPr="005519BC">
              <w:rPr>
                <w:rFonts w:asciiTheme="majorBidi" w:hAnsiTheme="majorBidi" w:cstheme="majorBidi"/>
                <w:sz w:val="16"/>
                <w:szCs w:val="16"/>
              </w:rPr>
              <w:t>)</w:t>
            </w:r>
          </w:p>
        </w:tc>
      </w:tr>
      <w:tr w:rsidR="000B5D61" w:rsidRPr="005519BC" w14:paraId="60B8BB9D" w14:textId="77777777" w:rsidTr="00A06A78">
        <w:trPr>
          <w:trHeight w:val="20"/>
        </w:trPr>
        <w:tc>
          <w:tcPr>
            <w:tcW w:w="3150" w:type="dxa"/>
          </w:tcPr>
          <w:p w14:paraId="1BCD89E0" w14:textId="77777777" w:rsidR="000B5D61" w:rsidRPr="005519BC" w:rsidRDefault="000B5D61" w:rsidP="00A06A78">
            <w:pPr>
              <w:pStyle w:val="Heading6"/>
              <w:spacing w:line="240" w:lineRule="exact"/>
              <w:ind w:left="360" w:right="14"/>
              <w:jc w:val="left"/>
              <w:rPr>
                <w:rFonts w:asciiTheme="majorBidi" w:hAnsiTheme="majorBidi" w:cstheme="majorBidi"/>
                <w:b w:val="0"/>
                <w:bCs w:val="0"/>
                <w:spacing w:val="-4"/>
                <w:sz w:val="16"/>
                <w:szCs w:val="16"/>
              </w:rPr>
            </w:pPr>
            <w:r w:rsidRPr="005519BC">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372F085A" w14:textId="141CED60" w:rsidR="000B5D61" w:rsidRPr="005519BC" w:rsidRDefault="000B5D61" w:rsidP="00A06A78">
            <w:pPr>
              <w:tabs>
                <w:tab w:val="decimal" w:pos="953"/>
              </w:tabs>
              <w:spacing w:line="24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42</w:t>
            </w:r>
            <w:r w:rsidRPr="005519BC">
              <w:rPr>
                <w:rFonts w:asciiTheme="majorBidi" w:hAnsiTheme="majorBidi" w:cstheme="majorBidi"/>
                <w:sz w:val="16"/>
                <w:szCs w:val="16"/>
              </w:rPr>
              <w:t>,</w:t>
            </w:r>
            <w:r w:rsidR="004D619C" w:rsidRPr="004D619C">
              <w:rPr>
                <w:rFonts w:asciiTheme="majorBidi" w:hAnsiTheme="majorBidi" w:cs="Angsana New"/>
                <w:sz w:val="16"/>
                <w:szCs w:val="16"/>
              </w:rPr>
              <w:t>047</w:t>
            </w:r>
            <w:r w:rsidRPr="005519BC">
              <w:rPr>
                <w:rFonts w:asciiTheme="majorBidi" w:hAnsiTheme="majorBidi" w:cstheme="majorBidi"/>
                <w:sz w:val="16"/>
                <w:szCs w:val="16"/>
              </w:rPr>
              <w:t>)</w:t>
            </w:r>
          </w:p>
        </w:tc>
        <w:tc>
          <w:tcPr>
            <w:tcW w:w="90" w:type="dxa"/>
          </w:tcPr>
          <w:p w14:paraId="3E8278CE" w14:textId="5CDB4837" w:rsidR="000B5D61" w:rsidRPr="005519BC" w:rsidRDefault="000B5D61" w:rsidP="00A06A78">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left w:val="nil"/>
              <w:bottom w:val="single" w:sz="4" w:space="0" w:color="auto"/>
              <w:right w:val="nil"/>
            </w:tcBorders>
            <w:vAlign w:val="bottom"/>
          </w:tcPr>
          <w:p w14:paraId="2E613C4C" w14:textId="0454D395" w:rsidR="000B5D61" w:rsidRPr="005519BC" w:rsidRDefault="00936D16" w:rsidP="00A06A78">
            <w:pPr>
              <w:tabs>
                <w:tab w:val="decimal" w:pos="812"/>
              </w:tabs>
              <w:spacing w:line="240" w:lineRule="exact"/>
              <w:ind w:right="-88"/>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377</w:t>
            </w:r>
            <w:r w:rsidR="000B5D61" w:rsidRPr="005519BC">
              <w:rPr>
                <w:rFonts w:asciiTheme="majorBidi" w:hAnsiTheme="majorBidi" w:cstheme="majorBidi"/>
                <w:sz w:val="16"/>
                <w:szCs w:val="16"/>
              </w:rPr>
              <w:t>)</w:t>
            </w:r>
          </w:p>
        </w:tc>
        <w:tc>
          <w:tcPr>
            <w:tcW w:w="90" w:type="dxa"/>
            <w:tcBorders>
              <w:top w:val="nil"/>
              <w:left w:val="nil"/>
              <w:bottom w:val="nil"/>
              <w:right w:val="nil"/>
            </w:tcBorders>
          </w:tcPr>
          <w:p w14:paraId="6352F1B2" w14:textId="77777777" w:rsidR="000B5D61" w:rsidRPr="005519BC" w:rsidRDefault="000B5D61" w:rsidP="00A06A78">
            <w:pPr>
              <w:spacing w:line="240" w:lineRule="exact"/>
              <w:ind w:right="98"/>
              <w:jc w:val="right"/>
              <w:rPr>
                <w:rFonts w:asciiTheme="majorBidi" w:hAnsiTheme="majorBidi" w:cstheme="majorBidi"/>
                <w:b/>
                <w:bCs/>
                <w:sz w:val="16"/>
                <w:szCs w:val="16"/>
              </w:rPr>
            </w:pPr>
          </w:p>
        </w:tc>
        <w:tc>
          <w:tcPr>
            <w:tcW w:w="1080" w:type="dxa"/>
            <w:tcBorders>
              <w:top w:val="single" w:sz="4" w:space="0" w:color="auto"/>
              <w:left w:val="nil"/>
              <w:bottom w:val="single" w:sz="4" w:space="0" w:color="auto"/>
              <w:right w:val="nil"/>
            </w:tcBorders>
            <w:vAlign w:val="bottom"/>
          </w:tcPr>
          <w:p w14:paraId="000F1B73" w14:textId="7B6DAF67" w:rsidR="000B5D61" w:rsidRPr="005519BC" w:rsidRDefault="004D619C" w:rsidP="00A06A78">
            <w:pPr>
              <w:tabs>
                <w:tab w:val="decimal" w:pos="985"/>
              </w:tabs>
              <w:spacing w:line="240" w:lineRule="exact"/>
              <w:ind w:right="-85"/>
              <w:rPr>
                <w:rFonts w:asciiTheme="majorBidi" w:hAnsiTheme="majorBidi" w:cstheme="majorBidi"/>
                <w:sz w:val="16"/>
                <w:szCs w:val="16"/>
              </w:rPr>
            </w:pPr>
            <w:r w:rsidRPr="004D619C">
              <w:rPr>
                <w:rFonts w:asciiTheme="majorBidi" w:hAnsiTheme="majorBidi" w:cs="Angsana New"/>
                <w:sz w:val="16"/>
                <w:szCs w:val="16"/>
              </w:rPr>
              <w:t>2</w:t>
            </w:r>
            <w:r w:rsidR="004726B1" w:rsidRPr="005519BC">
              <w:rPr>
                <w:rFonts w:asciiTheme="majorBidi" w:hAnsiTheme="majorBidi" w:cstheme="majorBidi"/>
                <w:sz w:val="16"/>
                <w:szCs w:val="16"/>
              </w:rPr>
              <w:t>,</w:t>
            </w:r>
            <w:r w:rsidRPr="004D619C">
              <w:rPr>
                <w:rFonts w:asciiTheme="majorBidi" w:hAnsiTheme="majorBidi" w:cs="Angsana New"/>
                <w:sz w:val="16"/>
                <w:szCs w:val="16"/>
              </w:rPr>
              <w:t>612</w:t>
            </w:r>
          </w:p>
        </w:tc>
        <w:tc>
          <w:tcPr>
            <w:tcW w:w="90" w:type="dxa"/>
            <w:tcBorders>
              <w:top w:val="nil"/>
              <w:left w:val="nil"/>
              <w:bottom w:val="nil"/>
              <w:right w:val="nil"/>
            </w:tcBorders>
          </w:tcPr>
          <w:p w14:paraId="5E9CBFD3" w14:textId="77777777" w:rsidR="000B5D61" w:rsidRPr="005519BC" w:rsidRDefault="000B5D61" w:rsidP="00A06A78">
            <w:pPr>
              <w:spacing w:line="240" w:lineRule="exact"/>
              <w:ind w:right="98"/>
              <w:jc w:val="right"/>
              <w:rPr>
                <w:rFonts w:asciiTheme="majorBidi" w:hAnsiTheme="majorBidi" w:cstheme="majorBidi"/>
                <w:b/>
                <w:bCs/>
                <w:sz w:val="16"/>
                <w:szCs w:val="16"/>
              </w:rPr>
            </w:pPr>
          </w:p>
        </w:tc>
        <w:tc>
          <w:tcPr>
            <w:tcW w:w="1071" w:type="dxa"/>
            <w:tcBorders>
              <w:top w:val="single" w:sz="4" w:space="0" w:color="auto"/>
              <w:left w:val="nil"/>
              <w:bottom w:val="single" w:sz="4" w:space="0" w:color="auto"/>
              <w:right w:val="nil"/>
            </w:tcBorders>
            <w:vAlign w:val="bottom"/>
          </w:tcPr>
          <w:p w14:paraId="3E77F292" w14:textId="2A5FB49B" w:rsidR="000B5D61" w:rsidRPr="005519BC" w:rsidRDefault="004D619C" w:rsidP="00A06A78">
            <w:pPr>
              <w:tabs>
                <w:tab w:val="decimal" w:pos="982"/>
              </w:tabs>
              <w:spacing w:line="240" w:lineRule="exact"/>
              <w:ind w:right="98"/>
              <w:rPr>
                <w:rFonts w:asciiTheme="majorBidi" w:hAnsiTheme="majorBidi" w:cstheme="majorBidi"/>
                <w:sz w:val="16"/>
                <w:szCs w:val="16"/>
              </w:rPr>
            </w:pPr>
            <w:r w:rsidRPr="004D619C">
              <w:rPr>
                <w:rFonts w:asciiTheme="majorBidi" w:hAnsiTheme="majorBidi" w:cs="Angsana New"/>
                <w:sz w:val="16"/>
                <w:szCs w:val="16"/>
              </w:rPr>
              <w:t>3</w:t>
            </w:r>
          </w:p>
        </w:tc>
        <w:tc>
          <w:tcPr>
            <w:tcW w:w="90" w:type="dxa"/>
            <w:tcBorders>
              <w:top w:val="nil"/>
              <w:left w:val="nil"/>
              <w:bottom w:val="nil"/>
              <w:right w:val="nil"/>
            </w:tcBorders>
          </w:tcPr>
          <w:p w14:paraId="1AA1A841" w14:textId="77777777" w:rsidR="000B5D61" w:rsidRPr="005519BC" w:rsidRDefault="000B5D61" w:rsidP="00A06A78">
            <w:pPr>
              <w:spacing w:line="240" w:lineRule="exact"/>
              <w:ind w:right="98"/>
              <w:rPr>
                <w:rFonts w:asciiTheme="majorBidi" w:hAnsiTheme="majorBidi" w:cstheme="majorBidi"/>
                <w:b/>
                <w:bCs/>
                <w:sz w:val="16"/>
                <w:szCs w:val="16"/>
              </w:rPr>
            </w:pPr>
          </w:p>
        </w:tc>
        <w:tc>
          <w:tcPr>
            <w:tcW w:w="1062" w:type="dxa"/>
            <w:tcBorders>
              <w:top w:val="single" w:sz="4" w:space="0" w:color="auto"/>
              <w:left w:val="nil"/>
              <w:bottom w:val="single" w:sz="4" w:space="0" w:color="auto"/>
              <w:right w:val="nil"/>
            </w:tcBorders>
            <w:vAlign w:val="bottom"/>
          </w:tcPr>
          <w:p w14:paraId="46C07797" w14:textId="05BB561D" w:rsidR="000B5D61" w:rsidRPr="005519BC" w:rsidRDefault="00764314" w:rsidP="00A06A78">
            <w:pPr>
              <w:tabs>
                <w:tab w:val="decimal" w:pos="953"/>
              </w:tabs>
              <w:spacing w:line="240" w:lineRule="exac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47</w:t>
            </w:r>
            <w:r w:rsidR="00E31981" w:rsidRPr="005519BC">
              <w:rPr>
                <w:rFonts w:asciiTheme="majorBidi" w:hAnsiTheme="majorBidi" w:cstheme="majorBidi"/>
                <w:sz w:val="16"/>
                <w:szCs w:val="16"/>
              </w:rPr>
              <w:t>,</w:t>
            </w:r>
            <w:r w:rsidR="004D619C" w:rsidRPr="004D619C">
              <w:rPr>
                <w:rFonts w:asciiTheme="majorBidi" w:hAnsiTheme="majorBidi" w:cs="Angsana New"/>
                <w:sz w:val="16"/>
                <w:szCs w:val="16"/>
              </w:rPr>
              <w:t>809</w:t>
            </w:r>
            <w:r w:rsidR="000B5D61" w:rsidRPr="005519BC">
              <w:rPr>
                <w:rFonts w:asciiTheme="majorBidi" w:hAnsiTheme="majorBidi" w:cstheme="majorBidi"/>
                <w:sz w:val="16"/>
                <w:szCs w:val="16"/>
              </w:rPr>
              <w:t>)</w:t>
            </w:r>
          </w:p>
        </w:tc>
      </w:tr>
      <w:tr w:rsidR="000B5D61" w:rsidRPr="005519BC" w14:paraId="3C12DC3C" w14:textId="77777777" w:rsidTr="00A06A78">
        <w:trPr>
          <w:trHeight w:val="20"/>
        </w:trPr>
        <w:tc>
          <w:tcPr>
            <w:tcW w:w="3150" w:type="dxa"/>
          </w:tcPr>
          <w:p w14:paraId="56B8C8AF" w14:textId="109380B3" w:rsidR="000B5D61" w:rsidRPr="005519BC" w:rsidRDefault="000B5D61" w:rsidP="00B85B90">
            <w:pPr>
              <w:pStyle w:val="Heading6"/>
              <w:spacing w:line="240" w:lineRule="exact"/>
              <w:ind w:left="360" w:right="14" w:firstLine="176"/>
              <w:jc w:val="left"/>
              <w:rPr>
                <w:rFonts w:asciiTheme="majorBidi" w:hAnsiTheme="majorBidi" w:cstheme="majorBidi"/>
                <w:b w:val="0"/>
                <w:bCs w:val="0"/>
                <w:sz w:val="16"/>
                <w:szCs w:val="16"/>
              </w:rPr>
            </w:pPr>
            <w:r w:rsidRPr="005519BC">
              <w:rPr>
                <w:rFonts w:asciiTheme="majorBidi" w:hAnsiTheme="majorBidi" w:cstheme="majorBidi"/>
                <w:spacing w:val="-4"/>
                <w:sz w:val="16"/>
                <w:szCs w:val="16"/>
              </w:rPr>
              <w:t>Total</w:t>
            </w:r>
          </w:p>
        </w:tc>
        <w:tc>
          <w:tcPr>
            <w:tcW w:w="1080" w:type="dxa"/>
            <w:tcBorders>
              <w:top w:val="single" w:sz="4" w:space="0" w:color="auto"/>
              <w:bottom w:val="double" w:sz="4" w:space="0" w:color="auto"/>
            </w:tcBorders>
          </w:tcPr>
          <w:p w14:paraId="09F7D7E4" w14:textId="7A34072B" w:rsidR="000B5D61" w:rsidRPr="005519BC" w:rsidRDefault="004D619C" w:rsidP="00A06A78">
            <w:pPr>
              <w:tabs>
                <w:tab w:val="decimal" w:pos="953"/>
              </w:tabs>
              <w:spacing w:line="240" w:lineRule="exact"/>
              <w:rPr>
                <w:rFonts w:asciiTheme="majorBidi" w:hAnsiTheme="majorBidi" w:cstheme="majorBidi"/>
                <w:sz w:val="16"/>
                <w:szCs w:val="16"/>
                <w:cs/>
              </w:rPr>
            </w:pPr>
            <w:r w:rsidRPr="004D619C">
              <w:rPr>
                <w:rFonts w:asciiTheme="majorBidi" w:hAnsiTheme="majorBidi" w:cs="Angsana New"/>
                <w:sz w:val="16"/>
                <w:szCs w:val="16"/>
              </w:rPr>
              <w:t>65</w:t>
            </w:r>
            <w:r w:rsidR="000B5D61" w:rsidRPr="005519BC">
              <w:rPr>
                <w:rFonts w:asciiTheme="majorBidi" w:hAnsiTheme="majorBidi" w:cstheme="majorBidi"/>
                <w:sz w:val="16"/>
                <w:szCs w:val="16"/>
              </w:rPr>
              <w:t>,</w:t>
            </w:r>
            <w:r w:rsidRPr="004D619C">
              <w:rPr>
                <w:rFonts w:asciiTheme="majorBidi" w:hAnsiTheme="majorBidi" w:cs="Angsana New"/>
                <w:sz w:val="16"/>
                <w:szCs w:val="16"/>
              </w:rPr>
              <w:t>048</w:t>
            </w:r>
          </w:p>
        </w:tc>
        <w:tc>
          <w:tcPr>
            <w:tcW w:w="90" w:type="dxa"/>
          </w:tcPr>
          <w:p w14:paraId="6813C1B8" w14:textId="466C0A24" w:rsidR="000B5D61" w:rsidRPr="005519BC" w:rsidRDefault="000B5D61" w:rsidP="00A06A78">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top w:val="single" w:sz="4" w:space="0" w:color="auto"/>
            </w:tcBorders>
          </w:tcPr>
          <w:p w14:paraId="58FBA674" w14:textId="77777777" w:rsidR="000B5D61" w:rsidRPr="005519BC" w:rsidRDefault="000B5D61" w:rsidP="00A06A78">
            <w:pPr>
              <w:tabs>
                <w:tab w:val="decimal" w:pos="812"/>
              </w:tabs>
              <w:spacing w:line="240" w:lineRule="exact"/>
              <w:ind w:right="-88"/>
              <w:rPr>
                <w:rFonts w:asciiTheme="majorBidi" w:hAnsiTheme="majorBidi" w:cstheme="majorBidi"/>
                <w:sz w:val="16"/>
                <w:szCs w:val="16"/>
              </w:rPr>
            </w:pPr>
          </w:p>
        </w:tc>
        <w:tc>
          <w:tcPr>
            <w:tcW w:w="90" w:type="dxa"/>
          </w:tcPr>
          <w:p w14:paraId="492D9E96" w14:textId="77777777" w:rsidR="000B5D61" w:rsidRPr="005519BC" w:rsidRDefault="000B5D61" w:rsidP="00A06A78">
            <w:pPr>
              <w:spacing w:line="240" w:lineRule="exact"/>
              <w:ind w:right="98"/>
              <w:jc w:val="right"/>
              <w:rPr>
                <w:rFonts w:asciiTheme="majorBidi" w:hAnsiTheme="majorBidi" w:cstheme="majorBidi"/>
                <w:b/>
                <w:bCs/>
                <w:sz w:val="16"/>
                <w:szCs w:val="16"/>
              </w:rPr>
            </w:pPr>
          </w:p>
        </w:tc>
        <w:tc>
          <w:tcPr>
            <w:tcW w:w="1080" w:type="dxa"/>
            <w:tcBorders>
              <w:top w:val="single" w:sz="4" w:space="0" w:color="auto"/>
            </w:tcBorders>
          </w:tcPr>
          <w:p w14:paraId="7629B04A" w14:textId="77777777" w:rsidR="000B5D61" w:rsidRPr="005519BC" w:rsidRDefault="000B5D61" w:rsidP="00A06A78">
            <w:pPr>
              <w:tabs>
                <w:tab w:val="decimal" w:pos="985"/>
              </w:tabs>
              <w:spacing w:line="240" w:lineRule="exact"/>
              <w:ind w:right="-85"/>
              <w:rPr>
                <w:rFonts w:asciiTheme="majorBidi" w:hAnsiTheme="majorBidi" w:cstheme="majorBidi"/>
                <w:sz w:val="16"/>
                <w:szCs w:val="16"/>
              </w:rPr>
            </w:pPr>
          </w:p>
        </w:tc>
        <w:tc>
          <w:tcPr>
            <w:tcW w:w="90" w:type="dxa"/>
          </w:tcPr>
          <w:p w14:paraId="385CF1E2" w14:textId="77777777" w:rsidR="000B5D61" w:rsidRPr="005519BC" w:rsidRDefault="000B5D61" w:rsidP="00A06A78">
            <w:pPr>
              <w:spacing w:line="240" w:lineRule="exact"/>
              <w:ind w:right="98"/>
              <w:jc w:val="right"/>
              <w:rPr>
                <w:rFonts w:asciiTheme="majorBidi" w:hAnsiTheme="majorBidi" w:cstheme="majorBidi"/>
                <w:b/>
                <w:bCs/>
                <w:sz w:val="16"/>
                <w:szCs w:val="16"/>
              </w:rPr>
            </w:pPr>
          </w:p>
        </w:tc>
        <w:tc>
          <w:tcPr>
            <w:tcW w:w="1071" w:type="dxa"/>
            <w:tcBorders>
              <w:top w:val="single" w:sz="4" w:space="0" w:color="auto"/>
            </w:tcBorders>
          </w:tcPr>
          <w:p w14:paraId="60B82D43" w14:textId="77777777" w:rsidR="000B5D61" w:rsidRPr="005519BC" w:rsidRDefault="000B5D61" w:rsidP="00A06A78">
            <w:pPr>
              <w:tabs>
                <w:tab w:val="decimal" w:pos="982"/>
              </w:tabs>
              <w:spacing w:line="240" w:lineRule="exact"/>
              <w:ind w:right="98"/>
              <w:rPr>
                <w:rFonts w:asciiTheme="majorBidi" w:hAnsiTheme="majorBidi" w:cstheme="majorBidi"/>
                <w:sz w:val="16"/>
                <w:szCs w:val="16"/>
              </w:rPr>
            </w:pPr>
          </w:p>
        </w:tc>
        <w:tc>
          <w:tcPr>
            <w:tcW w:w="90" w:type="dxa"/>
          </w:tcPr>
          <w:p w14:paraId="14AD4C18" w14:textId="77777777" w:rsidR="000B5D61" w:rsidRPr="005519BC" w:rsidRDefault="000B5D61" w:rsidP="00A06A78">
            <w:pPr>
              <w:spacing w:line="240" w:lineRule="exact"/>
              <w:ind w:right="98"/>
              <w:jc w:val="right"/>
              <w:rPr>
                <w:rFonts w:asciiTheme="majorBidi" w:hAnsiTheme="majorBidi" w:cstheme="majorBidi"/>
                <w:b/>
                <w:bCs/>
                <w:sz w:val="16"/>
                <w:szCs w:val="16"/>
              </w:rPr>
            </w:pPr>
          </w:p>
        </w:tc>
        <w:tc>
          <w:tcPr>
            <w:tcW w:w="1062" w:type="dxa"/>
            <w:tcBorders>
              <w:top w:val="single" w:sz="4" w:space="0" w:color="auto"/>
              <w:left w:val="nil"/>
              <w:bottom w:val="double" w:sz="4" w:space="0" w:color="auto"/>
              <w:right w:val="nil"/>
            </w:tcBorders>
          </w:tcPr>
          <w:p w14:paraId="574CE5A5" w14:textId="5A3F6751" w:rsidR="000B5D61"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75</w:t>
            </w:r>
            <w:r w:rsidR="000B5D61" w:rsidRPr="005519BC">
              <w:rPr>
                <w:rFonts w:asciiTheme="majorBidi" w:hAnsiTheme="majorBidi" w:cstheme="majorBidi"/>
                <w:sz w:val="16"/>
                <w:szCs w:val="16"/>
              </w:rPr>
              <w:t>,</w:t>
            </w:r>
            <w:r w:rsidRPr="004D619C">
              <w:rPr>
                <w:rFonts w:asciiTheme="majorBidi" w:hAnsiTheme="majorBidi" w:cs="Angsana New"/>
                <w:sz w:val="16"/>
                <w:szCs w:val="16"/>
              </w:rPr>
              <w:t>367</w:t>
            </w:r>
          </w:p>
        </w:tc>
      </w:tr>
      <w:tr w:rsidR="00A06A78" w:rsidRPr="005519BC" w14:paraId="4E91CE28" w14:textId="77777777" w:rsidTr="00A06A78">
        <w:trPr>
          <w:trHeight w:val="20"/>
        </w:trPr>
        <w:tc>
          <w:tcPr>
            <w:tcW w:w="3150" w:type="dxa"/>
          </w:tcPr>
          <w:p w14:paraId="5450AE71" w14:textId="63BFD6C8" w:rsidR="00A06A78" w:rsidRPr="005519BC" w:rsidRDefault="00A06A78" w:rsidP="00CB3021">
            <w:pPr>
              <w:pStyle w:val="Heading6"/>
              <w:spacing w:line="240" w:lineRule="exact"/>
              <w:ind w:left="360" w:right="14" w:hanging="180"/>
              <w:jc w:val="left"/>
              <w:rPr>
                <w:rFonts w:asciiTheme="majorBidi" w:hAnsiTheme="majorBidi" w:cstheme="majorBidi"/>
                <w:b w:val="0"/>
                <w:bCs w:val="0"/>
                <w:sz w:val="16"/>
                <w:szCs w:val="16"/>
              </w:rPr>
            </w:pPr>
          </w:p>
        </w:tc>
        <w:tc>
          <w:tcPr>
            <w:tcW w:w="1080" w:type="dxa"/>
            <w:vAlign w:val="bottom"/>
          </w:tcPr>
          <w:p w14:paraId="3641112C" w14:textId="2E5E8449" w:rsidR="00A06A78" w:rsidRPr="005519BC" w:rsidRDefault="00A06A78" w:rsidP="00A06A78">
            <w:pPr>
              <w:tabs>
                <w:tab w:val="decimal" w:pos="953"/>
              </w:tabs>
              <w:spacing w:line="240" w:lineRule="exact"/>
              <w:rPr>
                <w:rFonts w:asciiTheme="majorBidi" w:hAnsiTheme="majorBidi" w:cstheme="majorBidi"/>
                <w:sz w:val="16"/>
                <w:szCs w:val="16"/>
              </w:rPr>
            </w:pPr>
          </w:p>
        </w:tc>
        <w:tc>
          <w:tcPr>
            <w:tcW w:w="90" w:type="dxa"/>
          </w:tcPr>
          <w:p w14:paraId="793CA2F1" w14:textId="77777777" w:rsidR="00A06A78" w:rsidRPr="005519BC" w:rsidRDefault="00A06A78" w:rsidP="00CB3021">
            <w:pPr>
              <w:tabs>
                <w:tab w:val="decimal" w:pos="837"/>
              </w:tabs>
              <w:spacing w:line="240" w:lineRule="exact"/>
              <w:ind w:right="98"/>
              <w:jc w:val="right"/>
              <w:rPr>
                <w:rFonts w:asciiTheme="majorBidi" w:hAnsiTheme="majorBidi" w:cstheme="majorBidi"/>
                <w:color w:val="000000"/>
                <w:sz w:val="16"/>
                <w:szCs w:val="16"/>
              </w:rPr>
            </w:pPr>
          </w:p>
        </w:tc>
        <w:tc>
          <w:tcPr>
            <w:tcW w:w="900" w:type="dxa"/>
            <w:tcBorders>
              <w:top w:val="nil"/>
              <w:left w:val="nil"/>
              <w:bottom w:val="nil"/>
              <w:right w:val="nil"/>
            </w:tcBorders>
          </w:tcPr>
          <w:p w14:paraId="2643EF37" w14:textId="403AE48B" w:rsidR="00A06A78" w:rsidRPr="005519BC" w:rsidRDefault="00A06A78" w:rsidP="00A06A78">
            <w:pPr>
              <w:tabs>
                <w:tab w:val="decimal" w:pos="812"/>
              </w:tabs>
              <w:spacing w:line="240" w:lineRule="exact"/>
              <w:ind w:right="-88"/>
              <w:rPr>
                <w:rFonts w:asciiTheme="majorBidi" w:hAnsiTheme="majorBidi" w:cstheme="majorBidi"/>
                <w:sz w:val="16"/>
                <w:szCs w:val="16"/>
              </w:rPr>
            </w:pPr>
          </w:p>
        </w:tc>
        <w:tc>
          <w:tcPr>
            <w:tcW w:w="90" w:type="dxa"/>
            <w:tcBorders>
              <w:top w:val="nil"/>
              <w:left w:val="nil"/>
              <w:bottom w:val="nil"/>
              <w:right w:val="nil"/>
            </w:tcBorders>
          </w:tcPr>
          <w:p w14:paraId="173CC79B"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80" w:type="dxa"/>
            <w:tcBorders>
              <w:top w:val="nil"/>
              <w:left w:val="nil"/>
              <w:bottom w:val="nil"/>
              <w:right w:val="nil"/>
            </w:tcBorders>
            <w:vAlign w:val="bottom"/>
          </w:tcPr>
          <w:p w14:paraId="11C248BF" w14:textId="239FB04B" w:rsidR="00A06A78" w:rsidRPr="005519BC" w:rsidRDefault="00A06A78" w:rsidP="00CB3021">
            <w:pPr>
              <w:tabs>
                <w:tab w:val="decimal" w:pos="942"/>
              </w:tabs>
              <w:spacing w:line="240" w:lineRule="exact"/>
              <w:ind w:right="98"/>
              <w:rPr>
                <w:rFonts w:asciiTheme="majorBidi" w:hAnsiTheme="majorBidi" w:cstheme="majorBidi"/>
                <w:sz w:val="16"/>
                <w:szCs w:val="16"/>
              </w:rPr>
            </w:pPr>
          </w:p>
        </w:tc>
        <w:tc>
          <w:tcPr>
            <w:tcW w:w="90" w:type="dxa"/>
            <w:tcBorders>
              <w:top w:val="nil"/>
              <w:left w:val="nil"/>
              <w:bottom w:val="nil"/>
              <w:right w:val="nil"/>
            </w:tcBorders>
          </w:tcPr>
          <w:p w14:paraId="656D8D25"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71" w:type="dxa"/>
            <w:tcBorders>
              <w:top w:val="nil"/>
              <w:left w:val="nil"/>
              <w:bottom w:val="nil"/>
              <w:right w:val="nil"/>
            </w:tcBorders>
            <w:vAlign w:val="bottom"/>
          </w:tcPr>
          <w:p w14:paraId="36CCA267" w14:textId="35F2186C" w:rsidR="00A06A78" w:rsidRPr="005519BC" w:rsidRDefault="00A06A78" w:rsidP="00CB3021">
            <w:pPr>
              <w:tabs>
                <w:tab w:val="decimal" w:pos="982"/>
              </w:tabs>
              <w:spacing w:line="240" w:lineRule="exact"/>
              <w:ind w:right="98"/>
              <w:rPr>
                <w:rFonts w:asciiTheme="majorBidi" w:hAnsiTheme="majorBidi" w:cstheme="majorBidi"/>
                <w:sz w:val="16"/>
                <w:szCs w:val="16"/>
              </w:rPr>
            </w:pPr>
          </w:p>
        </w:tc>
        <w:tc>
          <w:tcPr>
            <w:tcW w:w="90" w:type="dxa"/>
            <w:tcBorders>
              <w:top w:val="nil"/>
              <w:left w:val="nil"/>
              <w:bottom w:val="nil"/>
              <w:right w:val="nil"/>
            </w:tcBorders>
          </w:tcPr>
          <w:p w14:paraId="637F1AB7" w14:textId="77777777" w:rsidR="00A06A78" w:rsidRPr="005519BC" w:rsidRDefault="00A06A78" w:rsidP="00CB3021">
            <w:pPr>
              <w:spacing w:line="240" w:lineRule="exact"/>
              <w:ind w:right="98"/>
              <w:jc w:val="right"/>
              <w:rPr>
                <w:rFonts w:asciiTheme="majorBidi" w:hAnsiTheme="majorBidi" w:cstheme="majorBidi"/>
                <w:sz w:val="16"/>
                <w:szCs w:val="16"/>
              </w:rPr>
            </w:pPr>
          </w:p>
        </w:tc>
        <w:tc>
          <w:tcPr>
            <w:tcW w:w="1062" w:type="dxa"/>
            <w:tcBorders>
              <w:top w:val="nil"/>
              <w:left w:val="nil"/>
              <w:right w:val="nil"/>
            </w:tcBorders>
            <w:vAlign w:val="bottom"/>
          </w:tcPr>
          <w:p w14:paraId="1E30BB65" w14:textId="28894A3F" w:rsidR="00A06A78" w:rsidRPr="005519BC" w:rsidRDefault="00A06A78" w:rsidP="00A06A78">
            <w:pPr>
              <w:tabs>
                <w:tab w:val="decimal" w:pos="953"/>
              </w:tabs>
              <w:spacing w:line="240" w:lineRule="exact"/>
              <w:rPr>
                <w:rFonts w:asciiTheme="majorBidi" w:hAnsiTheme="majorBidi" w:cstheme="majorBidi"/>
                <w:sz w:val="16"/>
                <w:szCs w:val="16"/>
              </w:rPr>
            </w:pPr>
          </w:p>
        </w:tc>
      </w:tr>
      <w:tr w:rsidR="00A06A78" w:rsidRPr="005519BC" w14:paraId="3FE47288" w14:textId="77777777" w:rsidTr="00CB3021">
        <w:trPr>
          <w:trHeight w:val="20"/>
        </w:trPr>
        <w:tc>
          <w:tcPr>
            <w:tcW w:w="4230" w:type="dxa"/>
            <w:gridSpan w:val="2"/>
          </w:tcPr>
          <w:p w14:paraId="47EFBD84" w14:textId="5C52E181" w:rsidR="00A06A78" w:rsidRPr="005519BC" w:rsidRDefault="00A06A78" w:rsidP="00A06A78">
            <w:pPr>
              <w:pStyle w:val="Heading6"/>
              <w:spacing w:line="24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rPr>
              <w:t xml:space="preserve">Depreciation for the years ended December </w:t>
            </w:r>
            <w:r w:rsidR="004D619C" w:rsidRPr="004D619C">
              <w:rPr>
                <w:rFonts w:asciiTheme="majorBidi" w:hAnsiTheme="majorBidi" w:cs="Angsana New"/>
                <w:sz w:val="16"/>
                <w:szCs w:val="16"/>
              </w:rPr>
              <w:t>31</w:t>
            </w:r>
            <w:r w:rsidRPr="005519BC">
              <w:rPr>
                <w:rFonts w:asciiTheme="majorBidi" w:hAnsiTheme="majorBidi" w:cstheme="majorBidi"/>
                <w:sz w:val="16"/>
                <w:szCs w:val="16"/>
              </w:rPr>
              <w:t>,</w:t>
            </w:r>
          </w:p>
        </w:tc>
        <w:tc>
          <w:tcPr>
            <w:tcW w:w="90" w:type="dxa"/>
          </w:tcPr>
          <w:p w14:paraId="534645C5" w14:textId="77777777" w:rsidR="00A06A78" w:rsidRPr="005519BC" w:rsidRDefault="00A06A78" w:rsidP="00A06A78">
            <w:pPr>
              <w:tabs>
                <w:tab w:val="decimal" w:pos="837"/>
              </w:tabs>
              <w:spacing w:line="240" w:lineRule="exact"/>
              <w:ind w:right="98"/>
              <w:jc w:val="right"/>
              <w:rPr>
                <w:rFonts w:asciiTheme="majorBidi" w:hAnsiTheme="majorBidi" w:cstheme="majorBidi"/>
                <w:b/>
                <w:bCs/>
                <w:color w:val="000000"/>
                <w:sz w:val="16"/>
                <w:szCs w:val="16"/>
              </w:rPr>
            </w:pPr>
          </w:p>
        </w:tc>
        <w:tc>
          <w:tcPr>
            <w:tcW w:w="900" w:type="dxa"/>
            <w:tcBorders>
              <w:left w:val="nil"/>
              <w:right w:val="nil"/>
            </w:tcBorders>
            <w:vAlign w:val="bottom"/>
          </w:tcPr>
          <w:p w14:paraId="49EF8815" w14:textId="34061060" w:rsidR="00A06A78" w:rsidRPr="005519BC" w:rsidRDefault="00A06A78" w:rsidP="00A06A78">
            <w:pPr>
              <w:tabs>
                <w:tab w:val="decimal" w:pos="812"/>
              </w:tabs>
              <w:spacing w:line="240" w:lineRule="exact"/>
              <w:ind w:right="-88"/>
              <w:rPr>
                <w:rFonts w:asciiTheme="majorBidi" w:hAnsiTheme="majorBidi" w:cstheme="majorBidi"/>
                <w:sz w:val="16"/>
                <w:szCs w:val="16"/>
              </w:rPr>
            </w:pPr>
          </w:p>
        </w:tc>
        <w:tc>
          <w:tcPr>
            <w:tcW w:w="90" w:type="dxa"/>
            <w:tcBorders>
              <w:left w:val="nil"/>
              <w:right w:val="nil"/>
            </w:tcBorders>
          </w:tcPr>
          <w:p w14:paraId="05446E97"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1080" w:type="dxa"/>
            <w:tcBorders>
              <w:left w:val="nil"/>
              <w:right w:val="nil"/>
            </w:tcBorders>
            <w:vAlign w:val="bottom"/>
          </w:tcPr>
          <w:p w14:paraId="2D534BFB" w14:textId="5E7B1CA0" w:rsidR="00A06A78" w:rsidRPr="005519BC" w:rsidRDefault="00A06A78" w:rsidP="00A06A78">
            <w:pPr>
              <w:tabs>
                <w:tab w:val="decimal" w:pos="942"/>
              </w:tabs>
              <w:spacing w:line="240" w:lineRule="exact"/>
              <w:ind w:right="98"/>
              <w:rPr>
                <w:rFonts w:asciiTheme="majorBidi" w:hAnsiTheme="majorBidi" w:cstheme="majorBidi"/>
                <w:b/>
                <w:bCs/>
                <w:sz w:val="16"/>
                <w:szCs w:val="16"/>
              </w:rPr>
            </w:pPr>
          </w:p>
        </w:tc>
        <w:tc>
          <w:tcPr>
            <w:tcW w:w="90" w:type="dxa"/>
            <w:tcBorders>
              <w:left w:val="nil"/>
              <w:right w:val="nil"/>
            </w:tcBorders>
          </w:tcPr>
          <w:p w14:paraId="6F96ADB4"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1071" w:type="dxa"/>
            <w:tcBorders>
              <w:left w:val="nil"/>
              <w:right w:val="nil"/>
            </w:tcBorders>
            <w:vAlign w:val="bottom"/>
          </w:tcPr>
          <w:p w14:paraId="0292C436" w14:textId="2393218E" w:rsidR="00A06A78" w:rsidRPr="005519BC" w:rsidRDefault="00A06A78" w:rsidP="00A06A78">
            <w:pPr>
              <w:tabs>
                <w:tab w:val="decimal" w:pos="982"/>
              </w:tabs>
              <w:spacing w:line="240" w:lineRule="exact"/>
              <w:ind w:right="98"/>
              <w:rPr>
                <w:rFonts w:asciiTheme="majorBidi" w:hAnsiTheme="majorBidi" w:cstheme="majorBidi"/>
                <w:sz w:val="16"/>
                <w:szCs w:val="16"/>
              </w:rPr>
            </w:pPr>
          </w:p>
        </w:tc>
        <w:tc>
          <w:tcPr>
            <w:tcW w:w="90" w:type="dxa"/>
            <w:tcBorders>
              <w:top w:val="nil"/>
              <w:left w:val="nil"/>
              <w:bottom w:val="nil"/>
              <w:right w:val="nil"/>
            </w:tcBorders>
          </w:tcPr>
          <w:p w14:paraId="537DFBCC" w14:textId="77777777" w:rsidR="00A06A78" w:rsidRPr="005519BC" w:rsidRDefault="00A06A78" w:rsidP="00A06A78">
            <w:pPr>
              <w:spacing w:line="240" w:lineRule="exact"/>
              <w:ind w:right="98"/>
              <w:rPr>
                <w:rFonts w:asciiTheme="majorBidi" w:hAnsiTheme="majorBidi" w:cstheme="majorBidi"/>
                <w:b/>
                <w:bCs/>
                <w:sz w:val="16"/>
                <w:szCs w:val="16"/>
              </w:rPr>
            </w:pPr>
          </w:p>
        </w:tc>
        <w:tc>
          <w:tcPr>
            <w:tcW w:w="1062" w:type="dxa"/>
            <w:tcBorders>
              <w:left w:val="nil"/>
              <w:right w:val="nil"/>
            </w:tcBorders>
            <w:vAlign w:val="bottom"/>
          </w:tcPr>
          <w:p w14:paraId="23319316" w14:textId="7B05AB8C" w:rsidR="00A06A78" w:rsidRPr="005519BC" w:rsidRDefault="00A06A78" w:rsidP="00A06A78">
            <w:pPr>
              <w:tabs>
                <w:tab w:val="decimal" w:pos="953"/>
              </w:tabs>
              <w:spacing w:line="240" w:lineRule="exact"/>
              <w:rPr>
                <w:rFonts w:asciiTheme="majorBidi" w:hAnsiTheme="majorBidi" w:cstheme="majorBidi"/>
                <w:sz w:val="16"/>
                <w:szCs w:val="16"/>
              </w:rPr>
            </w:pPr>
          </w:p>
        </w:tc>
      </w:tr>
      <w:tr w:rsidR="00A06A78" w:rsidRPr="005519BC" w14:paraId="5F796EC6" w14:textId="77777777" w:rsidTr="00A06A78">
        <w:trPr>
          <w:trHeight w:val="20"/>
        </w:trPr>
        <w:tc>
          <w:tcPr>
            <w:tcW w:w="3150" w:type="dxa"/>
          </w:tcPr>
          <w:p w14:paraId="3A0AA672" w14:textId="7765E24C" w:rsidR="00A06A78" w:rsidRPr="005519BC" w:rsidRDefault="004D619C" w:rsidP="00A06A78">
            <w:pPr>
              <w:pStyle w:val="Heading6"/>
              <w:spacing w:line="240" w:lineRule="exact"/>
              <w:ind w:left="360" w:right="14" w:hanging="180"/>
              <w:jc w:val="left"/>
              <w:rPr>
                <w:rFonts w:asciiTheme="majorBidi" w:hAnsiTheme="majorBidi" w:cstheme="majorBidi"/>
                <w:b w:val="0"/>
                <w:bCs w:val="0"/>
                <w:sz w:val="16"/>
                <w:szCs w:val="16"/>
              </w:rPr>
            </w:pPr>
            <w:r w:rsidRPr="004D619C">
              <w:rPr>
                <w:rFonts w:asciiTheme="majorBidi" w:hAnsiTheme="majorBidi" w:cs="Angsana New"/>
                <w:b w:val="0"/>
                <w:bCs w:val="0"/>
                <w:sz w:val="16"/>
                <w:szCs w:val="16"/>
              </w:rPr>
              <w:t>2025</w:t>
            </w:r>
          </w:p>
        </w:tc>
        <w:tc>
          <w:tcPr>
            <w:tcW w:w="1080" w:type="dxa"/>
          </w:tcPr>
          <w:p w14:paraId="45A0317D" w14:textId="6921CFD4" w:rsidR="00A06A78" w:rsidRPr="005519BC" w:rsidRDefault="00A06A78" w:rsidP="00A06A78">
            <w:pPr>
              <w:tabs>
                <w:tab w:val="decimal" w:pos="953"/>
              </w:tabs>
              <w:spacing w:line="240" w:lineRule="exact"/>
              <w:ind w:right="98"/>
              <w:rPr>
                <w:rFonts w:asciiTheme="majorBidi" w:hAnsiTheme="majorBidi" w:cstheme="majorBidi"/>
                <w:color w:val="000000" w:themeColor="text1"/>
                <w:sz w:val="16"/>
                <w:szCs w:val="16"/>
                <w:cs/>
              </w:rPr>
            </w:pPr>
          </w:p>
        </w:tc>
        <w:tc>
          <w:tcPr>
            <w:tcW w:w="90" w:type="dxa"/>
          </w:tcPr>
          <w:p w14:paraId="2D976C97" w14:textId="77777777" w:rsidR="00A06A78" w:rsidRPr="005519BC" w:rsidRDefault="00A06A78" w:rsidP="00A06A78">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252DB114" w14:textId="77777777" w:rsidR="00A06A78" w:rsidRPr="005519BC" w:rsidRDefault="00A06A78" w:rsidP="00A06A78">
            <w:pPr>
              <w:tabs>
                <w:tab w:val="decimal" w:pos="812"/>
              </w:tabs>
              <w:spacing w:line="240" w:lineRule="exact"/>
              <w:ind w:right="-88"/>
              <w:rPr>
                <w:rFonts w:asciiTheme="majorBidi" w:hAnsiTheme="majorBidi" w:cstheme="majorBidi"/>
                <w:sz w:val="16"/>
                <w:szCs w:val="16"/>
              </w:rPr>
            </w:pPr>
          </w:p>
        </w:tc>
        <w:tc>
          <w:tcPr>
            <w:tcW w:w="90" w:type="dxa"/>
          </w:tcPr>
          <w:p w14:paraId="64EF0609"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1080" w:type="dxa"/>
          </w:tcPr>
          <w:p w14:paraId="40C762D5"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90" w:type="dxa"/>
          </w:tcPr>
          <w:p w14:paraId="3C275DDF"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1071" w:type="dxa"/>
          </w:tcPr>
          <w:p w14:paraId="4D48FB58" w14:textId="1F2660FE" w:rsidR="00A06A78" w:rsidRPr="005519BC" w:rsidRDefault="00A06A78" w:rsidP="00A06A78">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b/>
                <w:bCs/>
                <w:sz w:val="16"/>
                <w:szCs w:val="16"/>
              </w:rPr>
              <w:t>Million Baht</w:t>
            </w:r>
          </w:p>
        </w:tc>
        <w:tc>
          <w:tcPr>
            <w:tcW w:w="90" w:type="dxa"/>
          </w:tcPr>
          <w:p w14:paraId="03DF35D1"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1062" w:type="dxa"/>
            <w:tcBorders>
              <w:left w:val="nil"/>
              <w:bottom w:val="double" w:sz="4" w:space="0" w:color="auto"/>
              <w:right w:val="nil"/>
            </w:tcBorders>
          </w:tcPr>
          <w:p w14:paraId="2520340C" w14:textId="577EDF03" w:rsidR="00A06A78"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8</w:t>
            </w:r>
            <w:r w:rsidR="001F1572" w:rsidRPr="005519BC">
              <w:rPr>
                <w:rFonts w:asciiTheme="majorBidi" w:hAnsiTheme="majorBidi" w:cstheme="majorBidi"/>
                <w:sz w:val="16"/>
                <w:szCs w:val="16"/>
              </w:rPr>
              <w:t>,</w:t>
            </w:r>
            <w:r w:rsidRPr="004D619C">
              <w:rPr>
                <w:rFonts w:asciiTheme="majorBidi" w:hAnsiTheme="majorBidi" w:cs="Angsana New"/>
                <w:sz w:val="16"/>
                <w:szCs w:val="16"/>
              </w:rPr>
              <w:t>834</w:t>
            </w:r>
          </w:p>
        </w:tc>
      </w:tr>
      <w:tr w:rsidR="00A06A78" w:rsidRPr="005519BC" w14:paraId="17FEE44E" w14:textId="77777777" w:rsidTr="00A06A78">
        <w:trPr>
          <w:trHeight w:val="20"/>
        </w:trPr>
        <w:tc>
          <w:tcPr>
            <w:tcW w:w="3150" w:type="dxa"/>
          </w:tcPr>
          <w:p w14:paraId="40275B0F" w14:textId="1CBBF641" w:rsidR="00A06A78" w:rsidRPr="005519BC" w:rsidRDefault="004D619C" w:rsidP="00A06A78">
            <w:pPr>
              <w:pStyle w:val="Heading6"/>
              <w:spacing w:line="240" w:lineRule="exact"/>
              <w:ind w:left="360" w:right="14" w:hanging="180"/>
              <w:jc w:val="left"/>
              <w:rPr>
                <w:rFonts w:asciiTheme="majorBidi" w:hAnsiTheme="majorBidi" w:cstheme="majorBidi"/>
                <w:b w:val="0"/>
                <w:bCs w:val="0"/>
                <w:sz w:val="16"/>
                <w:szCs w:val="16"/>
              </w:rPr>
            </w:pPr>
            <w:r w:rsidRPr="004D619C">
              <w:rPr>
                <w:rFonts w:asciiTheme="majorBidi" w:hAnsiTheme="majorBidi" w:cs="Angsana New"/>
                <w:b w:val="0"/>
                <w:bCs w:val="0"/>
                <w:sz w:val="16"/>
                <w:szCs w:val="16"/>
              </w:rPr>
              <w:t>2024</w:t>
            </w:r>
          </w:p>
        </w:tc>
        <w:tc>
          <w:tcPr>
            <w:tcW w:w="1080" w:type="dxa"/>
          </w:tcPr>
          <w:p w14:paraId="40DD28F6" w14:textId="79343AC7" w:rsidR="00A06A78" w:rsidRPr="005519BC" w:rsidRDefault="00A06A78" w:rsidP="00A06A78">
            <w:pPr>
              <w:tabs>
                <w:tab w:val="decimal" w:pos="953"/>
              </w:tabs>
              <w:spacing w:line="240" w:lineRule="exact"/>
              <w:ind w:right="98"/>
              <w:rPr>
                <w:rFonts w:asciiTheme="majorBidi" w:hAnsiTheme="majorBidi" w:cstheme="majorBidi"/>
                <w:color w:val="000000" w:themeColor="text1"/>
                <w:sz w:val="16"/>
                <w:szCs w:val="16"/>
                <w:cs/>
              </w:rPr>
            </w:pPr>
          </w:p>
        </w:tc>
        <w:tc>
          <w:tcPr>
            <w:tcW w:w="90" w:type="dxa"/>
          </w:tcPr>
          <w:p w14:paraId="7F794F63" w14:textId="77777777" w:rsidR="00A06A78" w:rsidRPr="005519BC" w:rsidRDefault="00A06A78" w:rsidP="00A06A78">
            <w:pPr>
              <w:tabs>
                <w:tab w:val="decimal" w:pos="837"/>
              </w:tabs>
              <w:spacing w:line="240" w:lineRule="exact"/>
              <w:ind w:right="98"/>
              <w:jc w:val="right"/>
              <w:rPr>
                <w:rFonts w:asciiTheme="majorBidi" w:hAnsiTheme="majorBidi" w:cstheme="majorBidi"/>
                <w:b/>
                <w:bCs/>
                <w:color w:val="000000"/>
                <w:sz w:val="16"/>
                <w:szCs w:val="16"/>
              </w:rPr>
            </w:pPr>
          </w:p>
        </w:tc>
        <w:tc>
          <w:tcPr>
            <w:tcW w:w="900" w:type="dxa"/>
          </w:tcPr>
          <w:p w14:paraId="6BE789FD" w14:textId="77777777" w:rsidR="00A06A78" w:rsidRPr="005519BC" w:rsidRDefault="00A06A78" w:rsidP="00A06A78">
            <w:pPr>
              <w:tabs>
                <w:tab w:val="decimal" w:pos="812"/>
              </w:tabs>
              <w:spacing w:line="240" w:lineRule="exact"/>
              <w:ind w:right="-88"/>
              <w:rPr>
                <w:rFonts w:asciiTheme="majorBidi" w:hAnsiTheme="majorBidi" w:cstheme="majorBidi"/>
                <w:sz w:val="16"/>
                <w:szCs w:val="16"/>
              </w:rPr>
            </w:pPr>
          </w:p>
        </w:tc>
        <w:tc>
          <w:tcPr>
            <w:tcW w:w="90" w:type="dxa"/>
          </w:tcPr>
          <w:p w14:paraId="2CA5A706"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1080" w:type="dxa"/>
          </w:tcPr>
          <w:p w14:paraId="6A054B3F"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90" w:type="dxa"/>
          </w:tcPr>
          <w:p w14:paraId="6824A752"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1071" w:type="dxa"/>
          </w:tcPr>
          <w:p w14:paraId="6133E328" w14:textId="1E63B090" w:rsidR="00A06A78" w:rsidRPr="005519BC" w:rsidRDefault="00A06A78" w:rsidP="00A06A78">
            <w:pPr>
              <w:tabs>
                <w:tab w:val="decimal" w:pos="982"/>
              </w:tabs>
              <w:spacing w:line="240" w:lineRule="exact"/>
              <w:ind w:right="98"/>
              <w:rPr>
                <w:rFonts w:asciiTheme="majorBidi" w:hAnsiTheme="majorBidi" w:cstheme="majorBidi"/>
                <w:sz w:val="16"/>
                <w:szCs w:val="16"/>
              </w:rPr>
            </w:pPr>
            <w:r w:rsidRPr="005519BC">
              <w:rPr>
                <w:rFonts w:asciiTheme="majorBidi" w:hAnsiTheme="majorBidi" w:cstheme="majorBidi"/>
                <w:b/>
                <w:bCs/>
                <w:sz w:val="16"/>
                <w:szCs w:val="16"/>
              </w:rPr>
              <w:t>Million Baht</w:t>
            </w:r>
          </w:p>
        </w:tc>
        <w:tc>
          <w:tcPr>
            <w:tcW w:w="90" w:type="dxa"/>
          </w:tcPr>
          <w:p w14:paraId="1E9E64BA" w14:textId="77777777" w:rsidR="00A06A78" w:rsidRPr="005519BC" w:rsidRDefault="00A06A78" w:rsidP="00A06A78">
            <w:pPr>
              <w:spacing w:line="240" w:lineRule="exact"/>
              <w:ind w:right="98"/>
              <w:jc w:val="right"/>
              <w:rPr>
                <w:rFonts w:asciiTheme="majorBidi" w:hAnsiTheme="majorBidi" w:cstheme="majorBidi"/>
                <w:b/>
                <w:bCs/>
                <w:sz w:val="16"/>
                <w:szCs w:val="16"/>
              </w:rPr>
            </w:pPr>
          </w:p>
        </w:tc>
        <w:tc>
          <w:tcPr>
            <w:tcW w:w="1062" w:type="dxa"/>
            <w:tcBorders>
              <w:top w:val="single" w:sz="4" w:space="0" w:color="auto"/>
              <w:left w:val="nil"/>
              <w:bottom w:val="double" w:sz="4" w:space="0" w:color="auto"/>
              <w:right w:val="nil"/>
            </w:tcBorders>
          </w:tcPr>
          <w:p w14:paraId="3D8AFC53" w14:textId="27FFFE74" w:rsidR="00A06A78" w:rsidRPr="005519BC" w:rsidRDefault="004D619C" w:rsidP="00A06A78">
            <w:pPr>
              <w:tabs>
                <w:tab w:val="decimal" w:pos="953"/>
              </w:tabs>
              <w:spacing w:line="240" w:lineRule="exact"/>
              <w:rPr>
                <w:rFonts w:asciiTheme="majorBidi" w:hAnsiTheme="majorBidi" w:cstheme="majorBidi"/>
                <w:sz w:val="16"/>
                <w:szCs w:val="16"/>
              </w:rPr>
            </w:pPr>
            <w:r w:rsidRPr="004D619C">
              <w:rPr>
                <w:rFonts w:asciiTheme="majorBidi" w:hAnsiTheme="majorBidi" w:cs="Angsana New"/>
                <w:sz w:val="16"/>
                <w:szCs w:val="16"/>
              </w:rPr>
              <w:t>8</w:t>
            </w:r>
            <w:r w:rsidR="00A06A78" w:rsidRPr="005519BC">
              <w:rPr>
                <w:rFonts w:asciiTheme="majorBidi" w:hAnsiTheme="majorBidi" w:cstheme="majorBidi"/>
                <w:sz w:val="16"/>
                <w:szCs w:val="16"/>
              </w:rPr>
              <w:t>,</w:t>
            </w:r>
            <w:r w:rsidRPr="004D619C">
              <w:rPr>
                <w:rFonts w:asciiTheme="majorBidi" w:hAnsiTheme="majorBidi" w:cs="Angsana New"/>
                <w:sz w:val="16"/>
                <w:szCs w:val="16"/>
              </w:rPr>
              <w:t>377</w:t>
            </w:r>
          </w:p>
        </w:tc>
      </w:tr>
    </w:tbl>
    <w:p w14:paraId="35288287" w14:textId="77777777" w:rsidR="00A465BF" w:rsidRPr="005519BC" w:rsidRDefault="00A465BF">
      <w:pP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br w:type="page"/>
      </w:r>
    </w:p>
    <w:p w14:paraId="0FBECE1F" w14:textId="1C599EA9" w:rsidR="00296CF7" w:rsidRPr="005519BC" w:rsidRDefault="00296CF7" w:rsidP="001F2135">
      <w:pPr>
        <w:pStyle w:val="BodyTextIndent"/>
        <w:spacing w:before="240" w:line="240" w:lineRule="exact"/>
        <w:ind w:left="547" w:right="-25" w:firstLine="0"/>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lastRenderedPageBreak/>
        <w:t>Unit : Million Baht</w:t>
      </w:r>
    </w:p>
    <w:tbl>
      <w:tblPr>
        <w:tblW w:w="8550" w:type="dxa"/>
        <w:tblInd w:w="720" w:type="dxa"/>
        <w:tblLayout w:type="fixed"/>
        <w:tblCellMar>
          <w:left w:w="0" w:type="dxa"/>
          <w:right w:w="0" w:type="dxa"/>
        </w:tblCellMar>
        <w:tblLook w:val="0000" w:firstRow="0" w:lastRow="0" w:firstColumn="0" w:lastColumn="0" w:noHBand="0" w:noVBand="0"/>
      </w:tblPr>
      <w:tblGrid>
        <w:gridCol w:w="2880"/>
        <w:gridCol w:w="1080"/>
        <w:gridCol w:w="85"/>
        <w:gridCol w:w="1087"/>
        <w:gridCol w:w="90"/>
        <w:gridCol w:w="900"/>
        <w:gridCol w:w="90"/>
        <w:gridCol w:w="1080"/>
        <w:gridCol w:w="142"/>
        <w:gridCol w:w="1116"/>
      </w:tblGrid>
      <w:tr w:rsidR="00296CF7" w:rsidRPr="005519BC" w14:paraId="3B2CC963" w14:textId="77777777" w:rsidTr="001F2135">
        <w:trPr>
          <w:trHeight w:val="20"/>
          <w:tblHeader/>
        </w:trPr>
        <w:tc>
          <w:tcPr>
            <w:tcW w:w="2880" w:type="dxa"/>
          </w:tcPr>
          <w:p w14:paraId="25F63D0D" w14:textId="77777777" w:rsidR="00296CF7" w:rsidRPr="005519BC" w:rsidRDefault="00296CF7" w:rsidP="001F2135">
            <w:pPr>
              <w:spacing w:line="200" w:lineRule="exact"/>
              <w:ind w:right="14"/>
              <w:rPr>
                <w:rFonts w:asciiTheme="majorBidi" w:hAnsiTheme="majorBidi" w:cstheme="majorBidi"/>
                <w:b/>
                <w:bCs/>
                <w:sz w:val="16"/>
                <w:szCs w:val="16"/>
              </w:rPr>
            </w:pPr>
          </w:p>
        </w:tc>
        <w:tc>
          <w:tcPr>
            <w:tcW w:w="5670" w:type="dxa"/>
            <w:gridSpan w:val="9"/>
          </w:tcPr>
          <w:p w14:paraId="7290E1A1" w14:textId="0772537D" w:rsidR="00296CF7" w:rsidRPr="005519BC" w:rsidRDefault="00296CF7" w:rsidP="001F2135">
            <w:pPr>
              <w:spacing w:line="200" w:lineRule="exact"/>
              <w:ind w:left="6"/>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Separate financial </w:t>
            </w:r>
            <w:r w:rsidR="00DD452E" w:rsidRPr="005519BC">
              <w:rPr>
                <w:rFonts w:asciiTheme="majorBidi" w:hAnsiTheme="majorBidi" w:cstheme="majorBidi"/>
                <w:b/>
                <w:bCs/>
                <w:sz w:val="16"/>
                <w:szCs w:val="16"/>
              </w:rPr>
              <w:t>statements</w:t>
            </w:r>
          </w:p>
        </w:tc>
      </w:tr>
      <w:tr w:rsidR="00967333" w:rsidRPr="005519BC" w14:paraId="68A62BBE" w14:textId="77777777" w:rsidTr="001F2135">
        <w:trPr>
          <w:trHeight w:val="20"/>
          <w:tblHeader/>
        </w:trPr>
        <w:tc>
          <w:tcPr>
            <w:tcW w:w="2880" w:type="dxa"/>
          </w:tcPr>
          <w:p w14:paraId="4036A405" w14:textId="2710E09F" w:rsidR="00967333" w:rsidRPr="005519BC" w:rsidRDefault="008B5248" w:rsidP="001F2135">
            <w:pPr>
              <w:spacing w:line="200" w:lineRule="exact"/>
              <w:ind w:right="14"/>
              <w:rPr>
                <w:rFonts w:asciiTheme="majorBidi" w:hAnsiTheme="majorBidi" w:cstheme="majorBidi"/>
                <w:b/>
                <w:bCs/>
                <w:sz w:val="16"/>
                <w:szCs w:val="16"/>
              </w:rPr>
            </w:pPr>
            <w:r w:rsidRPr="005519BC">
              <w:rPr>
                <w:rFonts w:asciiTheme="majorBidi" w:hAnsiTheme="majorBidi" w:cstheme="majorBidi"/>
                <w:b/>
                <w:bCs/>
                <w:sz w:val="16"/>
                <w:szCs w:val="16"/>
              </w:rPr>
              <w:t>For the year ended</w:t>
            </w:r>
            <w:r w:rsidR="00967333" w:rsidRPr="005519BC">
              <w:rPr>
                <w:rFonts w:asciiTheme="majorBidi" w:hAnsiTheme="majorBidi" w:cstheme="majorBidi"/>
                <w:b/>
                <w:bCs/>
                <w:sz w:val="16"/>
                <w:szCs w:val="16"/>
              </w:rPr>
              <w:t xml:space="preserve"> December </w:t>
            </w:r>
            <w:r w:rsidR="004D619C" w:rsidRPr="004D619C">
              <w:rPr>
                <w:rFonts w:asciiTheme="majorBidi" w:hAnsiTheme="majorBidi" w:cs="Angsana New"/>
                <w:b/>
                <w:bCs/>
                <w:sz w:val="16"/>
                <w:szCs w:val="16"/>
              </w:rPr>
              <w:t>31</w:t>
            </w:r>
            <w:r w:rsidR="00967333" w:rsidRPr="005519BC">
              <w:rPr>
                <w:rFonts w:asciiTheme="majorBidi" w:hAnsiTheme="majorBidi" w:cstheme="majorBidi"/>
                <w:b/>
                <w:bCs/>
                <w:sz w:val="16"/>
                <w:szCs w:val="16"/>
              </w:rPr>
              <w:t xml:space="preserve">, </w:t>
            </w:r>
            <w:r w:rsidR="004D619C" w:rsidRPr="004D619C">
              <w:rPr>
                <w:rFonts w:asciiTheme="majorBidi" w:hAnsiTheme="majorBidi" w:cs="Angsana New"/>
                <w:b/>
                <w:bCs/>
                <w:sz w:val="16"/>
                <w:szCs w:val="16"/>
              </w:rPr>
              <w:t>2025</w:t>
            </w:r>
          </w:p>
        </w:tc>
        <w:tc>
          <w:tcPr>
            <w:tcW w:w="1080" w:type="dxa"/>
          </w:tcPr>
          <w:p w14:paraId="0B3F317B" w14:textId="77777777" w:rsidR="00967333" w:rsidRPr="005519BC" w:rsidRDefault="00967333" w:rsidP="001F2135">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c>
          <w:tcPr>
            <w:tcW w:w="85" w:type="dxa"/>
          </w:tcPr>
          <w:p w14:paraId="1259F11C"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087" w:type="dxa"/>
          </w:tcPr>
          <w:p w14:paraId="555214AC" w14:textId="77777777" w:rsidR="00967333" w:rsidRPr="005519BC" w:rsidRDefault="00967333" w:rsidP="001F2135">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Increase</w:t>
            </w:r>
          </w:p>
        </w:tc>
        <w:tc>
          <w:tcPr>
            <w:tcW w:w="90" w:type="dxa"/>
          </w:tcPr>
          <w:p w14:paraId="48EFEDC4"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900" w:type="dxa"/>
          </w:tcPr>
          <w:p w14:paraId="37814588" w14:textId="77777777" w:rsidR="00967333" w:rsidRPr="005519BC" w:rsidRDefault="00967333" w:rsidP="001F2135">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Decrease</w:t>
            </w:r>
          </w:p>
        </w:tc>
        <w:tc>
          <w:tcPr>
            <w:tcW w:w="90" w:type="dxa"/>
          </w:tcPr>
          <w:p w14:paraId="75553743"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080" w:type="dxa"/>
          </w:tcPr>
          <w:p w14:paraId="613602C5" w14:textId="5B433543" w:rsidR="00967333" w:rsidRPr="005519BC" w:rsidRDefault="00967333" w:rsidP="001F2135">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Adjustment</w:t>
            </w:r>
          </w:p>
        </w:tc>
        <w:tc>
          <w:tcPr>
            <w:tcW w:w="142" w:type="dxa"/>
          </w:tcPr>
          <w:p w14:paraId="70151C1A"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116" w:type="dxa"/>
          </w:tcPr>
          <w:p w14:paraId="74E3F7CB" w14:textId="77777777" w:rsidR="00967333" w:rsidRPr="005519BC" w:rsidRDefault="00967333" w:rsidP="001F2135">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r>
      <w:tr w:rsidR="00967333" w:rsidRPr="005519BC" w14:paraId="26F2026D" w14:textId="77777777" w:rsidTr="001F2135">
        <w:trPr>
          <w:trHeight w:val="20"/>
          <w:tblHeader/>
        </w:trPr>
        <w:tc>
          <w:tcPr>
            <w:tcW w:w="2880" w:type="dxa"/>
          </w:tcPr>
          <w:p w14:paraId="49E901BF" w14:textId="77777777" w:rsidR="00967333" w:rsidRPr="005519BC" w:rsidRDefault="00967333" w:rsidP="001F2135">
            <w:pPr>
              <w:spacing w:line="200" w:lineRule="exact"/>
              <w:ind w:left="368" w:right="14"/>
              <w:jc w:val="center"/>
              <w:rPr>
                <w:rFonts w:asciiTheme="majorBidi" w:hAnsiTheme="majorBidi" w:cstheme="majorBidi"/>
                <w:sz w:val="16"/>
                <w:szCs w:val="16"/>
              </w:rPr>
            </w:pPr>
          </w:p>
        </w:tc>
        <w:tc>
          <w:tcPr>
            <w:tcW w:w="1080" w:type="dxa"/>
          </w:tcPr>
          <w:p w14:paraId="0AF4E18B" w14:textId="77777777" w:rsidR="00967333" w:rsidRPr="005519BC" w:rsidRDefault="00967333" w:rsidP="001F2135">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c>
          <w:tcPr>
            <w:tcW w:w="85" w:type="dxa"/>
          </w:tcPr>
          <w:p w14:paraId="6F7D4D36"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087" w:type="dxa"/>
          </w:tcPr>
          <w:p w14:paraId="518792C4"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90" w:type="dxa"/>
          </w:tcPr>
          <w:p w14:paraId="59165792"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900" w:type="dxa"/>
          </w:tcPr>
          <w:p w14:paraId="492A6B3B"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90" w:type="dxa"/>
          </w:tcPr>
          <w:p w14:paraId="7B60A58D"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080" w:type="dxa"/>
          </w:tcPr>
          <w:p w14:paraId="45BBFA5F" w14:textId="4DB3AE97" w:rsidR="00967333" w:rsidRPr="005519BC" w:rsidRDefault="00967333" w:rsidP="001F2135">
            <w:pPr>
              <w:spacing w:line="200" w:lineRule="exact"/>
              <w:ind w:right="14"/>
              <w:jc w:val="center"/>
              <w:rPr>
                <w:rFonts w:asciiTheme="majorBidi" w:hAnsiTheme="majorBidi" w:cstheme="majorBidi"/>
                <w:b/>
                <w:bCs/>
                <w:spacing w:val="-4"/>
                <w:sz w:val="16"/>
                <w:szCs w:val="16"/>
              </w:rPr>
            </w:pPr>
          </w:p>
        </w:tc>
        <w:tc>
          <w:tcPr>
            <w:tcW w:w="142" w:type="dxa"/>
          </w:tcPr>
          <w:p w14:paraId="5780FAEF"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116" w:type="dxa"/>
          </w:tcPr>
          <w:p w14:paraId="0A27764C" w14:textId="77777777" w:rsidR="00967333" w:rsidRPr="005519BC" w:rsidRDefault="00967333" w:rsidP="001F2135">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r>
      <w:tr w:rsidR="00967333" w:rsidRPr="005519BC" w14:paraId="2AB72C66" w14:textId="77777777" w:rsidTr="001F2135">
        <w:trPr>
          <w:trHeight w:val="20"/>
          <w:tblHeader/>
        </w:trPr>
        <w:tc>
          <w:tcPr>
            <w:tcW w:w="2880" w:type="dxa"/>
          </w:tcPr>
          <w:p w14:paraId="2D53C7A5" w14:textId="77777777" w:rsidR="00967333" w:rsidRPr="005519BC" w:rsidRDefault="00967333" w:rsidP="001F2135">
            <w:pPr>
              <w:spacing w:line="200" w:lineRule="exact"/>
              <w:ind w:left="368" w:right="14"/>
              <w:jc w:val="center"/>
              <w:rPr>
                <w:rFonts w:asciiTheme="majorBidi" w:hAnsiTheme="majorBidi" w:cstheme="majorBidi"/>
                <w:sz w:val="16"/>
                <w:szCs w:val="16"/>
              </w:rPr>
            </w:pPr>
          </w:p>
        </w:tc>
        <w:tc>
          <w:tcPr>
            <w:tcW w:w="1080" w:type="dxa"/>
          </w:tcPr>
          <w:p w14:paraId="021ED9B0" w14:textId="63A196C8" w:rsidR="00967333" w:rsidRPr="005519BC" w:rsidRDefault="00967333" w:rsidP="001F2135">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January </w:t>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w:t>
            </w:r>
          </w:p>
        </w:tc>
        <w:tc>
          <w:tcPr>
            <w:tcW w:w="85" w:type="dxa"/>
          </w:tcPr>
          <w:p w14:paraId="7491F91F"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087" w:type="dxa"/>
          </w:tcPr>
          <w:p w14:paraId="04E3EB30"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90" w:type="dxa"/>
          </w:tcPr>
          <w:p w14:paraId="36C24AF5"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900" w:type="dxa"/>
          </w:tcPr>
          <w:p w14:paraId="56C26D86"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90" w:type="dxa"/>
          </w:tcPr>
          <w:p w14:paraId="7BF08352"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080" w:type="dxa"/>
          </w:tcPr>
          <w:p w14:paraId="54EAD23B"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42" w:type="dxa"/>
          </w:tcPr>
          <w:p w14:paraId="4F8FFB92" w14:textId="77777777" w:rsidR="00967333" w:rsidRPr="005519BC" w:rsidRDefault="00967333" w:rsidP="001F2135">
            <w:pPr>
              <w:spacing w:line="200" w:lineRule="exact"/>
              <w:ind w:right="14"/>
              <w:jc w:val="center"/>
              <w:rPr>
                <w:rFonts w:asciiTheme="majorBidi" w:hAnsiTheme="majorBidi" w:cstheme="majorBidi"/>
                <w:b/>
                <w:bCs/>
                <w:sz w:val="16"/>
                <w:szCs w:val="16"/>
              </w:rPr>
            </w:pPr>
          </w:p>
        </w:tc>
        <w:tc>
          <w:tcPr>
            <w:tcW w:w="1116" w:type="dxa"/>
          </w:tcPr>
          <w:p w14:paraId="61B2FD95" w14:textId="3D4E9010" w:rsidR="00967333" w:rsidRPr="005519BC" w:rsidRDefault="00967333" w:rsidP="001F2135">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December </w:t>
            </w:r>
            <w:r w:rsidR="004D619C" w:rsidRPr="004D619C">
              <w:rPr>
                <w:rFonts w:asciiTheme="majorBidi" w:hAnsiTheme="majorBidi" w:cs="Angsana New"/>
                <w:b/>
                <w:bCs/>
                <w:spacing w:val="-4"/>
                <w:sz w:val="16"/>
                <w:szCs w:val="16"/>
              </w:rPr>
              <w:t>31</w:t>
            </w:r>
            <w:r w:rsidRPr="005519BC">
              <w:rPr>
                <w:rFonts w:asciiTheme="majorBidi" w:hAnsiTheme="majorBidi" w:cstheme="majorBidi"/>
                <w:b/>
                <w:bCs/>
                <w:spacing w:val="-4"/>
                <w:sz w:val="16"/>
                <w:szCs w:val="16"/>
              </w:rPr>
              <w:t>,</w:t>
            </w:r>
          </w:p>
        </w:tc>
      </w:tr>
      <w:tr w:rsidR="00835BAB" w:rsidRPr="005519BC" w14:paraId="6DD00735" w14:textId="77777777" w:rsidTr="001F2135">
        <w:trPr>
          <w:trHeight w:val="20"/>
          <w:tblHeader/>
        </w:trPr>
        <w:tc>
          <w:tcPr>
            <w:tcW w:w="2880" w:type="dxa"/>
          </w:tcPr>
          <w:p w14:paraId="502F14C7" w14:textId="77777777" w:rsidR="00835BAB" w:rsidRPr="005519BC" w:rsidRDefault="00835BAB" w:rsidP="001F2135">
            <w:pPr>
              <w:spacing w:line="200" w:lineRule="exact"/>
              <w:ind w:left="368" w:right="14"/>
              <w:jc w:val="center"/>
              <w:rPr>
                <w:rFonts w:asciiTheme="majorBidi" w:hAnsiTheme="majorBidi" w:cstheme="majorBidi"/>
                <w:sz w:val="16"/>
                <w:szCs w:val="16"/>
              </w:rPr>
            </w:pPr>
          </w:p>
        </w:tc>
        <w:tc>
          <w:tcPr>
            <w:tcW w:w="1080" w:type="dxa"/>
          </w:tcPr>
          <w:p w14:paraId="393CFA53" w14:textId="2791637A" w:rsidR="00835BAB" w:rsidRPr="005519BC" w:rsidRDefault="004D619C" w:rsidP="001F2135">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2025</w:t>
            </w:r>
          </w:p>
        </w:tc>
        <w:tc>
          <w:tcPr>
            <w:tcW w:w="85" w:type="dxa"/>
          </w:tcPr>
          <w:p w14:paraId="735C086F"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1087" w:type="dxa"/>
          </w:tcPr>
          <w:p w14:paraId="2A675283" w14:textId="77777777" w:rsidR="00835BAB" w:rsidRPr="005519BC" w:rsidRDefault="00835BAB" w:rsidP="001F2135">
            <w:pPr>
              <w:spacing w:line="200" w:lineRule="exact"/>
              <w:ind w:right="14"/>
              <w:jc w:val="center"/>
              <w:rPr>
                <w:rFonts w:asciiTheme="majorBidi" w:hAnsiTheme="majorBidi" w:cstheme="majorBidi"/>
                <w:sz w:val="16"/>
                <w:szCs w:val="16"/>
              </w:rPr>
            </w:pPr>
          </w:p>
        </w:tc>
        <w:tc>
          <w:tcPr>
            <w:tcW w:w="90" w:type="dxa"/>
          </w:tcPr>
          <w:p w14:paraId="58D531A6"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900" w:type="dxa"/>
          </w:tcPr>
          <w:p w14:paraId="05DE80C7"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90" w:type="dxa"/>
          </w:tcPr>
          <w:p w14:paraId="43FF131B"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1080" w:type="dxa"/>
          </w:tcPr>
          <w:p w14:paraId="2B8CD138"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142" w:type="dxa"/>
          </w:tcPr>
          <w:p w14:paraId="54432616"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1116" w:type="dxa"/>
          </w:tcPr>
          <w:p w14:paraId="2F19048B" w14:textId="566485D2" w:rsidR="00835BAB" w:rsidRPr="005519BC" w:rsidRDefault="004D619C" w:rsidP="001F2135">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2025</w:t>
            </w:r>
          </w:p>
        </w:tc>
      </w:tr>
      <w:tr w:rsidR="00835BAB" w:rsidRPr="005519BC" w14:paraId="12AFE5BD" w14:textId="77777777" w:rsidTr="001F2135">
        <w:trPr>
          <w:trHeight w:val="20"/>
          <w:tblHeader/>
        </w:trPr>
        <w:tc>
          <w:tcPr>
            <w:tcW w:w="2880" w:type="dxa"/>
          </w:tcPr>
          <w:p w14:paraId="0B4E094B" w14:textId="77777777" w:rsidR="00835BAB" w:rsidRPr="005519BC" w:rsidRDefault="00835BAB" w:rsidP="001F2135">
            <w:pPr>
              <w:spacing w:line="200" w:lineRule="exact"/>
              <w:ind w:left="368" w:right="14"/>
              <w:jc w:val="center"/>
              <w:rPr>
                <w:rFonts w:asciiTheme="majorBidi" w:hAnsiTheme="majorBidi" w:cstheme="majorBidi"/>
                <w:sz w:val="16"/>
                <w:szCs w:val="16"/>
              </w:rPr>
            </w:pPr>
          </w:p>
        </w:tc>
        <w:tc>
          <w:tcPr>
            <w:tcW w:w="1080" w:type="dxa"/>
          </w:tcPr>
          <w:p w14:paraId="4BC73592"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85" w:type="dxa"/>
          </w:tcPr>
          <w:p w14:paraId="345F0C23"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1087" w:type="dxa"/>
          </w:tcPr>
          <w:p w14:paraId="02F2EB00"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90" w:type="dxa"/>
          </w:tcPr>
          <w:p w14:paraId="3C2E0776"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900" w:type="dxa"/>
          </w:tcPr>
          <w:p w14:paraId="4CE11701"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90" w:type="dxa"/>
          </w:tcPr>
          <w:p w14:paraId="723C69BC"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1080" w:type="dxa"/>
          </w:tcPr>
          <w:p w14:paraId="12B1527A"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142" w:type="dxa"/>
          </w:tcPr>
          <w:p w14:paraId="37B5CB7E" w14:textId="77777777" w:rsidR="00835BAB" w:rsidRPr="005519BC" w:rsidRDefault="00835BAB" w:rsidP="001F2135">
            <w:pPr>
              <w:spacing w:line="200" w:lineRule="exact"/>
              <w:ind w:right="14"/>
              <w:jc w:val="center"/>
              <w:rPr>
                <w:rFonts w:asciiTheme="majorBidi" w:hAnsiTheme="majorBidi" w:cstheme="majorBidi"/>
                <w:b/>
                <w:bCs/>
                <w:sz w:val="16"/>
                <w:szCs w:val="16"/>
              </w:rPr>
            </w:pPr>
          </w:p>
        </w:tc>
        <w:tc>
          <w:tcPr>
            <w:tcW w:w="1116" w:type="dxa"/>
          </w:tcPr>
          <w:p w14:paraId="544C6AF4" w14:textId="77777777" w:rsidR="00835BAB" w:rsidRPr="005519BC" w:rsidRDefault="00835BAB" w:rsidP="001F2135">
            <w:pPr>
              <w:spacing w:line="200" w:lineRule="exact"/>
              <w:ind w:right="14"/>
              <w:jc w:val="center"/>
              <w:rPr>
                <w:rFonts w:asciiTheme="majorBidi" w:hAnsiTheme="majorBidi" w:cstheme="majorBidi"/>
                <w:b/>
                <w:bCs/>
                <w:sz w:val="16"/>
                <w:szCs w:val="16"/>
              </w:rPr>
            </w:pPr>
          </w:p>
        </w:tc>
      </w:tr>
      <w:tr w:rsidR="00835BAB" w:rsidRPr="005519BC" w14:paraId="1D91135C" w14:textId="77777777" w:rsidTr="001F2135">
        <w:trPr>
          <w:trHeight w:val="20"/>
        </w:trPr>
        <w:tc>
          <w:tcPr>
            <w:tcW w:w="2880" w:type="dxa"/>
          </w:tcPr>
          <w:p w14:paraId="010D4800" w14:textId="77777777" w:rsidR="00835BAB" w:rsidRPr="005519BC" w:rsidRDefault="00835BAB" w:rsidP="001F2135">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Cost</w:t>
            </w:r>
          </w:p>
        </w:tc>
        <w:tc>
          <w:tcPr>
            <w:tcW w:w="1080" w:type="dxa"/>
          </w:tcPr>
          <w:p w14:paraId="758FCE49"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c>
          <w:tcPr>
            <w:tcW w:w="85" w:type="dxa"/>
          </w:tcPr>
          <w:p w14:paraId="28E9BFC2"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c>
          <w:tcPr>
            <w:tcW w:w="1087" w:type="dxa"/>
          </w:tcPr>
          <w:p w14:paraId="601C3584"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c>
          <w:tcPr>
            <w:tcW w:w="90" w:type="dxa"/>
          </w:tcPr>
          <w:p w14:paraId="353DFCA5"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c>
          <w:tcPr>
            <w:tcW w:w="900" w:type="dxa"/>
          </w:tcPr>
          <w:p w14:paraId="26120ACD"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c>
          <w:tcPr>
            <w:tcW w:w="90" w:type="dxa"/>
          </w:tcPr>
          <w:p w14:paraId="1D35318B"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c>
          <w:tcPr>
            <w:tcW w:w="1080" w:type="dxa"/>
          </w:tcPr>
          <w:p w14:paraId="1CBA5786"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c>
          <w:tcPr>
            <w:tcW w:w="142" w:type="dxa"/>
          </w:tcPr>
          <w:p w14:paraId="33BC61BC"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c>
          <w:tcPr>
            <w:tcW w:w="1116" w:type="dxa"/>
          </w:tcPr>
          <w:p w14:paraId="5CFE29A9" w14:textId="77777777" w:rsidR="00835BAB" w:rsidRPr="005519BC" w:rsidRDefault="00835BAB" w:rsidP="001F2135">
            <w:pPr>
              <w:pStyle w:val="Heading6"/>
              <w:spacing w:line="200" w:lineRule="exact"/>
              <w:ind w:left="728" w:right="14" w:hanging="458"/>
              <w:rPr>
                <w:rFonts w:asciiTheme="majorBidi" w:hAnsiTheme="majorBidi" w:cstheme="majorBidi"/>
                <w:sz w:val="16"/>
                <w:szCs w:val="16"/>
              </w:rPr>
            </w:pPr>
          </w:p>
        </w:tc>
      </w:tr>
      <w:tr w:rsidR="000B5D61" w:rsidRPr="005519BC" w14:paraId="22D17690" w14:textId="77777777" w:rsidTr="001F2135">
        <w:trPr>
          <w:trHeight w:val="20"/>
        </w:trPr>
        <w:tc>
          <w:tcPr>
            <w:tcW w:w="2880" w:type="dxa"/>
          </w:tcPr>
          <w:p w14:paraId="61A07787" w14:textId="77777777" w:rsidR="000B5D61" w:rsidRPr="005519BC" w:rsidRDefault="000B5D61" w:rsidP="000B5D6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Land and Buildings</w:t>
            </w:r>
          </w:p>
        </w:tc>
        <w:tc>
          <w:tcPr>
            <w:tcW w:w="1080" w:type="dxa"/>
            <w:vAlign w:val="bottom"/>
          </w:tcPr>
          <w:p w14:paraId="64165E57" w14:textId="55752568" w:rsidR="000B5D61" w:rsidRPr="005519BC" w:rsidRDefault="004D619C" w:rsidP="000B5D61">
            <w:pPr>
              <w:tabs>
                <w:tab w:val="decimal" w:pos="896"/>
              </w:tabs>
              <w:spacing w:line="200" w:lineRule="exact"/>
              <w:ind w:right="14"/>
              <w:rPr>
                <w:rFonts w:asciiTheme="majorBidi" w:hAnsiTheme="majorBidi" w:cstheme="majorBidi"/>
                <w:b/>
                <w:bCs/>
                <w:sz w:val="16"/>
                <w:szCs w:val="16"/>
              </w:rPr>
            </w:pPr>
            <w:r w:rsidRPr="004D619C">
              <w:rPr>
                <w:rFonts w:asciiTheme="majorBidi" w:hAnsiTheme="majorBidi" w:cs="Angsana New"/>
                <w:sz w:val="16"/>
                <w:szCs w:val="16"/>
              </w:rPr>
              <w:t>6</w:t>
            </w:r>
            <w:r w:rsidR="000B6E77" w:rsidRPr="005519BC">
              <w:rPr>
                <w:rFonts w:asciiTheme="majorBidi" w:hAnsiTheme="majorBidi" w:cstheme="majorBidi"/>
                <w:sz w:val="16"/>
                <w:szCs w:val="16"/>
              </w:rPr>
              <w:t>,</w:t>
            </w:r>
            <w:r w:rsidRPr="004D619C">
              <w:rPr>
                <w:rFonts w:asciiTheme="majorBidi" w:hAnsiTheme="majorBidi" w:cs="Angsana New"/>
                <w:sz w:val="16"/>
                <w:szCs w:val="16"/>
              </w:rPr>
              <w:t>458</w:t>
            </w:r>
          </w:p>
        </w:tc>
        <w:tc>
          <w:tcPr>
            <w:tcW w:w="85" w:type="dxa"/>
          </w:tcPr>
          <w:p w14:paraId="492E29D0"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6D31D26B" w14:textId="5C0A7345" w:rsidR="000B5D61" w:rsidRPr="005519BC" w:rsidRDefault="004D619C" w:rsidP="000B5D6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418</w:t>
            </w:r>
          </w:p>
        </w:tc>
        <w:tc>
          <w:tcPr>
            <w:tcW w:w="90" w:type="dxa"/>
            <w:tcBorders>
              <w:top w:val="nil"/>
              <w:left w:val="nil"/>
              <w:bottom w:val="nil"/>
              <w:right w:val="nil"/>
            </w:tcBorders>
          </w:tcPr>
          <w:p w14:paraId="2B62522D"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75F75333" w14:textId="2E9D5103" w:rsidR="000B5D61" w:rsidRPr="005519BC" w:rsidRDefault="000B6E77" w:rsidP="00CC422B">
            <w:pPr>
              <w:tabs>
                <w:tab w:val="decimal" w:pos="803"/>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280</w:t>
            </w:r>
            <w:r w:rsidRPr="005519BC">
              <w:rPr>
                <w:rFonts w:asciiTheme="majorBidi" w:hAnsiTheme="majorBidi" w:cstheme="majorBidi"/>
                <w:sz w:val="16"/>
                <w:szCs w:val="16"/>
                <w:cs/>
              </w:rPr>
              <w:t>)</w:t>
            </w:r>
          </w:p>
        </w:tc>
        <w:tc>
          <w:tcPr>
            <w:tcW w:w="90" w:type="dxa"/>
            <w:tcBorders>
              <w:top w:val="nil"/>
              <w:left w:val="nil"/>
              <w:bottom w:val="nil"/>
              <w:right w:val="nil"/>
            </w:tcBorders>
          </w:tcPr>
          <w:p w14:paraId="2C3FB6FA"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235B5A95" w14:textId="12371D95" w:rsidR="000B5D61" w:rsidRPr="005519BC" w:rsidRDefault="004D619C" w:rsidP="0060576D">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4</w:t>
            </w:r>
          </w:p>
        </w:tc>
        <w:tc>
          <w:tcPr>
            <w:tcW w:w="142" w:type="dxa"/>
            <w:tcBorders>
              <w:top w:val="nil"/>
              <w:left w:val="nil"/>
              <w:bottom w:val="nil"/>
              <w:right w:val="nil"/>
            </w:tcBorders>
          </w:tcPr>
          <w:p w14:paraId="02AEBDBB" w14:textId="77777777" w:rsidR="000B5D61" w:rsidRPr="005519BC" w:rsidRDefault="000B5D61" w:rsidP="00CC1520">
            <w:pPr>
              <w:tabs>
                <w:tab w:val="decimal" w:pos="896"/>
              </w:tabs>
              <w:spacing w:line="200" w:lineRule="exact"/>
              <w:ind w:right="14"/>
              <w:rPr>
                <w:rFonts w:asciiTheme="majorBidi" w:hAnsiTheme="majorBidi" w:cstheme="majorBidi"/>
                <w:sz w:val="16"/>
                <w:szCs w:val="16"/>
              </w:rPr>
            </w:pPr>
          </w:p>
        </w:tc>
        <w:tc>
          <w:tcPr>
            <w:tcW w:w="1116" w:type="dxa"/>
            <w:tcBorders>
              <w:top w:val="nil"/>
              <w:left w:val="nil"/>
              <w:bottom w:val="nil"/>
              <w:right w:val="nil"/>
            </w:tcBorders>
            <w:vAlign w:val="bottom"/>
          </w:tcPr>
          <w:p w14:paraId="04B159DF" w14:textId="702D3B41" w:rsidR="000B5D61" w:rsidRPr="005519BC" w:rsidRDefault="004D619C" w:rsidP="000B5D6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6</w:t>
            </w:r>
            <w:r w:rsidR="000B6E77" w:rsidRPr="005519BC">
              <w:rPr>
                <w:rFonts w:asciiTheme="majorBidi" w:hAnsiTheme="majorBidi" w:cstheme="majorBidi"/>
                <w:sz w:val="16"/>
                <w:szCs w:val="16"/>
              </w:rPr>
              <w:t>,</w:t>
            </w:r>
            <w:r w:rsidRPr="004D619C">
              <w:rPr>
                <w:rFonts w:asciiTheme="majorBidi" w:hAnsiTheme="majorBidi" w:cs="Angsana New"/>
                <w:sz w:val="16"/>
                <w:szCs w:val="16"/>
              </w:rPr>
              <w:t>600</w:t>
            </w:r>
          </w:p>
        </w:tc>
      </w:tr>
      <w:tr w:rsidR="000B5D61" w:rsidRPr="005519BC" w14:paraId="1A9B9EE6" w14:textId="77777777" w:rsidTr="001F2135">
        <w:trPr>
          <w:trHeight w:val="20"/>
        </w:trPr>
        <w:tc>
          <w:tcPr>
            <w:tcW w:w="2880" w:type="dxa"/>
          </w:tcPr>
          <w:p w14:paraId="58BE45C6" w14:textId="6AFD0A2B" w:rsidR="000B5D61" w:rsidRPr="005519BC" w:rsidRDefault="000B5D61" w:rsidP="000B5D6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80" w:type="dxa"/>
            <w:vAlign w:val="bottom"/>
          </w:tcPr>
          <w:p w14:paraId="168794DC" w14:textId="1FC1F778" w:rsidR="000B5D61" w:rsidRPr="005519BC" w:rsidRDefault="004D619C" w:rsidP="000B5D61">
            <w:pPr>
              <w:tabs>
                <w:tab w:val="decimal" w:pos="896"/>
              </w:tabs>
              <w:spacing w:line="200" w:lineRule="exact"/>
              <w:ind w:right="14"/>
              <w:rPr>
                <w:rFonts w:asciiTheme="majorBidi" w:hAnsiTheme="majorBidi" w:cstheme="majorBidi"/>
                <w:b/>
                <w:bCs/>
                <w:sz w:val="16"/>
                <w:szCs w:val="16"/>
              </w:rPr>
            </w:pPr>
            <w:r w:rsidRPr="004D619C">
              <w:rPr>
                <w:rFonts w:asciiTheme="majorBidi" w:hAnsiTheme="majorBidi" w:cs="Angsana New"/>
                <w:sz w:val="16"/>
                <w:szCs w:val="16"/>
              </w:rPr>
              <w:t>116</w:t>
            </w:r>
            <w:r w:rsidR="000B6E77" w:rsidRPr="005519BC">
              <w:rPr>
                <w:rFonts w:asciiTheme="majorBidi" w:hAnsiTheme="majorBidi" w:cstheme="majorBidi"/>
                <w:sz w:val="16"/>
                <w:szCs w:val="16"/>
              </w:rPr>
              <w:t>,</w:t>
            </w:r>
            <w:r w:rsidRPr="004D619C">
              <w:rPr>
                <w:rFonts w:asciiTheme="majorBidi" w:hAnsiTheme="majorBidi" w:cs="Angsana New"/>
                <w:sz w:val="16"/>
                <w:szCs w:val="16"/>
              </w:rPr>
              <w:t>760</w:t>
            </w:r>
          </w:p>
        </w:tc>
        <w:tc>
          <w:tcPr>
            <w:tcW w:w="85" w:type="dxa"/>
          </w:tcPr>
          <w:p w14:paraId="6A66887F"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5B240C85" w14:textId="35B8805A" w:rsidR="000B5D61" w:rsidRPr="005519BC" w:rsidRDefault="004D619C" w:rsidP="000B5D6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4</w:t>
            </w:r>
            <w:r w:rsidR="002D4236" w:rsidRPr="005519BC">
              <w:rPr>
                <w:rFonts w:asciiTheme="majorBidi" w:hAnsiTheme="majorBidi" w:cstheme="majorBidi"/>
                <w:sz w:val="16"/>
                <w:szCs w:val="16"/>
              </w:rPr>
              <w:t>,</w:t>
            </w:r>
            <w:r w:rsidRPr="004D619C">
              <w:rPr>
                <w:rFonts w:asciiTheme="majorBidi" w:hAnsiTheme="majorBidi" w:cs="Angsana New"/>
                <w:sz w:val="16"/>
                <w:szCs w:val="16"/>
              </w:rPr>
              <w:t>199</w:t>
            </w:r>
          </w:p>
        </w:tc>
        <w:tc>
          <w:tcPr>
            <w:tcW w:w="90" w:type="dxa"/>
            <w:tcBorders>
              <w:top w:val="nil"/>
              <w:left w:val="nil"/>
              <w:bottom w:val="nil"/>
              <w:right w:val="nil"/>
            </w:tcBorders>
          </w:tcPr>
          <w:p w14:paraId="11011F97"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73258C17" w14:textId="3FEA41EB" w:rsidR="000B5D61" w:rsidRPr="005519BC" w:rsidRDefault="000B6E77" w:rsidP="00CC422B">
            <w:pPr>
              <w:tabs>
                <w:tab w:val="decimal" w:pos="803"/>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5</w:t>
            </w:r>
            <w:r w:rsidR="002D4236" w:rsidRPr="005519BC">
              <w:rPr>
                <w:rFonts w:asciiTheme="majorBidi" w:hAnsiTheme="majorBidi" w:cstheme="majorBidi"/>
                <w:sz w:val="16"/>
                <w:szCs w:val="16"/>
              </w:rPr>
              <w:t>,</w:t>
            </w:r>
            <w:r w:rsidR="004D619C" w:rsidRPr="004D619C">
              <w:rPr>
                <w:rFonts w:asciiTheme="majorBidi" w:hAnsiTheme="majorBidi" w:cs="Angsana New"/>
                <w:sz w:val="16"/>
                <w:szCs w:val="16"/>
              </w:rPr>
              <w:t>691</w:t>
            </w:r>
            <w:r w:rsidRPr="005519BC">
              <w:rPr>
                <w:rFonts w:asciiTheme="majorBidi" w:hAnsiTheme="majorBidi" w:cstheme="majorBidi"/>
                <w:sz w:val="16"/>
                <w:szCs w:val="16"/>
                <w:cs/>
              </w:rPr>
              <w:t>)</w:t>
            </w:r>
          </w:p>
        </w:tc>
        <w:tc>
          <w:tcPr>
            <w:tcW w:w="90" w:type="dxa"/>
            <w:tcBorders>
              <w:top w:val="nil"/>
              <w:left w:val="nil"/>
              <w:bottom w:val="nil"/>
              <w:right w:val="nil"/>
            </w:tcBorders>
          </w:tcPr>
          <w:p w14:paraId="027C3CF4"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733B1403" w14:textId="42A4B265" w:rsidR="000B5D61" w:rsidRPr="005519BC" w:rsidRDefault="000B6E77" w:rsidP="006D459F">
            <w:pPr>
              <w:spacing w:line="200" w:lineRule="exact"/>
              <w:ind w:right="130"/>
              <w:jc w:val="righ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311</w:t>
            </w:r>
            <w:r w:rsidRPr="005519BC">
              <w:rPr>
                <w:rFonts w:asciiTheme="majorBidi" w:hAnsiTheme="majorBidi" w:cstheme="majorBidi"/>
                <w:sz w:val="16"/>
                <w:szCs w:val="16"/>
              </w:rPr>
              <w:t>)</w:t>
            </w:r>
          </w:p>
        </w:tc>
        <w:tc>
          <w:tcPr>
            <w:tcW w:w="142" w:type="dxa"/>
            <w:tcBorders>
              <w:top w:val="nil"/>
              <w:left w:val="nil"/>
              <w:bottom w:val="nil"/>
              <w:right w:val="nil"/>
            </w:tcBorders>
          </w:tcPr>
          <w:p w14:paraId="3C7B99D9"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6CC9F3D2" w14:textId="3C322ADB" w:rsidR="000B5D61" w:rsidRPr="005519BC" w:rsidRDefault="004D619C" w:rsidP="00C5238D">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114</w:t>
            </w:r>
            <w:r w:rsidR="0060576D" w:rsidRPr="005519BC">
              <w:rPr>
                <w:rFonts w:asciiTheme="majorBidi" w:hAnsiTheme="majorBidi" w:cstheme="majorBidi"/>
                <w:sz w:val="16"/>
                <w:szCs w:val="16"/>
              </w:rPr>
              <w:t>,</w:t>
            </w:r>
            <w:r w:rsidRPr="004D619C">
              <w:rPr>
                <w:rFonts w:asciiTheme="majorBidi" w:hAnsiTheme="majorBidi" w:cs="Angsana New"/>
                <w:sz w:val="16"/>
                <w:szCs w:val="16"/>
              </w:rPr>
              <w:t>957</w:t>
            </w:r>
          </w:p>
        </w:tc>
      </w:tr>
      <w:tr w:rsidR="000B5D61" w:rsidRPr="005519BC" w14:paraId="3BD74A89" w14:textId="77777777" w:rsidTr="001F2135">
        <w:trPr>
          <w:trHeight w:val="20"/>
        </w:trPr>
        <w:tc>
          <w:tcPr>
            <w:tcW w:w="2880" w:type="dxa"/>
          </w:tcPr>
          <w:p w14:paraId="5F2BAEB3" w14:textId="77777777" w:rsidR="000B5D61" w:rsidRPr="005519BC" w:rsidRDefault="000B5D61" w:rsidP="000B5D6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Equipment</w:t>
            </w:r>
          </w:p>
        </w:tc>
        <w:tc>
          <w:tcPr>
            <w:tcW w:w="1080" w:type="dxa"/>
            <w:vAlign w:val="bottom"/>
          </w:tcPr>
          <w:p w14:paraId="29D9FE5E" w14:textId="4539C3AB" w:rsidR="000B5D61" w:rsidRPr="005519BC" w:rsidRDefault="004D619C" w:rsidP="000B5D61">
            <w:pPr>
              <w:tabs>
                <w:tab w:val="decimal" w:pos="896"/>
              </w:tabs>
              <w:spacing w:line="200" w:lineRule="exact"/>
              <w:ind w:right="14"/>
              <w:rPr>
                <w:rFonts w:asciiTheme="majorBidi" w:hAnsiTheme="majorBidi" w:cstheme="majorBidi"/>
                <w:b/>
                <w:bCs/>
                <w:sz w:val="16"/>
                <w:szCs w:val="16"/>
              </w:rPr>
            </w:pPr>
            <w:r w:rsidRPr="004D619C">
              <w:rPr>
                <w:rFonts w:asciiTheme="majorBidi" w:hAnsiTheme="majorBidi" w:cs="Angsana New"/>
                <w:sz w:val="16"/>
                <w:szCs w:val="16"/>
              </w:rPr>
              <w:t>37</w:t>
            </w:r>
          </w:p>
        </w:tc>
        <w:tc>
          <w:tcPr>
            <w:tcW w:w="85" w:type="dxa"/>
          </w:tcPr>
          <w:p w14:paraId="2B0020DC"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10D2985D" w14:textId="00C3A8DF" w:rsidR="000B5D61" w:rsidRPr="005519BC" w:rsidRDefault="004D619C" w:rsidP="000B5D6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301</w:t>
            </w:r>
          </w:p>
        </w:tc>
        <w:tc>
          <w:tcPr>
            <w:tcW w:w="90" w:type="dxa"/>
            <w:tcBorders>
              <w:top w:val="nil"/>
              <w:left w:val="nil"/>
              <w:bottom w:val="nil"/>
              <w:right w:val="nil"/>
            </w:tcBorders>
          </w:tcPr>
          <w:p w14:paraId="7A2BEF31"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02841645" w14:textId="34BF8054" w:rsidR="000B5D61" w:rsidRPr="005519BC" w:rsidRDefault="000B6E77" w:rsidP="00CC422B">
            <w:pPr>
              <w:tabs>
                <w:tab w:val="decimal" w:pos="803"/>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13</w:t>
            </w:r>
            <w:r w:rsidRPr="005519BC">
              <w:rPr>
                <w:rFonts w:asciiTheme="majorBidi" w:hAnsiTheme="majorBidi" w:cstheme="majorBidi"/>
                <w:sz w:val="16"/>
                <w:szCs w:val="16"/>
                <w:cs/>
              </w:rPr>
              <w:t>)</w:t>
            </w:r>
          </w:p>
        </w:tc>
        <w:tc>
          <w:tcPr>
            <w:tcW w:w="90" w:type="dxa"/>
            <w:tcBorders>
              <w:top w:val="nil"/>
              <w:left w:val="nil"/>
              <w:bottom w:val="nil"/>
              <w:right w:val="nil"/>
            </w:tcBorders>
          </w:tcPr>
          <w:p w14:paraId="205712E2"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477C3C53" w14:textId="6A2F1DAC" w:rsidR="000B5D61" w:rsidRPr="005519BC" w:rsidRDefault="00CC1520" w:rsidP="00CC1520">
            <w:pPr>
              <w:tabs>
                <w:tab w:val="decimal" w:pos="896"/>
              </w:tabs>
              <w:spacing w:line="200" w:lineRule="exact"/>
              <w:ind w:right="14"/>
              <w:rPr>
                <w:rFonts w:asciiTheme="majorBidi" w:hAnsiTheme="majorBidi" w:cstheme="majorBidi"/>
                <w:sz w:val="16"/>
                <w:szCs w:val="16"/>
              </w:rPr>
            </w:pPr>
            <w:r w:rsidRPr="005519BC">
              <w:rPr>
                <w:rFonts w:asciiTheme="majorBidi" w:hAnsiTheme="majorBidi" w:cs="Cordia New"/>
                <w:sz w:val="16"/>
                <w:szCs w:val="16"/>
              </w:rPr>
              <w:t>(</w:t>
            </w:r>
            <w:r w:rsidR="004D619C" w:rsidRPr="004D619C">
              <w:rPr>
                <w:rFonts w:asciiTheme="majorBidi" w:hAnsiTheme="majorBidi" w:cs="Cordia New"/>
                <w:sz w:val="16"/>
                <w:szCs w:val="16"/>
              </w:rPr>
              <w:t>1</w:t>
            </w:r>
            <w:r w:rsidRPr="005519BC">
              <w:rPr>
                <w:rFonts w:asciiTheme="majorBidi" w:hAnsiTheme="majorBidi" w:cs="Cordia New"/>
                <w:sz w:val="16"/>
                <w:szCs w:val="16"/>
              </w:rPr>
              <w:t>)</w:t>
            </w:r>
          </w:p>
        </w:tc>
        <w:tc>
          <w:tcPr>
            <w:tcW w:w="142" w:type="dxa"/>
            <w:tcBorders>
              <w:top w:val="nil"/>
              <w:left w:val="nil"/>
              <w:bottom w:val="nil"/>
              <w:right w:val="nil"/>
            </w:tcBorders>
          </w:tcPr>
          <w:p w14:paraId="04230CEE"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4FB3B298" w14:textId="6253F46B" w:rsidR="000B5D61" w:rsidRPr="005519BC" w:rsidRDefault="004D619C" w:rsidP="000B5D6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324</w:t>
            </w:r>
          </w:p>
        </w:tc>
      </w:tr>
      <w:tr w:rsidR="000B5D61" w:rsidRPr="005519BC" w14:paraId="5B447743" w14:textId="77777777" w:rsidTr="001F2135">
        <w:trPr>
          <w:trHeight w:val="20"/>
        </w:trPr>
        <w:tc>
          <w:tcPr>
            <w:tcW w:w="2880" w:type="dxa"/>
          </w:tcPr>
          <w:p w14:paraId="4D533107" w14:textId="77777777" w:rsidR="000B5D61" w:rsidRPr="005519BC" w:rsidRDefault="000B5D61" w:rsidP="000B5D61">
            <w:pPr>
              <w:pStyle w:val="Heading6"/>
              <w:spacing w:line="200" w:lineRule="exact"/>
              <w:ind w:left="360" w:right="14"/>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0B8CA96C" w14:textId="280AD026" w:rsidR="000B5D61" w:rsidRPr="005519BC" w:rsidRDefault="004D619C" w:rsidP="000B5D6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123</w:t>
            </w:r>
            <w:r w:rsidR="000B6E77" w:rsidRPr="005519BC">
              <w:rPr>
                <w:rFonts w:asciiTheme="majorBidi" w:hAnsiTheme="majorBidi" w:cstheme="majorBidi"/>
                <w:sz w:val="16"/>
                <w:szCs w:val="16"/>
              </w:rPr>
              <w:t>,</w:t>
            </w:r>
            <w:r w:rsidRPr="004D619C">
              <w:rPr>
                <w:rFonts w:asciiTheme="majorBidi" w:hAnsiTheme="majorBidi" w:cs="Angsana New"/>
                <w:sz w:val="16"/>
                <w:szCs w:val="16"/>
              </w:rPr>
              <w:t>255</w:t>
            </w:r>
          </w:p>
        </w:tc>
        <w:tc>
          <w:tcPr>
            <w:tcW w:w="85" w:type="dxa"/>
          </w:tcPr>
          <w:p w14:paraId="2E4C397A"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vAlign w:val="bottom"/>
          </w:tcPr>
          <w:p w14:paraId="060F4BA2" w14:textId="6382FED9" w:rsidR="000B5D61" w:rsidRPr="005519BC" w:rsidRDefault="004D619C" w:rsidP="000B5D6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4</w:t>
            </w:r>
            <w:r w:rsidR="002D4236" w:rsidRPr="005519BC">
              <w:rPr>
                <w:rFonts w:asciiTheme="majorBidi" w:hAnsiTheme="majorBidi" w:cstheme="majorBidi"/>
                <w:sz w:val="16"/>
                <w:szCs w:val="16"/>
              </w:rPr>
              <w:t>,</w:t>
            </w:r>
            <w:r w:rsidRPr="004D619C">
              <w:rPr>
                <w:rFonts w:asciiTheme="majorBidi" w:hAnsiTheme="majorBidi" w:cs="Angsana New"/>
                <w:sz w:val="16"/>
                <w:szCs w:val="16"/>
              </w:rPr>
              <w:t>918</w:t>
            </w:r>
          </w:p>
        </w:tc>
        <w:tc>
          <w:tcPr>
            <w:tcW w:w="90" w:type="dxa"/>
            <w:tcBorders>
              <w:top w:val="nil"/>
              <w:left w:val="nil"/>
              <w:bottom w:val="nil"/>
              <w:right w:val="nil"/>
            </w:tcBorders>
          </w:tcPr>
          <w:p w14:paraId="13D53C2D"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vAlign w:val="bottom"/>
          </w:tcPr>
          <w:p w14:paraId="76725845" w14:textId="11429D28" w:rsidR="000B5D61" w:rsidRPr="005519BC" w:rsidRDefault="000B6E77" w:rsidP="00CC422B">
            <w:pPr>
              <w:tabs>
                <w:tab w:val="decimal" w:pos="803"/>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5</w:t>
            </w:r>
            <w:r w:rsidR="002D4236" w:rsidRPr="005519BC">
              <w:rPr>
                <w:rFonts w:asciiTheme="majorBidi" w:hAnsiTheme="majorBidi" w:cstheme="majorBidi"/>
                <w:sz w:val="16"/>
                <w:szCs w:val="16"/>
              </w:rPr>
              <w:t>,</w:t>
            </w:r>
            <w:r w:rsidR="004D619C" w:rsidRPr="004D619C">
              <w:rPr>
                <w:rFonts w:asciiTheme="majorBidi" w:hAnsiTheme="majorBidi" w:cs="Angsana New"/>
                <w:sz w:val="16"/>
                <w:szCs w:val="16"/>
              </w:rPr>
              <w:t>984</w:t>
            </w:r>
            <w:r w:rsidRPr="005519BC">
              <w:rPr>
                <w:rFonts w:asciiTheme="majorBidi" w:hAnsiTheme="majorBidi" w:cstheme="majorBidi"/>
                <w:sz w:val="16"/>
                <w:szCs w:val="16"/>
                <w:cs/>
              </w:rPr>
              <w:t>)</w:t>
            </w:r>
          </w:p>
        </w:tc>
        <w:tc>
          <w:tcPr>
            <w:tcW w:w="90" w:type="dxa"/>
            <w:tcBorders>
              <w:top w:val="nil"/>
              <w:left w:val="nil"/>
              <w:bottom w:val="nil"/>
              <w:right w:val="nil"/>
            </w:tcBorders>
          </w:tcPr>
          <w:p w14:paraId="1BB14BAD"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vAlign w:val="bottom"/>
          </w:tcPr>
          <w:p w14:paraId="7BB0E204" w14:textId="71A8F371" w:rsidR="000B5D61" w:rsidRPr="005519BC" w:rsidRDefault="000B6E77" w:rsidP="006D459F">
            <w:pPr>
              <w:spacing w:line="200" w:lineRule="exact"/>
              <w:ind w:right="130"/>
              <w:jc w:val="righ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308</w:t>
            </w:r>
            <w:r w:rsidRPr="005519BC">
              <w:rPr>
                <w:rFonts w:asciiTheme="majorBidi" w:hAnsiTheme="majorBidi" w:cstheme="majorBidi"/>
                <w:sz w:val="16"/>
                <w:szCs w:val="16"/>
              </w:rPr>
              <w:t>)</w:t>
            </w:r>
          </w:p>
        </w:tc>
        <w:tc>
          <w:tcPr>
            <w:tcW w:w="142" w:type="dxa"/>
            <w:tcBorders>
              <w:top w:val="nil"/>
              <w:left w:val="nil"/>
              <w:bottom w:val="nil"/>
              <w:right w:val="nil"/>
            </w:tcBorders>
          </w:tcPr>
          <w:p w14:paraId="4BDBC02B" w14:textId="77777777" w:rsidR="000B5D61" w:rsidRPr="005519BC" w:rsidRDefault="000B5D61" w:rsidP="006D459F">
            <w:pPr>
              <w:spacing w:line="200" w:lineRule="exact"/>
              <w:ind w:right="130"/>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vAlign w:val="bottom"/>
          </w:tcPr>
          <w:p w14:paraId="48681041" w14:textId="2F772F36" w:rsidR="000B5D61" w:rsidRPr="005519BC" w:rsidRDefault="004D619C" w:rsidP="000B5D6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121</w:t>
            </w:r>
            <w:r w:rsidR="0060576D" w:rsidRPr="005519BC">
              <w:rPr>
                <w:rFonts w:asciiTheme="majorBidi" w:hAnsiTheme="majorBidi" w:cstheme="majorBidi"/>
                <w:sz w:val="16"/>
                <w:szCs w:val="16"/>
              </w:rPr>
              <w:t>,</w:t>
            </w:r>
            <w:r w:rsidRPr="004D619C">
              <w:rPr>
                <w:rFonts w:asciiTheme="majorBidi" w:hAnsiTheme="majorBidi" w:cs="Angsana New"/>
                <w:sz w:val="16"/>
                <w:szCs w:val="16"/>
              </w:rPr>
              <w:t>881</w:t>
            </w:r>
          </w:p>
        </w:tc>
      </w:tr>
      <w:tr w:rsidR="000B5D61" w:rsidRPr="005519BC" w14:paraId="1EE3A364" w14:textId="77777777" w:rsidTr="0049130F">
        <w:trPr>
          <w:trHeight w:val="20"/>
        </w:trPr>
        <w:tc>
          <w:tcPr>
            <w:tcW w:w="2880" w:type="dxa"/>
          </w:tcPr>
          <w:p w14:paraId="6CA02386" w14:textId="77777777" w:rsidR="000B5D61" w:rsidRPr="005519BC" w:rsidRDefault="000B5D61" w:rsidP="000B5D61">
            <w:pPr>
              <w:spacing w:line="20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567FB1E1" w14:textId="77777777" w:rsidR="000B5D61" w:rsidRPr="005519BC" w:rsidRDefault="000B5D61" w:rsidP="000B5D61">
            <w:pPr>
              <w:tabs>
                <w:tab w:val="decimal" w:pos="896"/>
              </w:tabs>
              <w:spacing w:line="200" w:lineRule="exact"/>
              <w:ind w:right="14"/>
              <w:rPr>
                <w:rFonts w:asciiTheme="majorBidi" w:hAnsiTheme="majorBidi" w:cstheme="majorBidi"/>
                <w:sz w:val="16"/>
                <w:szCs w:val="16"/>
              </w:rPr>
            </w:pPr>
          </w:p>
        </w:tc>
        <w:tc>
          <w:tcPr>
            <w:tcW w:w="85" w:type="dxa"/>
          </w:tcPr>
          <w:p w14:paraId="7BD7FBA5"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4AF382E8"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90" w:type="dxa"/>
          </w:tcPr>
          <w:p w14:paraId="7AF1D079"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vAlign w:val="center"/>
          </w:tcPr>
          <w:p w14:paraId="29D7BC20"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90" w:type="dxa"/>
          </w:tcPr>
          <w:p w14:paraId="5458EF5D"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single" w:sz="4" w:space="0" w:color="auto"/>
            </w:tcBorders>
            <w:vAlign w:val="center"/>
          </w:tcPr>
          <w:p w14:paraId="72E3B785"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42" w:type="dxa"/>
          </w:tcPr>
          <w:p w14:paraId="2504695F"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tcBorders>
              <w:top w:val="single" w:sz="4" w:space="0" w:color="auto"/>
            </w:tcBorders>
            <w:vAlign w:val="center"/>
          </w:tcPr>
          <w:p w14:paraId="354B2553" w14:textId="77777777" w:rsidR="000B5D61" w:rsidRPr="005519BC" w:rsidRDefault="000B5D61" w:rsidP="000B5D61">
            <w:pPr>
              <w:spacing w:line="200" w:lineRule="exact"/>
              <w:ind w:right="179"/>
              <w:jc w:val="right"/>
              <w:rPr>
                <w:rFonts w:asciiTheme="majorBidi" w:hAnsiTheme="majorBidi" w:cstheme="majorBidi"/>
                <w:sz w:val="16"/>
                <w:szCs w:val="16"/>
              </w:rPr>
            </w:pPr>
          </w:p>
        </w:tc>
      </w:tr>
      <w:tr w:rsidR="000B5D61" w:rsidRPr="005519BC" w14:paraId="1702ED81" w14:textId="77777777" w:rsidTr="0049130F">
        <w:trPr>
          <w:trHeight w:val="20"/>
        </w:trPr>
        <w:tc>
          <w:tcPr>
            <w:tcW w:w="2880" w:type="dxa"/>
          </w:tcPr>
          <w:p w14:paraId="1DFFFCAF" w14:textId="77777777" w:rsidR="000B5D61" w:rsidRPr="005519BC" w:rsidRDefault="000B5D61" w:rsidP="000B5D61">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Accumulated depreciation</w:t>
            </w:r>
          </w:p>
        </w:tc>
        <w:tc>
          <w:tcPr>
            <w:tcW w:w="1080" w:type="dxa"/>
          </w:tcPr>
          <w:p w14:paraId="008D98C0" w14:textId="77777777" w:rsidR="000B5D61" w:rsidRPr="005519BC" w:rsidRDefault="000B5D61" w:rsidP="000B5D61">
            <w:pPr>
              <w:tabs>
                <w:tab w:val="decimal" w:pos="896"/>
              </w:tabs>
              <w:spacing w:line="200" w:lineRule="exact"/>
              <w:ind w:right="14"/>
              <w:rPr>
                <w:rFonts w:asciiTheme="majorBidi" w:hAnsiTheme="majorBidi" w:cstheme="majorBidi"/>
                <w:sz w:val="16"/>
                <w:szCs w:val="16"/>
              </w:rPr>
            </w:pPr>
          </w:p>
        </w:tc>
        <w:tc>
          <w:tcPr>
            <w:tcW w:w="85" w:type="dxa"/>
          </w:tcPr>
          <w:p w14:paraId="5329A2B0"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Pr>
          <w:p w14:paraId="5524069C"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90" w:type="dxa"/>
          </w:tcPr>
          <w:p w14:paraId="621E68BC"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vAlign w:val="center"/>
          </w:tcPr>
          <w:p w14:paraId="43A4DAE0"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90" w:type="dxa"/>
          </w:tcPr>
          <w:p w14:paraId="266D9067"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vAlign w:val="center"/>
          </w:tcPr>
          <w:p w14:paraId="54498EC4"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42" w:type="dxa"/>
          </w:tcPr>
          <w:p w14:paraId="24F6DCC2"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vAlign w:val="center"/>
          </w:tcPr>
          <w:p w14:paraId="2D7FB301" w14:textId="77777777" w:rsidR="000B5D61" w:rsidRPr="005519BC" w:rsidRDefault="000B5D61" w:rsidP="000B5D61">
            <w:pPr>
              <w:spacing w:line="200" w:lineRule="exact"/>
              <w:ind w:right="179"/>
              <w:jc w:val="right"/>
              <w:rPr>
                <w:rFonts w:asciiTheme="majorBidi" w:hAnsiTheme="majorBidi" w:cstheme="majorBidi"/>
                <w:sz w:val="16"/>
                <w:szCs w:val="16"/>
              </w:rPr>
            </w:pPr>
          </w:p>
        </w:tc>
      </w:tr>
      <w:tr w:rsidR="000B5D61" w:rsidRPr="005519BC" w14:paraId="66C257F0" w14:textId="77777777" w:rsidTr="001F2135">
        <w:trPr>
          <w:trHeight w:val="20"/>
        </w:trPr>
        <w:tc>
          <w:tcPr>
            <w:tcW w:w="2880" w:type="dxa"/>
          </w:tcPr>
          <w:p w14:paraId="665E33EB" w14:textId="77777777" w:rsidR="000B5D61" w:rsidRPr="005519BC" w:rsidRDefault="000B5D61" w:rsidP="000B5D6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Land and Buildings</w:t>
            </w:r>
          </w:p>
        </w:tc>
        <w:tc>
          <w:tcPr>
            <w:tcW w:w="1080" w:type="dxa"/>
            <w:vAlign w:val="bottom"/>
          </w:tcPr>
          <w:p w14:paraId="46FAB834" w14:textId="786EF6EF" w:rsidR="000B5D61" w:rsidRPr="005519BC" w:rsidRDefault="000B6E77" w:rsidP="000B5D61">
            <w:pPr>
              <w:tabs>
                <w:tab w:val="decimal" w:pos="896"/>
              </w:tabs>
              <w:spacing w:line="200" w:lineRule="exact"/>
              <w:ind w:right="14"/>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006</w:t>
            </w:r>
            <w:r w:rsidRPr="005519BC">
              <w:rPr>
                <w:rFonts w:asciiTheme="majorBidi" w:hAnsiTheme="majorBidi" w:cstheme="majorBidi"/>
                <w:sz w:val="16"/>
                <w:szCs w:val="16"/>
              </w:rPr>
              <w:t>)</w:t>
            </w:r>
          </w:p>
        </w:tc>
        <w:tc>
          <w:tcPr>
            <w:tcW w:w="85" w:type="dxa"/>
          </w:tcPr>
          <w:p w14:paraId="1B798A12"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tcPr>
          <w:p w14:paraId="262F8759" w14:textId="18822A7C" w:rsidR="000B5D61" w:rsidRPr="005519BC" w:rsidRDefault="000B6E77" w:rsidP="000B5D61">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790</w:t>
            </w:r>
            <w:r w:rsidRPr="005519BC">
              <w:rPr>
                <w:rFonts w:asciiTheme="majorBidi" w:hAnsiTheme="majorBidi" w:cstheme="majorBidi"/>
                <w:sz w:val="16"/>
                <w:szCs w:val="16"/>
                <w:cs/>
              </w:rPr>
              <w:t>)</w:t>
            </w:r>
          </w:p>
        </w:tc>
        <w:tc>
          <w:tcPr>
            <w:tcW w:w="90" w:type="dxa"/>
            <w:tcBorders>
              <w:top w:val="nil"/>
              <w:left w:val="nil"/>
              <w:bottom w:val="nil"/>
              <w:right w:val="nil"/>
            </w:tcBorders>
          </w:tcPr>
          <w:p w14:paraId="08682033"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1DA80737" w14:textId="1FA0A8F6" w:rsidR="000B5D61" w:rsidRPr="005519BC" w:rsidRDefault="004D619C" w:rsidP="00CC422B">
            <w:pPr>
              <w:tabs>
                <w:tab w:val="decimal" w:pos="803"/>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224</w:t>
            </w:r>
          </w:p>
        </w:tc>
        <w:tc>
          <w:tcPr>
            <w:tcW w:w="90" w:type="dxa"/>
            <w:tcBorders>
              <w:top w:val="nil"/>
              <w:left w:val="nil"/>
              <w:bottom w:val="nil"/>
              <w:right w:val="nil"/>
            </w:tcBorders>
          </w:tcPr>
          <w:p w14:paraId="522995C8"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2063FA77" w14:textId="505A6895" w:rsidR="000B5D61" w:rsidRPr="005519BC" w:rsidRDefault="000B6E77" w:rsidP="008B5248">
            <w:pPr>
              <w:spacing w:line="200" w:lineRule="exact"/>
              <w:ind w:right="-90"/>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368C74C8"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4568F66C" w14:textId="4CCD43A1" w:rsidR="000B5D61" w:rsidRPr="005519BC" w:rsidRDefault="000B6E77" w:rsidP="000B5D61">
            <w:pPr>
              <w:tabs>
                <w:tab w:val="decimal" w:pos="937"/>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572</w:t>
            </w:r>
            <w:r w:rsidRPr="005519BC">
              <w:rPr>
                <w:rFonts w:asciiTheme="majorBidi" w:hAnsiTheme="majorBidi" w:cstheme="majorBidi"/>
                <w:sz w:val="16"/>
                <w:szCs w:val="16"/>
                <w:cs/>
              </w:rPr>
              <w:t>)</w:t>
            </w:r>
          </w:p>
        </w:tc>
      </w:tr>
      <w:tr w:rsidR="000B5D61" w:rsidRPr="005519BC" w14:paraId="4815E1CC" w14:textId="77777777" w:rsidTr="001F2135">
        <w:trPr>
          <w:trHeight w:val="20"/>
        </w:trPr>
        <w:tc>
          <w:tcPr>
            <w:tcW w:w="2880" w:type="dxa"/>
          </w:tcPr>
          <w:p w14:paraId="48B46FB3" w14:textId="087C0F08" w:rsidR="000B5D61" w:rsidRPr="005519BC" w:rsidRDefault="000B5D61" w:rsidP="000B5D6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w:t>
            </w:r>
          </w:p>
        </w:tc>
        <w:tc>
          <w:tcPr>
            <w:tcW w:w="1080" w:type="dxa"/>
            <w:vAlign w:val="bottom"/>
          </w:tcPr>
          <w:p w14:paraId="4D2DF3E1" w14:textId="474C0963" w:rsidR="000B5D61" w:rsidRPr="005519BC" w:rsidRDefault="000B6E77" w:rsidP="000B5D61">
            <w:pPr>
              <w:tabs>
                <w:tab w:val="decimal" w:pos="896"/>
              </w:tabs>
              <w:spacing w:line="200" w:lineRule="exact"/>
              <w:ind w:right="14"/>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45</w:t>
            </w:r>
            <w:r w:rsidRPr="005519BC">
              <w:rPr>
                <w:rFonts w:asciiTheme="majorBidi" w:hAnsiTheme="majorBidi" w:cstheme="majorBidi"/>
                <w:sz w:val="16"/>
                <w:szCs w:val="16"/>
              </w:rPr>
              <w:t>,</w:t>
            </w:r>
            <w:r w:rsidR="004D619C" w:rsidRPr="004D619C">
              <w:rPr>
                <w:rFonts w:asciiTheme="majorBidi" w:hAnsiTheme="majorBidi" w:cs="Angsana New"/>
                <w:sz w:val="16"/>
                <w:szCs w:val="16"/>
              </w:rPr>
              <w:t>879</w:t>
            </w:r>
            <w:r w:rsidRPr="005519BC">
              <w:rPr>
                <w:rFonts w:asciiTheme="majorBidi" w:hAnsiTheme="majorBidi" w:cstheme="majorBidi"/>
                <w:sz w:val="16"/>
                <w:szCs w:val="16"/>
              </w:rPr>
              <w:t>)</w:t>
            </w:r>
          </w:p>
        </w:tc>
        <w:tc>
          <w:tcPr>
            <w:tcW w:w="85" w:type="dxa"/>
          </w:tcPr>
          <w:p w14:paraId="76F1CE02"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3B10C9C6" w14:textId="1E4658ED" w:rsidR="000B5D61" w:rsidRPr="005519BC" w:rsidRDefault="000B6E77" w:rsidP="000B5D61">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848</w:t>
            </w:r>
            <w:r w:rsidRPr="005519BC">
              <w:rPr>
                <w:rFonts w:asciiTheme="majorBidi" w:hAnsiTheme="majorBidi" w:cstheme="majorBidi"/>
                <w:sz w:val="16"/>
                <w:szCs w:val="16"/>
                <w:cs/>
              </w:rPr>
              <w:t>)</w:t>
            </w:r>
          </w:p>
        </w:tc>
        <w:tc>
          <w:tcPr>
            <w:tcW w:w="90" w:type="dxa"/>
            <w:tcBorders>
              <w:top w:val="nil"/>
              <w:left w:val="nil"/>
              <w:bottom w:val="nil"/>
              <w:right w:val="nil"/>
            </w:tcBorders>
          </w:tcPr>
          <w:p w14:paraId="0E197664"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01DF9C6B" w14:textId="15517D83" w:rsidR="000B5D61" w:rsidRPr="005519BC" w:rsidRDefault="004D619C" w:rsidP="00CC422B">
            <w:pPr>
              <w:tabs>
                <w:tab w:val="decimal" w:pos="803"/>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3</w:t>
            </w:r>
            <w:r w:rsidR="002D4236" w:rsidRPr="005519BC">
              <w:rPr>
                <w:rFonts w:asciiTheme="majorBidi" w:hAnsiTheme="majorBidi" w:cstheme="majorBidi"/>
                <w:sz w:val="16"/>
                <w:szCs w:val="16"/>
              </w:rPr>
              <w:t>,</w:t>
            </w:r>
            <w:r w:rsidRPr="004D619C">
              <w:rPr>
                <w:rFonts w:asciiTheme="majorBidi" w:hAnsiTheme="majorBidi" w:cs="Angsana New"/>
                <w:sz w:val="16"/>
                <w:szCs w:val="16"/>
              </w:rPr>
              <w:t>886</w:t>
            </w:r>
          </w:p>
        </w:tc>
        <w:tc>
          <w:tcPr>
            <w:tcW w:w="90" w:type="dxa"/>
            <w:tcBorders>
              <w:top w:val="nil"/>
              <w:left w:val="nil"/>
              <w:bottom w:val="nil"/>
              <w:right w:val="nil"/>
            </w:tcBorders>
          </w:tcPr>
          <w:p w14:paraId="7A807049"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2C60A24D" w14:textId="710E0216" w:rsidR="000B5D61" w:rsidRPr="005519BC" w:rsidRDefault="000B6E77" w:rsidP="008B5248">
            <w:pPr>
              <w:spacing w:line="200" w:lineRule="exact"/>
              <w:ind w:right="-90"/>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123F1F3E"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1A9E5B00" w14:textId="63AC1E98" w:rsidR="000B5D61" w:rsidRPr="005519BC" w:rsidRDefault="000B6E77" w:rsidP="00BB25E6">
            <w:pPr>
              <w:tabs>
                <w:tab w:val="decimal" w:pos="937"/>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49</w:t>
            </w:r>
            <w:r w:rsidR="0060576D" w:rsidRPr="005519BC">
              <w:rPr>
                <w:rFonts w:asciiTheme="majorBidi" w:hAnsiTheme="majorBidi" w:cstheme="majorBidi"/>
                <w:sz w:val="16"/>
                <w:szCs w:val="16"/>
              </w:rPr>
              <w:t>,</w:t>
            </w:r>
            <w:r w:rsidR="004D619C" w:rsidRPr="004D619C">
              <w:rPr>
                <w:rFonts w:asciiTheme="majorBidi" w:hAnsiTheme="majorBidi" w:cs="Angsana New"/>
                <w:sz w:val="16"/>
                <w:szCs w:val="16"/>
              </w:rPr>
              <w:t>841</w:t>
            </w:r>
            <w:r w:rsidRPr="005519BC">
              <w:rPr>
                <w:rFonts w:asciiTheme="majorBidi" w:hAnsiTheme="majorBidi" w:cstheme="majorBidi"/>
                <w:sz w:val="16"/>
                <w:szCs w:val="16"/>
                <w:cs/>
              </w:rPr>
              <w:t>)</w:t>
            </w:r>
          </w:p>
        </w:tc>
      </w:tr>
      <w:tr w:rsidR="000B5D61" w:rsidRPr="005519BC" w14:paraId="6F8C0308" w14:textId="77777777" w:rsidTr="001F2135">
        <w:trPr>
          <w:trHeight w:val="20"/>
        </w:trPr>
        <w:tc>
          <w:tcPr>
            <w:tcW w:w="2880" w:type="dxa"/>
          </w:tcPr>
          <w:p w14:paraId="0A841DF0" w14:textId="77777777" w:rsidR="000B5D61" w:rsidRPr="005519BC" w:rsidRDefault="000B5D61" w:rsidP="000B5D6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Equipment</w:t>
            </w:r>
          </w:p>
        </w:tc>
        <w:tc>
          <w:tcPr>
            <w:tcW w:w="1080" w:type="dxa"/>
            <w:vAlign w:val="bottom"/>
          </w:tcPr>
          <w:p w14:paraId="097D36F7" w14:textId="76233C30" w:rsidR="000B5D61" w:rsidRPr="005519BC" w:rsidRDefault="000B6E77" w:rsidP="000B5D61">
            <w:pPr>
              <w:tabs>
                <w:tab w:val="decimal" w:pos="896"/>
              </w:tabs>
              <w:spacing w:line="200" w:lineRule="exact"/>
              <w:ind w:right="14"/>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25</w:t>
            </w:r>
            <w:r w:rsidRPr="005519BC">
              <w:rPr>
                <w:rFonts w:asciiTheme="majorBidi" w:hAnsiTheme="majorBidi" w:cstheme="majorBidi"/>
                <w:sz w:val="16"/>
                <w:szCs w:val="16"/>
              </w:rPr>
              <w:t>)</w:t>
            </w:r>
          </w:p>
        </w:tc>
        <w:tc>
          <w:tcPr>
            <w:tcW w:w="85" w:type="dxa"/>
          </w:tcPr>
          <w:p w14:paraId="23B24CBE"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tcPr>
          <w:p w14:paraId="1D39E6BA" w14:textId="3B019F93" w:rsidR="000B5D61" w:rsidRPr="005519BC" w:rsidRDefault="000B6E77" w:rsidP="000B5D61">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186</w:t>
            </w:r>
            <w:r w:rsidRPr="005519BC">
              <w:rPr>
                <w:rFonts w:asciiTheme="majorBidi" w:hAnsiTheme="majorBidi" w:cstheme="majorBidi"/>
                <w:sz w:val="16"/>
                <w:szCs w:val="16"/>
                <w:cs/>
              </w:rPr>
              <w:t>)</w:t>
            </w:r>
          </w:p>
        </w:tc>
        <w:tc>
          <w:tcPr>
            <w:tcW w:w="90" w:type="dxa"/>
            <w:tcBorders>
              <w:top w:val="nil"/>
              <w:left w:val="nil"/>
              <w:bottom w:val="nil"/>
              <w:right w:val="nil"/>
            </w:tcBorders>
          </w:tcPr>
          <w:p w14:paraId="51552158"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49ED1A83" w14:textId="080D6056" w:rsidR="000B5D61" w:rsidRPr="005519BC" w:rsidRDefault="004D619C" w:rsidP="00CC422B">
            <w:pPr>
              <w:tabs>
                <w:tab w:val="decimal" w:pos="803"/>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13</w:t>
            </w:r>
          </w:p>
        </w:tc>
        <w:tc>
          <w:tcPr>
            <w:tcW w:w="90" w:type="dxa"/>
            <w:tcBorders>
              <w:top w:val="nil"/>
              <w:left w:val="nil"/>
              <w:bottom w:val="nil"/>
              <w:right w:val="nil"/>
            </w:tcBorders>
          </w:tcPr>
          <w:p w14:paraId="281F02DC"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48BD81A5" w14:textId="6526C3BE" w:rsidR="000B5D61" w:rsidRPr="005519BC" w:rsidRDefault="000B6E77" w:rsidP="008B5248">
            <w:pPr>
              <w:spacing w:line="200" w:lineRule="exact"/>
              <w:ind w:right="-90"/>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29237AF9"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513168BD" w14:textId="794C83CE" w:rsidR="000B5D61" w:rsidRPr="005519BC" w:rsidRDefault="000B6E77" w:rsidP="000B5D61">
            <w:pPr>
              <w:tabs>
                <w:tab w:val="decimal" w:pos="937"/>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198</w:t>
            </w:r>
            <w:r w:rsidRPr="005519BC">
              <w:rPr>
                <w:rFonts w:asciiTheme="majorBidi" w:hAnsiTheme="majorBidi" w:cstheme="majorBidi"/>
                <w:sz w:val="16"/>
                <w:szCs w:val="16"/>
                <w:cs/>
              </w:rPr>
              <w:t>)</w:t>
            </w:r>
          </w:p>
        </w:tc>
      </w:tr>
      <w:tr w:rsidR="000B5D61" w:rsidRPr="005519BC" w14:paraId="18B926F7" w14:textId="77777777" w:rsidTr="001F2135">
        <w:trPr>
          <w:trHeight w:val="20"/>
        </w:trPr>
        <w:tc>
          <w:tcPr>
            <w:tcW w:w="2880" w:type="dxa"/>
          </w:tcPr>
          <w:p w14:paraId="695D4B15" w14:textId="77777777" w:rsidR="000B5D61" w:rsidRPr="005519BC" w:rsidRDefault="000B5D61" w:rsidP="000B5D61">
            <w:pPr>
              <w:pStyle w:val="Heading6"/>
              <w:spacing w:line="200" w:lineRule="exact"/>
              <w:ind w:left="360" w:right="14"/>
              <w:jc w:val="left"/>
              <w:rPr>
                <w:rFonts w:asciiTheme="majorBidi" w:hAnsiTheme="majorBidi" w:cstheme="majorBidi"/>
                <w:b w:val="0"/>
                <w:bCs w:val="0"/>
                <w:spacing w:val="-4"/>
                <w:sz w:val="16"/>
                <w:szCs w:val="16"/>
              </w:rPr>
            </w:pPr>
            <w:r w:rsidRPr="005519BC">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3B16442A" w14:textId="72B17D16" w:rsidR="000B5D61" w:rsidRPr="005519BC" w:rsidRDefault="000B6E77" w:rsidP="000B5D61">
            <w:pPr>
              <w:tabs>
                <w:tab w:val="decimal" w:pos="896"/>
              </w:tabs>
              <w:spacing w:line="200" w:lineRule="exact"/>
              <w:ind w:right="14"/>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47</w:t>
            </w:r>
            <w:r w:rsidRPr="005519BC">
              <w:rPr>
                <w:rFonts w:asciiTheme="majorBidi" w:hAnsiTheme="majorBidi" w:cstheme="majorBidi"/>
                <w:sz w:val="16"/>
                <w:szCs w:val="16"/>
              </w:rPr>
              <w:t>,</w:t>
            </w:r>
            <w:r w:rsidR="004D619C" w:rsidRPr="004D619C">
              <w:rPr>
                <w:rFonts w:asciiTheme="majorBidi" w:hAnsiTheme="majorBidi" w:cs="Angsana New"/>
                <w:sz w:val="16"/>
                <w:szCs w:val="16"/>
              </w:rPr>
              <w:t>910</w:t>
            </w:r>
            <w:r w:rsidRPr="005519BC">
              <w:rPr>
                <w:rFonts w:asciiTheme="majorBidi" w:hAnsiTheme="majorBidi" w:cstheme="majorBidi"/>
                <w:sz w:val="16"/>
                <w:szCs w:val="16"/>
              </w:rPr>
              <w:t>)</w:t>
            </w:r>
          </w:p>
        </w:tc>
        <w:tc>
          <w:tcPr>
            <w:tcW w:w="85" w:type="dxa"/>
          </w:tcPr>
          <w:p w14:paraId="6041C96F"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vAlign w:val="bottom"/>
          </w:tcPr>
          <w:p w14:paraId="135F86B7" w14:textId="689CA5C5" w:rsidR="000B5D61" w:rsidRPr="005519BC" w:rsidRDefault="000B6E77" w:rsidP="000B5D61">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824</w:t>
            </w:r>
            <w:r w:rsidRPr="005519BC">
              <w:rPr>
                <w:rFonts w:asciiTheme="majorBidi" w:hAnsiTheme="majorBidi" w:cstheme="majorBidi"/>
                <w:sz w:val="16"/>
                <w:szCs w:val="16"/>
                <w:cs/>
              </w:rPr>
              <w:t>)</w:t>
            </w:r>
          </w:p>
        </w:tc>
        <w:tc>
          <w:tcPr>
            <w:tcW w:w="90" w:type="dxa"/>
            <w:tcBorders>
              <w:top w:val="nil"/>
              <w:left w:val="nil"/>
              <w:bottom w:val="nil"/>
              <w:right w:val="nil"/>
            </w:tcBorders>
          </w:tcPr>
          <w:p w14:paraId="52BFC710"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vAlign w:val="bottom"/>
          </w:tcPr>
          <w:p w14:paraId="22448D93" w14:textId="5DA524E5" w:rsidR="000B5D61" w:rsidRPr="005519BC" w:rsidRDefault="004D619C" w:rsidP="00CC422B">
            <w:pPr>
              <w:tabs>
                <w:tab w:val="decimal" w:pos="803"/>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4</w:t>
            </w:r>
            <w:r w:rsidR="00CC1520" w:rsidRPr="005519BC">
              <w:rPr>
                <w:rFonts w:asciiTheme="majorBidi" w:hAnsiTheme="majorBidi" w:cstheme="majorBidi"/>
                <w:sz w:val="16"/>
                <w:szCs w:val="16"/>
              </w:rPr>
              <w:t>,</w:t>
            </w:r>
            <w:r w:rsidRPr="004D619C">
              <w:rPr>
                <w:rFonts w:asciiTheme="majorBidi" w:hAnsiTheme="majorBidi" w:cs="Angsana New"/>
                <w:sz w:val="16"/>
                <w:szCs w:val="16"/>
              </w:rPr>
              <w:t>123</w:t>
            </w:r>
          </w:p>
        </w:tc>
        <w:tc>
          <w:tcPr>
            <w:tcW w:w="90" w:type="dxa"/>
            <w:tcBorders>
              <w:top w:val="nil"/>
              <w:left w:val="nil"/>
              <w:bottom w:val="nil"/>
              <w:right w:val="nil"/>
            </w:tcBorders>
          </w:tcPr>
          <w:p w14:paraId="3AF8154C"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vAlign w:val="bottom"/>
          </w:tcPr>
          <w:p w14:paraId="5A55D6BB" w14:textId="65994B1A" w:rsidR="000B5D61" w:rsidRPr="005519BC" w:rsidRDefault="000B6E77" w:rsidP="008B5248">
            <w:pPr>
              <w:spacing w:line="200" w:lineRule="exact"/>
              <w:ind w:right="-90"/>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2A1BA0C5"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vAlign w:val="bottom"/>
          </w:tcPr>
          <w:p w14:paraId="00F3816F" w14:textId="40F29AC2" w:rsidR="000B5D61" w:rsidRPr="005519BC" w:rsidRDefault="000B6E77" w:rsidP="000B5D61">
            <w:pPr>
              <w:tabs>
                <w:tab w:val="decimal" w:pos="937"/>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52</w:t>
            </w:r>
            <w:r w:rsidR="0060576D" w:rsidRPr="005519BC">
              <w:rPr>
                <w:rFonts w:asciiTheme="majorBidi" w:hAnsiTheme="majorBidi" w:cstheme="majorBidi"/>
                <w:sz w:val="16"/>
                <w:szCs w:val="16"/>
              </w:rPr>
              <w:t>,</w:t>
            </w:r>
            <w:r w:rsidR="004D619C" w:rsidRPr="004D619C">
              <w:rPr>
                <w:rFonts w:asciiTheme="majorBidi" w:hAnsiTheme="majorBidi" w:cs="Angsana New"/>
                <w:sz w:val="16"/>
                <w:szCs w:val="16"/>
              </w:rPr>
              <w:t>611</w:t>
            </w:r>
            <w:r w:rsidRPr="005519BC">
              <w:rPr>
                <w:rFonts w:asciiTheme="majorBidi" w:hAnsiTheme="majorBidi" w:cstheme="majorBidi"/>
                <w:sz w:val="16"/>
                <w:szCs w:val="16"/>
                <w:cs/>
              </w:rPr>
              <w:t>)</w:t>
            </w:r>
          </w:p>
        </w:tc>
      </w:tr>
      <w:tr w:rsidR="000B5D61" w:rsidRPr="005519BC" w14:paraId="5232AAAA" w14:textId="77777777" w:rsidTr="001F2135">
        <w:trPr>
          <w:trHeight w:val="54"/>
        </w:trPr>
        <w:tc>
          <w:tcPr>
            <w:tcW w:w="2880" w:type="dxa"/>
          </w:tcPr>
          <w:p w14:paraId="1AB521F4" w14:textId="07AF22C5" w:rsidR="000B5D61" w:rsidRPr="005519BC" w:rsidRDefault="000B5D61" w:rsidP="00B85B90">
            <w:pPr>
              <w:pStyle w:val="Heading6"/>
              <w:spacing w:line="240" w:lineRule="exact"/>
              <w:ind w:left="360" w:right="14" w:firstLine="176"/>
              <w:jc w:val="left"/>
              <w:rPr>
                <w:rFonts w:asciiTheme="majorBidi" w:hAnsiTheme="majorBidi" w:cstheme="majorBidi"/>
                <w:spacing w:val="-2"/>
                <w:sz w:val="16"/>
                <w:szCs w:val="16"/>
              </w:rPr>
            </w:pPr>
            <w:r w:rsidRPr="005519BC">
              <w:rPr>
                <w:rFonts w:asciiTheme="majorBidi" w:hAnsiTheme="majorBidi" w:cstheme="majorBidi"/>
                <w:spacing w:val="-4"/>
                <w:sz w:val="16"/>
                <w:szCs w:val="16"/>
              </w:rPr>
              <w:t>Total</w:t>
            </w:r>
          </w:p>
        </w:tc>
        <w:tc>
          <w:tcPr>
            <w:tcW w:w="1080" w:type="dxa"/>
            <w:tcBorders>
              <w:top w:val="single" w:sz="4" w:space="0" w:color="auto"/>
              <w:bottom w:val="double" w:sz="4" w:space="0" w:color="auto"/>
            </w:tcBorders>
          </w:tcPr>
          <w:p w14:paraId="31E45041" w14:textId="1138BCBC" w:rsidR="000B5D61" w:rsidRPr="005519BC" w:rsidRDefault="004D619C" w:rsidP="000B5D61">
            <w:pPr>
              <w:tabs>
                <w:tab w:val="decimal" w:pos="896"/>
              </w:tabs>
              <w:spacing w:line="200" w:lineRule="exact"/>
              <w:ind w:right="14"/>
              <w:rPr>
                <w:rFonts w:asciiTheme="majorBidi" w:hAnsiTheme="majorBidi" w:cstheme="majorBidi"/>
                <w:sz w:val="16"/>
                <w:szCs w:val="16"/>
                <w:cs/>
              </w:rPr>
            </w:pPr>
            <w:r w:rsidRPr="004D619C">
              <w:rPr>
                <w:rFonts w:asciiTheme="majorBidi" w:hAnsiTheme="majorBidi" w:cs="Angsana New"/>
                <w:sz w:val="16"/>
                <w:szCs w:val="16"/>
              </w:rPr>
              <w:t>75</w:t>
            </w:r>
            <w:r w:rsidR="002D4236" w:rsidRPr="005519BC">
              <w:rPr>
                <w:rFonts w:asciiTheme="majorBidi" w:hAnsiTheme="majorBidi" w:cstheme="majorBidi"/>
                <w:sz w:val="16"/>
                <w:szCs w:val="16"/>
              </w:rPr>
              <w:t>,</w:t>
            </w:r>
            <w:r w:rsidRPr="004D619C">
              <w:rPr>
                <w:rFonts w:asciiTheme="majorBidi" w:hAnsiTheme="majorBidi" w:cs="Angsana New"/>
                <w:sz w:val="16"/>
                <w:szCs w:val="16"/>
              </w:rPr>
              <w:t>345</w:t>
            </w:r>
          </w:p>
        </w:tc>
        <w:tc>
          <w:tcPr>
            <w:tcW w:w="85" w:type="dxa"/>
          </w:tcPr>
          <w:p w14:paraId="1EE79373" w14:textId="77777777" w:rsidR="000B5D61" w:rsidRPr="005519BC" w:rsidRDefault="000B5D61" w:rsidP="000B5D6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6F8A7AB9"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90" w:type="dxa"/>
          </w:tcPr>
          <w:p w14:paraId="2E9310E1" w14:textId="77777777" w:rsidR="000B5D61" w:rsidRPr="005519BC" w:rsidRDefault="000B5D61" w:rsidP="000B5D6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5AFB6360"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90" w:type="dxa"/>
          </w:tcPr>
          <w:p w14:paraId="79203955"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64445B73"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42" w:type="dxa"/>
          </w:tcPr>
          <w:p w14:paraId="2D75486F" w14:textId="77777777" w:rsidR="000B5D61" w:rsidRPr="005519BC" w:rsidRDefault="000B5D61" w:rsidP="000B5D61">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double" w:sz="4" w:space="0" w:color="auto"/>
              <w:right w:val="nil"/>
            </w:tcBorders>
          </w:tcPr>
          <w:p w14:paraId="07689542" w14:textId="325F8E32" w:rsidR="000B5D61" w:rsidRPr="005519BC" w:rsidRDefault="004D619C" w:rsidP="000B5D6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69</w:t>
            </w:r>
            <w:r w:rsidR="0060576D" w:rsidRPr="005519BC">
              <w:rPr>
                <w:rFonts w:asciiTheme="majorBidi" w:hAnsiTheme="majorBidi" w:cstheme="majorBidi"/>
                <w:sz w:val="16"/>
                <w:szCs w:val="16"/>
              </w:rPr>
              <w:t>,</w:t>
            </w:r>
            <w:r w:rsidRPr="004D619C">
              <w:rPr>
                <w:rFonts w:asciiTheme="majorBidi" w:hAnsiTheme="majorBidi" w:cs="Angsana New"/>
                <w:sz w:val="16"/>
                <w:szCs w:val="16"/>
              </w:rPr>
              <w:t>270</w:t>
            </w:r>
          </w:p>
        </w:tc>
      </w:tr>
    </w:tbl>
    <w:p w14:paraId="3EC9F700" w14:textId="77777777" w:rsidR="00A06A78" w:rsidRPr="005519BC" w:rsidRDefault="00A06A78" w:rsidP="00A06A78">
      <w:pPr>
        <w:pStyle w:val="BodyTextIndent"/>
        <w:spacing w:before="240" w:line="240" w:lineRule="exact"/>
        <w:ind w:left="547" w:right="-25" w:firstLine="0"/>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Unit : Million Baht</w:t>
      </w:r>
    </w:p>
    <w:tbl>
      <w:tblPr>
        <w:tblW w:w="8550" w:type="dxa"/>
        <w:tblInd w:w="720" w:type="dxa"/>
        <w:tblLayout w:type="fixed"/>
        <w:tblCellMar>
          <w:left w:w="0" w:type="dxa"/>
          <w:right w:w="0" w:type="dxa"/>
        </w:tblCellMar>
        <w:tblLook w:val="0000" w:firstRow="0" w:lastRow="0" w:firstColumn="0" w:lastColumn="0" w:noHBand="0" w:noVBand="0"/>
      </w:tblPr>
      <w:tblGrid>
        <w:gridCol w:w="2880"/>
        <w:gridCol w:w="1080"/>
        <w:gridCol w:w="85"/>
        <w:gridCol w:w="1087"/>
        <w:gridCol w:w="90"/>
        <w:gridCol w:w="900"/>
        <w:gridCol w:w="90"/>
        <w:gridCol w:w="1080"/>
        <w:gridCol w:w="142"/>
        <w:gridCol w:w="1116"/>
      </w:tblGrid>
      <w:tr w:rsidR="00A06A78" w:rsidRPr="005519BC" w14:paraId="0F16E796" w14:textId="77777777" w:rsidTr="00CB3021">
        <w:trPr>
          <w:trHeight w:val="20"/>
          <w:tblHeader/>
        </w:trPr>
        <w:tc>
          <w:tcPr>
            <w:tcW w:w="2880" w:type="dxa"/>
          </w:tcPr>
          <w:p w14:paraId="651595BD" w14:textId="77777777" w:rsidR="00A06A78" w:rsidRPr="005519BC" w:rsidRDefault="00A06A78" w:rsidP="00CB3021">
            <w:pPr>
              <w:spacing w:line="200" w:lineRule="exact"/>
              <w:ind w:right="14"/>
              <w:rPr>
                <w:rFonts w:asciiTheme="majorBidi" w:hAnsiTheme="majorBidi" w:cstheme="majorBidi"/>
                <w:b/>
                <w:bCs/>
                <w:sz w:val="16"/>
                <w:szCs w:val="16"/>
              </w:rPr>
            </w:pPr>
          </w:p>
        </w:tc>
        <w:tc>
          <w:tcPr>
            <w:tcW w:w="5670" w:type="dxa"/>
            <w:gridSpan w:val="9"/>
          </w:tcPr>
          <w:p w14:paraId="081E57B1" w14:textId="77777777" w:rsidR="00A06A78" w:rsidRPr="005519BC" w:rsidRDefault="00A06A78" w:rsidP="00CB3021">
            <w:pPr>
              <w:spacing w:line="200" w:lineRule="exact"/>
              <w:ind w:left="6"/>
              <w:jc w:val="center"/>
              <w:rPr>
                <w:rFonts w:asciiTheme="majorBidi" w:hAnsiTheme="majorBidi" w:cstheme="majorBidi"/>
                <w:b/>
                <w:bCs/>
                <w:sz w:val="16"/>
                <w:szCs w:val="16"/>
              </w:rPr>
            </w:pPr>
            <w:r w:rsidRPr="005519BC">
              <w:rPr>
                <w:rFonts w:asciiTheme="majorBidi" w:hAnsiTheme="majorBidi" w:cstheme="majorBidi"/>
                <w:b/>
                <w:bCs/>
                <w:sz w:val="16"/>
                <w:szCs w:val="16"/>
              </w:rPr>
              <w:t>Separate financial statements</w:t>
            </w:r>
          </w:p>
        </w:tc>
      </w:tr>
      <w:tr w:rsidR="00A06A78" w:rsidRPr="005519BC" w14:paraId="2D741DD7" w14:textId="77777777" w:rsidTr="00CB3021">
        <w:trPr>
          <w:trHeight w:val="20"/>
          <w:tblHeader/>
        </w:trPr>
        <w:tc>
          <w:tcPr>
            <w:tcW w:w="2880" w:type="dxa"/>
          </w:tcPr>
          <w:p w14:paraId="7CBF2780" w14:textId="436ECA4C" w:rsidR="00A06A78" w:rsidRPr="005519BC" w:rsidRDefault="00A06A78" w:rsidP="00CB3021">
            <w:pPr>
              <w:spacing w:line="200" w:lineRule="exact"/>
              <w:ind w:right="14"/>
              <w:rPr>
                <w:rFonts w:asciiTheme="majorBidi" w:hAnsiTheme="majorBidi" w:cstheme="majorBidi"/>
                <w:b/>
                <w:bCs/>
                <w:sz w:val="16"/>
                <w:szCs w:val="16"/>
              </w:rPr>
            </w:pPr>
            <w:r w:rsidRPr="005519BC">
              <w:rPr>
                <w:rFonts w:asciiTheme="majorBidi" w:hAnsiTheme="majorBidi" w:cstheme="majorBidi"/>
                <w:b/>
                <w:bCs/>
                <w:sz w:val="16"/>
                <w:szCs w:val="16"/>
              </w:rPr>
              <w:t xml:space="preserve">For the year ended December </w:t>
            </w:r>
            <w:r w:rsidR="004D619C" w:rsidRPr="004D619C">
              <w:rPr>
                <w:rFonts w:asciiTheme="majorBidi" w:hAnsiTheme="majorBidi" w:cs="Angsana New"/>
                <w:b/>
                <w:bCs/>
                <w:sz w:val="16"/>
                <w:szCs w:val="16"/>
              </w:rPr>
              <w:t>31</w:t>
            </w:r>
            <w:r w:rsidRPr="005519BC">
              <w:rPr>
                <w:rFonts w:asciiTheme="majorBidi" w:hAnsiTheme="majorBidi" w:cstheme="majorBidi"/>
                <w:b/>
                <w:bCs/>
                <w:sz w:val="16"/>
                <w:szCs w:val="16"/>
              </w:rPr>
              <w:t xml:space="preserve">, </w:t>
            </w:r>
            <w:r w:rsidR="004D619C" w:rsidRPr="004D619C">
              <w:rPr>
                <w:rFonts w:asciiTheme="majorBidi" w:hAnsiTheme="majorBidi" w:cs="Angsana New"/>
                <w:b/>
                <w:bCs/>
                <w:sz w:val="16"/>
                <w:szCs w:val="16"/>
              </w:rPr>
              <w:t>2024</w:t>
            </w:r>
          </w:p>
        </w:tc>
        <w:tc>
          <w:tcPr>
            <w:tcW w:w="1080" w:type="dxa"/>
          </w:tcPr>
          <w:p w14:paraId="4C5B5AAD" w14:textId="77777777" w:rsidR="00A06A78" w:rsidRPr="005519BC" w:rsidRDefault="00A06A78"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c>
          <w:tcPr>
            <w:tcW w:w="85" w:type="dxa"/>
          </w:tcPr>
          <w:p w14:paraId="67B27E61"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7" w:type="dxa"/>
          </w:tcPr>
          <w:p w14:paraId="45A73FC8" w14:textId="77777777" w:rsidR="00A06A78" w:rsidRPr="005519BC" w:rsidRDefault="00A06A78"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Increase</w:t>
            </w:r>
          </w:p>
        </w:tc>
        <w:tc>
          <w:tcPr>
            <w:tcW w:w="90" w:type="dxa"/>
          </w:tcPr>
          <w:p w14:paraId="3C46AEC1"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0" w:type="dxa"/>
          </w:tcPr>
          <w:p w14:paraId="7EAAE672" w14:textId="77777777" w:rsidR="00A06A78" w:rsidRPr="005519BC" w:rsidRDefault="00A06A78"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Decrease</w:t>
            </w:r>
          </w:p>
        </w:tc>
        <w:tc>
          <w:tcPr>
            <w:tcW w:w="90" w:type="dxa"/>
          </w:tcPr>
          <w:p w14:paraId="7D57966D"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0" w:type="dxa"/>
          </w:tcPr>
          <w:p w14:paraId="2432CCE9" w14:textId="3C5F275A" w:rsidR="00A06A78" w:rsidRPr="005519BC" w:rsidRDefault="00A06A78"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Adjustment</w:t>
            </w:r>
          </w:p>
        </w:tc>
        <w:tc>
          <w:tcPr>
            <w:tcW w:w="142" w:type="dxa"/>
          </w:tcPr>
          <w:p w14:paraId="4BEBBD1E"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116" w:type="dxa"/>
          </w:tcPr>
          <w:p w14:paraId="2DC303C3" w14:textId="77777777" w:rsidR="00A06A78" w:rsidRPr="005519BC" w:rsidRDefault="00A06A78"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Balance</w:t>
            </w:r>
          </w:p>
        </w:tc>
      </w:tr>
      <w:tr w:rsidR="00A06A78" w:rsidRPr="005519BC" w14:paraId="6712F386" w14:textId="77777777" w:rsidTr="00CB3021">
        <w:trPr>
          <w:trHeight w:val="20"/>
          <w:tblHeader/>
        </w:trPr>
        <w:tc>
          <w:tcPr>
            <w:tcW w:w="2880" w:type="dxa"/>
          </w:tcPr>
          <w:p w14:paraId="5AA99E51" w14:textId="77777777" w:rsidR="00A06A78" w:rsidRPr="005519BC" w:rsidRDefault="00A06A78" w:rsidP="00CB3021">
            <w:pPr>
              <w:spacing w:line="200" w:lineRule="exact"/>
              <w:ind w:left="368" w:right="14"/>
              <w:jc w:val="center"/>
              <w:rPr>
                <w:rFonts w:asciiTheme="majorBidi" w:hAnsiTheme="majorBidi" w:cstheme="majorBidi"/>
                <w:sz w:val="16"/>
                <w:szCs w:val="16"/>
              </w:rPr>
            </w:pPr>
          </w:p>
        </w:tc>
        <w:tc>
          <w:tcPr>
            <w:tcW w:w="1080" w:type="dxa"/>
          </w:tcPr>
          <w:p w14:paraId="382B61C4" w14:textId="77777777" w:rsidR="00A06A78" w:rsidRPr="005519BC" w:rsidRDefault="00A06A78"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c>
          <w:tcPr>
            <w:tcW w:w="85" w:type="dxa"/>
          </w:tcPr>
          <w:p w14:paraId="73527BF5"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7" w:type="dxa"/>
          </w:tcPr>
          <w:p w14:paraId="3E6A6B74"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 w:type="dxa"/>
          </w:tcPr>
          <w:p w14:paraId="13A907F3"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0" w:type="dxa"/>
          </w:tcPr>
          <w:p w14:paraId="56A2C1B4"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 w:type="dxa"/>
          </w:tcPr>
          <w:p w14:paraId="3CEDFAB8"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0" w:type="dxa"/>
          </w:tcPr>
          <w:p w14:paraId="10B84701" w14:textId="013DC53B" w:rsidR="00A06A78" w:rsidRPr="005519BC" w:rsidRDefault="00A06A78" w:rsidP="00CB3021">
            <w:pPr>
              <w:spacing w:line="200" w:lineRule="exact"/>
              <w:ind w:right="14"/>
              <w:jc w:val="center"/>
              <w:rPr>
                <w:rFonts w:asciiTheme="majorBidi" w:hAnsiTheme="majorBidi" w:cstheme="majorBidi"/>
                <w:b/>
                <w:bCs/>
                <w:spacing w:val="-4"/>
                <w:sz w:val="16"/>
                <w:szCs w:val="16"/>
              </w:rPr>
            </w:pPr>
          </w:p>
        </w:tc>
        <w:tc>
          <w:tcPr>
            <w:tcW w:w="142" w:type="dxa"/>
          </w:tcPr>
          <w:p w14:paraId="0888A2E5"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116" w:type="dxa"/>
          </w:tcPr>
          <w:p w14:paraId="7CDDE123" w14:textId="77777777" w:rsidR="00A06A78" w:rsidRPr="005519BC" w:rsidRDefault="00A06A78"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as at</w:t>
            </w:r>
          </w:p>
        </w:tc>
      </w:tr>
      <w:tr w:rsidR="00A06A78" w:rsidRPr="005519BC" w14:paraId="695CC062" w14:textId="77777777" w:rsidTr="00CB3021">
        <w:trPr>
          <w:trHeight w:val="20"/>
          <w:tblHeader/>
        </w:trPr>
        <w:tc>
          <w:tcPr>
            <w:tcW w:w="2880" w:type="dxa"/>
          </w:tcPr>
          <w:p w14:paraId="5D15469A" w14:textId="77777777" w:rsidR="00A06A78" w:rsidRPr="005519BC" w:rsidRDefault="00A06A78" w:rsidP="00CB3021">
            <w:pPr>
              <w:spacing w:line="200" w:lineRule="exact"/>
              <w:ind w:left="368" w:right="14"/>
              <w:jc w:val="center"/>
              <w:rPr>
                <w:rFonts w:asciiTheme="majorBidi" w:hAnsiTheme="majorBidi" w:cstheme="majorBidi"/>
                <w:sz w:val="16"/>
                <w:szCs w:val="16"/>
              </w:rPr>
            </w:pPr>
          </w:p>
        </w:tc>
        <w:tc>
          <w:tcPr>
            <w:tcW w:w="1080" w:type="dxa"/>
          </w:tcPr>
          <w:p w14:paraId="14426381" w14:textId="45EC7621" w:rsidR="00A06A78" w:rsidRPr="005519BC" w:rsidRDefault="00A06A78" w:rsidP="00CB3021">
            <w:pPr>
              <w:spacing w:line="200" w:lineRule="exact"/>
              <w:ind w:right="14"/>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January </w:t>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w:t>
            </w:r>
          </w:p>
        </w:tc>
        <w:tc>
          <w:tcPr>
            <w:tcW w:w="85" w:type="dxa"/>
          </w:tcPr>
          <w:p w14:paraId="51F0125F"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7" w:type="dxa"/>
          </w:tcPr>
          <w:p w14:paraId="01FD9D6F"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 w:type="dxa"/>
          </w:tcPr>
          <w:p w14:paraId="798D5368"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0" w:type="dxa"/>
          </w:tcPr>
          <w:p w14:paraId="3DC5C3CE"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 w:type="dxa"/>
          </w:tcPr>
          <w:p w14:paraId="66F58C87"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0" w:type="dxa"/>
          </w:tcPr>
          <w:p w14:paraId="751CF6F3"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42" w:type="dxa"/>
          </w:tcPr>
          <w:p w14:paraId="733AB54C"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116" w:type="dxa"/>
          </w:tcPr>
          <w:p w14:paraId="2E4A098A" w14:textId="12B6BE49" w:rsidR="00A06A78" w:rsidRPr="005519BC" w:rsidRDefault="00A06A78" w:rsidP="00CB3021">
            <w:pPr>
              <w:spacing w:line="200" w:lineRule="exact"/>
              <w:ind w:right="14"/>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 xml:space="preserve">December </w:t>
            </w:r>
            <w:r w:rsidR="004D619C" w:rsidRPr="004D619C">
              <w:rPr>
                <w:rFonts w:asciiTheme="majorBidi" w:hAnsiTheme="majorBidi" w:cs="Angsana New"/>
                <w:b/>
                <w:bCs/>
                <w:spacing w:val="-4"/>
                <w:sz w:val="16"/>
                <w:szCs w:val="16"/>
              </w:rPr>
              <w:t>31</w:t>
            </w:r>
            <w:r w:rsidRPr="005519BC">
              <w:rPr>
                <w:rFonts w:asciiTheme="majorBidi" w:hAnsiTheme="majorBidi" w:cstheme="majorBidi"/>
                <w:b/>
                <w:bCs/>
                <w:spacing w:val="-4"/>
                <w:sz w:val="16"/>
                <w:szCs w:val="16"/>
              </w:rPr>
              <w:t>,</w:t>
            </w:r>
          </w:p>
        </w:tc>
      </w:tr>
      <w:tr w:rsidR="00A06A78" w:rsidRPr="005519BC" w14:paraId="4EDB2BC9" w14:textId="77777777" w:rsidTr="00CB3021">
        <w:trPr>
          <w:trHeight w:val="20"/>
          <w:tblHeader/>
        </w:trPr>
        <w:tc>
          <w:tcPr>
            <w:tcW w:w="2880" w:type="dxa"/>
          </w:tcPr>
          <w:p w14:paraId="264D53DC" w14:textId="77777777" w:rsidR="00A06A78" w:rsidRPr="005519BC" w:rsidRDefault="00A06A78" w:rsidP="00CB3021">
            <w:pPr>
              <w:spacing w:line="200" w:lineRule="exact"/>
              <w:ind w:left="368" w:right="14"/>
              <w:jc w:val="center"/>
              <w:rPr>
                <w:rFonts w:asciiTheme="majorBidi" w:hAnsiTheme="majorBidi" w:cstheme="majorBidi"/>
                <w:sz w:val="16"/>
                <w:szCs w:val="16"/>
              </w:rPr>
            </w:pPr>
          </w:p>
        </w:tc>
        <w:tc>
          <w:tcPr>
            <w:tcW w:w="1080" w:type="dxa"/>
          </w:tcPr>
          <w:p w14:paraId="7F96D3BE" w14:textId="7E04DCDC" w:rsidR="00A06A78" w:rsidRPr="005519BC" w:rsidRDefault="004D619C" w:rsidP="00CB3021">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2024</w:t>
            </w:r>
          </w:p>
        </w:tc>
        <w:tc>
          <w:tcPr>
            <w:tcW w:w="85" w:type="dxa"/>
          </w:tcPr>
          <w:p w14:paraId="58462266"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7" w:type="dxa"/>
          </w:tcPr>
          <w:p w14:paraId="15A27EFF" w14:textId="77777777" w:rsidR="00A06A78" w:rsidRPr="005519BC" w:rsidRDefault="00A06A78" w:rsidP="00CB3021">
            <w:pPr>
              <w:spacing w:line="200" w:lineRule="exact"/>
              <w:ind w:right="14"/>
              <w:jc w:val="center"/>
              <w:rPr>
                <w:rFonts w:asciiTheme="majorBidi" w:hAnsiTheme="majorBidi" w:cstheme="majorBidi"/>
                <w:sz w:val="16"/>
                <w:szCs w:val="16"/>
              </w:rPr>
            </w:pPr>
          </w:p>
        </w:tc>
        <w:tc>
          <w:tcPr>
            <w:tcW w:w="90" w:type="dxa"/>
          </w:tcPr>
          <w:p w14:paraId="15EEAB3F"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0" w:type="dxa"/>
          </w:tcPr>
          <w:p w14:paraId="002C429E"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 w:type="dxa"/>
          </w:tcPr>
          <w:p w14:paraId="3D0459C0"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0" w:type="dxa"/>
          </w:tcPr>
          <w:p w14:paraId="6AF3F6FC"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42" w:type="dxa"/>
          </w:tcPr>
          <w:p w14:paraId="2C5720C7"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116" w:type="dxa"/>
          </w:tcPr>
          <w:p w14:paraId="25913641" w14:textId="7B8C1D74" w:rsidR="00A06A78" w:rsidRPr="005519BC" w:rsidRDefault="004D619C" w:rsidP="00CB3021">
            <w:pPr>
              <w:spacing w:line="200" w:lineRule="exact"/>
              <w:ind w:right="14"/>
              <w:jc w:val="center"/>
              <w:rPr>
                <w:rFonts w:asciiTheme="majorBidi" w:hAnsiTheme="majorBidi" w:cstheme="majorBidi"/>
                <w:b/>
                <w:bCs/>
                <w:sz w:val="16"/>
                <w:szCs w:val="16"/>
              </w:rPr>
            </w:pPr>
            <w:r w:rsidRPr="004D619C">
              <w:rPr>
                <w:rFonts w:asciiTheme="majorBidi" w:hAnsiTheme="majorBidi" w:cs="Angsana New"/>
                <w:b/>
                <w:bCs/>
                <w:sz w:val="16"/>
                <w:szCs w:val="16"/>
              </w:rPr>
              <w:t>2024</w:t>
            </w:r>
          </w:p>
        </w:tc>
      </w:tr>
      <w:tr w:rsidR="00A06A78" w:rsidRPr="005519BC" w14:paraId="03F52F80" w14:textId="77777777" w:rsidTr="00CB3021">
        <w:trPr>
          <w:trHeight w:val="20"/>
          <w:tblHeader/>
        </w:trPr>
        <w:tc>
          <w:tcPr>
            <w:tcW w:w="2880" w:type="dxa"/>
          </w:tcPr>
          <w:p w14:paraId="492BA57F" w14:textId="77777777" w:rsidR="00A06A78" w:rsidRPr="005519BC" w:rsidRDefault="00A06A78" w:rsidP="00CB3021">
            <w:pPr>
              <w:spacing w:line="200" w:lineRule="exact"/>
              <w:ind w:left="368" w:right="14"/>
              <w:jc w:val="center"/>
              <w:rPr>
                <w:rFonts w:asciiTheme="majorBidi" w:hAnsiTheme="majorBidi" w:cstheme="majorBidi"/>
                <w:sz w:val="16"/>
                <w:szCs w:val="16"/>
              </w:rPr>
            </w:pPr>
          </w:p>
        </w:tc>
        <w:tc>
          <w:tcPr>
            <w:tcW w:w="1080" w:type="dxa"/>
          </w:tcPr>
          <w:p w14:paraId="2A78CD0F"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85" w:type="dxa"/>
          </w:tcPr>
          <w:p w14:paraId="775F7CB5"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7" w:type="dxa"/>
          </w:tcPr>
          <w:p w14:paraId="254017CD"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 w:type="dxa"/>
          </w:tcPr>
          <w:p w14:paraId="26DDEA9E"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0" w:type="dxa"/>
          </w:tcPr>
          <w:p w14:paraId="2A7E6C64"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90" w:type="dxa"/>
          </w:tcPr>
          <w:p w14:paraId="4F110C9F"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080" w:type="dxa"/>
          </w:tcPr>
          <w:p w14:paraId="5C1E16DD"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42" w:type="dxa"/>
          </w:tcPr>
          <w:p w14:paraId="095FF3BB" w14:textId="77777777" w:rsidR="00A06A78" w:rsidRPr="005519BC" w:rsidRDefault="00A06A78" w:rsidP="00CB3021">
            <w:pPr>
              <w:spacing w:line="200" w:lineRule="exact"/>
              <w:ind w:right="14"/>
              <w:jc w:val="center"/>
              <w:rPr>
                <w:rFonts w:asciiTheme="majorBidi" w:hAnsiTheme="majorBidi" w:cstheme="majorBidi"/>
                <w:b/>
                <w:bCs/>
                <w:sz w:val="16"/>
                <w:szCs w:val="16"/>
              </w:rPr>
            </w:pPr>
          </w:p>
        </w:tc>
        <w:tc>
          <w:tcPr>
            <w:tcW w:w="1116" w:type="dxa"/>
          </w:tcPr>
          <w:p w14:paraId="4115FF6F" w14:textId="77777777" w:rsidR="00A06A78" w:rsidRPr="005519BC" w:rsidRDefault="00A06A78" w:rsidP="00CB3021">
            <w:pPr>
              <w:spacing w:line="200" w:lineRule="exact"/>
              <w:ind w:right="14"/>
              <w:jc w:val="center"/>
              <w:rPr>
                <w:rFonts w:asciiTheme="majorBidi" w:hAnsiTheme="majorBidi" w:cstheme="majorBidi"/>
                <w:b/>
                <w:bCs/>
                <w:sz w:val="16"/>
                <w:szCs w:val="16"/>
              </w:rPr>
            </w:pPr>
          </w:p>
        </w:tc>
      </w:tr>
      <w:tr w:rsidR="00A06A78" w:rsidRPr="005519BC" w14:paraId="05847763" w14:textId="77777777" w:rsidTr="00CB3021">
        <w:trPr>
          <w:trHeight w:val="20"/>
        </w:trPr>
        <w:tc>
          <w:tcPr>
            <w:tcW w:w="2880" w:type="dxa"/>
          </w:tcPr>
          <w:p w14:paraId="702C03BC" w14:textId="77777777" w:rsidR="00A06A78" w:rsidRPr="005519BC" w:rsidRDefault="00A06A78" w:rsidP="00CB3021">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Cost</w:t>
            </w:r>
          </w:p>
        </w:tc>
        <w:tc>
          <w:tcPr>
            <w:tcW w:w="1080" w:type="dxa"/>
          </w:tcPr>
          <w:p w14:paraId="63983303"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c>
          <w:tcPr>
            <w:tcW w:w="85" w:type="dxa"/>
          </w:tcPr>
          <w:p w14:paraId="60E9F3B2"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c>
          <w:tcPr>
            <w:tcW w:w="1087" w:type="dxa"/>
          </w:tcPr>
          <w:p w14:paraId="0A36EC4D"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c>
          <w:tcPr>
            <w:tcW w:w="90" w:type="dxa"/>
          </w:tcPr>
          <w:p w14:paraId="78140A61"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c>
          <w:tcPr>
            <w:tcW w:w="900" w:type="dxa"/>
          </w:tcPr>
          <w:p w14:paraId="33DF2539"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c>
          <w:tcPr>
            <w:tcW w:w="90" w:type="dxa"/>
          </w:tcPr>
          <w:p w14:paraId="12A3CA76"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c>
          <w:tcPr>
            <w:tcW w:w="1080" w:type="dxa"/>
          </w:tcPr>
          <w:p w14:paraId="309AC0AC"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c>
          <w:tcPr>
            <w:tcW w:w="142" w:type="dxa"/>
          </w:tcPr>
          <w:p w14:paraId="3BDE5BFA"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c>
          <w:tcPr>
            <w:tcW w:w="1116" w:type="dxa"/>
          </w:tcPr>
          <w:p w14:paraId="5C7B6953" w14:textId="77777777" w:rsidR="00A06A78" w:rsidRPr="005519BC" w:rsidRDefault="00A06A78" w:rsidP="00CB3021">
            <w:pPr>
              <w:pStyle w:val="Heading6"/>
              <w:spacing w:line="200" w:lineRule="exact"/>
              <w:ind w:left="728" w:right="14" w:hanging="458"/>
              <w:rPr>
                <w:rFonts w:asciiTheme="majorBidi" w:hAnsiTheme="majorBidi" w:cstheme="majorBidi"/>
                <w:sz w:val="16"/>
                <w:szCs w:val="16"/>
              </w:rPr>
            </w:pPr>
          </w:p>
        </w:tc>
      </w:tr>
      <w:tr w:rsidR="00A06A78" w:rsidRPr="005519BC" w14:paraId="6B43FCDF" w14:textId="77777777" w:rsidTr="00CB3021">
        <w:trPr>
          <w:trHeight w:val="20"/>
        </w:trPr>
        <w:tc>
          <w:tcPr>
            <w:tcW w:w="2880" w:type="dxa"/>
          </w:tcPr>
          <w:p w14:paraId="45E4C976" w14:textId="77777777" w:rsidR="00A06A78" w:rsidRPr="005519BC" w:rsidRDefault="00A06A78"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Land and Buildings</w:t>
            </w:r>
          </w:p>
        </w:tc>
        <w:tc>
          <w:tcPr>
            <w:tcW w:w="1080" w:type="dxa"/>
            <w:vAlign w:val="bottom"/>
          </w:tcPr>
          <w:p w14:paraId="75118C0E" w14:textId="017DA1B2" w:rsidR="00A06A78" w:rsidRPr="005519BC" w:rsidRDefault="004D619C" w:rsidP="00CB3021">
            <w:pPr>
              <w:tabs>
                <w:tab w:val="decimal" w:pos="896"/>
              </w:tabs>
              <w:spacing w:line="200" w:lineRule="exact"/>
              <w:ind w:right="14"/>
              <w:rPr>
                <w:rFonts w:asciiTheme="majorBidi" w:hAnsiTheme="majorBidi" w:cstheme="majorBidi"/>
                <w:b/>
                <w:bCs/>
                <w:sz w:val="16"/>
                <w:szCs w:val="16"/>
              </w:rPr>
            </w:pPr>
            <w:r w:rsidRPr="004D619C">
              <w:rPr>
                <w:rFonts w:asciiTheme="majorBidi" w:hAnsiTheme="majorBidi" w:cs="Angsana New"/>
                <w:sz w:val="16"/>
                <w:szCs w:val="16"/>
              </w:rPr>
              <w:t>6</w:t>
            </w:r>
            <w:r w:rsidR="00A06A78" w:rsidRPr="005519BC">
              <w:rPr>
                <w:rFonts w:asciiTheme="majorBidi" w:hAnsiTheme="majorBidi" w:cstheme="majorBidi"/>
                <w:sz w:val="16"/>
                <w:szCs w:val="16"/>
              </w:rPr>
              <w:t>,</w:t>
            </w:r>
            <w:r w:rsidRPr="004D619C">
              <w:rPr>
                <w:rFonts w:asciiTheme="majorBidi" w:hAnsiTheme="majorBidi" w:cs="Angsana New"/>
                <w:sz w:val="16"/>
                <w:szCs w:val="16"/>
              </w:rPr>
              <w:t>450</w:t>
            </w:r>
          </w:p>
        </w:tc>
        <w:tc>
          <w:tcPr>
            <w:tcW w:w="85" w:type="dxa"/>
          </w:tcPr>
          <w:p w14:paraId="3D36ED45"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7F395764" w14:textId="7DC2B78C" w:rsidR="00A06A78" w:rsidRPr="005519BC" w:rsidRDefault="004D619C" w:rsidP="00CB302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649</w:t>
            </w:r>
          </w:p>
        </w:tc>
        <w:tc>
          <w:tcPr>
            <w:tcW w:w="90" w:type="dxa"/>
            <w:tcBorders>
              <w:top w:val="nil"/>
              <w:left w:val="nil"/>
              <w:bottom w:val="nil"/>
              <w:right w:val="nil"/>
            </w:tcBorders>
          </w:tcPr>
          <w:p w14:paraId="55DA83AC"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3AFA5080" w14:textId="47D42FBA" w:rsidR="00A06A78" w:rsidRPr="005519BC" w:rsidRDefault="00A06A78" w:rsidP="00CB3021">
            <w:pPr>
              <w:tabs>
                <w:tab w:val="decimal" w:pos="803"/>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641</w:t>
            </w:r>
            <w:r w:rsidRPr="005519BC">
              <w:rPr>
                <w:rFonts w:asciiTheme="majorBidi" w:hAnsiTheme="majorBidi" w:cstheme="majorBidi"/>
                <w:sz w:val="16"/>
                <w:szCs w:val="16"/>
                <w:cs/>
              </w:rPr>
              <w:t>)</w:t>
            </w:r>
          </w:p>
        </w:tc>
        <w:tc>
          <w:tcPr>
            <w:tcW w:w="90" w:type="dxa"/>
            <w:tcBorders>
              <w:top w:val="nil"/>
              <w:left w:val="nil"/>
              <w:bottom w:val="nil"/>
              <w:right w:val="nil"/>
            </w:tcBorders>
          </w:tcPr>
          <w:p w14:paraId="2FEF115F"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017A3F4F" w14:textId="77777777" w:rsidR="00A06A78" w:rsidRPr="005519BC" w:rsidRDefault="00A06A78" w:rsidP="00CB3021">
            <w:pPr>
              <w:spacing w:line="200" w:lineRule="exact"/>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49DB6C5A"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01D88A73" w14:textId="286F0BB0" w:rsidR="00A06A78" w:rsidRPr="005519BC" w:rsidRDefault="004D619C" w:rsidP="00CB302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6</w:t>
            </w:r>
            <w:r w:rsidR="00A06A78" w:rsidRPr="005519BC">
              <w:rPr>
                <w:rFonts w:asciiTheme="majorBidi" w:hAnsiTheme="majorBidi" w:cstheme="majorBidi"/>
                <w:sz w:val="16"/>
                <w:szCs w:val="16"/>
              </w:rPr>
              <w:t>,</w:t>
            </w:r>
            <w:r w:rsidRPr="004D619C">
              <w:rPr>
                <w:rFonts w:asciiTheme="majorBidi" w:hAnsiTheme="majorBidi" w:cs="Angsana New"/>
                <w:sz w:val="16"/>
                <w:szCs w:val="16"/>
              </w:rPr>
              <w:t>458</w:t>
            </w:r>
          </w:p>
        </w:tc>
      </w:tr>
      <w:tr w:rsidR="00A06A78" w:rsidRPr="005519BC" w14:paraId="315F883F" w14:textId="77777777" w:rsidTr="00CB3021">
        <w:trPr>
          <w:trHeight w:val="20"/>
        </w:trPr>
        <w:tc>
          <w:tcPr>
            <w:tcW w:w="2880" w:type="dxa"/>
          </w:tcPr>
          <w:p w14:paraId="2A48DF77" w14:textId="77777777" w:rsidR="00A06A78" w:rsidRPr="005519BC" w:rsidRDefault="00A06A78"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Aircraft</w:t>
            </w:r>
          </w:p>
        </w:tc>
        <w:tc>
          <w:tcPr>
            <w:tcW w:w="1080" w:type="dxa"/>
            <w:vAlign w:val="bottom"/>
          </w:tcPr>
          <w:p w14:paraId="48B1AABA" w14:textId="2E76CA8B" w:rsidR="00A06A78" w:rsidRPr="005519BC" w:rsidRDefault="004D619C" w:rsidP="00CB3021">
            <w:pPr>
              <w:tabs>
                <w:tab w:val="decimal" w:pos="896"/>
              </w:tabs>
              <w:spacing w:line="200" w:lineRule="exact"/>
              <w:ind w:right="14"/>
              <w:rPr>
                <w:rFonts w:asciiTheme="majorBidi" w:hAnsiTheme="majorBidi" w:cstheme="majorBidi"/>
                <w:b/>
                <w:bCs/>
                <w:sz w:val="16"/>
                <w:szCs w:val="16"/>
              </w:rPr>
            </w:pPr>
            <w:r w:rsidRPr="004D619C">
              <w:rPr>
                <w:rFonts w:asciiTheme="majorBidi" w:hAnsiTheme="majorBidi" w:cs="Angsana New"/>
                <w:sz w:val="16"/>
                <w:szCs w:val="16"/>
              </w:rPr>
              <w:t>100</w:t>
            </w:r>
            <w:r w:rsidR="00A06A78" w:rsidRPr="005519BC">
              <w:rPr>
                <w:rFonts w:asciiTheme="majorBidi" w:hAnsiTheme="majorBidi" w:cstheme="majorBidi"/>
                <w:sz w:val="16"/>
                <w:szCs w:val="16"/>
              </w:rPr>
              <w:t>,</w:t>
            </w:r>
            <w:r w:rsidRPr="004D619C">
              <w:rPr>
                <w:rFonts w:asciiTheme="majorBidi" w:hAnsiTheme="majorBidi" w:cs="Angsana New"/>
                <w:sz w:val="16"/>
                <w:szCs w:val="16"/>
              </w:rPr>
              <w:t>647</w:t>
            </w:r>
          </w:p>
        </w:tc>
        <w:tc>
          <w:tcPr>
            <w:tcW w:w="85" w:type="dxa"/>
          </w:tcPr>
          <w:p w14:paraId="62EF7AE2"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184A1DB9" w14:textId="550C8DC5" w:rsidR="00A06A78" w:rsidRPr="005519BC" w:rsidRDefault="004D619C" w:rsidP="00CB302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18</w:t>
            </w:r>
            <w:r w:rsidR="00A06A78" w:rsidRPr="005519BC">
              <w:rPr>
                <w:rFonts w:asciiTheme="majorBidi" w:hAnsiTheme="majorBidi" w:cstheme="majorBidi"/>
                <w:sz w:val="16"/>
                <w:szCs w:val="16"/>
                <w:cs/>
              </w:rPr>
              <w:t>,</w:t>
            </w:r>
            <w:r w:rsidRPr="004D619C">
              <w:rPr>
                <w:rFonts w:asciiTheme="majorBidi" w:hAnsiTheme="majorBidi" w:cs="Angsana New"/>
                <w:sz w:val="16"/>
                <w:szCs w:val="16"/>
              </w:rPr>
              <w:t>287</w:t>
            </w:r>
          </w:p>
        </w:tc>
        <w:tc>
          <w:tcPr>
            <w:tcW w:w="90" w:type="dxa"/>
            <w:tcBorders>
              <w:top w:val="nil"/>
              <w:left w:val="nil"/>
              <w:bottom w:val="nil"/>
              <w:right w:val="nil"/>
            </w:tcBorders>
          </w:tcPr>
          <w:p w14:paraId="6E631214"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69B97B3B" w14:textId="7C2E48BD" w:rsidR="00A06A78" w:rsidRPr="005519BC" w:rsidRDefault="00A06A78" w:rsidP="00CB3021">
            <w:pPr>
              <w:tabs>
                <w:tab w:val="decimal" w:pos="803"/>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054</w:t>
            </w:r>
            <w:r w:rsidRPr="005519BC">
              <w:rPr>
                <w:rFonts w:asciiTheme="majorBidi" w:hAnsiTheme="majorBidi" w:cstheme="majorBidi"/>
                <w:sz w:val="16"/>
                <w:szCs w:val="16"/>
                <w:cs/>
              </w:rPr>
              <w:t>)</w:t>
            </w:r>
          </w:p>
        </w:tc>
        <w:tc>
          <w:tcPr>
            <w:tcW w:w="90" w:type="dxa"/>
            <w:tcBorders>
              <w:top w:val="nil"/>
              <w:left w:val="nil"/>
              <w:bottom w:val="nil"/>
              <w:right w:val="nil"/>
            </w:tcBorders>
          </w:tcPr>
          <w:p w14:paraId="0BB96AEA"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63475CBC" w14:textId="6D074849" w:rsidR="00A06A78" w:rsidRPr="005519BC" w:rsidRDefault="00A06A78" w:rsidP="00CB3021">
            <w:pPr>
              <w:spacing w:line="200" w:lineRule="exact"/>
              <w:ind w:right="179"/>
              <w:jc w:val="righ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120</w:t>
            </w:r>
            <w:r w:rsidRPr="005519BC">
              <w:rPr>
                <w:rFonts w:asciiTheme="majorBidi" w:hAnsiTheme="majorBidi" w:cstheme="majorBidi"/>
                <w:sz w:val="16"/>
                <w:szCs w:val="16"/>
              </w:rPr>
              <w:t>)</w:t>
            </w:r>
          </w:p>
        </w:tc>
        <w:tc>
          <w:tcPr>
            <w:tcW w:w="142" w:type="dxa"/>
            <w:tcBorders>
              <w:top w:val="nil"/>
              <w:left w:val="nil"/>
              <w:bottom w:val="nil"/>
              <w:right w:val="nil"/>
            </w:tcBorders>
          </w:tcPr>
          <w:p w14:paraId="43BD8E4F"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5A0949C2" w14:textId="64030E3C" w:rsidR="00A06A78" w:rsidRPr="005519BC" w:rsidRDefault="004D619C" w:rsidP="00CB302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116</w:t>
            </w:r>
            <w:r w:rsidR="00A06A78" w:rsidRPr="005519BC">
              <w:rPr>
                <w:rFonts w:asciiTheme="majorBidi" w:hAnsiTheme="majorBidi" w:cstheme="majorBidi"/>
                <w:sz w:val="16"/>
                <w:szCs w:val="16"/>
              </w:rPr>
              <w:t>,</w:t>
            </w:r>
            <w:r w:rsidRPr="004D619C">
              <w:rPr>
                <w:rFonts w:asciiTheme="majorBidi" w:hAnsiTheme="majorBidi" w:cs="Angsana New"/>
                <w:sz w:val="16"/>
                <w:szCs w:val="16"/>
              </w:rPr>
              <w:t>760</w:t>
            </w:r>
          </w:p>
        </w:tc>
      </w:tr>
      <w:tr w:rsidR="00A06A78" w:rsidRPr="005519BC" w14:paraId="48C269E4" w14:textId="77777777" w:rsidTr="00CB3021">
        <w:trPr>
          <w:trHeight w:val="20"/>
        </w:trPr>
        <w:tc>
          <w:tcPr>
            <w:tcW w:w="2880" w:type="dxa"/>
          </w:tcPr>
          <w:p w14:paraId="38FA9A86" w14:textId="77777777" w:rsidR="00A06A78" w:rsidRPr="005519BC" w:rsidRDefault="00A06A78"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Equipment</w:t>
            </w:r>
          </w:p>
        </w:tc>
        <w:tc>
          <w:tcPr>
            <w:tcW w:w="1080" w:type="dxa"/>
            <w:vAlign w:val="bottom"/>
          </w:tcPr>
          <w:p w14:paraId="0106E505" w14:textId="39ED06B8" w:rsidR="00A06A78" w:rsidRPr="005519BC" w:rsidRDefault="004D619C" w:rsidP="00CB3021">
            <w:pPr>
              <w:tabs>
                <w:tab w:val="decimal" w:pos="896"/>
              </w:tabs>
              <w:spacing w:line="200" w:lineRule="exact"/>
              <w:ind w:right="14"/>
              <w:rPr>
                <w:rFonts w:asciiTheme="majorBidi" w:hAnsiTheme="majorBidi" w:cstheme="majorBidi"/>
                <w:b/>
                <w:bCs/>
                <w:sz w:val="16"/>
                <w:szCs w:val="16"/>
              </w:rPr>
            </w:pPr>
            <w:r w:rsidRPr="004D619C">
              <w:rPr>
                <w:rFonts w:asciiTheme="majorBidi" w:hAnsiTheme="majorBidi" w:cs="Angsana New"/>
                <w:sz w:val="16"/>
                <w:szCs w:val="16"/>
              </w:rPr>
              <w:t>88</w:t>
            </w:r>
          </w:p>
        </w:tc>
        <w:tc>
          <w:tcPr>
            <w:tcW w:w="85" w:type="dxa"/>
          </w:tcPr>
          <w:p w14:paraId="008C983C"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2CB8D7BE" w14:textId="51B6D914" w:rsidR="00A06A78" w:rsidRPr="005519BC" w:rsidRDefault="004D619C" w:rsidP="00CB302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3</w:t>
            </w:r>
          </w:p>
        </w:tc>
        <w:tc>
          <w:tcPr>
            <w:tcW w:w="90" w:type="dxa"/>
            <w:tcBorders>
              <w:top w:val="nil"/>
              <w:left w:val="nil"/>
              <w:bottom w:val="nil"/>
              <w:right w:val="nil"/>
            </w:tcBorders>
          </w:tcPr>
          <w:p w14:paraId="4A395DDD"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15D2BD91" w14:textId="00E0AAC2" w:rsidR="00A06A78" w:rsidRPr="005519BC" w:rsidRDefault="00A06A78" w:rsidP="00CB3021">
            <w:pPr>
              <w:tabs>
                <w:tab w:val="decimal" w:pos="803"/>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54</w:t>
            </w:r>
            <w:r w:rsidRPr="005519BC">
              <w:rPr>
                <w:rFonts w:asciiTheme="majorBidi" w:hAnsiTheme="majorBidi" w:cstheme="majorBidi"/>
                <w:sz w:val="16"/>
                <w:szCs w:val="16"/>
                <w:cs/>
              </w:rPr>
              <w:t>)</w:t>
            </w:r>
          </w:p>
        </w:tc>
        <w:tc>
          <w:tcPr>
            <w:tcW w:w="90" w:type="dxa"/>
            <w:tcBorders>
              <w:top w:val="nil"/>
              <w:left w:val="nil"/>
              <w:bottom w:val="nil"/>
              <w:right w:val="nil"/>
            </w:tcBorders>
          </w:tcPr>
          <w:p w14:paraId="50BF3067"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51B0B942" w14:textId="77777777" w:rsidR="00A06A78" w:rsidRPr="005519BC" w:rsidRDefault="00A06A78" w:rsidP="00CB3021">
            <w:pPr>
              <w:spacing w:line="200" w:lineRule="exact"/>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03BFEAA7"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7499BBB1" w14:textId="6F129A53" w:rsidR="00A06A78" w:rsidRPr="005519BC" w:rsidRDefault="004D619C" w:rsidP="00CB302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37</w:t>
            </w:r>
          </w:p>
        </w:tc>
      </w:tr>
      <w:tr w:rsidR="00A06A78" w:rsidRPr="005519BC" w14:paraId="759119BE" w14:textId="77777777" w:rsidTr="00CB3021">
        <w:trPr>
          <w:trHeight w:val="20"/>
        </w:trPr>
        <w:tc>
          <w:tcPr>
            <w:tcW w:w="2880" w:type="dxa"/>
          </w:tcPr>
          <w:p w14:paraId="65651B94" w14:textId="77777777" w:rsidR="00A06A78" w:rsidRPr="005519BC" w:rsidRDefault="00A06A78" w:rsidP="00CB3021">
            <w:pPr>
              <w:pStyle w:val="Heading6"/>
              <w:spacing w:line="200" w:lineRule="exact"/>
              <w:ind w:left="360" w:right="14"/>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Total cost</w:t>
            </w:r>
          </w:p>
        </w:tc>
        <w:tc>
          <w:tcPr>
            <w:tcW w:w="1080" w:type="dxa"/>
            <w:tcBorders>
              <w:top w:val="single" w:sz="4" w:space="0" w:color="auto"/>
              <w:bottom w:val="single" w:sz="4" w:space="0" w:color="auto"/>
            </w:tcBorders>
            <w:vAlign w:val="bottom"/>
          </w:tcPr>
          <w:p w14:paraId="72DFEF1A" w14:textId="6C5A5240" w:rsidR="00A06A78" w:rsidRPr="005519BC" w:rsidRDefault="004D619C" w:rsidP="00CB302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107</w:t>
            </w:r>
            <w:r w:rsidR="00A06A78" w:rsidRPr="005519BC">
              <w:rPr>
                <w:rFonts w:asciiTheme="majorBidi" w:hAnsiTheme="majorBidi" w:cstheme="majorBidi"/>
                <w:sz w:val="16"/>
                <w:szCs w:val="16"/>
              </w:rPr>
              <w:t>,</w:t>
            </w:r>
            <w:r w:rsidRPr="004D619C">
              <w:rPr>
                <w:rFonts w:asciiTheme="majorBidi" w:hAnsiTheme="majorBidi" w:cs="Angsana New"/>
                <w:sz w:val="16"/>
                <w:szCs w:val="16"/>
              </w:rPr>
              <w:t>185</w:t>
            </w:r>
          </w:p>
        </w:tc>
        <w:tc>
          <w:tcPr>
            <w:tcW w:w="85" w:type="dxa"/>
          </w:tcPr>
          <w:p w14:paraId="13E4BFB2"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vAlign w:val="bottom"/>
          </w:tcPr>
          <w:p w14:paraId="499ABDE5" w14:textId="7DFB22F6" w:rsidR="00A06A78" w:rsidRPr="005519BC" w:rsidRDefault="004D619C" w:rsidP="00CB3021">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18</w:t>
            </w:r>
            <w:r w:rsidR="00A06A78" w:rsidRPr="005519BC">
              <w:rPr>
                <w:rFonts w:asciiTheme="majorBidi" w:hAnsiTheme="majorBidi" w:cstheme="majorBidi"/>
                <w:sz w:val="16"/>
                <w:szCs w:val="16"/>
              </w:rPr>
              <w:t>,</w:t>
            </w:r>
            <w:r w:rsidRPr="004D619C">
              <w:rPr>
                <w:rFonts w:asciiTheme="majorBidi" w:hAnsiTheme="majorBidi" w:cs="Angsana New"/>
                <w:sz w:val="16"/>
                <w:szCs w:val="16"/>
              </w:rPr>
              <w:t>939</w:t>
            </w:r>
          </w:p>
        </w:tc>
        <w:tc>
          <w:tcPr>
            <w:tcW w:w="90" w:type="dxa"/>
            <w:tcBorders>
              <w:top w:val="nil"/>
              <w:left w:val="nil"/>
              <w:bottom w:val="nil"/>
              <w:right w:val="nil"/>
            </w:tcBorders>
          </w:tcPr>
          <w:p w14:paraId="5073D6CD"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vAlign w:val="bottom"/>
          </w:tcPr>
          <w:p w14:paraId="070463CC" w14:textId="10842E2D" w:rsidR="00A06A78" w:rsidRPr="005519BC" w:rsidRDefault="00A06A78" w:rsidP="00CB3021">
            <w:pPr>
              <w:tabs>
                <w:tab w:val="decimal" w:pos="803"/>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749</w:t>
            </w:r>
            <w:r w:rsidRPr="005519BC">
              <w:rPr>
                <w:rFonts w:asciiTheme="majorBidi" w:hAnsiTheme="majorBidi" w:cstheme="majorBidi"/>
                <w:sz w:val="16"/>
                <w:szCs w:val="16"/>
                <w:cs/>
              </w:rPr>
              <w:t>)</w:t>
            </w:r>
          </w:p>
        </w:tc>
        <w:tc>
          <w:tcPr>
            <w:tcW w:w="90" w:type="dxa"/>
            <w:tcBorders>
              <w:top w:val="nil"/>
              <w:left w:val="nil"/>
              <w:bottom w:val="nil"/>
              <w:right w:val="nil"/>
            </w:tcBorders>
          </w:tcPr>
          <w:p w14:paraId="4E753D1C"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vAlign w:val="bottom"/>
          </w:tcPr>
          <w:p w14:paraId="02B63743" w14:textId="0447073C" w:rsidR="00A06A78" w:rsidRPr="005519BC" w:rsidRDefault="00A06A78" w:rsidP="00CB3021">
            <w:pPr>
              <w:spacing w:line="200" w:lineRule="exact"/>
              <w:ind w:right="179"/>
              <w:jc w:val="right"/>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120</w:t>
            </w:r>
            <w:r w:rsidRPr="005519BC">
              <w:rPr>
                <w:rFonts w:asciiTheme="majorBidi" w:hAnsiTheme="majorBidi" w:cstheme="majorBidi"/>
                <w:sz w:val="16"/>
                <w:szCs w:val="16"/>
              </w:rPr>
              <w:t>)</w:t>
            </w:r>
          </w:p>
        </w:tc>
        <w:tc>
          <w:tcPr>
            <w:tcW w:w="142" w:type="dxa"/>
            <w:tcBorders>
              <w:top w:val="nil"/>
              <w:left w:val="nil"/>
              <w:bottom w:val="nil"/>
              <w:right w:val="nil"/>
            </w:tcBorders>
          </w:tcPr>
          <w:p w14:paraId="2372C1E2"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vAlign w:val="bottom"/>
          </w:tcPr>
          <w:p w14:paraId="0484CBF5" w14:textId="10F7B9E0" w:rsidR="00A06A78" w:rsidRPr="005519BC" w:rsidRDefault="004D619C" w:rsidP="00CB302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123</w:t>
            </w:r>
            <w:r w:rsidR="00A06A78" w:rsidRPr="005519BC">
              <w:rPr>
                <w:rFonts w:asciiTheme="majorBidi" w:hAnsiTheme="majorBidi" w:cstheme="majorBidi"/>
                <w:sz w:val="16"/>
                <w:szCs w:val="16"/>
              </w:rPr>
              <w:t>,</w:t>
            </w:r>
            <w:r w:rsidRPr="004D619C">
              <w:rPr>
                <w:rFonts w:asciiTheme="majorBidi" w:hAnsiTheme="majorBidi" w:cs="Angsana New"/>
                <w:sz w:val="16"/>
                <w:szCs w:val="16"/>
              </w:rPr>
              <w:t>255</w:t>
            </w:r>
          </w:p>
        </w:tc>
      </w:tr>
      <w:tr w:rsidR="00A06A78" w:rsidRPr="005519BC" w14:paraId="5CB70E80" w14:textId="77777777" w:rsidTr="00CB3021">
        <w:trPr>
          <w:trHeight w:val="20"/>
        </w:trPr>
        <w:tc>
          <w:tcPr>
            <w:tcW w:w="2880" w:type="dxa"/>
          </w:tcPr>
          <w:p w14:paraId="5A958083" w14:textId="77777777" w:rsidR="00A06A78" w:rsidRPr="005519BC" w:rsidRDefault="00A06A78" w:rsidP="00CB3021">
            <w:pPr>
              <w:spacing w:line="200" w:lineRule="exact"/>
              <w:ind w:right="14"/>
              <w:rPr>
                <w:rFonts w:asciiTheme="majorBidi" w:hAnsiTheme="majorBidi" w:cstheme="majorBidi"/>
                <w:b/>
                <w:bCs/>
                <w:spacing w:val="-2"/>
                <w:sz w:val="16"/>
                <w:szCs w:val="16"/>
                <w:cs/>
              </w:rPr>
            </w:pPr>
          </w:p>
        </w:tc>
        <w:tc>
          <w:tcPr>
            <w:tcW w:w="1080" w:type="dxa"/>
            <w:tcBorders>
              <w:top w:val="single" w:sz="4" w:space="0" w:color="auto"/>
            </w:tcBorders>
          </w:tcPr>
          <w:p w14:paraId="34701069" w14:textId="77777777" w:rsidR="00A06A78" w:rsidRPr="005519BC" w:rsidRDefault="00A06A78" w:rsidP="00CB3021">
            <w:pPr>
              <w:tabs>
                <w:tab w:val="decimal" w:pos="896"/>
              </w:tabs>
              <w:spacing w:line="200" w:lineRule="exact"/>
              <w:ind w:right="14"/>
              <w:rPr>
                <w:rFonts w:asciiTheme="majorBidi" w:hAnsiTheme="majorBidi" w:cstheme="majorBidi"/>
                <w:sz w:val="16"/>
                <w:szCs w:val="16"/>
              </w:rPr>
            </w:pPr>
          </w:p>
        </w:tc>
        <w:tc>
          <w:tcPr>
            <w:tcW w:w="85" w:type="dxa"/>
          </w:tcPr>
          <w:p w14:paraId="4A32586C"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0876FDA1"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90" w:type="dxa"/>
          </w:tcPr>
          <w:p w14:paraId="57ECCD86"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vAlign w:val="center"/>
          </w:tcPr>
          <w:p w14:paraId="329564D3"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90" w:type="dxa"/>
          </w:tcPr>
          <w:p w14:paraId="2849AFA5"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single" w:sz="4" w:space="0" w:color="auto"/>
            </w:tcBorders>
            <w:vAlign w:val="center"/>
          </w:tcPr>
          <w:p w14:paraId="2DE4213D"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42" w:type="dxa"/>
          </w:tcPr>
          <w:p w14:paraId="23DBE1E6"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single" w:sz="4" w:space="0" w:color="auto"/>
            </w:tcBorders>
            <w:vAlign w:val="center"/>
          </w:tcPr>
          <w:p w14:paraId="45760BFF" w14:textId="77777777" w:rsidR="00A06A78" w:rsidRPr="005519BC" w:rsidRDefault="00A06A78" w:rsidP="00CB3021">
            <w:pPr>
              <w:spacing w:line="200" w:lineRule="exact"/>
              <w:ind w:right="179"/>
              <w:jc w:val="right"/>
              <w:rPr>
                <w:rFonts w:asciiTheme="majorBidi" w:hAnsiTheme="majorBidi" w:cstheme="majorBidi"/>
                <w:sz w:val="16"/>
                <w:szCs w:val="16"/>
              </w:rPr>
            </w:pPr>
          </w:p>
        </w:tc>
      </w:tr>
      <w:tr w:rsidR="00A06A78" w:rsidRPr="005519BC" w14:paraId="39699C1C" w14:textId="77777777" w:rsidTr="00CB3021">
        <w:trPr>
          <w:trHeight w:val="20"/>
        </w:trPr>
        <w:tc>
          <w:tcPr>
            <w:tcW w:w="2880" w:type="dxa"/>
          </w:tcPr>
          <w:p w14:paraId="75B42EAC" w14:textId="77777777" w:rsidR="00A06A78" w:rsidRPr="005519BC" w:rsidRDefault="00A06A78" w:rsidP="00CB3021">
            <w:pPr>
              <w:pStyle w:val="Heading6"/>
              <w:spacing w:line="200" w:lineRule="exact"/>
              <w:ind w:right="14"/>
              <w:rPr>
                <w:rFonts w:asciiTheme="majorBidi" w:hAnsiTheme="majorBidi" w:cstheme="majorBidi"/>
                <w:sz w:val="16"/>
                <w:szCs w:val="16"/>
              </w:rPr>
            </w:pPr>
            <w:r w:rsidRPr="005519BC">
              <w:rPr>
                <w:rFonts w:asciiTheme="majorBidi" w:hAnsiTheme="majorBidi" w:cstheme="majorBidi"/>
                <w:sz w:val="16"/>
                <w:szCs w:val="16"/>
              </w:rPr>
              <w:t>Accumulated depreciation</w:t>
            </w:r>
          </w:p>
        </w:tc>
        <w:tc>
          <w:tcPr>
            <w:tcW w:w="1080" w:type="dxa"/>
          </w:tcPr>
          <w:p w14:paraId="1C6F6516" w14:textId="77777777" w:rsidR="00A06A78" w:rsidRPr="005519BC" w:rsidRDefault="00A06A78" w:rsidP="00CB3021">
            <w:pPr>
              <w:tabs>
                <w:tab w:val="decimal" w:pos="896"/>
              </w:tabs>
              <w:spacing w:line="200" w:lineRule="exact"/>
              <w:ind w:right="14"/>
              <w:rPr>
                <w:rFonts w:asciiTheme="majorBidi" w:hAnsiTheme="majorBidi" w:cstheme="majorBidi"/>
                <w:sz w:val="16"/>
                <w:szCs w:val="16"/>
              </w:rPr>
            </w:pPr>
          </w:p>
        </w:tc>
        <w:tc>
          <w:tcPr>
            <w:tcW w:w="85" w:type="dxa"/>
          </w:tcPr>
          <w:p w14:paraId="7885C658"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Pr>
          <w:p w14:paraId="3F171781"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90" w:type="dxa"/>
          </w:tcPr>
          <w:p w14:paraId="73ED7B50"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vAlign w:val="center"/>
          </w:tcPr>
          <w:p w14:paraId="78A0A8E4"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90" w:type="dxa"/>
          </w:tcPr>
          <w:p w14:paraId="467C2458"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vAlign w:val="center"/>
          </w:tcPr>
          <w:p w14:paraId="238B2501"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42" w:type="dxa"/>
          </w:tcPr>
          <w:p w14:paraId="2C175375"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vAlign w:val="center"/>
          </w:tcPr>
          <w:p w14:paraId="15E97CE8" w14:textId="77777777" w:rsidR="00A06A78" w:rsidRPr="005519BC" w:rsidRDefault="00A06A78" w:rsidP="00CB3021">
            <w:pPr>
              <w:spacing w:line="200" w:lineRule="exact"/>
              <w:ind w:right="179"/>
              <w:jc w:val="right"/>
              <w:rPr>
                <w:rFonts w:asciiTheme="majorBidi" w:hAnsiTheme="majorBidi" w:cstheme="majorBidi"/>
                <w:sz w:val="16"/>
                <w:szCs w:val="16"/>
              </w:rPr>
            </w:pPr>
          </w:p>
        </w:tc>
      </w:tr>
      <w:tr w:rsidR="00A06A78" w:rsidRPr="005519BC" w14:paraId="5673A080" w14:textId="77777777" w:rsidTr="00CB3021">
        <w:trPr>
          <w:trHeight w:val="20"/>
        </w:trPr>
        <w:tc>
          <w:tcPr>
            <w:tcW w:w="2880" w:type="dxa"/>
          </w:tcPr>
          <w:p w14:paraId="2396B11F" w14:textId="77777777" w:rsidR="00A06A78" w:rsidRPr="005519BC" w:rsidRDefault="00A06A78" w:rsidP="00CB3021">
            <w:pPr>
              <w:pStyle w:val="Heading6"/>
              <w:spacing w:line="200" w:lineRule="exact"/>
              <w:ind w:left="360" w:right="14" w:hanging="180"/>
              <w:jc w:val="left"/>
              <w:rPr>
                <w:rFonts w:asciiTheme="majorBidi" w:hAnsiTheme="majorBidi" w:cstheme="majorBidi"/>
                <w:b w:val="0"/>
                <w:bCs w:val="0"/>
                <w:sz w:val="16"/>
                <w:szCs w:val="16"/>
                <w:cs/>
              </w:rPr>
            </w:pPr>
            <w:r w:rsidRPr="005519BC">
              <w:rPr>
                <w:rFonts w:asciiTheme="majorBidi" w:hAnsiTheme="majorBidi" w:cstheme="majorBidi"/>
                <w:b w:val="0"/>
                <w:bCs w:val="0"/>
                <w:sz w:val="16"/>
                <w:szCs w:val="16"/>
              </w:rPr>
              <w:t>Land and Buildings</w:t>
            </w:r>
          </w:p>
        </w:tc>
        <w:tc>
          <w:tcPr>
            <w:tcW w:w="1080" w:type="dxa"/>
            <w:vAlign w:val="bottom"/>
          </w:tcPr>
          <w:p w14:paraId="6715A8A8" w14:textId="3378BE8F" w:rsidR="00A06A78" w:rsidRPr="005519BC" w:rsidRDefault="00A06A78" w:rsidP="00CB3021">
            <w:pPr>
              <w:tabs>
                <w:tab w:val="decimal" w:pos="896"/>
              </w:tabs>
              <w:spacing w:line="200" w:lineRule="exact"/>
              <w:ind w:right="14"/>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1</w:t>
            </w:r>
            <w:r w:rsidRPr="005519BC">
              <w:rPr>
                <w:rFonts w:asciiTheme="majorBidi" w:hAnsiTheme="majorBidi" w:cstheme="majorBidi"/>
                <w:sz w:val="16"/>
                <w:szCs w:val="16"/>
              </w:rPr>
              <w:t>,</w:t>
            </w:r>
            <w:r w:rsidR="004D619C" w:rsidRPr="004D619C">
              <w:rPr>
                <w:rFonts w:asciiTheme="majorBidi" w:hAnsiTheme="majorBidi" w:cs="Angsana New"/>
                <w:sz w:val="16"/>
                <w:szCs w:val="16"/>
              </w:rPr>
              <w:t>913</w:t>
            </w:r>
            <w:r w:rsidRPr="005519BC">
              <w:rPr>
                <w:rFonts w:asciiTheme="majorBidi" w:hAnsiTheme="majorBidi" w:cstheme="majorBidi"/>
                <w:sz w:val="16"/>
                <w:szCs w:val="16"/>
              </w:rPr>
              <w:t>)</w:t>
            </w:r>
          </w:p>
        </w:tc>
        <w:tc>
          <w:tcPr>
            <w:tcW w:w="85" w:type="dxa"/>
          </w:tcPr>
          <w:p w14:paraId="44F4304A"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tcPr>
          <w:p w14:paraId="66ED5901" w14:textId="2C48578C" w:rsidR="00A06A78" w:rsidRPr="005519BC" w:rsidRDefault="00A06A78" w:rsidP="00CB3021">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725</w:t>
            </w:r>
            <w:r w:rsidRPr="005519BC">
              <w:rPr>
                <w:rFonts w:asciiTheme="majorBidi" w:hAnsiTheme="majorBidi" w:cstheme="majorBidi"/>
                <w:sz w:val="16"/>
                <w:szCs w:val="16"/>
                <w:cs/>
              </w:rPr>
              <w:t>)</w:t>
            </w:r>
          </w:p>
        </w:tc>
        <w:tc>
          <w:tcPr>
            <w:tcW w:w="90" w:type="dxa"/>
            <w:tcBorders>
              <w:top w:val="nil"/>
              <w:left w:val="nil"/>
              <w:bottom w:val="nil"/>
              <w:right w:val="nil"/>
            </w:tcBorders>
          </w:tcPr>
          <w:p w14:paraId="3A7C5833"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4F507864" w14:textId="07D87DB9" w:rsidR="00A06A78" w:rsidRPr="005519BC" w:rsidRDefault="004D619C" w:rsidP="00CB3021">
            <w:pPr>
              <w:tabs>
                <w:tab w:val="decimal" w:pos="803"/>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632</w:t>
            </w:r>
          </w:p>
        </w:tc>
        <w:tc>
          <w:tcPr>
            <w:tcW w:w="90" w:type="dxa"/>
            <w:tcBorders>
              <w:top w:val="nil"/>
              <w:left w:val="nil"/>
              <w:bottom w:val="nil"/>
              <w:right w:val="nil"/>
            </w:tcBorders>
          </w:tcPr>
          <w:p w14:paraId="5D276254"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4AF40DBA" w14:textId="77777777" w:rsidR="00A06A78" w:rsidRPr="005519BC" w:rsidRDefault="00A06A78" w:rsidP="00CB3021">
            <w:pPr>
              <w:spacing w:line="200" w:lineRule="exact"/>
              <w:ind w:right="-90"/>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0FBF70EA"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3E5B7A67" w14:textId="36A06916" w:rsidR="00A06A78" w:rsidRPr="005519BC" w:rsidRDefault="00A06A78" w:rsidP="00CB3021">
            <w:pPr>
              <w:tabs>
                <w:tab w:val="decimal" w:pos="937"/>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2</w:t>
            </w:r>
            <w:r w:rsidRPr="005519BC">
              <w:rPr>
                <w:rFonts w:asciiTheme="majorBidi" w:hAnsiTheme="majorBidi" w:cstheme="majorBidi"/>
                <w:sz w:val="16"/>
                <w:szCs w:val="16"/>
              </w:rPr>
              <w:t>,</w:t>
            </w:r>
            <w:r w:rsidR="004D619C" w:rsidRPr="004D619C">
              <w:rPr>
                <w:rFonts w:asciiTheme="majorBidi" w:hAnsiTheme="majorBidi" w:cs="Angsana New"/>
                <w:sz w:val="16"/>
                <w:szCs w:val="16"/>
              </w:rPr>
              <w:t>006</w:t>
            </w:r>
            <w:r w:rsidRPr="005519BC">
              <w:rPr>
                <w:rFonts w:asciiTheme="majorBidi" w:hAnsiTheme="majorBidi" w:cstheme="majorBidi"/>
                <w:sz w:val="16"/>
                <w:szCs w:val="16"/>
                <w:cs/>
              </w:rPr>
              <w:t>)</w:t>
            </w:r>
          </w:p>
        </w:tc>
      </w:tr>
      <w:tr w:rsidR="00A06A78" w:rsidRPr="005519BC" w14:paraId="041A2640" w14:textId="77777777" w:rsidTr="00CB3021">
        <w:trPr>
          <w:trHeight w:val="20"/>
        </w:trPr>
        <w:tc>
          <w:tcPr>
            <w:tcW w:w="2880" w:type="dxa"/>
          </w:tcPr>
          <w:p w14:paraId="2CE13B99" w14:textId="77777777" w:rsidR="00A06A78" w:rsidRPr="005519BC" w:rsidRDefault="00A06A78"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Aircraft</w:t>
            </w:r>
          </w:p>
        </w:tc>
        <w:tc>
          <w:tcPr>
            <w:tcW w:w="1080" w:type="dxa"/>
            <w:vAlign w:val="bottom"/>
          </w:tcPr>
          <w:p w14:paraId="57B8220A" w14:textId="7DAC42CC" w:rsidR="00A06A78" w:rsidRPr="005519BC" w:rsidRDefault="00A06A78" w:rsidP="00CB3021">
            <w:pPr>
              <w:tabs>
                <w:tab w:val="decimal" w:pos="896"/>
              </w:tabs>
              <w:spacing w:line="200" w:lineRule="exact"/>
              <w:ind w:right="14"/>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40</w:t>
            </w:r>
            <w:r w:rsidRPr="005519BC">
              <w:rPr>
                <w:rFonts w:asciiTheme="majorBidi" w:hAnsiTheme="majorBidi" w:cstheme="majorBidi"/>
                <w:sz w:val="16"/>
                <w:szCs w:val="16"/>
              </w:rPr>
              <w:t>,</w:t>
            </w:r>
            <w:r w:rsidR="004D619C" w:rsidRPr="004D619C">
              <w:rPr>
                <w:rFonts w:asciiTheme="majorBidi" w:hAnsiTheme="majorBidi" w:cs="Angsana New"/>
                <w:sz w:val="16"/>
                <w:szCs w:val="16"/>
              </w:rPr>
              <w:t>163</w:t>
            </w:r>
            <w:r w:rsidRPr="005519BC">
              <w:rPr>
                <w:rFonts w:asciiTheme="majorBidi" w:hAnsiTheme="majorBidi" w:cstheme="majorBidi"/>
                <w:sz w:val="16"/>
                <w:szCs w:val="16"/>
              </w:rPr>
              <w:t>)</w:t>
            </w:r>
          </w:p>
        </w:tc>
        <w:tc>
          <w:tcPr>
            <w:tcW w:w="85" w:type="dxa"/>
          </w:tcPr>
          <w:p w14:paraId="4DFEC215"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vAlign w:val="bottom"/>
          </w:tcPr>
          <w:p w14:paraId="41688169" w14:textId="0E1FA3AC" w:rsidR="00A06A78" w:rsidRPr="005519BC" w:rsidRDefault="00A06A78" w:rsidP="00CB3021">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7</w:t>
            </w:r>
            <w:r w:rsidRPr="005519BC">
              <w:rPr>
                <w:rFonts w:asciiTheme="majorBidi" w:hAnsiTheme="majorBidi" w:cstheme="majorBidi"/>
                <w:sz w:val="16"/>
                <w:szCs w:val="16"/>
              </w:rPr>
              <w:t>,</w:t>
            </w:r>
            <w:r w:rsidR="004D619C" w:rsidRPr="004D619C">
              <w:rPr>
                <w:rFonts w:asciiTheme="majorBidi" w:hAnsiTheme="majorBidi" w:cs="Angsana New"/>
                <w:sz w:val="16"/>
                <w:szCs w:val="16"/>
              </w:rPr>
              <w:t>631</w:t>
            </w:r>
            <w:r w:rsidRPr="005519BC">
              <w:rPr>
                <w:rFonts w:asciiTheme="majorBidi" w:hAnsiTheme="majorBidi" w:cstheme="majorBidi"/>
                <w:sz w:val="16"/>
                <w:szCs w:val="16"/>
                <w:cs/>
              </w:rPr>
              <w:t>)</w:t>
            </w:r>
          </w:p>
        </w:tc>
        <w:tc>
          <w:tcPr>
            <w:tcW w:w="90" w:type="dxa"/>
            <w:tcBorders>
              <w:top w:val="nil"/>
              <w:left w:val="nil"/>
              <w:bottom w:val="nil"/>
              <w:right w:val="nil"/>
            </w:tcBorders>
          </w:tcPr>
          <w:p w14:paraId="6139748E"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74395C80" w14:textId="5B5C05A7" w:rsidR="00A06A78" w:rsidRPr="005519BC" w:rsidRDefault="004D619C" w:rsidP="00CB3021">
            <w:pPr>
              <w:tabs>
                <w:tab w:val="decimal" w:pos="803"/>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1</w:t>
            </w:r>
            <w:r w:rsidR="00A06A78" w:rsidRPr="005519BC">
              <w:rPr>
                <w:rFonts w:asciiTheme="majorBidi" w:hAnsiTheme="majorBidi" w:cstheme="majorBidi"/>
                <w:sz w:val="16"/>
                <w:szCs w:val="16"/>
              </w:rPr>
              <w:t>,</w:t>
            </w:r>
            <w:r w:rsidRPr="004D619C">
              <w:rPr>
                <w:rFonts w:asciiTheme="majorBidi" w:hAnsiTheme="majorBidi" w:cs="Angsana New"/>
                <w:sz w:val="16"/>
                <w:szCs w:val="16"/>
              </w:rPr>
              <w:t>915</w:t>
            </w:r>
          </w:p>
        </w:tc>
        <w:tc>
          <w:tcPr>
            <w:tcW w:w="90" w:type="dxa"/>
            <w:tcBorders>
              <w:top w:val="nil"/>
              <w:left w:val="nil"/>
              <w:bottom w:val="nil"/>
              <w:right w:val="nil"/>
            </w:tcBorders>
          </w:tcPr>
          <w:p w14:paraId="579E9070"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7917EEED" w14:textId="77777777" w:rsidR="00A06A78" w:rsidRPr="005519BC" w:rsidRDefault="00A06A78" w:rsidP="00CB3021">
            <w:pPr>
              <w:spacing w:line="200" w:lineRule="exact"/>
              <w:ind w:right="-90"/>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2635FCED"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0034C946" w14:textId="7CA93EAE" w:rsidR="00A06A78" w:rsidRPr="005519BC" w:rsidRDefault="00A06A78" w:rsidP="00CB3021">
            <w:pPr>
              <w:tabs>
                <w:tab w:val="decimal" w:pos="937"/>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45</w:t>
            </w:r>
            <w:r w:rsidRPr="005519BC">
              <w:rPr>
                <w:rFonts w:asciiTheme="majorBidi" w:hAnsiTheme="majorBidi" w:cstheme="majorBidi"/>
                <w:sz w:val="16"/>
                <w:szCs w:val="16"/>
              </w:rPr>
              <w:t>,</w:t>
            </w:r>
            <w:r w:rsidR="004D619C" w:rsidRPr="004D619C">
              <w:rPr>
                <w:rFonts w:asciiTheme="majorBidi" w:hAnsiTheme="majorBidi" w:cs="Angsana New"/>
                <w:sz w:val="16"/>
                <w:szCs w:val="16"/>
              </w:rPr>
              <w:t>879</w:t>
            </w:r>
            <w:r w:rsidRPr="005519BC">
              <w:rPr>
                <w:rFonts w:asciiTheme="majorBidi" w:hAnsiTheme="majorBidi" w:cstheme="majorBidi"/>
                <w:sz w:val="16"/>
                <w:szCs w:val="16"/>
                <w:cs/>
              </w:rPr>
              <w:t>)</w:t>
            </w:r>
          </w:p>
        </w:tc>
      </w:tr>
      <w:tr w:rsidR="00A06A78" w:rsidRPr="005519BC" w14:paraId="497878D7" w14:textId="77777777" w:rsidTr="00CB3021">
        <w:trPr>
          <w:trHeight w:val="20"/>
        </w:trPr>
        <w:tc>
          <w:tcPr>
            <w:tcW w:w="2880" w:type="dxa"/>
          </w:tcPr>
          <w:p w14:paraId="7A3A11FB" w14:textId="77777777" w:rsidR="00A06A78" w:rsidRPr="005519BC" w:rsidRDefault="00A06A78" w:rsidP="00CB3021">
            <w:pPr>
              <w:pStyle w:val="Heading6"/>
              <w:spacing w:line="200" w:lineRule="exact"/>
              <w:ind w:left="360" w:right="14" w:hanging="180"/>
              <w:jc w:val="left"/>
              <w:rPr>
                <w:rFonts w:asciiTheme="majorBidi" w:hAnsiTheme="majorBidi" w:cstheme="majorBidi"/>
                <w:b w:val="0"/>
                <w:bCs w:val="0"/>
                <w:sz w:val="16"/>
                <w:szCs w:val="16"/>
              </w:rPr>
            </w:pPr>
            <w:r w:rsidRPr="005519BC">
              <w:rPr>
                <w:rFonts w:asciiTheme="majorBidi" w:hAnsiTheme="majorBidi" w:cstheme="majorBidi"/>
                <w:b w:val="0"/>
                <w:bCs w:val="0"/>
                <w:sz w:val="16"/>
                <w:szCs w:val="16"/>
              </w:rPr>
              <w:t>Equipment</w:t>
            </w:r>
          </w:p>
        </w:tc>
        <w:tc>
          <w:tcPr>
            <w:tcW w:w="1080" w:type="dxa"/>
            <w:vAlign w:val="bottom"/>
          </w:tcPr>
          <w:p w14:paraId="20D0C342" w14:textId="041955AE" w:rsidR="00A06A78" w:rsidRPr="005519BC" w:rsidRDefault="00A06A78" w:rsidP="00CB3021">
            <w:pPr>
              <w:tabs>
                <w:tab w:val="decimal" w:pos="896"/>
              </w:tabs>
              <w:spacing w:line="200" w:lineRule="exact"/>
              <w:ind w:right="14"/>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67</w:t>
            </w:r>
            <w:r w:rsidRPr="005519BC">
              <w:rPr>
                <w:rFonts w:asciiTheme="majorBidi" w:hAnsiTheme="majorBidi" w:cstheme="majorBidi"/>
                <w:sz w:val="16"/>
                <w:szCs w:val="16"/>
              </w:rPr>
              <w:t>)</w:t>
            </w:r>
          </w:p>
        </w:tc>
        <w:tc>
          <w:tcPr>
            <w:tcW w:w="85" w:type="dxa"/>
          </w:tcPr>
          <w:p w14:paraId="03DF6C0F"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nil"/>
              <w:left w:val="nil"/>
              <w:bottom w:val="nil"/>
              <w:right w:val="nil"/>
            </w:tcBorders>
          </w:tcPr>
          <w:p w14:paraId="2D412DF4" w14:textId="163ED086" w:rsidR="00A06A78" w:rsidRPr="005519BC" w:rsidRDefault="00A06A78" w:rsidP="00CB3021">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12</w:t>
            </w:r>
            <w:r w:rsidRPr="005519BC">
              <w:rPr>
                <w:rFonts w:asciiTheme="majorBidi" w:hAnsiTheme="majorBidi" w:cstheme="majorBidi"/>
                <w:sz w:val="16"/>
                <w:szCs w:val="16"/>
                <w:cs/>
              </w:rPr>
              <w:t>)</w:t>
            </w:r>
          </w:p>
        </w:tc>
        <w:tc>
          <w:tcPr>
            <w:tcW w:w="90" w:type="dxa"/>
            <w:tcBorders>
              <w:top w:val="nil"/>
              <w:left w:val="nil"/>
              <w:bottom w:val="nil"/>
              <w:right w:val="nil"/>
            </w:tcBorders>
          </w:tcPr>
          <w:p w14:paraId="388CAD74"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nil"/>
              <w:left w:val="nil"/>
              <w:bottom w:val="nil"/>
              <w:right w:val="nil"/>
            </w:tcBorders>
            <w:vAlign w:val="bottom"/>
          </w:tcPr>
          <w:p w14:paraId="07E6FD62" w14:textId="718064C0" w:rsidR="00A06A78" w:rsidRPr="005519BC" w:rsidRDefault="004D619C" w:rsidP="00CB3021">
            <w:pPr>
              <w:tabs>
                <w:tab w:val="decimal" w:pos="803"/>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54</w:t>
            </w:r>
          </w:p>
        </w:tc>
        <w:tc>
          <w:tcPr>
            <w:tcW w:w="90" w:type="dxa"/>
            <w:tcBorders>
              <w:top w:val="nil"/>
              <w:left w:val="nil"/>
              <w:bottom w:val="nil"/>
              <w:right w:val="nil"/>
            </w:tcBorders>
          </w:tcPr>
          <w:p w14:paraId="43933B98"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nil"/>
              <w:left w:val="nil"/>
              <w:bottom w:val="nil"/>
              <w:right w:val="nil"/>
            </w:tcBorders>
            <w:vAlign w:val="bottom"/>
          </w:tcPr>
          <w:p w14:paraId="02620965" w14:textId="77777777" w:rsidR="00A06A78" w:rsidRPr="005519BC" w:rsidRDefault="00A06A78" w:rsidP="00CB3021">
            <w:pPr>
              <w:spacing w:line="200" w:lineRule="exact"/>
              <w:ind w:right="-90"/>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060F0CA3"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nil"/>
              <w:left w:val="nil"/>
              <w:bottom w:val="nil"/>
              <w:right w:val="nil"/>
            </w:tcBorders>
            <w:vAlign w:val="bottom"/>
          </w:tcPr>
          <w:p w14:paraId="0A646B63" w14:textId="2C3C45A2" w:rsidR="00A06A78" w:rsidRPr="005519BC" w:rsidRDefault="00A06A78" w:rsidP="00CB3021">
            <w:pPr>
              <w:tabs>
                <w:tab w:val="decimal" w:pos="937"/>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25</w:t>
            </w:r>
            <w:r w:rsidRPr="005519BC">
              <w:rPr>
                <w:rFonts w:asciiTheme="majorBidi" w:hAnsiTheme="majorBidi" w:cstheme="majorBidi"/>
                <w:sz w:val="16"/>
                <w:szCs w:val="16"/>
                <w:cs/>
              </w:rPr>
              <w:t>)</w:t>
            </w:r>
          </w:p>
        </w:tc>
      </w:tr>
      <w:tr w:rsidR="00A06A78" w:rsidRPr="005519BC" w14:paraId="7618568E" w14:textId="77777777" w:rsidTr="00CB3021">
        <w:trPr>
          <w:trHeight w:val="20"/>
        </w:trPr>
        <w:tc>
          <w:tcPr>
            <w:tcW w:w="2880" w:type="dxa"/>
          </w:tcPr>
          <w:p w14:paraId="2DC0B06B" w14:textId="77777777" w:rsidR="00A06A78" w:rsidRPr="005519BC" w:rsidRDefault="00A06A78" w:rsidP="00CB3021">
            <w:pPr>
              <w:pStyle w:val="Heading6"/>
              <w:spacing w:line="200" w:lineRule="exact"/>
              <w:ind w:left="360" w:right="14"/>
              <w:jc w:val="left"/>
              <w:rPr>
                <w:rFonts w:asciiTheme="majorBidi" w:hAnsiTheme="majorBidi" w:cstheme="majorBidi"/>
                <w:b w:val="0"/>
                <w:bCs w:val="0"/>
                <w:spacing w:val="-4"/>
                <w:sz w:val="16"/>
                <w:szCs w:val="16"/>
              </w:rPr>
            </w:pPr>
            <w:r w:rsidRPr="005519BC">
              <w:rPr>
                <w:rFonts w:asciiTheme="majorBidi" w:hAnsiTheme="majorBidi" w:cstheme="majorBidi"/>
                <w:b w:val="0"/>
                <w:bCs w:val="0"/>
                <w:spacing w:val="-4"/>
                <w:sz w:val="16"/>
                <w:szCs w:val="16"/>
              </w:rPr>
              <w:t>Total accumulated depreciation</w:t>
            </w:r>
          </w:p>
        </w:tc>
        <w:tc>
          <w:tcPr>
            <w:tcW w:w="1080" w:type="dxa"/>
            <w:tcBorders>
              <w:top w:val="single" w:sz="4" w:space="0" w:color="auto"/>
              <w:bottom w:val="single" w:sz="4" w:space="0" w:color="auto"/>
            </w:tcBorders>
            <w:vAlign w:val="bottom"/>
          </w:tcPr>
          <w:p w14:paraId="543CC36D" w14:textId="488671E2" w:rsidR="00A06A78" w:rsidRPr="005519BC" w:rsidRDefault="00A06A78" w:rsidP="00CB3021">
            <w:pPr>
              <w:tabs>
                <w:tab w:val="decimal" w:pos="896"/>
              </w:tabs>
              <w:spacing w:line="200" w:lineRule="exact"/>
              <w:ind w:right="14"/>
              <w:rPr>
                <w:rFonts w:asciiTheme="majorBidi" w:hAnsiTheme="majorBidi" w:cstheme="majorBidi"/>
                <w:sz w:val="16"/>
                <w:szCs w:val="16"/>
              </w:rPr>
            </w:pPr>
            <w:r w:rsidRPr="005519BC">
              <w:rPr>
                <w:rFonts w:asciiTheme="majorBidi" w:hAnsiTheme="majorBidi" w:cstheme="majorBidi"/>
                <w:sz w:val="16"/>
                <w:szCs w:val="16"/>
              </w:rPr>
              <w:t>(</w:t>
            </w:r>
            <w:r w:rsidR="004D619C" w:rsidRPr="004D619C">
              <w:rPr>
                <w:rFonts w:asciiTheme="majorBidi" w:hAnsiTheme="majorBidi" w:cs="Angsana New"/>
                <w:sz w:val="16"/>
                <w:szCs w:val="16"/>
              </w:rPr>
              <w:t>42</w:t>
            </w:r>
            <w:r w:rsidRPr="005519BC">
              <w:rPr>
                <w:rFonts w:asciiTheme="majorBidi" w:hAnsiTheme="majorBidi" w:cstheme="majorBidi"/>
                <w:sz w:val="16"/>
                <w:szCs w:val="16"/>
              </w:rPr>
              <w:t>,</w:t>
            </w:r>
            <w:r w:rsidR="004D619C" w:rsidRPr="004D619C">
              <w:rPr>
                <w:rFonts w:asciiTheme="majorBidi" w:hAnsiTheme="majorBidi" w:cs="Angsana New"/>
                <w:sz w:val="16"/>
                <w:szCs w:val="16"/>
              </w:rPr>
              <w:t>143</w:t>
            </w:r>
            <w:r w:rsidRPr="005519BC">
              <w:rPr>
                <w:rFonts w:asciiTheme="majorBidi" w:hAnsiTheme="majorBidi" w:cstheme="majorBidi"/>
                <w:sz w:val="16"/>
                <w:szCs w:val="16"/>
              </w:rPr>
              <w:t>)</w:t>
            </w:r>
          </w:p>
        </w:tc>
        <w:tc>
          <w:tcPr>
            <w:tcW w:w="85" w:type="dxa"/>
          </w:tcPr>
          <w:p w14:paraId="3A21FC2C"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left w:val="nil"/>
              <w:bottom w:val="single" w:sz="4" w:space="0" w:color="auto"/>
              <w:right w:val="nil"/>
            </w:tcBorders>
            <w:vAlign w:val="bottom"/>
          </w:tcPr>
          <w:p w14:paraId="44D3FA14" w14:textId="443628D8" w:rsidR="00A06A78" w:rsidRPr="005519BC" w:rsidRDefault="00A06A78" w:rsidP="00CB3021">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8</w:t>
            </w:r>
            <w:r w:rsidRPr="005519BC">
              <w:rPr>
                <w:rFonts w:asciiTheme="majorBidi" w:hAnsiTheme="majorBidi" w:cstheme="majorBidi"/>
                <w:sz w:val="16"/>
                <w:szCs w:val="16"/>
              </w:rPr>
              <w:t>,</w:t>
            </w:r>
            <w:r w:rsidR="004D619C" w:rsidRPr="004D619C">
              <w:rPr>
                <w:rFonts w:asciiTheme="majorBidi" w:hAnsiTheme="majorBidi" w:cs="Angsana New"/>
                <w:sz w:val="16"/>
                <w:szCs w:val="16"/>
              </w:rPr>
              <w:t>368</w:t>
            </w:r>
            <w:r w:rsidRPr="005519BC">
              <w:rPr>
                <w:rFonts w:asciiTheme="majorBidi" w:hAnsiTheme="majorBidi" w:cstheme="majorBidi"/>
                <w:sz w:val="16"/>
                <w:szCs w:val="16"/>
                <w:cs/>
              </w:rPr>
              <w:t>)</w:t>
            </w:r>
          </w:p>
        </w:tc>
        <w:tc>
          <w:tcPr>
            <w:tcW w:w="90" w:type="dxa"/>
            <w:tcBorders>
              <w:top w:val="nil"/>
              <w:left w:val="nil"/>
              <w:bottom w:val="nil"/>
              <w:right w:val="nil"/>
            </w:tcBorders>
          </w:tcPr>
          <w:p w14:paraId="132D9FCB"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left w:val="nil"/>
              <w:bottom w:val="single" w:sz="4" w:space="0" w:color="auto"/>
              <w:right w:val="nil"/>
            </w:tcBorders>
            <w:vAlign w:val="bottom"/>
          </w:tcPr>
          <w:p w14:paraId="5857F002" w14:textId="5BEE2CE4" w:rsidR="00A06A78" w:rsidRPr="005519BC" w:rsidRDefault="004D619C" w:rsidP="00CB3021">
            <w:pPr>
              <w:tabs>
                <w:tab w:val="decimal" w:pos="803"/>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2</w:t>
            </w:r>
            <w:r w:rsidR="00A06A78" w:rsidRPr="005519BC">
              <w:rPr>
                <w:rFonts w:asciiTheme="majorBidi" w:hAnsiTheme="majorBidi" w:cstheme="majorBidi"/>
                <w:sz w:val="16"/>
                <w:szCs w:val="16"/>
              </w:rPr>
              <w:t>,</w:t>
            </w:r>
            <w:r w:rsidRPr="004D619C">
              <w:rPr>
                <w:rFonts w:asciiTheme="majorBidi" w:hAnsiTheme="majorBidi" w:cs="Angsana New"/>
                <w:sz w:val="16"/>
                <w:szCs w:val="16"/>
              </w:rPr>
              <w:t>601</w:t>
            </w:r>
          </w:p>
        </w:tc>
        <w:tc>
          <w:tcPr>
            <w:tcW w:w="90" w:type="dxa"/>
            <w:tcBorders>
              <w:top w:val="nil"/>
              <w:left w:val="nil"/>
              <w:bottom w:val="nil"/>
              <w:right w:val="nil"/>
            </w:tcBorders>
          </w:tcPr>
          <w:p w14:paraId="409F5E95"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single" w:sz="4" w:space="0" w:color="auto"/>
              <w:left w:val="nil"/>
              <w:bottom w:val="single" w:sz="4" w:space="0" w:color="auto"/>
              <w:right w:val="nil"/>
            </w:tcBorders>
            <w:vAlign w:val="bottom"/>
          </w:tcPr>
          <w:p w14:paraId="3CFC5C83" w14:textId="77777777" w:rsidR="00A06A78" w:rsidRPr="005519BC" w:rsidRDefault="00A06A78" w:rsidP="00CB3021">
            <w:pPr>
              <w:spacing w:line="200" w:lineRule="exact"/>
              <w:ind w:right="-90"/>
              <w:jc w:val="center"/>
              <w:rPr>
                <w:rFonts w:asciiTheme="majorBidi" w:hAnsiTheme="majorBidi" w:cstheme="majorBidi"/>
                <w:sz w:val="16"/>
                <w:szCs w:val="16"/>
              </w:rPr>
            </w:pPr>
            <w:r w:rsidRPr="005519BC">
              <w:rPr>
                <w:rFonts w:asciiTheme="majorBidi" w:hAnsiTheme="majorBidi" w:cstheme="majorBidi"/>
                <w:sz w:val="16"/>
                <w:szCs w:val="16"/>
                <w:cs/>
              </w:rPr>
              <w:t>-</w:t>
            </w:r>
          </w:p>
        </w:tc>
        <w:tc>
          <w:tcPr>
            <w:tcW w:w="142" w:type="dxa"/>
            <w:tcBorders>
              <w:top w:val="nil"/>
              <w:left w:val="nil"/>
              <w:bottom w:val="nil"/>
              <w:right w:val="nil"/>
            </w:tcBorders>
          </w:tcPr>
          <w:p w14:paraId="3875D406"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single" w:sz="4" w:space="0" w:color="auto"/>
              <w:right w:val="nil"/>
            </w:tcBorders>
            <w:vAlign w:val="bottom"/>
          </w:tcPr>
          <w:p w14:paraId="1B53BA21" w14:textId="5A948B95" w:rsidR="00A06A78" w:rsidRPr="005519BC" w:rsidRDefault="00A06A78" w:rsidP="00CB3021">
            <w:pPr>
              <w:tabs>
                <w:tab w:val="decimal" w:pos="937"/>
              </w:tabs>
              <w:spacing w:line="200" w:lineRule="exact"/>
              <w:ind w:right="14"/>
              <w:rPr>
                <w:rFonts w:asciiTheme="majorBidi" w:hAnsiTheme="majorBidi" w:cstheme="majorBidi"/>
                <w:sz w:val="16"/>
                <w:szCs w:val="16"/>
              </w:rPr>
            </w:pPr>
            <w:r w:rsidRPr="005519BC">
              <w:rPr>
                <w:rFonts w:asciiTheme="majorBidi" w:hAnsiTheme="majorBidi" w:cstheme="majorBidi"/>
                <w:sz w:val="16"/>
                <w:szCs w:val="16"/>
                <w:cs/>
              </w:rPr>
              <w:t>(</w:t>
            </w:r>
            <w:r w:rsidR="004D619C" w:rsidRPr="004D619C">
              <w:rPr>
                <w:rFonts w:asciiTheme="majorBidi" w:hAnsiTheme="majorBidi" w:cs="Angsana New"/>
                <w:sz w:val="16"/>
                <w:szCs w:val="16"/>
              </w:rPr>
              <w:t>47</w:t>
            </w:r>
            <w:r w:rsidRPr="005519BC">
              <w:rPr>
                <w:rFonts w:asciiTheme="majorBidi" w:hAnsiTheme="majorBidi" w:cstheme="majorBidi"/>
                <w:sz w:val="16"/>
                <w:szCs w:val="16"/>
              </w:rPr>
              <w:t>,</w:t>
            </w:r>
            <w:r w:rsidR="004D619C" w:rsidRPr="004D619C">
              <w:rPr>
                <w:rFonts w:asciiTheme="majorBidi" w:hAnsiTheme="majorBidi" w:cs="Angsana New"/>
                <w:sz w:val="16"/>
                <w:szCs w:val="16"/>
              </w:rPr>
              <w:t>910</w:t>
            </w:r>
            <w:r w:rsidRPr="005519BC">
              <w:rPr>
                <w:rFonts w:asciiTheme="majorBidi" w:hAnsiTheme="majorBidi" w:cstheme="majorBidi"/>
                <w:sz w:val="16"/>
                <w:szCs w:val="16"/>
                <w:cs/>
              </w:rPr>
              <w:t>)</w:t>
            </w:r>
          </w:p>
        </w:tc>
      </w:tr>
      <w:tr w:rsidR="00A06A78" w:rsidRPr="005519BC" w14:paraId="03699BB2" w14:textId="77777777" w:rsidTr="00CB3021">
        <w:trPr>
          <w:trHeight w:val="54"/>
        </w:trPr>
        <w:tc>
          <w:tcPr>
            <w:tcW w:w="2880" w:type="dxa"/>
          </w:tcPr>
          <w:p w14:paraId="1EBD8C3C" w14:textId="77777777" w:rsidR="00A06A78" w:rsidRPr="005519BC" w:rsidRDefault="00A06A78" w:rsidP="00B85B90">
            <w:pPr>
              <w:pStyle w:val="Heading6"/>
              <w:spacing w:line="240" w:lineRule="exact"/>
              <w:ind w:left="360" w:right="14" w:firstLine="176"/>
              <w:jc w:val="left"/>
              <w:rPr>
                <w:rFonts w:asciiTheme="majorBidi" w:hAnsiTheme="majorBidi" w:cstheme="majorBidi"/>
                <w:spacing w:val="-2"/>
                <w:sz w:val="16"/>
                <w:szCs w:val="16"/>
              </w:rPr>
            </w:pPr>
            <w:r w:rsidRPr="005519BC">
              <w:rPr>
                <w:rFonts w:asciiTheme="majorBidi" w:hAnsiTheme="majorBidi" w:cstheme="majorBidi"/>
                <w:spacing w:val="-4"/>
                <w:sz w:val="16"/>
                <w:szCs w:val="16"/>
              </w:rPr>
              <w:t>Total</w:t>
            </w:r>
          </w:p>
        </w:tc>
        <w:tc>
          <w:tcPr>
            <w:tcW w:w="1080" w:type="dxa"/>
            <w:tcBorders>
              <w:top w:val="single" w:sz="4" w:space="0" w:color="auto"/>
              <w:bottom w:val="double" w:sz="4" w:space="0" w:color="auto"/>
            </w:tcBorders>
          </w:tcPr>
          <w:p w14:paraId="68B99D01" w14:textId="51858CCE" w:rsidR="00A06A78" w:rsidRPr="005519BC" w:rsidRDefault="004D619C" w:rsidP="00CB3021">
            <w:pPr>
              <w:tabs>
                <w:tab w:val="decimal" w:pos="896"/>
              </w:tabs>
              <w:spacing w:line="200" w:lineRule="exact"/>
              <w:ind w:right="14"/>
              <w:rPr>
                <w:rFonts w:asciiTheme="majorBidi" w:hAnsiTheme="majorBidi" w:cstheme="majorBidi"/>
                <w:sz w:val="16"/>
                <w:szCs w:val="16"/>
                <w:cs/>
              </w:rPr>
            </w:pPr>
            <w:r w:rsidRPr="004D619C">
              <w:rPr>
                <w:rFonts w:asciiTheme="majorBidi" w:hAnsiTheme="majorBidi" w:cs="Angsana New"/>
                <w:sz w:val="16"/>
                <w:szCs w:val="16"/>
              </w:rPr>
              <w:t>65</w:t>
            </w:r>
            <w:r w:rsidR="00A06A78" w:rsidRPr="005519BC">
              <w:rPr>
                <w:rFonts w:asciiTheme="majorBidi" w:hAnsiTheme="majorBidi" w:cstheme="majorBidi"/>
                <w:sz w:val="16"/>
                <w:szCs w:val="16"/>
              </w:rPr>
              <w:t>,</w:t>
            </w:r>
            <w:r w:rsidRPr="004D619C">
              <w:rPr>
                <w:rFonts w:asciiTheme="majorBidi" w:hAnsiTheme="majorBidi" w:cs="Angsana New"/>
                <w:sz w:val="16"/>
                <w:szCs w:val="16"/>
              </w:rPr>
              <w:t>042</w:t>
            </w:r>
          </w:p>
        </w:tc>
        <w:tc>
          <w:tcPr>
            <w:tcW w:w="85" w:type="dxa"/>
          </w:tcPr>
          <w:p w14:paraId="33C92CF2" w14:textId="77777777" w:rsidR="00A06A78" w:rsidRPr="005519BC" w:rsidRDefault="00A06A78" w:rsidP="00CB3021">
            <w:pPr>
              <w:tabs>
                <w:tab w:val="decimal" w:pos="837"/>
              </w:tabs>
              <w:spacing w:line="200" w:lineRule="exact"/>
              <w:ind w:right="-450"/>
              <w:rPr>
                <w:rFonts w:asciiTheme="majorBidi" w:hAnsiTheme="majorBidi" w:cstheme="majorBidi"/>
                <w:color w:val="000000"/>
                <w:sz w:val="16"/>
                <w:szCs w:val="16"/>
              </w:rPr>
            </w:pPr>
          </w:p>
        </w:tc>
        <w:tc>
          <w:tcPr>
            <w:tcW w:w="1087" w:type="dxa"/>
            <w:tcBorders>
              <w:top w:val="single" w:sz="4" w:space="0" w:color="auto"/>
            </w:tcBorders>
          </w:tcPr>
          <w:p w14:paraId="47CE03E0"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90" w:type="dxa"/>
          </w:tcPr>
          <w:p w14:paraId="4577788C" w14:textId="77777777" w:rsidR="00A06A78" w:rsidRPr="005519BC" w:rsidRDefault="00A06A78" w:rsidP="00CB3021">
            <w:pPr>
              <w:tabs>
                <w:tab w:val="decimal" w:pos="837"/>
              </w:tabs>
              <w:spacing w:line="200" w:lineRule="exact"/>
              <w:ind w:right="179"/>
              <w:jc w:val="right"/>
              <w:rPr>
                <w:rFonts w:asciiTheme="majorBidi" w:hAnsiTheme="majorBidi" w:cstheme="majorBidi"/>
                <w:color w:val="000000"/>
                <w:sz w:val="16"/>
                <w:szCs w:val="16"/>
              </w:rPr>
            </w:pPr>
          </w:p>
        </w:tc>
        <w:tc>
          <w:tcPr>
            <w:tcW w:w="900" w:type="dxa"/>
            <w:tcBorders>
              <w:top w:val="single" w:sz="4" w:space="0" w:color="auto"/>
            </w:tcBorders>
          </w:tcPr>
          <w:p w14:paraId="13587A57"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90" w:type="dxa"/>
          </w:tcPr>
          <w:p w14:paraId="445A0929"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080" w:type="dxa"/>
            <w:tcBorders>
              <w:top w:val="single" w:sz="4" w:space="0" w:color="auto"/>
            </w:tcBorders>
          </w:tcPr>
          <w:p w14:paraId="4D1E5484"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42" w:type="dxa"/>
          </w:tcPr>
          <w:p w14:paraId="1F9D3801" w14:textId="77777777" w:rsidR="00A06A78" w:rsidRPr="005519BC" w:rsidRDefault="00A06A78" w:rsidP="00CB3021">
            <w:pPr>
              <w:spacing w:line="200" w:lineRule="exact"/>
              <w:ind w:right="179"/>
              <w:jc w:val="right"/>
              <w:rPr>
                <w:rFonts w:asciiTheme="majorBidi" w:hAnsiTheme="majorBidi" w:cstheme="majorBidi"/>
                <w:sz w:val="16"/>
                <w:szCs w:val="16"/>
              </w:rPr>
            </w:pPr>
          </w:p>
        </w:tc>
        <w:tc>
          <w:tcPr>
            <w:tcW w:w="1116" w:type="dxa"/>
            <w:tcBorders>
              <w:top w:val="single" w:sz="4" w:space="0" w:color="auto"/>
              <w:left w:val="nil"/>
              <w:bottom w:val="double" w:sz="4" w:space="0" w:color="auto"/>
              <w:right w:val="nil"/>
            </w:tcBorders>
          </w:tcPr>
          <w:p w14:paraId="6D7A2EFD" w14:textId="12B81582" w:rsidR="00A06A78" w:rsidRPr="005519BC" w:rsidRDefault="004D619C" w:rsidP="00CB3021">
            <w:pPr>
              <w:tabs>
                <w:tab w:val="decimal" w:pos="937"/>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75</w:t>
            </w:r>
            <w:r w:rsidR="00A06A78" w:rsidRPr="005519BC">
              <w:rPr>
                <w:rFonts w:asciiTheme="majorBidi" w:hAnsiTheme="majorBidi" w:cstheme="majorBidi"/>
                <w:sz w:val="16"/>
                <w:szCs w:val="16"/>
              </w:rPr>
              <w:t>,</w:t>
            </w:r>
            <w:r w:rsidRPr="004D619C">
              <w:rPr>
                <w:rFonts w:asciiTheme="majorBidi" w:hAnsiTheme="majorBidi" w:cs="Angsana New"/>
                <w:sz w:val="16"/>
                <w:szCs w:val="16"/>
              </w:rPr>
              <w:t>345</w:t>
            </w:r>
          </w:p>
        </w:tc>
      </w:tr>
      <w:tr w:rsidR="00A075E2" w:rsidRPr="005519BC" w14:paraId="3F206673" w14:textId="77777777" w:rsidTr="006A561E">
        <w:trPr>
          <w:trHeight w:val="54"/>
        </w:trPr>
        <w:tc>
          <w:tcPr>
            <w:tcW w:w="2880" w:type="dxa"/>
          </w:tcPr>
          <w:p w14:paraId="64BF70C2" w14:textId="77777777" w:rsidR="00A075E2" w:rsidRPr="005519BC" w:rsidRDefault="00A075E2" w:rsidP="00A075E2">
            <w:pPr>
              <w:pStyle w:val="Heading6"/>
              <w:spacing w:line="200" w:lineRule="exact"/>
              <w:ind w:right="14"/>
              <w:rPr>
                <w:rFonts w:asciiTheme="majorBidi" w:hAnsiTheme="majorBidi" w:cstheme="majorBidi"/>
                <w:b w:val="0"/>
                <w:bCs w:val="0"/>
                <w:spacing w:val="-2"/>
                <w:sz w:val="16"/>
                <w:szCs w:val="16"/>
              </w:rPr>
            </w:pPr>
          </w:p>
        </w:tc>
        <w:tc>
          <w:tcPr>
            <w:tcW w:w="1080" w:type="dxa"/>
            <w:tcBorders>
              <w:top w:val="double" w:sz="4" w:space="0" w:color="auto"/>
            </w:tcBorders>
          </w:tcPr>
          <w:p w14:paraId="1F55A978" w14:textId="77777777" w:rsidR="00A075E2" w:rsidRPr="005519BC" w:rsidRDefault="00A075E2" w:rsidP="00A075E2">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34531A70" w14:textId="77777777" w:rsidR="00A075E2" w:rsidRPr="005519BC"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732A1D37"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90" w:type="dxa"/>
          </w:tcPr>
          <w:p w14:paraId="31AFC1B7" w14:textId="77777777" w:rsidR="00A075E2" w:rsidRPr="005519BC"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3EA75156"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90" w:type="dxa"/>
          </w:tcPr>
          <w:p w14:paraId="33E83180"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080" w:type="dxa"/>
          </w:tcPr>
          <w:p w14:paraId="6DBFCC7F"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42" w:type="dxa"/>
          </w:tcPr>
          <w:p w14:paraId="72150B89"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116" w:type="dxa"/>
            <w:tcBorders>
              <w:top w:val="double" w:sz="4" w:space="0" w:color="auto"/>
            </w:tcBorders>
          </w:tcPr>
          <w:p w14:paraId="2C687A16" w14:textId="77777777" w:rsidR="00A075E2" w:rsidRPr="005519BC" w:rsidRDefault="00A075E2" w:rsidP="00A075E2">
            <w:pPr>
              <w:spacing w:line="200" w:lineRule="exact"/>
              <w:ind w:right="148"/>
              <w:jc w:val="right"/>
              <w:rPr>
                <w:rFonts w:asciiTheme="majorBidi" w:hAnsiTheme="majorBidi" w:cstheme="majorBidi"/>
                <w:sz w:val="16"/>
                <w:szCs w:val="16"/>
              </w:rPr>
            </w:pPr>
          </w:p>
        </w:tc>
      </w:tr>
      <w:tr w:rsidR="00A075E2" w:rsidRPr="005519BC" w14:paraId="0EA0040B" w14:textId="77777777" w:rsidTr="00A06A78">
        <w:trPr>
          <w:trHeight w:val="54"/>
        </w:trPr>
        <w:tc>
          <w:tcPr>
            <w:tcW w:w="3960" w:type="dxa"/>
            <w:gridSpan w:val="2"/>
          </w:tcPr>
          <w:p w14:paraId="7B6F68D8" w14:textId="6732AC19" w:rsidR="00A075E2" w:rsidRPr="005519BC" w:rsidRDefault="00A075E2" w:rsidP="00A075E2">
            <w:pPr>
              <w:tabs>
                <w:tab w:val="decimal" w:pos="896"/>
              </w:tabs>
              <w:spacing w:line="200" w:lineRule="exact"/>
              <w:ind w:right="14"/>
              <w:rPr>
                <w:rFonts w:asciiTheme="majorBidi" w:hAnsiTheme="majorBidi" w:cstheme="majorBidi"/>
                <w:color w:val="000000" w:themeColor="text1"/>
                <w:sz w:val="16"/>
                <w:szCs w:val="16"/>
              </w:rPr>
            </w:pPr>
            <w:r w:rsidRPr="005519BC">
              <w:rPr>
                <w:rFonts w:asciiTheme="majorBidi" w:hAnsiTheme="majorBidi" w:cstheme="majorBidi"/>
                <w:b/>
                <w:bCs/>
                <w:sz w:val="16"/>
                <w:szCs w:val="16"/>
              </w:rPr>
              <w:t xml:space="preserve">Depreciation for the years ended December </w:t>
            </w:r>
            <w:r w:rsidR="004D619C" w:rsidRPr="004D619C">
              <w:rPr>
                <w:rFonts w:asciiTheme="majorBidi" w:hAnsiTheme="majorBidi" w:cs="Angsana New"/>
                <w:b/>
                <w:bCs/>
                <w:sz w:val="16"/>
                <w:szCs w:val="16"/>
              </w:rPr>
              <w:t>31</w:t>
            </w:r>
            <w:r w:rsidRPr="005519BC">
              <w:rPr>
                <w:rFonts w:asciiTheme="majorBidi" w:hAnsiTheme="majorBidi" w:cstheme="majorBidi"/>
                <w:b/>
                <w:bCs/>
                <w:sz w:val="16"/>
                <w:szCs w:val="16"/>
              </w:rPr>
              <w:t>,</w:t>
            </w:r>
          </w:p>
        </w:tc>
        <w:tc>
          <w:tcPr>
            <w:tcW w:w="85" w:type="dxa"/>
          </w:tcPr>
          <w:p w14:paraId="7C160FE4" w14:textId="77777777" w:rsidR="00A075E2" w:rsidRPr="005519BC"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756C8D8B"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90" w:type="dxa"/>
          </w:tcPr>
          <w:p w14:paraId="607F071A" w14:textId="77777777" w:rsidR="00A075E2" w:rsidRPr="005519BC"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04406929"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90" w:type="dxa"/>
          </w:tcPr>
          <w:p w14:paraId="360EEEE9"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080" w:type="dxa"/>
          </w:tcPr>
          <w:p w14:paraId="75F03024"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42" w:type="dxa"/>
          </w:tcPr>
          <w:p w14:paraId="1A73CA91"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116" w:type="dxa"/>
          </w:tcPr>
          <w:p w14:paraId="672EEF52" w14:textId="77777777" w:rsidR="00A075E2" w:rsidRPr="005519BC" w:rsidRDefault="00A075E2" w:rsidP="00A075E2">
            <w:pPr>
              <w:spacing w:line="200" w:lineRule="exact"/>
              <w:ind w:right="148"/>
              <w:jc w:val="right"/>
              <w:rPr>
                <w:rFonts w:asciiTheme="majorBidi" w:hAnsiTheme="majorBidi" w:cstheme="majorBidi"/>
                <w:sz w:val="16"/>
                <w:szCs w:val="16"/>
              </w:rPr>
            </w:pPr>
          </w:p>
        </w:tc>
      </w:tr>
      <w:tr w:rsidR="00A075E2" w:rsidRPr="005519BC" w14:paraId="71A70B7D" w14:textId="77777777" w:rsidTr="006A561E">
        <w:trPr>
          <w:trHeight w:val="54"/>
        </w:trPr>
        <w:tc>
          <w:tcPr>
            <w:tcW w:w="2880" w:type="dxa"/>
          </w:tcPr>
          <w:p w14:paraId="56F75F77" w14:textId="075386B2" w:rsidR="00A075E2" w:rsidRPr="005519BC" w:rsidRDefault="004D619C" w:rsidP="00A075E2">
            <w:pPr>
              <w:pStyle w:val="Heading6"/>
              <w:spacing w:line="200" w:lineRule="exact"/>
              <w:ind w:left="270" w:right="9" w:hanging="8"/>
              <w:rPr>
                <w:rFonts w:asciiTheme="majorBidi" w:hAnsiTheme="majorBidi" w:cstheme="majorBidi"/>
                <w:b w:val="0"/>
                <w:bCs w:val="0"/>
                <w:sz w:val="16"/>
                <w:szCs w:val="16"/>
              </w:rPr>
            </w:pPr>
            <w:r w:rsidRPr="004D619C">
              <w:rPr>
                <w:rFonts w:asciiTheme="majorBidi" w:hAnsiTheme="majorBidi" w:cs="Angsana New"/>
                <w:b w:val="0"/>
                <w:bCs w:val="0"/>
                <w:sz w:val="16"/>
                <w:szCs w:val="16"/>
              </w:rPr>
              <w:t>2025</w:t>
            </w:r>
          </w:p>
        </w:tc>
        <w:tc>
          <w:tcPr>
            <w:tcW w:w="1080" w:type="dxa"/>
          </w:tcPr>
          <w:p w14:paraId="6B16385C" w14:textId="77777777" w:rsidR="00A075E2" w:rsidRPr="005519BC" w:rsidRDefault="00A075E2" w:rsidP="00A075E2">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4E7D2359" w14:textId="77777777" w:rsidR="00A075E2" w:rsidRPr="005519BC"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31C1E5F9"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90" w:type="dxa"/>
          </w:tcPr>
          <w:p w14:paraId="76A056B9" w14:textId="77777777" w:rsidR="00A075E2" w:rsidRPr="005519BC"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002BEC2D"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90" w:type="dxa"/>
          </w:tcPr>
          <w:p w14:paraId="30101C4B"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080" w:type="dxa"/>
          </w:tcPr>
          <w:p w14:paraId="751A2796" w14:textId="00398DD2" w:rsidR="00A075E2" w:rsidRPr="005519BC" w:rsidRDefault="00A075E2" w:rsidP="00A075E2">
            <w:pPr>
              <w:spacing w:line="200" w:lineRule="exact"/>
              <w:ind w:left="-94" w:right="94"/>
              <w:jc w:val="right"/>
              <w:rPr>
                <w:rFonts w:asciiTheme="majorBidi" w:hAnsiTheme="majorBidi" w:cstheme="majorBidi"/>
                <w:sz w:val="16"/>
                <w:szCs w:val="16"/>
              </w:rPr>
            </w:pPr>
            <w:r w:rsidRPr="005519BC">
              <w:rPr>
                <w:rFonts w:asciiTheme="majorBidi" w:hAnsiTheme="majorBidi" w:cstheme="majorBidi"/>
                <w:b/>
                <w:bCs/>
                <w:sz w:val="16"/>
                <w:szCs w:val="16"/>
              </w:rPr>
              <w:t>Million Baht</w:t>
            </w:r>
          </w:p>
        </w:tc>
        <w:tc>
          <w:tcPr>
            <w:tcW w:w="142" w:type="dxa"/>
          </w:tcPr>
          <w:p w14:paraId="076D9284"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116" w:type="dxa"/>
            <w:tcBorders>
              <w:bottom w:val="double" w:sz="4" w:space="0" w:color="auto"/>
            </w:tcBorders>
          </w:tcPr>
          <w:p w14:paraId="119A9085" w14:textId="672A66D6" w:rsidR="00A075E2" w:rsidRPr="005519BC" w:rsidRDefault="004D619C" w:rsidP="00A075E2">
            <w:pPr>
              <w:tabs>
                <w:tab w:val="decimal" w:pos="896"/>
              </w:tabs>
              <w:spacing w:line="200" w:lineRule="exact"/>
              <w:ind w:right="14"/>
              <w:rPr>
                <w:rFonts w:asciiTheme="majorBidi" w:hAnsiTheme="majorBidi" w:cs="Angsana New"/>
                <w:sz w:val="16"/>
                <w:szCs w:val="20"/>
              </w:rPr>
            </w:pPr>
            <w:r w:rsidRPr="004D619C">
              <w:rPr>
                <w:rFonts w:asciiTheme="majorBidi" w:hAnsiTheme="majorBidi" w:cs="Angsana New"/>
                <w:sz w:val="16"/>
                <w:szCs w:val="20"/>
              </w:rPr>
              <w:t>8</w:t>
            </w:r>
            <w:r w:rsidR="006D4C82" w:rsidRPr="005519BC">
              <w:rPr>
                <w:rFonts w:asciiTheme="majorBidi" w:hAnsiTheme="majorBidi" w:cs="Angsana New"/>
                <w:sz w:val="16"/>
                <w:szCs w:val="20"/>
              </w:rPr>
              <w:t>,</w:t>
            </w:r>
            <w:r w:rsidRPr="004D619C">
              <w:rPr>
                <w:rFonts w:asciiTheme="majorBidi" w:hAnsiTheme="majorBidi" w:cs="Angsana New"/>
                <w:sz w:val="16"/>
                <w:szCs w:val="20"/>
              </w:rPr>
              <w:t>824</w:t>
            </w:r>
          </w:p>
        </w:tc>
      </w:tr>
      <w:tr w:rsidR="00A075E2" w:rsidRPr="005519BC" w14:paraId="2041E62D" w14:textId="77777777" w:rsidTr="006A561E">
        <w:trPr>
          <w:trHeight w:val="54"/>
        </w:trPr>
        <w:tc>
          <w:tcPr>
            <w:tcW w:w="2880" w:type="dxa"/>
          </w:tcPr>
          <w:p w14:paraId="07E1F289" w14:textId="2DBE10E9" w:rsidR="00A075E2" w:rsidRPr="005519BC" w:rsidRDefault="004D619C" w:rsidP="00A075E2">
            <w:pPr>
              <w:pStyle w:val="Heading6"/>
              <w:spacing w:line="200" w:lineRule="exact"/>
              <w:ind w:left="270" w:right="9" w:hanging="8"/>
              <w:rPr>
                <w:rFonts w:asciiTheme="majorBidi" w:hAnsiTheme="majorBidi" w:cstheme="majorBidi"/>
                <w:b w:val="0"/>
                <w:bCs w:val="0"/>
                <w:sz w:val="16"/>
                <w:szCs w:val="16"/>
              </w:rPr>
            </w:pPr>
            <w:r w:rsidRPr="004D619C">
              <w:rPr>
                <w:rFonts w:asciiTheme="majorBidi" w:hAnsiTheme="majorBidi" w:cs="Angsana New"/>
                <w:b w:val="0"/>
                <w:bCs w:val="0"/>
                <w:sz w:val="16"/>
                <w:szCs w:val="16"/>
              </w:rPr>
              <w:t>2024</w:t>
            </w:r>
          </w:p>
        </w:tc>
        <w:tc>
          <w:tcPr>
            <w:tcW w:w="1080" w:type="dxa"/>
          </w:tcPr>
          <w:p w14:paraId="022214C4" w14:textId="77777777" w:rsidR="00A075E2" w:rsidRPr="005519BC" w:rsidRDefault="00A075E2" w:rsidP="00A075E2">
            <w:pPr>
              <w:tabs>
                <w:tab w:val="decimal" w:pos="896"/>
              </w:tabs>
              <w:spacing w:line="200" w:lineRule="exact"/>
              <w:ind w:right="14"/>
              <w:rPr>
                <w:rFonts w:asciiTheme="majorBidi" w:hAnsiTheme="majorBidi" w:cstheme="majorBidi"/>
                <w:color w:val="000000" w:themeColor="text1"/>
                <w:sz w:val="16"/>
                <w:szCs w:val="16"/>
              </w:rPr>
            </w:pPr>
          </w:p>
        </w:tc>
        <w:tc>
          <w:tcPr>
            <w:tcW w:w="85" w:type="dxa"/>
          </w:tcPr>
          <w:p w14:paraId="70835002" w14:textId="77777777" w:rsidR="00A075E2" w:rsidRPr="005519BC" w:rsidRDefault="00A075E2" w:rsidP="00A075E2">
            <w:pPr>
              <w:tabs>
                <w:tab w:val="decimal" w:pos="837"/>
              </w:tabs>
              <w:spacing w:line="200" w:lineRule="exact"/>
              <w:ind w:right="-450"/>
              <w:rPr>
                <w:rFonts w:asciiTheme="majorBidi" w:hAnsiTheme="majorBidi" w:cstheme="majorBidi"/>
                <w:color w:val="000000"/>
                <w:sz w:val="16"/>
                <w:szCs w:val="16"/>
              </w:rPr>
            </w:pPr>
          </w:p>
        </w:tc>
        <w:tc>
          <w:tcPr>
            <w:tcW w:w="1087" w:type="dxa"/>
          </w:tcPr>
          <w:p w14:paraId="78A14E64"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90" w:type="dxa"/>
          </w:tcPr>
          <w:p w14:paraId="5F495839" w14:textId="77777777" w:rsidR="00A075E2" w:rsidRPr="005519BC" w:rsidRDefault="00A075E2" w:rsidP="00A075E2">
            <w:pPr>
              <w:tabs>
                <w:tab w:val="decimal" w:pos="837"/>
              </w:tabs>
              <w:spacing w:line="200" w:lineRule="exact"/>
              <w:ind w:right="179"/>
              <w:jc w:val="right"/>
              <w:rPr>
                <w:rFonts w:asciiTheme="majorBidi" w:hAnsiTheme="majorBidi" w:cstheme="majorBidi"/>
                <w:color w:val="000000"/>
                <w:sz w:val="16"/>
                <w:szCs w:val="16"/>
              </w:rPr>
            </w:pPr>
          </w:p>
        </w:tc>
        <w:tc>
          <w:tcPr>
            <w:tcW w:w="900" w:type="dxa"/>
          </w:tcPr>
          <w:p w14:paraId="1BCA7354"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90" w:type="dxa"/>
          </w:tcPr>
          <w:p w14:paraId="40B71137"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080" w:type="dxa"/>
          </w:tcPr>
          <w:p w14:paraId="4A1C518F" w14:textId="3B0259D3" w:rsidR="00A075E2" w:rsidRPr="005519BC" w:rsidRDefault="00A075E2" w:rsidP="00A075E2">
            <w:pPr>
              <w:spacing w:line="200" w:lineRule="exact"/>
              <w:ind w:left="-4" w:right="91"/>
              <w:jc w:val="right"/>
              <w:rPr>
                <w:rFonts w:asciiTheme="majorBidi" w:hAnsiTheme="majorBidi" w:cstheme="majorBidi"/>
                <w:sz w:val="16"/>
                <w:szCs w:val="16"/>
              </w:rPr>
            </w:pPr>
            <w:r w:rsidRPr="005519BC">
              <w:rPr>
                <w:rFonts w:asciiTheme="majorBidi" w:hAnsiTheme="majorBidi" w:cstheme="majorBidi"/>
                <w:b/>
                <w:bCs/>
                <w:sz w:val="16"/>
                <w:szCs w:val="16"/>
              </w:rPr>
              <w:t>Million Baht</w:t>
            </w:r>
          </w:p>
        </w:tc>
        <w:tc>
          <w:tcPr>
            <w:tcW w:w="142" w:type="dxa"/>
          </w:tcPr>
          <w:p w14:paraId="3B71A7FA" w14:textId="77777777" w:rsidR="00A075E2" w:rsidRPr="005519BC" w:rsidRDefault="00A075E2" w:rsidP="00A075E2">
            <w:pPr>
              <w:spacing w:line="200" w:lineRule="exact"/>
              <w:ind w:right="179"/>
              <w:jc w:val="right"/>
              <w:rPr>
                <w:rFonts w:asciiTheme="majorBidi" w:hAnsiTheme="majorBidi" w:cstheme="majorBidi"/>
                <w:sz w:val="16"/>
                <w:szCs w:val="16"/>
              </w:rPr>
            </w:pPr>
          </w:p>
        </w:tc>
        <w:tc>
          <w:tcPr>
            <w:tcW w:w="1116" w:type="dxa"/>
            <w:tcBorders>
              <w:top w:val="double" w:sz="4" w:space="0" w:color="auto"/>
              <w:bottom w:val="double" w:sz="4" w:space="0" w:color="auto"/>
            </w:tcBorders>
          </w:tcPr>
          <w:p w14:paraId="1245F12C" w14:textId="4348AC1A" w:rsidR="00A075E2" w:rsidRPr="005519BC" w:rsidRDefault="004D619C" w:rsidP="00A075E2">
            <w:pPr>
              <w:tabs>
                <w:tab w:val="decimal" w:pos="896"/>
              </w:tabs>
              <w:spacing w:line="200" w:lineRule="exact"/>
              <w:ind w:right="14"/>
              <w:rPr>
                <w:rFonts w:asciiTheme="majorBidi" w:hAnsiTheme="majorBidi" w:cstheme="majorBidi"/>
                <w:sz w:val="16"/>
                <w:szCs w:val="16"/>
              </w:rPr>
            </w:pPr>
            <w:r w:rsidRPr="004D619C">
              <w:rPr>
                <w:rFonts w:asciiTheme="majorBidi" w:hAnsiTheme="majorBidi" w:cs="Angsana New"/>
                <w:sz w:val="16"/>
                <w:szCs w:val="16"/>
              </w:rPr>
              <w:t>8</w:t>
            </w:r>
            <w:r w:rsidR="00A06A78" w:rsidRPr="005519BC">
              <w:rPr>
                <w:rFonts w:asciiTheme="majorBidi" w:hAnsiTheme="majorBidi" w:cstheme="majorBidi"/>
                <w:sz w:val="16"/>
                <w:szCs w:val="16"/>
              </w:rPr>
              <w:t>,</w:t>
            </w:r>
            <w:r w:rsidRPr="004D619C">
              <w:rPr>
                <w:rFonts w:asciiTheme="majorBidi" w:hAnsiTheme="majorBidi" w:cs="Angsana New"/>
                <w:sz w:val="16"/>
                <w:szCs w:val="16"/>
              </w:rPr>
              <w:t>368</w:t>
            </w:r>
          </w:p>
        </w:tc>
      </w:tr>
    </w:tbl>
    <w:p w14:paraId="51635ECD" w14:textId="2E7FD0EA" w:rsidR="00B956C9" w:rsidRPr="005519BC" w:rsidRDefault="00B956C9" w:rsidP="00B956C9">
      <w:pPr>
        <w:tabs>
          <w:tab w:val="left" w:pos="360"/>
          <w:tab w:val="left" w:pos="900"/>
        </w:tabs>
        <w:overflowPunct w:val="0"/>
        <w:autoSpaceDE w:val="0"/>
        <w:autoSpaceDN w:val="0"/>
        <w:adjustRightInd w:val="0"/>
        <w:spacing w:before="240"/>
        <w:ind w:left="547"/>
        <w:jc w:val="thaiDistribute"/>
        <w:textAlignment w:val="baseline"/>
        <w:rPr>
          <w:rFonts w:asciiTheme="majorBidi" w:hAnsiTheme="majorBidi" w:cs="Cordia New"/>
          <w:color w:val="000000"/>
          <w:spacing w:val="-4"/>
          <w:sz w:val="24"/>
          <w:szCs w:val="30"/>
        </w:rPr>
      </w:pPr>
      <w:r w:rsidRPr="005519BC">
        <w:rPr>
          <w:rFonts w:asciiTheme="majorBidi" w:hAnsiTheme="majorBidi" w:cs="Cordia New"/>
          <w:color w:val="000000"/>
          <w:spacing w:val="-4"/>
          <w:sz w:val="24"/>
          <w:szCs w:val="30"/>
        </w:rPr>
        <w:t xml:space="preserve">On March </w:t>
      </w:r>
      <w:r w:rsidR="004D619C" w:rsidRPr="004D619C">
        <w:rPr>
          <w:rFonts w:asciiTheme="majorBidi" w:hAnsiTheme="majorBidi" w:cs="Cordia New"/>
          <w:color w:val="000000"/>
          <w:spacing w:val="-4"/>
          <w:sz w:val="24"/>
          <w:szCs w:val="30"/>
        </w:rPr>
        <w:t>20</w:t>
      </w:r>
      <w:r w:rsidRPr="005519BC">
        <w:rPr>
          <w:rFonts w:asciiTheme="majorBidi" w:hAnsiTheme="majorBidi" w:cs="Cordia New"/>
          <w:color w:val="000000"/>
          <w:spacing w:val="-4"/>
          <w:sz w:val="24"/>
          <w:szCs w:val="30"/>
        </w:rPr>
        <w:t xml:space="preserve">, </w:t>
      </w:r>
      <w:r w:rsidR="004D619C" w:rsidRPr="004D619C">
        <w:rPr>
          <w:rFonts w:asciiTheme="majorBidi" w:hAnsiTheme="majorBidi" w:cs="Cordia New"/>
          <w:color w:val="000000"/>
          <w:spacing w:val="-4"/>
          <w:sz w:val="24"/>
          <w:szCs w:val="30"/>
        </w:rPr>
        <w:t>2025</w:t>
      </w:r>
      <w:r w:rsidRPr="005519BC">
        <w:rPr>
          <w:rFonts w:asciiTheme="majorBidi" w:hAnsiTheme="majorBidi" w:cs="Cordia New"/>
          <w:color w:val="000000"/>
          <w:spacing w:val="-4"/>
          <w:sz w:val="24"/>
          <w:szCs w:val="30"/>
        </w:rPr>
        <w:t xml:space="preserve">, the Company entered into the Aircraft Sale Agreements for </w:t>
      </w:r>
      <w:r w:rsidRPr="005519BC">
        <w:rPr>
          <w:rFonts w:asciiTheme="majorBidi" w:hAnsiTheme="majorBidi" w:cs="Cordia New" w:hint="cs"/>
          <w:color w:val="000000"/>
          <w:spacing w:val="-4"/>
          <w:sz w:val="24"/>
          <w:szCs w:val="30"/>
          <w:cs/>
        </w:rPr>
        <w:br/>
      </w:r>
      <w:r w:rsidR="004D619C" w:rsidRPr="004D619C">
        <w:rPr>
          <w:rFonts w:asciiTheme="majorBidi" w:hAnsiTheme="majorBidi" w:cs="Cordia New"/>
          <w:color w:val="000000"/>
          <w:spacing w:val="-4"/>
          <w:sz w:val="24"/>
          <w:szCs w:val="30"/>
        </w:rPr>
        <w:t>4</w:t>
      </w:r>
      <w:r w:rsidRPr="005519BC">
        <w:rPr>
          <w:rFonts w:asciiTheme="majorBidi" w:hAnsiTheme="majorBidi" w:cs="Cordia New"/>
          <w:color w:val="000000"/>
          <w:spacing w:val="-4"/>
          <w:sz w:val="24"/>
          <w:szCs w:val="30"/>
        </w:rPr>
        <w:t xml:space="preserve"> B</w:t>
      </w:r>
      <w:r w:rsidR="004D619C" w:rsidRPr="004D619C">
        <w:rPr>
          <w:rFonts w:asciiTheme="majorBidi" w:hAnsiTheme="majorBidi" w:cs="Cordia New"/>
          <w:color w:val="000000"/>
          <w:spacing w:val="-4"/>
          <w:sz w:val="24"/>
          <w:szCs w:val="30"/>
        </w:rPr>
        <w:t>777</w:t>
      </w:r>
      <w:r w:rsidRPr="005519BC">
        <w:rPr>
          <w:rFonts w:asciiTheme="majorBidi" w:hAnsiTheme="majorBidi" w:cs="Cordia New"/>
          <w:color w:val="000000"/>
          <w:spacing w:val="-4"/>
          <w:sz w:val="24"/>
          <w:szCs w:val="30"/>
        </w:rPr>
        <w:t>-</w:t>
      </w:r>
      <w:r w:rsidR="004D619C" w:rsidRPr="004D619C">
        <w:rPr>
          <w:rFonts w:asciiTheme="majorBidi" w:hAnsiTheme="majorBidi" w:cs="Cordia New"/>
          <w:color w:val="000000"/>
          <w:spacing w:val="-4"/>
          <w:sz w:val="24"/>
          <w:szCs w:val="30"/>
        </w:rPr>
        <w:t>300</w:t>
      </w:r>
      <w:r w:rsidRPr="005519BC">
        <w:rPr>
          <w:rFonts w:asciiTheme="majorBidi" w:hAnsiTheme="majorBidi" w:cs="Cordia New"/>
          <w:color w:val="000000"/>
          <w:spacing w:val="-4"/>
          <w:sz w:val="24"/>
          <w:szCs w:val="30"/>
        </w:rPr>
        <w:t xml:space="preserve">ER aircraft with a foreign lessor, which such Aircraft Sale Agreements shall be deemed as a modification of the existing aircraft lease agreements with such lessor. </w:t>
      </w:r>
      <w:r w:rsidRPr="005519BC">
        <w:rPr>
          <w:rFonts w:asciiTheme="majorBidi" w:hAnsiTheme="majorBidi" w:cs="Cordia New" w:hint="cs"/>
          <w:color w:val="000000"/>
          <w:spacing w:val="-4"/>
          <w:sz w:val="24"/>
          <w:szCs w:val="30"/>
          <w:cs/>
        </w:rPr>
        <w:br/>
      </w:r>
      <w:r w:rsidRPr="005519BC">
        <w:rPr>
          <w:rFonts w:asciiTheme="majorBidi" w:hAnsiTheme="majorBidi" w:cs="Cordia New"/>
          <w:color w:val="000000"/>
          <w:spacing w:val="-4"/>
          <w:sz w:val="24"/>
          <w:szCs w:val="30"/>
        </w:rPr>
        <w:t xml:space="preserve">Later, on June </w:t>
      </w:r>
      <w:r w:rsidR="004D619C" w:rsidRPr="004D619C">
        <w:rPr>
          <w:rFonts w:asciiTheme="majorBidi" w:hAnsiTheme="majorBidi" w:cs="Cordia New"/>
          <w:color w:val="000000"/>
          <w:spacing w:val="-4"/>
          <w:sz w:val="24"/>
          <w:szCs w:val="30"/>
        </w:rPr>
        <w:t>28</w:t>
      </w:r>
      <w:r w:rsidRPr="005519BC">
        <w:rPr>
          <w:rFonts w:asciiTheme="majorBidi" w:hAnsiTheme="majorBidi" w:cs="Cordia New"/>
          <w:color w:val="000000"/>
          <w:spacing w:val="-4"/>
          <w:sz w:val="24"/>
          <w:szCs w:val="30"/>
        </w:rPr>
        <w:t xml:space="preserve">, </w:t>
      </w:r>
      <w:r w:rsidR="004D619C" w:rsidRPr="004D619C">
        <w:rPr>
          <w:rFonts w:asciiTheme="majorBidi" w:hAnsiTheme="majorBidi" w:cs="Cordia New"/>
          <w:color w:val="000000"/>
          <w:spacing w:val="-4"/>
          <w:sz w:val="24"/>
          <w:szCs w:val="30"/>
        </w:rPr>
        <w:t>2025</w:t>
      </w:r>
      <w:r w:rsidRPr="005519BC">
        <w:rPr>
          <w:rFonts w:asciiTheme="majorBidi" w:hAnsiTheme="majorBidi" w:cs="Cordia New"/>
          <w:color w:val="000000"/>
          <w:spacing w:val="-4"/>
          <w:sz w:val="24"/>
          <w:szCs w:val="30"/>
        </w:rPr>
        <w:t>, the Company acquired the ownership of such aircraft from such lessor (</w:t>
      </w:r>
      <w:r w:rsidR="00EC25E5">
        <w:rPr>
          <w:rFonts w:asciiTheme="majorBidi" w:hAnsiTheme="majorBidi" w:cs="Cordia New"/>
          <w:color w:val="000000"/>
          <w:spacing w:val="-4"/>
          <w:sz w:val="24"/>
          <w:szCs w:val="30"/>
        </w:rPr>
        <w:t>“</w:t>
      </w:r>
      <w:r w:rsidRPr="005519BC">
        <w:rPr>
          <w:rFonts w:asciiTheme="majorBidi" w:hAnsiTheme="majorBidi" w:cs="Cordia New"/>
          <w:color w:val="000000"/>
          <w:spacing w:val="-4"/>
          <w:sz w:val="24"/>
          <w:szCs w:val="30"/>
        </w:rPr>
        <w:t>Seller</w:t>
      </w:r>
      <w:r w:rsidR="00EC25E5">
        <w:rPr>
          <w:rFonts w:asciiTheme="majorBidi" w:hAnsiTheme="majorBidi" w:cs="Cordia New"/>
          <w:color w:val="000000"/>
          <w:spacing w:val="-4"/>
          <w:sz w:val="24"/>
          <w:szCs w:val="30"/>
        </w:rPr>
        <w:t>”</w:t>
      </w:r>
      <w:r w:rsidRPr="005519BC">
        <w:rPr>
          <w:rFonts w:asciiTheme="majorBidi" w:hAnsiTheme="majorBidi" w:cs="Cordia New"/>
          <w:color w:val="000000"/>
          <w:spacing w:val="-4"/>
          <w:sz w:val="24"/>
          <w:szCs w:val="30"/>
        </w:rPr>
        <w:t xml:space="preserve">). Therefore, the Company adjusted acquired aircraft costs of acquisitions, which were presented as a part of property, plant and equipment (see Note </w:t>
      </w:r>
      <w:r w:rsidR="004D619C" w:rsidRPr="004D619C">
        <w:rPr>
          <w:rFonts w:asciiTheme="majorBidi" w:hAnsiTheme="majorBidi" w:cs="Cordia New"/>
          <w:color w:val="000000"/>
          <w:spacing w:val="-4"/>
          <w:sz w:val="24"/>
          <w:szCs w:val="30"/>
        </w:rPr>
        <w:t>13</w:t>
      </w:r>
      <w:r w:rsidRPr="005519BC">
        <w:rPr>
          <w:rFonts w:asciiTheme="majorBidi" w:hAnsiTheme="majorBidi" w:cs="Cordia New"/>
          <w:color w:val="000000"/>
          <w:spacing w:val="-4"/>
          <w:sz w:val="24"/>
          <w:szCs w:val="30"/>
        </w:rPr>
        <w:t xml:space="preserve">), aircraft maintenance reserves </w:t>
      </w:r>
      <w:r w:rsidRPr="005519BC">
        <w:rPr>
          <w:rFonts w:asciiTheme="majorBidi" w:hAnsiTheme="majorBidi" w:cs="Cordia New"/>
          <w:color w:val="000000"/>
          <w:spacing w:val="4"/>
          <w:sz w:val="24"/>
          <w:szCs w:val="30"/>
        </w:rPr>
        <w:t xml:space="preserve">(see Note </w:t>
      </w:r>
      <w:r w:rsidR="004D619C" w:rsidRPr="004D619C">
        <w:rPr>
          <w:rFonts w:asciiTheme="majorBidi" w:hAnsiTheme="majorBidi" w:cs="Cordia New"/>
          <w:color w:val="000000"/>
          <w:spacing w:val="4"/>
          <w:sz w:val="24"/>
          <w:szCs w:val="30"/>
        </w:rPr>
        <w:t>16</w:t>
      </w:r>
      <w:r w:rsidRPr="005519BC">
        <w:rPr>
          <w:rFonts w:asciiTheme="majorBidi" w:hAnsiTheme="majorBidi" w:cs="Cordia New"/>
          <w:color w:val="000000"/>
          <w:spacing w:val="4"/>
          <w:sz w:val="24"/>
          <w:szCs w:val="30"/>
        </w:rPr>
        <w:t>) and other non-current provisions for repair and maintenance of aircraft (see Note</w:t>
      </w:r>
      <w:r w:rsidRPr="005519BC">
        <w:rPr>
          <w:rFonts w:asciiTheme="majorBidi" w:hAnsiTheme="majorBidi" w:cs="Cordia New"/>
          <w:color w:val="000000"/>
          <w:spacing w:val="-4"/>
          <w:sz w:val="24"/>
          <w:szCs w:val="30"/>
        </w:rPr>
        <w:t xml:space="preserve"> </w:t>
      </w:r>
      <w:r w:rsidR="004D619C" w:rsidRPr="004D619C">
        <w:rPr>
          <w:rFonts w:asciiTheme="majorBidi" w:hAnsiTheme="majorBidi" w:cs="Cordia New"/>
          <w:color w:val="000000"/>
          <w:spacing w:val="-4"/>
          <w:sz w:val="24"/>
          <w:szCs w:val="30"/>
        </w:rPr>
        <w:t>24</w:t>
      </w:r>
      <w:r w:rsidRPr="005519BC">
        <w:rPr>
          <w:rFonts w:asciiTheme="majorBidi" w:hAnsiTheme="majorBidi" w:cs="Cordia New"/>
          <w:color w:val="000000"/>
          <w:spacing w:val="-4"/>
          <w:sz w:val="24"/>
          <w:szCs w:val="30"/>
        </w:rPr>
        <w:t xml:space="preserve">), and remeasured lease liabilities based on the remaining lease term as agreed with the lessor, and recognized such remeasurement by adjusting right-of-use assets and lease liabilities of </w:t>
      </w:r>
      <w:r w:rsidR="004D619C" w:rsidRPr="004D619C">
        <w:rPr>
          <w:rFonts w:asciiTheme="majorBidi" w:hAnsiTheme="majorBidi" w:cs="Cordia New"/>
          <w:color w:val="000000"/>
          <w:spacing w:val="-4"/>
          <w:sz w:val="24"/>
          <w:szCs w:val="30"/>
        </w:rPr>
        <w:t>4</w:t>
      </w:r>
      <w:r w:rsidRPr="005519BC">
        <w:rPr>
          <w:rFonts w:asciiTheme="majorBidi" w:hAnsiTheme="majorBidi" w:cs="Cordia New"/>
          <w:color w:val="000000"/>
          <w:spacing w:val="-4"/>
          <w:sz w:val="24"/>
          <w:szCs w:val="30"/>
        </w:rPr>
        <w:t xml:space="preserve"> B</w:t>
      </w:r>
      <w:r w:rsidR="004D619C" w:rsidRPr="004D619C">
        <w:rPr>
          <w:rFonts w:asciiTheme="majorBidi" w:hAnsiTheme="majorBidi" w:cs="Cordia New"/>
          <w:color w:val="000000"/>
          <w:spacing w:val="-4"/>
          <w:sz w:val="24"/>
          <w:szCs w:val="30"/>
        </w:rPr>
        <w:t>777</w:t>
      </w:r>
      <w:r w:rsidRPr="005519BC">
        <w:rPr>
          <w:rFonts w:asciiTheme="majorBidi" w:hAnsiTheme="majorBidi" w:cs="Cordia New"/>
          <w:color w:val="000000"/>
          <w:spacing w:val="-4"/>
          <w:sz w:val="24"/>
          <w:szCs w:val="30"/>
        </w:rPr>
        <w:t>-</w:t>
      </w:r>
      <w:r w:rsidR="004D619C" w:rsidRPr="004D619C">
        <w:rPr>
          <w:rFonts w:asciiTheme="majorBidi" w:hAnsiTheme="majorBidi" w:cs="Cordia New"/>
          <w:color w:val="000000"/>
          <w:spacing w:val="-4"/>
          <w:sz w:val="24"/>
          <w:szCs w:val="30"/>
        </w:rPr>
        <w:t>300</w:t>
      </w:r>
      <w:r w:rsidRPr="005519BC">
        <w:rPr>
          <w:rFonts w:asciiTheme="majorBidi" w:hAnsiTheme="majorBidi" w:cs="Cordia New"/>
          <w:color w:val="000000"/>
          <w:spacing w:val="-4"/>
          <w:sz w:val="24"/>
          <w:szCs w:val="30"/>
        </w:rPr>
        <w:t xml:space="preserve">ER aircraft (see Note </w:t>
      </w:r>
      <w:r w:rsidR="004D619C" w:rsidRPr="004D619C">
        <w:rPr>
          <w:rFonts w:asciiTheme="majorBidi" w:hAnsiTheme="majorBidi" w:cs="Cordia New"/>
          <w:color w:val="000000"/>
          <w:spacing w:val="-4"/>
          <w:sz w:val="24"/>
          <w:szCs w:val="30"/>
        </w:rPr>
        <w:t>19</w:t>
      </w:r>
      <w:r w:rsidRPr="005519BC">
        <w:rPr>
          <w:rFonts w:asciiTheme="majorBidi" w:hAnsiTheme="majorBidi" w:cs="Cordia New"/>
          <w:color w:val="000000"/>
          <w:spacing w:val="-4"/>
          <w:sz w:val="24"/>
          <w:szCs w:val="30"/>
        </w:rPr>
        <w:t xml:space="preserve">), which </w:t>
      </w:r>
      <w:r w:rsidR="00146CD1" w:rsidRPr="005519BC">
        <w:rPr>
          <w:rFonts w:asciiTheme="majorBidi" w:hAnsiTheme="majorBidi" w:cs="Cordia New"/>
          <w:color w:val="000000"/>
          <w:spacing w:val="-4"/>
          <w:sz w:val="24"/>
          <w:szCs w:val="30"/>
        </w:rPr>
        <w:t>all transaction</w:t>
      </w:r>
      <w:r w:rsidR="00DF58D3" w:rsidRPr="005519BC">
        <w:rPr>
          <w:rFonts w:asciiTheme="majorBidi" w:hAnsiTheme="majorBidi" w:cs="Cordia New"/>
          <w:color w:val="000000"/>
          <w:spacing w:val="-4"/>
          <w:sz w:val="24"/>
          <w:szCs w:val="30"/>
        </w:rPr>
        <w:t>s</w:t>
      </w:r>
      <w:r w:rsidR="00146CD1" w:rsidRPr="005519BC">
        <w:rPr>
          <w:rFonts w:asciiTheme="majorBidi" w:hAnsiTheme="majorBidi" w:cs="Cordia New"/>
          <w:color w:val="000000"/>
          <w:spacing w:val="-4"/>
          <w:sz w:val="24"/>
          <w:szCs w:val="30"/>
        </w:rPr>
        <w:t xml:space="preserve"> </w:t>
      </w:r>
      <w:r w:rsidRPr="005519BC">
        <w:rPr>
          <w:rFonts w:asciiTheme="majorBidi" w:hAnsiTheme="majorBidi" w:cs="Cordia New"/>
          <w:color w:val="000000"/>
          <w:spacing w:val="-4"/>
          <w:sz w:val="24"/>
          <w:szCs w:val="30"/>
        </w:rPr>
        <w:t xml:space="preserve">have been recognized as a gain on termination of aircraft lease agreements for the period ended </w:t>
      </w:r>
      <w:r w:rsidR="003A654A" w:rsidRPr="005519BC">
        <w:rPr>
          <w:rFonts w:asciiTheme="majorBidi" w:hAnsiTheme="majorBidi" w:cs="Cordia New"/>
          <w:color w:val="000000"/>
          <w:spacing w:val="-4"/>
          <w:sz w:val="24"/>
          <w:szCs w:val="30"/>
        </w:rPr>
        <w:t>December</w:t>
      </w:r>
      <w:r w:rsidRPr="005519BC">
        <w:rPr>
          <w:rFonts w:asciiTheme="majorBidi" w:hAnsiTheme="majorBidi" w:cs="Cordia New"/>
          <w:color w:val="000000"/>
          <w:spacing w:val="-4"/>
          <w:sz w:val="24"/>
          <w:szCs w:val="30"/>
        </w:rPr>
        <w:t xml:space="preserve"> </w:t>
      </w:r>
      <w:r w:rsidR="004D619C" w:rsidRPr="004D619C">
        <w:rPr>
          <w:rFonts w:asciiTheme="majorBidi" w:hAnsiTheme="majorBidi" w:cs="Cordia New"/>
          <w:color w:val="000000"/>
          <w:spacing w:val="-4"/>
          <w:sz w:val="24"/>
          <w:szCs w:val="30"/>
        </w:rPr>
        <w:t>31</w:t>
      </w:r>
      <w:r w:rsidRPr="005519BC">
        <w:rPr>
          <w:rFonts w:asciiTheme="majorBidi" w:hAnsiTheme="majorBidi" w:cs="Cordia New"/>
          <w:color w:val="000000"/>
          <w:spacing w:val="-4"/>
          <w:sz w:val="24"/>
          <w:szCs w:val="30"/>
        </w:rPr>
        <w:t xml:space="preserve">, </w:t>
      </w:r>
      <w:r w:rsidR="004D619C" w:rsidRPr="004D619C">
        <w:rPr>
          <w:rFonts w:asciiTheme="majorBidi" w:hAnsiTheme="majorBidi" w:cs="Cordia New"/>
          <w:color w:val="000000"/>
          <w:spacing w:val="-4"/>
          <w:sz w:val="24"/>
          <w:szCs w:val="30"/>
        </w:rPr>
        <w:t>2025</w:t>
      </w:r>
      <w:r w:rsidRPr="005519BC">
        <w:rPr>
          <w:rFonts w:asciiTheme="majorBidi" w:hAnsiTheme="majorBidi" w:cs="Cordia New"/>
          <w:color w:val="000000"/>
          <w:spacing w:val="-4"/>
          <w:sz w:val="24"/>
          <w:szCs w:val="30"/>
        </w:rPr>
        <w:t>.</w:t>
      </w:r>
    </w:p>
    <w:p w14:paraId="37F148C8" w14:textId="232DF731" w:rsidR="00340089" w:rsidRPr="005519BC" w:rsidRDefault="002D59BF" w:rsidP="00A06A78">
      <w:pPr>
        <w:tabs>
          <w:tab w:val="left" w:pos="360"/>
          <w:tab w:val="left" w:pos="900"/>
        </w:tabs>
        <w:overflowPunct w:val="0"/>
        <w:autoSpaceDE w:val="0"/>
        <w:autoSpaceDN w:val="0"/>
        <w:adjustRightInd w:val="0"/>
        <w:spacing w:before="240"/>
        <w:ind w:left="547"/>
        <w:jc w:val="both"/>
        <w:textAlignment w:val="baseline"/>
        <w:rPr>
          <w:rFonts w:asciiTheme="majorBidi" w:hAnsiTheme="majorBidi" w:cstheme="majorBidi"/>
          <w:color w:val="000000"/>
          <w:spacing w:val="-4"/>
          <w:sz w:val="24"/>
          <w:szCs w:val="24"/>
        </w:rPr>
      </w:pPr>
      <w:r w:rsidRPr="005519BC">
        <w:rPr>
          <w:rFonts w:asciiTheme="majorBidi" w:hAnsiTheme="majorBidi" w:cstheme="majorBidi"/>
          <w:color w:val="000000"/>
          <w:spacing w:val="-4"/>
          <w:sz w:val="24"/>
          <w:szCs w:val="30"/>
        </w:rPr>
        <w:t>For the years ended</w:t>
      </w:r>
      <w:r w:rsidR="0082533D" w:rsidRPr="005519BC">
        <w:rPr>
          <w:rFonts w:asciiTheme="majorBidi" w:hAnsiTheme="majorBidi" w:cstheme="majorBidi"/>
          <w:color w:val="000000"/>
          <w:spacing w:val="-4"/>
          <w:sz w:val="24"/>
          <w:szCs w:val="24"/>
        </w:rPr>
        <w:t xml:space="preserve"> December </w:t>
      </w:r>
      <w:r w:rsidR="004D619C" w:rsidRPr="004D619C">
        <w:rPr>
          <w:rFonts w:asciiTheme="majorBidi" w:hAnsiTheme="majorBidi" w:cs="Angsana New"/>
          <w:color w:val="000000"/>
          <w:spacing w:val="-4"/>
          <w:sz w:val="24"/>
          <w:szCs w:val="24"/>
        </w:rPr>
        <w:t>31</w:t>
      </w:r>
      <w:r w:rsidR="0082533D" w:rsidRPr="005519BC">
        <w:rPr>
          <w:rFonts w:asciiTheme="majorBidi" w:hAnsiTheme="majorBidi" w:cstheme="majorBidi"/>
          <w:color w:val="000000"/>
          <w:spacing w:val="-4"/>
          <w:sz w:val="24"/>
          <w:szCs w:val="24"/>
        </w:rPr>
        <w:t xml:space="preserve">, </w:t>
      </w:r>
      <w:r w:rsidR="004D619C" w:rsidRPr="004D619C">
        <w:rPr>
          <w:rFonts w:asciiTheme="majorBidi" w:hAnsiTheme="majorBidi" w:cs="Angsana New"/>
          <w:color w:val="000000"/>
          <w:spacing w:val="-4"/>
          <w:sz w:val="24"/>
          <w:szCs w:val="24"/>
        </w:rPr>
        <w:t>2025</w:t>
      </w:r>
      <w:r w:rsidR="00AD0AEB" w:rsidRPr="005519BC">
        <w:rPr>
          <w:rFonts w:asciiTheme="majorBidi" w:hAnsiTheme="majorBidi" w:cstheme="majorBidi"/>
          <w:color w:val="000000"/>
          <w:spacing w:val="-4"/>
          <w:sz w:val="24"/>
          <w:szCs w:val="24"/>
        </w:rPr>
        <w:t xml:space="preserve"> and </w:t>
      </w:r>
      <w:r w:rsidR="004D619C" w:rsidRPr="004D619C">
        <w:rPr>
          <w:rFonts w:asciiTheme="majorBidi" w:hAnsiTheme="majorBidi" w:cs="Angsana New"/>
          <w:color w:val="000000"/>
          <w:spacing w:val="-4"/>
          <w:sz w:val="24"/>
          <w:szCs w:val="24"/>
        </w:rPr>
        <w:t>2024</w:t>
      </w:r>
      <w:r w:rsidR="0082533D" w:rsidRPr="005519BC">
        <w:rPr>
          <w:rFonts w:asciiTheme="majorBidi" w:hAnsiTheme="majorBidi" w:cstheme="majorBidi"/>
          <w:color w:val="000000"/>
          <w:spacing w:val="-4"/>
          <w:sz w:val="24"/>
          <w:szCs w:val="24"/>
        </w:rPr>
        <w:t xml:space="preserve">, </w:t>
      </w:r>
      <w:r w:rsidR="00CF2A3F" w:rsidRPr="005519BC">
        <w:rPr>
          <w:rFonts w:asciiTheme="majorBidi" w:hAnsiTheme="majorBidi" w:cstheme="majorBidi"/>
          <w:color w:val="000000"/>
          <w:spacing w:val="-4"/>
          <w:sz w:val="24"/>
          <w:szCs w:val="24"/>
        </w:rPr>
        <w:t xml:space="preserve">the Company </w:t>
      </w:r>
      <w:r w:rsidR="00BB4ACE" w:rsidRPr="005519BC">
        <w:rPr>
          <w:rFonts w:asciiTheme="majorBidi" w:hAnsiTheme="majorBidi" w:cstheme="majorBidi"/>
          <w:color w:val="000000"/>
          <w:spacing w:val="-4"/>
          <w:sz w:val="24"/>
          <w:szCs w:val="24"/>
        </w:rPr>
        <w:t>adjusted right-of-use assets</w:t>
      </w:r>
      <w:r w:rsidR="00CD4613" w:rsidRPr="005519BC">
        <w:rPr>
          <w:rFonts w:asciiTheme="majorBidi" w:hAnsiTheme="majorBidi" w:cstheme="majorBidi"/>
          <w:color w:val="000000"/>
          <w:spacing w:val="-4"/>
          <w:sz w:val="24"/>
          <w:szCs w:val="24"/>
        </w:rPr>
        <w:t xml:space="preserve"> </w:t>
      </w:r>
      <w:r w:rsidR="009F31C0" w:rsidRPr="005519BC">
        <w:rPr>
          <w:rFonts w:asciiTheme="majorBidi" w:hAnsiTheme="majorBidi" w:cstheme="majorBidi"/>
          <w:color w:val="000000"/>
          <w:spacing w:val="-4"/>
          <w:sz w:val="24"/>
          <w:szCs w:val="24"/>
        </w:rPr>
        <w:t xml:space="preserve">by </w:t>
      </w:r>
      <w:r w:rsidR="00C033ED" w:rsidRPr="005519BC">
        <w:rPr>
          <w:rFonts w:asciiTheme="majorBidi" w:hAnsiTheme="majorBidi" w:cstheme="majorBidi"/>
          <w:color w:val="000000"/>
          <w:spacing w:val="-4"/>
          <w:sz w:val="24"/>
          <w:szCs w:val="24"/>
        </w:rPr>
        <w:t xml:space="preserve">lease liabilities </w:t>
      </w:r>
      <w:r w:rsidR="00CD4613" w:rsidRPr="005519BC">
        <w:rPr>
          <w:rFonts w:asciiTheme="majorBidi" w:hAnsiTheme="majorBidi" w:cstheme="majorBidi"/>
          <w:color w:val="000000"/>
          <w:spacing w:val="-4"/>
          <w:sz w:val="24"/>
          <w:szCs w:val="24"/>
        </w:rPr>
        <w:t>remeasurement</w:t>
      </w:r>
      <w:r w:rsidRPr="005519BC">
        <w:rPr>
          <w:rFonts w:asciiTheme="majorBidi" w:hAnsiTheme="majorBidi" w:cstheme="majorBidi"/>
          <w:color w:val="000000"/>
          <w:spacing w:val="-4"/>
          <w:sz w:val="24"/>
          <w:szCs w:val="24"/>
        </w:rPr>
        <w:t>s</w:t>
      </w:r>
      <w:r w:rsidR="008562B4" w:rsidRPr="005519BC">
        <w:rPr>
          <w:rFonts w:asciiTheme="majorBidi" w:hAnsiTheme="majorBidi" w:cstheme="majorBidi"/>
          <w:color w:val="000000"/>
          <w:spacing w:val="-4"/>
          <w:sz w:val="24"/>
          <w:szCs w:val="24"/>
        </w:rPr>
        <w:t xml:space="preserve"> from </w:t>
      </w:r>
      <w:r w:rsidR="000D1C9F" w:rsidRPr="005519BC">
        <w:rPr>
          <w:rFonts w:asciiTheme="majorBidi" w:hAnsiTheme="majorBidi" w:cstheme="majorBidi"/>
          <w:color w:val="000000"/>
          <w:spacing w:val="-4"/>
          <w:sz w:val="24"/>
          <w:szCs w:val="24"/>
        </w:rPr>
        <w:t xml:space="preserve">the </w:t>
      </w:r>
      <w:r w:rsidR="00DF653D" w:rsidRPr="005519BC">
        <w:rPr>
          <w:rFonts w:asciiTheme="majorBidi" w:hAnsiTheme="majorBidi" w:cstheme="majorBidi"/>
          <w:color w:val="000000"/>
          <w:spacing w:val="-4"/>
          <w:sz w:val="24"/>
          <w:szCs w:val="24"/>
        </w:rPr>
        <w:t>cha</w:t>
      </w:r>
      <w:r w:rsidR="00E24D7E" w:rsidRPr="005519BC">
        <w:rPr>
          <w:rFonts w:asciiTheme="majorBidi" w:hAnsiTheme="majorBidi" w:cstheme="majorBidi"/>
          <w:color w:val="000000"/>
          <w:spacing w:val="-4"/>
          <w:sz w:val="24"/>
          <w:szCs w:val="24"/>
        </w:rPr>
        <w:t xml:space="preserve">nging in </w:t>
      </w:r>
      <w:r w:rsidR="00110518" w:rsidRPr="005519BC">
        <w:rPr>
          <w:rFonts w:asciiTheme="majorBidi" w:hAnsiTheme="majorBidi" w:cstheme="majorBidi"/>
          <w:spacing w:val="-4"/>
          <w:sz w:val="24"/>
          <w:szCs w:val="24"/>
        </w:rPr>
        <w:t>variable lease payments</w:t>
      </w:r>
      <w:r w:rsidR="000D1C9F" w:rsidRPr="005519BC">
        <w:rPr>
          <w:rFonts w:asciiTheme="majorBidi" w:hAnsiTheme="majorBidi" w:cstheme="majorBidi"/>
          <w:spacing w:val="-4"/>
          <w:sz w:val="24"/>
          <w:szCs w:val="24"/>
        </w:rPr>
        <w:t xml:space="preserve"> based on the reference interest rate</w:t>
      </w:r>
      <w:r w:rsidR="00DB5E6E" w:rsidRPr="005519BC">
        <w:rPr>
          <w:rFonts w:asciiTheme="majorBidi" w:hAnsiTheme="majorBidi" w:cstheme="majorBidi"/>
          <w:color w:val="000000"/>
          <w:spacing w:val="-4"/>
          <w:sz w:val="24"/>
          <w:szCs w:val="24"/>
        </w:rPr>
        <w:t xml:space="preserve"> </w:t>
      </w:r>
      <w:r w:rsidR="0066761A" w:rsidRPr="005519BC">
        <w:rPr>
          <w:rFonts w:asciiTheme="majorBidi" w:hAnsiTheme="majorBidi" w:cstheme="majorBidi"/>
          <w:color w:val="000000"/>
          <w:spacing w:val="-4"/>
          <w:sz w:val="24"/>
          <w:szCs w:val="24"/>
        </w:rPr>
        <w:t>of</w:t>
      </w:r>
      <w:r w:rsidR="00255EA8" w:rsidRPr="005519BC">
        <w:rPr>
          <w:rFonts w:asciiTheme="majorBidi" w:hAnsiTheme="majorBidi" w:cstheme="majorBidi"/>
          <w:color w:val="000000"/>
          <w:spacing w:val="-4"/>
          <w:sz w:val="24"/>
          <w:szCs w:val="24"/>
        </w:rPr>
        <w:t xml:space="preserve"> Baht</w:t>
      </w:r>
      <w:r w:rsidR="00DB5E6E" w:rsidRPr="005519BC">
        <w:rPr>
          <w:rFonts w:asciiTheme="majorBidi" w:hAnsiTheme="majorBidi" w:cstheme="majorBidi"/>
          <w:color w:val="000000"/>
          <w:spacing w:val="-4"/>
          <w:sz w:val="24"/>
          <w:szCs w:val="24"/>
        </w:rPr>
        <w:t xml:space="preserve"> </w:t>
      </w:r>
      <w:r w:rsidR="000245C2" w:rsidRPr="005519BC">
        <w:rPr>
          <w:rFonts w:asciiTheme="majorBidi" w:hAnsiTheme="majorBidi" w:cstheme="majorBidi"/>
          <w:color w:val="000000"/>
          <w:spacing w:val="-4"/>
          <w:sz w:val="24"/>
          <w:szCs w:val="24"/>
        </w:rPr>
        <w:t>(</w:t>
      </w:r>
      <w:r w:rsidR="004D619C" w:rsidRPr="004D619C">
        <w:rPr>
          <w:rFonts w:asciiTheme="majorBidi" w:hAnsiTheme="majorBidi" w:cs="Angsana New"/>
          <w:color w:val="000000"/>
          <w:spacing w:val="-4"/>
          <w:sz w:val="24"/>
          <w:szCs w:val="24"/>
        </w:rPr>
        <w:t>355</w:t>
      </w:r>
      <w:r w:rsidR="000245C2" w:rsidRPr="005519BC">
        <w:rPr>
          <w:rFonts w:asciiTheme="majorBidi" w:hAnsiTheme="majorBidi" w:cstheme="majorBidi"/>
          <w:color w:val="000000"/>
          <w:spacing w:val="-4"/>
          <w:sz w:val="24"/>
          <w:szCs w:val="24"/>
        </w:rPr>
        <w:t>)</w:t>
      </w:r>
      <w:r w:rsidR="008D0E2F" w:rsidRPr="005519BC">
        <w:rPr>
          <w:rFonts w:asciiTheme="majorBidi" w:hAnsiTheme="majorBidi" w:cstheme="majorBidi"/>
          <w:color w:val="000000"/>
          <w:spacing w:val="-4"/>
          <w:sz w:val="24"/>
          <w:szCs w:val="24"/>
        </w:rPr>
        <w:t xml:space="preserve"> </w:t>
      </w:r>
      <w:r w:rsidR="00DB5E6E" w:rsidRPr="005519BC">
        <w:rPr>
          <w:rFonts w:asciiTheme="majorBidi" w:hAnsiTheme="majorBidi" w:cstheme="majorBidi"/>
          <w:color w:val="000000"/>
          <w:spacing w:val="-4"/>
          <w:sz w:val="24"/>
          <w:szCs w:val="24"/>
        </w:rPr>
        <w:t>million</w:t>
      </w:r>
      <w:r w:rsidR="00A712DD" w:rsidRPr="005519BC">
        <w:rPr>
          <w:rFonts w:asciiTheme="majorBidi" w:hAnsiTheme="majorBidi" w:cstheme="majorBidi"/>
          <w:color w:val="000000"/>
          <w:spacing w:val="-4"/>
          <w:sz w:val="24"/>
          <w:szCs w:val="24"/>
        </w:rPr>
        <w:t xml:space="preserve"> </w:t>
      </w:r>
      <w:r w:rsidR="0066761A" w:rsidRPr="005519BC">
        <w:rPr>
          <w:rFonts w:asciiTheme="majorBidi" w:hAnsiTheme="majorBidi" w:cstheme="majorBidi"/>
          <w:color w:val="000000"/>
          <w:spacing w:val="-4"/>
          <w:sz w:val="24"/>
          <w:szCs w:val="24"/>
        </w:rPr>
        <w:t>and</w:t>
      </w:r>
      <w:r w:rsidR="004608C6" w:rsidRPr="005519BC">
        <w:rPr>
          <w:rFonts w:asciiTheme="majorBidi" w:hAnsiTheme="majorBidi" w:cstheme="majorBidi"/>
          <w:color w:val="000000"/>
          <w:spacing w:val="-4"/>
          <w:sz w:val="24"/>
          <w:szCs w:val="24"/>
        </w:rPr>
        <w:t xml:space="preserve"> Baht</w:t>
      </w:r>
      <w:r w:rsidR="0066761A" w:rsidRPr="005519BC">
        <w:rPr>
          <w:rFonts w:asciiTheme="majorBidi" w:hAnsiTheme="majorBidi" w:cstheme="majorBidi"/>
          <w:color w:val="000000"/>
          <w:spacing w:val="-4"/>
          <w:sz w:val="24"/>
          <w:szCs w:val="24"/>
        </w:rPr>
        <w:t xml:space="preserve"> </w:t>
      </w:r>
      <w:r w:rsidR="004D619C" w:rsidRPr="004D619C">
        <w:rPr>
          <w:rFonts w:asciiTheme="majorBidi" w:hAnsiTheme="majorBidi" w:cs="Angsana New"/>
          <w:color w:val="000000"/>
          <w:spacing w:val="-4"/>
          <w:sz w:val="24"/>
          <w:szCs w:val="24"/>
        </w:rPr>
        <w:t>179</w:t>
      </w:r>
      <w:r w:rsidR="008D0E2F" w:rsidRPr="005519BC">
        <w:rPr>
          <w:rFonts w:asciiTheme="majorBidi" w:hAnsiTheme="majorBidi" w:cstheme="majorBidi"/>
          <w:color w:val="000000"/>
          <w:spacing w:val="-4"/>
          <w:sz w:val="24"/>
          <w:szCs w:val="24"/>
        </w:rPr>
        <w:t xml:space="preserve"> </w:t>
      </w:r>
      <w:r w:rsidR="0066761A" w:rsidRPr="005519BC">
        <w:rPr>
          <w:rFonts w:asciiTheme="majorBidi" w:hAnsiTheme="majorBidi" w:cstheme="majorBidi"/>
          <w:color w:val="000000"/>
          <w:spacing w:val="-4"/>
          <w:sz w:val="24"/>
          <w:szCs w:val="24"/>
        </w:rPr>
        <w:t>million, re</w:t>
      </w:r>
      <w:r w:rsidR="00636FEC" w:rsidRPr="005519BC">
        <w:rPr>
          <w:rFonts w:asciiTheme="majorBidi" w:hAnsiTheme="majorBidi" w:cstheme="majorBidi"/>
          <w:color w:val="000000"/>
          <w:spacing w:val="-4"/>
          <w:sz w:val="24"/>
          <w:szCs w:val="24"/>
        </w:rPr>
        <w:t xml:space="preserve">spectively, </w:t>
      </w:r>
      <w:r w:rsidR="00A712DD" w:rsidRPr="005519BC">
        <w:rPr>
          <w:rFonts w:asciiTheme="majorBidi" w:hAnsiTheme="majorBidi" w:cstheme="majorBidi"/>
          <w:color w:val="000000"/>
          <w:spacing w:val="-4"/>
          <w:sz w:val="24"/>
          <w:szCs w:val="24"/>
        </w:rPr>
        <w:t>in</w:t>
      </w:r>
      <w:r w:rsidR="000D1C9F" w:rsidRPr="005519BC">
        <w:rPr>
          <w:rFonts w:asciiTheme="majorBidi" w:hAnsiTheme="majorBidi" w:cstheme="majorBidi"/>
          <w:color w:val="000000"/>
          <w:spacing w:val="-4"/>
          <w:sz w:val="24"/>
          <w:szCs w:val="24"/>
        </w:rPr>
        <w:t xml:space="preserve"> the</w:t>
      </w:r>
      <w:r w:rsidR="00A712DD" w:rsidRPr="005519BC">
        <w:rPr>
          <w:rFonts w:asciiTheme="majorBidi" w:hAnsiTheme="majorBidi" w:cstheme="majorBidi"/>
          <w:color w:val="000000"/>
          <w:spacing w:val="-4"/>
          <w:sz w:val="24"/>
          <w:szCs w:val="24"/>
        </w:rPr>
        <w:t xml:space="preserve"> consolidated financial </w:t>
      </w:r>
      <w:r w:rsidR="00DD452E" w:rsidRPr="005519BC">
        <w:rPr>
          <w:rFonts w:asciiTheme="majorBidi" w:hAnsiTheme="majorBidi" w:cstheme="majorBidi"/>
          <w:color w:val="000000"/>
          <w:spacing w:val="-4"/>
          <w:sz w:val="24"/>
          <w:szCs w:val="24"/>
        </w:rPr>
        <w:t>statements</w:t>
      </w:r>
      <w:r w:rsidR="00A712DD" w:rsidRPr="005519BC">
        <w:rPr>
          <w:rFonts w:asciiTheme="majorBidi" w:hAnsiTheme="majorBidi" w:cstheme="majorBidi"/>
          <w:color w:val="000000"/>
          <w:spacing w:val="-4"/>
          <w:sz w:val="24"/>
          <w:szCs w:val="24"/>
        </w:rPr>
        <w:t xml:space="preserve"> and separate financial </w:t>
      </w:r>
      <w:r w:rsidR="00DD452E" w:rsidRPr="005519BC">
        <w:rPr>
          <w:rFonts w:asciiTheme="majorBidi" w:hAnsiTheme="majorBidi" w:cstheme="majorBidi"/>
          <w:color w:val="000000"/>
          <w:spacing w:val="-4"/>
          <w:sz w:val="24"/>
          <w:szCs w:val="24"/>
        </w:rPr>
        <w:t>statements</w:t>
      </w:r>
      <w:r w:rsidR="00A712DD" w:rsidRPr="005519BC">
        <w:rPr>
          <w:rFonts w:asciiTheme="majorBidi" w:hAnsiTheme="majorBidi" w:cstheme="majorBidi"/>
          <w:color w:val="000000"/>
          <w:spacing w:val="-4"/>
          <w:sz w:val="24"/>
          <w:szCs w:val="24"/>
        </w:rPr>
        <w:t xml:space="preserve">. </w:t>
      </w:r>
      <w:r w:rsidR="00CD4613" w:rsidRPr="005519BC">
        <w:rPr>
          <w:rFonts w:asciiTheme="majorBidi" w:hAnsiTheme="majorBidi" w:cstheme="majorBidi"/>
          <w:color w:val="000000"/>
          <w:spacing w:val="-4"/>
          <w:sz w:val="24"/>
          <w:szCs w:val="24"/>
        </w:rPr>
        <w:t xml:space="preserve"> </w:t>
      </w:r>
      <w:r w:rsidR="00116371" w:rsidRPr="005519BC">
        <w:rPr>
          <w:rFonts w:asciiTheme="majorBidi" w:hAnsiTheme="majorBidi" w:cstheme="majorBidi"/>
          <w:color w:val="000000"/>
          <w:spacing w:val="-4"/>
          <w:sz w:val="24"/>
          <w:szCs w:val="24"/>
        </w:rPr>
        <w:t xml:space="preserve"> </w:t>
      </w:r>
    </w:p>
    <w:p w14:paraId="63AF4F39" w14:textId="77777777" w:rsidR="00F94DA6" w:rsidRPr="005519BC" w:rsidRDefault="00F94DA6">
      <w:pPr>
        <w:rPr>
          <w:rFonts w:asciiTheme="majorBidi" w:hAnsiTheme="majorBidi" w:cstheme="majorBidi"/>
          <w:color w:val="000000"/>
          <w:spacing w:val="-4"/>
          <w:sz w:val="24"/>
          <w:szCs w:val="24"/>
        </w:rPr>
      </w:pPr>
      <w:r w:rsidRPr="005519BC">
        <w:rPr>
          <w:rFonts w:asciiTheme="majorBidi" w:hAnsiTheme="majorBidi" w:cstheme="majorBidi"/>
          <w:color w:val="000000"/>
          <w:spacing w:val="-4"/>
          <w:sz w:val="24"/>
          <w:szCs w:val="24"/>
        </w:rPr>
        <w:br w:type="page"/>
      </w:r>
    </w:p>
    <w:p w14:paraId="199F4773" w14:textId="64E73C0E" w:rsidR="00F94DA6" w:rsidRPr="005519BC" w:rsidRDefault="00F94DA6" w:rsidP="00F94DA6">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color w:val="000000"/>
          <w:spacing w:val="-4"/>
          <w:sz w:val="24"/>
          <w:szCs w:val="24"/>
        </w:rPr>
      </w:pPr>
      <w:r w:rsidRPr="005519BC">
        <w:rPr>
          <w:rFonts w:asciiTheme="majorBidi" w:hAnsiTheme="majorBidi" w:cstheme="majorBidi"/>
          <w:color w:val="000000"/>
          <w:spacing w:val="-4"/>
          <w:sz w:val="24"/>
          <w:szCs w:val="24"/>
        </w:rPr>
        <w:lastRenderedPageBreak/>
        <w:t>Income and expenses related to lease agreements for the year</w:t>
      </w:r>
      <w:r w:rsidR="00277E2C" w:rsidRPr="005519BC">
        <w:rPr>
          <w:rFonts w:asciiTheme="majorBidi" w:hAnsiTheme="majorBidi" w:cstheme="majorBidi"/>
          <w:color w:val="000000"/>
          <w:spacing w:val="-4"/>
          <w:sz w:val="24"/>
          <w:szCs w:val="24"/>
        </w:rPr>
        <w:t>s</w:t>
      </w:r>
      <w:r w:rsidRPr="005519BC">
        <w:rPr>
          <w:rFonts w:asciiTheme="majorBidi" w:hAnsiTheme="majorBidi" w:cstheme="majorBidi"/>
          <w:color w:val="000000"/>
          <w:spacing w:val="-4"/>
          <w:sz w:val="24"/>
          <w:szCs w:val="24"/>
        </w:rPr>
        <w:t xml:space="preserve"> ended </w:t>
      </w:r>
      <w:r w:rsidRPr="005519BC">
        <w:rPr>
          <w:rFonts w:asciiTheme="majorBidi" w:hAnsiTheme="majorBidi" w:cstheme="majorBidi"/>
          <w:color w:val="000000" w:themeColor="text1"/>
          <w:sz w:val="24"/>
          <w:szCs w:val="24"/>
        </w:rPr>
        <w:t xml:space="preserve">December </w:t>
      </w:r>
      <w:r w:rsidR="004D619C" w:rsidRPr="004D619C">
        <w:rPr>
          <w:rFonts w:asciiTheme="majorBidi" w:hAnsiTheme="majorBidi" w:cs="Angsana New"/>
          <w:color w:val="000000" w:themeColor="text1"/>
          <w:sz w:val="24"/>
          <w:szCs w:val="24"/>
        </w:rPr>
        <w:t>31</w:t>
      </w:r>
      <w:r w:rsidRPr="005519BC">
        <w:rPr>
          <w:rFonts w:asciiTheme="majorBidi" w:hAnsiTheme="majorBidi" w:cstheme="majorBidi"/>
          <w:color w:val="000000" w:themeColor="text1"/>
          <w:sz w:val="24"/>
          <w:szCs w:val="24"/>
        </w:rPr>
        <w:t xml:space="preserve"> are as follows:</w:t>
      </w:r>
    </w:p>
    <w:p w14:paraId="0E84C20D" w14:textId="77777777" w:rsidR="00F94DA6" w:rsidRPr="005519BC" w:rsidRDefault="00F94DA6" w:rsidP="00F94DA6">
      <w:pPr>
        <w:pStyle w:val="BodyText"/>
        <w:ind w:left="547" w:right="-14"/>
        <w:jc w:val="right"/>
        <w:rPr>
          <w:rFonts w:asciiTheme="majorBidi" w:hAnsiTheme="majorBidi" w:cstheme="majorBidi"/>
          <w:b/>
          <w:bCs/>
          <w:cs/>
          <w:lang w:val="en-US"/>
        </w:rPr>
      </w:pPr>
      <w:r w:rsidRPr="005519BC">
        <w:rPr>
          <w:rFonts w:asciiTheme="majorBidi" w:hAnsiTheme="majorBidi" w:cstheme="majorBidi"/>
          <w:b/>
          <w:bCs/>
          <w:snapToGrid w:val="0"/>
          <w:color w:val="000000"/>
          <w:sz w:val="18"/>
          <w:szCs w:val="18"/>
          <w:lang w:eastAsia="th-TH"/>
        </w:rPr>
        <w:t>Unit : Million Baht</w:t>
      </w:r>
    </w:p>
    <w:tbl>
      <w:tblPr>
        <w:tblW w:w="8820" w:type="dxa"/>
        <w:tblInd w:w="450" w:type="dxa"/>
        <w:tblLayout w:type="fixed"/>
        <w:tblCellMar>
          <w:left w:w="0" w:type="dxa"/>
          <w:right w:w="0" w:type="dxa"/>
        </w:tblCellMar>
        <w:tblLook w:val="0000" w:firstRow="0" w:lastRow="0" w:firstColumn="0" w:lastColumn="0" w:noHBand="0" w:noVBand="0"/>
      </w:tblPr>
      <w:tblGrid>
        <w:gridCol w:w="4680"/>
        <w:gridCol w:w="886"/>
        <w:gridCol w:w="123"/>
        <w:gridCol w:w="974"/>
        <w:gridCol w:w="88"/>
        <w:gridCol w:w="1011"/>
        <w:gridCol w:w="132"/>
        <w:gridCol w:w="926"/>
      </w:tblGrid>
      <w:tr w:rsidR="00F94DA6" w:rsidRPr="005519BC" w14:paraId="49BD4D73" w14:textId="77777777" w:rsidTr="00CB3021">
        <w:tc>
          <w:tcPr>
            <w:tcW w:w="2653" w:type="pct"/>
            <w:vAlign w:val="center"/>
          </w:tcPr>
          <w:p w14:paraId="161513D7" w14:textId="77777777" w:rsidR="00F94DA6" w:rsidRPr="005519BC" w:rsidRDefault="00F94DA6" w:rsidP="003E1BA6">
            <w:pPr>
              <w:spacing w:line="200" w:lineRule="exact"/>
              <w:ind w:right="-10"/>
              <w:jc w:val="center"/>
              <w:rPr>
                <w:rFonts w:asciiTheme="majorBidi" w:hAnsiTheme="majorBidi" w:cstheme="majorBidi"/>
                <w:b/>
                <w:bCs/>
                <w:sz w:val="18"/>
                <w:szCs w:val="18"/>
              </w:rPr>
            </w:pPr>
          </w:p>
        </w:tc>
        <w:tc>
          <w:tcPr>
            <w:tcW w:w="1124" w:type="pct"/>
            <w:gridSpan w:val="3"/>
          </w:tcPr>
          <w:p w14:paraId="41A6CB8A" w14:textId="77777777" w:rsidR="00F94DA6" w:rsidRPr="005519BC" w:rsidRDefault="00F94DA6" w:rsidP="003E1BA6">
            <w:pPr>
              <w:spacing w:line="200" w:lineRule="exact"/>
              <w:ind w:right="-10"/>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Consolidated financial statements</w:t>
            </w:r>
          </w:p>
        </w:tc>
        <w:tc>
          <w:tcPr>
            <w:tcW w:w="50" w:type="pct"/>
          </w:tcPr>
          <w:p w14:paraId="36DB3BF5" w14:textId="77777777" w:rsidR="00F94DA6" w:rsidRPr="005519BC" w:rsidRDefault="00F94DA6" w:rsidP="003E1BA6">
            <w:pPr>
              <w:spacing w:line="200" w:lineRule="exact"/>
              <w:ind w:right="-10"/>
              <w:jc w:val="center"/>
              <w:rPr>
                <w:rFonts w:asciiTheme="majorBidi" w:hAnsiTheme="majorBidi" w:cstheme="majorBidi"/>
                <w:b/>
                <w:bCs/>
                <w:sz w:val="18"/>
                <w:szCs w:val="18"/>
                <w:cs/>
              </w:rPr>
            </w:pPr>
          </w:p>
        </w:tc>
        <w:tc>
          <w:tcPr>
            <w:tcW w:w="1173" w:type="pct"/>
            <w:gridSpan w:val="3"/>
          </w:tcPr>
          <w:p w14:paraId="13980325" w14:textId="20FB8E6C" w:rsidR="00F94DA6" w:rsidRPr="005519BC" w:rsidRDefault="009901AB" w:rsidP="003E1BA6">
            <w:pPr>
              <w:spacing w:line="200" w:lineRule="exact"/>
              <w:ind w:right="-10"/>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Separated</w:t>
            </w:r>
            <w:r w:rsidR="00F94DA6" w:rsidRPr="005519BC">
              <w:rPr>
                <w:rFonts w:asciiTheme="majorBidi" w:hAnsiTheme="majorBidi" w:cstheme="majorBidi"/>
                <w:b/>
                <w:bCs/>
                <w:color w:val="000000"/>
                <w:sz w:val="18"/>
                <w:szCs w:val="18"/>
              </w:rPr>
              <w:t xml:space="preserve"> financial statements</w:t>
            </w:r>
          </w:p>
        </w:tc>
      </w:tr>
      <w:tr w:rsidR="00F94DA6" w:rsidRPr="005519BC" w14:paraId="3AE88EB3" w14:textId="77777777" w:rsidTr="00CB3021">
        <w:tblPrEx>
          <w:tblLook w:val="04A0" w:firstRow="1" w:lastRow="0" w:firstColumn="1" w:lastColumn="0" w:noHBand="0" w:noVBand="1"/>
        </w:tblPrEx>
        <w:trPr>
          <w:trHeight w:val="60"/>
          <w:tblHeader/>
        </w:trPr>
        <w:tc>
          <w:tcPr>
            <w:tcW w:w="2653" w:type="pct"/>
          </w:tcPr>
          <w:p w14:paraId="7E5118A7" w14:textId="77777777" w:rsidR="00F94DA6" w:rsidRPr="005519BC" w:rsidRDefault="00F94DA6" w:rsidP="003E1BA6">
            <w:pPr>
              <w:spacing w:line="200" w:lineRule="exact"/>
              <w:ind w:right="-10"/>
              <w:jc w:val="center"/>
              <w:rPr>
                <w:rFonts w:asciiTheme="majorBidi" w:hAnsiTheme="majorBidi" w:cstheme="majorBidi"/>
                <w:b/>
                <w:bCs/>
                <w:sz w:val="18"/>
                <w:szCs w:val="18"/>
                <w:lang w:eastAsia="x-none"/>
              </w:rPr>
            </w:pPr>
          </w:p>
        </w:tc>
        <w:tc>
          <w:tcPr>
            <w:tcW w:w="502" w:type="pct"/>
          </w:tcPr>
          <w:p w14:paraId="082BC3BF" w14:textId="2292EDF9" w:rsidR="00F94DA6" w:rsidRPr="005519BC" w:rsidRDefault="004D619C" w:rsidP="003E1BA6">
            <w:pPr>
              <w:spacing w:line="200" w:lineRule="exact"/>
              <w:ind w:right="-10"/>
              <w:jc w:val="center"/>
              <w:rPr>
                <w:rFonts w:asciiTheme="majorBidi" w:hAnsiTheme="majorBidi" w:cstheme="majorBidi"/>
                <w:b/>
                <w:bCs/>
                <w:sz w:val="18"/>
                <w:szCs w:val="18"/>
                <w:lang w:eastAsia="x-none"/>
              </w:rPr>
            </w:pPr>
            <w:r w:rsidRPr="004D619C">
              <w:rPr>
                <w:rFonts w:asciiTheme="majorBidi" w:hAnsiTheme="majorBidi" w:cs="Angsana New"/>
                <w:b/>
                <w:bCs/>
                <w:sz w:val="18"/>
                <w:szCs w:val="18"/>
                <w:lang w:eastAsia="x-none"/>
              </w:rPr>
              <w:t>2025</w:t>
            </w:r>
          </w:p>
        </w:tc>
        <w:tc>
          <w:tcPr>
            <w:tcW w:w="70" w:type="pct"/>
          </w:tcPr>
          <w:p w14:paraId="12011A48" w14:textId="77777777" w:rsidR="00F94DA6" w:rsidRPr="005519BC" w:rsidRDefault="00F94DA6" w:rsidP="003E1BA6">
            <w:pPr>
              <w:spacing w:line="200" w:lineRule="exact"/>
              <w:ind w:right="-10"/>
              <w:jc w:val="center"/>
              <w:rPr>
                <w:rFonts w:asciiTheme="majorBidi" w:hAnsiTheme="majorBidi" w:cstheme="majorBidi"/>
                <w:b/>
                <w:bCs/>
                <w:sz w:val="18"/>
                <w:szCs w:val="18"/>
                <w:lang w:eastAsia="x-none"/>
              </w:rPr>
            </w:pPr>
          </w:p>
        </w:tc>
        <w:tc>
          <w:tcPr>
            <w:tcW w:w="552" w:type="pct"/>
          </w:tcPr>
          <w:p w14:paraId="4F59EFDB" w14:textId="592F3FAF" w:rsidR="00F94DA6" w:rsidRPr="005519BC" w:rsidRDefault="004D619C" w:rsidP="003E1BA6">
            <w:pPr>
              <w:spacing w:line="200" w:lineRule="exact"/>
              <w:ind w:right="-10"/>
              <w:jc w:val="center"/>
              <w:rPr>
                <w:rFonts w:asciiTheme="majorBidi" w:hAnsiTheme="majorBidi" w:cstheme="majorBidi"/>
                <w:b/>
                <w:bCs/>
                <w:sz w:val="18"/>
                <w:szCs w:val="18"/>
                <w:lang w:eastAsia="x-none"/>
              </w:rPr>
            </w:pPr>
            <w:r w:rsidRPr="004D619C">
              <w:rPr>
                <w:rFonts w:asciiTheme="majorBidi" w:hAnsiTheme="majorBidi" w:cs="Angsana New"/>
                <w:b/>
                <w:bCs/>
                <w:sz w:val="18"/>
                <w:szCs w:val="18"/>
                <w:lang w:eastAsia="x-none"/>
              </w:rPr>
              <w:t>2024</w:t>
            </w:r>
          </w:p>
        </w:tc>
        <w:tc>
          <w:tcPr>
            <w:tcW w:w="50" w:type="pct"/>
          </w:tcPr>
          <w:p w14:paraId="48538B23" w14:textId="77777777" w:rsidR="00F94DA6" w:rsidRPr="005519BC" w:rsidRDefault="00F94DA6" w:rsidP="003E1BA6">
            <w:pPr>
              <w:spacing w:line="200" w:lineRule="exact"/>
              <w:ind w:right="-10"/>
              <w:jc w:val="center"/>
              <w:rPr>
                <w:rFonts w:asciiTheme="majorBidi" w:hAnsiTheme="majorBidi" w:cstheme="majorBidi"/>
                <w:b/>
                <w:bCs/>
                <w:sz w:val="18"/>
                <w:szCs w:val="18"/>
                <w:lang w:eastAsia="x-none"/>
              </w:rPr>
            </w:pPr>
          </w:p>
        </w:tc>
        <w:tc>
          <w:tcPr>
            <w:tcW w:w="573" w:type="pct"/>
          </w:tcPr>
          <w:p w14:paraId="480D8ABE" w14:textId="5AD2269B" w:rsidR="00F94DA6" w:rsidRPr="005519BC" w:rsidRDefault="004D619C" w:rsidP="003E1BA6">
            <w:pPr>
              <w:spacing w:line="200" w:lineRule="exact"/>
              <w:ind w:right="-10"/>
              <w:jc w:val="center"/>
              <w:rPr>
                <w:rFonts w:asciiTheme="majorBidi" w:hAnsiTheme="majorBidi" w:cstheme="majorBidi"/>
                <w:b/>
                <w:bCs/>
                <w:sz w:val="18"/>
                <w:szCs w:val="18"/>
                <w:lang w:eastAsia="x-none"/>
              </w:rPr>
            </w:pPr>
            <w:r w:rsidRPr="004D619C">
              <w:rPr>
                <w:rFonts w:asciiTheme="majorBidi" w:hAnsiTheme="majorBidi" w:cs="Angsana New"/>
                <w:b/>
                <w:bCs/>
                <w:sz w:val="18"/>
                <w:szCs w:val="18"/>
                <w:lang w:eastAsia="x-none"/>
              </w:rPr>
              <w:t>2025</w:t>
            </w:r>
          </w:p>
        </w:tc>
        <w:tc>
          <w:tcPr>
            <w:tcW w:w="75" w:type="pct"/>
          </w:tcPr>
          <w:p w14:paraId="4A906A5F" w14:textId="77777777" w:rsidR="00F94DA6" w:rsidRPr="005519BC" w:rsidRDefault="00F94DA6" w:rsidP="003E1BA6">
            <w:pPr>
              <w:spacing w:line="200" w:lineRule="exact"/>
              <w:ind w:right="-10"/>
              <w:jc w:val="center"/>
              <w:rPr>
                <w:rFonts w:asciiTheme="majorBidi" w:hAnsiTheme="majorBidi" w:cstheme="majorBidi"/>
                <w:b/>
                <w:bCs/>
                <w:sz w:val="18"/>
                <w:szCs w:val="18"/>
                <w:lang w:eastAsia="x-none"/>
              </w:rPr>
            </w:pPr>
          </w:p>
        </w:tc>
        <w:tc>
          <w:tcPr>
            <w:tcW w:w="525" w:type="pct"/>
          </w:tcPr>
          <w:p w14:paraId="214DA611" w14:textId="7D6EDB4B" w:rsidR="00F94DA6" w:rsidRPr="005519BC" w:rsidRDefault="004D619C" w:rsidP="003E1BA6">
            <w:pPr>
              <w:spacing w:line="200" w:lineRule="exact"/>
              <w:ind w:right="-10"/>
              <w:jc w:val="center"/>
              <w:rPr>
                <w:rFonts w:asciiTheme="majorBidi" w:hAnsiTheme="majorBidi" w:cstheme="majorBidi"/>
                <w:b/>
                <w:bCs/>
                <w:sz w:val="18"/>
                <w:szCs w:val="18"/>
                <w:lang w:eastAsia="x-none"/>
              </w:rPr>
            </w:pPr>
            <w:r w:rsidRPr="004D619C">
              <w:rPr>
                <w:rFonts w:asciiTheme="majorBidi" w:hAnsiTheme="majorBidi" w:cs="Angsana New"/>
                <w:b/>
                <w:bCs/>
                <w:sz w:val="18"/>
                <w:szCs w:val="18"/>
                <w:lang w:eastAsia="x-none"/>
              </w:rPr>
              <w:t>2024</w:t>
            </w:r>
          </w:p>
        </w:tc>
      </w:tr>
      <w:tr w:rsidR="00F94DA6" w:rsidRPr="005519BC" w14:paraId="04D9AD3F" w14:textId="77777777" w:rsidTr="00F94DA6">
        <w:tblPrEx>
          <w:tblLook w:val="04A0" w:firstRow="1" w:lastRow="0" w:firstColumn="1" w:lastColumn="0" w:noHBand="0" w:noVBand="1"/>
        </w:tblPrEx>
        <w:tc>
          <w:tcPr>
            <w:tcW w:w="2653" w:type="pct"/>
            <w:vAlign w:val="center"/>
          </w:tcPr>
          <w:p w14:paraId="06B74F88" w14:textId="77777777" w:rsidR="00F94DA6" w:rsidRPr="005519BC" w:rsidRDefault="00F94DA6" w:rsidP="003E1BA6">
            <w:pPr>
              <w:spacing w:line="200" w:lineRule="exact"/>
              <w:ind w:left="90" w:right="-10" w:firstLine="36"/>
              <w:rPr>
                <w:rFonts w:asciiTheme="majorBidi" w:hAnsiTheme="majorBidi" w:cstheme="majorBidi"/>
                <w:sz w:val="18"/>
                <w:szCs w:val="18"/>
                <w:cs/>
              </w:rPr>
            </w:pPr>
            <w:r w:rsidRPr="005519BC">
              <w:rPr>
                <w:rFonts w:asciiTheme="majorBidi" w:hAnsiTheme="majorBidi" w:cstheme="majorBidi"/>
                <w:b/>
                <w:bCs/>
                <w:sz w:val="18"/>
                <w:szCs w:val="18"/>
              </w:rPr>
              <w:t>Amount recognized in profit or loss</w:t>
            </w:r>
          </w:p>
        </w:tc>
        <w:tc>
          <w:tcPr>
            <w:tcW w:w="502" w:type="pct"/>
            <w:vAlign w:val="center"/>
          </w:tcPr>
          <w:p w14:paraId="4172DA77" w14:textId="77777777" w:rsidR="00F94DA6" w:rsidRPr="005519BC" w:rsidRDefault="00F94DA6" w:rsidP="003E1BA6">
            <w:pPr>
              <w:spacing w:line="200" w:lineRule="exact"/>
              <w:ind w:right="132"/>
              <w:jc w:val="right"/>
              <w:rPr>
                <w:rFonts w:asciiTheme="majorBidi" w:hAnsiTheme="majorBidi" w:cstheme="majorBidi"/>
                <w:sz w:val="18"/>
                <w:szCs w:val="18"/>
                <w:cs/>
              </w:rPr>
            </w:pPr>
          </w:p>
        </w:tc>
        <w:tc>
          <w:tcPr>
            <w:tcW w:w="70" w:type="pct"/>
            <w:vAlign w:val="center"/>
          </w:tcPr>
          <w:p w14:paraId="6E33DAB3" w14:textId="77777777" w:rsidR="00F94DA6" w:rsidRPr="005519BC" w:rsidRDefault="00F94DA6" w:rsidP="003E1BA6">
            <w:pPr>
              <w:spacing w:line="200" w:lineRule="exact"/>
              <w:ind w:right="132"/>
              <w:jc w:val="right"/>
              <w:rPr>
                <w:rFonts w:asciiTheme="majorBidi" w:hAnsiTheme="majorBidi" w:cstheme="majorBidi"/>
                <w:sz w:val="18"/>
                <w:szCs w:val="18"/>
              </w:rPr>
            </w:pPr>
          </w:p>
        </w:tc>
        <w:tc>
          <w:tcPr>
            <w:tcW w:w="552" w:type="pct"/>
            <w:vAlign w:val="center"/>
          </w:tcPr>
          <w:p w14:paraId="5659EC34" w14:textId="77777777" w:rsidR="00F94DA6" w:rsidRPr="005519BC" w:rsidRDefault="00F94DA6" w:rsidP="003E1BA6">
            <w:pPr>
              <w:spacing w:line="200" w:lineRule="exact"/>
              <w:ind w:right="132"/>
              <w:jc w:val="right"/>
              <w:rPr>
                <w:rFonts w:asciiTheme="majorBidi" w:hAnsiTheme="majorBidi" w:cstheme="majorBidi"/>
                <w:sz w:val="18"/>
                <w:szCs w:val="18"/>
                <w:cs/>
              </w:rPr>
            </w:pPr>
          </w:p>
        </w:tc>
        <w:tc>
          <w:tcPr>
            <w:tcW w:w="50" w:type="pct"/>
            <w:vAlign w:val="center"/>
          </w:tcPr>
          <w:p w14:paraId="52C76560" w14:textId="77777777" w:rsidR="00F94DA6" w:rsidRPr="005519BC" w:rsidRDefault="00F94DA6" w:rsidP="003E1BA6">
            <w:pPr>
              <w:spacing w:line="200" w:lineRule="exact"/>
              <w:ind w:right="132"/>
              <w:jc w:val="right"/>
              <w:rPr>
                <w:rFonts w:asciiTheme="majorBidi" w:hAnsiTheme="majorBidi" w:cstheme="majorBidi"/>
                <w:sz w:val="18"/>
                <w:szCs w:val="18"/>
              </w:rPr>
            </w:pPr>
          </w:p>
        </w:tc>
        <w:tc>
          <w:tcPr>
            <w:tcW w:w="573" w:type="pct"/>
            <w:vAlign w:val="center"/>
          </w:tcPr>
          <w:p w14:paraId="4688EF96" w14:textId="77777777" w:rsidR="00F94DA6" w:rsidRPr="005519BC" w:rsidRDefault="00F94DA6" w:rsidP="003E1BA6">
            <w:pPr>
              <w:spacing w:line="200" w:lineRule="exact"/>
              <w:ind w:right="132"/>
              <w:jc w:val="right"/>
              <w:rPr>
                <w:rFonts w:asciiTheme="majorBidi" w:hAnsiTheme="majorBidi" w:cstheme="majorBidi"/>
                <w:sz w:val="18"/>
                <w:szCs w:val="18"/>
                <w:cs/>
              </w:rPr>
            </w:pPr>
          </w:p>
        </w:tc>
        <w:tc>
          <w:tcPr>
            <w:tcW w:w="75" w:type="pct"/>
            <w:vAlign w:val="center"/>
          </w:tcPr>
          <w:p w14:paraId="0E5C33EC" w14:textId="77777777" w:rsidR="00F94DA6" w:rsidRPr="005519BC" w:rsidRDefault="00F94DA6" w:rsidP="003E1BA6">
            <w:pPr>
              <w:spacing w:line="200" w:lineRule="exact"/>
              <w:ind w:right="99"/>
              <w:jc w:val="right"/>
              <w:rPr>
                <w:rFonts w:asciiTheme="majorBidi" w:hAnsiTheme="majorBidi" w:cstheme="majorBidi"/>
                <w:sz w:val="18"/>
                <w:szCs w:val="18"/>
                <w:cs/>
                <w:lang w:val="th-TH"/>
              </w:rPr>
            </w:pPr>
          </w:p>
        </w:tc>
        <w:tc>
          <w:tcPr>
            <w:tcW w:w="525" w:type="pct"/>
            <w:vAlign w:val="center"/>
          </w:tcPr>
          <w:p w14:paraId="0240A3D4" w14:textId="77777777" w:rsidR="00F94DA6" w:rsidRPr="005519BC" w:rsidRDefault="00F94DA6" w:rsidP="003E1BA6">
            <w:pPr>
              <w:spacing w:line="200" w:lineRule="exact"/>
              <w:ind w:right="132"/>
              <w:jc w:val="right"/>
              <w:rPr>
                <w:rFonts w:asciiTheme="majorBidi" w:hAnsiTheme="majorBidi" w:cstheme="majorBidi"/>
                <w:sz w:val="18"/>
                <w:szCs w:val="18"/>
                <w:cs/>
              </w:rPr>
            </w:pPr>
          </w:p>
        </w:tc>
      </w:tr>
      <w:tr w:rsidR="00A06A78" w:rsidRPr="005519BC" w14:paraId="055DBF49" w14:textId="77777777" w:rsidTr="00F94DA6">
        <w:tblPrEx>
          <w:tblLook w:val="04A0" w:firstRow="1" w:lastRow="0" w:firstColumn="1" w:lastColumn="0" w:noHBand="0" w:noVBand="1"/>
        </w:tblPrEx>
        <w:tc>
          <w:tcPr>
            <w:tcW w:w="2653" w:type="pct"/>
            <w:vAlign w:val="center"/>
          </w:tcPr>
          <w:p w14:paraId="2DD80A54" w14:textId="1A3ABD24" w:rsidR="00A06A78" w:rsidRPr="005519BC" w:rsidRDefault="00A06A78" w:rsidP="00A06A78">
            <w:pPr>
              <w:spacing w:line="200" w:lineRule="exact"/>
              <w:ind w:left="90" w:right="-10" w:firstLine="36"/>
              <w:rPr>
                <w:rFonts w:asciiTheme="majorBidi" w:eastAsia="Angsana New" w:hAnsiTheme="majorBidi" w:cstheme="majorBidi"/>
                <w:sz w:val="18"/>
                <w:szCs w:val="18"/>
                <w:cs/>
                <w:lang w:val="th-TH" w:eastAsia="x-none"/>
              </w:rPr>
            </w:pPr>
            <w:r w:rsidRPr="005519BC">
              <w:rPr>
                <w:rFonts w:asciiTheme="majorBidi" w:hAnsiTheme="majorBidi" w:cstheme="majorBidi"/>
                <w:sz w:val="18"/>
                <w:szCs w:val="18"/>
              </w:rPr>
              <w:t>Interest expenses related to lease liabilities</w:t>
            </w:r>
          </w:p>
        </w:tc>
        <w:tc>
          <w:tcPr>
            <w:tcW w:w="502" w:type="pct"/>
            <w:vAlign w:val="center"/>
          </w:tcPr>
          <w:p w14:paraId="54110B14" w14:textId="35111482"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8</w:t>
            </w:r>
            <w:r w:rsidR="000245C2" w:rsidRPr="005519BC">
              <w:rPr>
                <w:rFonts w:asciiTheme="majorBidi" w:hAnsiTheme="majorBidi" w:cstheme="majorBidi"/>
                <w:sz w:val="18"/>
                <w:szCs w:val="18"/>
              </w:rPr>
              <w:t>,</w:t>
            </w:r>
            <w:r w:rsidRPr="004D619C">
              <w:rPr>
                <w:rFonts w:asciiTheme="majorBidi" w:hAnsiTheme="majorBidi" w:cs="Angsana New"/>
                <w:sz w:val="18"/>
                <w:szCs w:val="18"/>
              </w:rPr>
              <w:t>707</w:t>
            </w:r>
          </w:p>
        </w:tc>
        <w:tc>
          <w:tcPr>
            <w:tcW w:w="70" w:type="pct"/>
            <w:vAlign w:val="center"/>
          </w:tcPr>
          <w:p w14:paraId="2CE2CF4D" w14:textId="77777777" w:rsidR="00A06A78" w:rsidRPr="005519BC" w:rsidRDefault="00A06A78" w:rsidP="00A06A78">
            <w:pPr>
              <w:spacing w:line="200" w:lineRule="exact"/>
              <w:ind w:right="132"/>
              <w:jc w:val="right"/>
              <w:rPr>
                <w:rFonts w:asciiTheme="majorBidi" w:hAnsiTheme="majorBidi" w:cstheme="majorBidi"/>
                <w:sz w:val="18"/>
                <w:szCs w:val="18"/>
              </w:rPr>
            </w:pPr>
          </w:p>
        </w:tc>
        <w:tc>
          <w:tcPr>
            <w:tcW w:w="552" w:type="pct"/>
            <w:vAlign w:val="center"/>
          </w:tcPr>
          <w:p w14:paraId="143794A4" w14:textId="504102E0"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9</w:t>
            </w:r>
            <w:r w:rsidR="00A06A78" w:rsidRPr="005519BC">
              <w:rPr>
                <w:rFonts w:asciiTheme="majorBidi" w:hAnsiTheme="majorBidi" w:cstheme="majorBidi"/>
                <w:sz w:val="18"/>
                <w:szCs w:val="18"/>
              </w:rPr>
              <w:t>,</w:t>
            </w:r>
            <w:r w:rsidRPr="004D619C">
              <w:rPr>
                <w:rFonts w:asciiTheme="majorBidi" w:hAnsiTheme="majorBidi" w:cs="Angsana New"/>
                <w:sz w:val="18"/>
                <w:szCs w:val="18"/>
              </w:rPr>
              <w:t>924</w:t>
            </w:r>
          </w:p>
        </w:tc>
        <w:tc>
          <w:tcPr>
            <w:tcW w:w="50" w:type="pct"/>
            <w:vAlign w:val="center"/>
          </w:tcPr>
          <w:p w14:paraId="334E1EFC" w14:textId="77777777" w:rsidR="00A06A78" w:rsidRPr="005519BC" w:rsidRDefault="00A06A78" w:rsidP="00A06A78">
            <w:pPr>
              <w:spacing w:line="200" w:lineRule="exact"/>
              <w:ind w:right="132"/>
              <w:jc w:val="right"/>
              <w:rPr>
                <w:rFonts w:asciiTheme="majorBidi" w:hAnsiTheme="majorBidi" w:cstheme="majorBidi"/>
                <w:sz w:val="18"/>
                <w:szCs w:val="18"/>
              </w:rPr>
            </w:pPr>
          </w:p>
        </w:tc>
        <w:tc>
          <w:tcPr>
            <w:tcW w:w="573" w:type="pct"/>
            <w:vAlign w:val="center"/>
          </w:tcPr>
          <w:p w14:paraId="5707875B" w14:textId="70772270"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8</w:t>
            </w:r>
            <w:r w:rsidR="00F179A6" w:rsidRPr="005519BC">
              <w:rPr>
                <w:rFonts w:asciiTheme="majorBidi" w:hAnsiTheme="majorBidi" w:cstheme="majorBidi"/>
                <w:sz w:val="18"/>
                <w:szCs w:val="18"/>
              </w:rPr>
              <w:t>,</w:t>
            </w:r>
            <w:r w:rsidRPr="004D619C">
              <w:rPr>
                <w:rFonts w:asciiTheme="majorBidi" w:hAnsiTheme="majorBidi" w:cs="Angsana New"/>
                <w:sz w:val="18"/>
                <w:szCs w:val="18"/>
              </w:rPr>
              <w:t>704</w:t>
            </w:r>
          </w:p>
        </w:tc>
        <w:tc>
          <w:tcPr>
            <w:tcW w:w="75" w:type="pct"/>
            <w:vAlign w:val="center"/>
          </w:tcPr>
          <w:p w14:paraId="56E097C8" w14:textId="77777777" w:rsidR="00A06A78" w:rsidRPr="005519BC" w:rsidRDefault="00A06A78" w:rsidP="00A06A78">
            <w:pPr>
              <w:spacing w:line="200" w:lineRule="exact"/>
              <w:ind w:right="99"/>
              <w:jc w:val="right"/>
              <w:rPr>
                <w:rFonts w:asciiTheme="majorBidi" w:hAnsiTheme="majorBidi" w:cstheme="majorBidi"/>
                <w:sz w:val="18"/>
                <w:szCs w:val="18"/>
                <w:cs/>
                <w:lang w:val="th-TH"/>
              </w:rPr>
            </w:pPr>
          </w:p>
        </w:tc>
        <w:tc>
          <w:tcPr>
            <w:tcW w:w="525" w:type="pct"/>
            <w:vAlign w:val="center"/>
          </w:tcPr>
          <w:p w14:paraId="012BB8D0" w14:textId="12007DF0"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9</w:t>
            </w:r>
            <w:r w:rsidR="00A06A78" w:rsidRPr="005519BC">
              <w:rPr>
                <w:rFonts w:asciiTheme="majorBidi" w:hAnsiTheme="majorBidi" w:cstheme="majorBidi"/>
                <w:sz w:val="18"/>
                <w:szCs w:val="18"/>
              </w:rPr>
              <w:t>,</w:t>
            </w:r>
            <w:r w:rsidRPr="004D619C">
              <w:rPr>
                <w:rFonts w:asciiTheme="majorBidi" w:hAnsiTheme="majorBidi" w:cs="Angsana New"/>
                <w:sz w:val="18"/>
                <w:szCs w:val="18"/>
              </w:rPr>
              <w:t>923</w:t>
            </w:r>
          </w:p>
        </w:tc>
      </w:tr>
      <w:tr w:rsidR="00A06A78" w:rsidRPr="005519BC" w14:paraId="02FB4227" w14:textId="77777777" w:rsidTr="00F94DA6">
        <w:tblPrEx>
          <w:tblLook w:val="04A0" w:firstRow="1" w:lastRow="0" w:firstColumn="1" w:lastColumn="0" w:noHBand="0" w:noVBand="1"/>
        </w:tblPrEx>
        <w:tc>
          <w:tcPr>
            <w:tcW w:w="2653" w:type="pct"/>
            <w:vAlign w:val="center"/>
          </w:tcPr>
          <w:p w14:paraId="787FFE14" w14:textId="77777777" w:rsidR="00A06A78" w:rsidRPr="005519BC" w:rsidRDefault="00A06A78" w:rsidP="00A06A78">
            <w:pPr>
              <w:spacing w:line="200" w:lineRule="exact"/>
              <w:ind w:left="90" w:right="-10" w:firstLine="36"/>
              <w:rPr>
                <w:rFonts w:asciiTheme="majorBidi" w:hAnsiTheme="majorBidi" w:cstheme="majorBidi"/>
                <w:sz w:val="18"/>
                <w:szCs w:val="18"/>
                <w:cs/>
              </w:rPr>
            </w:pPr>
            <w:r w:rsidRPr="005519BC">
              <w:rPr>
                <w:rFonts w:asciiTheme="majorBidi" w:hAnsiTheme="majorBidi" w:cstheme="majorBidi"/>
                <w:sz w:val="18"/>
                <w:szCs w:val="18"/>
              </w:rPr>
              <w:t>Expenses related to short-term lease agreements</w:t>
            </w:r>
          </w:p>
        </w:tc>
        <w:tc>
          <w:tcPr>
            <w:tcW w:w="502" w:type="pct"/>
            <w:vAlign w:val="center"/>
          </w:tcPr>
          <w:p w14:paraId="61433132" w14:textId="2ACAB875" w:rsidR="00A06A78" w:rsidRPr="005519BC" w:rsidRDefault="004D619C" w:rsidP="00A06A78">
            <w:pPr>
              <w:spacing w:line="200" w:lineRule="exact"/>
              <w:ind w:right="132"/>
              <w:jc w:val="right"/>
              <w:rPr>
                <w:rFonts w:asciiTheme="majorBidi" w:hAnsiTheme="majorBidi" w:cstheme="majorBidi"/>
                <w:sz w:val="18"/>
                <w:szCs w:val="18"/>
                <w:cs/>
              </w:rPr>
            </w:pPr>
            <w:r w:rsidRPr="004D619C">
              <w:rPr>
                <w:rFonts w:asciiTheme="majorBidi" w:hAnsiTheme="majorBidi" w:cs="Angsana New"/>
                <w:sz w:val="18"/>
                <w:szCs w:val="18"/>
              </w:rPr>
              <w:t>34</w:t>
            </w:r>
          </w:p>
        </w:tc>
        <w:tc>
          <w:tcPr>
            <w:tcW w:w="70" w:type="pct"/>
            <w:vAlign w:val="center"/>
          </w:tcPr>
          <w:p w14:paraId="69C3235A" w14:textId="77777777" w:rsidR="00A06A78" w:rsidRPr="005519BC" w:rsidRDefault="00A06A78" w:rsidP="00A06A78">
            <w:pPr>
              <w:spacing w:line="200" w:lineRule="exact"/>
              <w:ind w:right="132"/>
              <w:jc w:val="right"/>
              <w:rPr>
                <w:rFonts w:asciiTheme="majorBidi" w:hAnsiTheme="majorBidi" w:cstheme="majorBidi"/>
                <w:sz w:val="18"/>
                <w:szCs w:val="18"/>
              </w:rPr>
            </w:pPr>
          </w:p>
        </w:tc>
        <w:tc>
          <w:tcPr>
            <w:tcW w:w="552" w:type="pct"/>
            <w:vAlign w:val="center"/>
          </w:tcPr>
          <w:p w14:paraId="7E302BE0" w14:textId="0F9BD0DE"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111</w:t>
            </w:r>
          </w:p>
        </w:tc>
        <w:tc>
          <w:tcPr>
            <w:tcW w:w="50" w:type="pct"/>
            <w:vAlign w:val="center"/>
          </w:tcPr>
          <w:p w14:paraId="19103E11" w14:textId="77777777" w:rsidR="00A06A78" w:rsidRPr="005519BC" w:rsidRDefault="00A06A78" w:rsidP="00A06A78">
            <w:pPr>
              <w:spacing w:line="200" w:lineRule="exact"/>
              <w:ind w:right="132"/>
              <w:jc w:val="right"/>
              <w:rPr>
                <w:rFonts w:asciiTheme="majorBidi" w:hAnsiTheme="majorBidi" w:cstheme="majorBidi"/>
                <w:sz w:val="18"/>
                <w:szCs w:val="18"/>
              </w:rPr>
            </w:pPr>
          </w:p>
        </w:tc>
        <w:tc>
          <w:tcPr>
            <w:tcW w:w="573" w:type="pct"/>
            <w:vAlign w:val="center"/>
          </w:tcPr>
          <w:p w14:paraId="1F29D83C" w14:textId="022819DA" w:rsidR="00A06A78" w:rsidRPr="005519BC" w:rsidRDefault="004D619C" w:rsidP="00A06A78">
            <w:pPr>
              <w:spacing w:line="200" w:lineRule="exact"/>
              <w:ind w:right="132"/>
              <w:jc w:val="right"/>
              <w:rPr>
                <w:rFonts w:asciiTheme="majorBidi" w:hAnsiTheme="majorBidi" w:cstheme="majorBidi"/>
                <w:sz w:val="18"/>
                <w:szCs w:val="18"/>
                <w:cs/>
              </w:rPr>
            </w:pPr>
            <w:r w:rsidRPr="004D619C">
              <w:rPr>
                <w:rFonts w:asciiTheme="majorBidi" w:hAnsiTheme="majorBidi" w:cs="Angsana New"/>
                <w:sz w:val="18"/>
                <w:szCs w:val="18"/>
              </w:rPr>
              <w:t>34</w:t>
            </w:r>
          </w:p>
        </w:tc>
        <w:tc>
          <w:tcPr>
            <w:tcW w:w="75" w:type="pct"/>
            <w:vAlign w:val="center"/>
          </w:tcPr>
          <w:p w14:paraId="23594945" w14:textId="77777777" w:rsidR="00A06A78" w:rsidRPr="005519BC" w:rsidRDefault="00A06A78" w:rsidP="00A06A78">
            <w:pPr>
              <w:spacing w:line="200" w:lineRule="exact"/>
              <w:ind w:right="99"/>
              <w:jc w:val="right"/>
              <w:rPr>
                <w:rFonts w:asciiTheme="majorBidi" w:hAnsiTheme="majorBidi" w:cstheme="majorBidi"/>
                <w:sz w:val="18"/>
                <w:szCs w:val="18"/>
                <w:cs/>
                <w:lang w:val="th-TH"/>
              </w:rPr>
            </w:pPr>
          </w:p>
        </w:tc>
        <w:tc>
          <w:tcPr>
            <w:tcW w:w="525" w:type="pct"/>
            <w:vAlign w:val="center"/>
          </w:tcPr>
          <w:p w14:paraId="335C9CE1" w14:textId="639010DD"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111</w:t>
            </w:r>
          </w:p>
        </w:tc>
      </w:tr>
      <w:tr w:rsidR="00A06A78" w:rsidRPr="005519BC" w14:paraId="149B0273" w14:textId="77777777" w:rsidTr="00F94DA6">
        <w:tc>
          <w:tcPr>
            <w:tcW w:w="2653" w:type="pct"/>
            <w:vAlign w:val="center"/>
          </w:tcPr>
          <w:p w14:paraId="7C25808C" w14:textId="77777777" w:rsidR="00A06A78" w:rsidRPr="005519BC" w:rsidRDefault="00A06A78" w:rsidP="00A06A78">
            <w:pPr>
              <w:spacing w:line="200" w:lineRule="exact"/>
              <w:ind w:left="90" w:right="-10" w:firstLine="36"/>
              <w:rPr>
                <w:rFonts w:asciiTheme="majorBidi" w:hAnsiTheme="majorBidi" w:cstheme="majorBidi"/>
                <w:sz w:val="18"/>
                <w:szCs w:val="18"/>
                <w:cs/>
                <w:lang w:val="th-TH" w:eastAsia="x-none"/>
              </w:rPr>
            </w:pPr>
            <w:r w:rsidRPr="005519BC">
              <w:rPr>
                <w:rFonts w:asciiTheme="majorBidi" w:hAnsiTheme="majorBidi" w:cstheme="majorBidi"/>
                <w:sz w:val="18"/>
                <w:szCs w:val="18"/>
              </w:rPr>
              <w:t>Expenses related to lease agreements with low value amount</w:t>
            </w:r>
          </w:p>
        </w:tc>
        <w:tc>
          <w:tcPr>
            <w:tcW w:w="502" w:type="pct"/>
            <w:vAlign w:val="center"/>
          </w:tcPr>
          <w:p w14:paraId="45C16569" w14:textId="3D294772" w:rsidR="00A06A78" w:rsidRPr="005519BC" w:rsidRDefault="004D619C" w:rsidP="00A06A78">
            <w:pPr>
              <w:spacing w:line="200" w:lineRule="exact"/>
              <w:ind w:right="132"/>
              <w:jc w:val="right"/>
              <w:rPr>
                <w:rFonts w:asciiTheme="majorBidi" w:hAnsiTheme="majorBidi" w:cstheme="majorBidi"/>
                <w:sz w:val="18"/>
                <w:szCs w:val="18"/>
                <w:cs/>
              </w:rPr>
            </w:pPr>
            <w:r w:rsidRPr="004D619C">
              <w:rPr>
                <w:rFonts w:asciiTheme="majorBidi" w:hAnsiTheme="majorBidi" w:cs="Angsana New"/>
                <w:sz w:val="18"/>
                <w:szCs w:val="18"/>
              </w:rPr>
              <w:t>163</w:t>
            </w:r>
          </w:p>
        </w:tc>
        <w:tc>
          <w:tcPr>
            <w:tcW w:w="70" w:type="pct"/>
            <w:vAlign w:val="center"/>
          </w:tcPr>
          <w:p w14:paraId="275C42F0" w14:textId="77777777" w:rsidR="00A06A78" w:rsidRPr="005519BC" w:rsidRDefault="00A06A78" w:rsidP="00A06A78">
            <w:pPr>
              <w:spacing w:line="200" w:lineRule="exact"/>
              <w:ind w:right="132"/>
              <w:jc w:val="right"/>
              <w:rPr>
                <w:rFonts w:asciiTheme="majorBidi" w:hAnsiTheme="majorBidi" w:cstheme="majorBidi"/>
                <w:sz w:val="18"/>
                <w:szCs w:val="18"/>
              </w:rPr>
            </w:pPr>
          </w:p>
        </w:tc>
        <w:tc>
          <w:tcPr>
            <w:tcW w:w="552" w:type="pct"/>
            <w:vAlign w:val="center"/>
          </w:tcPr>
          <w:p w14:paraId="1980CA34" w14:textId="757F00A7"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194</w:t>
            </w:r>
          </w:p>
        </w:tc>
        <w:tc>
          <w:tcPr>
            <w:tcW w:w="50" w:type="pct"/>
            <w:vAlign w:val="center"/>
          </w:tcPr>
          <w:p w14:paraId="7CD9FEA2" w14:textId="77777777" w:rsidR="00A06A78" w:rsidRPr="005519BC" w:rsidRDefault="00A06A78" w:rsidP="00A06A78">
            <w:pPr>
              <w:spacing w:line="200" w:lineRule="exact"/>
              <w:ind w:right="132"/>
              <w:jc w:val="right"/>
              <w:rPr>
                <w:rFonts w:asciiTheme="majorBidi" w:hAnsiTheme="majorBidi" w:cstheme="majorBidi"/>
                <w:sz w:val="18"/>
                <w:szCs w:val="18"/>
              </w:rPr>
            </w:pPr>
          </w:p>
        </w:tc>
        <w:tc>
          <w:tcPr>
            <w:tcW w:w="573" w:type="pct"/>
            <w:vAlign w:val="center"/>
          </w:tcPr>
          <w:p w14:paraId="520A9392" w14:textId="5BE59C92" w:rsidR="00A06A78" w:rsidRPr="005519BC" w:rsidRDefault="004D619C" w:rsidP="00A06A78">
            <w:pPr>
              <w:tabs>
                <w:tab w:val="decimal" w:pos="486"/>
              </w:tabs>
              <w:spacing w:line="200" w:lineRule="exact"/>
              <w:ind w:left="-18" w:right="128"/>
              <w:jc w:val="right"/>
              <w:rPr>
                <w:rFonts w:asciiTheme="majorBidi" w:hAnsiTheme="majorBidi" w:cstheme="majorBidi"/>
                <w:sz w:val="18"/>
                <w:szCs w:val="18"/>
                <w:cs/>
              </w:rPr>
            </w:pPr>
            <w:r w:rsidRPr="004D619C">
              <w:rPr>
                <w:rFonts w:asciiTheme="majorBidi" w:hAnsiTheme="majorBidi" w:cs="Angsana New"/>
                <w:sz w:val="18"/>
                <w:szCs w:val="18"/>
              </w:rPr>
              <w:t>163</w:t>
            </w:r>
          </w:p>
        </w:tc>
        <w:tc>
          <w:tcPr>
            <w:tcW w:w="75" w:type="pct"/>
            <w:vAlign w:val="center"/>
          </w:tcPr>
          <w:p w14:paraId="7ACC38A7" w14:textId="77777777" w:rsidR="00A06A78" w:rsidRPr="005519BC" w:rsidRDefault="00A06A78" w:rsidP="00A06A78">
            <w:pPr>
              <w:spacing w:line="200" w:lineRule="exact"/>
              <w:ind w:right="99"/>
              <w:jc w:val="right"/>
              <w:rPr>
                <w:rFonts w:asciiTheme="majorBidi" w:hAnsiTheme="majorBidi" w:cstheme="majorBidi"/>
                <w:sz w:val="18"/>
                <w:szCs w:val="18"/>
                <w:cs/>
                <w:lang w:val="th-TH"/>
              </w:rPr>
            </w:pPr>
          </w:p>
        </w:tc>
        <w:tc>
          <w:tcPr>
            <w:tcW w:w="525" w:type="pct"/>
            <w:vAlign w:val="center"/>
          </w:tcPr>
          <w:p w14:paraId="07A65F19" w14:textId="1F79F7B2"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193</w:t>
            </w:r>
          </w:p>
        </w:tc>
      </w:tr>
      <w:tr w:rsidR="00A06A78" w:rsidRPr="005519BC" w14:paraId="0C1115DD" w14:textId="77777777" w:rsidTr="00F94DA6">
        <w:tc>
          <w:tcPr>
            <w:tcW w:w="2653" w:type="pct"/>
            <w:vAlign w:val="center"/>
          </w:tcPr>
          <w:p w14:paraId="11FE6847" w14:textId="77777777" w:rsidR="00A06A78" w:rsidRPr="005519BC" w:rsidRDefault="00A06A78" w:rsidP="00A06A78">
            <w:pPr>
              <w:spacing w:line="200" w:lineRule="exact"/>
              <w:ind w:left="90" w:right="-10" w:firstLine="36"/>
              <w:rPr>
                <w:rFonts w:asciiTheme="majorBidi" w:hAnsiTheme="majorBidi" w:cstheme="majorBidi"/>
                <w:sz w:val="18"/>
                <w:szCs w:val="18"/>
              </w:rPr>
            </w:pPr>
            <w:r w:rsidRPr="005519BC">
              <w:rPr>
                <w:rFonts w:asciiTheme="majorBidi" w:hAnsiTheme="majorBidi" w:cstheme="majorBidi"/>
                <w:sz w:val="18"/>
                <w:szCs w:val="18"/>
              </w:rPr>
              <w:t xml:space="preserve">Expenses related to variable lease payments </w:t>
            </w:r>
          </w:p>
          <w:p w14:paraId="19B9AA61" w14:textId="59B1B876" w:rsidR="00A06A78" w:rsidRPr="005519BC" w:rsidRDefault="00A06A78" w:rsidP="00A06A78">
            <w:pPr>
              <w:spacing w:line="200" w:lineRule="exact"/>
              <w:ind w:left="270" w:right="-10"/>
              <w:rPr>
                <w:rFonts w:asciiTheme="majorBidi" w:eastAsia="Angsana New" w:hAnsiTheme="majorBidi" w:cstheme="majorBidi"/>
                <w:sz w:val="18"/>
                <w:szCs w:val="18"/>
                <w:cs/>
                <w:lang w:val="th-TH" w:eastAsia="x-none"/>
              </w:rPr>
            </w:pPr>
            <w:r w:rsidRPr="005519BC">
              <w:rPr>
                <w:rFonts w:asciiTheme="majorBidi" w:hAnsiTheme="majorBidi" w:cstheme="majorBidi"/>
                <w:sz w:val="18"/>
                <w:szCs w:val="18"/>
              </w:rPr>
              <w:t>that are not included in the measurement of lease liabilities</w:t>
            </w:r>
          </w:p>
        </w:tc>
        <w:tc>
          <w:tcPr>
            <w:tcW w:w="502" w:type="pct"/>
            <w:vAlign w:val="center"/>
          </w:tcPr>
          <w:p w14:paraId="617E9EA0" w14:textId="77777777" w:rsidR="00F179A6" w:rsidRPr="005519BC" w:rsidRDefault="00F179A6" w:rsidP="00A06A78">
            <w:pPr>
              <w:spacing w:line="200" w:lineRule="exact"/>
              <w:ind w:right="132"/>
              <w:jc w:val="right"/>
              <w:rPr>
                <w:rFonts w:asciiTheme="majorBidi" w:hAnsiTheme="majorBidi" w:cstheme="majorBidi"/>
                <w:sz w:val="18"/>
                <w:szCs w:val="18"/>
              </w:rPr>
            </w:pPr>
          </w:p>
          <w:p w14:paraId="1D2EA245" w14:textId="0D5FD6D3" w:rsidR="00A06A78" w:rsidRPr="005519BC" w:rsidRDefault="004D619C" w:rsidP="00A06A78">
            <w:pPr>
              <w:spacing w:line="200" w:lineRule="exact"/>
              <w:ind w:right="132"/>
              <w:jc w:val="right"/>
              <w:rPr>
                <w:rFonts w:asciiTheme="majorBidi" w:hAnsiTheme="majorBidi" w:cstheme="majorBidi"/>
                <w:sz w:val="18"/>
                <w:szCs w:val="18"/>
                <w:cs/>
              </w:rPr>
            </w:pPr>
            <w:r w:rsidRPr="004D619C">
              <w:rPr>
                <w:rFonts w:asciiTheme="majorBidi" w:hAnsiTheme="majorBidi" w:cs="Angsana New"/>
                <w:sz w:val="18"/>
                <w:szCs w:val="18"/>
              </w:rPr>
              <w:t>274</w:t>
            </w:r>
          </w:p>
        </w:tc>
        <w:tc>
          <w:tcPr>
            <w:tcW w:w="70" w:type="pct"/>
            <w:vAlign w:val="center"/>
          </w:tcPr>
          <w:p w14:paraId="211404EA" w14:textId="77777777" w:rsidR="00A06A78" w:rsidRPr="005519BC" w:rsidRDefault="00A06A78" w:rsidP="00A06A78">
            <w:pPr>
              <w:spacing w:line="200" w:lineRule="exact"/>
              <w:ind w:right="132"/>
              <w:jc w:val="right"/>
              <w:rPr>
                <w:rFonts w:asciiTheme="majorBidi" w:hAnsiTheme="majorBidi" w:cstheme="majorBidi"/>
                <w:sz w:val="18"/>
                <w:szCs w:val="18"/>
              </w:rPr>
            </w:pPr>
          </w:p>
        </w:tc>
        <w:tc>
          <w:tcPr>
            <w:tcW w:w="552" w:type="pct"/>
            <w:vAlign w:val="center"/>
          </w:tcPr>
          <w:p w14:paraId="2C8BE004" w14:textId="77777777" w:rsidR="00A06A78" w:rsidRPr="005519BC" w:rsidRDefault="00A06A78" w:rsidP="00A06A78">
            <w:pPr>
              <w:spacing w:line="200" w:lineRule="exact"/>
              <w:ind w:right="132"/>
              <w:jc w:val="right"/>
              <w:rPr>
                <w:rFonts w:asciiTheme="majorBidi" w:hAnsiTheme="majorBidi" w:cstheme="majorBidi"/>
                <w:sz w:val="18"/>
                <w:szCs w:val="18"/>
              </w:rPr>
            </w:pPr>
          </w:p>
          <w:p w14:paraId="5327C613" w14:textId="31A16BF5"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1</w:t>
            </w:r>
            <w:r w:rsidR="00A06A78" w:rsidRPr="005519BC">
              <w:rPr>
                <w:rFonts w:asciiTheme="majorBidi" w:hAnsiTheme="majorBidi" w:cstheme="majorBidi"/>
                <w:sz w:val="18"/>
                <w:szCs w:val="18"/>
              </w:rPr>
              <w:t>,</w:t>
            </w:r>
            <w:r w:rsidRPr="004D619C">
              <w:rPr>
                <w:rFonts w:asciiTheme="majorBidi" w:hAnsiTheme="majorBidi" w:cs="Angsana New"/>
                <w:sz w:val="18"/>
                <w:szCs w:val="18"/>
              </w:rPr>
              <w:t>065</w:t>
            </w:r>
          </w:p>
        </w:tc>
        <w:tc>
          <w:tcPr>
            <w:tcW w:w="50" w:type="pct"/>
            <w:vAlign w:val="center"/>
          </w:tcPr>
          <w:p w14:paraId="37E69E58" w14:textId="77777777" w:rsidR="00A06A78" w:rsidRPr="005519BC" w:rsidRDefault="00A06A78" w:rsidP="00A06A78">
            <w:pPr>
              <w:spacing w:line="200" w:lineRule="exact"/>
              <w:ind w:right="132"/>
              <w:jc w:val="right"/>
              <w:rPr>
                <w:rFonts w:asciiTheme="majorBidi" w:hAnsiTheme="majorBidi" w:cstheme="majorBidi"/>
                <w:sz w:val="18"/>
                <w:szCs w:val="18"/>
              </w:rPr>
            </w:pPr>
          </w:p>
        </w:tc>
        <w:tc>
          <w:tcPr>
            <w:tcW w:w="573" w:type="pct"/>
            <w:vAlign w:val="center"/>
          </w:tcPr>
          <w:p w14:paraId="5BC8BE4D" w14:textId="77777777" w:rsidR="00A06A78" w:rsidRPr="005519BC" w:rsidRDefault="00A06A78" w:rsidP="00A06A78">
            <w:pPr>
              <w:spacing w:line="200" w:lineRule="exact"/>
              <w:ind w:right="132"/>
              <w:jc w:val="right"/>
              <w:rPr>
                <w:rFonts w:asciiTheme="majorBidi" w:hAnsiTheme="majorBidi" w:cstheme="majorBidi"/>
                <w:sz w:val="18"/>
                <w:szCs w:val="18"/>
              </w:rPr>
            </w:pPr>
          </w:p>
          <w:p w14:paraId="5989CB8D" w14:textId="7B801D8B"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274</w:t>
            </w:r>
          </w:p>
        </w:tc>
        <w:tc>
          <w:tcPr>
            <w:tcW w:w="75" w:type="pct"/>
            <w:vAlign w:val="center"/>
          </w:tcPr>
          <w:p w14:paraId="1652C8D3" w14:textId="77777777" w:rsidR="00A06A78" w:rsidRPr="005519BC" w:rsidRDefault="00A06A78" w:rsidP="00A06A78">
            <w:pPr>
              <w:spacing w:line="200" w:lineRule="exact"/>
              <w:ind w:right="99"/>
              <w:jc w:val="right"/>
              <w:rPr>
                <w:rFonts w:asciiTheme="majorBidi" w:hAnsiTheme="majorBidi" w:cstheme="majorBidi"/>
                <w:sz w:val="18"/>
                <w:szCs w:val="18"/>
                <w:cs/>
                <w:lang w:val="th-TH"/>
              </w:rPr>
            </w:pPr>
          </w:p>
        </w:tc>
        <w:tc>
          <w:tcPr>
            <w:tcW w:w="525" w:type="pct"/>
            <w:vAlign w:val="center"/>
          </w:tcPr>
          <w:p w14:paraId="39A5EFA9" w14:textId="77777777" w:rsidR="00A06A78" w:rsidRPr="005519BC" w:rsidRDefault="00A06A78" w:rsidP="00A06A78">
            <w:pPr>
              <w:spacing w:line="200" w:lineRule="exact"/>
              <w:ind w:right="132"/>
              <w:jc w:val="right"/>
              <w:rPr>
                <w:rFonts w:asciiTheme="majorBidi" w:hAnsiTheme="majorBidi" w:cstheme="majorBidi"/>
                <w:sz w:val="18"/>
                <w:szCs w:val="18"/>
              </w:rPr>
            </w:pPr>
          </w:p>
          <w:p w14:paraId="6E45EFE5" w14:textId="4FAF4A20" w:rsidR="00A06A78" w:rsidRPr="005519BC" w:rsidRDefault="004D619C" w:rsidP="00A06A78">
            <w:pPr>
              <w:spacing w:line="200" w:lineRule="exact"/>
              <w:ind w:right="132"/>
              <w:jc w:val="right"/>
              <w:rPr>
                <w:rFonts w:asciiTheme="majorBidi" w:hAnsiTheme="majorBidi" w:cstheme="majorBidi"/>
                <w:sz w:val="18"/>
                <w:szCs w:val="18"/>
              </w:rPr>
            </w:pPr>
            <w:r w:rsidRPr="004D619C">
              <w:rPr>
                <w:rFonts w:asciiTheme="majorBidi" w:hAnsiTheme="majorBidi" w:cs="Angsana New"/>
                <w:sz w:val="18"/>
                <w:szCs w:val="18"/>
              </w:rPr>
              <w:t>1</w:t>
            </w:r>
            <w:r w:rsidR="00A06A78" w:rsidRPr="005519BC">
              <w:rPr>
                <w:rFonts w:asciiTheme="majorBidi" w:hAnsiTheme="majorBidi" w:cstheme="majorBidi"/>
                <w:sz w:val="18"/>
                <w:szCs w:val="18"/>
              </w:rPr>
              <w:t>,</w:t>
            </w:r>
            <w:r w:rsidRPr="004D619C">
              <w:rPr>
                <w:rFonts w:asciiTheme="majorBidi" w:hAnsiTheme="majorBidi" w:cs="Angsana New"/>
                <w:sz w:val="18"/>
                <w:szCs w:val="18"/>
              </w:rPr>
              <w:t>065</w:t>
            </w:r>
          </w:p>
        </w:tc>
      </w:tr>
    </w:tbl>
    <w:p w14:paraId="4962467F" w14:textId="5B3CAB91" w:rsidR="00DE7CDD" w:rsidRPr="005519BC" w:rsidRDefault="00F94DA6" w:rsidP="003B5DA9">
      <w:pPr>
        <w:tabs>
          <w:tab w:val="left" w:pos="360"/>
          <w:tab w:val="left" w:pos="900"/>
        </w:tabs>
        <w:overflowPunct w:val="0"/>
        <w:autoSpaceDE w:val="0"/>
        <w:autoSpaceDN w:val="0"/>
        <w:adjustRightInd w:val="0"/>
        <w:spacing w:before="120" w:after="120"/>
        <w:ind w:left="547"/>
        <w:jc w:val="both"/>
        <w:textAlignment w:val="baseline"/>
        <w:rPr>
          <w:rFonts w:asciiTheme="majorBidi" w:hAnsiTheme="majorBidi" w:cstheme="majorBidi"/>
          <w:color w:val="000000"/>
          <w:spacing w:val="-4"/>
          <w:sz w:val="24"/>
          <w:szCs w:val="24"/>
        </w:rPr>
      </w:pPr>
      <w:r w:rsidRPr="005519BC">
        <w:rPr>
          <w:rFonts w:asciiTheme="majorBidi" w:hAnsiTheme="majorBidi" w:cstheme="majorBidi"/>
          <w:color w:val="000000"/>
          <w:spacing w:val="-4"/>
          <w:sz w:val="24"/>
          <w:szCs w:val="24"/>
        </w:rPr>
        <w:t>For the year</w:t>
      </w:r>
      <w:r w:rsidR="00277E2C" w:rsidRPr="005519BC">
        <w:rPr>
          <w:rFonts w:asciiTheme="majorBidi" w:hAnsiTheme="majorBidi" w:cstheme="majorBidi"/>
          <w:color w:val="000000"/>
          <w:spacing w:val="-4"/>
          <w:sz w:val="24"/>
          <w:szCs w:val="24"/>
        </w:rPr>
        <w:t>s</w:t>
      </w:r>
      <w:r w:rsidRPr="005519BC">
        <w:rPr>
          <w:rFonts w:asciiTheme="majorBidi" w:hAnsiTheme="majorBidi" w:cstheme="majorBidi"/>
          <w:color w:val="000000"/>
          <w:spacing w:val="-4"/>
          <w:sz w:val="24"/>
          <w:szCs w:val="24"/>
        </w:rPr>
        <w:t xml:space="preserve"> ended December </w:t>
      </w:r>
      <w:r w:rsidR="004D619C" w:rsidRPr="004D619C">
        <w:rPr>
          <w:rFonts w:asciiTheme="majorBidi" w:hAnsiTheme="majorBidi" w:cs="Angsana New"/>
          <w:color w:val="000000"/>
          <w:spacing w:val="-4"/>
          <w:sz w:val="24"/>
          <w:szCs w:val="24"/>
        </w:rPr>
        <w:t>31</w:t>
      </w:r>
      <w:r w:rsidRPr="005519BC">
        <w:rPr>
          <w:rFonts w:asciiTheme="majorBidi" w:hAnsiTheme="majorBidi" w:cstheme="majorBidi"/>
          <w:color w:val="000000"/>
          <w:spacing w:val="-4"/>
          <w:sz w:val="24"/>
          <w:szCs w:val="24"/>
        </w:rPr>
        <w:t xml:space="preserve">, </w:t>
      </w:r>
      <w:r w:rsidR="004D619C" w:rsidRPr="004D619C">
        <w:rPr>
          <w:rFonts w:asciiTheme="majorBidi" w:hAnsiTheme="majorBidi" w:cs="Angsana New"/>
          <w:color w:val="000000"/>
          <w:spacing w:val="-4"/>
          <w:sz w:val="24"/>
          <w:szCs w:val="24"/>
        </w:rPr>
        <w:t>2025</w:t>
      </w:r>
      <w:r w:rsidRPr="005519BC">
        <w:rPr>
          <w:rFonts w:asciiTheme="majorBidi" w:hAnsiTheme="majorBidi" w:cstheme="majorBidi"/>
          <w:color w:val="000000"/>
          <w:spacing w:val="-4"/>
          <w:sz w:val="24"/>
          <w:szCs w:val="24"/>
        </w:rPr>
        <w:t xml:space="preserve"> and </w:t>
      </w:r>
      <w:r w:rsidR="004D619C" w:rsidRPr="004D619C">
        <w:rPr>
          <w:rFonts w:asciiTheme="majorBidi" w:hAnsiTheme="majorBidi" w:cs="Angsana New"/>
          <w:color w:val="000000"/>
          <w:spacing w:val="-4"/>
          <w:sz w:val="24"/>
          <w:szCs w:val="24"/>
        </w:rPr>
        <w:t>2024</w:t>
      </w:r>
      <w:r w:rsidRPr="005519BC">
        <w:rPr>
          <w:rFonts w:asciiTheme="majorBidi" w:hAnsiTheme="majorBidi" w:cstheme="majorBidi"/>
          <w:color w:val="000000"/>
          <w:spacing w:val="-4"/>
          <w:sz w:val="24"/>
          <w:szCs w:val="24"/>
        </w:rPr>
        <w:t xml:space="preserve">, total cash outflows for leases amount to </w:t>
      </w:r>
      <w:r w:rsidR="00672D7B" w:rsidRPr="005519BC">
        <w:rPr>
          <w:rFonts w:asciiTheme="majorBidi" w:hAnsiTheme="majorBidi" w:cstheme="majorBidi"/>
          <w:color w:val="000000"/>
          <w:spacing w:val="-4"/>
          <w:sz w:val="24"/>
          <w:szCs w:val="24"/>
        </w:rPr>
        <w:br/>
      </w:r>
      <w:r w:rsidRPr="005519BC">
        <w:rPr>
          <w:rFonts w:asciiTheme="majorBidi" w:hAnsiTheme="majorBidi" w:cstheme="majorBidi"/>
          <w:color w:val="000000"/>
          <w:spacing w:val="-4"/>
          <w:sz w:val="24"/>
          <w:szCs w:val="24"/>
        </w:rPr>
        <w:t xml:space="preserve">Baht </w:t>
      </w:r>
      <w:r w:rsidR="004D619C" w:rsidRPr="004D619C">
        <w:rPr>
          <w:rFonts w:asciiTheme="majorBidi" w:hAnsiTheme="majorBidi" w:cs="Angsana New"/>
          <w:color w:val="000000"/>
          <w:spacing w:val="-4"/>
          <w:sz w:val="24"/>
          <w:szCs w:val="24"/>
        </w:rPr>
        <w:t>17</w:t>
      </w:r>
      <w:r w:rsidR="00F179A6" w:rsidRPr="005519BC">
        <w:rPr>
          <w:rFonts w:asciiTheme="majorBidi" w:hAnsiTheme="majorBidi" w:cstheme="majorBidi"/>
          <w:color w:val="000000"/>
          <w:spacing w:val="-4"/>
          <w:sz w:val="24"/>
          <w:szCs w:val="24"/>
        </w:rPr>
        <w:t>,</w:t>
      </w:r>
      <w:r w:rsidR="004D619C" w:rsidRPr="004D619C">
        <w:rPr>
          <w:rFonts w:asciiTheme="majorBidi" w:hAnsiTheme="majorBidi" w:cs="Angsana New"/>
          <w:color w:val="000000"/>
          <w:spacing w:val="-4"/>
          <w:sz w:val="24"/>
          <w:szCs w:val="24"/>
        </w:rPr>
        <w:t>366</w:t>
      </w:r>
      <w:r w:rsidRPr="005519BC">
        <w:rPr>
          <w:rFonts w:asciiTheme="majorBidi" w:hAnsiTheme="majorBidi" w:cstheme="majorBidi"/>
          <w:color w:val="000000"/>
          <w:spacing w:val="-4"/>
          <w:sz w:val="24"/>
          <w:szCs w:val="24"/>
        </w:rPr>
        <w:t xml:space="preserve"> million and Baht </w:t>
      </w:r>
      <w:r w:rsidR="004D619C" w:rsidRPr="004D619C">
        <w:rPr>
          <w:rFonts w:asciiTheme="majorBidi" w:hAnsiTheme="majorBidi" w:cs="Angsana New"/>
          <w:color w:val="000000"/>
          <w:spacing w:val="-4"/>
          <w:sz w:val="24"/>
          <w:szCs w:val="24"/>
        </w:rPr>
        <w:t>19</w:t>
      </w:r>
      <w:r w:rsidR="00C8189D" w:rsidRPr="005519BC">
        <w:rPr>
          <w:rFonts w:asciiTheme="majorBidi" w:hAnsiTheme="majorBidi" w:cstheme="majorBidi"/>
          <w:color w:val="000000"/>
          <w:spacing w:val="-4"/>
          <w:sz w:val="24"/>
          <w:szCs w:val="24"/>
        </w:rPr>
        <w:t>,</w:t>
      </w:r>
      <w:r w:rsidR="004D619C" w:rsidRPr="004D619C">
        <w:rPr>
          <w:rFonts w:asciiTheme="majorBidi" w:hAnsiTheme="majorBidi" w:cs="Angsana New"/>
          <w:color w:val="000000"/>
          <w:spacing w:val="-4"/>
          <w:sz w:val="24"/>
          <w:szCs w:val="24"/>
        </w:rPr>
        <w:t>731</w:t>
      </w:r>
      <w:r w:rsidRPr="005519BC">
        <w:rPr>
          <w:rFonts w:asciiTheme="majorBidi" w:hAnsiTheme="majorBidi" w:cstheme="majorBidi"/>
          <w:color w:val="000000"/>
          <w:spacing w:val="-4"/>
          <w:sz w:val="24"/>
          <w:szCs w:val="24"/>
        </w:rPr>
        <w:t xml:space="preserve"> million, respectively.</w:t>
      </w:r>
    </w:p>
    <w:p w14:paraId="52C70FA6" w14:textId="3114830A" w:rsidR="00296CF7" w:rsidRPr="005519BC" w:rsidRDefault="004D619C" w:rsidP="00F94DA6">
      <w:pPr>
        <w:spacing w:before="480" w:after="120"/>
        <w:ind w:left="547" w:right="14" w:hanging="547"/>
        <w:jc w:val="both"/>
        <w:rPr>
          <w:rFonts w:asciiTheme="majorBidi" w:hAnsiTheme="majorBidi" w:cstheme="majorBidi"/>
          <w:b/>
          <w:bCs/>
          <w:sz w:val="20"/>
          <w:szCs w:val="20"/>
        </w:rPr>
      </w:pPr>
      <w:r w:rsidRPr="004D619C">
        <w:rPr>
          <w:rFonts w:asciiTheme="majorBidi" w:hAnsiTheme="majorBidi" w:cs="Angsana New"/>
          <w:b/>
          <w:bCs/>
          <w:snapToGrid w:val="0"/>
          <w:color w:val="000000"/>
          <w:sz w:val="24"/>
          <w:szCs w:val="24"/>
          <w:lang w:eastAsia="th-TH"/>
        </w:rPr>
        <w:t>15</w:t>
      </w:r>
      <w:r w:rsidR="00296CF7" w:rsidRPr="005519BC">
        <w:rPr>
          <w:rFonts w:asciiTheme="majorBidi" w:hAnsiTheme="majorBidi" w:cstheme="majorBidi"/>
          <w:b/>
          <w:bCs/>
          <w:snapToGrid w:val="0"/>
          <w:color w:val="000000"/>
          <w:sz w:val="24"/>
          <w:szCs w:val="24"/>
          <w:lang w:eastAsia="th-TH"/>
        </w:rPr>
        <w:t>.</w:t>
      </w:r>
      <w:r w:rsidR="00296CF7" w:rsidRPr="005519BC">
        <w:rPr>
          <w:rFonts w:asciiTheme="majorBidi" w:hAnsiTheme="majorBidi" w:cstheme="majorBidi"/>
          <w:b/>
          <w:bCs/>
          <w:snapToGrid w:val="0"/>
          <w:color w:val="000000"/>
          <w:sz w:val="24"/>
          <w:szCs w:val="24"/>
          <w:lang w:eastAsia="th-TH"/>
        </w:rPr>
        <w:tab/>
      </w:r>
      <w:r w:rsidR="00296CF7" w:rsidRPr="005519BC">
        <w:rPr>
          <w:rFonts w:asciiTheme="majorBidi" w:hAnsiTheme="majorBidi" w:cstheme="majorBidi"/>
          <w:b/>
          <w:bCs/>
          <w:sz w:val="20"/>
          <w:szCs w:val="20"/>
        </w:rPr>
        <w:t>DEFERRED</w:t>
      </w:r>
      <w:r w:rsidR="00AD65FF" w:rsidRPr="005519BC">
        <w:rPr>
          <w:rFonts w:asciiTheme="majorBidi" w:hAnsiTheme="majorBidi" w:cstheme="majorBidi"/>
          <w:b/>
          <w:bCs/>
          <w:sz w:val="20"/>
          <w:szCs w:val="20"/>
        </w:rPr>
        <w:t xml:space="preserve"> </w:t>
      </w:r>
      <w:r w:rsidR="00296CF7" w:rsidRPr="005519BC">
        <w:rPr>
          <w:rFonts w:asciiTheme="majorBidi" w:hAnsiTheme="majorBidi" w:cstheme="majorBidi"/>
          <w:b/>
          <w:bCs/>
          <w:sz w:val="20"/>
          <w:szCs w:val="20"/>
        </w:rPr>
        <w:t xml:space="preserve"> TAX </w:t>
      </w:r>
      <w:r w:rsidR="00210950" w:rsidRPr="005519BC">
        <w:rPr>
          <w:rFonts w:asciiTheme="majorBidi" w:hAnsiTheme="majorBidi" w:cstheme="majorBidi"/>
          <w:b/>
          <w:bCs/>
          <w:sz w:val="20"/>
          <w:szCs w:val="20"/>
        </w:rPr>
        <w:t xml:space="preserve"> </w:t>
      </w:r>
      <w:r w:rsidR="00296CF7" w:rsidRPr="005519BC">
        <w:rPr>
          <w:rFonts w:asciiTheme="majorBidi" w:hAnsiTheme="majorBidi" w:cstheme="majorBidi"/>
          <w:b/>
          <w:bCs/>
          <w:sz w:val="20"/>
          <w:szCs w:val="20"/>
        </w:rPr>
        <w:t>ASSETS</w:t>
      </w:r>
    </w:p>
    <w:p w14:paraId="253790D2" w14:textId="320C27C0" w:rsidR="00FC02FB" w:rsidRPr="005519BC" w:rsidRDefault="00501237" w:rsidP="003B4974">
      <w:pPr>
        <w:tabs>
          <w:tab w:val="left" w:pos="360"/>
          <w:tab w:val="left" w:pos="900"/>
        </w:tabs>
        <w:overflowPunct w:val="0"/>
        <w:autoSpaceDE w:val="0"/>
        <w:autoSpaceDN w:val="0"/>
        <w:adjustRightInd w:val="0"/>
        <w:ind w:left="547"/>
        <w:jc w:val="both"/>
        <w:textAlignment w:val="baseline"/>
        <w:rPr>
          <w:rFonts w:asciiTheme="majorBidi" w:hAnsiTheme="majorBidi" w:cstheme="majorBidi"/>
          <w:b/>
          <w:bCs/>
          <w:color w:val="000000" w:themeColor="text1"/>
          <w:sz w:val="24"/>
          <w:szCs w:val="24"/>
        </w:rPr>
      </w:pPr>
      <w:r w:rsidRPr="005519BC">
        <w:rPr>
          <w:rFonts w:asciiTheme="majorBidi" w:hAnsiTheme="majorBidi" w:cstheme="majorBidi"/>
          <w:sz w:val="24"/>
          <w:szCs w:val="24"/>
        </w:rPr>
        <w:t>D</w:t>
      </w:r>
      <w:r w:rsidR="00296CF7" w:rsidRPr="005519BC">
        <w:rPr>
          <w:rFonts w:asciiTheme="majorBidi" w:hAnsiTheme="majorBidi" w:cstheme="majorBidi"/>
          <w:sz w:val="24"/>
          <w:szCs w:val="24"/>
        </w:rPr>
        <w:t>eferred tax assets</w:t>
      </w:r>
      <w:r w:rsidR="00296CF7" w:rsidRPr="005519BC">
        <w:rPr>
          <w:rFonts w:asciiTheme="majorBidi" w:hAnsiTheme="majorBidi" w:cstheme="majorBidi"/>
          <w:color w:val="000000" w:themeColor="text1"/>
          <w:sz w:val="24"/>
          <w:szCs w:val="24"/>
        </w:rPr>
        <w:t xml:space="preserve"> </w:t>
      </w:r>
      <w:r w:rsidR="00303ADE" w:rsidRPr="005519BC">
        <w:rPr>
          <w:rFonts w:asciiTheme="majorBidi" w:hAnsiTheme="majorBidi" w:cstheme="majorBidi"/>
          <w:color w:val="000000" w:themeColor="text1"/>
          <w:sz w:val="24"/>
          <w:szCs w:val="24"/>
        </w:rPr>
        <w:t xml:space="preserve">as at December </w:t>
      </w:r>
      <w:r w:rsidR="004D619C" w:rsidRPr="004D619C">
        <w:rPr>
          <w:rFonts w:asciiTheme="majorBidi" w:hAnsiTheme="majorBidi" w:cs="Angsana New"/>
          <w:color w:val="000000" w:themeColor="text1"/>
          <w:sz w:val="24"/>
          <w:szCs w:val="24"/>
        </w:rPr>
        <w:t>31</w:t>
      </w:r>
      <w:r w:rsidR="00303ADE" w:rsidRPr="005519BC">
        <w:rPr>
          <w:rFonts w:asciiTheme="majorBidi" w:hAnsiTheme="majorBidi" w:cstheme="majorBidi"/>
          <w:color w:val="000000" w:themeColor="text1"/>
          <w:sz w:val="24"/>
          <w:szCs w:val="24"/>
        </w:rPr>
        <w:t xml:space="preserve">, </w:t>
      </w:r>
      <w:r w:rsidR="00FC02FB" w:rsidRPr="005519BC">
        <w:rPr>
          <w:rFonts w:asciiTheme="majorBidi" w:hAnsiTheme="majorBidi" w:cstheme="majorBidi"/>
          <w:color w:val="000000" w:themeColor="text1"/>
          <w:sz w:val="24"/>
          <w:szCs w:val="24"/>
        </w:rPr>
        <w:t>consist of the following:</w:t>
      </w:r>
      <w:r w:rsidR="00FC02FB" w:rsidRPr="005519BC">
        <w:rPr>
          <w:rFonts w:asciiTheme="majorBidi" w:hAnsiTheme="majorBidi" w:cstheme="majorBidi"/>
          <w:b/>
          <w:bCs/>
          <w:color w:val="000000" w:themeColor="text1"/>
          <w:sz w:val="24"/>
          <w:szCs w:val="24"/>
        </w:rPr>
        <w:t xml:space="preserve"> </w:t>
      </w:r>
    </w:p>
    <w:p w14:paraId="65ACCAAC" w14:textId="77777777" w:rsidR="00A06A78" w:rsidRPr="005519BC" w:rsidRDefault="00A06A78" w:rsidP="00FF44BA">
      <w:pPr>
        <w:spacing w:before="240"/>
        <w:ind w:left="547" w:right="-475" w:hanging="547"/>
        <w:jc w:val="right"/>
        <w:rPr>
          <w:rFonts w:asciiTheme="majorBidi" w:hAnsiTheme="majorBidi" w:cstheme="majorBidi"/>
          <w:b/>
          <w:bCs/>
          <w:snapToGrid w:val="0"/>
          <w:color w:val="000000"/>
          <w:sz w:val="18"/>
          <w:szCs w:val="18"/>
          <w:lang w:eastAsia="th-TH"/>
        </w:rPr>
      </w:pPr>
      <w:r w:rsidRPr="005519BC">
        <w:rPr>
          <w:rFonts w:asciiTheme="majorBidi" w:hAnsiTheme="majorBidi" w:cstheme="majorBidi"/>
          <w:b/>
          <w:bCs/>
          <w:snapToGrid w:val="0"/>
          <w:color w:val="000000"/>
          <w:sz w:val="18"/>
          <w:szCs w:val="18"/>
          <w:lang w:eastAsia="th-TH"/>
        </w:rPr>
        <w:t>Unit : Million Baht</w:t>
      </w:r>
    </w:p>
    <w:tbl>
      <w:tblPr>
        <w:tblW w:w="9191"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251"/>
        <w:gridCol w:w="666"/>
        <w:gridCol w:w="1314"/>
        <w:gridCol w:w="90"/>
        <w:gridCol w:w="1260"/>
        <w:gridCol w:w="90"/>
        <w:gridCol w:w="1260"/>
        <w:gridCol w:w="90"/>
        <w:gridCol w:w="1170"/>
      </w:tblGrid>
      <w:tr w:rsidR="005D6EF7" w:rsidRPr="005519BC" w14:paraId="326E71E9" w14:textId="77777777" w:rsidTr="00FF44BA">
        <w:trPr>
          <w:cantSplit/>
          <w:tblHeader/>
        </w:trPr>
        <w:tc>
          <w:tcPr>
            <w:tcW w:w="3251" w:type="dxa"/>
            <w:vAlign w:val="bottom"/>
          </w:tcPr>
          <w:p w14:paraId="4337DF64" w14:textId="77777777" w:rsidR="005D6EF7" w:rsidRPr="005519BC" w:rsidRDefault="005D6EF7" w:rsidP="00CF33E5">
            <w:pPr>
              <w:ind w:right="9"/>
              <w:rPr>
                <w:rFonts w:cs="Times New Roman"/>
                <w:b/>
                <w:bCs/>
                <w:color w:val="0000FF"/>
                <w:sz w:val="20"/>
                <w:szCs w:val="20"/>
              </w:rPr>
            </w:pPr>
          </w:p>
        </w:tc>
        <w:tc>
          <w:tcPr>
            <w:tcW w:w="666" w:type="dxa"/>
          </w:tcPr>
          <w:p w14:paraId="5181D379" w14:textId="77777777" w:rsidR="005D6EF7" w:rsidRPr="005519BC" w:rsidRDefault="005D6EF7" w:rsidP="00CF33E5">
            <w:pPr>
              <w:pStyle w:val="acctmergecolhdg"/>
              <w:spacing w:line="240" w:lineRule="auto"/>
              <w:ind w:right="9"/>
              <w:rPr>
                <w:sz w:val="20"/>
              </w:rPr>
            </w:pPr>
          </w:p>
        </w:tc>
        <w:tc>
          <w:tcPr>
            <w:tcW w:w="2664" w:type="dxa"/>
            <w:gridSpan w:val="3"/>
          </w:tcPr>
          <w:p w14:paraId="534A5EF2" w14:textId="6D3CE2AA" w:rsidR="005D6EF7" w:rsidRPr="005519BC" w:rsidRDefault="00672D7B" w:rsidP="00CF33E5">
            <w:pPr>
              <w:jc w:val="center"/>
              <w:rPr>
                <w:rFonts w:cs="Times New Roman"/>
                <w:b/>
                <w:bCs/>
                <w:color w:val="000000"/>
                <w:sz w:val="16"/>
                <w:szCs w:val="16"/>
              </w:rPr>
            </w:pPr>
            <w:r w:rsidRPr="005519BC">
              <w:rPr>
                <w:rFonts w:asciiTheme="majorBidi" w:hAnsiTheme="majorBidi" w:cstheme="majorBidi"/>
                <w:b/>
                <w:bCs/>
                <w:color w:val="000000"/>
                <w:sz w:val="18"/>
                <w:szCs w:val="18"/>
              </w:rPr>
              <w:t>Consolidated financial statements</w:t>
            </w:r>
          </w:p>
        </w:tc>
        <w:tc>
          <w:tcPr>
            <w:tcW w:w="90" w:type="dxa"/>
          </w:tcPr>
          <w:p w14:paraId="6729421A" w14:textId="77777777" w:rsidR="005D6EF7" w:rsidRPr="005519BC" w:rsidRDefault="005D6EF7" w:rsidP="00CF33E5">
            <w:pPr>
              <w:snapToGrid w:val="0"/>
              <w:jc w:val="center"/>
              <w:rPr>
                <w:rFonts w:cs="Times New Roman"/>
                <w:b/>
                <w:bCs/>
                <w:color w:val="000000"/>
                <w:sz w:val="18"/>
                <w:szCs w:val="18"/>
              </w:rPr>
            </w:pPr>
          </w:p>
        </w:tc>
        <w:tc>
          <w:tcPr>
            <w:tcW w:w="2520" w:type="dxa"/>
            <w:gridSpan w:val="3"/>
            <w:vAlign w:val="bottom"/>
          </w:tcPr>
          <w:p w14:paraId="243222D1" w14:textId="1711D71B" w:rsidR="005D6EF7" w:rsidRPr="005519BC" w:rsidRDefault="00672D7B" w:rsidP="00CF33E5">
            <w:pPr>
              <w:jc w:val="center"/>
              <w:rPr>
                <w:rFonts w:cs="Times New Roman"/>
                <w:b/>
                <w:bCs/>
                <w:color w:val="000000"/>
                <w:sz w:val="18"/>
                <w:szCs w:val="18"/>
              </w:rPr>
            </w:pPr>
            <w:r w:rsidRPr="005519BC">
              <w:rPr>
                <w:rFonts w:asciiTheme="majorBidi" w:hAnsiTheme="majorBidi" w:cstheme="majorBidi"/>
                <w:b/>
                <w:bCs/>
                <w:color w:val="000000"/>
                <w:sz w:val="18"/>
                <w:szCs w:val="18"/>
              </w:rPr>
              <w:t>Separated financial statements</w:t>
            </w:r>
          </w:p>
        </w:tc>
      </w:tr>
      <w:tr w:rsidR="005D6EF7" w:rsidRPr="005519BC" w14:paraId="3F189E14" w14:textId="77777777" w:rsidTr="00FF44BA">
        <w:trPr>
          <w:cantSplit/>
          <w:tblHeader/>
        </w:trPr>
        <w:tc>
          <w:tcPr>
            <w:tcW w:w="3251" w:type="dxa"/>
            <w:vAlign w:val="bottom"/>
          </w:tcPr>
          <w:p w14:paraId="5214C425" w14:textId="77777777" w:rsidR="005D6EF7" w:rsidRPr="005519BC" w:rsidRDefault="005D6EF7" w:rsidP="00CF33E5">
            <w:pPr>
              <w:pStyle w:val="acctfourfigures"/>
              <w:spacing w:line="240" w:lineRule="atLeast"/>
              <w:ind w:right="9"/>
              <w:rPr>
                <w:i/>
                <w:iCs/>
                <w:sz w:val="20"/>
              </w:rPr>
            </w:pPr>
          </w:p>
        </w:tc>
        <w:tc>
          <w:tcPr>
            <w:tcW w:w="666" w:type="dxa"/>
          </w:tcPr>
          <w:p w14:paraId="01B5AABE" w14:textId="77777777" w:rsidR="005D6EF7" w:rsidRPr="005519BC" w:rsidRDefault="005D6EF7" w:rsidP="00CF33E5">
            <w:pPr>
              <w:pStyle w:val="acctmergecolhdg"/>
              <w:spacing w:line="240" w:lineRule="atLeast"/>
              <w:ind w:right="9"/>
              <w:rPr>
                <w:i/>
                <w:iCs/>
                <w:sz w:val="20"/>
                <w:lang w:val="en-US" w:bidi="th-TH"/>
              </w:rPr>
            </w:pPr>
          </w:p>
        </w:tc>
        <w:tc>
          <w:tcPr>
            <w:tcW w:w="1314" w:type="dxa"/>
            <w:vAlign w:val="bottom"/>
          </w:tcPr>
          <w:p w14:paraId="3163F2B2" w14:textId="7C03DC20" w:rsidR="005D6EF7" w:rsidRPr="005519BC" w:rsidRDefault="004D619C" w:rsidP="00CF33E5">
            <w:pPr>
              <w:pStyle w:val="acctmergecolhdg"/>
              <w:spacing w:line="240" w:lineRule="atLeast"/>
              <w:ind w:right="9"/>
              <w:rPr>
                <w:sz w:val="20"/>
              </w:rPr>
            </w:pPr>
            <w:r w:rsidRPr="004D619C">
              <w:rPr>
                <w:rFonts w:cs="Angsana New"/>
                <w:sz w:val="20"/>
                <w:lang w:val="en-US" w:bidi="th-TH"/>
              </w:rPr>
              <w:t>20</w:t>
            </w:r>
            <w:r w:rsidRPr="004D619C">
              <w:rPr>
                <w:rFonts w:cs="Cordia New"/>
                <w:sz w:val="20"/>
                <w:lang w:val="en-US" w:bidi="th-TH"/>
              </w:rPr>
              <w:t>25</w:t>
            </w:r>
          </w:p>
        </w:tc>
        <w:tc>
          <w:tcPr>
            <w:tcW w:w="90" w:type="dxa"/>
            <w:vAlign w:val="bottom"/>
          </w:tcPr>
          <w:p w14:paraId="62626EEE" w14:textId="77777777" w:rsidR="005D6EF7" w:rsidRPr="005519BC" w:rsidRDefault="005D6EF7" w:rsidP="00CF33E5">
            <w:pPr>
              <w:pStyle w:val="acctmergecolhdg"/>
              <w:spacing w:line="240" w:lineRule="atLeast"/>
              <w:ind w:right="9"/>
              <w:rPr>
                <w:sz w:val="20"/>
              </w:rPr>
            </w:pPr>
          </w:p>
        </w:tc>
        <w:tc>
          <w:tcPr>
            <w:tcW w:w="1260" w:type="dxa"/>
            <w:vAlign w:val="bottom"/>
          </w:tcPr>
          <w:p w14:paraId="75469040" w14:textId="70AEBA6F" w:rsidR="005D6EF7" w:rsidRPr="005519BC" w:rsidRDefault="004D619C" w:rsidP="00CF33E5">
            <w:pPr>
              <w:pStyle w:val="acctmergecolhdg"/>
              <w:spacing w:line="240" w:lineRule="atLeast"/>
              <w:ind w:right="9"/>
              <w:rPr>
                <w:sz w:val="20"/>
              </w:rPr>
            </w:pPr>
            <w:r w:rsidRPr="004D619C">
              <w:rPr>
                <w:rFonts w:cs="Angsana New"/>
                <w:sz w:val="20"/>
                <w:lang w:val="en-US" w:bidi="th-TH"/>
              </w:rPr>
              <w:t>2024</w:t>
            </w:r>
          </w:p>
        </w:tc>
        <w:tc>
          <w:tcPr>
            <w:tcW w:w="90" w:type="dxa"/>
            <w:vAlign w:val="bottom"/>
          </w:tcPr>
          <w:p w14:paraId="2F18E7C1" w14:textId="77777777" w:rsidR="005D6EF7" w:rsidRPr="005519BC" w:rsidRDefault="005D6EF7" w:rsidP="00CF33E5">
            <w:pPr>
              <w:pStyle w:val="acctmergecolhdg"/>
              <w:spacing w:line="240" w:lineRule="atLeast"/>
              <w:ind w:right="9"/>
              <w:rPr>
                <w:sz w:val="20"/>
              </w:rPr>
            </w:pPr>
          </w:p>
        </w:tc>
        <w:tc>
          <w:tcPr>
            <w:tcW w:w="1260" w:type="dxa"/>
            <w:vAlign w:val="bottom"/>
          </w:tcPr>
          <w:p w14:paraId="697F9E5E" w14:textId="6FD4A1CC" w:rsidR="005D6EF7" w:rsidRPr="005519BC" w:rsidRDefault="004D619C" w:rsidP="00CF33E5">
            <w:pPr>
              <w:pStyle w:val="acctmergecolhdg"/>
              <w:spacing w:line="240" w:lineRule="atLeast"/>
              <w:ind w:right="9"/>
              <w:rPr>
                <w:sz w:val="20"/>
              </w:rPr>
            </w:pPr>
            <w:r w:rsidRPr="004D619C">
              <w:rPr>
                <w:rFonts w:cs="Angsana New"/>
                <w:sz w:val="20"/>
                <w:lang w:val="en-US" w:bidi="th-TH"/>
              </w:rPr>
              <w:t>2025</w:t>
            </w:r>
          </w:p>
        </w:tc>
        <w:tc>
          <w:tcPr>
            <w:tcW w:w="90" w:type="dxa"/>
            <w:vAlign w:val="bottom"/>
          </w:tcPr>
          <w:p w14:paraId="5FEB7262" w14:textId="77777777" w:rsidR="005D6EF7" w:rsidRPr="005519BC" w:rsidRDefault="005D6EF7" w:rsidP="00CF33E5">
            <w:pPr>
              <w:pStyle w:val="acctmergecolhdg"/>
              <w:spacing w:line="240" w:lineRule="atLeast"/>
              <w:ind w:right="9"/>
              <w:rPr>
                <w:sz w:val="20"/>
              </w:rPr>
            </w:pPr>
          </w:p>
        </w:tc>
        <w:tc>
          <w:tcPr>
            <w:tcW w:w="1170" w:type="dxa"/>
            <w:vAlign w:val="bottom"/>
          </w:tcPr>
          <w:p w14:paraId="66900B91" w14:textId="174B09A0" w:rsidR="005D6EF7" w:rsidRPr="005519BC" w:rsidRDefault="004D619C" w:rsidP="00CF33E5">
            <w:pPr>
              <w:pStyle w:val="acctmergecolhdg"/>
              <w:spacing w:line="240" w:lineRule="atLeast"/>
              <w:ind w:right="9"/>
              <w:rPr>
                <w:sz w:val="20"/>
              </w:rPr>
            </w:pPr>
            <w:r w:rsidRPr="004D619C">
              <w:rPr>
                <w:rFonts w:cs="Angsana New"/>
                <w:sz w:val="20"/>
                <w:lang w:val="en-US" w:bidi="th-TH"/>
              </w:rPr>
              <w:t>2024</w:t>
            </w:r>
          </w:p>
        </w:tc>
      </w:tr>
      <w:tr w:rsidR="005D6EF7" w:rsidRPr="005519BC" w14:paraId="7EA7AFB8" w14:textId="77777777" w:rsidTr="00FF44BA">
        <w:trPr>
          <w:cantSplit/>
        </w:trPr>
        <w:tc>
          <w:tcPr>
            <w:tcW w:w="3251" w:type="dxa"/>
            <w:vAlign w:val="bottom"/>
          </w:tcPr>
          <w:p w14:paraId="7B43ECDF" w14:textId="77777777" w:rsidR="005D6EF7" w:rsidRPr="005519BC" w:rsidRDefault="005D6EF7" w:rsidP="00CF33E5">
            <w:pPr>
              <w:ind w:right="9"/>
              <w:rPr>
                <w:rFonts w:cs="Times New Roman"/>
                <w:sz w:val="20"/>
                <w:szCs w:val="20"/>
              </w:rPr>
            </w:pPr>
            <w:r w:rsidRPr="005519BC">
              <w:rPr>
                <w:rFonts w:cs="Times New Roman"/>
                <w:sz w:val="20"/>
                <w:szCs w:val="20"/>
              </w:rPr>
              <w:t>Deferred tax assets</w:t>
            </w:r>
          </w:p>
        </w:tc>
        <w:tc>
          <w:tcPr>
            <w:tcW w:w="666" w:type="dxa"/>
          </w:tcPr>
          <w:p w14:paraId="77E3141B" w14:textId="77777777" w:rsidR="005D6EF7" w:rsidRPr="005519BC" w:rsidRDefault="005D6EF7" w:rsidP="00CF33E5">
            <w:pPr>
              <w:pStyle w:val="acctfourfigures"/>
              <w:tabs>
                <w:tab w:val="clear" w:pos="765"/>
              </w:tabs>
              <w:spacing w:line="240" w:lineRule="atLeast"/>
              <w:ind w:right="9"/>
              <w:jc w:val="center"/>
              <w:rPr>
                <w:i/>
                <w:iCs/>
                <w:sz w:val="20"/>
                <w:lang w:val="en-US" w:bidi="th-TH"/>
              </w:rPr>
            </w:pPr>
          </w:p>
        </w:tc>
        <w:tc>
          <w:tcPr>
            <w:tcW w:w="1314" w:type="dxa"/>
            <w:tcBorders>
              <w:bottom w:val="nil"/>
            </w:tcBorders>
            <w:vAlign w:val="bottom"/>
          </w:tcPr>
          <w:p w14:paraId="5D873BA1" w14:textId="6E05813D" w:rsidR="005D6EF7" w:rsidRPr="005519BC" w:rsidRDefault="004D619C" w:rsidP="00672D7B">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31</w:t>
            </w:r>
            <w:r w:rsidR="00672D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722</w:t>
            </w:r>
          </w:p>
        </w:tc>
        <w:tc>
          <w:tcPr>
            <w:tcW w:w="90" w:type="dxa"/>
            <w:vAlign w:val="bottom"/>
          </w:tcPr>
          <w:p w14:paraId="28077804" w14:textId="77777777" w:rsidR="005D6EF7" w:rsidRPr="005519BC" w:rsidRDefault="005D6EF7" w:rsidP="00CF33E5">
            <w:pPr>
              <w:pStyle w:val="acctfourfigures"/>
              <w:tabs>
                <w:tab w:val="clear" w:pos="765"/>
              </w:tabs>
              <w:spacing w:line="240" w:lineRule="atLeast"/>
              <w:ind w:right="104"/>
              <w:jc w:val="right"/>
              <w:rPr>
                <w:sz w:val="20"/>
                <w:szCs w:val="25"/>
                <w:cs/>
                <w:lang w:val="en-US" w:bidi="th-TH"/>
              </w:rPr>
            </w:pPr>
          </w:p>
        </w:tc>
        <w:tc>
          <w:tcPr>
            <w:tcW w:w="1260" w:type="dxa"/>
            <w:vAlign w:val="bottom"/>
          </w:tcPr>
          <w:p w14:paraId="4193F3D7" w14:textId="6BA00EE1" w:rsidR="005D6EF7" w:rsidRPr="005519BC" w:rsidRDefault="004D619C" w:rsidP="00672D7B">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31</w:t>
            </w:r>
            <w:r w:rsidR="00672D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607</w:t>
            </w:r>
          </w:p>
        </w:tc>
        <w:tc>
          <w:tcPr>
            <w:tcW w:w="90" w:type="dxa"/>
            <w:vAlign w:val="bottom"/>
          </w:tcPr>
          <w:p w14:paraId="63FE5665" w14:textId="77777777" w:rsidR="005D6EF7" w:rsidRPr="005519BC" w:rsidRDefault="005D6EF7" w:rsidP="00CF33E5">
            <w:pPr>
              <w:pStyle w:val="acctfourfigures"/>
              <w:tabs>
                <w:tab w:val="clear" w:pos="765"/>
              </w:tabs>
              <w:spacing w:line="240" w:lineRule="atLeast"/>
              <w:ind w:right="104"/>
              <w:jc w:val="right"/>
              <w:rPr>
                <w:sz w:val="20"/>
                <w:szCs w:val="25"/>
                <w:cs/>
                <w:lang w:val="en-US" w:bidi="th-TH"/>
              </w:rPr>
            </w:pPr>
          </w:p>
        </w:tc>
        <w:tc>
          <w:tcPr>
            <w:tcW w:w="1260" w:type="dxa"/>
            <w:vAlign w:val="bottom"/>
          </w:tcPr>
          <w:p w14:paraId="2F4551FC" w14:textId="053520D2" w:rsidR="005D6EF7" w:rsidRPr="005519BC" w:rsidRDefault="004D619C" w:rsidP="00FF44BA">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31</w:t>
            </w:r>
            <w:r w:rsidR="00672D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714</w:t>
            </w:r>
          </w:p>
        </w:tc>
        <w:tc>
          <w:tcPr>
            <w:tcW w:w="90" w:type="dxa"/>
            <w:vAlign w:val="bottom"/>
          </w:tcPr>
          <w:p w14:paraId="1166FC9A" w14:textId="77777777" w:rsidR="005D6EF7" w:rsidRPr="005519BC" w:rsidRDefault="005D6EF7" w:rsidP="00FF44BA">
            <w:pPr>
              <w:pStyle w:val="acctfourfigures"/>
              <w:tabs>
                <w:tab w:val="clear" w:pos="765"/>
                <w:tab w:val="decimal" w:pos="1128"/>
              </w:tabs>
              <w:spacing w:line="240" w:lineRule="atLeast"/>
              <w:ind w:right="104"/>
              <w:jc w:val="right"/>
              <w:rPr>
                <w:rFonts w:asciiTheme="majorBidi" w:eastAsia="Times New Roman" w:hAnsiTheme="majorBidi" w:cstheme="majorBidi"/>
                <w:color w:val="000000"/>
                <w:sz w:val="20"/>
                <w:cs/>
                <w:lang w:val="en-US" w:bidi="th-TH"/>
              </w:rPr>
            </w:pPr>
          </w:p>
        </w:tc>
        <w:tc>
          <w:tcPr>
            <w:tcW w:w="1170" w:type="dxa"/>
            <w:vAlign w:val="bottom"/>
          </w:tcPr>
          <w:p w14:paraId="36F5616F" w14:textId="1F43CA2E" w:rsidR="005D6EF7" w:rsidRPr="005519BC" w:rsidRDefault="004D619C" w:rsidP="00FF44BA">
            <w:pPr>
              <w:tabs>
                <w:tab w:val="decimal" w:pos="1074"/>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31</w:t>
            </w:r>
            <w:r w:rsidR="00672D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598</w:t>
            </w:r>
          </w:p>
        </w:tc>
      </w:tr>
      <w:tr w:rsidR="005D6EF7" w:rsidRPr="005519BC" w14:paraId="49BDBBB5" w14:textId="77777777" w:rsidTr="00FF44BA">
        <w:trPr>
          <w:cantSplit/>
        </w:trPr>
        <w:tc>
          <w:tcPr>
            <w:tcW w:w="3251" w:type="dxa"/>
            <w:tcBorders>
              <w:bottom w:val="nil"/>
            </w:tcBorders>
            <w:vAlign w:val="bottom"/>
          </w:tcPr>
          <w:p w14:paraId="020D223B" w14:textId="77777777" w:rsidR="005D6EF7" w:rsidRPr="005519BC" w:rsidRDefault="005D6EF7" w:rsidP="00CF33E5">
            <w:pPr>
              <w:ind w:right="9"/>
              <w:rPr>
                <w:rFonts w:cs="Times New Roman"/>
                <w:sz w:val="20"/>
                <w:szCs w:val="20"/>
              </w:rPr>
            </w:pPr>
            <w:r w:rsidRPr="005519BC">
              <w:rPr>
                <w:rFonts w:cs="Times New Roman"/>
                <w:sz w:val="20"/>
                <w:szCs w:val="20"/>
              </w:rPr>
              <w:t>Deferred tax liabilities</w:t>
            </w:r>
          </w:p>
        </w:tc>
        <w:tc>
          <w:tcPr>
            <w:tcW w:w="666" w:type="dxa"/>
            <w:tcBorders>
              <w:bottom w:val="nil"/>
            </w:tcBorders>
          </w:tcPr>
          <w:p w14:paraId="4CE6D2A0" w14:textId="77777777" w:rsidR="005D6EF7" w:rsidRPr="005519BC" w:rsidRDefault="005D6EF7" w:rsidP="00CF33E5">
            <w:pPr>
              <w:pStyle w:val="acctfourfigures"/>
              <w:tabs>
                <w:tab w:val="clear" w:pos="765"/>
              </w:tabs>
              <w:spacing w:line="240" w:lineRule="atLeast"/>
              <w:ind w:right="9"/>
              <w:jc w:val="center"/>
              <w:rPr>
                <w:b/>
                <w:bCs/>
                <w:sz w:val="20"/>
              </w:rPr>
            </w:pPr>
          </w:p>
        </w:tc>
        <w:tc>
          <w:tcPr>
            <w:tcW w:w="1314" w:type="dxa"/>
            <w:tcBorders>
              <w:bottom w:val="single" w:sz="4" w:space="0" w:color="auto"/>
            </w:tcBorders>
            <w:vAlign w:val="bottom"/>
          </w:tcPr>
          <w:p w14:paraId="4E2B2FE0" w14:textId="19669810" w:rsidR="005D6EF7" w:rsidRPr="005519BC" w:rsidRDefault="00672D7B" w:rsidP="00672D7B">
            <w:pPr>
              <w:tabs>
                <w:tab w:val="decimal" w:pos="1128"/>
              </w:tabs>
              <w:spacing w:line="240" w:lineRule="exact"/>
              <w:rPr>
                <w:rFonts w:asciiTheme="majorBidi" w:hAnsiTheme="majorBidi" w:cstheme="majorBidi"/>
                <w:color w:val="000000"/>
                <w:sz w:val="20"/>
                <w:szCs w:val="20"/>
                <w:cs/>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18</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084</w:t>
            </w:r>
            <w:r w:rsidRPr="005519BC">
              <w:rPr>
                <w:rFonts w:asciiTheme="majorBidi" w:hAnsiTheme="majorBidi" w:cstheme="majorBidi"/>
                <w:color w:val="000000"/>
                <w:sz w:val="20"/>
                <w:szCs w:val="20"/>
              </w:rPr>
              <w:t>)</w:t>
            </w:r>
          </w:p>
        </w:tc>
        <w:tc>
          <w:tcPr>
            <w:tcW w:w="90" w:type="dxa"/>
            <w:tcBorders>
              <w:bottom w:val="nil"/>
            </w:tcBorders>
            <w:vAlign w:val="bottom"/>
          </w:tcPr>
          <w:p w14:paraId="69D8767F" w14:textId="77777777" w:rsidR="005D6EF7" w:rsidRPr="005519BC" w:rsidRDefault="005D6EF7" w:rsidP="00CF33E5">
            <w:pPr>
              <w:pStyle w:val="acctfourfigures"/>
              <w:tabs>
                <w:tab w:val="clear" w:pos="765"/>
              </w:tabs>
              <w:spacing w:line="240" w:lineRule="atLeast"/>
              <w:ind w:right="104"/>
              <w:jc w:val="right"/>
              <w:rPr>
                <w:sz w:val="20"/>
                <w:szCs w:val="25"/>
                <w:cs/>
                <w:lang w:val="en-US" w:bidi="th-TH"/>
              </w:rPr>
            </w:pPr>
          </w:p>
        </w:tc>
        <w:tc>
          <w:tcPr>
            <w:tcW w:w="1260" w:type="dxa"/>
            <w:tcBorders>
              <w:bottom w:val="single" w:sz="4" w:space="0" w:color="auto"/>
            </w:tcBorders>
            <w:vAlign w:val="bottom"/>
          </w:tcPr>
          <w:p w14:paraId="3046C2F9" w14:textId="2C81C28B" w:rsidR="005D6EF7" w:rsidRPr="005519BC" w:rsidRDefault="00672D7B" w:rsidP="00672D7B">
            <w:pPr>
              <w:tabs>
                <w:tab w:val="decimal" w:pos="1128"/>
              </w:tabs>
              <w:spacing w:line="240" w:lineRule="exact"/>
              <w:rPr>
                <w:rFonts w:asciiTheme="majorBidi" w:hAnsiTheme="majorBidi" w:cstheme="majorBidi"/>
                <w:color w:val="000000"/>
                <w:sz w:val="20"/>
                <w:szCs w:val="20"/>
                <w:cs/>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20</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609</w:t>
            </w:r>
            <w:r w:rsidRPr="005519BC">
              <w:rPr>
                <w:rFonts w:asciiTheme="majorBidi" w:hAnsiTheme="majorBidi" w:cstheme="majorBidi"/>
                <w:color w:val="000000"/>
                <w:sz w:val="20"/>
                <w:szCs w:val="20"/>
              </w:rPr>
              <w:t>)</w:t>
            </w:r>
          </w:p>
        </w:tc>
        <w:tc>
          <w:tcPr>
            <w:tcW w:w="90" w:type="dxa"/>
            <w:tcBorders>
              <w:bottom w:val="nil"/>
            </w:tcBorders>
            <w:vAlign w:val="bottom"/>
          </w:tcPr>
          <w:p w14:paraId="25B2A652" w14:textId="77777777" w:rsidR="005D6EF7" w:rsidRPr="005519BC" w:rsidRDefault="005D6EF7" w:rsidP="00CF33E5">
            <w:pPr>
              <w:pStyle w:val="acctfourfigures"/>
              <w:tabs>
                <w:tab w:val="clear" w:pos="765"/>
              </w:tabs>
              <w:spacing w:line="240" w:lineRule="atLeast"/>
              <w:ind w:right="104"/>
              <w:jc w:val="right"/>
              <w:rPr>
                <w:sz w:val="20"/>
                <w:szCs w:val="25"/>
                <w:cs/>
                <w:lang w:val="en-US" w:bidi="th-TH"/>
              </w:rPr>
            </w:pPr>
          </w:p>
        </w:tc>
        <w:tc>
          <w:tcPr>
            <w:tcW w:w="1260" w:type="dxa"/>
            <w:tcBorders>
              <w:bottom w:val="single" w:sz="4" w:space="0" w:color="auto"/>
            </w:tcBorders>
            <w:vAlign w:val="bottom"/>
          </w:tcPr>
          <w:p w14:paraId="51A365CA" w14:textId="72E7401C" w:rsidR="005D6EF7" w:rsidRPr="005519BC" w:rsidRDefault="00672D7B" w:rsidP="00FF44BA">
            <w:pPr>
              <w:tabs>
                <w:tab w:val="decimal" w:pos="1128"/>
              </w:tabs>
              <w:spacing w:line="240" w:lineRule="exact"/>
              <w:rPr>
                <w:rFonts w:asciiTheme="majorBidi" w:hAnsiTheme="majorBidi" w:cstheme="majorBidi"/>
                <w:color w:val="000000"/>
                <w:sz w:val="20"/>
                <w:szCs w:val="20"/>
                <w:cs/>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18</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082</w:t>
            </w:r>
            <w:r w:rsidRPr="005519BC">
              <w:rPr>
                <w:rFonts w:asciiTheme="majorBidi" w:hAnsiTheme="majorBidi" w:cstheme="majorBidi"/>
                <w:color w:val="000000"/>
                <w:sz w:val="20"/>
                <w:szCs w:val="20"/>
              </w:rPr>
              <w:t>)</w:t>
            </w:r>
          </w:p>
        </w:tc>
        <w:tc>
          <w:tcPr>
            <w:tcW w:w="90" w:type="dxa"/>
            <w:tcBorders>
              <w:bottom w:val="nil"/>
            </w:tcBorders>
            <w:vAlign w:val="bottom"/>
          </w:tcPr>
          <w:p w14:paraId="0484D399" w14:textId="77777777" w:rsidR="005D6EF7" w:rsidRPr="005519BC" w:rsidRDefault="005D6EF7" w:rsidP="00FF44BA">
            <w:pPr>
              <w:pStyle w:val="acctfourfigures"/>
              <w:tabs>
                <w:tab w:val="clear" w:pos="765"/>
                <w:tab w:val="decimal" w:pos="1128"/>
              </w:tabs>
              <w:spacing w:line="240" w:lineRule="atLeast"/>
              <w:ind w:right="104"/>
              <w:jc w:val="right"/>
              <w:rPr>
                <w:rFonts w:asciiTheme="majorBidi" w:eastAsia="Times New Roman" w:hAnsiTheme="majorBidi" w:cstheme="majorBidi"/>
                <w:color w:val="000000"/>
                <w:sz w:val="20"/>
                <w:cs/>
                <w:lang w:val="en-US" w:bidi="th-TH"/>
              </w:rPr>
            </w:pPr>
          </w:p>
        </w:tc>
        <w:tc>
          <w:tcPr>
            <w:tcW w:w="1170" w:type="dxa"/>
            <w:tcBorders>
              <w:bottom w:val="single" w:sz="4" w:space="0" w:color="auto"/>
            </w:tcBorders>
            <w:vAlign w:val="bottom"/>
          </w:tcPr>
          <w:p w14:paraId="76B6468E" w14:textId="75C0DE6F" w:rsidR="005D6EF7" w:rsidRPr="005519BC" w:rsidRDefault="00672D7B" w:rsidP="00FF44BA">
            <w:pPr>
              <w:tabs>
                <w:tab w:val="decimal" w:pos="1074"/>
              </w:tabs>
              <w:spacing w:line="240" w:lineRule="exact"/>
              <w:rPr>
                <w:rFonts w:asciiTheme="majorBidi" w:hAnsiTheme="majorBidi" w:cstheme="majorBidi"/>
                <w:color w:val="000000"/>
                <w:sz w:val="20"/>
                <w:szCs w:val="20"/>
                <w:cs/>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20</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610</w:t>
            </w:r>
            <w:r w:rsidRPr="005519BC">
              <w:rPr>
                <w:rFonts w:asciiTheme="majorBidi" w:hAnsiTheme="majorBidi" w:cstheme="majorBidi"/>
                <w:color w:val="000000"/>
                <w:sz w:val="20"/>
                <w:szCs w:val="20"/>
              </w:rPr>
              <w:t>)</w:t>
            </w:r>
          </w:p>
        </w:tc>
      </w:tr>
      <w:tr w:rsidR="005D6EF7" w:rsidRPr="005519BC" w14:paraId="53C81304" w14:textId="77777777" w:rsidTr="00FF44BA">
        <w:trPr>
          <w:cantSplit/>
          <w:trHeight w:val="188"/>
        </w:trPr>
        <w:tc>
          <w:tcPr>
            <w:tcW w:w="3251" w:type="dxa"/>
            <w:tcBorders>
              <w:top w:val="nil"/>
              <w:bottom w:val="nil"/>
            </w:tcBorders>
            <w:vAlign w:val="bottom"/>
          </w:tcPr>
          <w:p w14:paraId="0ED6EDFE" w14:textId="77777777" w:rsidR="005D6EF7" w:rsidRPr="005519BC" w:rsidRDefault="005D6EF7" w:rsidP="00BF25F2">
            <w:pPr>
              <w:ind w:left="270" w:right="-14" w:firstLine="54"/>
              <w:outlineLvl w:val="5"/>
              <w:rPr>
                <w:rFonts w:cs="Times New Roman"/>
                <w:b/>
                <w:bCs/>
                <w:sz w:val="20"/>
                <w:szCs w:val="20"/>
              </w:rPr>
            </w:pPr>
            <w:r w:rsidRPr="005519BC">
              <w:rPr>
                <w:rFonts w:cs="Times New Roman"/>
                <w:b/>
                <w:bCs/>
                <w:color w:val="000000"/>
                <w:sz w:val="20"/>
                <w:szCs w:val="20"/>
              </w:rPr>
              <w:t>Total</w:t>
            </w:r>
          </w:p>
        </w:tc>
        <w:tc>
          <w:tcPr>
            <w:tcW w:w="666" w:type="dxa"/>
            <w:tcBorders>
              <w:top w:val="nil"/>
              <w:bottom w:val="nil"/>
            </w:tcBorders>
          </w:tcPr>
          <w:p w14:paraId="6674D794" w14:textId="77777777" w:rsidR="005D6EF7" w:rsidRPr="005519BC" w:rsidRDefault="005D6EF7" w:rsidP="00CF33E5">
            <w:pPr>
              <w:pStyle w:val="acctfourfigures"/>
              <w:tabs>
                <w:tab w:val="clear" w:pos="765"/>
                <w:tab w:val="decimal" w:pos="900"/>
              </w:tabs>
              <w:spacing w:line="240" w:lineRule="atLeast"/>
              <w:ind w:right="9"/>
              <w:jc w:val="right"/>
              <w:rPr>
                <w:b/>
                <w:bCs/>
                <w:sz w:val="20"/>
                <w:szCs w:val="25"/>
                <w:lang w:val="en-US" w:bidi="th-TH"/>
              </w:rPr>
            </w:pPr>
          </w:p>
        </w:tc>
        <w:tc>
          <w:tcPr>
            <w:tcW w:w="1314" w:type="dxa"/>
            <w:tcBorders>
              <w:top w:val="single" w:sz="4" w:space="0" w:color="auto"/>
              <w:bottom w:val="double" w:sz="4" w:space="0" w:color="auto"/>
            </w:tcBorders>
            <w:vAlign w:val="bottom"/>
          </w:tcPr>
          <w:p w14:paraId="2B7F2C59" w14:textId="2B842D7E" w:rsidR="005D6EF7" w:rsidRPr="005519BC" w:rsidRDefault="004D619C" w:rsidP="00672D7B">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13</w:t>
            </w:r>
            <w:r w:rsidR="00672D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638</w:t>
            </w:r>
          </w:p>
        </w:tc>
        <w:tc>
          <w:tcPr>
            <w:tcW w:w="90" w:type="dxa"/>
            <w:tcBorders>
              <w:top w:val="nil"/>
              <w:bottom w:val="nil"/>
            </w:tcBorders>
            <w:vAlign w:val="bottom"/>
          </w:tcPr>
          <w:p w14:paraId="48D5152B" w14:textId="77777777" w:rsidR="005D6EF7" w:rsidRPr="005519BC" w:rsidRDefault="005D6EF7" w:rsidP="00CF33E5">
            <w:pPr>
              <w:pStyle w:val="acctfourfigures"/>
              <w:tabs>
                <w:tab w:val="clear" w:pos="765"/>
              </w:tabs>
              <w:spacing w:line="240" w:lineRule="atLeast"/>
              <w:ind w:right="104"/>
              <w:jc w:val="right"/>
              <w:rPr>
                <w:sz w:val="20"/>
                <w:szCs w:val="25"/>
                <w:cs/>
                <w:lang w:val="en-US" w:bidi="th-TH"/>
              </w:rPr>
            </w:pPr>
          </w:p>
        </w:tc>
        <w:tc>
          <w:tcPr>
            <w:tcW w:w="1260" w:type="dxa"/>
            <w:tcBorders>
              <w:top w:val="single" w:sz="4" w:space="0" w:color="auto"/>
              <w:bottom w:val="double" w:sz="4" w:space="0" w:color="auto"/>
            </w:tcBorders>
            <w:vAlign w:val="bottom"/>
          </w:tcPr>
          <w:p w14:paraId="3199ED5C" w14:textId="1AD20403" w:rsidR="005D6EF7" w:rsidRPr="005519BC" w:rsidRDefault="004D619C" w:rsidP="00672D7B">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10</w:t>
            </w:r>
            <w:r w:rsidR="00672D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998</w:t>
            </w:r>
          </w:p>
        </w:tc>
        <w:tc>
          <w:tcPr>
            <w:tcW w:w="90" w:type="dxa"/>
            <w:tcBorders>
              <w:top w:val="nil"/>
              <w:bottom w:val="nil"/>
            </w:tcBorders>
            <w:vAlign w:val="bottom"/>
          </w:tcPr>
          <w:p w14:paraId="7933BAFC" w14:textId="77777777" w:rsidR="005D6EF7" w:rsidRPr="005519BC" w:rsidRDefault="005D6EF7" w:rsidP="00CF33E5">
            <w:pPr>
              <w:pStyle w:val="acctfourfigures"/>
              <w:tabs>
                <w:tab w:val="clear" w:pos="765"/>
              </w:tabs>
              <w:spacing w:line="240" w:lineRule="atLeast"/>
              <w:ind w:right="104"/>
              <w:jc w:val="right"/>
              <w:rPr>
                <w:sz w:val="20"/>
                <w:szCs w:val="25"/>
                <w:cs/>
                <w:lang w:val="en-US" w:bidi="th-TH"/>
              </w:rPr>
            </w:pPr>
          </w:p>
        </w:tc>
        <w:tc>
          <w:tcPr>
            <w:tcW w:w="1260" w:type="dxa"/>
            <w:tcBorders>
              <w:top w:val="single" w:sz="4" w:space="0" w:color="auto"/>
              <w:bottom w:val="double" w:sz="4" w:space="0" w:color="auto"/>
            </w:tcBorders>
            <w:vAlign w:val="bottom"/>
          </w:tcPr>
          <w:p w14:paraId="50994A36" w14:textId="43FE7020" w:rsidR="005D6EF7" w:rsidRPr="005519BC" w:rsidRDefault="004D619C" w:rsidP="00FF44BA">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13</w:t>
            </w:r>
            <w:r w:rsidR="00672D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632</w:t>
            </w:r>
          </w:p>
        </w:tc>
        <w:tc>
          <w:tcPr>
            <w:tcW w:w="90" w:type="dxa"/>
            <w:tcBorders>
              <w:top w:val="nil"/>
              <w:bottom w:val="nil"/>
            </w:tcBorders>
            <w:vAlign w:val="bottom"/>
          </w:tcPr>
          <w:p w14:paraId="23C0CC6A" w14:textId="77777777" w:rsidR="005D6EF7" w:rsidRPr="005519BC" w:rsidRDefault="005D6EF7" w:rsidP="00FF44BA">
            <w:pPr>
              <w:pStyle w:val="acctfourfigures"/>
              <w:tabs>
                <w:tab w:val="clear" w:pos="765"/>
                <w:tab w:val="decimal" w:pos="1128"/>
              </w:tabs>
              <w:spacing w:line="240" w:lineRule="atLeast"/>
              <w:ind w:right="104"/>
              <w:jc w:val="right"/>
              <w:rPr>
                <w:rFonts w:asciiTheme="majorBidi" w:eastAsia="Times New Roman" w:hAnsiTheme="majorBidi" w:cstheme="majorBidi"/>
                <w:color w:val="000000"/>
                <w:sz w:val="20"/>
                <w:cs/>
                <w:lang w:val="en-US" w:bidi="th-TH"/>
              </w:rPr>
            </w:pPr>
          </w:p>
        </w:tc>
        <w:tc>
          <w:tcPr>
            <w:tcW w:w="1170" w:type="dxa"/>
            <w:tcBorders>
              <w:top w:val="single" w:sz="4" w:space="0" w:color="auto"/>
              <w:bottom w:val="double" w:sz="4" w:space="0" w:color="auto"/>
            </w:tcBorders>
            <w:vAlign w:val="bottom"/>
          </w:tcPr>
          <w:p w14:paraId="366ECD55" w14:textId="7E12740E" w:rsidR="005D6EF7" w:rsidRPr="005519BC" w:rsidRDefault="004D619C" w:rsidP="00FF44BA">
            <w:pPr>
              <w:tabs>
                <w:tab w:val="decimal" w:pos="1074"/>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10</w:t>
            </w:r>
            <w:r w:rsidR="00672D7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988</w:t>
            </w:r>
          </w:p>
        </w:tc>
      </w:tr>
    </w:tbl>
    <w:p w14:paraId="505CD13D" w14:textId="0A9CA535" w:rsidR="00463877" w:rsidRPr="005519BC" w:rsidRDefault="00463877" w:rsidP="00FF44BA">
      <w:pPr>
        <w:pStyle w:val="BodyText"/>
        <w:spacing w:before="240" w:line="240" w:lineRule="atLeast"/>
        <w:ind w:left="544" w:right="11"/>
        <w:rPr>
          <w:rFonts w:cs="Times New Roman"/>
        </w:rPr>
      </w:pPr>
      <w:r w:rsidRPr="005519BC">
        <w:rPr>
          <w:rFonts w:cs="Times New Roman"/>
        </w:rPr>
        <w:t>Movements of deferred tax assets and liabilities were as follows:</w:t>
      </w:r>
    </w:p>
    <w:p w14:paraId="13D4048E" w14:textId="3CAE5D3B" w:rsidR="00463877" w:rsidRPr="005519BC" w:rsidRDefault="00FF44BA" w:rsidP="00FF44BA">
      <w:pPr>
        <w:spacing w:before="240"/>
        <w:ind w:left="547" w:right="-475" w:hanging="547"/>
        <w:jc w:val="right"/>
        <w:rPr>
          <w:rFonts w:asciiTheme="majorBidi" w:hAnsiTheme="majorBidi" w:cstheme="majorBidi"/>
          <w:b/>
          <w:bCs/>
          <w:snapToGrid w:val="0"/>
          <w:color w:val="000000"/>
          <w:sz w:val="18"/>
          <w:szCs w:val="18"/>
          <w:lang w:eastAsia="th-TH"/>
        </w:rPr>
      </w:pPr>
      <w:r w:rsidRPr="005519BC">
        <w:rPr>
          <w:rFonts w:asciiTheme="majorBidi" w:hAnsiTheme="majorBidi" w:cstheme="majorBidi"/>
          <w:b/>
          <w:bCs/>
          <w:snapToGrid w:val="0"/>
          <w:color w:val="000000"/>
          <w:sz w:val="18"/>
          <w:szCs w:val="18"/>
          <w:lang w:eastAsia="th-TH"/>
        </w:rPr>
        <w:t>Unit : Million Baht</w:t>
      </w:r>
    </w:p>
    <w:tbl>
      <w:tblPr>
        <w:tblW w:w="4945" w:type="pct"/>
        <w:tblInd w:w="576" w:type="dxa"/>
        <w:tblLayout w:type="fixed"/>
        <w:tblCellMar>
          <w:left w:w="0" w:type="dxa"/>
          <w:right w:w="0" w:type="dxa"/>
        </w:tblCellMar>
        <w:tblLook w:val="0000" w:firstRow="0" w:lastRow="0" w:firstColumn="0" w:lastColumn="0" w:noHBand="0" w:noVBand="0"/>
      </w:tblPr>
      <w:tblGrid>
        <w:gridCol w:w="3834"/>
        <w:gridCol w:w="1350"/>
        <w:gridCol w:w="90"/>
        <w:gridCol w:w="1260"/>
        <w:gridCol w:w="91"/>
        <w:gridCol w:w="1262"/>
        <w:gridCol w:w="88"/>
        <w:gridCol w:w="1168"/>
      </w:tblGrid>
      <w:tr w:rsidR="00463877" w:rsidRPr="005519BC" w14:paraId="5E8FA7BE" w14:textId="77777777" w:rsidTr="00FF44BA">
        <w:trPr>
          <w:tblHeader/>
        </w:trPr>
        <w:tc>
          <w:tcPr>
            <w:tcW w:w="2097" w:type="pct"/>
            <w:vAlign w:val="bottom"/>
          </w:tcPr>
          <w:p w14:paraId="47BF6492" w14:textId="39631706" w:rsidR="00463877" w:rsidRPr="005519BC" w:rsidRDefault="00DF6865" w:rsidP="00CF33E5">
            <w:pPr>
              <w:pStyle w:val="acctfourfigures"/>
              <w:tabs>
                <w:tab w:val="clear" w:pos="765"/>
              </w:tabs>
              <w:spacing w:line="240" w:lineRule="exact"/>
              <w:ind w:right="9"/>
              <w:rPr>
                <w:i/>
                <w:iCs/>
                <w:color w:val="0000FF"/>
                <w:sz w:val="20"/>
              </w:rPr>
            </w:pPr>
            <w:r>
              <w:rPr>
                <w:b/>
                <w:bCs/>
                <w:sz w:val="20"/>
              </w:rPr>
              <w:t>For the year ended</w:t>
            </w:r>
            <w:r w:rsidR="00FF44BA" w:rsidRPr="005519BC">
              <w:rPr>
                <w:b/>
                <w:bCs/>
                <w:sz w:val="20"/>
              </w:rPr>
              <w:t xml:space="preserve"> December </w:t>
            </w:r>
            <w:r w:rsidR="004D619C" w:rsidRPr="004D619C">
              <w:rPr>
                <w:b/>
                <w:bCs/>
                <w:sz w:val="20"/>
                <w:lang w:val="en-US" w:bidi="th-TH"/>
              </w:rPr>
              <w:t>31</w:t>
            </w:r>
            <w:r w:rsidR="00FF44BA" w:rsidRPr="005519BC">
              <w:rPr>
                <w:b/>
                <w:bCs/>
                <w:sz w:val="20"/>
              </w:rPr>
              <w:t xml:space="preserve">, </w:t>
            </w:r>
            <w:r w:rsidR="004D619C" w:rsidRPr="004D619C">
              <w:rPr>
                <w:b/>
                <w:bCs/>
                <w:sz w:val="20"/>
                <w:lang w:val="en-US" w:bidi="th-TH"/>
              </w:rPr>
              <w:t>2025</w:t>
            </w:r>
          </w:p>
        </w:tc>
        <w:tc>
          <w:tcPr>
            <w:tcW w:w="2903" w:type="pct"/>
            <w:gridSpan w:val="7"/>
          </w:tcPr>
          <w:p w14:paraId="14821C98" w14:textId="5F8297BB" w:rsidR="00463877" w:rsidRPr="005519BC" w:rsidRDefault="00FF44BA" w:rsidP="00CF33E5">
            <w:pPr>
              <w:pStyle w:val="acctfourfigures"/>
              <w:tabs>
                <w:tab w:val="clear" w:pos="765"/>
                <w:tab w:val="left" w:pos="22"/>
              </w:tabs>
              <w:spacing w:line="240" w:lineRule="exact"/>
              <w:ind w:left="102" w:right="9"/>
              <w:jc w:val="center"/>
              <w:rPr>
                <w:b/>
                <w:bCs/>
                <w:sz w:val="20"/>
              </w:rPr>
            </w:pPr>
            <w:r w:rsidRPr="005519BC">
              <w:rPr>
                <w:rFonts w:asciiTheme="majorBidi" w:hAnsiTheme="majorBidi" w:cstheme="majorBidi"/>
                <w:b/>
                <w:bCs/>
                <w:color w:val="000000"/>
                <w:sz w:val="20"/>
              </w:rPr>
              <w:t>Consolidated financial statements</w:t>
            </w:r>
          </w:p>
        </w:tc>
      </w:tr>
      <w:tr w:rsidR="00FF44BA" w:rsidRPr="005519BC" w14:paraId="68DA2AC7" w14:textId="77777777" w:rsidTr="005A6EC0">
        <w:tc>
          <w:tcPr>
            <w:tcW w:w="2097" w:type="pct"/>
          </w:tcPr>
          <w:p w14:paraId="48230A86" w14:textId="7801E3EC" w:rsidR="00FF44BA" w:rsidRPr="005519BC" w:rsidRDefault="00FF44BA" w:rsidP="00CF33E5">
            <w:pPr>
              <w:pStyle w:val="acctfourfigures"/>
              <w:tabs>
                <w:tab w:val="clear" w:pos="765"/>
              </w:tabs>
              <w:spacing w:line="240" w:lineRule="exact"/>
              <w:ind w:right="9"/>
              <w:rPr>
                <w:b/>
                <w:bCs/>
                <w:i/>
                <w:iCs/>
                <w:sz w:val="20"/>
              </w:rPr>
            </w:pPr>
          </w:p>
        </w:tc>
        <w:tc>
          <w:tcPr>
            <w:tcW w:w="738" w:type="pct"/>
          </w:tcPr>
          <w:p w14:paraId="0357A31B" w14:textId="57185A39" w:rsidR="00FF44BA" w:rsidRPr="005519BC" w:rsidRDefault="00FF44BA" w:rsidP="00CF33E5">
            <w:pPr>
              <w:pStyle w:val="acctfourfigures"/>
              <w:tabs>
                <w:tab w:val="clear" w:pos="765"/>
              </w:tabs>
              <w:spacing w:line="240" w:lineRule="exact"/>
              <w:ind w:left="-9" w:right="9"/>
              <w:jc w:val="center"/>
              <w:rPr>
                <w:b/>
                <w:bCs/>
                <w:sz w:val="20"/>
              </w:rPr>
            </w:pPr>
            <w:r w:rsidRPr="005519BC">
              <w:rPr>
                <w:b/>
                <w:bCs/>
                <w:sz w:val="20"/>
              </w:rPr>
              <w:t>As at</w:t>
            </w:r>
            <w:r w:rsidRPr="005519BC">
              <w:rPr>
                <w:b/>
                <w:bCs/>
                <w:sz w:val="20"/>
              </w:rPr>
              <w:br/>
              <w:t xml:space="preserve">January </w:t>
            </w:r>
            <w:r w:rsidR="004D619C" w:rsidRPr="004D619C">
              <w:rPr>
                <w:b/>
                <w:bCs/>
                <w:sz w:val="20"/>
                <w:lang w:val="en-US" w:bidi="th-TH"/>
              </w:rPr>
              <w:t>1</w:t>
            </w:r>
            <w:r w:rsidRPr="005519BC">
              <w:rPr>
                <w:b/>
                <w:bCs/>
                <w:sz w:val="20"/>
              </w:rPr>
              <w:t xml:space="preserve">, </w:t>
            </w:r>
            <w:r w:rsidRPr="005519BC">
              <w:rPr>
                <w:b/>
                <w:bCs/>
                <w:sz w:val="20"/>
              </w:rPr>
              <w:br/>
            </w:r>
            <w:r w:rsidR="004D619C" w:rsidRPr="004D619C">
              <w:rPr>
                <w:b/>
                <w:bCs/>
                <w:sz w:val="20"/>
                <w:lang w:val="en-US" w:bidi="th-TH"/>
              </w:rPr>
              <w:t>2025</w:t>
            </w:r>
          </w:p>
        </w:tc>
        <w:tc>
          <w:tcPr>
            <w:tcW w:w="49" w:type="pct"/>
          </w:tcPr>
          <w:p w14:paraId="5418EFEA" w14:textId="77777777" w:rsidR="00FF44BA" w:rsidRPr="005519BC" w:rsidRDefault="00FF44BA" w:rsidP="00CF33E5">
            <w:pPr>
              <w:pStyle w:val="acctfourfigures"/>
              <w:tabs>
                <w:tab w:val="clear" w:pos="765"/>
              </w:tabs>
              <w:spacing w:line="240" w:lineRule="exact"/>
              <w:ind w:left="-79" w:right="9"/>
              <w:jc w:val="center"/>
              <w:rPr>
                <w:sz w:val="20"/>
              </w:rPr>
            </w:pPr>
          </w:p>
        </w:tc>
        <w:tc>
          <w:tcPr>
            <w:tcW w:w="689" w:type="pct"/>
          </w:tcPr>
          <w:p w14:paraId="66053CEE" w14:textId="77777777" w:rsidR="00FF44BA" w:rsidRPr="005519BC" w:rsidRDefault="00FF44BA" w:rsidP="00CF33E5">
            <w:pPr>
              <w:pStyle w:val="acctfourfigures"/>
              <w:tabs>
                <w:tab w:val="clear" w:pos="765"/>
              </w:tabs>
              <w:spacing w:line="240" w:lineRule="exact"/>
              <w:ind w:left="-9" w:right="9"/>
              <w:jc w:val="center"/>
              <w:rPr>
                <w:sz w:val="20"/>
              </w:rPr>
            </w:pPr>
            <w:r w:rsidRPr="005519BC">
              <w:rPr>
                <w:b/>
                <w:bCs/>
                <w:spacing w:val="-4"/>
                <w:sz w:val="20"/>
                <w:lang w:val="en-US" w:bidi="th-TH"/>
              </w:rPr>
              <w:t xml:space="preserve">Recognized </w:t>
            </w:r>
            <w:r w:rsidRPr="005519BC">
              <w:rPr>
                <w:b/>
                <w:bCs/>
                <w:sz w:val="20"/>
                <w:lang w:val="en-US" w:bidi="th-TH"/>
              </w:rPr>
              <w:t>in</w:t>
            </w:r>
            <w:r w:rsidRPr="005519BC">
              <w:rPr>
                <w:b/>
                <w:bCs/>
                <w:spacing w:val="-4"/>
                <w:sz w:val="20"/>
                <w:lang w:val="en-US" w:bidi="th-TH"/>
              </w:rPr>
              <w:t xml:space="preserve"> profit or loss</w:t>
            </w:r>
          </w:p>
        </w:tc>
        <w:tc>
          <w:tcPr>
            <w:tcW w:w="50" w:type="pct"/>
          </w:tcPr>
          <w:p w14:paraId="71FF5B89" w14:textId="77777777" w:rsidR="00FF44BA" w:rsidRPr="005519BC" w:rsidRDefault="00FF44BA" w:rsidP="00CF33E5">
            <w:pPr>
              <w:pStyle w:val="acctfourfigures"/>
              <w:tabs>
                <w:tab w:val="clear" w:pos="765"/>
              </w:tabs>
              <w:spacing w:line="240" w:lineRule="exact"/>
              <w:ind w:right="9"/>
              <w:jc w:val="center"/>
              <w:rPr>
                <w:sz w:val="20"/>
                <w:lang w:bidi="th-TH"/>
              </w:rPr>
            </w:pPr>
          </w:p>
        </w:tc>
        <w:tc>
          <w:tcPr>
            <w:tcW w:w="690" w:type="pct"/>
          </w:tcPr>
          <w:p w14:paraId="5D487DEE" w14:textId="1D1BF8AB" w:rsidR="00FF44BA" w:rsidRPr="005519BC" w:rsidRDefault="00FF44BA" w:rsidP="00FF44BA">
            <w:pPr>
              <w:pStyle w:val="acctfourfigures"/>
              <w:tabs>
                <w:tab w:val="clear" w:pos="765"/>
              </w:tabs>
              <w:spacing w:line="240" w:lineRule="exact"/>
              <w:ind w:left="-9" w:right="9"/>
              <w:jc w:val="center"/>
              <w:rPr>
                <w:b/>
                <w:bCs/>
                <w:spacing w:val="-4"/>
                <w:sz w:val="20"/>
                <w:lang w:val="en-US" w:bidi="th-TH"/>
              </w:rPr>
            </w:pPr>
            <w:r w:rsidRPr="005519BC">
              <w:rPr>
                <w:b/>
                <w:bCs/>
                <w:spacing w:val="-4"/>
                <w:sz w:val="20"/>
                <w:lang w:val="en-US" w:bidi="th-TH"/>
              </w:rPr>
              <w:t xml:space="preserve">Recognized in </w:t>
            </w:r>
            <w:r w:rsidRPr="005519BC">
              <w:rPr>
                <w:b/>
                <w:bCs/>
                <w:sz w:val="20"/>
                <w:lang w:val="en-US" w:bidi="th-TH"/>
              </w:rPr>
              <w:t>other</w:t>
            </w:r>
            <w:r w:rsidRPr="005519BC">
              <w:rPr>
                <w:b/>
                <w:bCs/>
                <w:spacing w:val="-4"/>
                <w:sz w:val="20"/>
                <w:lang w:val="en-US" w:bidi="th-TH"/>
              </w:rPr>
              <w:t xml:space="preserve"> comprehensive income</w:t>
            </w:r>
          </w:p>
        </w:tc>
        <w:tc>
          <w:tcPr>
            <w:tcW w:w="48" w:type="pct"/>
          </w:tcPr>
          <w:p w14:paraId="4113F398" w14:textId="77777777" w:rsidR="00FF44BA" w:rsidRPr="005519BC" w:rsidRDefault="00FF44BA" w:rsidP="00CF33E5">
            <w:pPr>
              <w:pStyle w:val="acctfourfigures"/>
              <w:tabs>
                <w:tab w:val="clear" w:pos="765"/>
              </w:tabs>
              <w:spacing w:line="240" w:lineRule="exact"/>
              <w:ind w:left="-79" w:right="9"/>
              <w:jc w:val="center"/>
              <w:rPr>
                <w:sz w:val="20"/>
              </w:rPr>
            </w:pPr>
          </w:p>
        </w:tc>
        <w:tc>
          <w:tcPr>
            <w:tcW w:w="639" w:type="pct"/>
          </w:tcPr>
          <w:p w14:paraId="3F66B1AF" w14:textId="77777777" w:rsidR="00FF44BA" w:rsidRPr="005519BC" w:rsidRDefault="00FF44BA" w:rsidP="00CF33E5">
            <w:pPr>
              <w:pStyle w:val="acctfourfigures"/>
              <w:tabs>
                <w:tab w:val="clear" w:pos="765"/>
              </w:tabs>
              <w:spacing w:line="240" w:lineRule="exact"/>
              <w:ind w:left="-79" w:right="9"/>
              <w:jc w:val="center"/>
              <w:rPr>
                <w:b/>
                <w:bCs/>
                <w:sz w:val="20"/>
              </w:rPr>
            </w:pPr>
            <w:r w:rsidRPr="005519BC">
              <w:rPr>
                <w:b/>
                <w:bCs/>
                <w:sz w:val="20"/>
              </w:rPr>
              <w:t>As at</w:t>
            </w:r>
          </w:p>
          <w:p w14:paraId="61BB6F06" w14:textId="3EBCA727" w:rsidR="00FF44BA" w:rsidRPr="005519BC" w:rsidRDefault="00FF44BA" w:rsidP="00CF33E5">
            <w:pPr>
              <w:pStyle w:val="acctfourfigures"/>
              <w:tabs>
                <w:tab w:val="clear" w:pos="765"/>
              </w:tabs>
              <w:spacing w:line="240" w:lineRule="exact"/>
              <w:ind w:left="-9" w:right="9"/>
              <w:jc w:val="center"/>
              <w:rPr>
                <w:b/>
                <w:bCs/>
                <w:sz w:val="20"/>
              </w:rPr>
            </w:pPr>
            <w:r w:rsidRPr="005519BC">
              <w:rPr>
                <w:b/>
                <w:bCs/>
                <w:sz w:val="20"/>
                <w:lang w:val="en-US" w:bidi="th-TH"/>
              </w:rPr>
              <w:t>December</w:t>
            </w:r>
            <w:r w:rsidRPr="005519BC">
              <w:rPr>
                <w:b/>
                <w:bCs/>
                <w:sz w:val="20"/>
              </w:rPr>
              <w:t xml:space="preserve"> </w:t>
            </w:r>
            <w:r w:rsidR="004D619C" w:rsidRPr="004D619C">
              <w:rPr>
                <w:b/>
                <w:bCs/>
                <w:sz w:val="20"/>
                <w:lang w:val="en-US" w:bidi="th-TH"/>
              </w:rPr>
              <w:t>31</w:t>
            </w:r>
            <w:r w:rsidRPr="005519BC">
              <w:rPr>
                <w:b/>
                <w:bCs/>
                <w:sz w:val="20"/>
              </w:rPr>
              <w:t>,</w:t>
            </w:r>
          </w:p>
          <w:p w14:paraId="6E9F1AF5" w14:textId="23695259" w:rsidR="00FF44BA" w:rsidRPr="005519BC" w:rsidRDefault="004D619C" w:rsidP="00CF33E5">
            <w:pPr>
              <w:pStyle w:val="acctfourfigures"/>
              <w:tabs>
                <w:tab w:val="clear" w:pos="765"/>
              </w:tabs>
              <w:spacing w:line="240" w:lineRule="exact"/>
              <w:ind w:left="-79" w:right="9"/>
              <w:jc w:val="center"/>
              <w:rPr>
                <w:b/>
                <w:bCs/>
                <w:sz w:val="20"/>
              </w:rPr>
            </w:pPr>
            <w:r w:rsidRPr="004D619C">
              <w:rPr>
                <w:b/>
                <w:bCs/>
                <w:sz w:val="20"/>
                <w:lang w:val="en-US" w:bidi="th-TH"/>
              </w:rPr>
              <w:t>2025</w:t>
            </w:r>
          </w:p>
        </w:tc>
      </w:tr>
      <w:tr w:rsidR="005A6EC0" w:rsidRPr="005519BC" w14:paraId="2FAD93A2" w14:textId="77777777" w:rsidTr="005A6EC0">
        <w:tc>
          <w:tcPr>
            <w:tcW w:w="2097" w:type="pct"/>
          </w:tcPr>
          <w:p w14:paraId="514AAD87" w14:textId="37925F75" w:rsidR="005A6EC0" w:rsidRPr="005519BC" w:rsidRDefault="0017653D" w:rsidP="005A6EC0">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Allowance for decline in value of inventories</w:t>
            </w:r>
          </w:p>
        </w:tc>
        <w:tc>
          <w:tcPr>
            <w:tcW w:w="738" w:type="pct"/>
          </w:tcPr>
          <w:p w14:paraId="38EFE5F1" w14:textId="0792774F"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243</w:t>
            </w:r>
          </w:p>
        </w:tc>
        <w:tc>
          <w:tcPr>
            <w:tcW w:w="49" w:type="pct"/>
          </w:tcPr>
          <w:p w14:paraId="6655167B" w14:textId="77777777" w:rsidR="005A6EC0" w:rsidRPr="005519BC" w:rsidRDefault="005A6EC0" w:rsidP="005A6EC0">
            <w:pPr>
              <w:pStyle w:val="acctfourfigures"/>
              <w:tabs>
                <w:tab w:val="clear" w:pos="765"/>
              </w:tabs>
              <w:spacing w:line="240" w:lineRule="exact"/>
              <w:ind w:left="-79" w:right="9"/>
              <w:jc w:val="center"/>
              <w:rPr>
                <w:sz w:val="20"/>
              </w:rPr>
            </w:pPr>
          </w:p>
        </w:tc>
        <w:tc>
          <w:tcPr>
            <w:tcW w:w="689" w:type="pct"/>
          </w:tcPr>
          <w:p w14:paraId="43924518" w14:textId="35F406A3"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71</w:t>
            </w:r>
            <w:r w:rsidRPr="005519BC">
              <w:rPr>
                <w:rFonts w:asciiTheme="majorBidi" w:hAnsiTheme="majorBidi" w:cstheme="majorBidi"/>
                <w:color w:val="000000"/>
                <w:sz w:val="20"/>
                <w:szCs w:val="20"/>
              </w:rPr>
              <w:t>)</w:t>
            </w:r>
          </w:p>
        </w:tc>
        <w:tc>
          <w:tcPr>
            <w:tcW w:w="50" w:type="pct"/>
            <w:vAlign w:val="bottom"/>
          </w:tcPr>
          <w:p w14:paraId="5D717326" w14:textId="77777777" w:rsidR="005A6EC0" w:rsidRPr="005519BC" w:rsidRDefault="005A6EC0" w:rsidP="005A6EC0">
            <w:pPr>
              <w:pStyle w:val="acctfourfigures"/>
              <w:tabs>
                <w:tab w:val="clear" w:pos="765"/>
              </w:tabs>
              <w:spacing w:line="240" w:lineRule="exact"/>
              <w:ind w:right="9"/>
              <w:jc w:val="center"/>
              <w:rPr>
                <w:sz w:val="20"/>
                <w:lang w:val="en-US" w:bidi="th-TH"/>
              </w:rPr>
            </w:pPr>
          </w:p>
        </w:tc>
        <w:tc>
          <w:tcPr>
            <w:tcW w:w="690" w:type="pct"/>
          </w:tcPr>
          <w:p w14:paraId="645B52F1" w14:textId="10E4A69D"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1E89D519" w14:textId="77777777" w:rsidR="005A6EC0" w:rsidRPr="005519BC" w:rsidRDefault="005A6EC0" w:rsidP="005A6EC0">
            <w:pPr>
              <w:pStyle w:val="acctfourfigures"/>
              <w:tabs>
                <w:tab w:val="clear" w:pos="765"/>
              </w:tabs>
              <w:spacing w:line="240" w:lineRule="exact"/>
              <w:ind w:left="-79" w:right="9"/>
              <w:jc w:val="center"/>
              <w:rPr>
                <w:sz w:val="20"/>
              </w:rPr>
            </w:pPr>
          </w:p>
        </w:tc>
        <w:tc>
          <w:tcPr>
            <w:tcW w:w="639" w:type="pct"/>
          </w:tcPr>
          <w:p w14:paraId="03F02AFB" w14:textId="7E8F32BD"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172</w:t>
            </w:r>
          </w:p>
        </w:tc>
      </w:tr>
      <w:tr w:rsidR="005A6EC0" w:rsidRPr="005519BC" w14:paraId="2B39DF5F" w14:textId="77777777" w:rsidTr="005A6EC0">
        <w:tc>
          <w:tcPr>
            <w:tcW w:w="2097" w:type="pct"/>
          </w:tcPr>
          <w:p w14:paraId="3D0DD925" w14:textId="65473E9E" w:rsidR="005A6EC0" w:rsidRPr="005519BC" w:rsidRDefault="00DC0193" w:rsidP="00F90B9C">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Allowance for expected credit losses</w:t>
            </w:r>
          </w:p>
        </w:tc>
        <w:tc>
          <w:tcPr>
            <w:tcW w:w="738" w:type="pct"/>
          </w:tcPr>
          <w:p w14:paraId="57503389" w14:textId="74EF5A08"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343</w:t>
            </w:r>
          </w:p>
        </w:tc>
        <w:tc>
          <w:tcPr>
            <w:tcW w:w="49" w:type="pct"/>
          </w:tcPr>
          <w:p w14:paraId="3AD5F978"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08BB2446" w14:textId="5BA67A73"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46</w:t>
            </w:r>
            <w:r w:rsidRPr="005519BC">
              <w:rPr>
                <w:rFonts w:asciiTheme="majorBidi" w:hAnsiTheme="majorBidi" w:cstheme="majorBidi"/>
                <w:color w:val="000000"/>
                <w:sz w:val="20"/>
                <w:szCs w:val="20"/>
              </w:rPr>
              <w:t>)</w:t>
            </w:r>
          </w:p>
        </w:tc>
        <w:tc>
          <w:tcPr>
            <w:tcW w:w="50" w:type="pct"/>
          </w:tcPr>
          <w:p w14:paraId="0E6B4429"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44228B3F" w14:textId="2ED885AA"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7C44CC1F"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Pr>
          <w:p w14:paraId="4542B581" w14:textId="549EFABC"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297</w:t>
            </w:r>
            <w:r w:rsidR="005A6EC0" w:rsidRPr="005519BC">
              <w:rPr>
                <w:rFonts w:asciiTheme="majorBidi" w:hAnsiTheme="majorBidi" w:cstheme="majorBidi"/>
                <w:color w:val="000000"/>
                <w:sz w:val="20"/>
                <w:szCs w:val="20"/>
                <w:cs/>
              </w:rPr>
              <w:t xml:space="preserve"> </w:t>
            </w:r>
          </w:p>
        </w:tc>
      </w:tr>
      <w:tr w:rsidR="005A6EC0" w:rsidRPr="005519BC" w14:paraId="6804956B" w14:textId="77777777" w:rsidTr="005A6EC0">
        <w:tc>
          <w:tcPr>
            <w:tcW w:w="2097" w:type="pct"/>
          </w:tcPr>
          <w:p w14:paraId="663AFA41" w14:textId="76190F83" w:rsidR="005A6EC0" w:rsidRPr="005519BC" w:rsidRDefault="00F90B9C" w:rsidP="00F90B9C">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Allowance for impairment of assets</w:t>
            </w:r>
          </w:p>
        </w:tc>
        <w:tc>
          <w:tcPr>
            <w:tcW w:w="738" w:type="pct"/>
          </w:tcPr>
          <w:p w14:paraId="7F9F7909" w14:textId="135FA241"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035</w:t>
            </w:r>
          </w:p>
        </w:tc>
        <w:tc>
          <w:tcPr>
            <w:tcW w:w="49" w:type="pct"/>
          </w:tcPr>
          <w:p w14:paraId="23F33DEA"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7CA2E2EE" w14:textId="68CAFFA6"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029</w:t>
            </w:r>
            <w:r w:rsidRPr="005519BC">
              <w:rPr>
                <w:rFonts w:asciiTheme="majorBidi" w:hAnsiTheme="majorBidi" w:cstheme="majorBidi"/>
                <w:color w:val="000000"/>
                <w:sz w:val="20"/>
                <w:szCs w:val="20"/>
              </w:rPr>
              <w:t>)</w:t>
            </w:r>
          </w:p>
        </w:tc>
        <w:tc>
          <w:tcPr>
            <w:tcW w:w="50" w:type="pct"/>
          </w:tcPr>
          <w:p w14:paraId="0FE8C258"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6F746370" w14:textId="438CA02D"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5F17A5BD"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Pr>
          <w:p w14:paraId="0214837A" w14:textId="54A97403"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006</w:t>
            </w:r>
          </w:p>
        </w:tc>
      </w:tr>
      <w:tr w:rsidR="005A6EC0" w:rsidRPr="005519BC" w14:paraId="6B4E4906" w14:textId="77777777" w:rsidTr="005A6EC0">
        <w:tc>
          <w:tcPr>
            <w:tcW w:w="2097" w:type="pct"/>
          </w:tcPr>
          <w:p w14:paraId="12E50943" w14:textId="699E8CA0" w:rsidR="005A6EC0" w:rsidRPr="005519BC" w:rsidRDefault="00D81FA2" w:rsidP="00245EBB">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Other non-current provisions</w:t>
            </w:r>
          </w:p>
        </w:tc>
        <w:tc>
          <w:tcPr>
            <w:tcW w:w="738" w:type="pct"/>
          </w:tcPr>
          <w:p w14:paraId="77A0FC38" w14:textId="3AC78D2E"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873</w:t>
            </w:r>
          </w:p>
        </w:tc>
        <w:tc>
          <w:tcPr>
            <w:tcW w:w="49" w:type="pct"/>
          </w:tcPr>
          <w:p w14:paraId="75F8E8FA"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02CF5D83" w14:textId="2ED5292C"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262</w:t>
            </w:r>
            <w:r w:rsidRPr="005519BC">
              <w:rPr>
                <w:rFonts w:asciiTheme="majorBidi" w:hAnsiTheme="majorBidi" w:cstheme="majorBidi"/>
                <w:color w:val="000000"/>
                <w:sz w:val="20"/>
                <w:szCs w:val="20"/>
              </w:rPr>
              <w:t>)</w:t>
            </w:r>
          </w:p>
        </w:tc>
        <w:tc>
          <w:tcPr>
            <w:tcW w:w="50" w:type="pct"/>
          </w:tcPr>
          <w:p w14:paraId="6843172C"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70DCCFBF" w14:textId="04E9BAE3"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621ABE48"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Pr>
          <w:p w14:paraId="383BDB06" w14:textId="0D4EC93A"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5</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611</w:t>
            </w:r>
            <w:r w:rsidR="005A6EC0" w:rsidRPr="005519BC">
              <w:rPr>
                <w:rFonts w:asciiTheme="majorBidi" w:hAnsiTheme="majorBidi" w:cstheme="majorBidi"/>
                <w:color w:val="000000"/>
                <w:sz w:val="20"/>
                <w:szCs w:val="20"/>
                <w:cs/>
              </w:rPr>
              <w:t xml:space="preserve"> </w:t>
            </w:r>
          </w:p>
        </w:tc>
      </w:tr>
      <w:tr w:rsidR="005A6EC0" w:rsidRPr="005519BC" w14:paraId="6B5458FB" w14:textId="77777777" w:rsidTr="005A6EC0">
        <w:tc>
          <w:tcPr>
            <w:tcW w:w="2097" w:type="pct"/>
          </w:tcPr>
          <w:p w14:paraId="35544ED6" w14:textId="28C087DE" w:rsidR="005A6EC0" w:rsidRPr="005519BC" w:rsidRDefault="00245EBB" w:rsidP="00245EBB">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Non-current provisions for employee benefits</w:t>
            </w:r>
          </w:p>
        </w:tc>
        <w:tc>
          <w:tcPr>
            <w:tcW w:w="738" w:type="pct"/>
            <w:vAlign w:val="bottom"/>
          </w:tcPr>
          <w:p w14:paraId="7E6131B1" w14:textId="51534ADB"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307</w:t>
            </w:r>
          </w:p>
        </w:tc>
        <w:tc>
          <w:tcPr>
            <w:tcW w:w="49" w:type="pct"/>
          </w:tcPr>
          <w:p w14:paraId="71BC5E37"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vAlign w:val="bottom"/>
          </w:tcPr>
          <w:p w14:paraId="439B25C4" w14:textId="5260F99A"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17</w:t>
            </w:r>
          </w:p>
        </w:tc>
        <w:tc>
          <w:tcPr>
            <w:tcW w:w="50" w:type="pct"/>
          </w:tcPr>
          <w:p w14:paraId="3204BA14"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vAlign w:val="bottom"/>
          </w:tcPr>
          <w:p w14:paraId="7A635DFD" w14:textId="78E85C06"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139</w:t>
            </w:r>
          </w:p>
        </w:tc>
        <w:tc>
          <w:tcPr>
            <w:tcW w:w="48" w:type="pct"/>
          </w:tcPr>
          <w:p w14:paraId="5119B31D"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7306EA38" w14:textId="34E89B8C"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463</w:t>
            </w:r>
          </w:p>
        </w:tc>
      </w:tr>
      <w:tr w:rsidR="005A6EC0" w:rsidRPr="005519BC" w14:paraId="1A8E0991" w14:textId="77777777" w:rsidTr="005A6EC0">
        <w:tc>
          <w:tcPr>
            <w:tcW w:w="2097" w:type="pct"/>
          </w:tcPr>
          <w:p w14:paraId="1DE69217" w14:textId="5530BC67" w:rsidR="005A6EC0" w:rsidRPr="005519BC" w:rsidRDefault="0052150C" w:rsidP="0052150C">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Lease liabilities</w:t>
            </w:r>
          </w:p>
        </w:tc>
        <w:tc>
          <w:tcPr>
            <w:tcW w:w="738" w:type="pct"/>
          </w:tcPr>
          <w:p w14:paraId="317F4E67" w14:textId="1B696537"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15</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069</w:t>
            </w:r>
          </w:p>
        </w:tc>
        <w:tc>
          <w:tcPr>
            <w:tcW w:w="49" w:type="pct"/>
          </w:tcPr>
          <w:p w14:paraId="7BEF9B48"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22E32D04" w14:textId="5B07F78D"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370</w:t>
            </w:r>
          </w:p>
        </w:tc>
        <w:tc>
          <w:tcPr>
            <w:tcW w:w="50" w:type="pct"/>
          </w:tcPr>
          <w:p w14:paraId="0042B4EB"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1A235345" w14:textId="1C087EA1"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583E44E0"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Pr>
          <w:p w14:paraId="01A7B9C2" w14:textId="419428DA"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15</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439</w:t>
            </w:r>
          </w:p>
        </w:tc>
      </w:tr>
      <w:tr w:rsidR="005A6EC0" w:rsidRPr="005519BC" w14:paraId="30373688" w14:textId="77777777" w:rsidTr="005A6EC0">
        <w:tc>
          <w:tcPr>
            <w:tcW w:w="2097" w:type="pct"/>
          </w:tcPr>
          <w:p w14:paraId="5611BB18" w14:textId="10A60BF1" w:rsidR="005A6EC0" w:rsidRPr="005519BC" w:rsidRDefault="00287EA3" w:rsidP="0052150C">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Loss carryforward</w:t>
            </w:r>
          </w:p>
        </w:tc>
        <w:tc>
          <w:tcPr>
            <w:tcW w:w="738" w:type="pct"/>
          </w:tcPr>
          <w:p w14:paraId="01436EA3" w14:textId="25CF4F47"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715</w:t>
            </w:r>
          </w:p>
        </w:tc>
        <w:tc>
          <w:tcPr>
            <w:tcW w:w="49" w:type="pct"/>
          </w:tcPr>
          <w:p w14:paraId="12F81605"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6AAD5F57" w14:textId="1C5C53A6"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741</w:t>
            </w:r>
          </w:p>
        </w:tc>
        <w:tc>
          <w:tcPr>
            <w:tcW w:w="50" w:type="pct"/>
          </w:tcPr>
          <w:p w14:paraId="182F882A"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72877AE3" w14:textId="0CEE9BD7"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5282492E"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Pr>
          <w:p w14:paraId="462C654E" w14:textId="5A12E9B5"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4</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456</w:t>
            </w:r>
          </w:p>
        </w:tc>
      </w:tr>
      <w:tr w:rsidR="005A6EC0" w:rsidRPr="005519BC" w14:paraId="1CAB9952" w14:textId="77777777" w:rsidTr="005A6EC0">
        <w:tc>
          <w:tcPr>
            <w:tcW w:w="2097" w:type="pct"/>
          </w:tcPr>
          <w:p w14:paraId="5133C709" w14:textId="6AA0B761" w:rsidR="005A6EC0" w:rsidRPr="005519BC" w:rsidRDefault="005A6EC0" w:rsidP="0052150C">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Other</w:t>
            </w:r>
            <w:r w:rsidR="002A24F1">
              <w:rPr>
                <w:rFonts w:eastAsia="Times New Roman" w:cs="Times New Roman"/>
                <w:sz w:val="20"/>
                <w:lang w:val="en-US" w:bidi="th-TH"/>
              </w:rPr>
              <w:t>s</w:t>
            </w:r>
          </w:p>
        </w:tc>
        <w:tc>
          <w:tcPr>
            <w:tcW w:w="738" w:type="pct"/>
          </w:tcPr>
          <w:p w14:paraId="4A6796FC" w14:textId="7FA44C89"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22</w:t>
            </w:r>
          </w:p>
        </w:tc>
        <w:tc>
          <w:tcPr>
            <w:tcW w:w="49" w:type="pct"/>
          </w:tcPr>
          <w:p w14:paraId="03181EE9"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0CA6ED12" w14:textId="2BDAC714"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243</w:t>
            </w:r>
          </w:p>
        </w:tc>
        <w:tc>
          <w:tcPr>
            <w:tcW w:w="50" w:type="pct"/>
          </w:tcPr>
          <w:p w14:paraId="7AE18229"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384B48B2" w14:textId="1B31DC76"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13</w:t>
            </w:r>
          </w:p>
        </w:tc>
        <w:tc>
          <w:tcPr>
            <w:tcW w:w="48" w:type="pct"/>
          </w:tcPr>
          <w:p w14:paraId="3B309A6C"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Pr>
          <w:p w14:paraId="7B343393" w14:textId="0C1AAFF8"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278</w:t>
            </w:r>
          </w:p>
        </w:tc>
      </w:tr>
      <w:tr w:rsidR="005A6EC0" w:rsidRPr="005519BC" w14:paraId="40709683" w14:textId="77777777" w:rsidTr="005A6EC0">
        <w:tc>
          <w:tcPr>
            <w:tcW w:w="2097" w:type="pct"/>
          </w:tcPr>
          <w:p w14:paraId="7E25AFA2" w14:textId="6A44702B" w:rsidR="005A6EC0" w:rsidRPr="005519BC" w:rsidRDefault="00A61720" w:rsidP="00812858">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S</w:t>
            </w:r>
            <w:r w:rsidR="005B52A0" w:rsidRPr="005519BC">
              <w:rPr>
                <w:rFonts w:eastAsia="Times New Roman" w:cs="Times New Roman"/>
                <w:sz w:val="20"/>
                <w:lang w:val="en-US" w:bidi="th-TH"/>
              </w:rPr>
              <w:t>urplus from revaluation of assets</w:t>
            </w:r>
          </w:p>
        </w:tc>
        <w:tc>
          <w:tcPr>
            <w:tcW w:w="738" w:type="pct"/>
            <w:vAlign w:val="bottom"/>
          </w:tcPr>
          <w:p w14:paraId="06CFD9AF" w14:textId="1E2F5128"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cs/>
              </w:rPr>
              <w:t xml:space="preserve"> </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215</w:t>
            </w:r>
            <w:r w:rsidRPr="005519BC">
              <w:rPr>
                <w:rFonts w:asciiTheme="majorBidi" w:hAnsiTheme="majorBidi" w:cstheme="majorBidi"/>
                <w:color w:val="000000"/>
                <w:sz w:val="20"/>
                <w:szCs w:val="20"/>
              </w:rPr>
              <w:t>)</w:t>
            </w:r>
          </w:p>
        </w:tc>
        <w:tc>
          <w:tcPr>
            <w:tcW w:w="49" w:type="pct"/>
          </w:tcPr>
          <w:p w14:paraId="6EDEBD8D"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4EFB2181" w14:textId="487BE86F"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21</w:t>
            </w:r>
          </w:p>
        </w:tc>
        <w:tc>
          <w:tcPr>
            <w:tcW w:w="50" w:type="pct"/>
          </w:tcPr>
          <w:p w14:paraId="13412FD4"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46D482F3" w14:textId="1C002214"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61B08130"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592375F1" w14:textId="7333C3CF" w:rsidR="005A6EC0" w:rsidRPr="005519BC" w:rsidRDefault="005A6EC0" w:rsidP="005A6EC0">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194</w:t>
            </w:r>
            <w:r w:rsidRPr="005519BC">
              <w:rPr>
                <w:rFonts w:asciiTheme="majorBidi" w:hAnsiTheme="majorBidi" w:cstheme="majorBidi"/>
                <w:color w:val="000000"/>
                <w:sz w:val="20"/>
                <w:szCs w:val="20"/>
              </w:rPr>
              <w:t xml:space="preserve">) </w:t>
            </w:r>
          </w:p>
        </w:tc>
      </w:tr>
      <w:tr w:rsidR="005A6EC0" w:rsidRPr="005519BC" w14:paraId="3716933B" w14:textId="77777777" w:rsidTr="005A6EC0">
        <w:tc>
          <w:tcPr>
            <w:tcW w:w="2097" w:type="pct"/>
          </w:tcPr>
          <w:p w14:paraId="3A4AF203" w14:textId="656A776E" w:rsidR="005A6EC0" w:rsidRPr="005519BC" w:rsidRDefault="00D93B23" w:rsidP="00812858">
            <w:pPr>
              <w:pStyle w:val="acctfourfigures"/>
              <w:tabs>
                <w:tab w:val="clear" w:pos="765"/>
              </w:tabs>
              <w:spacing w:line="240" w:lineRule="exact"/>
              <w:ind w:left="234" w:right="9" w:hanging="234"/>
              <w:rPr>
                <w:rFonts w:eastAsia="Times New Roman" w:cs="Times New Roman"/>
                <w:sz w:val="20"/>
                <w:lang w:val="en-US" w:bidi="th-TH"/>
              </w:rPr>
            </w:pPr>
            <w:r w:rsidRPr="005519BC">
              <w:rPr>
                <w:rFonts w:eastAsia="Times New Roman" w:cs="Times New Roman"/>
                <w:sz w:val="20"/>
                <w:lang w:val="en-US" w:bidi="th-TH"/>
              </w:rPr>
              <w:t>Gain on derecognition of financial liabilities measured at amortized cost</w:t>
            </w:r>
          </w:p>
        </w:tc>
        <w:tc>
          <w:tcPr>
            <w:tcW w:w="738" w:type="pct"/>
            <w:vAlign w:val="bottom"/>
          </w:tcPr>
          <w:p w14:paraId="68332F6F" w14:textId="29C6B4ED"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3</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291</w:t>
            </w:r>
            <w:r w:rsidRPr="005519BC">
              <w:rPr>
                <w:rFonts w:asciiTheme="majorBidi" w:hAnsiTheme="majorBidi" w:cstheme="majorBidi"/>
                <w:color w:val="000000"/>
                <w:sz w:val="20"/>
                <w:szCs w:val="20"/>
              </w:rPr>
              <w:t>)</w:t>
            </w:r>
          </w:p>
        </w:tc>
        <w:tc>
          <w:tcPr>
            <w:tcW w:w="49" w:type="pct"/>
          </w:tcPr>
          <w:p w14:paraId="0EAFA712"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7116BE81" w14:textId="77777777" w:rsidR="005A6EC0" w:rsidRPr="005519BC" w:rsidRDefault="005A6EC0" w:rsidP="005A6EC0">
            <w:pPr>
              <w:tabs>
                <w:tab w:val="decimal" w:pos="1128"/>
              </w:tabs>
              <w:spacing w:line="240" w:lineRule="exact"/>
              <w:rPr>
                <w:rFonts w:asciiTheme="majorBidi" w:hAnsiTheme="majorBidi" w:cstheme="majorBidi"/>
                <w:color w:val="000000"/>
                <w:sz w:val="20"/>
                <w:szCs w:val="20"/>
              </w:rPr>
            </w:pPr>
          </w:p>
          <w:p w14:paraId="5B29C81A" w14:textId="26C9C34A"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266</w:t>
            </w:r>
          </w:p>
        </w:tc>
        <w:tc>
          <w:tcPr>
            <w:tcW w:w="50" w:type="pct"/>
          </w:tcPr>
          <w:p w14:paraId="6CEE74B2"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4C280A7E" w14:textId="77777777" w:rsidR="005A6EC0" w:rsidRPr="005519BC" w:rsidRDefault="005A6EC0" w:rsidP="005A6EC0">
            <w:pPr>
              <w:pStyle w:val="acctfourfigures"/>
              <w:tabs>
                <w:tab w:val="clear" w:pos="765"/>
              </w:tabs>
              <w:spacing w:line="240" w:lineRule="exact"/>
              <w:ind w:left="-67" w:right="9"/>
              <w:jc w:val="center"/>
              <w:rPr>
                <w:sz w:val="20"/>
                <w:lang w:val="en-US" w:bidi="th-TH"/>
              </w:rPr>
            </w:pPr>
          </w:p>
          <w:p w14:paraId="12FFB60C" w14:textId="37276A93"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76F794B1"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75401946" w14:textId="4AB584B0" w:rsidR="005A6EC0" w:rsidRPr="005519BC" w:rsidRDefault="005A6EC0" w:rsidP="005A6EC0">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025</w:t>
            </w:r>
            <w:r w:rsidRPr="005519BC">
              <w:rPr>
                <w:rFonts w:asciiTheme="majorBidi" w:hAnsiTheme="majorBidi" w:cstheme="majorBidi"/>
                <w:color w:val="000000"/>
                <w:sz w:val="20"/>
                <w:szCs w:val="20"/>
              </w:rPr>
              <w:t>)</w:t>
            </w:r>
          </w:p>
        </w:tc>
      </w:tr>
      <w:tr w:rsidR="005A6EC0" w:rsidRPr="005519BC" w14:paraId="0FCB9C21" w14:textId="77777777" w:rsidTr="005A6EC0">
        <w:trPr>
          <w:trHeight w:val="233"/>
        </w:trPr>
        <w:tc>
          <w:tcPr>
            <w:tcW w:w="2097" w:type="pct"/>
          </w:tcPr>
          <w:p w14:paraId="781B2190" w14:textId="521947A7" w:rsidR="005A6EC0" w:rsidRPr="005519BC" w:rsidRDefault="00E237ED" w:rsidP="00E237ED">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Right-of-use assets</w:t>
            </w:r>
          </w:p>
        </w:tc>
        <w:tc>
          <w:tcPr>
            <w:tcW w:w="738" w:type="pct"/>
          </w:tcPr>
          <w:p w14:paraId="43E37711" w14:textId="73419F55"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15</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069</w:t>
            </w:r>
            <w:r w:rsidRPr="005519BC">
              <w:rPr>
                <w:rFonts w:asciiTheme="majorBidi" w:hAnsiTheme="majorBidi" w:cstheme="majorBidi"/>
                <w:color w:val="000000"/>
                <w:sz w:val="20"/>
                <w:szCs w:val="20"/>
              </w:rPr>
              <w:t>)</w:t>
            </w:r>
          </w:p>
        </w:tc>
        <w:tc>
          <w:tcPr>
            <w:tcW w:w="49" w:type="pct"/>
          </w:tcPr>
          <w:p w14:paraId="085B946E"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Pr>
          <w:p w14:paraId="51F9DE9D" w14:textId="3F9A2467"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212</w:t>
            </w:r>
          </w:p>
        </w:tc>
        <w:tc>
          <w:tcPr>
            <w:tcW w:w="50" w:type="pct"/>
          </w:tcPr>
          <w:p w14:paraId="79DE08F8"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Pr>
          <w:p w14:paraId="560B0D6D" w14:textId="7E306B55" w:rsidR="005A6EC0" w:rsidRPr="005519BC" w:rsidRDefault="005A6EC0" w:rsidP="005A6EC0">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010EE7D7"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Pr>
          <w:p w14:paraId="13005BBA" w14:textId="2685361D" w:rsidR="005A6EC0" w:rsidRPr="005519BC" w:rsidRDefault="005A6EC0" w:rsidP="005A6EC0">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13</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857</w:t>
            </w:r>
            <w:r w:rsidRPr="005519BC">
              <w:rPr>
                <w:rFonts w:asciiTheme="majorBidi" w:hAnsiTheme="majorBidi" w:cstheme="majorBidi"/>
                <w:color w:val="000000"/>
                <w:sz w:val="20"/>
                <w:szCs w:val="20"/>
              </w:rPr>
              <w:t>)</w:t>
            </w:r>
          </w:p>
        </w:tc>
      </w:tr>
      <w:tr w:rsidR="005A6EC0" w:rsidRPr="005519BC" w14:paraId="120C67CF" w14:textId="77777777" w:rsidTr="005A6EC0">
        <w:trPr>
          <w:trHeight w:val="233"/>
        </w:trPr>
        <w:tc>
          <w:tcPr>
            <w:tcW w:w="2097" w:type="pct"/>
          </w:tcPr>
          <w:p w14:paraId="6BD7858E" w14:textId="32A80065" w:rsidR="005A6EC0" w:rsidRPr="005519BC" w:rsidRDefault="005A6EC0" w:rsidP="00E237ED">
            <w:pPr>
              <w:pStyle w:val="acctfourfigures"/>
              <w:tabs>
                <w:tab w:val="clear" w:pos="765"/>
              </w:tabs>
              <w:spacing w:line="240" w:lineRule="exact"/>
              <w:ind w:right="9"/>
              <w:rPr>
                <w:rFonts w:eastAsia="Times New Roman" w:cs="Times New Roman"/>
                <w:sz w:val="20"/>
                <w:cs/>
                <w:lang w:val="en-US"/>
              </w:rPr>
            </w:pPr>
            <w:r w:rsidRPr="005519BC">
              <w:rPr>
                <w:rFonts w:eastAsia="Times New Roman" w:cs="Times New Roman"/>
                <w:sz w:val="20"/>
                <w:lang w:val="en-US" w:bidi="th-TH"/>
              </w:rPr>
              <w:t>Other</w:t>
            </w:r>
            <w:r w:rsidR="002A24F1">
              <w:rPr>
                <w:rFonts w:eastAsia="Times New Roman" w:cs="Times New Roman"/>
                <w:sz w:val="20"/>
                <w:lang w:val="en-US" w:bidi="th-TH"/>
              </w:rPr>
              <w:t>s</w:t>
            </w:r>
          </w:p>
        </w:tc>
        <w:tc>
          <w:tcPr>
            <w:tcW w:w="738" w:type="pct"/>
            <w:tcBorders>
              <w:bottom w:val="single" w:sz="4" w:space="0" w:color="auto"/>
            </w:tcBorders>
          </w:tcPr>
          <w:p w14:paraId="462B76FF" w14:textId="3810B0E7"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34</w:t>
            </w:r>
            <w:r w:rsidRPr="005519BC">
              <w:rPr>
                <w:rFonts w:asciiTheme="majorBidi" w:hAnsiTheme="majorBidi" w:cstheme="majorBidi"/>
                <w:color w:val="000000"/>
                <w:sz w:val="20"/>
                <w:szCs w:val="20"/>
              </w:rPr>
              <w:t>)</w:t>
            </w:r>
          </w:p>
        </w:tc>
        <w:tc>
          <w:tcPr>
            <w:tcW w:w="49" w:type="pct"/>
          </w:tcPr>
          <w:p w14:paraId="0C80E962"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Borders>
              <w:bottom w:val="single" w:sz="4" w:space="0" w:color="auto"/>
            </w:tcBorders>
          </w:tcPr>
          <w:p w14:paraId="488618C9" w14:textId="033E245A"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32</w:t>
            </w:r>
          </w:p>
        </w:tc>
        <w:tc>
          <w:tcPr>
            <w:tcW w:w="50" w:type="pct"/>
          </w:tcPr>
          <w:p w14:paraId="5B71BC19"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Borders>
              <w:bottom w:val="single" w:sz="4" w:space="0" w:color="auto"/>
            </w:tcBorders>
          </w:tcPr>
          <w:p w14:paraId="3549E632" w14:textId="7ACC0C38" w:rsidR="005A6EC0" w:rsidRPr="005519BC" w:rsidRDefault="005A6EC0" w:rsidP="005A6EC0">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p>
        </w:tc>
        <w:tc>
          <w:tcPr>
            <w:tcW w:w="48" w:type="pct"/>
          </w:tcPr>
          <w:p w14:paraId="6F10E135"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Borders>
              <w:bottom w:val="single" w:sz="4" w:space="0" w:color="auto"/>
            </w:tcBorders>
          </w:tcPr>
          <w:p w14:paraId="759C8E4F" w14:textId="5A118009" w:rsidR="005A6EC0" w:rsidRPr="005519BC" w:rsidRDefault="005A6EC0" w:rsidP="005A6EC0">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8</w:t>
            </w:r>
            <w:r w:rsidRPr="005519BC">
              <w:rPr>
                <w:rFonts w:asciiTheme="majorBidi" w:hAnsiTheme="majorBidi" w:cstheme="majorBidi"/>
                <w:color w:val="000000"/>
                <w:sz w:val="20"/>
                <w:szCs w:val="20"/>
              </w:rPr>
              <w:t>)</w:t>
            </w:r>
          </w:p>
        </w:tc>
      </w:tr>
      <w:tr w:rsidR="005A6EC0" w:rsidRPr="005519BC" w14:paraId="7B371D28" w14:textId="77777777" w:rsidTr="005A6EC0">
        <w:trPr>
          <w:trHeight w:val="233"/>
        </w:trPr>
        <w:tc>
          <w:tcPr>
            <w:tcW w:w="2097" w:type="pct"/>
          </w:tcPr>
          <w:p w14:paraId="15B0C69D" w14:textId="78DE6EFF" w:rsidR="005A6EC0" w:rsidRPr="005519BC" w:rsidRDefault="005A6EC0" w:rsidP="00EC0A32">
            <w:pPr>
              <w:ind w:left="270" w:right="-14" w:firstLine="54"/>
              <w:outlineLvl w:val="5"/>
              <w:rPr>
                <w:rFonts w:cs="Times New Roman"/>
                <w:b/>
                <w:bCs/>
                <w:sz w:val="20"/>
              </w:rPr>
            </w:pPr>
            <w:r w:rsidRPr="005519BC">
              <w:rPr>
                <w:rFonts w:cs="Times New Roman"/>
                <w:b/>
                <w:bCs/>
                <w:color w:val="000000"/>
                <w:sz w:val="20"/>
                <w:szCs w:val="20"/>
              </w:rPr>
              <w:t>Total</w:t>
            </w:r>
          </w:p>
        </w:tc>
        <w:tc>
          <w:tcPr>
            <w:tcW w:w="738" w:type="pct"/>
            <w:tcBorders>
              <w:top w:val="single" w:sz="4" w:space="0" w:color="auto"/>
              <w:bottom w:val="double" w:sz="4" w:space="0" w:color="auto"/>
            </w:tcBorders>
          </w:tcPr>
          <w:p w14:paraId="39C03DF1" w14:textId="2B3543A0" w:rsidR="005A6EC0" w:rsidRPr="005519BC" w:rsidRDefault="004D619C" w:rsidP="005A6EC0">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10</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998</w:t>
            </w:r>
          </w:p>
        </w:tc>
        <w:tc>
          <w:tcPr>
            <w:tcW w:w="49" w:type="pct"/>
          </w:tcPr>
          <w:p w14:paraId="1F151647"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89" w:type="pct"/>
            <w:tcBorders>
              <w:top w:val="single" w:sz="4" w:space="0" w:color="auto"/>
              <w:bottom w:val="double" w:sz="4" w:space="0" w:color="auto"/>
            </w:tcBorders>
          </w:tcPr>
          <w:p w14:paraId="07045F76" w14:textId="28AC143E"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494</w:t>
            </w:r>
          </w:p>
        </w:tc>
        <w:tc>
          <w:tcPr>
            <w:tcW w:w="50" w:type="pct"/>
          </w:tcPr>
          <w:p w14:paraId="4DCEF826"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90" w:type="pct"/>
            <w:tcBorders>
              <w:top w:val="single" w:sz="4" w:space="0" w:color="auto"/>
              <w:bottom w:val="double" w:sz="4" w:space="0" w:color="auto"/>
            </w:tcBorders>
          </w:tcPr>
          <w:p w14:paraId="1812B22F" w14:textId="219FAEE2" w:rsidR="005A6EC0" w:rsidRPr="005519BC" w:rsidRDefault="004D619C" w:rsidP="005A6EC0">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146</w:t>
            </w:r>
          </w:p>
        </w:tc>
        <w:tc>
          <w:tcPr>
            <w:tcW w:w="48" w:type="pct"/>
          </w:tcPr>
          <w:p w14:paraId="204A6987" w14:textId="77777777" w:rsidR="005A6EC0" w:rsidRPr="005519BC" w:rsidRDefault="005A6EC0" w:rsidP="005A6EC0">
            <w:pPr>
              <w:pStyle w:val="acctfourfigures"/>
              <w:tabs>
                <w:tab w:val="clear" w:pos="765"/>
                <w:tab w:val="decimal" w:pos="866"/>
              </w:tabs>
              <w:spacing w:line="240" w:lineRule="exact"/>
              <w:ind w:left="-109" w:right="9"/>
              <w:jc w:val="both"/>
              <w:rPr>
                <w:sz w:val="20"/>
                <w:lang w:val="en-US" w:bidi="th-TH"/>
              </w:rPr>
            </w:pPr>
          </w:p>
        </w:tc>
        <w:tc>
          <w:tcPr>
            <w:tcW w:w="639" w:type="pct"/>
            <w:tcBorders>
              <w:top w:val="single" w:sz="4" w:space="0" w:color="auto"/>
              <w:bottom w:val="double" w:sz="4" w:space="0" w:color="auto"/>
            </w:tcBorders>
          </w:tcPr>
          <w:p w14:paraId="61BF1936" w14:textId="1FA824EB" w:rsidR="005A6EC0" w:rsidRPr="005519BC" w:rsidRDefault="004D619C" w:rsidP="005A6EC0">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13</w:t>
            </w:r>
            <w:r w:rsidR="005A6EC0"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638</w:t>
            </w:r>
          </w:p>
        </w:tc>
      </w:tr>
    </w:tbl>
    <w:p w14:paraId="11316240" w14:textId="77777777" w:rsidR="00D93B23" w:rsidRPr="005519BC" w:rsidRDefault="00D93B23" w:rsidP="00463877">
      <w:pPr>
        <w:tabs>
          <w:tab w:val="left" w:pos="560"/>
        </w:tabs>
        <w:ind w:left="547" w:right="14" w:hanging="547"/>
        <w:jc w:val="right"/>
        <w:rPr>
          <w:rFonts w:cs="Times New Roman"/>
          <w:b/>
          <w:bCs/>
          <w:sz w:val="19"/>
          <w:szCs w:val="19"/>
        </w:rPr>
      </w:pPr>
    </w:p>
    <w:p w14:paraId="520F2B05" w14:textId="77777777" w:rsidR="00D93B23" w:rsidRPr="005519BC" w:rsidRDefault="00D93B23">
      <w:pPr>
        <w:rPr>
          <w:rFonts w:cs="Times New Roman"/>
          <w:b/>
          <w:bCs/>
          <w:sz w:val="19"/>
          <w:szCs w:val="19"/>
        </w:rPr>
      </w:pPr>
      <w:r w:rsidRPr="005519BC">
        <w:rPr>
          <w:rFonts w:cs="Times New Roman"/>
          <w:b/>
          <w:bCs/>
          <w:sz w:val="19"/>
          <w:szCs w:val="19"/>
        </w:rPr>
        <w:br w:type="page"/>
      </w:r>
    </w:p>
    <w:p w14:paraId="2C4B279C" w14:textId="77777777" w:rsidR="00F128BE" w:rsidRPr="005519BC" w:rsidRDefault="00F128BE" w:rsidP="00F128BE">
      <w:pPr>
        <w:spacing w:before="240"/>
        <w:ind w:left="547" w:right="-475" w:hanging="547"/>
        <w:jc w:val="right"/>
        <w:rPr>
          <w:rFonts w:asciiTheme="majorBidi" w:hAnsiTheme="majorBidi" w:cstheme="majorBidi"/>
          <w:b/>
          <w:bCs/>
          <w:snapToGrid w:val="0"/>
          <w:color w:val="000000"/>
          <w:sz w:val="18"/>
          <w:szCs w:val="18"/>
          <w:lang w:eastAsia="th-TH"/>
        </w:rPr>
      </w:pPr>
      <w:r w:rsidRPr="005519BC">
        <w:rPr>
          <w:rFonts w:asciiTheme="majorBidi" w:hAnsiTheme="majorBidi" w:cstheme="majorBidi"/>
          <w:b/>
          <w:bCs/>
          <w:snapToGrid w:val="0"/>
          <w:color w:val="000000"/>
          <w:sz w:val="18"/>
          <w:szCs w:val="18"/>
          <w:lang w:eastAsia="th-TH"/>
        </w:rPr>
        <w:lastRenderedPageBreak/>
        <w:t>Unit : Million Baht</w:t>
      </w:r>
    </w:p>
    <w:tbl>
      <w:tblPr>
        <w:tblW w:w="4945" w:type="pct"/>
        <w:tblInd w:w="576" w:type="dxa"/>
        <w:tblLayout w:type="fixed"/>
        <w:tblCellMar>
          <w:left w:w="0" w:type="dxa"/>
          <w:right w:w="0" w:type="dxa"/>
        </w:tblCellMar>
        <w:tblLook w:val="0000" w:firstRow="0" w:lastRow="0" w:firstColumn="0" w:lastColumn="0" w:noHBand="0" w:noVBand="0"/>
      </w:tblPr>
      <w:tblGrid>
        <w:gridCol w:w="3834"/>
        <w:gridCol w:w="1350"/>
        <w:gridCol w:w="90"/>
        <w:gridCol w:w="1260"/>
        <w:gridCol w:w="91"/>
        <w:gridCol w:w="1262"/>
        <w:gridCol w:w="88"/>
        <w:gridCol w:w="1168"/>
      </w:tblGrid>
      <w:tr w:rsidR="00F128BE" w:rsidRPr="005519BC" w14:paraId="626F1D08" w14:textId="77777777">
        <w:trPr>
          <w:tblHeader/>
        </w:trPr>
        <w:tc>
          <w:tcPr>
            <w:tcW w:w="2097" w:type="pct"/>
            <w:vAlign w:val="bottom"/>
          </w:tcPr>
          <w:p w14:paraId="5A3B516E" w14:textId="550EC6D4" w:rsidR="00F128BE" w:rsidRPr="005519BC" w:rsidRDefault="00F62185">
            <w:pPr>
              <w:pStyle w:val="acctfourfigures"/>
              <w:tabs>
                <w:tab w:val="clear" w:pos="765"/>
              </w:tabs>
              <w:spacing w:line="240" w:lineRule="exact"/>
              <w:ind w:right="9"/>
              <w:rPr>
                <w:i/>
                <w:iCs/>
                <w:color w:val="0000FF"/>
                <w:sz w:val="20"/>
              </w:rPr>
            </w:pPr>
            <w:r>
              <w:rPr>
                <w:b/>
                <w:bCs/>
                <w:sz w:val="20"/>
              </w:rPr>
              <w:t>For the year ended</w:t>
            </w:r>
            <w:r w:rsidRPr="005519BC">
              <w:rPr>
                <w:b/>
                <w:bCs/>
                <w:sz w:val="20"/>
              </w:rPr>
              <w:t xml:space="preserve"> </w:t>
            </w:r>
            <w:r w:rsidR="00F128BE" w:rsidRPr="005519BC">
              <w:rPr>
                <w:b/>
                <w:bCs/>
                <w:sz w:val="20"/>
              </w:rPr>
              <w:t xml:space="preserve">December </w:t>
            </w:r>
            <w:r w:rsidR="004D619C" w:rsidRPr="004D619C">
              <w:rPr>
                <w:b/>
                <w:bCs/>
                <w:sz w:val="20"/>
                <w:lang w:val="en-US" w:bidi="th-TH"/>
              </w:rPr>
              <w:t>31</w:t>
            </w:r>
            <w:r w:rsidR="00F128BE" w:rsidRPr="005519BC">
              <w:rPr>
                <w:b/>
                <w:bCs/>
                <w:sz w:val="20"/>
              </w:rPr>
              <w:t xml:space="preserve">, </w:t>
            </w:r>
            <w:r w:rsidR="004D619C" w:rsidRPr="004D619C">
              <w:rPr>
                <w:b/>
                <w:bCs/>
                <w:sz w:val="20"/>
                <w:lang w:val="en-US" w:bidi="th-TH"/>
              </w:rPr>
              <w:t>2024</w:t>
            </w:r>
          </w:p>
        </w:tc>
        <w:tc>
          <w:tcPr>
            <w:tcW w:w="2903" w:type="pct"/>
            <w:gridSpan w:val="7"/>
          </w:tcPr>
          <w:p w14:paraId="30AFC6EC" w14:textId="77777777" w:rsidR="00F128BE" w:rsidRPr="005519BC" w:rsidRDefault="00F128BE">
            <w:pPr>
              <w:pStyle w:val="acctfourfigures"/>
              <w:tabs>
                <w:tab w:val="clear" w:pos="765"/>
                <w:tab w:val="left" w:pos="22"/>
              </w:tabs>
              <w:spacing w:line="240" w:lineRule="exact"/>
              <w:ind w:left="102" w:right="9"/>
              <w:jc w:val="center"/>
              <w:rPr>
                <w:b/>
                <w:bCs/>
                <w:sz w:val="20"/>
              </w:rPr>
            </w:pPr>
            <w:r w:rsidRPr="005519BC">
              <w:rPr>
                <w:rFonts w:asciiTheme="majorBidi" w:hAnsiTheme="majorBidi" w:cstheme="majorBidi"/>
                <w:b/>
                <w:bCs/>
                <w:color w:val="000000"/>
                <w:sz w:val="20"/>
              </w:rPr>
              <w:t>Consolidated financial statements</w:t>
            </w:r>
          </w:p>
        </w:tc>
      </w:tr>
      <w:tr w:rsidR="00F128BE" w:rsidRPr="005519BC" w14:paraId="6FBB5E6D" w14:textId="77777777">
        <w:tc>
          <w:tcPr>
            <w:tcW w:w="2097" w:type="pct"/>
          </w:tcPr>
          <w:p w14:paraId="5BB998D1" w14:textId="77777777" w:rsidR="00F128BE" w:rsidRPr="005519BC" w:rsidRDefault="00F128BE">
            <w:pPr>
              <w:pStyle w:val="acctfourfigures"/>
              <w:tabs>
                <w:tab w:val="clear" w:pos="765"/>
              </w:tabs>
              <w:spacing w:line="240" w:lineRule="exact"/>
              <w:ind w:right="9"/>
              <w:rPr>
                <w:b/>
                <w:bCs/>
                <w:i/>
                <w:iCs/>
                <w:sz w:val="20"/>
              </w:rPr>
            </w:pPr>
          </w:p>
        </w:tc>
        <w:tc>
          <w:tcPr>
            <w:tcW w:w="738" w:type="pct"/>
          </w:tcPr>
          <w:p w14:paraId="7A286CC1" w14:textId="0844B534" w:rsidR="00F128BE" w:rsidRPr="005519BC" w:rsidRDefault="00F128BE">
            <w:pPr>
              <w:pStyle w:val="acctfourfigures"/>
              <w:tabs>
                <w:tab w:val="clear" w:pos="765"/>
              </w:tabs>
              <w:spacing w:line="240" w:lineRule="exact"/>
              <w:ind w:left="-9" w:right="9"/>
              <w:jc w:val="center"/>
              <w:rPr>
                <w:b/>
                <w:bCs/>
                <w:sz w:val="20"/>
              </w:rPr>
            </w:pPr>
            <w:r w:rsidRPr="005519BC">
              <w:rPr>
                <w:b/>
                <w:bCs/>
                <w:sz w:val="20"/>
              </w:rPr>
              <w:t>As at</w:t>
            </w:r>
            <w:r w:rsidRPr="005519BC">
              <w:rPr>
                <w:b/>
                <w:bCs/>
                <w:sz w:val="20"/>
              </w:rPr>
              <w:br/>
              <w:t xml:space="preserve">January </w:t>
            </w:r>
            <w:r w:rsidR="004D619C" w:rsidRPr="004D619C">
              <w:rPr>
                <w:b/>
                <w:bCs/>
                <w:sz w:val="20"/>
                <w:lang w:val="en-US" w:bidi="th-TH"/>
              </w:rPr>
              <w:t>1</w:t>
            </w:r>
            <w:r w:rsidRPr="005519BC">
              <w:rPr>
                <w:b/>
                <w:bCs/>
                <w:sz w:val="20"/>
              </w:rPr>
              <w:t xml:space="preserve">, </w:t>
            </w:r>
            <w:r w:rsidRPr="005519BC">
              <w:rPr>
                <w:b/>
                <w:bCs/>
                <w:sz w:val="20"/>
              </w:rPr>
              <w:br/>
            </w:r>
            <w:r w:rsidR="004D619C" w:rsidRPr="004D619C">
              <w:rPr>
                <w:b/>
                <w:bCs/>
                <w:sz w:val="20"/>
                <w:lang w:val="en-US" w:bidi="th-TH"/>
              </w:rPr>
              <w:t>2024</w:t>
            </w:r>
          </w:p>
        </w:tc>
        <w:tc>
          <w:tcPr>
            <w:tcW w:w="49" w:type="pct"/>
          </w:tcPr>
          <w:p w14:paraId="7BE1185A" w14:textId="77777777" w:rsidR="00F128BE" w:rsidRPr="005519BC" w:rsidRDefault="00F128BE">
            <w:pPr>
              <w:pStyle w:val="acctfourfigures"/>
              <w:tabs>
                <w:tab w:val="clear" w:pos="765"/>
              </w:tabs>
              <w:spacing w:line="240" w:lineRule="exact"/>
              <w:ind w:left="-79" w:right="9"/>
              <w:jc w:val="center"/>
              <w:rPr>
                <w:sz w:val="20"/>
              </w:rPr>
            </w:pPr>
          </w:p>
        </w:tc>
        <w:tc>
          <w:tcPr>
            <w:tcW w:w="689" w:type="pct"/>
          </w:tcPr>
          <w:p w14:paraId="057038CC" w14:textId="77777777" w:rsidR="00F128BE" w:rsidRPr="005519BC" w:rsidRDefault="00F128BE">
            <w:pPr>
              <w:pStyle w:val="acctfourfigures"/>
              <w:tabs>
                <w:tab w:val="clear" w:pos="765"/>
              </w:tabs>
              <w:spacing w:line="240" w:lineRule="exact"/>
              <w:ind w:left="-9" w:right="9"/>
              <w:jc w:val="center"/>
              <w:rPr>
                <w:sz w:val="20"/>
              </w:rPr>
            </w:pPr>
            <w:r w:rsidRPr="005519BC">
              <w:rPr>
                <w:b/>
                <w:bCs/>
                <w:spacing w:val="-4"/>
                <w:sz w:val="20"/>
                <w:lang w:val="en-US" w:bidi="th-TH"/>
              </w:rPr>
              <w:t xml:space="preserve">Recognized </w:t>
            </w:r>
            <w:r w:rsidRPr="005519BC">
              <w:rPr>
                <w:b/>
                <w:bCs/>
                <w:sz w:val="20"/>
                <w:lang w:val="en-US" w:bidi="th-TH"/>
              </w:rPr>
              <w:t>in</w:t>
            </w:r>
            <w:r w:rsidRPr="005519BC">
              <w:rPr>
                <w:b/>
                <w:bCs/>
                <w:spacing w:val="-4"/>
                <w:sz w:val="20"/>
                <w:lang w:val="en-US" w:bidi="th-TH"/>
              </w:rPr>
              <w:t xml:space="preserve"> profit or loss</w:t>
            </w:r>
          </w:p>
        </w:tc>
        <w:tc>
          <w:tcPr>
            <w:tcW w:w="50" w:type="pct"/>
          </w:tcPr>
          <w:p w14:paraId="3D3FA694" w14:textId="77777777" w:rsidR="00F128BE" w:rsidRPr="005519BC" w:rsidRDefault="00F128BE">
            <w:pPr>
              <w:pStyle w:val="acctfourfigures"/>
              <w:tabs>
                <w:tab w:val="clear" w:pos="765"/>
              </w:tabs>
              <w:spacing w:line="240" w:lineRule="exact"/>
              <w:ind w:right="9"/>
              <w:jc w:val="center"/>
              <w:rPr>
                <w:sz w:val="20"/>
                <w:lang w:bidi="th-TH"/>
              </w:rPr>
            </w:pPr>
          </w:p>
        </w:tc>
        <w:tc>
          <w:tcPr>
            <w:tcW w:w="690" w:type="pct"/>
          </w:tcPr>
          <w:p w14:paraId="4DE645A5" w14:textId="77777777" w:rsidR="00F128BE" w:rsidRPr="005519BC" w:rsidRDefault="00F128BE">
            <w:pPr>
              <w:pStyle w:val="acctfourfigures"/>
              <w:tabs>
                <w:tab w:val="clear" w:pos="765"/>
              </w:tabs>
              <w:spacing w:line="240" w:lineRule="exact"/>
              <w:ind w:left="-9" w:right="9"/>
              <w:jc w:val="center"/>
              <w:rPr>
                <w:b/>
                <w:bCs/>
                <w:spacing w:val="-4"/>
                <w:sz w:val="20"/>
                <w:lang w:val="en-US" w:bidi="th-TH"/>
              </w:rPr>
            </w:pPr>
            <w:r w:rsidRPr="005519BC">
              <w:rPr>
                <w:b/>
                <w:bCs/>
                <w:spacing w:val="-4"/>
                <w:sz w:val="20"/>
                <w:lang w:val="en-US" w:bidi="th-TH"/>
              </w:rPr>
              <w:t xml:space="preserve">Recognized in </w:t>
            </w:r>
            <w:r w:rsidRPr="005519BC">
              <w:rPr>
                <w:b/>
                <w:bCs/>
                <w:sz w:val="20"/>
                <w:lang w:val="en-US" w:bidi="th-TH"/>
              </w:rPr>
              <w:t>other</w:t>
            </w:r>
            <w:r w:rsidRPr="005519BC">
              <w:rPr>
                <w:b/>
                <w:bCs/>
                <w:spacing w:val="-4"/>
                <w:sz w:val="20"/>
                <w:lang w:val="en-US" w:bidi="th-TH"/>
              </w:rPr>
              <w:t xml:space="preserve"> comprehensive income</w:t>
            </w:r>
          </w:p>
        </w:tc>
        <w:tc>
          <w:tcPr>
            <w:tcW w:w="48" w:type="pct"/>
          </w:tcPr>
          <w:p w14:paraId="160AA888" w14:textId="77777777" w:rsidR="00F128BE" w:rsidRPr="005519BC" w:rsidRDefault="00F128BE">
            <w:pPr>
              <w:pStyle w:val="acctfourfigures"/>
              <w:tabs>
                <w:tab w:val="clear" w:pos="765"/>
              </w:tabs>
              <w:spacing w:line="240" w:lineRule="exact"/>
              <w:ind w:left="-79" w:right="9"/>
              <w:jc w:val="center"/>
              <w:rPr>
                <w:sz w:val="20"/>
              </w:rPr>
            </w:pPr>
          </w:p>
        </w:tc>
        <w:tc>
          <w:tcPr>
            <w:tcW w:w="639" w:type="pct"/>
          </w:tcPr>
          <w:p w14:paraId="31F017DD" w14:textId="77777777" w:rsidR="00F128BE" w:rsidRPr="005519BC" w:rsidRDefault="00F128BE">
            <w:pPr>
              <w:pStyle w:val="acctfourfigures"/>
              <w:tabs>
                <w:tab w:val="clear" w:pos="765"/>
              </w:tabs>
              <w:spacing w:line="240" w:lineRule="exact"/>
              <w:ind w:left="-79" w:right="9"/>
              <w:jc w:val="center"/>
              <w:rPr>
                <w:b/>
                <w:bCs/>
                <w:sz w:val="20"/>
              </w:rPr>
            </w:pPr>
            <w:r w:rsidRPr="005519BC">
              <w:rPr>
                <w:b/>
                <w:bCs/>
                <w:sz w:val="20"/>
              </w:rPr>
              <w:t>As at</w:t>
            </w:r>
          </w:p>
          <w:p w14:paraId="62D04470" w14:textId="5952E622" w:rsidR="00F128BE" w:rsidRPr="005519BC" w:rsidRDefault="00F128BE">
            <w:pPr>
              <w:pStyle w:val="acctfourfigures"/>
              <w:tabs>
                <w:tab w:val="clear" w:pos="765"/>
              </w:tabs>
              <w:spacing w:line="240" w:lineRule="exact"/>
              <w:ind w:left="-9" w:right="9"/>
              <w:jc w:val="center"/>
              <w:rPr>
                <w:b/>
                <w:bCs/>
                <w:sz w:val="20"/>
              </w:rPr>
            </w:pPr>
            <w:r w:rsidRPr="005519BC">
              <w:rPr>
                <w:b/>
                <w:bCs/>
                <w:sz w:val="20"/>
                <w:lang w:val="en-US" w:bidi="th-TH"/>
              </w:rPr>
              <w:t>December</w:t>
            </w:r>
            <w:r w:rsidRPr="005519BC">
              <w:rPr>
                <w:b/>
                <w:bCs/>
                <w:sz w:val="20"/>
              </w:rPr>
              <w:t xml:space="preserve"> </w:t>
            </w:r>
            <w:r w:rsidR="004D619C" w:rsidRPr="004D619C">
              <w:rPr>
                <w:b/>
                <w:bCs/>
                <w:sz w:val="20"/>
                <w:lang w:val="en-US" w:bidi="th-TH"/>
              </w:rPr>
              <w:t>31</w:t>
            </w:r>
            <w:r w:rsidRPr="005519BC">
              <w:rPr>
                <w:b/>
                <w:bCs/>
                <w:sz w:val="20"/>
              </w:rPr>
              <w:t>,</w:t>
            </w:r>
          </w:p>
          <w:p w14:paraId="6ADE5DA4" w14:textId="3F43E5C7" w:rsidR="00F128BE" w:rsidRPr="005519BC" w:rsidRDefault="004D619C">
            <w:pPr>
              <w:pStyle w:val="acctfourfigures"/>
              <w:tabs>
                <w:tab w:val="clear" w:pos="765"/>
              </w:tabs>
              <w:spacing w:line="240" w:lineRule="exact"/>
              <w:ind w:left="-79" w:right="9"/>
              <w:jc w:val="center"/>
              <w:rPr>
                <w:b/>
                <w:bCs/>
                <w:sz w:val="20"/>
              </w:rPr>
            </w:pPr>
            <w:r w:rsidRPr="004D619C">
              <w:rPr>
                <w:b/>
                <w:bCs/>
                <w:sz w:val="20"/>
                <w:lang w:val="en-US" w:bidi="th-TH"/>
              </w:rPr>
              <w:t>2024</w:t>
            </w:r>
          </w:p>
        </w:tc>
      </w:tr>
      <w:tr w:rsidR="00812858" w:rsidRPr="005519BC" w14:paraId="3394EE03" w14:textId="77777777">
        <w:tc>
          <w:tcPr>
            <w:tcW w:w="2097" w:type="pct"/>
          </w:tcPr>
          <w:p w14:paraId="02227390" w14:textId="77777777" w:rsidR="00812858" w:rsidRPr="005519BC" w:rsidRDefault="00812858" w:rsidP="00812858">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Allowance for decline in value of inventories</w:t>
            </w:r>
          </w:p>
        </w:tc>
        <w:tc>
          <w:tcPr>
            <w:tcW w:w="738" w:type="pct"/>
          </w:tcPr>
          <w:p w14:paraId="7EB80771" w14:textId="210A2D36"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962</w:t>
            </w:r>
          </w:p>
        </w:tc>
        <w:tc>
          <w:tcPr>
            <w:tcW w:w="49" w:type="pct"/>
          </w:tcPr>
          <w:p w14:paraId="750279BA" w14:textId="77777777" w:rsidR="00812858" w:rsidRPr="005519BC" w:rsidRDefault="00812858" w:rsidP="00812858">
            <w:pPr>
              <w:pStyle w:val="acctfourfigures"/>
              <w:tabs>
                <w:tab w:val="clear" w:pos="765"/>
              </w:tabs>
              <w:spacing w:line="240" w:lineRule="exact"/>
              <w:ind w:left="-79" w:right="9"/>
              <w:jc w:val="center"/>
              <w:rPr>
                <w:sz w:val="20"/>
              </w:rPr>
            </w:pPr>
          </w:p>
        </w:tc>
        <w:tc>
          <w:tcPr>
            <w:tcW w:w="689" w:type="pct"/>
          </w:tcPr>
          <w:p w14:paraId="7B04D944" w14:textId="76112CA6"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281</w:t>
            </w:r>
          </w:p>
        </w:tc>
        <w:tc>
          <w:tcPr>
            <w:tcW w:w="50" w:type="pct"/>
            <w:vAlign w:val="bottom"/>
          </w:tcPr>
          <w:p w14:paraId="040FF9EC" w14:textId="77777777" w:rsidR="00812858" w:rsidRPr="005519BC" w:rsidRDefault="00812858" w:rsidP="00812858">
            <w:pPr>
              <w:pStyle w:val="acctfourfigures"/>
              <w:tabs>
                <w:tab w:val="clear" w:pos="765"/>
              </w:tabs>
              <w:spacing w:line="240" w:lineRule="exact"/>
              <w:ind w:right="9"/>
              <w:jc w:val="center"/>
              <w:rPr>
                <w:sz w:val="20"/>
                <w:lang w:val="en-US" w:bidi="th-TH"/>
              </w:rPr>
            </w:pPr>
          </w:p>
        </w:tc>
        <w:tc>
          <w:tcPr>
            <w:tcW w:w="690" w:type="pct"/>
          </w:tcPr>
          <w:p w14:paraId="73F37BB8" w14:textId="77777777" w:rsidR="00812858" w:rsidRPr="005519BC" w:rsidRDefault="00812858" w:rsidP="0081285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5EDE2965" w14:textId="77777777" w:rsidR="00812858" w:rsidRPr="005519BC" w:rsidRDefault="00812858" w:rsidP="00812858">
            <w:pPr>
              <w:pStyle w:val="acctfourfigures"/>
              <w:tabs>
                <w:tab w:val="clear" w:pos="765"/>
              </w:tabs>
              <w:spacing w:line="240" w:lineRule="exact"/>
              <w:ind w:left="-79" w:right="9"/>
              <w:jc w:val="center"/>
              <w:rPr>
                <w:sz w:val="20"/>
              </w:rPr>
            </w:pPr>
          </w:p>
        </w:tc>
        <w:tc>
          <w:tcPr>
            <w:tcW w:w="639" w:type="pct"/>
          </w:tcPr>
          <w:p w14:paraId="0BE6E2BC" w14:textId="75522057" w:rsidR="00812858" w:rsidRPr="005519BC" w:rsidRDefault="004D619C" w:rsidP="0081285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243</w:t>
            </w:r>
          </w:p>
        </w:tc>
      </w:tr>
      <w:tr w:rsidR="00812858" w:rsidRPr="005519BC" w14:paraId="7A5F73B6" w14:textId="77777777">
        <w:tc>
          <w:tcPr>
            <w:tcW w:w="2097" w:type="pct"/>
          </w:tcPr>
          <w:p w14:paraId="737BA6E7" w14:textId="77777777" w:rsidR="00812858" w:rsidRPr="005519BC" w:rsidRDefault="00812858" w:rsidP="00812858">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Allowance for expected credit losses</w:t>
            </w:r>
          </w:p>
        </w:tc>
        <w:tc>
          <w:tcPr>
            <w:tcW w:w="738" w:type="pct"/>
          </w:tcPr>
          <w:p w14:paraId="69BEE680" w14:textId="647590CB"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446</w:t>
            </w:r>
          </w:p>
        </w:tc>
        <w:tc>
          <w:tcPr>
            <w:tcW w:w="49" w:type="pct"/>
          </w:tcPr>
          <w:p w14:paraId="5B9D9CA2"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89" w:type="pct"/>
          </w:tcPr>
          <w:p w14:paraId="488ECE6A" w14:textId="6D7A165C" w:rsidR="00812858" w:rsidRPr="005519BC" w:rsidRDefault="00812858" w:rsidP="0081285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103</w:t>
            </w:r>
            <w:r w:rsidRPr="005519BC">
              <w:rPr>
                <w:rFonts w:asciiTheme="majorBidi" w:hAnsiTheme="majorBidi" w:cstheme="majorBidi"/>
                <w:color w:val="000000"/>
                <w:sz w:val="20"/>
                <w:szCs w:val="20"/>
              </w:rPr>
              <w:t>)</w:t>
            </w:r>
          </w:p>
        </w:tc>
        <w:tc>
          <w:tcPr>
            <w:tcW w:w="50" w:type="pct"/>
          </w:tcPr>
          <w:p w14:paraId="29919100"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90" w:type="pct"/>
          </w:tcPr>
          <w:p w14:paraId="50747455" w14:textId="77777777" w:rsidR="00812858" w:rsidRPr="005519BC" w:rsidRDefault="00812858" w:rsidP="0081285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1E9FB7B9"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39" w:type="pct"/>
          </w:tcPr>
          <w:p w14:paraId="7057FBB0" w14:textId="28F9BEA3" w:rsidR="00812858" w:rsidRPr="005519BC" w:rsidRDefault="004D619C" w:rsidP="0081285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343</w:t>
            </w:r>
          </w:p>
        </w:tc>
      </w:tr>
      <w:tr w:rsidR="00812858" w:rsidRPr="005519BC" w14:paraId="507ED5F9" w14:textId="77777777">
        <w:tc>
          <w:tcPr>
            <w:tcW w:w="2097" w:type="pct"/>
          </w:tcPr>
          <w:p w14:paraId="3AE71929" w14:textId="77777777" w:rsidR="00812858" w:rsidRPr="005519BC" w:rsidRDefault="00812858" w:rsidP="00812858">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Allowance for impairment of assets</w:t>
            </w:r>
          </w:p>
        </w:tc>
        <w:tc>
          <w:tcPr>
            <w:tcW w:w="738" w:type="pct"/>
          </w:tcPr>
          <w:p w14:paraId="4EBD001A" w14:textId="05B0FF63"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004</w:t>
            </w:r>
          </w:p>
        </w:tc>
        <w:tc>
          <w:tcPr>
            <w:tcW w:w="49" w:type="pct"/>
          </w:tcPr>
          <w:p w14:paraId="43B9C6DA"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89" w:type="pct"/>
          </w:tcPr>
          <w:p w14:paraId="490E7821" w14:textId="048A9B06" w:rsidR="00812858" w:rsidRPr="005519BC" w:rsidRDefault="00812858" w:rsidP="0081285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969</w:t>
            </w:r>
            <w:r w:rsidRPr="005519BC">
              <w:rPr>
                <w:rFonts w:asciiTheme="majorBidi" w:hAnsiTheme="majorBidi" w:cstheme="majorBidi"/>
                <w:color w:val="000000"/>
                <w:sz w:val="20"/>
                <w:szCs w:val="20"/>
              </w:rPr>
              <w:t>)</w:t>
            </w:r>
          </w:p>
        </w:tc>
        <w:tc>
          <w:tcPr>
            <w:tcW w:w="50" w:type="pct"/>
          </w:tcPr>
          <w:p w14:paraId="4B236926"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90" w:type="pct"/>
          </w:tcPr>
          <w:p w14:paraId="2885A482" w14:textId="77777777" w:rsidR="00812858" w:rsidRPr="005519BC" w:rsidRDefault="00812858" w:rsidP="0081285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2A04D091"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39" w:type="pct"/>
          </w:tcPr>
          <w:p w14:paraId="15C20D24" w14:textId="415FB564" w:rsidR="00812858" w:rsidRPr="005519BC" w:rsidRDefault="004D619C" w:rsidP="0081285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035</w:t>
            </w:r>
          </w:p>
        </w:tc>
      </w:tr>
      <w:tr w:rsidR="00812858" w:rsidRPr="005519BC" w14:paraId="55BBF6EE" w14:textId="77777777">
        <w:tc>
          <w:tcPr>
            <w:tcW w:w="2097" w:type="pct"/>
          </w:tcPr>
          <w:p w14:paraId="2CE39EA1" w14:textId="77777777" w:rsidR="00812858" w:rsidRPr="005519BC" w:rsidRDefault="00812858" w:rsidP="00812858">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Other non-current provisions</w:t>
            </w:r>
          </w:p>
        </w:tc>
        <w:tc>
          <w:tcPr>
            <w:tcW w:w="738" w:type="pct"/>
          </w:tcPr>
          <w:p w14:paraId="334952EB" w14:textId="7C321C2B"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5</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794</w:t>
            </w:r>
          </w:p>
        </w:tc>
        <w:tc>
          <w:tcPr>
            <w:tcW w:w="49" w:type="pct"/>
          </w:tcPr>
          <w:p w14:paraId="1EFEBF57"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89" w:type="pct"/>
          </w:tcPr>
          <w:p w14:paraId="2DFF2866" w14:textId="38FE054C"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079</w:t>
            </w:r>
          </w:p>
        </w:tc>
        <w:tc>
          <w:tcPr>
            <w:tcW w:w="50" w:type="pct"/>
          </w:tcPr>
          <w:p w14:paraId="30BDA8F2"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90" w:type="pct"/>
          </w:tcPr>
          <w:p w14:paraId="77072839" w14:textId="77777777" w:rsidR="00812858" w:rsidRPr="005519BC" w:rsidRDefault="00812858" w:rsidP="0081285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689F0A84"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39" w:type="pct"/>
          </w:tcPr>
          <w:p w14:paraId="386354E0" w14:textId="4D7EA8F0" w:rsidR="00812858" w:rsidRPr="005519BC" w:rsidRDefault="004D619C" w:rsidP="0081285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873</w:t>
            </w:r>
          </w:p>
        </w:tc>
      </w:tr>
      <w:tr w:rsidR="00812858" w:rsidRPr="005519BC" w14:paraId="7DF70FA5" w14:textId="77777777">
        <w:tc>
          <w:tcPr>
            <w:tcW w:w="2097" w:type="pct"/>
          </w:tcPr>
          <w:p w14:paraId="26FCF555" w14:textId="77777777" w:rsidR="00812858" w:rsidRPr="005519BC" w:rsidRDefault="00812858" w:rsidP="00812858">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Non-current provisions for employee benefits</w:t>
            </w:r>
          </w:p>
        </w:tc>
        <w:tc>
          <w:tcPr>
            <w:tcW w:w="738" w:type="pct"/>
            <w:vAlign w:val="bottom"/>
          </w:tcPr>
          <w:p w14:paraId="515C94CC" w14:textId="0BE2D153"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949</w:t>
            </w:r>
          </w:p>
        </w:tc>
        <w:tc>
          <w:tcPr>
            <w:tcW w:w="49" w:type="pct"/>
          </w:tcPr>
          <w:p w14:paraId="67C5248F"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89" w:type="pct"/>
          </w:tcPr>
          <w:p w14:paraId="1118629C" w14:textId="6FF1E5EF" w:rsidR="00812858" w:rsidRPr="005519BC" w:rsidRDefault="00812858" w:rsidP="0081285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p>
        </w:tc>
        <w:tc>
          <w:tcPr>
            <w:tcW w:w="50" w:type="pct"/>
          </w:tcPr>
          <w:p w14:paraId="6F8BBA49"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90" w:type="pct"/>
            <w:vAlign w:val="bottom"/>
          </w:tcPr>
          <w:p w14:paraId="5E766486" w14:textId="0D556054"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364</w:t>
            </w:r>
          </w:p>
        </w:tc>
        <w:tc>
          <w:tcPr>
            <w:tcW w:w="48" w:type="pct"/>
          </w:tcPr>
          <w:p w14:paraId="7EFB58FE"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0B921332" w14:textId="6A2D88DF" w:rsidR="00812858" w:rsidRPr="005519BC" w:rsidRDefault="004D619C" w:rsidP="0081285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307</w:t>
            </w:r>
          </w:p>
        </w:tc>
      </w:tr>
      <w:tr w:rsidR="00812858" w:rsidRPr="005519BC" w14:paraId="29D0A771" w14:textId="77777777">
        <w:tc>
          <w:tcPr>
            <w:tcW w:w="2097" w:type="pct"/>
          </w:tcPr>
          <w:p w14:paraId="0A202CC6" w14:textId="77777777" w:rsidR="00812858" w:rsidRPr="005519BC" w:rsidRDefault="00812858" w:rsidP="00812858">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Lease liabilities</w:t>
            </w:r>
          </w:p>
        </w:tc>
        <w:tc>
          <w:tcPr>
            <w:tcW w:w="738" w:type="pct"/>
          </w:tcPr>
          <w:p w14:paraId="0F6256EA" w14:textId="6C6C5D2C"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13</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008</w:t>
            </w:r>
          </w:p>
        </w:tc>
        <w:tc>
          <w:tcPr>
            <w:tcW w:w="49" w:type="pct"/>
          </w:tcPr>
          <w:p w14:paraId="4AACFE36"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89" w:type="pct"/>
          </w:tcPr>
          <w:p w14:paraId="69A14817" w14:textId="5742C2DD"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061</w:t>
            </w:r>
          </w:p>
        </w:tc>
        <w:tc>
          <w:tcPr>
            <w:tcW w:w="50" w:type="pct"/>
          </w:tcPr>
          <w:p w14:paraId="6B577877"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90" w:type="pct"/>
          </w:tcPr>
          <w:p w14:paraId="15B54C78" w14:textId="77777777" w:rsidR="00812858" w:rsidRPr="005519BC" w:rsidRDefault="00812858" w:rsidP="0081285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674345F9"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39" w:type="pct"/>
          </w:tcPr>
          <w:p w14:paraId="1AE04C02" w14:textId="67BED7F1" w:rsidR="00812858" w:rsidRPr="005519BC" w:rsidRDefault="004D619C" w:rsidP="0081285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15</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069</w:t>
            </w:r>
          </w:p>
        </w:tc>
      </w:tr>
      <w:tr w:rsidR="00812858" w:rsidRPr="005519BC" w14:paraId="69C5091E" w14:textId="77777777">
        <w:tc>
          <w:tcPr>
            <w:tcW w:w="2097" w:type="pct"/>
          </w:tcPr>
          <w:p w14:paraId="44B4752A" w14:textId="77777777" w:rsidR="00812858" w:rsidRPr="005519BC" w:rsidRDefault="00812858" w:rsidP="00812858">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Loss carryforward</w:t>
            </w:r>
          </w:p>
        </w:tc>
        <w:tc>
          <w:tcPr>
            <w:tcW w:w="738" w:type="pct"/>
          </w:tcPr>
          <w:p w14:paraId="59FFA14D" w14:textId="5A3ED11F" w:rsidR="00812858" w:rsidRPr="005519BC" w:rsidRDefault="004D619C" w:rsidP="0081285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381</w:t>
            </w:r>
          </w:p>
        </w:tc>
        <w:tc>
          <w:tcPr>
            <w:tcW w:w="49" w:type="pct"/>
          </w:tcPr>
          <w:p w14:paraId="3EDBE708"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89" w:type="pct"/>
          </w:tcPr>
          <w:p w14:paraId="153AF281" w14:textId="41CCCE8B" w:rsidR="00812858" w:rsidRPr="005519BC" w:rsidRDefault="00812858" w:rsidP="0081285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666</w:t>
            </w:r>
            <w:r w:rsidRPr="005519BC">
              <w:rPr>
                <w:rFonts w:asciiTheme="majorBidi" w:hAnsiTheme="majorBidi" w:cstheme="majorBidi"/>
                <w:color w:val="000000"/>
                <w:sz w:val="20"/>
                <w:szCs w:val="20"/>
              </w:rPr>
              <w:t>)</w:t>
            </w:r>
          </w:p>
        </w:tc>
        <w:tc>
          <w:tcPr>
            <w:tcW w:w="50" w:type="pct"/>
          </w:tcPr>
          <w:p w14:paraId="1175F51D"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90" w:type="pct"/>
          </w:tcPr>
          <w:p w14:paraId="7549207D" w14:textId="77777777" w:rsidR="00812858" w:rsidRPr="005519BC" w:rsidRDefault="00812858" w:rsidP="0081285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11705C24" w14:textId="77777777" w:rsidR="00812858" w:rsidRPr="005519BC" w:rsidRDefault="00812858" w:rsidP="00812858">
            <w:pPr>
              <w:pStyle w:val="acctfourfigures"/>
              <w:tabs>
                <w:tab w:val="clear" w:pos="765"/>
                <w:tab w:val="decimal" w:pos="866"/>
              </w:tabs>
              <w:spacing w:line="240" w:lineRule="exact"/>
              <w:ind w:left="-109" w:right="9"/>
              <w:jc w:val="both"/>
              <w:rPr>
                <w:sz w:val="20"/>
                <w:lang w:val="en-US" w:bidi="th-TH"/>
              </w:rPr>
            </w:pPr>
          </w:p>
        </w:tc>
        <w:tc>
          <w:tcPr>
            <w:tcW w:w="639" w:type="pct"/>
          </w:tcPr>
          <w:p w14:paraId="1E8B86F4" w14:textId="4EF39992" w:rsidR="00812858" w:rsidRPr="005519BC" w:rsidRDefault="004D619C" w:rsidP="0081285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81285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715</w:t>
            </w:r>
          </w:p>
        </w:tc>
      </w:tr>
      <w:tr w:rsidR="006D1D8B" w:rsidRPr="005519BC" w14:paraId="6F6A9346" w14:textId="77777777">
        <w:tc>
          <w:tcPr>
            <w:tcW w:w="2097" w:type="pct"/>
          </w:tcPr>
          <w:p w14:paraId="46FBB2DE" w14:textId="091BA6FE" w:rsidR="006D1D8B" w:rsidRPr="005519BC" w:rsidRDefault="006D1D8B" w:rsidP="006D1D8B">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Other</w:t>
            </w:r>
            <w:r>
              <w:rPr>
                <w:rFonts w:eastAsia="Times New Roman" w:cs="Times New Roman"/>
                <w:sz w:val="20"/>
                <w:lang w:val="en-US" w:bidi="th-TH"/>
              </w:rPr>
              <w:t>s</w:t>
            </w:r>
          </w:p>
        </w:tc>
        <w:tc>
          <w:tcPr>
            <w:tcW w:w="738" w:type="pct"/>
          </w:tcPr>
          <w:p w14:paraId="4109C8DD" w14:textId="002C8B71"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10</w:t>
            </w:r>
          </w:p>
        </w:tc>
        <w:tc>
          <w:tcPr>
            <w:tcW w:w="49" w:type="pct"/>
          </w:tcPr>
          <w:p w14:paraId="2F6B9470"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Pr>
          <w:p w14:paraId="4D2A5179" w14:textId="3A20E5F4"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12</w:t>
            </w:r>
          </w:p>
        </w:tc>
        <w:tc>
          <w:tcPr>
            <w:tcW w:w="50" w:type="pct"/>
          </w:tcPr>
          <w:p w14:paraId="6B845F0E"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Pr>
          <w:p w14:paraId="503F7C98" w14:textId="62AA3793" w:rsidR="006D1D8B" w:rsidRPr="005519BC" w:rsidRDefault="006D1D8B" w:rsidP="006D1D8B">
            <w:pPr>
              <w:pStyle w:val="acctfourfigures"/>
              <w:tabs>
                <w:tab w:val="clear" w:pos="765"/>
              </w:tabs>
              <w:spacing w:line="240" w:lineRule="exact"/>
              <w:ind w:left="-67" w:right="9"/>
              <w:jc w:val="center"/>
              <w:rPr>
                <w:rFonts w:asciiTheme="majorBidi" w:hAnsiTheme="majorBidi" w:cstheme="majorBidi"/>
                <w:color w:val="000000"/>
                <w:sz w:val="20"/>
              </w:rPr>
            </w:pPr>
            <w:r w:rsidRPr="005519BC">
              <w:rPr>
                <w:sz w:val="20"/>
                <w:lang w:val="en-US" w:bidi="th-TH"/>
              </w:rPr>
              <w:t>-</w:t>
            </w:r>
          </w:p>
        </w:tc>
        <w:tc>
          <w:tcPr>
            <w:tcW w:w="48" w:type="pct"/>
          </w:tcPr>
          <w:p w14:paraId="2E9BAB43"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tcPr>
          <w:p w14:paraId="2505ED3A" w14:textId="719947E0"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22</w:t>
            </w:r>
          </w:p>
        </w:tc>
      </w:tr>
      <w:tr w:rsidR="006D1D8B" w:rsidRPr="005519BC" w14:paraId="2F4B3B47" w14:textId="77777777">
        <w:tc>
          <w:tcPr>
            <w:tcW w:w="2097" w:type="pct"/>
          </w:tcPr>
          <w:p w14:paraId="66A0D006" w14:textId="77777777" w:rsidR="006D1D8B" w:rsidRPr="005519BC" w:rsidRDefault="006D1D8B" w:rsidP="006D1D8B">
            <w:pPr>
              <w:spacing w:line="240" w:lineRule="exact"/>
              <w:ind w:left="180" w:right="9" w:hanging="180"/>
              <w:rPr>
                <w:rFonts w:cs="Times New Roman"/>
                <w:spacing w:val="-6"/>
                <w:sz w:val="20"/>
                <w:szCs w:val="20"/>
              </w:rPr>
            </w:pPr>
            <w:r w:rsidRPr="005519BC">
              <w:rPr>
                <w:rFonts w:cs="Times New Roman"/>
                <w:sz w:val="20"/>
                <w:szCs w:val="20"/>
              </w:rPr>
              <w:t>Surplus from revaluation of assets</w:t>
            </w:r>
          </w:p>
        </w:tc>
        <w:tc>
          <w:tcPr>
            <w:tcW w:w="738" w:type="pct"/>
            <w:vAlign w:val="bottom"/>
          </w:tcPr>
          <w:p w14:paraId="42597017" w14:textId="116A39F9"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240</w:t>
            </w:r>
            <w:r w:rsidRPr="005519BC">
              <w:rPr>
                <w:rFonts w:asciiTheme="majorBidi" w:hAnsiTheme="majorBidi" w:cstheme="majorBidi"/>
                <w:color w:val="000000"/>
                <w:sz w:val="20"/>
                <w:szCs w:val="20"/>
              </w:rPr>
              <w:t>)</w:t>
            </w:r>
          </w:p>
        </w:tc>
        <w:tc>
          <w:tcPr>
            <w:tcW w:w="49" w:type="pct"/>
          </w:tcPr>
          <w:p w14:paraId="7C2DEA22"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Pr>
          <w:p w14:paraId="087C1B02" w14:textId="3F28D7AA"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33</w:t>
            </w:r>
          </w:p>
        </w:tc>
        <w:tc>
          <w:tcPr>
            <w:tcW w:w="50" w:type="pct"/>
          </w:tcPr>
          <w:p w14:paraId="1C24CA8F"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Pr>
          <w:p w14:paraId="4A7B9795" w14:textId="6DFC5FA7" w:rsidR="006D1D8B" w:rsidRPr="005519BC" w:rsidRDefault="006D1D8B" w:rsidP="006D1D8B">
            <w:pPr>
              <w:tabs>
                <w:tab w:val="decimal" w:pos="1128"/>
              </w:tabs>
              <w:spacing w:line="240" w:lineRule="exact"/>
              <w:rPr>
                <w:sz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w:t>
            </w:r>
            <w:r w:rsidRPr="005519BC">
              <w:rPr>
                <w:rFonts w:asciiTheme="majorBidi" w:hAnsiTheme="majorBidi" w:cstheme="majorBidi"/>
                <w:color w:val="000000"/>
                <w:sz w:val="20"/>
                <w:szCs w:val="20"/>
              </w:rPr>
              <w:t>)</w:t>
            </w:r>
          </w:p>
        </w:tc>
        <w:tc>
          <w:tcPr>
            <w:tcW w:w="48" w:type="pct"/>
          </w:tcPr>
          <w:p w14:paraId="0272FB7C"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10267B0C" w14:textId="3D993364"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215</w:t>
            </w:r>
            <w:r w:rsidRPr="005519BC">
              <w:rPr>
                <w:rFonts w:asciiTheme="majorBidi" w:hAnsiTheme="majorBidi" w:cstheme="majorBidi"/>
                <w:color w:val="000000"/>
                <w:sz w:val="20"/>
                <w:szCs w:val="20"/>
              </w:rPr>
              <w:t>)</w:t>
            </w:r>
          </w:p>
        </w:tc>
      </w:tr>
      <w:tr w:rsidR="006D1D8B" w:rsidRPr="005519BC" w14:paraId="5337B135" w14:textId="77777777">
        <w:tc>
          <w:tcPr>
            <w:tcW w:w="2097" w:type="pct"/>
          </w:tcPr>
          <w:p w14:paraId="742DDAF2" w14:textId="77777777" w:rsidR="006D1D8B" w:rsidRPr="005519BC" w:rsidRDefault="006D1D8B" w:rsidP="006D1D8B">
            <w:pPr>
              <w:spacing w:line="240" w:lineRule="exact"/>
              <w:ind w:left="180" w:right="9" w:hanging="180"/>
              <w:rPr>
                <w:rFonts w:cs="Times New Roman"/>
                <w:sz w:val="20"/>
                <w:szCs w:val="20"/>
              </w:rPr>
            </w:pPr>
            <w:r w:rsidRPr="005519BC">
              <w:rPr>
                <w:rFonts w:cs="Times New Roman"/>
                <w:sz w:val="20"/>
                <w:szCs w:val="20"/>
              </w:rPr>
              <w:t>Gain on derecognition of financial liabilities measured at amortized cost</w:t>
            </w:r>
          </w:p>
        </w:tc>
        <w:tc>
          <w:tcPr>
            <w:tcW w:w="738" w:type="pct"/>
            <w:vAlign w:val="bottom"/>
          </w:tcPr>
          <w:p w14:paraId="1E35730C" w14:textId="1A94BCEE"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307</w:t>
            </w:r>
            <w:r w:rsidRPr="005519BC">
              <w:rPr>
                <w:rFonts w:asciiTheme="majorBidi" w:hAnsiTheme="majorBidi" w:cstheme="majorBidi"/>
                <w:color w:val="000000"/>
                <w:sz w:val="20"/>
                <w:szCs w:val="20"/>
              </w:rPr>
              <w:t>)</w:t>
            </w:r>
          </w:p>
        </w:tc>
        <w:tc>
          <w:tcPr>
            <w:tcW w:w="49" w:type="pct"/>
          </w:tcPr>
          <w:p w14:paraId="038B5407"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Pr>
          <w:p w14:paraId="3EBC8D91" w14:textId="77777777" w:rsidR="006D1D8B" w:rsidRPr="005519BC" w:rsidRDefault="006D1D8B" w:rsidP="006D1D8B">
            <w:pPr>
              <w:tabs>
                <w:tab w:val="decimal" w:pos="1128"/>
              </w:tabs>
              <w:spacing w:line="240" w:lineRule="exact"/>
              <w:rPr>
                <w:rFonts w:asciiTheme="majorBidi" w:hAnsiTheme="majorBidi" w:cstheme="majorBidi"/>
                <w:color w:val="000000"/>
                <w:sz w:val="20"/>
                <w:szCs w:val="20"/>
              </w:rPr>
            </w:pPr>
          </w:p>
          <w:p w14:paraId="498DF5A7" w14:textId="535D7AC1"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016</w:t>
            </w:r>
          </w:p>
        </w:tc>
        <w:tc>
          <w:tcPr>
            <w:tcW w:w="50" w:type="pct"/>
          </w:tcPr>
          <w:p w14:paraId="6615F177"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Pr>
          <w:p w14:paraId="72DD4E59" w14:textId="77777777" w:rsidR="006D1D8B" w:rsidRPr="005519BC" w:rsidRDefault="006D1D8B" w:rsidP="006D1D8B">
            <w:pPr>
              <w:pStyle w:val="acctfourfigures"/>
              <w:tabs>
                <w:tab w:val="clear" w:pos="765"/>
              </w:tabs>
              <w:spacing w:line="240" w:lineRule="exact"/>
              <w:ind w:left="-67" w:right="9"/>
              <w:jc w:val="center"/>
              <w:rPr>
                <w:sz w:val="20"/>
                <w:lang w:val="en-US" w:bidi="th-TH"/>
              </w:rPr>
            </w:pPr>
          </w:p>
          <w:p w14:paraId="2F13B0A8" w14:textId="77777777" w:rsidR="006D1D8B" w:rsidRPr="005519BC" w:rsidRDefault="006D1D8B" w:rsidP="006D1D8B">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216CEE7B"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6B05A92A" w14:textId="060416C4"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291</w:t>
            </w:r>
            <w:r w:rsidRPr="005519BC">
              <w:rPr>
                <w:rFonts w:asciiTheme="majorBidi" w:hAnsiTheme="majorBidi" w:cstheme="majorBidi"/>
                <w:color w:val="000000"/>
                <w:sz w:val="20"/>
                <w:szCs w:val="20"/>
              </w:rPr>
              <w:t>)</w:t>
            </w:r>
          </w:p>
        </w:tc>
      </w:tr>
      <w:tr w:rsidR="006D1D8B" w:rsidRPr="005519BC" w14:paraId="4DDDF7E8" w14:textId="77777777">
        <w:trPr>
          <w:trHeight w:val="233"/>
        </w:trPr>
        <w:tc>
          <w:tcPr>
            <w:tcW w:w="2097" w:type="pct"/>
          </w:tcPr>
          <w:p w14:paraId="1A962F53" w14:textId="77777777" w:rsidR="006D1D8B" w:rsidRPr="005519BC" w:rsidRDefault="006D1D8B" w:rsidP="006D1D8B">
            <w:pPr>
              <w:pStyle w:val="acctfourfigures"/>
              <w:tabs>
                <w:tab w:val="clear" w:pos="765"/>
              </w:tabs>
              <w:spacing w:line="240" w:lineRule="exact"/>
              <w:ind w:right="9"/>
              <w:rPr>
                <w:rFonts w:eastAsia="Times New Roman" w:cs="Times New Roman"/>
                <w:sz w:val="20"/>
                <w:lang w:val="en-US" w:bidi="th-TH"/>
              </w:rPr>
            </w:pPr>
            <w:r w:rsidRPr="005519BC">
              <w:rPr>
                <w:rFonts w:eastAsia="Times New Roman" w:cs="Times New Roman"/>
                <w:sz w:val="20"/>
                <w:lang w:val="en-US" w:bidi="th-TH"/>
              </w:rPr>
              <w:t>Right-of-use assets</w:t>
            </w:r>
          </w:p>
        </w:tc>
        <w:tc>
          <w:tcPr>
            <w:tcW w:w="738" w:type="pct"/>
          </w:tcPr>
          <w:p w14:paraId="0EA23A4E" w14:textId="36A320E7"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13</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008</w:t>
            </w:r>
            <w:r w:rsidRPr="005519BC">
              <w:rPr>
                <w:rFonts w:asciiTheme="majorBidi" w:hAnsiTheme="majorBidi" w:cstheme="majorBidi"/>
                <w:color w:val="000000"/>
                <w:sz w:val="20"/>
                <w:szCs w:val="20"/>
              </w:rPr>
              <w:t>)</w:t>
            </w:r>
          </w:p>
        </w:tc>
        <w:tc>
          <w:tcPr>
            <w:tcW w:w="49" w:type="pct"/>
          </w:tcPr>
          <w:p w14:paraId="00A369D4"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Pr>
          <w:p w14:paraId="181F92EE" w14:textId="2A85B824"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061</w:t>
            </w:r>
            <w:r w:rsidRPr="005519BC">
              <w:rPr>
                <w:rFonts w:asciiTheme="majorBidi" w:hAnsiTheme="majorBidi" w:cstheme="majorBidi"/>
                <w:color w:val="000000"/>
                <w:sz w:val="20"/>
                <w:szCs w:val="20"/>
              </w:rPr>
              <w:t>)</w:t>
            </w:r>
          </w:p>
        </w:tc>
        <w:tc>
          <w:tcPr>
            <w:tcW w:w="50" w:type="pct"/>
          </w:tcPr>
          <w:p w14:paraId="0E546EAF"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Pr>
          <w:p w14:paraId="5826F3B8" w14:textId="77777777" w:rsidR="006D1D8B" w:rsidRPr="005519BC" w:rsidRDefault="006D1D8B" w:rsidP="006D1D8B">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6960CE9E"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tcPr>
          <w:p w14:paraId="41E373CB" w14:textId="61BF3BAA"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15</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069</w:t>
            </w:r>
            <w:r w:rsidRPr="005519BC">
              <w:rPr>
                <w:rFonts w:asciiTheme="majorBidi" w:hAnsiTheme="majorBidi" w:cstheme="majorBidi"/>
                <w:color w:val="000000"/>
                <w:sz w:val="20"/>
                <w:szCs w:val="20"/>
              </w:rPr>
              <w:t>)</w:t>
            </w:r>
          </w:p>
        </w:tc>
      </w:tr>
      <w:tr w:rsidR="006D1D8B" w:rsidRPr="005519BC" w14:paraId="42FD16B4" w14:textId="77777777">
        <w:trPr>
          <w:trHeight w:val="233"/>
        </w:trPr>
        <w:tc>
          <w:tcPr>
            <w:tcW w:w="2097" w:type="pct"/>
          </w:tcPr>
          <w:p w14:paraId="577C4BDB" w14:textId="04E21739" w:rsidR="006D1D8B" w:rsidRPr="005519BC" w:rsidRDefault="006D1D8B" w:rsidP="006D1D8B">
            <w:pPr>
              <w:pStyle w:val="acctfourfigures"/>
              <w:tabs>
                <w:tab w:val="clear" w:pos="765"/>
              </w:tabs>
              <w:spacing w:line="240" w:lineRule="exact"/>
              <w:ind w:right="9"/>
              <w:rPr>
                <w:rFonts w:eastAsia="Times New Roman" w:cs="Times New Roman"/>
                <w:sz w:val="20"/>
                <w:cs/>
                <w:lang w:val="en-US"/>
              </w:rPr>
            </w:pPr>
            <w:r w:rsidRPr="005519BC">
              <w:rPr>
                <w:rFonts w:eastAsia="Times New Roman" w:cs="Times New Roman"/>
                <w:sz w:val="20"/>
                <w:lang w:val="en-US" w:bidi="th-TH"/>
              </w:rPr>
              <w:t>Other</w:t>
            </w:r>
            <w:r>
              <w:rPr>
                <w:rFonts w:eastAsia="Times New Roman" w:cs="Times New Roman"/>
                <w:sz w:val="20"/>
                <w:lang w:val="en-US" w:bidi="th-TH"/>
              </w:rPr>
              <w:t>s</w:t>
            </w:r>
          </w:p>
        </w:tc>
        <w:tc>
          <w:tcPr>
            <w:tcW w:w="738" w:type="pct"/>
            <w:tcBorders>
              <w:bottom w:val="single" w:sz="4" w:space="0" w:color="auto"/>
            </w:tcBorders>
          </w:tcPr>
          <w:p w14:paraId="567702D3" w14:textId="32BC994B"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5</w:t>
            </w:r>
            <w:r w:rsidRPr="005519BC">
              <w:rPr>
                <w:rFonts w:asciiTheme="majorBidi" w:hAnsiTheme="majorBidi" w:cstheme="majorBidi"/>
                <w:color w:val="000000"/>
                <w:sz w:val="20"/>
                <w:szCs w:val="20"/>
              </w:rPr>
              <w:t>)</w:t>
            </w:r>
          </w:p>
        </w:tc>
        <w:tc>
          <w:tcPr>
            <w:tcW w:w="49" w:type="pct"/>
          </w:tcPr>
          <w:p w14:paraId="2EB43291"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Borders>
              <w:bottom w:val="single" w:sz="4" w:space="0" w:color="auto"/>
            </w:tcBorders>
          </w:tcPr>
          <w:p w14:paraId="5204BD51" w14:textId="1D9111ED"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27</w:t>
            </w:r>
            <w:r w:rsidRPr="005519BC">
              <w:rPr>
                <w:rFonts w:asciiTheme="majorBidi" w:hAnsiTheme="majorBidi" w:cstheme="majorBidi"/>
                <w:color w:val="000000"/>
                <w:sz w:val="20"/>
                <w:szCs w:val="20"/>
              </w:rPr>
              <w:t>)</w:t>
            </w:r>
          </w:p>
        </w:tc>
        <w:tc>
          <w:tcPr>
            <w:tcW w:w="50" w:type="pct"/>
          </w:tcPr>
          <w:p w14:paraId="1ADFA1B2"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Borders>
              <w:bottom w:val="single" w:sz="4" w:space="0" w:color="auto"/>
            </w:tcBorders>
          </w:tcPr>
          <w:p w14:paraId="104AF844" w14:textId="37575924"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p>
        </w:tc>
        <w:tc>
          <w:tcPr>
            <w:tcW w:w="48" w:type="pct"/>
          </w:tcPr>
          <w:p w14:paraId="272310F0"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tcBorders>
              <w:bottom w:val="single" w:sz="4" w:space="0" w:color="auto"/>
            </w:tcBorders>
          </w:tcPr>
          <w:p w14:paraId="074D7E90" w14:textId="0AF87B97"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34</w:t>
            </w:r>
            <w:r w:rsidRPr="005519BC">
              <w:rPr>
                <w:rFonts w:asciiTheme="majorBidi" w:hAnsiTheme="majorBidi" w:cstheme="majorBidi"/>
                <w:color w:val="000000"/>
                <w:sz w:val="20"/>
                <w:szCs w:val="20"/>
              </w:rPr>
              <w:t>)</w:t>
            </w:r>
          </w:p>
        </w:tc>
      </w:tr>
      <w:tr w:rsidR="006D1D8B" w:rsidRPr="005519BC" w14:paraId="0ADA492A" w14:textId="77777777">
        <w:trPr>
          <w:trHeight w:val="233"/>
        </w:trPr>
        <w:tc>
          <w:tcPr>
            <w:tcW w:w="2097" w:type="pct"/>
          </w:tcPr>
          <w:p w14:paraId="025CE0AB" w14:textId="77777777" w:rsidR="006D1D8B" w:rsidRPr="005519BC" w:rsidRDefault="006D1D8B" w:rsidP="006D1D8B">
            <w:pPr>
              <w:ind w:left="270" w:right="-14" w:firstLine="54"/>
              <w:outlineLvl w:val="5"/>
              <w:rPr>
                <w:rFonts w:cs="Times New Roman"/>
                <w:b/>
                <w:bCs/>
                <w:sz w:val="20"/>
              </w:rPr>
            </w:pPr>
            <w:r w:rsidRPr="005519BC">
              <w:rPr>
                <w:rFonts w:cs="Times New Roman"/>
                <w:b/>
                <w:bCs/>
                <w:color w:val="000000"/>
                <w:sz w:val="20"/>
                <w:szCs w:val="20"/>
              </w:rPr>
              <w:t>Total</w:t>
            </w:r>
          </w:p>
        </w:tc>
        <w:tc>
          <w:tcPr>
            <w:tcW w:w="738" w:type="pct"/>
            <w:tcBorders>
              <w:top w:val="single" w:sz="4" w:space="0" w:color="auto"/>
              <w:bottom w:val="double" w:sz="4" w:space="0" w:color="auto"/>
            </w:tcBorders>
          </w:tcPr>
          <w:p w14:paraId="4023BB77" w14:textId="4576333C" w:rsidR="006D1D8B" w:rsidRPr="005519BC" w:rsidRDefault="006D1D8B" w:rsidP="006D1D8B">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10</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994</w:t>
            </w:r>
          </w:p>
        </w:tc>
        <w:tc>
          <w:tcPr>
            <w:tcW w:w="49" w:type="pct"/>
          </w:tcPr>
          <w:p w14:paraId="35DB98AE"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Borders>
              <w:top w:val="single" w:sz="4" w:space="0" w:color="auto"/>
              <w:bottom w:val="double" w:sz="4" w:space="0" w:color="auto"/>
            </w:tcBorders>
          </w:tcPr>
          <w:p w14:paraId="447D0A87" w14:textId="3F9FC109"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350</w:t>
            </w:r>
            <w:r w:rsidRPr="005519BC">
              <w:rPr>
                <w:rFonts w:asciiTheme="majorBidi" w:hAnsiTheme="majorBidi" w:cstheme="majorBidi"/>
                <w:color w:val="000000"/>
                <w:sz w:val="20"/>
                <w:szCs w:val="20"/>
              </w:rPr>
              <w:t>)</w:t>
            </w:r>
          </w:p>
        </w:tc>
        <w:tc>
          <w:tcPr>
            <w:tcW w:w="50" w:type="pct"/>
          </w:tcPr>
          <w:p w14:paraId="0C09A32E"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Borders>
              <w:top w:val="single" w:sz="4" w:space="0" w:color="auto"/>
              <w:bottom w:val="double" w:sz="4" w:space="0" w:color="auto"/>
            </w:tcBorders>
          </w:tcPr>
          <w:p w14:paraId="68C5CFC9" w14:textId="705AEC78"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354</w:t>
            </w:r>
          </w:p>
        </w:tc>
        <w:tc>
          <w:tcPr>
            <w:tcW w:w="48" w:type="pct"/>
          </w:tcPr>
          <w:p w14:paraId="07C13514"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tcBorders>
              <w:top w:val="single" w:sz="4" w:space="0" w:color="auto"/>
              <w:bottom w:val="double" w:sz="4" w:space="0" w:color="auto"/>
            </w:tcBorders>
          </w:tcPr>
          <w:p w14:paraId="1A1DF8B0" w14:textId="2C581131"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10</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998</w:t>
            </w:r>
          </w:p>
        </w:tc>
      </w:tr>
    </w:tbl>
    <w:p w14:paraId="34D44679" w14:textId="77777777" w:rsidR="00812858" w:rsidRPr="005519BC" w:rsidRDefault="00812858" w:rsidP="00812858">
      <w:pPr>
        <w:spacing w:before="240"/>
        <w:ind w:left="547" w:right="-475" w:hanging="547"/>
        <w:jc w:val="right"/>
        <w:rPr>
          <w:rFonts w:asciiTheme="majorBidi" w:hAnsiTheme="majorBidi" w:cstheme="majorBidi"/>
          <w:b/>
          <w:bCs/>
          <w:snapToGrid w:val="0"/>
          <w:color w:val="000000"/>
          <w:sz w:val="18"/>
          <w:szCs w:val="18"/>
          <w:lang w:eastAsia="th-TH"/>
        </w:rPr>
      </w:pPr>
      <w:r w:rsidRPr="005519BC">
        <w:rPr>
          <w:rFonts w:asciiTheme="majorBidi" w:hAnsiTheme="majorBidi" w:cstheme="majorBidi"/>
          <w:b/>
          <w:bCs/>
          <w:snapToGrid w:val="0"/>
          <w:color w:val="000000"/>
          <w:sz w:val="18"/>
          <w:szCs w:val="18"/>
          <w:lang w:eastAsia="th-TH"/>
        </w:rPr>
        <w:t>Unit : Million Baht</w:t>
      </w:r>
    </w:p>
    <w:tbl>
      <w:tblPr>
        <w:tblW w:w="4945" w:type="pct"/>
        <w:tblInd w:w="576" w:type="dxa"/>
        <w:tblLayout w:type="fixed"/>
        <w:tblCellMar>
          <w:left w:w="0" w:type="dxa"/>
          <w:right w:w="0" w:type="dxa"/>
        </w:tblCellMar>
        <w:tblLook w:val="0000" w:firstRow="0" w:lastRow="0" w:firstColumn="0" w:lastColumn="0" w:noHBand="0" w:noVBand="0"/>
      </w:tblPr>
      <w:tblGrid>
        <w:gridCol w:w="3834"/>
        <w:gridCol w:w="1350"/>
        <w:gridCol w:w="90"/>
        <w:gridCol w:w="1260"/>
        <w:gridCol w:w="91"/>
        <w:gridCol w:w="1262"/>
        <w:gridCol w:w="88"/>
        <w:gridCol w:w="1168"/>
      </w:tblGrid>
      <w:tr w:rsidR="00812858" w:rsidRPr="005519BC" w14:paraId="1C18DCEE" w14:textId="77777777">
        <w:trPr>
          <w:tblHeader/>
        </w:trPr>
        <w:tc>
          <w:tcPr>
            <w:tcW w:w="2097" w:type="pct"/>
            <w:vAlign w:val="bottom"/>
          </w:tcPr>
          <w:p w14:paraId="4EA072C9" w14:textId="798A67A6" w:rsidR="00812858" w:rsidRPr="005519BC" w:rsidRDefault="00F62185" w:rsidP="00812858">
            <w:pPr>
              <w:pStyle w:val="acctfourfigures"/>
              <w:tabs>
                <w:tab w:val="clear" w:pos="765"/>
              </w:tabs>
              <w:spacing w:line="240" w:lineRule="exact"/>
              <w:ind w:right="9"/>
              <w:rPr>
                <w:i/>
                <w:iCs/>
                <w:color w:val="0000FF"/>
                <w:sz w:val="20"/>
              </w:rPr>
            </w:pPr>
            <w:r>
              <w:rPr>
                <w:b/>
                <w:bCs/>
                <w:sz w:val="20"/>
              </w:rPr>
              <w:t>For the year ended</w:t>
            </w:r>
            <w:r w:rsidRPr="005519BC">
              <w:rPr>
                <w:b/>
                <w:bCs/>
                <w:sz w:val="20"/>
              </w:rPr>
              <w:t xml:space="preserve"> </w:t>
            </w:r>
            <w:r w:rsidR="00812858" w:rsidRPr="005519BC">
              <w:rPr>
                <w:b/>
                <w:bCs/>
                <w:sz w:val="20"/>
              </w:rPr>
              <w:t xml:space="preserve">December </w:t>
            </w:r>
            <w:r w:rsidR="004D619C" w:rsidRPr="004D619C">
              <w:rPr>
                <w:b/>
                <w:bCs/>
                <w:sz w:val="20"/>
                <w:lang w:val="en-US" w:bidi="th-TH"/>
              </w:rPr>
              <w:t>31</w:t>
            </w:r>
            <w:r w:rsidR="00812858" w:rsidRPr="005519BC">
              <w:rPr>
                <w:b/>
                <w:bCs/>
                <w:sz w:val="20"/>
              </w:rPr>
              <w:t xml:space="preserve">, </w:t>
            </w:r>
            <w:r w:rsidR="004D619C" w:rsidRPr="004D619C">
              <w:rPr>
                <w:b/>
                <w:bCs/>
                <w:sz w:val="20"/>
                <w:lang w:val="en-US" w:bidi="th-TH"/>
              </w:rPr>
              <w:t>2025</w:t>
            </w:r>
          </w:p>
        </w:tc>
        <w:tc>
          <w:tcPr>
            <w:tcW w:w="2903" w:type="pct"/>
            <w:gridSpan w:val="7"/>
            <w:vAlign w:val="bottom"/>
          </w:tcPr>
          <w:p w14:paraId="7C607942" w14:textId="4DA389C8" w:rsidR="00812858" w:rsidRPr="005519BC" w:rsidRDefault="00812858" w:rsidP="00812858">
            <w:pPr>
              <w:pStyle w:val="acctfourfigures"/>
              <w:tabs>
                <w:tab w:val="clear" w:pos="765"/>
                <w:tab w:val="left" w:pos="22"/>
              </w:tabs>
              <w:spacing w:line="240" w:lineRule="exact"/>
              <w:ind w:left="102" w:right="9"/>
              <w:jc w:val="center"/>
              <w:rPr>
                <w:b/>
                <w:bCs/>
                <w:sz w:val="20"/>
              </w:rPr>
            </w:pPr>
            <w:r w:rsidRPr="005519BC">
              <w:rPr>
                <w:rFonts w:asciiTheme="majorBidi" w:hAnsiTheme="majorBidi" w:cstheme="majorBidi"/>
                <w:b/>
                <w:bCs/>
                <w:color w:val="000000"/>
                <w:sz w:val="18"/>
                <w:szCs w:val="18"/>
              </w:rPr>
              <w:t>Separated financial statements</w:t>
            </w:r>
          </w:p>
        </w:tc>
      </w:tr>
      <w:tr w:rsidR="00812858" w:rsidRPr="005519BC" w14:paraId="673E5AEB" w14:textId="77777777">
        <w:tc>
          <w:tcPr>
            <w:tcW w:w="2097" w:type="pct"/>
          </w:tcPr>
          <w:p w14:paraId="00E044FF" w14:textId="77777777" w:rsidR="00812858" w:rsidRPr="005519BC" w:rsidRDefault="00812858" w:rsidP="00812858">
            <w:pPr>
              <w:pStyle w:val="acctfourfigures"/>
              <w:tabs>
                <w:tab w:val="clear" w:pos="765"/>
              </w:tabs>
              <w:spacing w:line="240" w:lineRule="exact"/>
              <w:ind w:right="9"/>
              <w:rPr>
                <w:b/>
                <w:bCs/>
                <w:i/>
                <w:iCs/>
                <w:sz w:val="20"/>
              </w:rPr>
            </w:pPr>
          </w:p>
        </w:tc>
        <w:tc>
          <w:tcPr>
            <w:tcW w:w="738" w:type="pct"/>
          </w:tcPr>
          <w:p w14:paraId="36C39665" w14:textId="08D62EA3" w:rsidR="00812858" w:rsidRPr="005519BC" w:rsidRDefault="00812858" w:rsidP="00812858">
            <w:pPr>
              <w:pStyle w:val="acctfourfigures"/>
              <w:tabs>
                <w:tab w:val="clear" w:pos="765"/>
              </w:tabs>
              <w:spacing w:line="240" w:lineRule="exact"/>
              <w:ind w:left="-9" w:right="9"/>
              <w:jc w:val="center"/>
              <w:rPr>
                <w:b/>
                <w:bCs/>
                <w:sz w:val="20"/>
              </w:rPr>
            </w:pPr>
            <w:r w:rsidRPr="005519BC">
              <w:rPr>
                <w:b/>
                <w:bCs/>
                <w:sz w:val="20"/>
              </w:rPr>
              <w:t>As at</w:t>
            </w:r>
            <w:r w:rsidRPr="005519BC">
              <w:rPr>
                <w:b/>
                <w:bCs/>
                <w:sz w:val="20"/>
              </w:rPr>
              <w:br/>
              <w:t xml:space="preserve">January </w:t>
            </w:r>
            <w:r w:rsidR="004D619C" w:rsidRPr="004D619C">
              <w:rPr>
                <w:b/>
                <w:bCs/>
                <w:sz w:val="20"/>
                <w:lang w:val="en-US" w:bidi="th-TH"/>
              </w:rPr>
              <w:t>1</w:t>
            </w:r>
            <w:r w:rsidRPr="005519BC">
              <w:rPr>
                <w:b/>
                <w:bCs/>
                <w:sz w:val="20"/>
              </w:rPr>
              <w:t xml:space="preserve">, </w:t>
            </w:r>
            <w:r w:rsidRPr="005519BC">
              <w:rPr>
                <w:b/>
                <w:bCs/>
                <w:sz w:val="20"/>
              </w:rPr>
              <w:br/>
            </w:r>
            <w:r w:rsidR="004D619C" w:rsidRPr="004D619C">
              <w:rPr>
                <w:b/>
                <w:bCs/>
                <w:sz w:val="20"/>
                <w:lang w:val="en-US" w:bidi="th-TH"/>
              </w:rPr>
              <w:t>2025</w:t>
            </w:r>
          </w:p>
        </w:tc>
        <w:tc>
          <w:tcPr>
            <w:tcW w:w="49" w:type="pct"/>
          </w:tcPr>
          <w:p w14:paraId="086D7D88" w14:textId="77777777" w:rsidR="00812858" w:rsidRPr="005519BC" w:rsidRDefault="00812858" w:rsidP="00812858">
            <w:pPr>
              <w:pStyle w:val="acctfourfigures"/>
              <w:tabs>
                <w:tab w:val="clear" w:pos="765"/>
              </w:tabs>
              <w:spacing w:line="240" w:lineRule="exact"/>
              <w:ind w:left="-79" w:right="9"/>
              <w:jc w:val="center"/>
              <w:rPr>
                <w:sz w:val="20"/>
              </w:rPr>
            </w:pPr>
          </w:p>
        </w:tc>
        <w:tc>
          <w:tcPr>
            <w:tcW w:w="689" w:type="pct"/>
          </w:tcPr>
          <w:p w14:paraId="6B758B5E" w14:textId="77777777" w:rsidR="00812858" w:rsidRPr="005519BC" w:rsidRDefault="00812858" w:rsidP="00812858">
            <w:pPr>
              <w:pStyle w:val="acctfourfigures"/>
              <w:tabs>
                <w:tab w:val="clear" w:pos="765"/>
              </w:tabs>
              <w:spacing w:line="240" w:lineRule="exact"/>
              <w:ind w:left="-9" w:right="9"/>
              <w:jc w:val="center"/>
              <w:rPr>
                <w:sz w:val="20"/>
              </w:rPr>
            </w:pPr>
            <w:r w:rsidRPr="005519BC">
              <w:rPr>
                <w:b/>
                <w:bCs/>
                <w:spacing w:val="-4"/>
                <w:sz w:val="20"/>
                <w:lang w:val="en-US" w:bidi="th-TH"/>
              </w:rPr>
              <w:t xml:space="preserve">Recognized </w:t>
            </w:r>
            <w:r w:rsidRPr="005519BC">
              <w:rPr>
                <w:b/>
                <w:bCs/>
                <w:sz w:val="20"/>
                <w:lang w:val="en-US" w:bidi="th-TH"/>
              </w:rPr>
              <w:t>in</w:t>
            </w:r>
            <w:r w:rsidRPr="005519BC">
              <w:rPr>
                <w:b/>
                <w:bCs/>
                <w:spacing w:val="-4"/>
                <w:sz w:val="20"/>
                <w:lang w:val="en-US" w:bidi="th-TH"/>
              </w:rPr>
              <w:t xml:space="preserve"> profit or loss</w:t>
            </w:r>
          </w:p>
        </w:tc>
        <w:tc>
          <w:tcPr>
            <w:tcW w:w="50" w:type="pct"/>
          </w:tcPr>
          <w:p w14:paraId="1770817F" w14:textId="77777777" w:rsidR="00812858" w:rsidRPr="005519BC" w:rsidRDefault="00812858" w:rsidP="00812858">
            <w:pPr>
              <w:pStyle w:val="acctfourfigures"/>
              <w:tabs>
                <w:tab w:val="clear" w:pos="765"/>
              </w:tabs>
              <w:spacing w:line="240" w:lineRule="exact"/>
              <w:ind w:right="9"/>
              <w:jc w:val="center"/>
              <w:rPr>
                <w:sz w:val="20"/>
                <w:lang w:bidi="th-TH"/>
              </w:rPr>
            </w:pPr>
          </w:p>
        </w:tc>
        <w:tc>
          <w:tcPr>
            <w:tcW w:w="690" w:type="pct"/>
          </w:tcPr>
          <w:p w14:paraId="5224B1CA" w14:textId="77777777" w:rsidR="00812858" w:rsidRPr="005519BC" w:rsidRDefault="00812858" w:rsidP="00812858">
            <w:pPr>
              <w:pStyle w:val="acctfourfigures"/>
              <w:tabs>
                <w:tab w:val="clear" w:pos="765"/>
              </w:tabs>
              <w:spacing w:line="240" w:lineRule="exact"/>
              <w:ind w:left="-9" w:right="9"/>
              <w:jc w:val="center"/>
              <w:rPr>
                <w:b/>
                <w:bCs/>
                <w:spacing w:val="-4"/>
                <w:sz w:val="20"/>
                <w:lang w:val="en-US" w:bidi="th-TH"/>
              </w:rPr>
            </w:pPr>
            <w:r w:rsidRPr="005519BC">
              <w:rPr>
                <w:b/>
                <w:bCs/>
                <w:spacing w:val="-4"/>
                <w:sz w:val="20"/>
                <w:lang w:val="en-US" w:bidi="th-TH"/>
              </w:rPr>
              <w:t xml:space="preserve">Recognized in </w:t>
            </w:r>
            <w:r w:rsidRPr="005519BC">
              <w:rPr>
                <w:b/>
                <w:bCs/>
                <w:sz w:val="20"/>
                <w:lang w:val="en-US" w:bidi="th-TH"/>
              </w:rPr>
              <w:t>other</w:t>
            </w:r>
            <w:r w:rsidRPr="005519BC">
              <w:rPr>
                <w:b/>
                <w:bCs/>
                <w:spacing w:val="-4"/>
                <w:sz w:val="20"/>
                <w:lang w:val="en-US" w:bidi="th-TH"/>
              </w:rPr>
              <w:t xml:space="preserve"> comprehensive income</w:t>
            </w:r>
          </w:p>
        </w:tc>
        <w:tc>
          <w:tcPr>
            <w:tcW w:w="48" w:type="pct"/>
          </w:tcPr>
          <w:p w14:paraId="64C56540" w14:textId="77777777" w:rsidR="00812858" w:rsidRPr="005519BC" w:rsidRDefault="00812858" w:rsidP="00812858">
            <w:pPr>
              <w:pStyle w:val="acctfourfigures"/>
              <w:tabs>
                <w:tab w:val="clear" w:pos="765"/>
              </w:tabs>
              <w:spacing w:line="240" w:lineRule="exact"/>
              <w:ind w:left="-79" w:right="9"/>
              <w:jc w:val="center"/>
              <w:rPr>
                <w:sz w:val="20"/>
              </w:rPr>
            </w:pPr>
          </w:p>
        </w:tc>
        <w:tc>
          <w:tcPr>
            <w:tcW w:w="639" w:type="pct"/>
          </w:tcPr>
          <w:p w14:paraId="03CA4469" w14:textId="77777777" w:rsidR="00812858" w:rsidRPr="005519BC" w:rsidRDefault="00812858" w:rsidP="00812858">
            <w:pPr>
              <w:pStyle w:val="acctfourfigures"/>
              <w:tabs>
                <w:tab w:val="clear" w:pos="765"/>
              </w:tabs>
              <w:spacing w:line="240" w:lineRule="exact"/>
              <w:ind w:left="-79" w:right="9"/>
              <w:jc w:val="center"/>
              <w:rPr>
                <w:b/>
                <w:bCs/>
                <w:sz w:val="20"/>
              </w:rPr>
            </w:pPr>
            <w:r w:rsidRPr="005519BC">
              <w:rPr>
                <w:b/>
                <w:bCs/>
                <w:sz w:val="20"/>
              </w:rPr>
              <w:t>As at</w:t>
            </w:r>
          </w:p>
          <w:p w14:paraId="01AF22CD" w14:textId="104B896E" w:rsidR="00812858" w:rsidRPr="005519BC" w:rsidRDefault="00812858" w:rsidP="00812858">
            <w:pPr>
              <w:pStyle w:val="acctfourfigures"/>
              <w:tabs>
                <w:tab w:val="clear" w:pos="765"/>
              </w:tabs>
              <w:spacing w:line="240" w:lineRule="exact"/>
              <w:ind w:left="-9" w:right="9"/>
              <w:jc w:val="center"/>
              <w:rPr>
                <w:b/>
                <w:bCs/>
                <w:sz w:val="20"/>
              </w:rPr>
            </w:pPr>
            <w:r w:rsidRPr="005519BC">
              <w:rPr>
                <w:b/>
                <w:bCs/>
                <w:sz w:val="20"/>
                <w:lang w:val="en-US" w:bidi="th-TH"/>
              </w:rPr>
              <w:t>December</w:t>
            </w:r>
            <w:r w:rsidRPr="005519BC">
              <w:rPr>
                <w:b/>
                <w:bCs/>
                <w:sz w:val="20"/>
              </w:rPr>
              <w:t xml:space="preserve"> </w:t>
            </w:r>
            <w:r w:rsidR="004D619C" w:rsidRPr="004D619C">
              <w:rPr>
                <w:b/>
                <w:bCs/>
                <w:sz w:val="20"/>
                <w:lang w:val="en-US" w:bidi="th-TH"/>
              </w:rPr>
              <w:t>31</w:t>
            </w:r>
            <w:r w:rsidRPr="005519BC">
              <w:rPr>
                <w:b/>
                <w:bCs/>
                <w:sz w:val="20"/>
              </w:rPr>
              <w:t>,</w:t>
            </w:r>
          </w:p>
          <w:p w14:paraId="36D6BDDB" w14:textId="5C47B8B0" w:rsidR="00812858" w:rsidRPr="005519BC" w:rsidRDefault="004D619C" w:rsidP="00812858">
            <w:pPr>
              <w:pStyle w:val="acctfourfigures"/>
              <w:tabs>
                <w:tab w:val="clear" w:pos="765"/>
              </w:tabs>
              <w:spacing w:line="240" w:lineRule="exact"/>
              <w:ind w:left="-79" w:right="9"/>
              <w:jc w:val="center"/>
              <w:rPr>
                <w:b/>
                <w:bCs/>
                <w:sz w:val="20"/>
              </w:rPr>
            </w:pPr>
            <w:r w:rsidRPr="004D619C">
              <w:rPr>
                <w:b/>
                <w:bCs/>
                <w:sz w:val="20"/>
                <w:lang w:val="en-US" w:bidi="th-TH"/>
              </w:rPr>
              <w:t>2025</w:t>
            </w:r>
          </w:p>
        </w:tc>
      </w:tr>
      <w:tr w:rsidR="00E96A28" w:rsidRPr="005519BC" w14:paraId="544EB6F4" w14:textId="77777777">
        <w:tc>
          <w:tcPr>
            <w:tcW w:w="2097" w:type="pct"/>
          </w:tcPr>
          <w:p w14:paraId="5E32CA7A" w14:textId="644FA4C2"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rPr>
              <w:t>Allowance for decline in value of inventories</w:t>
            </w:r>
          </w:p>
        </w:tc>
        <w:tc>
          <w:tcPr>
            <w:tcW w:w="738" w:type="pct"/>
          </w:tcPr>
          <w:p w14:paraId="5D8E93BE" w14:textId="3E95DAD6"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243</w:t>
            </w:r>
          </w:p>
        </w:tc>
        <w:tc>
          <w:tcPr>
            <w:tcW w:w="49" w:type="pct"/>
          </w:tcPr>
          <w:p w14:paraId="41C6CFAB" w14:textId="77777777" w:rsidR="00E96A28" w:rsidRPr="005519BC" w:rsidRDefault="00E96A28" w:rsidP="00E96A28">
            <w:pPr>
              <w:pStyle w:val="acctfourfigures"/>
              <w:tabs>
                <w:tab w:val="clear" w:pos="765"/>
              </w:tabs>
              <w:spacing w:line="240" w:lineRule="exact"/>
              <w:ind w:left="-79" w:right="9"/>
              <w:jc w:val="center"/>
              <w:rPr>
                <w:sz w:val="20"/>
              </w:rPr>
            </w:pPr>
          </w:p>
        </w:tc>
        <w:tc>
          <w:tcPr>
            <w:tcW w:w="689" w:type="pct"/>
          </w:tcPr>
          <w:p w14:paraId="03199F54" w14:textId="27C7B916"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71</w:t>
            </w:r>
            <w:r w:rsidRPr="005519BC">
              <w:rPr>
                <w:rFonts w:asciiTheme="majorBidi" w:hAnsiTheme="majorBidi" w:cstheme="majorBidi"/>
                <w:color w:val="000000"/>
                <w:sz w:val="20"/>
                <w:szCs w:val="20"/>
              </w:rPr>
              <w:t>)</w:t>
            </w:r>
          </w:p>
        </w:tc>
        <w:tc>
          <w:tcPr>
            <w:tcW w:w="50" w:type="pct"/>
            <w:vAlign w:val="bottom"/>
          </w:tcPr>
          <w:p w14:paraId="09020294" w14:textId="77777777" w:rsidR="00E96A28" w:rsidRPr="005519BC" w:rsidRDefault="00E96A28" w:rsidP="00E96A28">
            <w:pPr>
              <w:pStyle w:val="acctfourfigures"/>
              <w:tabs>
                <w:tab w:val="clear" w:pos="765"/>
              </w:tabs>
              <w:spacing w:line="240" w:lineRule="exact"/>
              <w:ind w:right="9"/>
              <w:jc w:val="center"/>
              <w:rPr>
                <w:sz w:val="20"/>
                <w:lang w:val="en-US" w:bidi="th-TH"/>
              </w:rPr>
            </w:pPr>
          </w:p>
        </w:tc>
        <w:tc>
          <w:tcPr>
            <w:tcW w:w="690" w:type="pct"/>
          </w:tcPr>
          <w:p w14:paraId="2D29AFED"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334EDE7F" w14:textId="77777777" w:rsidR="00E96A28" w:rsidRPr="005519BC" w:rsidRDefault="00E96A28" w:rsidP="00E96A28">
            <w:pPr>
              <w:pStyle w:val="acctfourfigures"/>
              <w:tabs>
                <w:tab w:val="clear" w:pos="765"/>
              </w:tabs>
              <w:spacing w:line="240" w:lineRule="exact"/>
              <w:ind w:left="-79" w:right="9"/>
              <w:jc w:val="center"/>
              <w:rPr>
                <w:sz w:val="20"/>
              </w:rPr>
            </w:pPr>
          </w:p>
        </w:tc>
        <w:tc>
          <w:tcPr>
            <w:tcW w:w="639" w:type="pct"/>
          </w:tcPr>
          <w:p w14:paraId="73BA7CB2" w14:textId="0ACDFBFD"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172</w:t>
            </w:r>
          </w:p>
        </w:tc>
      </w:tr>
      <w:tr w:rsidR="00E96A28" w:rsidRPr="005519BC" w14:paraId="14B5C112" w14:textId="77777777">
        <w:tc>
          <w:tcPr>
            <w:tcW w:w="2097" w:type="pct"/>
          </w:tcPr>
          <w:p w14:paraId="6ACDA1A7" w14:textId="21A8FF0B"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Allowance for expected credit losses</w:t>
            </w:r>
          </w:p>
        </w:tc>
        <w:tc>
          <w:tcPr>
            <w:tcW w:w="738" w:type="pct"/>
          </w:tcPr>
          <w:p w14:paraId="6DBF7CE6" w14:textId="797AC626"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336</w:t>
            </w:r>
          </w:p>
        </w:tc>
        <w:tc>
          <w:tcPr>
            <w:tcW w:w="49" w:type="pct"/>
          </w:tcPr>
          <w:p w14:paraId="66277FDC"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146101F4" w14:textId="10ABC8E9"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42</w:t>
            </w:r>
            <w:r w:rsidRPr="005519BC">
              <w:rPr>
                <w:rFonts w:asciiTheme="majorBidi" w:hAnsiTheme="majorBidi" w:cstheme="majorBidi"/>
                <w:color w:val="000000"/>
                <w:sz w:val="20"/>
                <w:szCs w:val="20"/>
              </w:rPr>
              <w:t>)</w:t>
            </w:r>
          </w:p>
        </w:tc>
        <w:tc>
          <w:tcPr>
            <w:tcW w:w="50" w:type="pct"/>
          </w:tcPr>
          <w:p w14:paraId="689497C0"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278E7DBD"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207A7F19"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Pr>
          <w:p w14:paraId="166AA7D8" w14:textId="71D5F4E4"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294</w:t>
            </w:r>
            <w:r w:rsidR="00E96A28" w:rsidRPr="005519BC">
              <w:rPr>
                <w:rFonts w:asciiTheme="majorBidi" w:hAnsiTheme="majorBidi" w:cstheme="majorBidi"/>
                <w:color w:val="000000"/>
                <w:sz w:val="20"/>
                <w:szCs w:val="20"/>
                <w:cs/>
              </w:rPr>
              <w:t xml:space="preserve"> </w:t>
            </w:r>
          </w:p>
        </w:tc>
      </w:tr>
      <w:tr w:rsidR="00E96A28" w:rsidRPr="005519BC" w14:paraId="7FF4CD20" w14:textId="77777777">
        <w:tc>
          <w:tcPr>
            <w:tcW w:w="2097" w:type="pct"/>
          </w:tcPr>
          <w:p w14:paraId="1BBC7A7A" w14:textId="03FCF9F1"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Allowance for impairment of assets</w:t>
            </w:r>
          </w:p>
        </w:tc>
        <w:tc>
          <w:tcPr>
            <w:tcW w:w="738" w:type="pct"/>
          </w:tcPr>
          <w:p w14:paraId="28B350DF" w14:textId="7B6F20CC"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035</w:t>
            </w:r>
          </w:p>
        </w:tc>
        <w:tc>
          <w:tcPr>
            <w:tcW w:w="49" w:type="pct"/>
          </w:tcPr>
          <w:p w14:paraId="0232377C"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5B873390" w14:textId="5B465396"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029</w:t>
            </w:r>
            <w:r w:rsidRPr="005519BC">
              <w:rPr>
                <w:rFonts w:asciiTheme="majorBidi" w:hAnsiTheme="majorBidi" w:cstheme="majorBidi"/>
                <w:color w:val="000000"/>
                <w:sz w:val="20"/>
                <w:szCs w:val="20"/>
              </w:rPr>
              <w:t>)</w:t>
            </w:r>
          </w:p>
        </w:tc>
        <w:tc>
          <w:tcPr>
            <w:tcW w:w="50" w:type="pct"/>
          </w:tcPr>
          <w:p w14:paraId="6CD1F8E6"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4E467B60"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00F7FA67"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Pr>
          <w:p w14:paraId="444E03CE" w14:textId="77A63529"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006</w:t>
            </w:r>
          </w:p>
        </w:tc>
      </w:tr>
      <w:tr w:rsidR="00E96A28" w:rsidRPr="005519BC" w14:paraId="262AE3EA" w14:textId="77777777">
        <w:tc>
          <w:tcPr>
            <w:tcW w:w="2097" w:type="pct"/>
          </w:tcPr>
          <w:p w14:paraId="6D6E4161" w14:textId="68CB3AA0"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Other non-current provisions</w:t>
            </w:r>
          </w:p>
        </w:tc>
        <w:tc>
          <w:tcPr>
            <w:tcW w:w="738" w:type="pct"/>
          </w:tcPr>
          <w:p w14:paraId="39CF10B6" w14:textId="5D6D90EE"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873</w:t>
            </w:r>
          </w:p>
        </w:tc>
        <w:tc>
          <w:tcPr>
            <w:tcW w:w="49" w:type="pct"/>
          </w:tcPr>
          <w:p w14:paraId="57C0F44D"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2069142D" w14:textId="7893F1BB"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262</w:t>
            </w:r>
            <w:r w:rsidRPr="005519BC">
              <w:rPr>
                <w:rFonts w:asciiTheme="majorBidi" w:hAnsiTheme="majorBidi" w:cstheme="majorBidi"/>
                <w:color w:val="000000"/>
                <w:sz w:val="20"/>
                <w:szCs w:val="20"/>
              </w:rPr>
              <w:t>)</w:t>
            </w:r>
          </w:p>
        </w:tc>
        <w:tc>
          <w:tcPr>
            <w:tcW w:w="50" w:type="pct"/>
          </w:tcPr>
          <w:p w14:paraId="7A37D2E4"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4AA27F25"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56F49445"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Pr>
          <w:p w14:paraId="7FE8EF22" w14:textId="40BF3C65"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5</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611</w:t>
            </w:r>
          </w:p>
        </w:tc>
      </w:tr>
      <w:tr w:rsidR="00E96A28" w:rsidRPr="005519BC" w14:paraId="069F6686" w14:textId="77777777">
        <w:tc>
          <w:tcPr>
            <w:tcW w:w="2097" w:type="pct"/>
          </w:tcPr>
          <w:p w14:paraId="56764586" w14:textId="0874AD51"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Non-current provisions for employee benefits</w:t>
            </w:r>
          </w:p>
        </w:tc>
        <w:tc>
          <w:tcPr>
            <w:tcW w:w="738" w:type="pct"/>
            <w:vAlign w:val="bottom"/>
          </w:tcPr>
          <w:p w14:paraId="12560464" w14:textId="64F4FD46"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306</w:t>
            </w:r>
          </w:p>
        </w:tc>
        <w:tc>
          <w:tcPr>
            <w:tcW w:w="49" w:type="pct"/>
          </w:tcPr>
          <w:p w14:paraId="08F33A96"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vAlign w:val="bottom"/>
          </w:tcPr>
          <w:p w14:paraId="761B4031" w14:textId="544E12CF"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16</w:t>
            </w:r>
          </w:p>
        </w:tc>
        <w:tc>
          <w:tcPr>
            <w:tcW w:w="50" w:type="pct"/>
          </w:tcPr>
          <w:p w14:paraId="0E7A7E62"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vAlign w:val="bottom"/>
          </w:tcPr>
          <w:p w14:paraId="0C4F1C58" w14:textId="3A0A44DA"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139</w:t>
            </w:r>
          </w:p>
        </w:tc>
        <w:tc>
          <w:tcPr>
            <w:tcW w:w="48" w:type="pct"/>
          </w:tcPr>
          <w:p w14:paraId="51FF0BEC"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4079402A" w14:textId="40CB0980"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461</w:t>
            </w:r>
          </w:p>
        </w:tc>
      </w:tr>
      <w:tr w:rsidR="00E96A28" w:rsidRPr="005519BC" w14:paraId="731CB6EA" w14:textId="77777777">
        <w:tc>
          <w:tcPr>
            <w:tcW w:w="2097" w:type="pct"/>
          </w:tcPr>
          <w:p w14:paraId="2C2CDF4C" w14:textId="7E2878C2"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Lease liabilities</w:t>
            </w:r>
          </w:p>
        </w:tc>
        <w:tc>
          <w:tcPr>
            <w:tcW w:w="738" w:type="pct"/>
          </w:tcPr>
          <w:p w14:paraId="507F3E6D" w14:textId="1B8DE2FE"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15</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069</w:t>
            </w:r>
          </w:p>
        </w:tc>
        <w:tc>
          <w:tcPr>
            <w:tcW w:w="49" w:type="pct"/>
          </w:tcPr>
          <w:p w14:paraId="3C8AB0F1"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2FB2E31F" w14:textId="10BC558E"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367</w:t>
            </w:r>
          </w:p>
        </w:tc>
        <w:tc>
          <w:tcPr>
            <w:tcW w:w="50" w:type="pct"/>
          </w:tcPr>
          <w:p w14:paraId="7CBFE05E"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680F7A9F"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34E004FF"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Pr>
          <w:p w14:paraId="112C7F4F" w14:textId="6AB9A07B"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15</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436</w:t>
            </w:r>
          </w:p>
        </w:tc>
      </w:tr>
      <w:tr w:rsidR="00E96A28" w:rsidRPr="005519BC" w14:paraId="7FDB75B7" w14:textId="77777777">
        <w:tc>
          <w:tcPr>
            <w:tcW w:w="2097" w:type="pct"/>
          </w:tcPr>
          <w:p w14:paraId="2FA21835" w14:textId="2D7CB257"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Loss carryforward</w:t>
            </w:r>
          </w:p>
        </w:tc>
        <w:tc>
          <w:tcPr>
            <w:tcW w:w="738" w:type="pct"/>
          </w:tcPr>
          <w:p w14:paraId="788783FD" w14:textId="1D098F50"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715</w:t>
            </w:r>
          </w:p>
        </w:tc>
        <w:tc>
          <w:tcPr>
            <w:tcW w:w="49" w:type="pct"/>
          </w:tcPr>
          <w:p w14:paraId="01DF7FD8"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7638298D" w14:textId="2AA0E78C"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741</w:t>
            </w:r>
          </w:p>
        </w:tc>
        <w:tc>
          <w:tcPr>
            <w:tcW w:w="50" w:type="pct"/>
          </w:tcPr>
          <w:p w14:paraId="639F0D3E"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67CC0094"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183F0DAD"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Pr>
          <w:p w14:paraId="45FC6C81" w14:textId="564DF1D3"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4</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456</w:t>
            </w:r>
          </w:p>
        </w:tc>
      </w:tr>
      <w:tr w:rsidR="00E96A28" w:rsidRPr="005519BC" w14:paraId="769E7C60" w14:textId="77777777">
        <w:tc>
          <w:tcPr>
            <w:tcW w:w="2097" w:type="pct"/>
          </w:tcPr>
          <w:p w14:paraId="213FDA0E" w14:textId="4D77FC13"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Other</w:t>
            </w:r>
            <w:r w:rsidR="007D67CF">
              <w:rPr>
                <w:rFonts w:cs="Times New Roman"/>
                <w:sz w:val="20"/>
                <w:szCs w:val="20"/>
              </w:rPr>
              <w:t>s</w:t>
            </w:r>
          </w:p>
        </w:tc>
        <w:tc>
          <w:tcPr>
            <w:tcW w:w="738" w:type="pct"/>
          </w:tcPr>
          <w:p w14:paraId="299D0635" w14:textId="3378C993"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21</w:t>
            </w:r>
          </w:p>
        </w:tc>
        <w:tc>
          <w:tcPr>
            <w:tcW w:w="49" w:type="pct"/>
          </w:tcPr>
          <w:p w14:paraId="0803DECC"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1786ECC9" w14:textId="61516D1C"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244</w:t>
            </w:r>
          </w:p>
        </w:tc>
        <w:tc>
          <w:tcPr>
            <w:tcW w:w="50" w:type="pct"/>
          </w:tcPr>
          <w:p w14:paraId="2E36A919"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0201E1E7" w14:textId="6D602F40"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13</w:t>
            </w:r>
          </w:p>
        </w:tc>
        <w:tc>
          <w:tcPr>
            <w:tcW w:w="48" w:type="pct"/>
          </w:tcPr>
          <w:p w14:paraId="1D4408C7"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Pr>
          <w:p w14:paraId="56117410" w14:textId="62214C0B"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278</w:t>
            </w:r>
          </w:p>
        </w:tc>
      </w:tr>
      <w:tr w:rsidR="00E96A28" w:rsidRPr="005519BC" w14:paraId="00AC03DF" w14:textId="77777777">
        <w:tc>
          <w:tcPr>
            <w:tcW w:w="2097" w:type="pct"/>
          </w:tcPr>
          <w:p w14:paraId="391664AA" w14:textId="7B84E7E4"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Surplus from revaluation of assets</w:t>
            </w:r>
          </w:p>
        </w:tc>
        <w:tc>
          <w:tcPr>
            <w:tcW w:w="738" w:type="pct"/>
            <w:vAlign w:val="bottom"/>
          </w:tcPr>
          <w:p w14:paraId="2B2095EA" w14:textId="6CF0CF03"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cs/>
              </w:rPr>
              <w:t xml:space="preserve"> </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215</w:t>
            </w:r>
            <w:r w:rsidRPr="005519BC">
              <w:rPr>
                <w:rFonts w:asciiTheme="majorBidi" w:hAnsiTheme="majorBidi" w:cstheme="majorBidi"/>
                <w:color w:val="000000"/>
                <w:sz w:val="20"/>
                <w:szCs w:val="20"/>
              </w:rPr>
              <w:t>)</w:t>
            </w:r>
          </w:p>
        </w:tc>
        <w:tc>
          <w:tcPr>
            <w:tcW w:w="49" w:type="pct"/>
          </w:tcPr>
          <w:p w14:paraId="1C2408C7"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2D717ACF" w14:textId="219B58F8"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21</w:t>
            </w:r>
          </w:p>
        </w:tc>
        <w:tc>
          <w:tcPr>
            <w:tcW w:w="50" w:type="pct"/>
          </w:tcPr>
          <w:p w14:paraId="758119BC"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74C52686"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4A63CBCE"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718E71AE" w14:textId="065F79D4" w:rsidR="00E96A28" w:rsidRPr="005519BC" w:rsidRDefault="00E96A28" w:rsidP="00E96A28">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194</w:t>
            </w:r>
            <w:r w:rsidRPr="005519BC">
              <w:rPr>
                <w:rFonts w:asciiTheme="majorBidi" w:hAnsiTheme="majorBidi" w:cstheme="majorBidi"/>
                <w:color w:val="000000"/>
                <w:sz w:val="20"/>
                <w:szCs w:val="20"/>
              </w:rPr>
              <w:t xml:space="preserve">) </w:t>
            </w:r>
          </w:p>
        </w:tc>
      </w:tr>
      <w:tr w:rsidR="00E96A28" w:rsidRPr="005519BC" w14:paraId="05B04408" w14:textId="77777777">
        <w:tc>
          <w:tcPr>
            <w:tcW w:w="2097" w:type="pct"/>
          </w:tcPr>
          <w:p w14:paraId="621D259A" w14:textId="6FF27194"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Gain on derecognition of financial liabilities measured at amortized cost</w:t>
            </w:r>
          </w:p>
        </w:tc>
        <w:tc>
          <w:tcPr>
            <w:tcW w:w="738" w:type="pct"/>
            <w:vAlign w:val="bottom"/>
          </w:tcPr>
          <w:p w14:paraId="13386981" w14:textId="5B508AB1"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3</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291</w:t>
            </w:r>
            <w:r w:rsidRPr="005519BC">
              <w:rPr>
                <w:rFonts w:asciiTheme="majorBidi" w:hAnsiTheme="majorBidi" w:cstheme="majorBidi"/>
                <w:color w:val="000000"/>
                <w:sz w:val="20"/>
                <w:szCs w:val="20"/>
              </w:rPr>
              <w:t>)</w:t>
            </w:r>
          </w:p>
        </w:tc>
        <w:tc>
          <w:tcPr>
            <w:tcW w:w="49" w:type="pct"/>
          </w:tcPr>
          <w:p w14:paraId="76342FA9"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25D58BA4" w14:textId="77777777" w:rsidR="00E96A28" w:rsidRPr="005519BC" w:rsidRDefault="00E96A28" w:rsidP="003005BF">
            <w:pPr>
              <w:tabs>
                <w:tab w:val="decimal" w:pos="1128"/>
              </w:tabs>
              <w:spacing w:line="240" w:lineRule="exact"/>
              <w:rPr>
                <w:rFonts w:asciiTheme="majorBidi" w:hAnsiTheme="majorBidi" w:cstheme="majorBidi"/>
                <w:color w:val="000000"/>
                <w:sz w:val="20"/>
                <w:szCs w:val="20"/>
              </w:rPr>
            </w:pPr>
          </w:p>
          <w:p w14:paraId="0BB533DF" w14:textId="035411AF" w:rsidR="00E96A28" w:rsidRPr="005519BC" w:rsidRDefault="004D619C" w:rsidP="003005BF">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266</w:t>
            </w:r>
          </w:p>
        </w:tc>
        <w:tc>
          <w:tcPr>
            <w:tcW w:w="50" w:type="pct"/>
          </w:tcPr>
          <w:p w14:paraId="4193AC75"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594BD20E" w14:textId="77777777" w:rsidR="00E96A28" w:rsidRPr="005519BC" w:rsidRDefault="00E96A28" w:rsidP="00E96A28">
            <w:pPr>
              <w:pStyle w:val="acctfourfigures"/>
              <w:tabs>
                <w:tab w:val="clear" w:pos="765"/>
              </w:tabs>
              <w:spacing w:line="240" w:lineRule="exact"/>
              <w:ind w:left="-67" w:right="9"/>
              <w:jc w:val="center"/>
              <w:rPr>
                <w:sz w:val="20"/>
                <w:lang w:val="en-US" w:bidi="th-TH"/>
              </w:rPr>
            </w:pPr>
          </w:p>
          <w:p w14:paraId="4CC63CD9"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6C1941E5"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2001F211" w14:textId="30BE9F52" w:rsidR="00E96A28" w:rsidRPr="005519BC" w:rsidRDefault="00E96A28" w:rsidP="00E96A28">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025</w:t>
            </w:r>
            <w:r w:rsidRPr="005519BC">
              <w:rPr>
                <w:rFonts w:asciiTheme="majorBidi" w:hAnsiTheme="majorBidi" w:cstheme="majorBidi"/>
                <w:color w:val="000000"/>
                <w:sz w:val="20"/>
                <w:szCs w:val="20"/>
              </w:rPr>
              <w:t>)</w:t>
            </w:r>
          </w:p>
        </w:tc>
      </w:tr>
      <w:tr w:rsidR="00E96A28" w:rsidRPr="005519BC" w14:paraId="191C9B0C" w14:textId="77777777">
        <w:trPr>
          <w:trHeight w:val="233"/>
        </w:trPr>
        <w:tc>
          <w:tcPr>
            <w:tcW w:w="2097" w:type="pct"/>
          </w:tcPr>
          <w:p w14:paraId="562E8FD1" w14:textId="6160AE8F" w:rsidR="00E96A28" w:rsidRPr="005519BC" w:rsidRDefault="00E96A28" w:rsidP="00E96A28">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Right-of-use assets</w:t>
            </w:r>
          </w:p>
        </w:tc>
        <w:tc>
          <w:tcPr>
            <w:tcW w:w="738" w:type="pct"/>
          </w:tcPr>
          <w:p w14:paraId="53502582" w14:textId="6E7693FB"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15</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069</w:t>
            </w:r>
            <w:r w:rsidRPr="005519BC">
              <w:rPr>
                <w:rFonts w:asciiTheme="majorBidi" w:hAnsiTheme="majorBidi" w:cstheme="majorBidi"/>
                <w:color w:val="000000"/>
                <w:sz w:val="20"/>
                <w:szCs w:val="20"/>
              </w:rPr>
              <w:t>)</w:t>
            </w:r>
          </w:p>
        </w:tc>
        <w:tc>
          <w:tcPr>
            <w:tcW w:w="49" w:type="pct"/>
          </w:tcPr>
          <w:p w14:paraId="44BBCB3C"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Pr>
          <w:p w14:paraId="7370A2EC" w14:textId="7AE56FB1"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215</w:t>
            </w:r>
          </w:p>
        </w:tc>
        <w:tc>
          <w:tcPr>
            <w:tcW w:w="50" w:type="pct"/>
          </w:tcPr>
          <w:p w14:paraId="432727AD"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Pr>
          <w:p w14:paraId="502A0012" w14:textId="77777777" w:rsidR="00E96A28" w:rsidRPr="005519BC" w:rsidRDefault="00E96A28" w:rsidP="00E96A28">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7651A5C7"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Pr>
          <w:p w14:paraId="3551AB12" w14:textId="6C468A01" w:rsidR="00E96A28" w:rsidRPr="005519BC" w:rsidRDefault="00E96A28" w:rsidP="00E96A28">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13</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854</w:t>
            </w:r>
            <w:r w:rsidRPr="005519BC">
              <w:rPr>
                <w:rFonts w:asciiTheme="majorBidi" w:hAnsiTheme="majorBidi" w:cstheme="majorBidi"/>
                <w:color w:val="000000"/>
                <w:sz w:val="20"/>
                <w:szCs w:val="20"/>
              </w:rPr>
              <w:t>)</w:t>
            </w:r>
          </w:p>
        </w:tc>
      </w:tr>
      <w:tr w:rsidR="00E96A28" w:rsidRPr="005519BC" w14:paraId="67B61B6C" w14:textId="77777777">
        <w:trPr>
          <w:trHeight w:val="233"/>
        </w:trPr>
        <w:tc>
          <w:tcPr>
            <w:tcW w:w="2097" w:type="pct"/>
          </w:tcPr>
          <w:p w14:paraId="7974D61A" w14:textId="0F0E511A" w:rsidR="00E96A28" w:rsidRPr="005519BC" w:rsidRDefault="00E96A28" w:rsidP="00E96A28">
            <w:pPr>
              <w:spacing w:line="240" w:lineRule="exact"/>
              <w:ind w:left="180" w:right="9" w:hanging="180"/>
              <w:rPr>
                <w:rFonts w:asciiTheme="majorBidi" w:hAnsiTheme="majorBidi" w:cstheme="majorBidi"/>
                <w:color w:val="000000"/>
                <w:sz w:val="22"/>
                <w:szCs w:val="22"/>
                <w:cs/>
                <w:lang w:eastAsia="x-none"/>
              </w:rPr>
            </w:pPr>
            <w:r w:rsidRPr="005519BC">
              <w:rPr>
                <w:rFonts w:cs="Times New Roman"/>
                <w:sz w:val="20"/>
                <w:szCs w:val="20"/>
              </w:rPr>
              <w:t>Other</w:t>
            </w:r>
            <w:r w:rsidR="007D67CF">
              <w:rPr>
                <w:rFonts w:cs="Times New Roman"/>
                <w:sz w:val="20"/>
                <w:szCs w:val="20"/>
              </w:rPr>
              <w:t>s</w:t>
            </w:r>
          </w:p>
        </w:tc>
        <w:tc>
          <w:tcPr>
            <w:tcW w:w="738" w:type="pct"/>
            <w:tcBorders>
              <w:bottom w:val="single" w:sz="4" w:space="0" w:color="auto"/>
            </w:tcBorders>
          </w:tcPr>
          <w:p w14:paraId="12468CDF" w14:textId="771DAB59"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35</w:t>
            </w:r>
            <w:r w:rsidRPr="005519BC">
              <w:rPr>
                <w:rFonts w:asciiTheme="majorBidi" w:hAnsiTheme="majorBidi" w:cstheme="majorBidi"/>
                <w:color w:val="000000"/>
                <w:sz w:val="20"/>
                <w:szCs w:val="20"/>
              </w:rPr>
              <w:t>)</w:t>
            </w:r>
          </w:p>
        </w:tc>
        <w:tc>
          <w:tcPr>
            <w:tcW w:w="49" w:type="pct"/>
          </w:tcPr>
          <w:p w14:paraId="3797105E"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Borders>
              <w:bottom w:val="single" w:sz="4" w:space="0" w:color="auto"/>
            </w:tcBorders>
          </w:tcPr>
          <w:p w14:paraId="395BB952" w14:textId="5FE05987"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32</w:t>
            </w:r>
          </w:p>
        </w:tc>
        <w:tc>
          <w:tcPr>
            <w:tcW w:w="50" w:type="pct"/>
          </w:tcPr>
          <w:p w14:paraId="0EE14A18"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Borders>
              <w:bottom w:val="single" w:sz="4" w:space="0" w:color="auto"/>
            </w:tcBorders>
          </w:tcPr>
          <w:p w14:paraId="73E4433F" w14:textId="781C8EBD" w:rsidR="00E96A28" w:rsidRPr="005519BC" w:rsidRDefault="00E96A28" w:rsidP="00E96A28">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p>
        </w:tc>
        <w:tc>
          <w:tcPr>
            <w:tcW w:w="48" w:type="pct"/>
          </w:tcPr>
          <w:p w14:paraId="16F4C180"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Borders>
              <w:bottom w:val="single" w:sz="4" w:space="0" w:color="auto"/>
            </w:tcBorders>
          </w:tcPr>
          <w:p w14:paraId="46AFF77C" w14:textId="708D113B" w:rsidR="00E96A28" w:rsidRPr="005519BC" w:rsidRDefault="00E96A28" w:rsidP="00E96A28">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9</w:t>
            </w:r>
            <w:r w:rsidRPr="005519BC">
              <w:rPr>
                <w:rFonts w:asciiTheme="majorBidi" w:hAnsiTheme="majorBidi" w:cstheme="majorBidi"/>
                <w:color w:val="000000"/>
                <w:sz w:val="20"/>
                <w:szCs w:val="20"/>
              </w:rPr>
              <w:t>)</w:t>
            </w:r>
          </w:p>
        </w:tc>
      </w:tr>
      <w:tr w:rsidR="00E96A28" w:rsidRPr="005519BC" w14:paraId="343B68C3" w14:textId="77777777">
        <w:trPr>
          <w:trHeight w:val="233"/>
        </w:trPr>
        <w:tc>
          <w:tcPr>
            <w:tcW w:w="2097" w:type="pct"/>
          </w:tcPr>
          <w:p w14:paraId="5046F419" w14:textId="77777777" w:rsidR="00E96A28" w:rsidRPr="005519BC" w:rsidRDefault="00E96A28" w:rsidP="00561650">
            <w:pPr>
              <w:ind w:left="270" w:right="-14" w:firstLine="54"/>
              <w:outlineLvl w:val="5"/>
              <w:rPr>
                <w:rFonts w:cs="Times New Roman"/>
                <w:b/>
                <w:bCs/>
                <w:sz w:val="20"/>
              </w:rPr>
            </w:pPr>
            <w:r w:rsidRPr="005519BC">
              <w:rPr>
                <w:rFonts w:cs="Times New Roman"/>
                <w:b/>
                <w:bCs/>
                <w:sz w:val="20"/>
              </w:rPr>
              <w:t>Total</w:t>
            </w:r>
          </w:p>
        </w:tc>
        <w:tc>
          <w:tcPr>
            <w:tcW w:w="738" w:type="pct"/>
            <w:tcBorders>
              <w:top w:val="single" w:sz="4" w:space="0" w:color="auto"/>
              <w:bottom w:val="double" w:sz="4" w:space="0" w:color="auto"/>
            </w:tcBorders>
          </w:tcPr>
          <w:p w14:paraId="4D0F3235" w14:textId="62E357D2" w:rsidR="00E96A28" w:rsidRPr="005519BC" w:rsidRDefault="004D619C" w:rsidP="00E96A28">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10</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988</w:t>
            </w:r>
          </w:p>
        </w:tc>
        <w:tc>
          <w:tcPr>
            <w:tcW w:w="49" w:type="pct"/>
          </w:tcPr>
          <w:p w14:paraId="5B05EDE6"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89" w:type="pct"/>
            <w:tcBorders>
              <w:top w:val="single" w:sz="4" w:space="0" w:color="auto"/>
              <w:bottom w:val="double" w:sz="4" w:space="0" w:color="auto"/>
            </w:tcBorders>
          </w:tcPr>
          <w:p w14:paraId="0D8477CF" w14:textId="74F4C6EE"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498</w:t>
            </w:r>
          </w:p>
        </w:tc>
        <w:tc>
          <w:tcPr>
            <w:tcW w:w="50" w:type="pct"/>
          </w:tcPr>
          <w:p w14:paraId="2DF4FF37"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90" w:type="pct"/>
            <w:tcBorders>
              <w:top w:val="single" w:sz="4" w:space="0" w:color="auto"/>
              <w:bottom w:val="double" w:sz="4" w:space="0" w:color="auto"/>
            </w:tcBorders>
          </w:tcPr>
          <w:p w14:paraId="2AEFB19B" w14:textId="6E7EF08C" w:rsidR="00E96A28" w:rsidRPr="005519BC" w:rsidRDefault="004D619C" w:rsidP="00E96A28">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146</w:t>
            </w:r>
          </w:p>
        </w:tc>
        <w:tc>
          <w:tcPr>
            <w:tcW w:w="48" w:type="pct"/>
          </w:tcPr>
          <w:p w14:paraId="487D4BDE" w14:textId="77777777" w:rsidR="00E96A28" w:rsidRPr="005519BC" w:rsidRDefault="00E96A28" w:rsidP="00E96A28">
            <w:pPr>
              <w:pStyle w:val="acctfourfigures"/>
              <w:tabs>
                <w:tab w:val="clear" w:pos="765"/>
                <w:tab w:val="decimal" w:pos="866"/>
              </w:tabs>
              <w:spacing w:line="240" w:lineRule="exact"/>
              <w:ind w:left="-109" w:right="9"/>
              <w:jc w:val="both"/>
              <w:rPr>
                <w:sz w:val="20"/>
                <w:lang w:val="en-US" w:bidi="th-TH"/>
              </w:rPr>
            </w:pPr>
          </w:p>
        </w:tc>
        <w:tc>
          <w:tcPr>
            <w:tcW w:w="639" w:type="pct"/>
            <w:tcBorders>
              <w:top w:val="single" w:sz="4" w:space="0" w:color="auto"/>
              <w:bottom w:val="double" w:sz="4" w:space="0" w:color="auto"/>
            </w:tcBorders>
          </w:tcPr>
          <w:p w14:paraId="09D46535" w14:textId="0889ED53" w:rsidR="00E96A28" w:rsidRPr="005519BC" w:rsidRDefault="004D619C" w:rsidP="00E96A28">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13</w:t>
            </w:r>
            <w:r w:rsidR="00E96A2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632</w:t>
            </w:r>
          </w:p>
        </w:tc>
      </w:tr>
    </w:tbl>
    <w:p w14:paraId="662ED7C1" w14:textId="77777777" w:rsidR="003005BF" w:rsidRPr="005519BC" w:rsidRDefault="003005BF" w:rsidP="003005BF">
      <w:pPr>
        <w:spacing w:before="240"/>
        <w:ind w:left="547" w:right="-475" w:hanging="547"/>
        <w:jc w:val="right"/>
        <w:rPr>
          <w:rFonts w:asciiTheme="majorBidi" w:hAnsiTheme="majorBidi" w:cstheme="majorBidi"/>
          <w:b/>
          <w:bCs/>
          <w:snapToGrid w:val="0"/>
          <w:color w:val="000000"/>
          <w:sz w:val="18"/>
          <w:szCs w:val="18"/>
          <w:lang w:eastAsia="th-TH"/>
        </w:rPr>
      </w:pPr>
    </w:p>
    <w:p w14:paraId="07E37522" w14:textId="77777777" w:rsidR="003005BF" w:rsidRPr="005519BC" w:rsidRDefault="003005BF">
      <w:pPr>
        <w:rPr>
          <w:rFonts w:asciiTheme="majorBidi" w:hAnsiTheme="majorBidi" w:cstheme="majorBidi"/>
          <w:b/>
          <w:bCs/>
          <w:snapToGrid w:val="0"/>
          <w:color w:val="000000"/>
          <w:sz w:val="18"/>
          <w:szCs w:val="18"/>
          <w:lang w:eastAsia="th-TH"/>
        </w:rPr>
      </w:pPr>
      <w:r w:rsidRPr="005519BC">
        <w:rPr>
          <w:rFonts w:asciiTheme="majorBidi" w:hAnsiTheme="majorBidi" w:cstheme="majorBidi"/>
          <w:b/>
          <w:bCs/>
          <w:snapToGrid w:val="0"/>
          <w:color w:val="000000"/>
          <w:sz w:val="18"/>
          <w:szCs w:val="18"/>
          <w:lang w:eastAsia="th-TH"/>
        </w:rPr>
        <w:br w:type="page"/>
      </w:r>
    </w:p>
    <w:p w14:paraId="26699B44" w14:textId="322671AB" w:rsidR="003005BF" w:rsidRPr="005519BC" w:rsidRDefault="003005BF" w:rsidP="003005BF">
      <w:pPr>
        <w:spacing w:before="240"/>
        <w:ind w:left="547" w:right="-475" w:hanging="547"/>
        <w:jc w:val="right"/>
        <w:rPr>
          <w:rFonts w:asciiTheme="majorBidi" w:hAnsiTheme="majorBidi" w:cstheme="majorBidi"/>
          <w:b/>
          <w:bCs/>
          <w:snapToGrid w:val="0"/>
          <w:color w:val="000000"/>
          <w:sz w:val="18"/>
          <w:szCs w:val="18"/>
          <w:lang w:eastAsia="th-TH"/>
        </w:rPr>
      </w:pPr>
      <w:r w:rsidRPr="005519BC">
        <w:rPr>
          <w:rFonts w:asciiTheme="majorBidi" w:hAnsiTheme="majorBidi" w:cstheme="majorBidi"/>
          <w:b/>
          <w:bCs/>
          <w:snapToGrid w:val="0"/>
          <w:color w:val="000000"/>
          <w:sz w:val="18"/>
          <w:szCs w:val="18"/>
          <w:lang w:eastAsia="th-TH"/>
        </w:rPr>
        <w:lastRenderedPageBreak/>
        <w:t>Unit : Million Baht</w:t>
      </w:r>
    </w:p>
    <w:tbl>
      <w:tblPr>
        <w:tblW w:w="4945" w:type="pct"/>
        <w:tblInd w:w="576" w:type="dxa"/>
        <w:tblLayout w:type="fixed"/>
        <w:tblCellMar>
          <w:left w:w="0" w:type="dxa"/>
          <w:right w:w="0" w:type="dxa"/>
        </w:tblCellMar>
        <w:tblLook w:val="0000" w:firstRow="0" w:lastRow="0" w:firstColumn="0" w:lastColumn="0" w:noHBand="0" w:noVBand="0"/>
      </w:tblPr>
      <w:tblGrid>
        <w:gridCol w:w="3834"/>
        <w:gridCol w:w="1350"/>
        <w:gridCol w:w="90"/>
        <w:gridCol w:w="1260"/>
        <w:gridCol w:w="91"/>
        <w:gridCol w:w="1262"/>
        <w:gridCol w:w="88"/>
        <w:gridCol w:w="1168"/>
      </w:tblGrid>
      <w:tr w:rsidR="003005BF" w:rsidRPr="005519BC" w14:paraId="38DBB691" w14:textId="77777777">
        <w:trPr>
          <w:tblHeader/>
        </w:trPr>
        <w:tc>
          <w:tcPr>
            <w:tcW w:w="2097" w:type="pct"/>
            <w:vAlign w:val="bottom"/>
          </w:tcPr>
          <w:p w14:paraId="3C764B75" w14:textId="58F0CFEB" w:rsidR="003005BF" w:rsidRPr="005519BC" w:rsidRDefault="00F62185">
            <w:pPr>
              <w:pStyle w:val="acctfourfigures"/>
              <w:tabs>
                <w:tab w:val="clear" w:pos="765"/>
              </w:tabs>
              <w:spacing w:line="240" w:lineRule="exact"/>
              <w:ind w:right="9"/>
              <w:rPr>
                <w:i/>
                <w:iCs/>
                <w:color w:val="0000FF"/>
                <w:sz w:val="20"/>
              </w:rPr>
            </w:pPr>
            <w:r>
              <w:rPr>
                <w:b/>
                <w:bCs/>
                <w:sz w:val="20"/>
              </w:rPr>
              <w:t>For the year ended</w:t>
            </w:r>
            <w:r w:rsidRPr="005519BC">
              <w:rPr>
                <w:b/>
                <w:bCs/>
                <w:sz w:val="20"/>
              </w:rPr>
              <w:t xml:space="preserve"> </w:t>
            </w:r>
            <w:r w:rsidR="003005BF" w:rsidRPr="005519BC">
              <w:rPr>
                <w:b/>
                <w:bCs/>
                <w:sz w:val="20"/>
              </w:rPr>
              <w:t xml:space="preserve">December </w:t>
            </w:r>
            <w:r w:rsidR="004D619C" w:rsidRPr="004D619C">
              <w:rPr>
                <w:b/>
                <w:bCs/>
                <w:sz w:val="20"/>
                <w:lang w:val="en-US" w:bidi="th-TH"/>
              </w:rPr>
              <w:t>31</w:t>
            </w:r>
            <w:r w:rsidR="003005BF" w:rsidRPr="005519BC">
              <w:rPr>
                <w:b/>
                <w:bCs/>
                <w:sz w:val="20"/>
              </w:rPr>
              <w:t xml:space="preserve">, </w:t>
            </w:r>
            <w:r w:rsidR="004D619C" w:rsidRPr="004D619C">
              <w:rPr>
                <w:b/>
                <w:bCs/>
                <w:sz w:val="20"/>
                <w:lang w:val="en-US" w:bidi="th-TH"/>
              </w:rPr>
              <w:t>2024</w:t>
            </w:r>
          </w:p>
        </w:tc>
        <w:tc>
          <w:tcPr>
            <w:tcW w:w="2903" w:type="pct"/>
            <w:gridSpan w:val="7"/>
            <w:vAlign w:val="bottom"/>
          </w:tcPr>
          <w:p w14:paraId="2139937C" w14:textId="77777777" w:rsidR="003005BF" w:rsidRPr="005519BC" w:rsidRDefault="003005BF">
            <w:pPr>
              <w:pStyle w:val="acctfourfigures"/>
              <w:tabs>
                <w:tab w:val="clear" w:pos="765"/>
                <w:tab w:val="left" w:pos="22"/>
              </w:tabs>
              <w:spacing w:line="240" w:lineRule="exact"/>
              <w:ind w:left="102" w:right="9"/>
              <w:jc w:val="center"/>
              <w:rPr>
                <w:b/>
                <w:bCs/>
                <w:sz w:val="20"/>
              </w:rPr>
            </w:pPr>
            <w:r w:rsidRPr="005519BC">
              <w:rPr>
                <w:rFonts w:asciiTheme="majorBidi" w:hAnsiTheme="majorBidi" w:cstheme="majorBidi"/>
                <w:b/>
                <w:bCs/>
                <w:color w:val="000000"/>
                <w:sz w:val="18"/>
                <w:szCs w:val="18"/>
              </w:rPr>
              <w:t>Separated financial statements</w:t>
            </w:r>
          </w:p>
        </w:tc>
      </w:tr>
      <w:tr w:rsidR="003005BF" w:rsidRPr="005519BC" w14:paraId="52D11F8A" w14:textId="77777777">
        <w:tc>
          <w:tcPr>
            <w:tcW w:w="2097" w:type="pct"/>
          </w:tcPr>
          <w:p w14:paraId="5FF7AD31" w14:textId="77777777" w:rsidR="003005BF" w:rsidRPr="005519BC" w:rsidRDefault="003005BF">
            <w:pPr>
              <w:pStyle w:val="acctfourfigures"/>
              <w:tabs>
                <w:tab w:val="clear" w:pos="765"/>
              </w:tabs>
              <w:spacing w:line="240" w:lineRule="exact"/>
              <w:ind w:right="9"/>
              <w:rPr>
                <w:b/>
                <w:bCs/>
                <w:i/>
                <w:iCs/>
                <w:sz w:val="20"/>
              </w:rPr>
            </w:pPr>
          </w:p>
        </w:tc>
        <w:tc>
          <w:tcPr>
            <w:tcW w:w="738" w:type="pct"/>
          </w:tcPr>
          <w:p w14:paraId="3BBC2CCF" w14:textId="2DD11376" w:rsidR="003005BF" w:rsidRPr="005519BC" w:rsidRDefault="003005BF">
            <w:pPr>
              <w:pStyle w:val="acctfourfigures"/>
              <w:tabs>
                <w:tab w:val="clear" w:pos="765"/>
              </w:tabs>
              <w:spacing w:line="240" w:lineRule="exact"/>
              <w:ind w:left="-9" w:right="9"/>
              <w:jc w:val="center"/>
              <w:rPr>
                <w:b/>
                <w:bCs/>
                <w:sz w:val="20"/>
              </w:rPr>
            </w:pPr>
            <w:r w:rsidRPr="005519BC">
              <w:rPr>
                <w:b/>
                <w:bCs/>
                <w:sz w:val="20"/>
              </w:rPr>
              <w:t>As at</w:t>
            </w:r>
            <w:r w:rsidRPr="005519BC">
              <w:rPr>
                <w:b/>
                <w:bCs/>
                <w:sz w:val="20"/>
              </w:rPr>
              <w:br/>
              <w:t xml:space="preserve">January </w:t>
            </w:r>
            <w:r w:rsidR="004D619C" w:rsidRPr="004D619C">
              <w:rPr>
                <w:b/>
                <w:bCs/>
                <w:sz w:val="20"/>
                <w:lang w:val="en-US" w:bidi="th-TH"/>
              </w:rPr>
              <w:t>1</w:t>
            </w:r>
            <w:r w:rsidRPr="005519BC">
              <w:rPr>
                <w:b/>
                <w:bCs/>
                <w:sz w:val="20"/>
              </w:rPr>
              <w:t xml:space="preserve">, </w:t>
            </w:r>
            <w:r w:rsidRPr="005519BC">
              <w:rPr>
                <w:b/>
                <w:bCs/>
                <w:sz w:val="20"/>
              </w:rPr>
              <w:br/>
            </w:r>
            <w:r w:rsidR="004D619C" w:rsidRPr="004D619C">
              <w:rPr>
                <w:b/>
                <w:bCs/>
                <w:sz w:val="20"/>
                <w:lang w:val="en-US" w:bidi="th-TH"/>
              </w:rPr>
              <w:t>2024</w:t>
            </w:r>
          </w:p>
        </w:tc>
        <w:tc>
          <w:tcPr>
            <w:tcW w:w="49" w:type="pct"/>
          </w:tcPr>
          <w:p w14:paraId="3D0FCC47" w14:textId="77777777" w:rsidR="003005BF" w:rsidRPr="005519BC" w:rsidRDefault="003005BF">
            <w:pPr>
              <w:pStyle w:val="acctfourfigures"/>
              <w:tabs>
                <w:tab w:val="clear" w:pos="765"/>
              </w:tabs>
              <w:spacing w:line="240" w:lineRule="exact"/>
              <w:ind w:left="-79" w:right="9"/>
              <w:jc w:val="center"/>
              <w:rPr>
                <w:sz w:val="20"/>
              </w:rPr>
            </w:pPr>
          </w:p>
        </w:tc>
        <w:tc>
          <w:tcPr>
            <w:tcW w:w="689" w:type="pct"/>
          </w:tcPr>
          <w:p w14:paraId="221C99C9" w14:textId="77777777" w:rsidR="003005BF" w:rsidRPr="005519BC" w:rsidRDefault="003005BF">
            <w:pPr>
              <w:pStyle w:val="acctfourfigures"/>
              <w:tabs>
                <w:tab w:val="clear" w:pos="765"/>
              </w:tabs>
              <w:spacing w:line="240" w:lineRule="exact"/>
              <w:ind w:left="-9" w:right="9"/>
              <w:jc w:val="center"/>
              <w:rPr>
                <w:sz w:val="20"/>
              </w:rPr>
            </w:pPr>
            <w:r w:rsidRPr="005519BC">
              <w:rPr>
                <w:b/>
                <w:bCs/>
                <w:spacing w:val="-4"/>
                <w:sz w:val="20"/>
                <w:lang w:val="en-US" w:bidi="th-TH"/>
              </w:rPr>
              <w:t xml:space="preserve">Recognized </w:t>
            </w:r>
            <w:r w:rsidRPr="005519BC">
              <w:rPr>
                <w:b/>
                <w:bCs/>
                <w:sz w:val="20"/>
                <w:lang w:val="en-US" w:bidi="th-TH"/>
              </w:rPr>
              <w:t>in</w:t>
            </w:r>
            <w:r w:rsidRPr="005519BC">
              <w:rPr>
                <w:b/>
                <w:bCs/>
                <w:spacing w:val="-4"/>
                <w:sz w:val="20"/>
                <w:lang w:val="en-US" w:bidi="th-TH"/>
              </w:rPr>
              <w:t xml:space="preserve"> profit or loss</w:t>
            </w:r>
          </w:p>
        </w:tc>
        <w:tc>
          <w:tcPr>
            <w:tcW w:w="50" w:type="pct"/>
          </w:tcPr>
          <w:p w14:paraId="3E446D44" w14:textId="77777777" w:rsidR="003005BF" w:rsidRPr="005519BC" w:rsidRDefault="003005BF">
            <w:pPr>
              <w:pStyle w:val="acctfourfigures"/>
              <w:tabs>
                <w:tab w:val="clear" w:pos="765"/>
              </w:tabs>
              <w:spacing w:line="240" w:lineRule="exact"/>
              <w:ind w:right="9"/>
              <w:jc w:val="center"/>
              <w:rPr>
                <w:sz w:val="20"/>
                <w:lang w:bidi="th-TH"/>
              </w:rPr>
            </w:pPr>
          </w:p>
        </w:tc>
        <w:tc>
          <w:tcPr>
            <w:tcW w:w="690" w:type="pct"/>
          </w:tcPr>
          <w:p w14:paraId="62209AD9" w14:textId="77777777" w:rsidR="003005BF" w:rsidRPr="005519BC" w:rsidRDefault="003005BF">
            <w:pPr>
              <w:pStyle w:val="acctfourfigures"/>
              <w:tabs>
                <w:tab w:val="clear" w:pos="765"/>
              </w:tabs>
              <w:spacing w:line="240" w:lineRule="exact"/>
              <w:ind w:left="-9" w:right="9"/>
              <w:jc w:val="center"/>
              <w:rPr>
                <w:b/>
                <w:bCs/>
                <w:spacing w:val="-4"/>
                <w:sz w:val="20"/>
                <w:lang w:val="en-US" w:bidi="th-TH"/>
              </w:rPr>
            </w:pPr>
            <w:r w:rsidRPr="005519BC">
              <w:rPr>
                <w:b/>
                <w:bCs/>
                <w:spacing w:val="-4"/>
                <w:sz w:val="20"/>
                <w:lang w:val="en-US" w:bidi="th-TH"/>
              </w:rPr>
              <w:t xml:space="preserve">Recognized in </w:t>
            </w:r>
            <w:r w:rsidRPr="005519BC">
              <w:rPr>
                <w:b/>
                <w:bCs/>
                <w:sz w:val="20"/>
                <w:lang w:val="en-US" w:bidi="th-TH"/>
              </w:rPr>
              <w:t>other</w:t>
            </w:r>
            <w:r w:rsidRPr="005519BC">
              <w:rPr>
                <w:b/>
                <w:bCs/>
                <w:spacing w:val="-4"/>
                <w:sz w:val="20"/>
                <w:lang w:val="en-US" w:bidi="th-TH"/>
              </w:rPr>
              <w:t xml:space="preserve"> comprehensive income</w:t>
            </w:r>
          </w:p>
        </w:tc>
        <w:tc>
          <w:tcPr>
            <w:tcW w:w="48" w:type="pct"/>
          </w:tcPr>
          <w:p w14:paraId="17E16C2C" w14:textId="77777777" w:rsidR="003005BF" w:rsidRPr="005519BC" w:rsidRDefault="003005BF">
            <w:pPr>
              <w:pStyle w:val="acctfourfigures"/>
              <w:tabs>
                <w:tab w:val="clear" w:pos="765"/>
              </w:tabs>
              <w:spacing w:line="240" w:lineRule="exact"/>
              <w:ind w:left="-79" w:right="9"/>
              <w:jc w:val="center"/>
              <w:rPr>
                <w:sz w:val="20"/>
              </w:rPr>
            </w:pPr>
          </w:p>
        </w:tc>
        <w:tc>
          <w:tcPr>
            <w:tcW w:w="639" w:type="pct"/>
          </w:tcPr>
          <w:p w14:paraId="3DFF98B2" w14:textId="77777777" w:rsidR="003005BF" w:rsidRPr="005519BC" w:rsidRDefault="003005BF">
            <w:pPr>
              <w:pStyle w:val="acctfourfigures"/>
              <w:tabs>
                <w:tab w:val="clear" w:pos="765"/>
              </w:tabs>
              <w:spacing w:line="240" w:lineRule="exact"/>
              <w:ind w:left="-79" w:right="9"/>
              <w:jc w:val="center"/>
              <w:rPr>
                <w:b/>
                <w:bCs/>
                <w:sz w:val="20"/>
              </w:rPr>
            </w:pPr>
            <w:r w:rsidRPr="005519BC">
              <w:rPr>
                <w:b/>
                <w:bCs/>
                <w:sz w:val="20"/>
              </w:rPr>
              <w:t>As at</w:t>
            </w:r>
          </w:p>
          <w:p w14:paraId="1191ADCC" w14:textId="6E8831B9" w:rsidR="003005BF" w:rsidRPr="005519BC" w:rsidRDefault="003005BF">
            <w:pPr>
              <w:pStyle w:val="acctfourfigures"/>
              <w:tabs>
                <w:tab w:val="clear" w:pos="765"/>
              </w:tabs>
              <w:spacing w:line="240" w:lineRule="exact"/>
              <w:ind w:left="-9" w:right="9"/>
              <w:jc w:val="center"/>
              <w:rPr>
                <w:b/>
                <w:bCs/>
                <w:sz w:val="20"/>
              </w:rPr>
            </w:pPr>
            <w:r w:rsidRPr="005519BC">
              <w:rPr>
                <w:b/>
                <w:bCs/>
                <w:sz w:val="20"/>
                <w:lang w:val="en-US" w:bidi="th-TH"/>
              </w:rPr>
              <w:t>December</w:t>
            </w:r>
            <w:r w:rsidRPr="005519BC">
              <w:rPr>
                <w:b/>
                <w:bCs/>
                <w:sz w:val="20"/>
              </w:rPr>
              <w:t xml:space="preserve"> </w:t>
            </w:r>
            <w:r w:rsidR="004D619C" w:rsidRPr="004D619C">
              <w:rPr>
                <w:b/>
                <w:bCs/>
                <w:sz w:val="20"/>
                <w:lang w:val="en-US" w:bidi="th-TH"/>
              </w:rPr>
              <w:t>31</w:t>
            </w:r>
            <w:r w:rsidRPr="005519BC">
              <w:rPr>
                <w:b/>
                <w:bCs/>
                <w:sz w:val="20"/>
              </w:rPr>
              <w:t>,</w:t>
            </w:r>
          </w:p>
          <w:p w14:paraId="1CC52961" w14:textId="7D9B9010" w:rsidR="003005BF" w:rsidRPr="005519BC" w:rsidRDefault="004D619C">
            <w:pPr>
              <w:pStyle w:val="acctfourfigures"/>
              <w:tabs>
                <w:tab w:val="clear" w:pos="765"/>
              </w:tabs>
              <w:spacing w:line="240" w:lineRule="exact"/>
              <w:ind w:left="-79" w:right="9"/>
              <w:jc w:val="center"/>
              <w:rPr>
                <w:b/>
                <w:bCs/>
                <w:sz w:val="20"/>
              </w:rPr>
            </w:pPr>
            <w:r w:rsidRPr="004D619C">
              <w:rPr>
                <w:b/>
                <w:bCs/>
                <w:sz w:val="20"/>
                <w:lang w:val="en-US" w:bidi="th-TH"/>
              </w:rPr>
              <w:t>2024</w:t>
            </w:r>
          </w:p>
        </w:tc>
      </w:tr>
      <w:tr w:rsidR="00E70C0D" w:rsidRPr="005519BC" w14:paraId="7DDDA326" w14:textId="77777777">
        <w:tc>
          <w:tcPr>
            <w:tcW w:w="2097" w:type="pct"/>
          </w:tcPr>
          <w:p w14:paraId="3BB3DEE7" w14:textId="77777777" w:rsidR="00E70C0D" w:rsidRPr="005519BC" w:rsidRDefault="00E70C0D" w:rsidP="00E70C0D">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rPr>
              <w:t>Allowance for decline in value of inventories</w:t>
            </w:r>
          </w:p>
        </w:tc>
        <w:tc>
          <w:tcPr>
            <w:tcW w:w="738" w:type="pct"/>
          </w:tcPr>
          <w:p w14:paraId="7E7B21BA" w14:textId="79174762"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962</w:t>
            </w:r>
          </w:p>
        </w:tc>
        <w:tc>
          <w:tcPr>
            <w:tcW w:w="49" w:type="pct"/>
          </w:tcPr>
          <w:p w14:paraId="54C9C64B" w14:textId="77777777" w:rsidR="00E70C0D" w:rsidRPr="005519BC" w:rsidRDefault="00E70C0D" w:rsidP="00E70C0D">
            <w:pPr>
              <w:pStyle w:val="acctfourfigures"/>
              <w:tabs>
                <w:tab w:val="clear" w:pos="765"/>
              </w:tabs>
              <w:spacing w:line="240" w:lineRule="exact"/>
              <w:ind w:left="-79" w:right="9"/>
              <w:jc w:val="center"/>
              <w:rPr>
                <w:sz w:val="20"/>
              </w:rPr>
            </w:pPr>
          </w:p>
        </w:tc>
        <w:tc>
          <w:tcPr>
            <w:tcW w:w="689" w:type="pct"/>
          </w:tcPr>
          <w:p w14:paraId="5BC91079" w14:textId="1DD2161E"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281</w:t>
            </w:r>
          </w:p>
        </w:tc>
        <w:tc>
          <w:tcPr>
            <w:tcW w:w="50" w:type="pct"/>
            <w:vAlign w:val="bottom"/>
          </w:tcPr>
          <w:p w14:paraId="4B89DB02" w14:textId="77777777" w:rsidR="00E70C0D" w:rsidRPr="005519BC" w:rsidRDefault="00E70C0D" w:rsidP="00E70C0D">
            <w:pPr>
              <w:pStyle w:val="acctfourfigures"/>
              <w:tabs>
                <w:tab w:val="clear" w:pos="765"/>
              </w:tabs>
              <w:spacing w:line="240" w:lineRule="exact"/>
              <w:ind w:right="9"/>
              <w:jc w:val="center"/>
              <w:rPr>
                <w:sz w:val="20"/>
                <w:lang w:val="en-US" w:bidi="th-TH"/>
              </w:rPr>
            </w:pPr>
          </w:p>
        </w:tc>
        <w:tc>
          <w:tcPr>
            <w:tcW w:w="690" w:type="pct"/>
          </w:tcPr>
          <w:p w14:paraId="02A3A888" w14:textId="77777777" w:rsidR="00E70C0D" w:rsidRPr="005519BC" w:rsidRDefault="00E70C0D" w:rsidP="00E70C0D">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5B8523D9" w14:textId="77777777" w:rsidR="00E70C0D" w:rsidRPr="005519BC" w:rsidRDefault="00E70C0D" w:rsidP="00E70C0D">
            <w:pPr>
              <w:pStyle w:val="acctfourfigures"/>
              <w:tabs>
                <w:tab w:val="clear" w:pos="765"/>
              </w:tabs>
              <w:spacing w:line="240" w:lineRule="exact"/>
              <w:ind w:left="-79" w:right="9"/>
              <w:jc w:val="center"/>
              <w:rPr>
                <w:sz w:val="20"/>
              </w:rPr>
            </w:pPr>
          </w:p>
        </w:tc>
        <w:tc>
          <w:tcPr>
            <w:tcW w:w="639" w:type="pct"/>
          </w:tcPr>
          <w:p w14:paraId="1DBD2FC0" w14:textId="1F439FF7" w:rsidR="00E70C0D" w:rsidRPr="005519BC" w:rsidRDefault="004D619C" w:rsidP="00E70C0D">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243</w:t>
            </w:r>
          </w:p>
        </w:tc>
      </w:tr>
      <w:tr w:rsidR="00E70C0D" w:rsidRPr="005519BC" w14:paraId="2746A679" w14:textId="77777777">
        <w:tc>
          <w:tcPr>
            <w:tcW w:w="2097" w:type="pct"/>
          </w:tcPr>
          <w:p w14:paraId="3AC8F72B" w14:textId="77777777" w:rsidR="00E70C0D" w:rsidRPr="005519BC" w:rsidRDefault="00E70C0D" w:rsidP="00E70C0D">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Allowance for expected credit losses</w:t>
            </w:r>
          </w:p>
        </w:tc>
        <w:tc>
          <w:tcPr>
            <w:tcW w:w="738" w:type="pct"/>
          </w:tcPr>
          <w:p w14:paraId="4ABF0AF5" w14:textId="486AEAAC"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439</w:t>
            </w:r>
          </w:p>
        </w:tc>
        <w:tc>
          <w:tcPr>
            <w:tcW w:w="49" w:type="pct"/>
          </w:tcPr>
          <w:p w14:paraId="1E1426C8"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89" w:type="pct"/>
          </w:tcPr>
          <w:p w14:paraId="06208EF7" w14:textId="47A607EE" w:rsidR="00E70C0D" w:rsidRPr="005519BC" w:rsidRDefault="00E70C0D" w:rsidP="00E70C0D">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103</w:t>
            </w:r>
            <w:r w:rsidRPr="005519BC">
              <w:rPr>
                <w:rFonts w:asciiTheme="majorBidi" w:hAnsiTheme="majorBidi" w:cstheme="majorBidi"/>
                <w:color w:val="000000"/>
                <w:sz w:val="20"/>
                <w:szCs w:val="20"/>
              </w:rPr>
              <w:t>)</w:t>
            </w:r>
          </w:p>
        </w:tc>
        <w:tc>
          <w:tcPr>
            <w:tcW w:w="50" w:type="pct"/>
          </w:tcPr>
          <w:p w14:paraId="2A195813"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90" w:type="pct"/>
          </w:tcPr>
          <w:p w14:paraId="2954892D" w14:textId="77777777" w:rsidR="00E70C0D" w:rsidRPr="005519BC" w:rsidRDefault="00E70C0D" w:rsidP="00E70C0D">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2B1F46A3"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39" w:type="pct"/>
          </w:tcPr>
          <w:p w14:paraId="69E59309" w14:textId="02C96AA8" w:rsidR="00E70C0D" w:rsidRPr="005519BC" w:rsidRDefault="004D619C" w:rsidP="00E70C0D">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336</w:t>
            </w:r>
          </w:p>
        </w:tc>
      </w:tr>
      <w:tr w:rsidR="00E70C0D" w:rsidRPr="005519BC" w14:paraId="53F6FECA" w14:textId="77777777">
        <w:tc>
          <w:tcPr>
            <w:tcW w:w="2097" w:type="pct"/>
          </w:tcPr>
          <w:p w14:paraId="5C6D4081" w14:textId="77777777" w:rsidR="00E70C0D" w:rsidRPr="005519BC" w:rsidRDefault="00E70C0D" w:rsidP="00E70C0D">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Allowance for impairment of assets</w:t>
            </w:r>
          </w:p>
        </w:tc>
        <w:tc>
          <w:tcPr>
            <w:tcW w:w="738" w:type="pct"/>
          </w:tcPr>
          <w:p w14:paraId="665078D1" w14:textId="10D96348"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004</w:t>
            </w:r>
          </w:p>
        </w:tc>
        <w:tc>
          <w:tcPr>
            <w:tcW w:w="49" w:type="pct"/>
          </w:tcPr>
          <w:p w14:paraId="3837CF9B"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89" w:type="pct"/>
          </w:tcPr>
          <w:p w14:paraId="50243371" w14:textId="11DEC017" w:rsidR="00E70C0D" w:rsidRPr="005519BC" w:rsidRDefault="00E70C0D" w:rsidP="00E70C0D">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969</w:t>
            </w:r>
            <w:r w:rsidRPr="005519BC">
              <w:rPr>
                <w:rFonts w:asciiTheme="majorBidi" w:hAnsiTheme="majorBidi" w:cstheme="majorBidi"/>
                <w:color w:val="000000"/>
                <w:sz w:val="20"/>
                <w:szCs w:val="20"/>
              </w:rPr>
              <w:t>)</w:t>
            </w:r>
          </w:p>
        </w:tc>
        <w:tc>
          <w:tcPr>
            <w:tcW w:w="50" w:type="pct"/>
          </w:tcPr>
          <w:p w14:paraId="17D6507E"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90" w:type="pct"/>
          </w:tcPr>
          <w:p w14:paraId="13DAAE78" w14:textId="77777777" w:rsidR="00E70C0D" w:rsidRPr="005519BC" w:rsidRDefault="00E70C0D" w:rsidP="00E70C0D">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4763EA04"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39" w:type="pct"/>
          </w:tcPr>
          <w:p w14:paraId="5F156CAC" w14:textId="5E51827B" w:rsidR="00E70C0D" w:rsidRPr="005519BC" w:rsidRDefault="004D619C" w:rsidP="00E70C0D">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035</w:t>
            </w:r>
          </w:p>
        </w:tc>
      </w:tr>
      <w:tr w:rsidR="00E70C0D" w:rsidRPr="005519BC" w14:paraId="603D9BE4" w14:textId="77777777">
        <w:tc>
          <w:tcPr>
            <w:tcW w:w="2097" w:type="pct"/>
          </w:tcPr>
          <w:p w14:paraId="45997256" w14:textId="77777777" w:rsidR="00E70C0D" w:rsidRPr="005519BC" w:rsidRDefault="00E70C0D" w:rsidP="00E70C0D">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Other non-current provisions</w:t>
            </w:r>
          </w:p>
        </w:tc>
        <w:tc>
          <w:tcPr>
            <w:tcW w:w="738" w:type="pct"/>
          </w:tcPr>
          <w:p w14:paraId="2AC416C0" w14:textId="141B2C4D"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5</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794</w:t>
            </w:r>
          </w:p>
        </w:tc>
        <w:tc>
          <w:tcPr>
            <w:tcW w:w="49" w:type="pct"/>
          </w:tcPr>
          <w:p w14:paraId="3FA97E7E"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89" w:type="pct"/>
          </w:tcPr>
          <w:p w14:paraId="64669132" w14:textId="3883E5AF"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079</w:t>
            </w:r>
          </w:p>
        </w:tc>
        <w:tc>
          <w:tcPr>
            <w:tcW w:w="50" w:type="pct"/>
          </w:tcPr>
          <w:p w14:paraId="4DDD1ACF"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90" w:type="pct"/>
          </w:tcPr>
          <w:p w14:paraId="365A4367" w14:textId="77777777" w:rsidR="00E70C0D" w:rsidRPr="005519BC" w:rsidRDefault="00E70C0D" w:rsidP="00E70C0D">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3FD895D8"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39" w:type="pct"/>
          </w:tcPr>
          <w:p w14:paraId="72F9479F" w14:textId="70CE8CCE" w:rsidR="00E70C0D" w:rsidRPr="005519BC" w:rsidRDefault="004D619C" w:rsidP="00E70C0D">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873</w:t>
            </w:r>
          </w:p>
        </w:tc>
      </w:tr>
      <w:tr w:rsidR="00E70C0D" w:rsidRPr="005519BC" w14:paraId="338D617B" w14:textId="77777777">
        <w:tc>
          <w:tcPr>
            <w:tcW w:w="2097" w:type="pct"/>
          </w:tcPr>
          <w:p w14:paraId="369260DB" w14:textId="77777777" w:rsidR="00E70C0D" w:rsidRPr="005519BC" w:rsidRDefault="00E70C0D" w:rsidP="00E70C0D">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Non-current provisions for employee benefits</w:t>
            </w:r>
          </w:p>
        </w:tc>
        <w:tc>
          <w:tcPr>
            <w:tcW w:w="738" w:type="pct"/>
            <w:vAlign w:val="bottom"/>
          </w:tcPr>
          <w:p w14:paraId="289A8209" w14:textId="5DE33DA5"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948</w:t>
            </w:r>
          </w:p>
        </w:tc>
        <w:tc>
          <w:tcPr>
            <w:tcW w:w="49" w:type="pct"/>
          </w:tcPr>
          <w:p w14:paraId="4A7B49E4"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89" w:type="pct"/>
            <w:vAlign w:val="bottom"/>
          </w:tcPr>
          <w:p w14:paraId="76CE99A0" w14:textId="653600DA" w:rsidR="00E70C0D" w:rsidRPr="005519BC" w:rsidRDefault="00E70C0D" w:rsidP="00E70C0D">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p>
        </w:tc>
        <w:tc>
          <w:tcPr>
            <w:tcW w:w="50" w:type="pct"/>
          </w:tcPr>
          <w:p w14:paraId="6EE87B3E"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90" w:type="pct"/>
            <w:vAlign w:val="bottom"/>
          </w:tcPr>
          <w:p w14:paraId="67CCFDEB" w14:textId="14451EB7"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364</w:t>
            </w:r>
          </w:p>
        </w:tc>
        <w:tc>
          <w:tcPr>
            <w:tcW w:w="48" w:type="pct"/>
          </w:tcPr>
          <w:p w14:paraId="3E361F13"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3D52FBA9" w14:textId="44DFAA9A" w:rsidR="00E70C0D" w:rsidRPr="005519BC" w:rsidRDefault="004D619C" w:rsidP="00E70C0D">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306</w:t>
            </w:r>
          </w:p>
        </w:tc>
      </w:tr>
      <w:tr w:rsidR="00E70C0D" w:rsidRPr="005519BC" w14:paraId="169BA712" w14:textId="77777777">
        <w:tc>
          <w:tcPr>
            <w:tcW w:w="2097" w:type="pct"/>
          </w:tcPr>
          <w:p w14:paraId="51E1726A" w14:textId="77777777" w:rsidR="00E70C0D" w:rsidRPr="005519BC" w:rsidRDefault="00E70C0D" w:rsidP="00E70C0D">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Lease liabilities</w:t>
            </w:r>
          </w:p>
        </w:tc>
        <w:tc>
          <w:tcPr>
            <w:tcW w:w="738" w:type="pct"/>
          </w:tcPr>
          <w:p w14:paraId="50EF3854" w14:textId="1814E2B5"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13</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008</w:t>
            </w:r>
          </w:p>
        </w:tc>
        <w:tc>
          <w:tcPr>
            <w:tcW w:w="49" w:type="pct"/>
          </w:tcPr>
          <w:p w14:paraId="0450D6F8"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89" w:type="pct"/>
          </w:tcPr>
          <w:p w14:paraId="2C53A383" w14:textId="55DDCB31"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061</w:t>
            </w:r>
          </w:p>
        </w:tc>
        <w:tc>
          <w:tcPr>
            <w:tcW w:w="50" w:type="pct"/>
          </w:tcPr>
          <w:p w14:paraId="1FB4B401"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90" w:type="pct"/>
          </w:tcPr>
          <w:p w14:paraId="726A54EA" w14:textId="77777777" w:rsidR="00E70C0D" w:rsidRPr="005519BC" w:rsidRDefault="00E70C0D" w:rsidP="00E70C0D">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74488AF1"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39" w:type="pct"/>
          </w:tcPr>
          <w:p w14:paraId="1E073C29" w14:textId="0ECE6004" w:rsidR="00E70C0D" w:rsidRPr="005519BC" w:rsidRDefault="004D619C" w:rsidP="00E70C0D">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15</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069</w:t>
            </w:r>
          </w:p>
        </w:tc>
      </w:tr>
      <w:tr w:rsidR="00E70C0D" w:rsidRPr="005519BC" w14:paraId="6E6EC33C" w14:textId="77777777">
        <w:tc>
          <w:tcPr>
            <w:tcW w:w="2097" w:type="pct"/>
          </w:tcPr>
          <w:p w14:paraId="6C651D87" w14:textId="77777777" w:rsidR="00E70C0D" w:rsidRPr="005519BC" w:rsidRDefault="00E70C0D" w:rsidP="00E70C0D">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Loss carryforward</w:t>
            </w:r>
          </w:p>
        </w:tc>
        <w:tc>
          <w:tcPr>
            <w:tcW w:w="738" w:type="pct"/>
          </w:tcPr>
          <w:p w14:paraId="7E2AA286" w14:textId="5685BAEB" w:rsidR="00E70C0D" w:rsidRPr="005519BC" w:rsidRDefault="004D619C" w:rsidP="00E70C0D">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381</w:t>
            </w:r>
          </w:p>
        </w:tc>
        <w:tc>
          <w:tcPr>
            <w:tcW w:w="49" w:type="pct"/>
          </w:tcPr>
          <w:p w14:paraId="44A9F0D5"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89" w:type="pct"/>
          </w:tcPr>
          <w:p w14:paraId="4688E27C" w14:textId="718A453F" w:rsidR="00E70C0D" w:rsidRPr="005519BC" w:rsidRDefault="00E70C0D" w:rsidP="00E70C0D">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666</w:t>
            </w:r>
            <w:r w:rsidRPr="005519BC">
              <w:rPr>
                <w:rFonts w:asciiTheme="majorBidi" w:hAnsiTheme="majorBidi" w:cstheme="majorBidi"/>
                <w:color w:val="000000"/>
                <w:sz w:val="20"/>
                <w:szCs w:val="20"/>
              </w:rPr>
              <w:t>)</w:t>
            </w:r>
          </w:p>
        </w:tc>
        <w:tc>
          <w:tcPr>
            <w:tcW w:w="50" w:type="pct"/>
          </w:tcPr>
          <w:p w14:paraId="0C65975A"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90" w:type="pct"/>
          </w:tcPr>
          <w:p w14:paraId="306C052E" w14:textId="77777777" w:rsidR="00E70C0D" w:rsidRPr="005519BC" w:rsidRDefault="00E70C0D" w:rsidP="00E70C0D">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3B0F7301" w14:textId="77777777" w:rsidR="00E70C0D" w:rsidRPr="005519BC" w:rsidRDefault="00E70C0D" w:rsidP="00E70C0D">
            <w:pPr>
              <w:pStyle w:val="acctfourfigures"/>
              <w:tabs>
                <w:tab w:val="clear" w:pos="765"/>
                <w:tab w:val="decimal" w:pos="866"/>
              </w:tabs>
              <w:spacing w:line="240" w:lineRule="exact"/>
              <w:ind w:left="-109" w:right="9"/>
              <w:jc w:val="both"/>
              <w:rPr>
                <w:sz w:val="20"/>
                <w:lang w:val="en-US" w:bidi="th-TH"/>
              </w:rPr>
            </w:pPr>
          </w:p>
        </w:tc>
        <w:tc>
          <w:tcPr>
            <w:tcW w:w="639" w:type="pct"/>
          </w:tcPr>
          <w:p w14:paraId="5ABBB72B" w14:textId="300E2953" w:rsidR="00E70C0D" w:rsidRPr="005519BC" w:rsidRDefault="004D619C" w:rsidP="00E70C0D">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E70C0D"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715</w:t>
            </w:r>
          </w:p>
        </w:tc>
      </w:tr>
      <w:tr w:rsidR="006D1D8B" w:rsidRPr="005519BC" w14:paraId="4AC76084" w14:textId="77777777">
        <w:tc>
          <w:tcPr>
            <w:tcW w:w="2097" w:type="pct"/>
          </w:tcPr>
          <w:p w14:paraId="2A44D41A" w14:textId="70A19AFA" w:rsidR="006D1D8B" w:rsidRPr="005519BC" w:rsidRDefault="006D1D8B" w:rsidP="006D1D8B">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Other</w:t>
            </w:r>
            <w:r>
              <w:rPr>
                <w:rFonts w:cs="Times New Roman"/>
                <w:sz w:val="20"/>
                <w:szCs w:val="20"/>
              </w:rPr>
              <w:t>s</w:t>
            </w:r>
          </w:p>
        </w:tc>
        <w:tc>
          <w:tcPr>
            <w:tcW w:w="738" w:type="pct"/>
          </w:tcPr>
          <w:p w14:paraId="2D89B44D" w14:textId="4CBEFCC8"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12</w:t>
            </w:r>
          </w:p>
        </w:tc>
        <w:tc>
          <w:tcPr>
            <w:tcW w:w="49" w:type="pct"/>
          </w:tcPr>
          <w:p w14:paraId="16D6B30F"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Pr>
          <w:p w14:paraId="45A00C0F" w14:textId="047E806A"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9</w:t>
            </w:r>
          </w:p>
        </w:tc>
        <w:tc>
          <w:tcPr>
            <w:tcW w:w="50" w:type="pct"/>
          </w:tcPr>
          <w:p w14:paraId="27FB6B79"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Pr>
          <w:p w14:paraId="7356DA7E" w14:textId="1CB088A2" w:rsidR="006D1D8B" w:rsidRPr="005519BC" w:rsidRDefault="006D1D8B" w:rsidP="006D1D8B">
            <w:pPr>
              <w:pStyle w:val="acctfourfigures"/>
              <w:tabs>
                <w:tab w:val="clear" w:pos="765"/>
              </w:tabs>
              <w:spacing w:line="240" w:lineRule="exact"/>
              <w:ind w:left="-67" w:right="9"/>
              <w:jc w:val="center"/>
              <w:rPr>
                <w:rFonts w:asciiTheme="majorBidi" w:hAnsiTheme="majorBidi" w:cstheme="majorBidi"/>
                <w:color w:val="000000"/>
                <w:sz w:val="20"/>
              </w:rPr>
            </w:pPr>
            <w:r w:rsidRPr="005519BC">
              <w:rPr>
                <w:sz w:val="20"/>
                <w:lang w:val="en-US" w:bidi="th-TH"/>
              </w:rPr>
              <w:t>-</w:t>
            </w:r>
          </w:p>
        </w:tc>
        <w:tc>
          <w:tcPr>
            <w:tcW w:w="48" w:type="pct"/>
          </w:tcPr>
          <w:p w14:paraId="6609164C"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tcPr>
          <w:p w14:paraId="05A94BA3" w14:textId="1A220817"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21</w:t>
            </w:r>
          </w:p>
        </w:tc>
      </w:tr>
      <w:tr w:rsidR="006D1D8B" w:rsidRPr="005519BC" w14:paraId="6715EF7B" w14:textId="77777777">
        <w:tc>
          <w:tcPr>
            <w:tcW w:w="2097" w:type="pct"/>
          </w:tcPr>
          <w:p w14:paraId="5DCE798C" w14:textId="77777777" w:rsidR="006D1D8B" w:rsidRPr="005519BC" w:rsidRDefault="006D1D8B" w:rsidP="006D1D8B">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Surplus from revaluation of assets</w:t>
            </w:r>
          </w:p>
        </w:tc>
        <w:tc>
          <w:tcPr>
            <w:tcW w:w="738" w:type="pct"/>
            <w:vAlign w:val="bottom"/>
          </w:tcPr>
          <w:p w14:paraId="5519E8A5" w14:textId="5B3B455D"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240</w:t>
            </w:r>
            <w:r w:rsidRPr="005519BC">
              <w:rPr>
                <w:rFonts w:asciiTheme="majorBidi" w:hAnsiTheme="majorBidi" w:cstheme="majorBidi"/>
                <w:color w:val="000000"/>
                <w:sz w:val="20"/>
                <w:szCs w:val="20"/>
              </w:rPr>
              <w:t>)</w:t>
            </w:r>
          </w:p>
        </w:tc>
        <w:tc>
          <w:tcPr>
            <w:tcW w:w="49" w:type="pct"/>
          </w:tcPr>
          <w:p w14:paraId="5DFED449"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Pr>
          <w:p w14:paraId="1422E644" w14:textId="1CF20E75"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33</w:t>
            </w:r>
          </w:p>
        </w:tc>
        <w:tc>
          <w:tcPr>
            <w:tcW w:w="50" w:type="pct"/>
          </w:tcPr>
          <w:p w14:paraId="19E867D7"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Pr>
          <w:p w14:paraId="03E4723C" w14:textId="3ADE2921" w:rsidR="006D1D8B" w:rsidRPr="005519BC" w:rsidRDefault="006D1D8B" w:rsidP="006D1D8B">
            <w:pPr>
              <w:tabs>
                <w:tab w:val="decimal" w:pos="1128"/>
              </w:tabs>
              <w:spacing w:line="240" w:lineRule="exact"/>
              <w:rPr>
                <w:sz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w:t>
            </w:r>
            <w:r w:rsidRPr="005519BC">
              <w:rPr>
                <w:rFonts w:asciiTheme="majorBidi" w:hAnsiTheme="majorBidi" w:cstheme="majorBidi"/>
                <w:color w:val="000000"/>
                <w:sz w:val="20"/>
                <w:szCs w:val="20"/>
              </w:rPr>
              <w:t>)</w:t>
            </w:r>
          </w:p>
        </w:tc>
        <w:tc>
          <w:tcPr>
            <w:tcW w:w="48" w:type="pct"/>
          </w:tcPr>
          <w:p w14:paraId="6DFF1414"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6DB22A84" w14:textId="274125D1"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215</w:t>
            </w:r>
            <w:r w:rsidRPr="005519BC">
              <w:rPr>
                <w:rFonts w:asciiTheme="majorBidi" w:hAnsiTheme="majorBidi" w:cstheme="majorBidi"/>
                <w:color w:val="000000"/>
                <w:sz w:val="20"/>
                <w:szCs w:val="20"/>
              </w:rPr>
              <w:t>)</w:t>
            </w:r>
          </w:p>
        </w:tc>
      </w:tr>
      <w:tr w:rsidR="006D1D8B" w:rsidRPr="005519BC" w14:paraId="2DFA5765" w14:textId="77777777">
        <w:tc>
          <w:tcPr>
            <w:tcW w:w="2097" w:type="pct"/>
          </w:tcPr>
          <w:p w14:paraId="4F912051" w14:textId="77777777" w:rsidR="006D1D8B" w:rsidRPr="005519BC" w:rsidRDefault="006D1D8B" w:rsidP="006D1D8B">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Gain on derecognition of financial liabilities measured at amortized cost</w:t>
            </w:r>
          </w:p>
        </w:tc>
        <w:tc>
          <w:tcPr>
            <w:tcW w:w="738" w:type="pct"/>
            <w:vAlign w:val="bottom"/>
          </w:tcPr>
          <w:p w14:paraId="0D91AD14" w14:textId="762F0AE6"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307</w:t>
            </w:r>
            <w:r w:rsidRPr="005519BC">
              <w:rPr>
                <w:rFonts w:asciiTheme="majorBidi" w:hAnsiTheme="majorBidi" w:cstheme="majorBidi"/>
                <w:color w:val="000000"/>
                <w:sz w:val="20"/>
                <w:szCs w:val="20"/>
              </w:rPr>
              <w:t>)</w:t>
            </w:r>
          </w:p>
        </w:tc>
        <w:tc>
          <w:tcPr>
            <w:tcW w:w="49" w:type="pct"/>
          </w:tcPr>
          <w:p w14:paraId="28A99017"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Pr>
          <w:p w14:paraId="0C098233" w14:textId="77777777" w:rsidR="006D1D8B" w:rsidRPr="005519BC" w:rsidRDefault="006D1D8B" w:rsidP="006D1D8B">
            <w:pPr>
              <w:tabs>
                <w:tab w:val="decimal" w:pos="1128"/>
              </w:tabs>
              <w:spacing w:line="240" w:lineRule="exact"/>
              <w:rPr>
                <w:rFonts w:asciiTheme="majorBidi" w:hAnsiTheme="majorBidi" w:cstheme="majorBidi"/>
                <w:color w:val="000000"/>
                <w:sz w:val="20"/>
                <w:szCs w:val="20"/>
              </w:rPr>
            </w:pPr>
          </w:p>
          <w:p w14:paraId="63D488B6" w14:textId="29BE34CD"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016</w:t>
            </w:r>
          </w:p>
        </w:tc>
        <w:tc>
          <w:tcPr>
            <w:tcW w:w="50" w:type="pct"/>
          </w:tcPr>
          <w:p w14:paraId="6B8D9212"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Pr>
          <w:p w14:paraId="3129A238" w14:textId="77777777" w:rsidR="006D1D8B" w:rsidRPr="005519BC" w:rsidRDefault="006D1D8B" w:rsidP="006D1D8B">
            <w:pPr>
              <w:pStyle w:val="acctfourfigures"/>
              <w:tabs>
                <w:tab w:val="clear" w:pos="765"/>
              </w:tabs>
              <w:spacing w:line="240" w:lineRule="exact"/>
              <w:ind w:left="-67" w:right="9"/>
              <w:jc w:val="center"/>
              <w:rPr>
                <w:sz w:val="20"/>
                <w:lang w:val="en-US" w:bidi="th-TH"/>
              </w:rPr>
            </w:pPr>
          </w:p>
          <w:p w14:paraId="2541048E" w14:textId="77777777" w:rsidR="006D1D8B" w:rsidRPr="005519BC" w:rsidRDefault="006D1D8B" w:rsidP="006D1D8B">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4A5876A1"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vAlign w:val="bottom"/>
          </w:tcPr>
          <w:p w14:paraId="3ECBDD6C" w14:textId="1DBBFF46"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291</w:t>
            </w:r>
            <w:r w:rsidRPr="005519BC">
              <w:rPr>
                <w:rFonts w:asciiTheme="majorBidi" w:hAnsiTheme="majorBidi" w:cstheme="majorBidi"/>
                <w:color w:val="000000"/>
                <w:sz w:val="20"/>
                <w:szCs w:val="20"/>
              </w:rPr>
              <w:t>)</w:t>
            </w:r>
          </w:p>
        </w:tc>
      </w:tr>
      <w:tr w:rsidR="006D1D8B" w:rsidRPr="005519BC" w14:paraId="3AC71281" w14:textId="77777777">
        <w:trPr>
          <w:trHeight w:val="233"/>
        </w:trPr>
        <w:tc>
          <w:tcPr>
            <w:tcW w:w="2097" w:type="pct"/>
          </w:tcPr>
          <w:p w14:paraId="77F78B64" w14:textId="77777777" w:rsidR="006D1D8B" w:rsidRPr="005519BC" w:rsidRDefault="006D1D8B" w:rsidP="006D1D8B">
            <w:pPr>
              <w:spacing w:line="240" w:lineRule="exact"/>
              <w:ind w:left="180" w:right="9" w:hanging="180"/>
              <w:rPr>
                <w:rFonts w:asciiTheme="majorBidi" w:hAnsiTheme="majorBidi" w:cstheme="majorBidi"/>
                <w:color w:val="000000"/>
                <w:sz w:val="22"/>
                <w:szCs w:val="22"/>
                <w:lang w:eastAsia="x-none"/>
              </w:rPr>
            </w:pPr>
            <w:r w:rsidRPr="005519BC">
              <w:rPr>
                <w:rFonts w:cs="Times New Roman"/>
                <w:sz w:val="20"/>
                <w:szCs w:val="20"/>
              </w:rPr>
              <w:t>Right-of-use assets</w:t>
            </w:r>
          </w:p>
        </w:tc>
        <w:tc>
          <w:tcPr>
            <w:tcW w:w="738" w:type="pct"/>
          </w:tcPr>
          <w:p w14:paraId="6EAB6307" w14:textId="3D73697B"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13</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008</w:t>
            </w:r>
            <w:r w:rsidRPr="005519BC">
              <w:rPr>
                <w:rFonts w:asciiTheme="majorBidi" w:hAnsiTheme="majorBidi" w:cstheme="majorBidi"/>
                <w:color w:val="000000"/>
                <w:sz w:val="20"/>
                <w:szCs w:val="20"/>
              </w:rPr>
              <w:t>)</w:t>
            </w:r>
          </w:p>
        </w:tc>
        <w:tc>
          <w:tcPr>
            <w:tcW w:w="49" w:type="pct"/>
          </w:tcPr>
          <w:p w14:paraId="4002EC5E"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Pr>
          <w:p w14:paraId="4B32B07C" w14:textId="7039CDE5"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061</w:t>
            </w:r>
            <w:r w:rsidRPr="005519BC">
              <w:rPr>
                <w:rFonts w:asciiTheme="majorBidi" w:hAnsiTheme="majorBidi" w:cstheme="majorBidi"/>
                <w:color w:val="000000"/>
                <w:sz w:val="20"/>
                <w:szCs w:val="20"/>
              </w:rPr>
              <w:t>)</w:t>
            </w:r>
          </w:p>
        </w:tc>
        <w:tc>
          <w:tcPr>
            <w:tcW w:w="50" w:type="pct"/>
          </w:tcPr>
          <w:p w14:paraId="72A952D2"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Pr>
          <w:p w14:paraId="64DB30F5" w14:textId="77777777" w:rsidR="006D1D8B" w:rsidRPr="005519BC" w:rsidRDefault="006D1D8B" w:rsidP="006D1D8B">
            <w:pPr>
              <w:pStyle w:val="acctfourfigures"/>
              <w:tabs>
                <w:tab w:val="clear" w:pos="765"/>
              </w:tabs>
              <w:spacing w:line="240" w:lineRule="exact"/>
              <w:ind w:left="-67" w:right="9"/>
              <w:jc w:val="center"/>
              <w:rPr>
                <w:sz w:val="20"/>
                <w:lang w:val="en-US" w:bidi="th-TH"/>
              </w:rPr>
            </w:pPr>
            <w:r w:rsidRPr="005519BC">
              <w:rPr>
                <w:sz w:val="20"/>
                <w:lang w:val="en-US" w:bidi="th-TH"/>
              </w:rPr>
              <w:t>-</w:t>
            </w:r>
          </w:p>
        </w:tc>
        <w:tc>
          <w:tcPr>
            <w:tcW w:w="48" w:type="pct"/>
          </w:tcPr>
          <w:p w14:paraId="47F20BC8"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tcPr>
          <w:p w14:paraId="2BBADD43" w14:textId="4B859B54"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15</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069</w:t>
            </w:r>
            <w:r w:rsidRPr="005519BC">
              <w:rPr>
                <w:rFonts w:asciiTheme="majorBidi" w:hAnsiTheme="majorBidi" w:cstheme="majorBidi"/>
                <w:color w:val="000000"/>
                <w:sz w:val="20"/>
                <w:szCs w:val="20"/>
              </w:rPr>
              <w:t>)</w:t>
            </w:r>
          </w:p>
        </w:tc>
      </w:tr>
      <w:tr w:rsidR="006D1D8B" w:rsidRPr="005519BC" w14:paraId="2AA9770A" w14:textId="77777777">
        <w:trPr>
          <w:trHeight w:val="233"/>
        </w:trPr>
        <w:tc>
          <w:tcPr>
            <w:tcW w:w="2097" w:type="pct"/>
          </w:tcPr>
          <w:p w14:paraId="021DBD6D" w14:textId="02C36EA5" w:rsidR="006D1D8B" w:rsidRPr="005519BC" w:rsidRDefault="006D1D8B" w:rsidP="006D1D8B">
            <w:pPr>
              <w:spacing w:line="240" w:lineRule="exact"/>
              <w:ind w:left="180" w:right="9" w:hanging="180"/>
              <w:rPr>
                <w:rFonts w:asciiTheme="majorBidi" w:hAnsiTheme="majorBidi" w:cstheme="majorBidi"/>
                <w:color w:val="000000"/>
                <w:sz w:val="22"/>
                <w:szCs w:val="22"/>
                <w:cs/>
                <w:lang w:eastAsia="x-none"/>
              </w:rPr>
            </w:pPr>
            <w:r w:rsidRPr="005519BC">
              <w:rPr>
                <w:rFonts w:cs="Times New Roman"/>
                <w:sz w:val="20"/>
                <w:szCs w:val="20"/>
              </w:rPr>
              <w:t>Other</w:t>
            </w:r>
            <w:r>
              <w:rPr>
                <w:rFonts w:cs="Times New Roman"/>
                <w:sz w:val="20"/>
                <w:szCs w:val="20"/>
              </w:rPr>
              <w:t>s</w:t>
            </w:r>
          </w:p>
        </w:tc>
        <w:tc>
          <w:tcPr>
            <w:tcW w:w="738" w:type="pct"/>
            <w:tcBorders>
              <w:bottom w:val="single" w:sz="4" w:space="0" w:color="auto"/>
            </w:tcBorders>
          </w:tcPr>
          <w:p w14:paraId="49F8BAEA" w14:textId="0283C477"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5</w:t>
            </w:r>
            <w:r w:rsidRPr="005519BC">
              <w:rPr>
                <w:rFonts w:asciiTheme="majorBidi" w:hAnsiTheme="majorBidi" w:cstheme="majorBidi"/>
                <w:color w:val="000000"/>
                <w:sz w:val="20"/>
                <w:szCs w:val="20"/>
              </w:rPr>
              <w:t>)</w:t>
            </w:r>
          </w:p>
        </w:tc>
        <w:tc>
          <w:tcPr>
            <w:tcW w:w="49" w:type="pct"/>
          </w:tcPr>
          <w:p w14:paraId="66278550"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Borders>
              <w:bottom w:val="single" w:sz="4" w:space="0" w:color="auto"/>
            </w:tcBorders>
          </w:tcPr>
          <w:p w14:paraId="15324AE5" w14:textId="64A9C6DA"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28</w:t>
            </w:r>
            <w:r w:rsidRPr="005519BC">
              <w:rPr>
                <w:rFonts w:asciiTheme="majorBidi" w:hAnsiTheme="majorBidi" w:cstheme="majorBidi"/>
                <w:color w:val="000000"/>
                <w:sz w:val="20"/>
                <w:szCs w:val="20"/>
              </w:rPr>
              <w:t>)</w:t>
            </w:r>
          </w:p>
        </w:tc>
        <w:tc>
          <w:tcPr>
            <w:tcW w:w="50" w:type="pct"/>
          </w:tcPr>
          <w:p w14:paraId="456FFE32"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Borders>
              <w:bottom w:val="single" w:sz="4" w:space="0" w:color="auto"/>
            </w:tcBorders>
          </w:tcPr>
          <w:p w14:paraId="7477972F" w14:textId="53C027F8"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p>
        </w:tc>
        <w:tc>
          <w:tcPr>
            <w:tcW w:w="48" w:type="pct"/>
          </w:tcPr>
          <w:p w14:paraId="2AEFC9CE"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tcBorders>
              <w:bottom w:val="single" w:sz="4" w:space="0" w:color="auto"/>
            </w:tcBorders>
          </w:tcPr>
          <w:p w14:paraId="4C1DB4AF" w14:textId="79398D34"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35</w:t>
            </w:r>
            <w:r w:rsidRPr="005519BC">
              <w:rPr>
                <w:rFonts w:asciiTheme="majorBidi" w:hAnsiTheme="majorBidi" w:cstheme="majorBidi"/>
                <w:color w:val="000000"/>
                <w:sz w:val="20"/>
                <w:szCs w:val="20"/>
              </w:rPr>
              <w:t>)</w:t>
            </w:r>
          </w:p>
        </w:tc>
      </w:tr>
      <w:tr w:rsidR="006D1D8B" w:rsidRPr="005519BC" w14:paraId="703441DA" w14:textId="77777777">
        <w:trPr>
          <w:trHeight w:val="233"/>
        </w:trPr>
        <w:tc>
          <w:tcPr>
            <w:tcW w:w="2097" w:type="pct"/>
          </w:tcPr>
          <w:p w14:paraId="42488FD4" w14:textId="77777777" w:rsidR="006D1D8B" w:rsidRPr="005519BC" w:rsidRDefault="006D1D8B" w:rsidP="006D1D8B">
            <w:pPr>
              <w:ind w:left="270" w:right="-14" w:firstLine="54"/>
              <w:outlineLvl w:val="5"/>
              <w:rPr>
                <w:rFonts w:cs="Times New Roman"/>
                <w:b/>
                <w:bCs/>
                <w:sz w:val="20"/>
              </w:rPr>
            </w:pPr>
            <w:r w:rsidRPr="005519BC">
              <w:rPr>
                <w:rFonts w:cs="Times New Roman"/>
                <w:b/>
                <w:bCs/>
                <w:sz w:val="20"/>
              </w:rPr>
              <w:t>Total</w:t>
            </w:r>
          </w:p>
        </w:tc>
        <w:tc>
          <w:tcPr>
            <w:tcW w:w="738" w:type="pct"/>
            <w:tcBorders>
              <w:top w:val="single" w:sz="4" w:space="0" w:color="auto"/>
              <w:bottom w:val="double" w:sz="4" w:space="0" w:color="auto"/>
            </w:tcBorders>
          </w:tcPr>
          <w:p w14:paraId="74C27FA5" w14:textId="4EA413DA" w:rsidR="006D1D8B" w:rsidRPr="005519BC" w:rsidRDefault="006D1D8B" w:rsidP="006D1D8B">
            <w:pPr>
              <w:tabs>
                <w:tab w:val="decimal" w:pos="1128"/>
              </w:tabs>
              <w:spacing w:line="240" w:lineRule="exact"/>
              <w:rPr>
                <w:rFonts w:asciiTheme="majorBidi" w:hAnsiTheme="majorBidi" w:cstheme="majorBidi"/>
                <w:color w:val="000000"/>
                <w:sz w:val="20"/>
                <w:szCs w:val="20"/>
                <w:cs/>
              </w:rPr>
            </w:pPr>
            <w:r w:rsidRPr="004D619C">
              <w:rPr>
                <w:rFonts w:asciiTheme="majorBidi" w:hAnsiTheme="majorBidi" w:cs="Angsana New"/>
                <w:color w:val="000000"/>
                <w:sz w:val="20"/>
                <w:szCs w:val="20"/>
              </w:rPr>
              <w:t>10</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988</w:t>
            </w:r>
          </w:p>
        </w:tc>
        <w:tc>
          <w:tcPr>
            <w:tcW w:w="49" w:type="pct"/>
          </w:tcPr>
          <w:p w14:paraId="64A7CFA8"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89" w:type="pct"/>
            <w:tcBorders>
              <w:top w:val="single" w:sz="4" w:space="0" w:color="auto"/>
              <w:bottom w:val="double" w:sz="4" w:space="0" w:color="auto"/>
            </w:tcBorders>
          </w:tcPr>
          <w:p w14:paraId="14D63D78" w14:textId="644592D8"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354</w:t>
            </w:r>
            <w:r w:rsidRPr="005519BC">
              <w:rPr>
                <w:rFonts w:asciiTheme="majorBidi" w:hAnsiTheme="majorBidi" w:cstheme="majorBidi"/>
                <w:color w:val="000000"/>
                <w:sz w:val="20"/>
                <w:szCs w:val="20"/>
              </w:rPr>
              <w:t>)</w:t>
            </w:r>
          </w:p>
        </w:tc>
        <w:tc>
          <w:tcPr>
            <w:tcW w:w="50" w:type="pct"/>
          </w:tcPr>
          <w:p w14:paraId="7A00EB79"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90" w:type="pct"/>
            <w:tcBorders>
              <w:top w:val="single" w:sz="4" w:space="0" w:color="auto"/>
              <w:bottom w:val="double" w:sz="4" w:space="0" w:color="auto"/>
            </w:tcBorders>
          </w:tcPr>
          <w:p w14:paraId="10567AB8" w14:textId="377EB404" w:rsidR="006D1D8B" w:rsidRPr="005519BC" w:rsidRDefault="006D1D8B" w:rsidP="006D1D8B">
            <w:pPr>
              <w:tabs>
                <w:tab w:val="decimal" w:pos="1128"/>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354</w:t>
            </w:r>
          </w:p>
        </w:tc>
        <w:tc>
          <w:tcPr>
            <w:tcW w:w="48" w:type="pct"/>
          </w:tcPr>
          <w:p w14:paraId="60AE9EC3" w14:textId="77777777" w:rsidR="006D1D8B" w:rsidRPr="005519BC" w:rsidRDefault="006D1D8B" w:rsidP="006D1D8B">
            <w:pPr>
              <w:pStyle w:val="acctfourfigures"/>
              <w:tabs>
                <w:tab w:val="clear" w:pos="765"/>
                <w:tab w:val="decimal" w:pos="866"/>
              </w:tabs>
              <w:spacing w:line="240" w:lineRule="exact"/>
              <w:ind w:left="-109" w:right="9"/>
              <w:jc w:val="both"/>
              <w:rPr>
                <w:sz w:val="20"/>
                <w:lang w:val="en-US" w:bidi="th-TH"/>
              </w:rPr>
            </w:pPr>
          </w:p>
        </w:tc>
        <w:tc>
          <w:tcPr>
            <w:tcW w:w="639" w:type="pct"/>
            <w:tcBorders>
              <w:top w:val="single" w:sz="4" w:space="0" w:color="auto"/>
              <w:bottom w:val="double" w:sz="4" w:space="0" w:color="auto"/>
            </w:tcBorders>
          </w:tcPr>
          <w:p w14:paraId="260D8857" w14:textId="48D67676" w:rsidR="006D1D8B" w:rsidRPr="005519BC" w:rsidRDefault="006D1D8B" w:rsidP="006D1D8B">
            <w:pPr>
              <w:tabs>
                <w:tab w:val="decimal" w:pos="1074"/>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10</w:t>
            </w:r>
            <w:r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988</w:t>
            </w:r>
          </w:p>
        </w:tc>
      </w:tr>
    </w:tbl>
    <w:p w14:paraId="15C4180E" w14:textId="331E75F1" w:rsidR="00296CF7" w:rsidRPr="005519BC" w:rsidRDefault="004D619C" w:rsidP="001A601D">
      <w:pPr>
        <w:spacing w:before="480" w:after="120"/>
        <w:ind w:left="547" w:hanging="547"/>
        <w:rPr>
          <w:rFonts w:asciiTheme="majorBidi" w:hAnsiTheme="majorBidi" w:cstheme="majorBidi"/>
          <w:b/>
          <w:bCs/>
          <w:snapToGrid w:val="0"/>
          <w:color w:val="000000"/>
          <w:sz w:val="20"/>
          <w:szCs w:val="20"/>
          <w:lang w:eastAsia="th-TH"/>
        </w:rPr>
      </w:pPr>
      <w:r w:rsidRPr="004D619C">
        <w:rPr>
          <w:rFonts w:asciiTheme="majorBidi" w:hAnsiTheme="majorBidi" w:cs="Angsana New"/>
          <w:b/>
          <w:bCs/>
          <w:snapToGrid w:val="0"/>
          <w:color w:val="000000"/>
          <w:sz w:val="24"/>
          <w:szCs w:val="24"/>
          <w:lang w:eastAsia="th-TH"/>
        </w:rPr>
        <w:t>16</w:t>
      </w:r>
      <w:r w:rsidR="00296CF7" w:rsidRPr="005519BC">
        <w:rPr>
          <w:rFonts w:asciiTheme="majorBidi" w:hAnsiTheme="majorBidi" w:cstheme="majorBidi"/>
          <w:b/>
          <w:bCs/>
          <w:snapToGrid w:val="0"/>
          <w:color w:val="000000"/>
          <w:sz w:val="24"/>
          <w:szCs w:val="24"/>
          <w:lang w:eastAsia="th-TH"/>
        </w:rPr>
        <w:t>.</w:t>
      </w:r>
      <w:r w:rsidR="00296CF7" w:rsidRPr="005519BC">
        <w:rPr>
          <w:rFonts w:asciiTheme="majorBidi" w:hAnsiTheme="majorBidi" w:cstheme="majorBidi"/>
          <w:b/>
          <w:bCs/>
          <w:snapToGrid w:val="0"/>
          <w:color w:val="000000"/>
          <w:sz w:val="24"/>
          <w:szCs w:val="24"/>
          <w:lang w:eastAsia="th-TH"/>
        </w:rPr>
        <w:tab/>
      </w:r>
      <w:r w:rsidR="00AD6B5E" w:rsidRPr="005519BC">
        <w:rPr>
          <w:rFonts w:asciiTheme="majorBidi" w:hAnsiTheme="majorBidi" w:cstheme="majorBidi"/>
          <w:b/>
          <w:bCs/>
          <w:snapToGrid w:val="0"/>
          <w:color w:val="000000"/>
          <w:sz w:val="20"/>
          <w:szCs w:val="20"/>
          <w:lang w:eastAsia="th-TH"/>
        </w:rPr>
        <w:t>AIRCRAFT  M</w:t>
      </w:r>
      <w:r w:rsidR="00296CF7" w:rsidRPr="005519BC">
        <w:rPr>
          <w:rFonts w:asciiTheme="majorBidi" w:hAnsiTheme="majorBidi" w:cstheme="majorBidi"/>
          <w:b/>
          <w:bCs/>
          <w:snapToGrid w:val="0"/>
          <w:color w:val="000000"/>
          <w:sz w:val="20"/>
          <w:szCs w:val="20"/>
          <w:lang w:eastAsia="th-TH"/>
        </w:rPr>
        <w:t>AINTENANCE  RESERVES</w:t>
      </w:r>
    </w:p>
    <w:p w14:paraId="1EDB9799" w14:textId="05ABB9B3" w:rsidR="00296CF7" w:rsidRPr="005519BC" w:rsidRDefault="00AD6B5E" w:rsidP="006D1D8B">
      <w:pPr>
        <w:spacing w:after="240"/>
        <w:ind w:left="547" w:right="-14"/>
        <w:jc w:val="thaiDistribute"/>
        <w:rPr>
          <w:rFonts w:asciiTheme="majorBidi" w:hAnsiTheme="majorBidi" w:cstheme="majorBidi"/>
          <w:b/>
          <w:bCs/>
          <w:color w:val="000000"/>
          <w:sz w:val="24"/>
          <w:szCs w:val="24"/>
          <w:lang w:val="x-none" w:eastAsia="x-none"/>
        </w:rPr>
      </w:pPr>
      <w:r w:rsidRPr="005519BC">
        <w:rPr>
          <w:rFonts w:asciiTheme="majorBidi" w:hAnsiTheme="majorBidi" w:cstheme="majorBidi"/>
          <w:color w:val="000000"/>
          <w:sz w:val="24"/>
          <w:szCs w:val="24"/>
          <w:lang w:eastAsia="x-none"/>
        </w:rPr>
        <w:t>Aircraft m</w:t>
      </w:r>
      <w:r w:rsidR="00296CF7" w:rsidRPr="005519BC">
        <w:rPr>
          <w:rFonts w:asciiTheme="majorBidi" w:hAnsiTheme="majorBidi" w:cstheme="majorBidi"/>
          <w:color w:val="000000"/>
          <w:sz w:val="24"/>
          <w:szCs w:val="24"/>
          <w:lang w:eastAsia="x-none"/>
        </w:rPr>
        <w:t xml:space="preserve">aintenance reserves as at December </w:t>
      </w:r>
      <w:r w:rsidR="004D619C" w:rsidRPr="004D619C">
        <w:rPr>
          <w:rFonts w:asciiTheme="majorBidi" w:hAnsiTheme="majorBidi" w:cs="Angsana New"/>
          <w:color w:val="000000"/>
          <w:sz w:val="24"/>
          <w:szCs w:val="24"/>
          <w:lang w:eastAsia="x-none"/>
        </w:rPr>
        <w:t>31</w:t>
      </w:r>
      <w:r w:rsidR="00296CF7" w:rsidRPr="005519BC">
        <w:rPr>
          <w:rFonts w:asciiTheme="majorBidi" w:hAnsiTheme="majorBidi" w:cstheme="majorBidi"/>
          <w:color w:val="000000"/>
          <w:sz w:val="24"/>
          <w:szCs w:val="24"/>
          <w:lang w:eastAsia="x-none"/>
        </w:rPr>
        <w:t>, are as follow</w:t>
      </w:r>
      <w:r w:rsidRPr="005519BC">
        <w:rPr>
          <w:rFonts w:asciiTheme="majorBidi" w:hAnsiTheme="majorBidi" w:cstheme="majorBidi"/>
          <w:color w:val="000000"/>
          <w:sz w:val="24"/>
          <w:szCs w:val="24"/>
          <w:lang w:eastAsia="x-none"/>
        </w:rPr>
        <w:t>ing</w:t>
      </w:r>
      <w:r w:rsidR="00296CF7" w:rsidRPr="005519BC">
        <w:rPr>
          <w:rFonts w:asciiTheme="majorBidi" w:hAnsiTheme="majorBidi" w:cstheme="majorBidi"/>
          <w:color w:val="000000"/>
          <w:sz w:val="24"/>
          <w:szCs w:val="24"/>
          <w:lang w:eastAsia="x-none"/>
        </w:rPr>
        <w:t>:</w:t>
      </w:r>
    </w:p>
    <w:p w14:paraId="69537922" w14:textId="4096C2E1" w:rsidR="00296CF7" w:rsidRPr="005519BC" w:rsidRDefault="00296CF7" w:rsidP="006D1D8B">
      <w:pPr>
        <w:tabs>
          <w:tab w:val="left" w:pos="142"/>
          <w:tab w:val="left" w:pos="426"/>
          <w:tab w:val="left" w:pos="810"/>
          <w:tab w:val="left" w:pos="1260"/>
          <w:tab w:val="left" w:pos="1418"/>
        </w:tabs>
        <w:ind w:right="72"/>
        <w:jc w:val="right"/>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Unit</w:t>
      </w:r>
      <w:r w:rsidR="008C6B79" w:rsidRPr="005519BC">
        <w:rPr>
          <w:rFonts w:asciiTheme="majorBidi" w:hAnsiTheme="majorBidi" w:cstheme="majorBidi"/>
          <w:b/>
          <w:bCs/>
          <w:color w:val="000000"/>
          <w:sz w:val="20"/>
          <w:szCs w:val="20"/>
        </w:rPr>
        <w:t xml:space="preserve"> </w:t>
      </w:r>
      <w:r w:rsidRPr="005519BC">
        <w:rPr>
          <w:rFonts w:asciiTheme="majorBidi" w:hAnsiTheme="majorBidi" w:cstheme="majorBidi"/>
          <w:b/>
          <w:bCs/>
          <w:color w:val="000000"/>
          <w:sz w:val="20"/>
          <w:szCs w:val="20"/>
        </w:rPr>
        <w:t>: Million Baht</w:t>
      </w:r>
    </w:p>
    <w:tbl>
      <w:tblPr>
        <w:tblW w:w="8793" w:type="dxa"/>
        <w:tblInd w:w="477" w:type="dxa"/>
        <w:tblLayout w:type="fixed"/>
        <w:tblCellMar>
          <w:left w:w="0" w:type="dxa"/>
          <w:right w:w="0" w:type="dxa"/>
        </w:tblCellMar>
        <w:tblLook w:val="04A0" w:firstRow="1" w:lastRow="0" w:firstColumn="1" w:lastColumn="0" w:noHBand="0" w:noVBand="1"/>
      </w:tblPr>
      <w:tblGrid>
        <w:gridCol w:w="6363"/>
        <w:gridCol w:w="90"/>
        <w:gridCol w:w="1080"/>
        <w:gridCol w:w="90"/>
        <w:gridCol w:w="1170"/>
      </w:tblGrid>
      <w:tr w:rsidR="00D2552D" w:rsidRPr="005519BC" w14:paraId="485EA18A" w14:textId="77777777" w:rsidTr="00D2552D">
        <w:trPr>
          <w:cantSplit/>
        </w:trPr>
        <w:tc>
          <w:tcPr>
            <w:tcW w:w="6363" w:type="dxa"/>
          </w:tcPr>
          <w:p w14:paraId="425B022A" w14:textId="77777777" w:rsidR="00D2552D" w:rsidRPr="005519BC" w:rsidRDefault="00D2552D"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117727FD" w14:textId="77777777" w:rsidR="00D2552D" w:rsidRPr="005519BC" w:rsidRDefault="00D2552D" w:rsidP="00435B27">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340" w:type="dxa"/>
            <w:gridSpan w:val="3"/>
          </w:tcPr>
          <w:p w14:paraId="2345D08E" w14:textId="24DFB16E" w:rsidR="00D2552D" w:rsidRPr="005519BC" w:rsidRDefault="00D2552D" w:rsidP="00435B27">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rPr>
              <w:t>Consolidated</w:t>
            </w:r>
            <w:r w:rsidRPr="005519BC">
              <w:rPr>
                <w:rFonts w:asciiTheme="majorBidi" w:hAnsiTheme="majorBidi" w:cstheme="majorBidi"/>
                <w:b/>
                <w:bCs/>
                <w:color w:val="000000"/>
                <w:sz w:val="20"/>
                <w:szCs w:val="20"/>
                <w:lang w:val="en-US"/>
              </w:rPr>
              <w:t xml:space="preserve"> and Separate</w:t>
            </w:r>
          </w:p>
        </w:tc>
      </w:tr>
      <w:tr w:rsidR="00D2552D" w:rsidRPr="005519BC" w14:paraId="25FF44A4" w14:textId="77777777" w:rsidTr="00D2552D">
        <w:trPr>
          <w:cantSplit/>
        </w:trPr>
        <w:tc>
          <w:tcPr>
            <w:tcW w:w="6363" w:type="dxa"/>
          </w:tcPr>
          <w:p w14:paraId="71680FAF" w14:textId="2088866E"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58486FD1"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340" w:type="dxa"/>
            <w:gridSpan w:val="3"/>
          </w:tcPr>
          <w:p w14:paraId="6DF68954" w14:textId="0B56A1FA"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f</w:t>
            </w:r>
            <w:r w:rsidRPr="005519BC">
              <w:rPr>
                <w:rFonts w:asciiTheme="majorBidi" w:hAnsiTheme="majorBidi" w:cstheme="majorBidi"/>
                <w:b/>
                <w:bCs/>
                <w:color w:val="000000"/>
                <w:sz w:val="20"/>
                <w:szCs w:val="20"/>
              </w:rPr>
              <w:t xml:space="preserve">inancial </w:t>
            </w:r>
            <w:r w:rsidRPr="005519BC">
              <w:rPr>
                <w:rFonts w:asciiTheme="majorBidi" w:hAnsiTheme="majorBidi" w:cstheme="majorBidi"/>
                <w:b/>
                <w:bCs/>
                <w:color w:val="000000"/>
                <w:sz w:val="20"/>
                <w:szCs w:val="20"/>
                <w:lang w:val="en-US"/>
              </w:rPr>
              <w:t>s</w:t>
            </w:r>
            <w:r w:rsidRPr="005519BC">
              <w:rPr>
                <w:rFonts w:asciiTheme="majorBidi" w:hAnsiTheme="majorBidi" w:cstheme="majorBidi"/>
                <w:b/>
                <w:bCs/>
                <w:color w:val="000000"/>
                <w:sz w:val="20"/>
                <w:szCs w:val="20"/>
              </w:rPr>
              <w:t>tatements</w:t>
            </w:r>
          </w:p>
        </w:tc>
      </w:tr>
      <w:tr w:rsidR="00D2552D" w:rsidRPr="005519BC" w14:paraId="20502F0C" w14:textId="77777777" w:rsidTr="00D2552D">
        <w:tc>
          <w:tcPr>
            <w:tcW w:w="6363" w:type="dxa"/>
          </w:tcPr>
          <w:p w14:paraId="4CF91B6C" w14:textId="69C77149"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0CC75689"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080" w:type="dxa"/>
          </w:tcPr>
          <w:p w14:paraId="564F908C" w14:textId="57CB05A6" w:rsidR="00D2552D" w:rsidRPr="005519BC" w:rsidRDefault="004D619C"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2025</w:t>
            </w:r>
          </w:p>
        </w:tc>
        <w:tc>
          <w:tcPr>
            <w:tcW w:w="90" w:type="dxa"/>
          </w:tcPr>
          <w:p w14:paraId="45693AD7"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hideMark/>
          </w:tcPr>
          <w:p w14:paraId="71032285" w14:textId="3E23EF11" w:rsidR="00D2552D" w:rsidRPr="005519BC" w:rsidRDefault="004D619C"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2024</w:t>
            </w:r>
          </w:p>
        </w:tc>
      </w:tr>
      <w:tr w:rsidR="00D2552D" w:rsidRPr="005519BC" w14:paraId="374909C7" w14:textId="77777777" w:rsidTr="00D2552D">
        <w:trPr>
          <w:trHeight w:val="64"/>
        </w:trPr>
        <w:tc>
          <w:tcPr>
            <w:tcW w:w="6363" w:type="dxa"/>
          </w:tcPr>
          <w:p w14:paraId="3F299409"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2B26BF50"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080" w:type="dxa"/>
          </w:tcPr>
          <w:p w14:paraId="08863BA1"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20AA419E"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170" w:type="dxa"/>
          </w:tcPr>
          <w:p w14:paraId="3EA411BB"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D2552D" w:rsidRPr="005519BC" w14:paraId="0E86F68E" w14:textId="77777777" w:rsidTr="00A06A78">
        <w:trPr>
          <w:trHeight w:val="135"/>
        </w:trPr>
        <w:tc>
          <w:tcPr>
            <w:tcW w:w="6363" w:type="dxa"/>
          </w:tcPr>
          <w:p w14:paraId="0808DEC7" w14:textId="1EE97D77" w:rsidR="00D2552D" w:rsidRPr="005519BC" w:rsidRDefault="00D2552D" w:rsidP="00D2552D">
            <w:pPr>
              <w:pStyle w:val="Heading3"/>
              <w:tabs>
                <w:tab w:val="clear" w:pos="2552"/>
              </w:tabs>
              <w:spacing w:line="240" w:lineRule="exact"/>
              <w:ind w:firstLine="50"/>
              <w:jc w:val="left"/>
              <w:rPr>
                <w:rFonts w:asciiTheme="majorBidi" w:hAnsiTheme="majorBidi" w:cstheme="majorBidi"/>
                <w:b w:val="0"/>
                <w:bCs w:val="0"/>
                <w:color w:val="000000"/>
                <w:sz w:val="20"/>
                <w:szCs w:val="20"/>
                <w:cs/>
              </w:rPr>
            </w:pPr>
            <w:r w:rsidRPr="005519BC">
              <w:rPr>
                <w:rFonts w:asciiTheme="majorBidi" w:hAnsiTheme="majorBidi" w:cstheme="majorBidi"/>
                <w:b w:val="0"/>
                <w:bCs w:val="0"/>
                <w:color w:val="000000"/>
                <w:sz w:val="20"/>
                <w:szCs w:val="20"/>
              </w:rPr>
              <w:t>Balance</w:t>
            </w:r>
            <w:r w:rsidRPr="005519BC">
              <w:rPr>
                <w:rFonts w:asciiTheme="majorBidi" w:hAnsiTheme="majorBidi" w:cstheme="majorBidi"/>
                <w:b w:val="0"/>
                <w:bCs w:val="0"/>
                <w:color w:val="000000"/>
                <w:spacing w:val="-6"/>
                <w:sz w:val="20"/>
                <w:szCs w:val="20"/>
              </w:rPr>
              <w:t xml:space="preserve"> as at January </w:t>
            </w:r>
            <w:r w:rsidR="004D619C" w:rsidRPr="004D619C">
              <w:rPr>
                <w:rFonts w:asciiTheme="majorBidi" w:hAnsiTheme="majorBidi" w:cs="Angsana New"/>
                <w:b w:val="0"/>
                <w:bCs w:val="0"/>
                <w:color w:val="000000"/>
                <w:spacing w:val="-6"/>
                <w:sz w:val="20"/>
                <w:szCs w:val="20"/>
              </w:rPr>
              <w:t>1</w:t>
            </w:r>
            <w:r w:rsidRPr="005519BC">
              <w:rPr>
                <w:rFonts w:asciiTheme="majorBidi" w:hAnsiTheme="majorBidi" w:cstheme="majorBidi"/>
                <w:b w:val="0"/>
                <w:bCs w:val="0"/>
                <w:color w:val="000000"/>
                <w:spacing w:val="-6"/>
                <w:sz w:val="20"/>
                <w:szCs w:val="20"/>
              </w:rPr>
              <w:t>,</w:t>
            </w:r>
          </w:p>
        </w:tc>
        <w:tc>
          <w:tcPr>
            <w:tcW w:w="90" w:type="dxa"/>
          </w:tcPr>
          <w:p w14:paraId="4C6C4EB9"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29092E57" w14:textId="0C3DC773" w:rsidR="00D2552D" w:rsidRPr="005519BC" w:rsidRDefault="004D619C" w:rsidP="00A06A78">
            <w:pPr>
              <w:tabs>
                <w:tab w:val="decimal" w:pos="939"/>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14</w:t>
            </w:r>
            <w:r w:rsidR="008C74D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209</w:t>
            </w:r>
          </w:p>
        </w:tc>
        <w:tc>
          <w:tcPr>
            <w:tcW w:w="90" w:type="dxa"/>
          </w:tcPr>
          <w:p w14:paraId="604391F3" w14:textId="77777777" w:rsidR="00D2552D" w:rsidRPr="005519BC" w:rsidRDefault="00D2552D" w:rsidP="00D2552D">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Pr>
          <w:p w14:paraId="75BDD450" w14:textId="15D73891" w:rsidR="00D2552D" w:rsidRPr="005519BC" w:rsidRDefault="004D619C" w:rsidP="00D2552D">
            <w:pPr>
              <w:tabs>
                <w:tab w:val="decimal" w:pos="1012"/>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14</w:t>
            </w:r>
            <w:r w:rsidR="00A06A7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894</w:t>
            </w:r>
          </w:p>
        </w:tc>
      </w:tr>
      <w:tr w:rsidR="00A06A78" w:rsidRPr="005519BC" w14:paraId="76ADF6EC" w14:textId="77777777" w:rsidTr="00A06A78">
        <w:trPr>
          <w:trHeight w:val="135"/>
        </w:trPr>
        <w:tc>
          <w:tcPr>
            <w:tcW w:w="6363" w:type="dxa"/>
          </w:tcPr>
          <w:p w14:paraId="0DF08E9A" w14:textId="18DD9CA8" w:rsidR="00A06A78" w:rsidRPr="005519BC" w:rsidRDefault="00A06A78" w:rsidP="00A06A78">
            <w:pPr>
              <w:pStyle w:val="Heading3"/>
              <w:tabs>
                <w:tab w:val="clear" w:pos="2552"/>
              </w:tabs>
              <w:spacing w:line="240" w:lineRule="exact"/>
              <w:ind w:left="870" w:hanging="820"/>
              <w:jc w:val="left"/>
              <w:rPr>
                <w:rFonts w:asciiTheme="majorBidi" w:hAnsiTheme="majorBidi" w:cstheme="majorBidi"/>
                <w:b w:val="0"/>
                <w:bCs w:val="0"/>
                <w:color w:val="000000"/>
                <w:sz w:val="20"/>
                <w:szCs w:val="20"/>
              </w:rPr>
            </w:pPr>
            <w:r w:rsidRPr="005519BC">
              <w:rPr>
                <w:rFonts w:asciiTheme="majorBidi" w:hAnsiTheme="majorBidi" w:cstheme="majorBidi"/>
                <w:b w:val="0"/>
                <w:bCs w:val="0"/>
                <w:color w:val="000000"/>
                <w:sz w:val="20"/>
                <w:szCs w:val="20"/>
                <w:u w:val="single"/>
              </w:rPr>
              <w:t>Increase</w:t>
            </w:r>
            <w:r w:rsidRPr="005519BC">
              <w:rPr>
                <w:rFonts w:asciiTheme="majorBidi" w:hAnsiTheme="majorBidi" w:cstheme="majorBidi"/>
                <w:b w:val="0"/>
                <w:bCs w:val="0"/>
                <w:color w:val="000000"/>
                <w:sz w:val="20"/>
                <w:szCs w:val="20"/>
              </w:rPr>
              <w:tab/>
              <w:t>from payments</w:t>
            </w:r>
          </w:p>
        </w:tc>
        <w:tc>
          <w:tcPr>
            <w:tcW w:w="90" w:type="dxa"/>
          </w:tcPr>
          <w:p w14:paraId="609B503B" w14:textId="77777777" w:rsidR="00A06A78" w:rsidRPr="005519BC" w:rsidRDefault="00A06A78"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4161E0AB" w14:textId="1AEB3CF7" w:rsidR="00A06A78" w:rsidRPr="005519BC" w:rsidRDefault="004D619C" w:rsidP="00A06A78">
            <w:pPr>
              <w:tabs>
                <w:tab w:val="decimal" w:pos="939"/>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8C74D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030</w:t>
            </w:r>
          </w:p>
        </w:tc>
        <w:tc>
          <w:tcPr>
            <w:tcW w:w="90" w:type="dxa"/>
          </w:tcPr>
          <w:p w14:paraId="62F4D5EA" w14:textId="77777777" w:rsidR="00A06A78" w:rsidRPr="005519BC" w:rsidRDefault="00A06A78"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Pr>
          <w:p w14:paraId="65BF4B05" w14:textId="2BA95CB1" w:rsidR="00A06A78" w:rsidRPr="005519BC" w:rsidRDefault="004D619C" w:rsidP="00A06A78">
            <w:pPr>
              <w:tabs>
                <w:tab w:val="decimal" w:pos="1012"/>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A06A7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263</w:t>
            </w:r>
          </w:p>
        </w:tc>
      </w:tr>
      <w:tr w:rsidR="00CE033F" w:rsidRPr="005519BC" w14:paraId="7F7D6402" w14:textId="77777777" w:rsidTr="00A06A78">
        <w:trPr>
          <w:trHeight w:val="135"/>
        </w:trPr>
        <w:tc>
          <w:tcPr>
            <w:tcW w:w="6363" w:type="dxa"/>
          </w:tcPr>
          <w:p w14:paraId="1BBC4E98" w14:textId="693453D1" w:rsidR="00CE033F" w:rsidRPr="005519BC" w:rsidRDefault="00433ABF" w:rsidP="00A06A78">
            <w:pPr>
              <w:pStyle w:val="Heading3"/>
              <w:tabs>
                <w:tab w:val="clear" w:pos="2552"/>
              </w:tabs>
              <w:spacing w:line="240" w:lineRule="exact"/>
              <w:ind w:left="870" w:hanging="820"/>
              <w:jc w:val="left"/>
              <w:rPr>
                <w:rFonts w:asciiTheme="majorBidi" w:hAnsiTheme="majorBidi" w:cstheme="majorBidi"/>
                <w:b w:val="0"/>
                <w:bCs w:val="0"/>
                <w:color w:val="000000"/>
                <w:sz w:val="20"/>
                <w:szCs w:val="20"/>
              </w:rPr>
            </w:pPr>
            <w:r w:rsidRPr="005519BC">
              <w:rPr>
                <w:rFonts w:asciiTheme="majorBidi" w:hAnsiTheme="majorBidi" w:cstheme="majorBidi"/>
                <w:b w:val="0"/>
                <w:bCs w:val="0"/>
                <w:color w:val="000000"/>
                <w:sz w:val="20"/>
                <w:szCs w:val="20"/>
              </w:rPr>
              <w:tab/>
            </w:r>
            <w:r w:rsidR="0032597E" w:rsidRPr="005519BC">
              <w:rPr>
                <w:rFonts w:cs="Times New Roman"/>
                <w:b w:val="0"/>
                <w:bCs w:val="0"/>
                <w:color w:val="000000"/>
                <w:sz w:val="20"/>
                <w:szCs w:val="25"/>
              </w:rPr>
              <w:t>from reversal of loss on impairment</w:t>
            </w:r>
          </w:p>
        </w:tc>
        <w:tc>
          <w:tcPr>
            <w:tcW w:w="90" w:type="dxa"/>
          </w:tcPr>
          <w:p w14:paraId="221FEF58" w14:textId="77777777" w:rsidR="00CE033F" w:rsidRPr="005519BC" w:rsidRDefault="00CE033F"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3E2DB971" w14:textId="413B4427" w:rsidR="00CE033F" w:rsidRPr="005519BC" w:rsidRDefault="004D619C" w:rsidP="00A06A78">
            <w:pPr>
              <w:tabs>
                <w:tab w:val="decimal" w:pos="939"/>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w:t>
            </w:r>
          </w:p>
        </w:tc>
        <w:tc>
          <w:tcPr>
            <w:tcW w:w="90" w:type="dxa"/>
          </w:tcPr>
          <w:p w14:paraId="7B2FFFE9" w14:textId="77777777" w:rsidR="00CE033F" w:rsidRPr="005519BC" w:rsidRDefault="00CE033F"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Pr>
          <w:p w14:paraId="7B798201" w14:textId="178079CE" w:rsidR="00CE033F" w:rsidRPr="005519BC" w:rsidRDefault="00433ABF" w:rsidP="00433ABF">
            <w:pPr>
              <w:pStyle w:val="BodyText"/>
              <w:tabs>
                <w:tab w:val="clear" w:pos="1080"/>
              </w:tabs>
              <w:spacing w:line="240" w:lineRule="exact"/>
              <w:ind w:right="-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r>
      <w:tr w:rsidR="00A06A78" w:rsidRPr="005519BC" w14:paraId="620B9DAB" w14:textId="77777777" w:rsidTr="00A06A78">
        <w:trPr>
          <w:trHeight w:val="135"/>
        </w:trPr>
        <w:tc>
          <w:tcPr>
            <w:tcW w:w="6363" w:type="dxa"/>
          </w:tcPr>
          <w:p w14:paraId="2C105824" w14:textId="1F854F25" w:rsidR="00A06A78" w:rsidRPr="005519BC" w:rsidRDefault="00A06A78" w:rsidP="00A06A78">
            <w:pPr>
              <w:pStyle w:val="Heading3"/>
              <w:tabs>
                <w:tab w:val="clear" w:pos="2552"/>
              </w:tabs>
              <w:spacing w:line="240" w:lineRule="exact"/>
              <w:ind w:left="870" w:hanging="820"/>
              <w:jc w:val="left"/>
              <w:rPr>
                <w:rFonts w:asciiTheme="majorBidi" w:hAnsiTheme="majorBidi" w:cstheme="majorBidi"/>
                <w:b w:val="0"/>
                <w:bCs w:val="0"/>
                <w:color w:val="000000"/>
                <w:sz w:val="20"/>
                <w:szCs w:val="20"/>
              </w:rPr>
            </w:pPr>
            <w:r w:rsidRPr="005519BC">
              <w:rPr>
                <w:rFonts w:asciiTheme="majorBidi" w:hAnsiTheme="majorBidi" w:cstheme="majorBidi"/>
                <w:b w:val="0"/>
                <w:bCs w:val="0"/>
                <w:color w:val="000000"/>
                <w:sz w:val="20"/>
                <w:szCs w:val="20"/>
                <w:u w:val="single"/>
              </w:rPr>
              <w:t>Decrease</w:t>
            </w:r>
            <w:r w:rsidRPr="005519BC">
              <w:rPr>
                <w:rFonts w:asciiTheme="majorBidi" w:hAnsiTheme="majorBidi" w:cstheme="majorBidi"/>
                <w:b w:val="0"/>
                <w:bCs w:val="0"/>
                <w:color w:val="000000"/>
                <w:sz w:val="20"/>
                <w:szCs w:val="20"/>
              </w:rPr>
              <w:tab/>
              <w:t>from receiving reserves</w:t>
            </w:r>
          </w:p>
        </w:tc>
        <w:tc>
          <w:tcPr>
            <w:tcW w:w="90" w:type="dxa"/>
          </w:tcPr>
          <w:p w14:paraId="0A1230B4" w14:textId="77777777" w:rsidR="00A06A78" w:rsidRPr="005519BC" w:rsidRDefault="00A06A78"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76E311C6" w14:textId="09948C27" w:rsidR="00A06A78" w:rsidRPr="005519BC" w:rsidRDefault="008C74D8" w:rsidP="00A06A78">
            <w:pPr>
              <w:tabs>
                <w:tab w:val="decimal" w:pos="939"/>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466</w:t>
            </w:r>
            <w:r w:rsidRPr="005519BC">
              <w:rPr>
                <w:rFonts w:asciiTheme="majorBidi" w:hAnsiTheme="majorBidi" w:cstheme="majorBidi"/>
                <w:color w:val="000000"/>
                <w:sz w:val="20"/>
                <w:szCs w:val="20"/>
              </w:rPr>
              <w:t>)</w:t>
            </w:r>
          </w:p>
        </w:tc>
        <w:tc>
          <w:tcPr>
            <w:tcW w:w="90" w:type="dxa"/>
          </w:tcPr>
          <w:p w14:paraId="002DD577" w14:textId="77777777" w:rsidR="00A06A78" w:rsidRPr="005519BC" w:rsidRDefault="00A06A78"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Pr>
          <w:p w14:paraId="7962E582" w14:textId="6E797F5D" w:rsidR="00A06A78" w:rsidRPr="005519BC" w:rsidRDefault="00A06A78" w:rsidP="00A06A78">
            <w:pPr>
              <w:tabs>
                <w:tab w:val="decimal" w:pos="1012"/>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1</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728</w:t>
            </w:r>
            <w:r w:rsidRPr="005519BC">
              <w:rPr>
                <w:rFonts w:asciiTheme="majorBidi" w:hAnsiTheme="majorBidi" w:cstheme="majorBidi"/>
                <w:color w:val="000000"/>
                <w:sz w:val="20"/>
                <w:szCs w:val="20"/>
              </w:rPr>
              <w:t>)</w:t>
            </w:r>
          </w:p>
        </w:tc>
      </w:tr>
      <w:tr w:rsidR="00A06A78" w:rsidRPr="005519BC" w14:paraId="6ABAAC63" w14:textId="77777777" w:rsidTr="00A06A78">
        <w:trPr>
          <w:trHeight w:val="135"/>
        </w:trPr>
        <w:tc>
          <w:tcPr>
            <w:tcW w:w="6363" w:type="dxa"/>
          </w:tcPr>
          <w:p w14:paraId="0AD4A9BE" w14:textId="24EA365B" w:rsidR="00A06A78" w:rsidRPr="005519BC" w:rsidRDefault="00A06A78" w:rsidP="00A06A78">
            <w:pPr>
              <w:pStyle w:val="Heading3"/>
              <w:tabs>
                <w:tab w:val="clear" w:pos="2552"/>
              </w:tabs>
              <w:spacing w:line="240" w:lineRule="exact"/>
              <w:ind w:left="870" w:hanging="820"/>
              <w:jc w:val="left"/>
              <w:rPr>
                <w:rFonts w:asciiTheme="majorBidi" w:hAnsiTheme="majorBidi" w:cstheme="majorBidi"/>
                <w:b w:val="0"/>
                <w:bCs w:val="0"/>
                <w:color w:val="000000"/>
                <w:sz w:val="20"/>
                <w:szCs w:val="20"/>
              </w:rPr>
            </w:pPr>
            <w:r w:rsidRPr="005519BC">
              <w:rPr>
                <w:rFonts w:asciiTheme="majorBidi" w:hAnsiTheme="majorBidi" w:cstheme="majorBidi"/>
                <w:b w:val="0"/>
                <w:bCs w:val="0"/>
                <w:color w:val="000000"/>
                <w:sz w:val="20"/>
                <w:szCs w:val="20"/>
              </w:rPr>
              <w:tab/>
              <w:t>from adjustment of unrealized foreign exchange rate</w:t>
            </w:r>
          </w:p>
        </w:tc>
        <w:tc>
          <w:tcPr>
            <w:tcW w:w="90" w:type="dxa"/>
          </w:tcPr>
          <w:p w14:paraId="1B808F1B" w14:textId="77777777" w:rsidR="00A06A78" w:rsidRPr="005519BC" w:rsidRDefault="00A06A78"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2DFEB150" w14:textId="24EAE23E" w:rsidR="00A06A78" w:rsidRPr="005519BC" w:rsidRDefault="0043623E" w:rsidP="00A06A78">
            <w:pPr>
              <w:tabs>
                <w:tab w:val="decimal" w:pos="939"/>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862</w:t>
            </w:r>
            <w:r w:rsidRPr="005519BC">
              <w:rPr>
                <w:rFonts w:asciiTheme="majorBidi" w:hAnsiTheme="majorBidi" w:cstheme="majorBidi"/>
                <w:color w:val="000000"/>
                <w:sz w:val="20"/>
                <w:szCs w:val="20"/>
              </w:rPr>
              <w:t>)</w:t>
            </w:r>
          </w:p>
        </w:tc>
        <w:tc>
          <w:tcPr>
            <w:tcW w:w="90" w:type="dxa"/>
          </w:tcPr>
          <w:p w14:paraId="1EE50DE0" w14:textId="77777777" w:rsidR="00A06A78" w:rsidRPr="005519BC" w:rsidRDefault="00A06A78"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Pr>
          <w:p w14:paraId="54520C9C" w14:textId="6C0375D8" w:rsidR="00A06A78" w:rsidRPr="005519BC" w:rsidRDefault="00A06A78" w:rsidP="00A06A78">
            <w:pPr>
              <w:tabs>
                <w:tab w:val="decimal" w:pos="1012"/>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220</w:t>
            </w:r>
            <w:r w:rsidRPr="005519BC">
              <w:rPr>
                <w:rFonts w:asciiTheme="majorBidi" w:hAnsiTheme="majorBidi" w:cstheme="majorBidi"/>
                <w:color w:val="000000"/>
                <w:sz w:val="20"/>
                <w:szCs w:val="20"/>
              </w:rPr>
              <w:t>)</w:t>
            </w:r>
          </w:p>
        </w:tc>
      </w:tr>
      <w:tr w:rsidR="00C91C1E" w:rsidRPr="005519BC" w14:paraId="523E2A73" w14:textId="77777777" w:rsidTr="00A06A78">
        <w:trPr>
          <w:trHeight w:val="135"/>
        </w:trPr>
        <w:tc>
          <w:tcPr>
            <w:tcW w:w="6363" w:type="dxa"/>
          </w:tcPr>
          <w:p w14:paraId="232A92B6" w14:textId="50A41874" w:rsidR="00C91C1E" w:rsidRPr="005519BC" w:rsidRDefault="00433ABF" w:rsidP="00A06A78">
            <w:pPr>
              <w:pStyle w:val="Heading3"/>
              <w:tabs>
                <w:tab w:val="clear" w:pos="2552"/>
              </w:tabs>
              <w:spacing w:line="240" w:lineRule="exact"/>
              <w:ind w:left="870" w:hanging="820"/>
              <w:jc w:val="left"/>
              <w:rPr>
                <w:rFonts w:asciiTheme="majorBidi" w:hAnsiTheme="majorBidi" w:cstheme="majorBidi"/>
                <w:b w:val="0"/>
                <w:bCs w:val="0"/>
                <w:color w:val="000000"/>
                <w:sz w:val="20"/>
                <w:szCs w:val="20"/>
              </w:rPr>
            </w:pPr>
            <w:r w:rsidRPr="005519BC">
              <w:rPr>
                <w:rFonts w:asciiTheme="majorBidi" w:hAnsiTheme="majorBidi" w:cstheme="majorBidi"/>
                <w:b w:val="0"/>
                <w:bCs w:val="0"/>
                <w:color w:val="000000"/>
                <w:sz w:val="20"/>
                <w:szCs w:val="20"/>
              </w:rPr>
              <w:tab/>
            </w:r>
            <w:r w:rsidR="0030073C" w:rsidRPr="005519BC">
              <w:rPr>
                <w:rFonts w:cs="Times New Roman"/>
                <w:b w:val="0"/>
                <w:bCs w:val="0"/>
                <w:color w:val="000000"/>
                <w:spacing w:val="-4"/>
                <w:sz w:val="20"/>
                <w:szCs w:val="20"/>
              </w:rPr>
              <w:t xml:space="preserve">from </w:t>
            </w:r>
            <w:r w:rsidR="0030073C" w:rsidRPr="005519BC">
              <w:rPr>
                <w:rFonts w:cs="Times New Roman"/>
                <w:b w:val="0"/>
                <w:bCs w:val="0"/>
                <w:color w:val="000000"/>
                <w:spacing w:val="-6"/>
                <w:sz w:val="20"/>
                <w:szCs w:val="20"/>
              </w:rPr>
              <w:t>termination of aircraft lease agreement</w:t>
            </w:r>
            <w:r w:rsidR="0030073C" w:rsidRPr="005519BC">
              <w:rPr>
                <w:rFonts w:cs="Times New Roman"/>
                <w:b w:val="0"/>
                <w:bCs w:val="0"/>
                <w:color w:val="000000"/>
                <w:spacing w:val="-6"/>
                <w:sz w:val="20"/>
                <w:szCs w:val="25"/>
              </w:rPr>
              <w:t>s</w:t>
            </w:r>
            <w:r w:rsidR="0030073C" w:rsidRPr="005519BC">
              <w:rPr>
                <w:rFonts w:cs="Times New Roman"/>
                <w:b w:val="0"/>
                <w:bCs w:val="0"/>
                <w:color w:val="000000"/>
                <w:spacing w:val="-6"/>
                <w:sz w:val="20"/>
                <w:szCs w:val="20"/>
              </w:rPr>
              <w:t xml:space="preserve"> (see Note </w:t>
            </w:r>
            <w:r w:rsidR="004D619C" w:rsidRPr="004D619C">
              <w:rPr>
                <w:rFonts w:cs="Angsana New"/>
                <w:b w:val="0"/>
                <w:bCs w:val="0"/>
                <w:color w:val="000000"/>
                <w:spacing w:val="-6"/>
                <w:sz w:val="20"/>
                <w:szCs w:val="20"/>
              </w:rPr>
              <w:t>14</w:t>
            </w:r>
            <w:r w:rsidR="0030073C" w:rsidRPr="005519BC">
              <w:rPr>
                <w:rFonts w:cs="Times New Roman"/>
                <w:b w:val="0"/>
                <w:bCs w:val="0"/>
                <w:color w:val="000000"/>
                <w:spacing w:val="-6"/>
                <w:sz w:val="20"/>
                <w:szCs w:val="20"/>
              </w:rPr>
              <w:t>)</w:t>
            </w:r>
          </w:p>
        </w:tc>
        <w:tc>
          <w:tcPr>
            <w:tcW w:w="90" w:type="dxa"/>
          </w:tcPr>
          <w:p w14:paraId="334B2264" w14:textId="77777777" w:rsidR="00C91C1E" w:rsidRPr="005519BC" w:rsidRDefault="00C91C1E"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Pr>
          <w:p w14:paraId="64731ABC" w14:textId="3B9B8BCC" w:rsidR="00C91C1E" w:rsidRPr="005519BC" w:rsidRDefault="00394E98" w:rsidP="00A06A78">
            <w:pPr>
              <w:tabs>
                <w:tab w:val="decimal" w:pos="939"/>
              </w:tabs>
              <w:spacing w:line="24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2</w:t>
            </w: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806</w:t>
            </w:r>
            <w:r w:rsidRPr="005519BC">
              <w:rPr>
                <w:rFonts w:asciiTheme="majorBidi" w:hAnsiTheme="majorBidi" w:cstheme="majorBidi"/>
                <w:color w:val="000000"/>
                <w:sz w:val="20"/>
                <w:szCs w:val="20"/>
              </w:rPr>
              <w:t>)</w:t>
            </w:r>
          </w:p>
        </w:tc>
        <w:tc>
          <w:tcPr>
            <w:tcW w:w="90" w:type="dxa"/>
          </w:tcPr>
          <w:p w14:paraId="2ED59848" w14:textId="77777777" w:rsidR="00C91C1E" w:rsidRPr="005519BC" w:rsidRDefault="00C91C1E"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Pr>
          <w:p w14:paraId="533FD0E8" w14:textId="36CD977F" w:rsidR="00C91C1E" w:rsidRPr="005519BC" w:rsidRDefault="00433ABF" w:rsidP="00433ABF">
            <w:pPr>
              <w:pStyle w:val="BodyText"/>
              <w:tabs>
                <w:tab w:val="clear" w:pos="1080"/>
              </w:tabs>
              <w:spacing w:line="240" w:lineRule="exact"/>
              <w:ind w:right="-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r>
      <w:tr w:rsidR="00A06A78" w:rsidRPr="005519BC" w14:paraId="67C4AE82" w14:textId="77777777" w:rsidTr="00D2552D">
        <w:tc>
          <w:tcPr>
            <w:tcW w:w="6363" w:type="dxa"/>
          </w:tcPr>
          <w:p w14:paraId="0CB1A314" w14:textId="2162EFBB" w:rsidR="00A06A78" w:rsidRPr="005519BC" w:rsidRDefault="00A06A78" w:rsidP="00A06A78">
            <w:pPr>
              <w:pStyle w:val="Heading3"/>
              <w:tabs>
                <w:tab w:val="clear" w:pos="2552"/>
              </w:tabs>
              <w:spacing w:line="240" w:lineRule="exact"/>
              <w:ind w:firstLine="50"/>
              <w:jc w:val="left"/>
              <w:rPr>
                <w:rFonts w:asciiTheme="majorBidi" w:hAnsiTheme="majorBidi" w:cstheme="majorBidi"/>
                <w:b w:val="0"/>
                <w:bCs w:val="0"/>
                <w:color w:val="000000"/>
                <w:sz w:val="20"/>
                <w:szCs w:val="20"/>
              </w:rPr>
            </w:pPr>
            <w:r w:rsidRPr="005519BC">
              <w:rPr>
                <w:rFonts w:asciiTheme="majorBidi" w:hAnsiTheme="majorBidi" w:cstheme="majorBidi"/>
                <w:b w:val="0"/>
                <w:bCs w:val="0"/>
                <w:color w:val="000000"/>
                <w:sz w:val="20"/>
                <w:szCs w:val="20"/>
              </w:rPr>
              <w:t xml:space="preserve">Balance as at December </w:t>
            </w:r>
            <w:r w:rsidR="004D619C" w:rsidRPr="004D619C">
              <w:rPr>
                <w:rFonts w:asciiTheme="majorBidi" w:hAnsiTheme="majorBidi" w:cs="Angsana New"/>
                <w:b w:val="0"/>
                <w:bCs w:val="0"/>
                <w:color w:val="000000"/>
                <w:sz w:val="20"/>
                <w:szCs w:val="20"/>
              </w:rPr>
              <w:t>31</w:t>
            </w:r>
            <w:r w:rsidRPr="005519BC">
              <w:rPr>
                <w:rFonts w:asciiTheme="majorBidi" w:hAnsiTheme="majorBidi" w:cstheme="majorBidi"/>
                <w:b w:val="0"/>
                <w:bCs w:val="0"/>
                <w:color w:val="000000"/>
                <w:sz w:val="20"/>
                <w:szCs w:val="20"/>
              </w:rPr>
              <w:t>,</w:t>
            </w:r>
          </w:p>
        </w:tc>
        <w:tc>
          <w:tcPr>
            <w:tcW w:w="90" w:type="dxa"/>
          </w:tcPr>
          <w:p w14:paraId="593F6383" w14:textId="77777777" w:rsidR="00A06A78" w:rsidRPr="005519BC" w:rsidRDefault="00A06A78"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080" w:type="dxa"/>
            <w:tcBorders>
              <w:top w:val="single" w:sz="4" w:space="0" w:color="auto"/>
              <w:bottom w:val="double" w:sz="4" w:space="0" w:color="auto"/>
            </w:tcBorders>
          </w:tcPr>
          <w:p w14:paraId="03F95849" w14:textId="17075C29" w:rsidR="00A06A78" w:rsidRPr="005519BC" w:rsidRDefault="004D619C" w:rsidP="00A06A78">
            <w:pPr>
              <w:tabs>
                <w:tab w:val="decimal" w:pos="939"/>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11</w:t>
            </w:r>
            <w:r w:rsidR="0043623E"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111</w:t>
            </w:r>
          </w:p>
        </w:tc>
        <w:tc>
          <w:tcPr>
            <w:tcW w:w="90" w:type="dxa"/>
          </w:tcPr>
          <w:p w14:paraId="0FBC89DE" w14:textId="77777777" w:rsidR="00A06A78" w:rsidRPr="005519BC" w:rsidRDefault="00A06A78" w:rsidP="00A06A78">
            <w:pPr>
              <w:pStyle w:val="BodyText"/>
              <w:tabs>
                <w:tab w:val="clear" w:pos="1080"/>
              </w:tabs>
              <w:spacing w:line="240" w:lineRule="exact"/>
              <w:ind w:right="-10"/>
              <w:jc w:val="center"/>
              <w:rPr>
                <w:rFonts w:asciiTheme="majorBidi" w:hAnsiTheme="majorBidi" w:cstheme="majorBidi"/>
                <w:color w:val="000000"/>
                <w:sz w:val="20"/>
                <w:szCs w:val="20"/>
                <w:lang w:val="en-US"/>
              </w:rPr>
            </w:pPr>
          </w:p>
        </w:tc>
        <w:tc>
          <w:tcPr>
            <w:tcW w:w="1170" w:type="dxa"/>
            <w:tcBorders>
              <w:top w:val="single" w:sz="4" w:space="0" w:color="auto"/>
              <w:bottom w:val="double" w:sz="4" w:space="0" w:color="auto"/>
            </w:tcBorders>
          </w:tcPr>
          <w:p w14:paraId="0FC7318D" w14:textId="6718C25F" w:rsidR="00A06A78" w:rsidRPr="005519BC" w:rsidRDefault="004D619C" w:rsidP="00A06A78">
            <w:pPr>
              <w:tabs>
                <w:tab w:val="decimal" w:pos="1012"/>
              </w:tabs>
              <w:spacing w:line="24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14</w:t>
            </w:r>
            <w:r w:rsidR="00A06A78"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209</w:t>
            </w:r>
          </w:p>
        </w:tc>
      </w:tr>
    </w:tbl>
    <w:p w14:paraId="0F1C8B76" w14:textId="6A259AB1" w:rsidR="00E21F78" w:rsidRPr="005519BC" w:rsidRDefault="000871E2" w:rsidP="009C402A">
      <w:pPr>
        <w:spacing w:before="240"/>
        <w:ind w:left="547" w:right="-14"/>
        <w:jc w:val="both"/>
        <w:rPr>
          <w:rFonts w:asciiTheme="majorBidi" w:hAnsiTheme="majorBidi" w:cstheme="majorBidi"/>
          <w:sz w:val="23"/>
          <w:szCs w:val="23"/>
        </w:rPr>
      </w:pPr>
      <w:r w:rsidRPr="005519BC">
        <w:rPr>
          <w:rFonts w:asciiTheme="majorBidi" w:hAnsiTheme="majorBidi" w:cstheme="majorBidi"/>
          <w:color w:val="000000"/>
          <w:sz w:val="24"/>
          <w:szCs w:val="24"/>
          <w:lang w:eastAsia="x-none"/>
        </w:rPr>
        <w:t>Aircraft maintenance reserves under lease aircraft agreements are deposits by lessors from  lease</w:t>
      </w:r>
      <w:r w:rsidR="007D67CF">
        <w:rPr>
          <w:rFonts w:asciiTheme="majorBidi" w:hAnsiTheme="majorBidi" w:cstheme="majorBidi"/>
          <w:color w:val="000000"/>
          <w:sz w:val="24"/>
          <w:szCs w:val="24"/>
          <w:lang w:eastAsia="x-none"/>
        </w:rPr>
        <w:t xml:space="preserve"> agreement</w:t>
      </w:r>
      <w:r w:rsidR="00A31A8C">
        <w:rPr>
          <w:rFonts w:asciiTheme="majorBidi" w:hAnsiTheme="majorBidi" w:cstheme="majorBidi"/>
          <w:color w:val="000000"/>
          <w:sz w:val="24"/>
          <w:szCs w:val="24"/>
          <w:lang w:eastAsia="x-none"/>
        </w:rPr>
        <w:t>s</w:t>
      </w:r>
      <w:r w:rsidRPr="005519BC">
        <w:rPr>
          <w:rFonts w:asciiTheme="majorBidi" w:hAnsiTheme="majorBidi" w:cstheme="majorBidi"/>
          <w:color w:val="000000"/>
          <w:sz w:val="24"/>
          <w:szCs w:val="24"/>
          <w:lang w:eastAsia="x-none"/>
        </w:rPr>
        <w:t>, for engine and aircraft maintaining, in accordance with flight conditions with the terms as specified in the maintenance schedules, which can be refunded, when an aircraft is overhauled, following to the maintenance plan and conditions as specified in the lease contract.</w:t>
      </w:r>
      <w:r w:rsidRPr="005519BC">
        <w:rPr>
          <w:rFonts w:asciiTheme="majorBidi" w:hAnsiTheme="majorBidi" w:cstheme="majorBidi"/>
          <w:sz w:val="23"/>
          <w:szCs w:val="23"/>
        </w:rPr>
        <w:t xml:space="preserve"> </w:t>
      </w:r>
    </w:p>
    <w:p w14:paraId="2972D71A" w14:textId="77777777" w:rsidR="00E21F78" w:rsidRPr="005519BC" w:rsidRDefault="00E21F78">
      <w:pPr>
        <w:rPr>
          <w:rFonts w:asciiTheme="majorBidi" w:hAnsiTheme="majorBidi" w:cstheme="majorBidi"/>
          <w:sz w:val="23"/>
          <w:szCs w:val="23"/>
        </w:rPr>
      </w:pPr>
      <w:r w:rsidRPr="005519BC">
        <w:rPr>
          <w:rFonts w:asciiTheme="majorBidi" w:hAnsiTheme="majorBidi" w:cstheme="majorBidi"/>
          <w:sz w:val="23"/>
          <w:szCs w:val="23"/>
        </w:rPr>
        <w:br w:type="page"/>
      </w:r>
    </w:p>
    <w:p w14:paraId="472E64B8" w14:textId="4F556F0E" w:rsidR="00296CF7" w:rsidRPr="005519BC" w:rsidRDefault="004D619C" w:rsidP="009C402A">
      <w:pPr>
        <w:spacing w:before="480" w:after="120"/>
        <w:ind w:left="547" w:right="-14" w:hanging="547"/>
        <w:jc w:val="both"/>
        <w:rPr>
          <w:rFonts w:asciiTheme="majorBidi" w:hAnsiTheme="majorBidi" w:cstheme="majorBidi"/>
          <w:b/>
          <w:bCs/>
          <w:snapToGrid w:val="0"/>
          <w:color w:val="000000"/>
          <w:sz w:val="20"/>
          <w:szCs w:val="20"/>
          <w:lang w:eastAsia="th-TH"/>
        </w:rPr>
      </w:pPr>
      <w:r w:rsidRPr="004D619C">
        <w:rPr>
          <w:rFonts w:asciiTheme="majorBidi" w:hAnsiTheme="majorBidi" w:cs="Angsana New"/>
          <w:b/>
          <w:bCs/>
          <w:snapToGrid w:val="0"/>
          <w:color w:val="000000"/>
          <w:sz w:val="24"/>
          <w:szCs w:val="24"/>
          <w:lang w:eastAsia="th-TH"/>
        </w:rPr>
        <w:lastRenderedPageBreak/>
        <w:t>17</w:t>
      </w:r>
      <w:r w:rsidR="00296CF7" w:rsidRPr="005519BC">
        <w:rPr>
          <w:rFonts w:asciiTheme="majorBidi" w:hAnsiTheme="majorBidi" w:cstheme="majorBidi"/>
          <w:b/>
          <w:bCs/>
          <w:snapToGrid w:val="0"/>
          <w:color w:val="000000"/>
          <w:sz w:val="24"/>
          <w:szCs w:val="24"/>
          <w:lang w:eastAsia="th-TH"/>
        </w:rPr>
        <w:t>.</w:t>
      </w:r>
      <w:r w:rsidR="00A94D33" w:rsidRPr="005519BC">
        <w:rPr>
          <w:rFonts w:asciiTheme="majorBidi" w:hAnsiTheme="majorBidi" w:cstheme="majorBidi"/>
          <w:b/>
          <w:bCs/>
          <w:snapToGrid w:val="0"/>
          <w:color w:val="000000"/>
          <w:sz w:val="20"/>
          <w:szCs w:val="20"/>
          <w:lang w:eastAsia="th-TH"/>
        </w:rPr>
        <w:tab/>
        <w:t xml:space="preserve">OTHER </w:t>
      </w:r>
      <w:r w:rsidR="00FE156A" w:rsidRPr="005519BC">
        <w:rPr>
          <w:rFonts w:asciiTheme="majorBidi" w:hAnsiTheme="majorBidi" w:cstheme="majorBidi"/>
          <w:b/>
          <w:bCs/>
          <w:snapToGrid w:val="0"/>
          <w:color w:val="000000"/>
          <w:sz w:val="20"/>
          <w:szCs w:val="20"/>
          <w:lang w:eastAsia="th-TH"/>
        </w:rPr>
        <w:t>CU</w:t>
      </w:r>
      <w:r w:rsidR="008C0124" w:rsidRPr="005519BC">
        <w:rPr>
          <w:rFonts w:asciiTheme="majorBidi" w:hAnsiTheme="majorBidi" w:cstheme="majorBidi"/>
          <w:b/>
          <w:bCs/>
          <w:snapToGrid w:val="0"/>
          <w:color w:val="000000"/>
          <w:sz w:val="20"/>
          <w:szCs w:val="20"/>
          <w:lang w:eastAsia="th-TH"/>
        </w:rPr>
        <w:t xml:space="preserve">RRENT AND </w:t>
      </w:r>
      <w:r w:rsidR="00296CF7" w:rsidRPr="005519BC">
        <w:rPr>
          <w:rFonts w:asciiTheme="majorBidi" w:hAnsiTheme="majorBidi" w:cstheme="majorBidi"/>
          <w:b/>
          <w:bCs/>
          <w:snapToGrid w:val="0"/>
          <w:color w:val="000000"/>
          <w:sz w:val="20"/>
          <w:szCs w:val="20"/>
          <w:lang w:eastAsia="th-TH"/>
        </w:rPr>
        <w:t>NON-CURRENT ASSETS</w:t>
      </w:r>
    </w:p>
    <w:p w14:paraId="5FEBF1E9" w14:textId="5765F1B0" w:rsidR="00D25BAA" w:rsidRPr="005519BC" w:rsidRDefault="004D619C" w:rsidP="00F5215C">
      <w:pPr>
        <w:spacing w:before="240" w:after="120"/>
        <w:ind w:left="1260" w:right="-14" w:hanging="720"/>
        <w:jc w:val="both"/>
        <w:rPr>
          <w:rFonts w:asciiTheme="majorBidi" w:hAnsiTheme="majorBidi" w:cstheme="majorBidi"/>
          <w:color w:val="000000"/>
          <w:spacing w:val="-2"/>
          <w:sz w:val="24"/>
          <w:szCs w:val="24"/>
          <w:lang w:eastAsia="x-none"/>
        </w:rPr>
      </w:pPr>
      <w:r w:rsidRPr="004D619C">
        <w:rPr>
          <w:rFonts w:asciiTheme="majorBidi" w:hAnsiTheme="majorBidi" w:cs="Cordia New"/>
          <w:color w:val="000000"/>
          <w:spacing w:val="-2"/>
          <w:sz w:val="24"/>
          <w:szCs w:val="24"/>
          <w:lang w:eastAsia="x-none"/>
        </w:rPr>
        <w:t>17</w:t>
      </w:r>
      <w:r w:rsidR="00D25BAA" w:rsidRPr="005519BC">
        <w:rPr>
          <w:rFonts w:asciiTheme="majorBidi" w:hAnsiTheme="majorBidi" w:cs="Cordia New"/>
          <w:color w:val="000000"/>
          <w:spacing w:val="-2"/>
          <w:sz w:val="24"/>
          <w:szCs w:val="24"/>
          <w:lang w:eastAsia="x-none"/>
        </w:rPr>
        <w:t>.</w:t>
      </w:r>
      <w:r w:rsidRPr="004D619C">
        <w:rPr>
          <w:rFonts w:asciiTheme="majorBidi" w:hAnsiTheme="majorBidi" w:cs="Cordia New"/>
          <w:color w:val="000000"/>
          <w:spacing w:val="-2"/>
          <w:sz w:val="24"/>
          <w:szCs w:val="24"/>
          <w:lang w:eastAsia="x-none"/>
        </w:rPr>
        <w:t>1</w:t>
      </w:r>
      <w:r w:rsidR="00F5215C" w:rsidRPr="005519BC">
        <w:rPr>
          <w:rFonts w:asciiTheme="majorBidi" w:hAnsiTheme="majorBidi" w:cs="Cordia New"/>
          <w:color w:val="000000"/>
          <w:spacing w:val="-2"/>
          <w:sz w:val="24"/>
          <w:szCs w:val="24"/>
          <w:lang w:eastAsia="x-none"/>
        </w:rPr>
        <w:tab/>
      </w:r>
      <w:r w:rsidR="00D25BAA" w:rsidRPr="005519BC">
        <w:rPr>
          <w:rFonts w:asciiTheme="majorBidi" w:hAnsiTheme="majorBidi" w:cstheme="majorBidi"/>
          <w:color w:val="000000"/>
          <w:spacing w:val="-2"/>
          <w:sz w:val="24"/>
          <w:szCs w:val="24"/>
          <w:lang w:eastAsia="x-none"/>
        </w:rPr>
        <w:t xml:space="preserve">Other current assets as at December </w:t>
      </w:r>
      <w:r w:rsidRPr="004D619C">
        <w:rPr>
          <w:rFonts w:asciiTheme="majorBidi" w:hAnsiTheme="majorBidi" w:cs="Angsana New"/>
          <w:color w:val="000000"/>
          <w:spacing w:val="-2"/>
          <w:sz w:val="24"/>
          <w:szCs w:val="24"/>
          <w:lang w:eastAsia="x-none"/>
        </w:rPr>
        <w:t>31</w:t>
      </w:r>
      <w:r w:rsidR="00D25BAA" w:rsidRPr="005519BC">
        <w:rPr>
          <w:rFonts w:asciiTheme="majorBidi" w:hAnsiTheme="majorBidi" w:cstheme="majorBidi"/>
          <w:color w:val="000000"/>
          <w:spacing w:val="-2"/>
          <w:sz w:val="24"/>
          <w:szCs w:val="24"/>
          <w:lang w:eastAsia="x-none"/>
        </w:rPr>
        <w:t>, consisted of the following:</w:t>
      </w:r>
    </w:p>
    <w:p w14:paraId="0247912A" w14:textId="726C60FD" w:rsidR="00403B62" w:rsidRPr="005519BC" w:rsidRDefault="00403B62" w:rsidP="00403B62">
      <w:pPr>
        <w:tabs>
          <w:tab w:val="left" w:pos="142"/>
          <w:tab w:val="left" w:pos="426"/>
          <w:tab w:val="left" w:pos="810"/>
          <w:tab w:val="left" w:pos="1260"/>
          <w:tab w:val="left" w:pos="1418"/>
        </w:tabs>
        <w:ind w:right="-43"/>
        <w:jc w:val="right"/>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Unit : Million Baht</w:t>
      </w:r>
    </w:p>
    <w:tbl>
      <w:tblPr>
        <w:tblW w:w="8298" w:type="dxa"/>
        <w:tblInd w:w="1260" w:type="dxa"/>
        <w:tblLayout w:type="fixed"/>
        <w:tblCellMar>
          <w:left w:w="0" w:type="dxa"/>
          <w:right w:w="0" w:type="dxa"/>
        </w:tblCellMar>
        <w:tblLook w:val="04A0" w:firstRow="1" w:lastRow="0" w:firstColumn="1" w:lastColumn="0" w:noHBand="0" w:noVBand="1"/>
      </w:tblPr>
      <w:tblGrid>
        <w:gridCol w:w="5490"/>
        <w:gridCol w:w="138"/>
        <w:gridCol w:w="6"/>
        <w:gridCol w:w="84"/>
        <w:gridCol w:w="6"/>
        <w:gridCol w:w="1260"/>
        <w:gridCol w:w="90"/>
        <w:gridCol w:w="1213"/>
        <w:gridCol w:w="11"/>
      </w:tblGrid>
      <w:tr w:rsidR="00D25BAA" w:rsidRPr="005519BC" w14:paraId="6DB6CD87" w14:textId="77777777" w:rsidTr="00AC6657">
        <w:trPr>
          <w:gridAfter w:val="1"/>
          <w:wAfter w:w="11" w:type="dxa"/>
          <w:cantSplit/>
        </w:trPr>
        <w:tc>
          <w:tcPr>
            <w:tcW w:w="5490" w:type="dxa"/>
          </w:tcPr>
          <w:p w14:paraId="7A23BFF2"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38" w:type="dxa"/>
          </w:tcPr>
          <w:p w14:paraId="4887B0EF" w14:textId="397703AF"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90" w:type="dxa"/>
            <w:gridSpan w:val="2"/>
          </w:tcPr>
          <w:p w14:paraId="189B8AC8"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569" w:type="dxa"/>
            <w:gridSpan w:val="4"/>
          </w:tcPr>
          <w:p w14:paraId="2227D8D9" w14:textId="7754B0D9" w:rsidR="00D25BAA" w:rsidRPr="005519BC" w:rsidRDefault="00CF3045">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rPr>
              <w:t>Consolidated</w:t>
            </w:r>
            <w:r w:rsidRPr="005519BC">
              <w:rPr>
                <w:rFonts w:asciiTheme="majorBidi" w:hAnsiTheme="majorBidi" w:cstheme="majorBidi"/>
                <w:b/>
                <w:bCs/>
                <w:color w:val="000000"/>
                <w:sz w:val="20"/>
                <w:szCs w:val="20"/>
                <w:lang w:val="en-US"/>
              </w:rPr>
              <w:t xml:space="preserve"> and Separate</w:t>
            </w:r>
          </w:p>
        </w:tc>
      </w:tr>
      <w:tr w:rsidR="00D25BAA" w:rsidRPr="005519BC" w14:paraId="4978DF65" w14:textId="77777777" w:rsidTr="00AC6657">
        <w:trPr>
          <w:gridAfter w:val="1"/>
          <w:wAfter w:w="11" w:type="dxa"/>
          <w:cantSplit/>
          <w:trHeight w:val="225"/>
        </w:trPr>
        <w:tc>
          <w:tcPr>
            <w:tcW w:w="5490" w:type="dxa"/>
          </w:tcPr>
          <w:p w14:paraId="18F7A5F0"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38" w:type="dxa"/>
          </w:tcPr>
          <w:p w14:paraId="6FA59F42" w14:textId="25D51463"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rPr>
            </w:pPr>
          </w:p>
        </w:tc>
        <w:tc>
          <w:tcPr>
            <w:tcW w:w="90" w:type="dxa"/>
            <w:gridSpan w:val="2"/>
          </w:tcPr>
          <w:p w14:paraId="3FDB9439"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569" w:type="dxa"/>
            <w:gridSpan w:val="4"/>
          </w:tcPr>
          <w:p w14:paraId="65D22240"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rPr>
              <w:t>financial statements</w:t>
            </w:r>
          </w:p>
        </w:tc>
      </w:tr>
      <w:tr w:rsidR="00D25BAA" w:rsidRPr="005519BC" w14:paraId="66999BBE" w14:textId="77777777" w:rsidTr="00AC6657">
        <w:tc>
          <w:tcPr>
            <w:tcW w:w="5490" w:type="dxa"/>
          </w:tcPr>
          <w:p w14:paraId="3D1EFFFB"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44" w:type="dxa"/>
            <w:gridSpan w:val="2"/>
          </w:tcPr>
          <w:p w14:paraId="504C5A79" w14:textId="7A7BDC33"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90" w:type="dxa"/>
            <w:gridSpan w:val="2"/>
          </w:tcPr>
          <w:p w14:paraId="1C37B0F2"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60" w:type="dxa"/>
          </w:tcPr>
          <w:p w14:paraId="1F8BF75A" w14:textId="20075EC2" w:rsidR="00D25BAA" w:rsidRPr="005519BC" w:rsidRDefault="004D619C">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2025</w:t>
            </w:r>
          </w:p>
        </w:tc>
        <w:tc>
          <w:tcPr>
            <w:tcW w:w="90" w:type="dxa"/>
          </w:tcPr>
          <w:p w14:paraId="579CFD74"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24" w:type="dxa"/>
            <w:gridSpan w:val="2"/>
            <w:hideMark/>
          </w:tcPr>
          <w:p w14:paraId="3CB4291A" w14:textId="0ECD2FCD" w:rsidR="00D25BAA" w:rsidRPr="005519BC" w:rsidRDefault="004D619C">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2024</w:t>
            </w:r>
          </w:p>
        </w:tc>
      </w:tr>
      <w:tr w:rsidR="00D25BAA" w:rsidRPr="005519BC" w14:paraId="0FB0D620" w14:textId="77777777" w:rsidTr="00AC6657">
        <w:tc>
          <w:tcPr>
            <w:tcW w:w="5490" w:type="dxa"/>
          </w:tcPr>
          <w:p w14:paraId="2DF8A4F0"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44" w:type="dxa"/>
            <w:gridSpan w:val="2"/>
          </w:tcPr>
          <w:p w14:paraId="46DCE53B" w14:textId="77777777" w:rsidR="00D25BAA" w:rsidRPr="005519BC" w:rsidRDefault="00D25BAA">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tc>
        <w:tc>
          <w:tcPr>
            <w:tcW w:w="90" w:type="dxa"/>
            <w:gridSpan w:val="2"/>
          </w:tcPr>
          <w:p w14:paraId="2352DD41"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60" w:type="dxa"/>
          </w:tcPr>
          <w:p w14:paraId="3CFED1C4"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90" w:type="dxa"/>
          </w:tcPr>
          <w:p w14:paraId="16C22D2A" w14:textId="77777777" w:rsidR="00D25BAA" w:rsidRPr="005519BC" w:rsidRDefault="00D25BAA">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24" w:type="dxa"/>
            <w:gridSpan w:val="2"/>
          </w:tcPr>
          <w:p w14:paraId="324B5962" w14:textId="77777777" w:rsidR="00D25BAA" w:rsidRPr="005519BC" w:rsidRDefault="00D25BAA">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tc>
      </w:tr>
      <w:tr w:rsidR="00D25BAA" w:rsidRPr="005519BC" w14:paraId="5BDB6114" w14:textId="77777777" w:rsidTr="00AC6657">
        <w:trPr>
          <w:trHeight w:val="70"/>
        </w:trPr>
        <w:tc>
          <w:tcPr>
            <w:tcW w:w="5490" w:type="dxa"/>
          </w:tcPr>
          <w:p w14:paraId="0E135515" w14:textId="52C4E6B9" w:rsidR="00D25BAA" w:rsidRPr="005519BC" w:rsidRDefault="00CF3045" w:rsidP="00AC6657">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rPr>
              <w:t>Security deposits under</w:t>
            </w:r>
            <w:r w:rsidR="004E5095">
              <w:rPr>
                <w:rFonts w:asciiTheme="majorBidi" w:hAnsiTheme="majorBidi" w:cs="Cordia New" w:hint="cs"/>
                <w:color w:val="000000"/>
                <w:sz w:val="20"/>
                <w:szCs w:val="20"/>
                <w:cs/>
              </w:rPr>
              <w:t xml:space="preserve"> </w:t>
            </w:r>
            <w:r w:rsidR="004E5095">
              <w:rPr>
                <w:rFonts w:asciiTheme="majorBidi" w:hAnsiTheme="majorBidi" w:cs="Cordia New"/>
                <w:color w:val="000000"/>
                <w:sz w:val="20"/>
                <w:szCs w:val="20"/>
                <w:lang w:val="en-US"/>
              </w:rPr>
              <w:t>an</w:t>
            </w:r>
            <w:r w:rsidRPr="005519BC">
              <w:rPr>
                <w:rFonts w:asciiTheme="majorBidi" w:hAnsiTheme="majorBidi" w:cstheme="majorBidi"/>
                <w:color w:val="000000"/>
                <w:sz w:val="20"/>
                <w:szCs w:val="20"/>
              </w:rPr>
              <w:t xml:space="preserve"> aircraft lease</w:t>
            </w:r>
            <w:r w:rsidRPr="005519BC">
              <w:rPr>
                <w:rFonts w:asciiTheme="majorBidi" w:hAnsiTheme="majorBidi" w:cstheme="majorBidi"/>
                <w:color w:val="000000"/>
                <w:sz w:val="20"/>
                <w:szCs w:val="20"/>
                <w:lang w:val="en-US"/>
              </w:rPr>
              <w:t xml:space="preserve"> agreement</w:t>
            </w:r>
          </w:p>
        </w:tc>
        <w:tc>
          <w:tcPr>
            <w:tcW w:w="144" w:type="dxa"/>
            <w:gridSpan w:val="2"/>
          </w:tcPr>
          <w:p w14:paraId="581BFDFE" w14:textId="091F0FAD" w:rsidR="00D25BAA" w:rsidRPr="005519BC" w:rsidRDefault="00D25BAA">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tc>
        <w:tc>
          <w:tcPr>
            <w:tcW w:w="90" w:type="dxa"/>
            <w:gridSpan w:val="2"/>
          </w:tcPr>
          <w:p w14:paraId="44EBDD01" w14:textId="77777777" w:rsidR="00D25BAA" w:rsidRPr="005519BC" w:rsidRDefault="00D25BAA">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Borders>
              <w:bottom w:val="single" w:sz="4" w:space="0" w:color="auto"/>
            </w:tcBorders>
            <w:vAlign w:val="bottom"/>
          </w:tcPr>
          <w:p w14:paraId="278A4023" w14:textId="25C3B4FA" w:rsidR="00D25BAA" w:rsidRPr="005519BC" w:rsidRDefault="004D619C" w:rsidP="00CF3045">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630</w:t>
            </w:r>
          </w:p>
        </w:tc>
        <w:tc>
          <w:tcPr>
            <w:tcW w:w="90" w:type="dxa"/>
            <w:vAlign w:val="bottom"/>
          </w:tcPr>
          <w:p w14:paraId="7DCB5135" w14:textId="77777777" w:rsidR="00D25BAA" w:rsidRPr="005519BC" w:rsidRDefault="00D25BAA" w:rsidP="00CF3045">
            <w:pPr>
              <w:pStyle w:val="BodyText"/>
              <w:tabs>
                <w:tab w:val="clear" w:pos="450"/>
                <w:tab w:val="clear" w:pos="1080"/>
                <w:tab w:val="clear" w:pos="1620"/>
                <w:tab w:val="clear" w:pos="2552"/>
              </w:tabs>
              <w:spacing w:line="220" w:lineRule="exact"/>
              <w:ind w:right="270"/>
              <w:jc w:val="center"/>
              <w:rPr>
                <w:rFonts w:asciiTheme="majorBidi" w:hAnsiTheme="majorBidi" w:cstheme="majorBidi"/>
                <w:color w:val="000000"/>
                <w:sz w:val="20"/>
                <w:szCs w:val="20"/>
                <w:lang w:val="en-US"/>
              </w:rPr>
            </w:pPr>
          </w:p>
        </w:tc>
        <w:tc>
          <w:tcPr>
            <w:tcW w:w="1224" w:type="dxa"/>
            <w:gridSpan w:val="2"/>
            <w:tcBorders>
              <w:bottom w:val="single" w:sz="4" w:space="0" w:color="auto"/>
            </w:tcBorders>
            <w:vAlign w:val="bottom"/>
          </w:tcPr>
          <w:p w14:paraId="7BF75DEE" w14:textId="0FBB73AA" w:rsidR="00D25BAA" w:rsidRPr="005519BC" w:rsidRDefault="00CF3045" w:rsidP="00CF3045">
            <w:pPr>
              <w:pStyle w:val="BodyText"/>
              <w:tabs>
                <w:tab w:val="clear" w:pos="1080"/>
              </w:tabs>
              <w:spacing w:line="240" w:lineRule="exact"/>
              <w:ind w:right="-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r>
      <w:tr w:rsidR="00D25BAA" w:rsidRPr="005519BC" w14:paraId="69320AD0" w14:textId="77777777" w:rsidTr="00AC6657">
        <w:trPr>
          <w:trHeight w:val="288"/>
        </w:trPr>
        <w:tc>
          <w:tcPr>
            <w:tcW w:w="5490" w:type="dxa"/>
            <w:vAlign w:val="bottom"/>
          </w:tcPr>
          <w:p w14:paraId="43292A56" w14:textId="0D6DF452" w:rsidR="00D25BAA" w:rsidRPr="005519BC" w:rsidRDefault="0070593F" w:rsidP="0070593F">
            <w:pPr>
              <w:ind w:left="270" w:right="-14"/>
              <w:outlineLvl w:val="5"/>
              <w:rPr>
                <w:rFonts w:asciiTheme="majorBidi" w:hAnsiTheme="majorBidi" w:cstheme="majorBidi"/>
                <w:color w:val="000000"/>
                <w:sz w:val="20"/>
                <w:szCs w:val="20"/>
              </w:rPr>
            </w:pPr>
            <w:r w:rsidRPr="005519BC">
              <w:rPr>
                <w:rFonts w:asciiTheme="majorBidi" w:hAnsiTheme="majorBidi" w:cstheme="majorBidi"/>
                <w:b/>
                <w:bCs/>
                <w:color w:val="000000"/>
                <w:sz w:val="20"/>
                <w:szCs w:val="20"/>
              </w:rPr>
              <w:t>Total</w:t>
            </w:r>
          </w:p>
        </w:tc>
        <w:tc>
          <w:tcPr>
            <w:tcW w:w="144" w:type="dxa"/>
            <w:gridSpan w:val="2"/>
            <w:vAlign w:val="bottom"/>
          </w:tcPr>
          <w:p w14:paraId="0DD99074" w14:textId="369EF01D" w:rsidR="00D25BAA" w:rsidRPr="005519BC" w:rsidRDefault="00D25BAA">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tc>
        <w:tc>
          <w:tcPr>
            <w:tcW w:w="90" w:type="dxa"/>
            <w:gridSpan w:val="2"/>
          </w:tcPr>
          <w:p w14:paraId="6E875B93" w14:textId="77777777" w:rsidR="00D25BAA" w:rsidRPr="005519BC" w:rsidRDefault="00D25BAA">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vAlign w:val="bottom"/>
          </w:tcPr>
          <w:p w14:paraId="59D10166" w14:textId="61AE9684" w:rsidR="00D25BAA" w:rsidRPr="005519BC" w:rsidRDefault="004D619C">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630</w:t>
            </w:r>
          </w:p>
        </w:tc>
        <w:tc>
          <w:tcPr>
            <w:tcW w:w="90" w:type="dxa"/>
            <w:vAlign w:val="bottom"/>
          </w:tcPr>
          <w:p w14:paraId="422F8E94" w14:textId="77777777" w:rsidR="00D25BAA" w:rsidRPr="005519BC" w:rsidRDefault="00D25BAA">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Borders>
              <w:top w:val="single" w:sz="4" w:space="0" w:color="auto"/>
              <w:bottom w:val="double" w:sz="4" w:space="0" w:color="auto"/>
            </w:tcBorders>
            <w:vAlign w:val="bottom"/>
          </w:tcPr>
          <w:p w14:paraId="31501B3F" w14:textId="37B9F7D3" w:rsidR="00D25BAA" w:rsidRPr="005519BC" w:rsidRDefault="0070593F" w:rsidP="0070593F">
            <w:pPr>
              <w:pStyle w:val="BodyText"/>
              <w:tabs>
                <w:tab w:val="clear" w:pos="1080"/>
              </w:tabs>
              <w:spacing w:line="240" w:lineRule="exact"/>
              <w:ind w:right="-10"/>
              <w:jc w:val="center"/>
              <w:rPr>
                <w:rFonts w:asciiTheme="majorBidi" w:hAnsiTheme="majorBidi" w:cstheme="majorBidi"/>
                <w:color w:val="000000"/>
                <w:sz w:val="20"/>
                <w:szCs w:val="20"/>
                <w:cs/>
              </w:rPr>
            </w:pPr>
            <w:r w:rsidRPr="005519BC">
              <w:rPr>
                <w:rFonts w:asciiTheme="majorBidi" w:hAnsiTheme="majorBidi" w:cstheme="majorBidi"/>
                <w:color w:val="000000"/>
                <w:sz w:val="20"/>
                <w:szCs w:val="20"/>
              </w:rPr>
              <w:t>-</w:t>
            </w:r>
          </w:p>
        </w:tc>
      </w:tr>
    </w:tbl>
    <w:p w14:paraId="59DACEC5" w14:textId="7E97D247" w:rsidR="00296CF7" w:rsidRPr="005519BC" w:rsidRDefault="004D619C" w:rsidP="00F5215C">
      <w:pPr>
        <w:spacing w:before="240" w:after="120"/>
        <w:ind w:left="1260" w:right="-14" w:hanging="720"/>
        <w:jc w:val="both"/>
        <w:rPr>
          <w:rFonts w:asciiTheme="majorBidi" w:hAnsiTheme="majorBidi" w:cstheme="majorBidi"/>
          <w:b/>
          <w:bCs/>
          <w:color w:val="000000"/>
          <w:spacing w:val="-2"/>
          <w:sz w:val="24"/>
          <w:szCs w:val="24"/>
        </w:rPr>
      </w:pPr>
      <w:r w:rsidRPr="004D619C">
        <w:rPr>
          <w:rFonts w:asciiTheme="majorBidi" w:hAnsiTheme="majorBidi" w:cs="Angsana New"/>
          <w:color w:val="000000"/>
          <w:spacing w:val="-2"/>
          <w:sz w:val="24"/>
          <w:szCs w:val="24"/>
          <w:lang w:eastAsia="x-none"/>
        </w:rPr>
        <w:t>17</w:t>
      </w:r>
      <w:r w:rsidR="00D25BAA" w:rsidRPr="005519BC">
        <w:rPr>
          <w:rFonts w:asciiTheme="majorBidi" w:hAnsiTheme="majorBidi" w:cstheme="majorBidi"/>
          <w:color w:val="000000"/>
          <w:spacing w:val="-2"/>
          <w:sz w:val="24"/>
          <w:szCs w:val="24"/>
          <w:lang w:eastAsia="x-none"/>
        </w:rPr>
        <w:t>.</w:t>
      </w:r>
      <w:r w:rsidRPr="004D619C">
        <w:rPr>
          <w:rFonts w:asciiTheme="majorBidi" w:hAnsiTheme="majorBidi" w:cs="Angsana New"/>
          <w:color w:val="000000"/>
          <w:spacing w:val="-2"/>
          <w:sz w:val="24"/>
          <w:szCs w:val="24"/>
          <w:lang w:eastAsia="x-none"/>
        </w:rPr>
        <w:t>2</w:t>
      </w:r>
      <w:r w:rsidR="00F5215C" w:rsidRPr="005519BC">
        <w:rPr>
          <w:rFonts w:asciiTheme="majorBidi" w:hAnsiTheme="majorBidi" w:cstheme="majorBidi"/>
          <w:color w:val="000000"/>
          <w:spacing w:val="-2"/>
          <w:sz w:val="24"/>
          <w:szCs w:val="24"/>
          <w:lang w:eastAsia="x-none"/>
        </w:rPr>
        <w:tab/>
      </w:r>
      <w:r w:rsidR="00296CF7" w:rsidRPr="005519BC">
        <w:rPr>
          <w:rFonts w:asciiTheme="majorBidi" w:hAnsiTheme="majorBidi" w:cstheme="majorBidi"/>
          <w:color w:val="000000"/>
          <w:spacing w:val="-2"/>
          <w:sz w:val="24"/>
          <w:szCs w:val="24"/>
          <w:lang w:eastAsia="x-none"/>
        </w:rPr>
        <w:t xml:space="preserve">Other non-current assets as at December </w:t>
      </w:r>
      <w:r w:rsidRPr="004D619C">
        <w:rPr>
          <w:rFonts w:asciiTheme="majorBidi" w:hAnsiTheme="majorBidi" w:cs="Angsana New"/>
          <w:color w:val="000000"/>
          <w:spacing w:val="-2"/>
          <w:sz w:val="24"/>
          <w:szCs w:val="24"/>
          <w:lang w:eastAsia="x-none"/>
        </w:rPr>
        <w:t>31</w:t>
      </w:r>
      <w:r w:rsidR="00296CF7" w:rsidRPr="005519BC">
        <w:rPr>
          <w:rFonts w:asciiTheme="majorBidi" w:hAnsiTheme="majorBidi" w:cstheme="majorBidi"/>
          <w:color w:val="000000"/>
          <w:spacing w:val="-2"/>
          <w:sz w:val="24"/>
          <w:szCs w:val="24"/>
          <w:lang w:eastAsia="x-none"/>
        </w:rPr>
        <w:t>, consisted of the following:</w:t>
      </w:r>
    </w:p>
    <w:p w14:paraId="3A3B32EF" w14:textId="07E8E8BF" w:rsidR="00296CF7" w:rsidRPr="005519BC" w:rsidRDefault="00296CF7" w:rsidP="00296CF7">
      <w:pPr>
        <w:tabs>
          <w:tab w:val="left" w:pos="142"/>
          <w:tab w:val="left" w:pos="426"/>
          <w:tab w:val="left" w:pos="810"/>
          <w:tab w:val="left" w:pos="1260"/>
          <w:tab w:val="left" w:pos="1418"/>
        </w:tabs>
        <w:ind w:right="-43"/>
        <w:jc w:val="right"/>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Unit</w:t>
      </w:r>
      <w:r w:rsidR="008C6B79" w:rsidRPr="005519BC">
        <w:rPr>
          <w:rFonts w:asciiTheme="majorBidi" w:hAnsiTheme="majorBidi" w:cstheme="majorBidi"/>
          <w:b/>
          <w:bCs/>
          <w:color w:val="000000"/>
          <w:sz w:val="20"/>
          <w:szCs w:val="20"/>
        </w:rPr>
        <w:t xml:space="preserve"> </w:t>
      </w:r>
      <w:r w:rsidRPr="005519BC">
        <w:rPr>
          <w:rFonts w:asciiTheme="majorBidi" w:hAnsiTheme="majorBidi" w:cstheme="majorBidi"/>
          <w:b/>
          <w:bCs/>
          <w:color w:val="000000"/>
          <w:sz w:val="20"/>
          <w:szCs w:val="20"/>
        </w:rPr>
        <w:t>: Million Baht</w:t>
      </w:r>
    </w:p>
    <w:tbl>
      <w:tblPr>
        <w:tblW w:w="8298" w:type="dxa"/>
        <w:tblInd w:w="1260" w:type="dxa"/>
        <w:tblLayout w:type="fixed"/>
        <w:tblCellMar>
          <w:left w:w="0" w:type="dxa"/>
          <w:right w:w="0" w:type="dxa"/>
        </w:tblCellMar>
        <w:tblLook w:val="04A0" w:firstRow="1" w:lastRow="0" w:firstColumn="1" w:lastColumn="0" w:noHBand="0" w:noVBand="1"/>
      </w:tblPr>
      <w:tblGrid>
        <w:gridCol w:w="3150"/>
        <w:gridCol w:w="1224"/>
        <w:gridCol w:w="90"/>
        <w:gridCol w:w="1164"/>
        <w:gridCol w:w="6"/>
        <w:gridCol w:w="84"/>
        <w:gridCol w:w="6"/>
        <w:gridCol w:w="1260"/>
        <w:gridCol w:w="90"/>
        <w:gridCol w:w="1213"/>
        <w:gridCol w:w="11"/>
      </w:tblGrid>
      <w:tr w:rsidR="00296CF7" w:rsidRPr="005519BC" w14:paraId="20E9063F" w14:textId="77777777" w:rsidTr="00AC6657">
        <w:trPr>
          <w:gridAfter w:val="1"/>
          <w:wAfter w:w="11" w:type="dxa"/>
          <w:cantSplit/>
        </w:trPr>
        <w:tc>
          <w:tcPr>
            <w:tcW w:w="3150" w:type="dxa"/>
          </w:tcPr>
          <w:p w14:paraId="0C1DCCB9" w14:textId="77777777" w:rsidR="00296CF7" w:rsidRPr="005519BC"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2478" w:type="dxa"/>
            <w:gridSpan w:val="3"/>
          </w:tcPr>
          <w:p w14:paraId="6E439D23" w14:textId="77777777" w:rsidR="00296CF7" w:rsidRPr="005519BC"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rPr>
              <w:t>Consolidated</w:t>
            </w:r>
          </w:p>
        </w:tc>
        <w:tc>
          <w:tcPr>
            <w:tcW w:w="90" w:type="dxa"/>
            <w:gridSpan w:val="2"/>
          </w:tcPr>
          <w:p w14:paraId="32F02FF1" w14:textId="77777777" w:rsidR="00296CF7" w:rsidRPr="005519BC"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569" w:type="dxa"/>
            <w:gridSpan w:val="4"/>
          </w:tcPr>
          <w:p w14:paraId="436BFD81" w14:textId="77777777" w:rsidR="00296CF7" w:rsidRPr="005519BC"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Separate</w:t>
            </w:r>
          </w:p>
        </w:tc>
      </w:tr>
      <w:tr w:rsidR="00296CF7" w:rsidRPr="005519BC" w14:paraId="6DD43171" w14:textId="77777777" w:rsidTr="00AC6657">
        <w:trPr>
          <w:gridAfter w:val="1"/>
          <w:wAfter w:w="11" w:type="dxa"/>
          <w:cantSplit/>
          <w:trHeight w:val="225"/>
        </w:trPr>
        <w:tc>
          <w:tcPr>
            <w:tcW w:w="3150" w:type="dxa"/>
          </w:tcPr>
          <w:p w14:paraId="26A16432" w14:textId="77777777" w:rsidR="00296CF7" w:rsidRPr="005519BC"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2478" w:type="dxa"/>
            <w:gridSpan w:val="3"/>
          </w:tcPr>
          <w:p w14:paraId="188DACAE" w14:textId="1CDF57E1" w:rsidR="00296CF7" w:rsidRPr="005519BC" w:rsidRDefault="0060638F" w:rsidP="008473A1">
            <w:pPr>
              <w:pStyle w:val="BodyText"/>
              <w:tabs>
                <w:tab w:val="clear" w:pos="1080"/>
              </w:tabs>
              <w:spacing w:line="22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f</w:t>
            </w:r>
            <w:r w:rsidR="00296CF7" w:rsidRPr="005519BC">
              <w:rPr>
                <w:rFonts w:asciiTheme="majorBidi" w:hAnsiTheme="majorBidi" w:cstheme="majorBidi"/>
                <w:b/>
                <w:bCs/>
                <w:color w:val="000000"/>
                <w:sz w:val="20"/>
                <w:szCs w:val="20"/>
              </w:rPr>
              <w:t xml:space="preserve">inancial </w:t>
            </w:r>
            <w:r w:rsidRPr="005519BC">
              <w:rPr>
                <w:rFonts w:asciiTheme="majorBidi" w:hAnsiTheme="majorBidi" w:cstheme="majorBidi"/>
                <w:b/>
                <w:bCs/>
                <w:color w:val="000000"/>
                <w:sz w:val="20"/>
                <w:szCs w:val="20"/>
              </w:rPr>
              <w:t>s</w:t>
            </w:r>
            <w:r w:rsidR="00DD452E" w:rsidRPr="005519BC">
              <w:rPr>
                <w:rFonts w:asciiTheme="majorBidi" w:hAnsiTheme="majorBidi" w:cstheme="majorBidi"/>
                <w:b/>
                <w:bCs/>
                <w:color w:val="000000"/>
                <w:sz w:val="20"/>
                <w:szCs w:val="20"/>
              </w:rPr>
              <w:t>tatements</w:t>
            </w:r>
          </w:p>
        </w:tc>
        <w:tc>
          <w:tcPr>
            <w:tcW w:w="90" w:type="dxa"/>
            <w:gridSpan w:val="2"/>
          </w:tcPr>
          <w:p w14:paraId="0E2652E0" w14:textId="77777777" w:rsidR="00296CF7" w:rsidRPr="005519BC" w:rsidRDefault="00296CF7" w:rsidP="008473A1">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569" w:type="dxa"/>
            <w:gridSpan w:val="4"/>
          </w:tcPr>
          <w:p w14:paraId="6F460FAC" w14:textId="2B0F43BF" w:rsidR="00296CF7" w:rsidRPr="005519BC" w:rsidRDefault="0060638F" w:rsidP="008473A1">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rPr>
              <w:t>f</w:t>
            </w:r>
            <w:r w:rsidR="00296CF7" w:rsidRPr="005519BC">
              <w:rPr>
                <w:rFonts w:asciiTheme="majorBidi" w:hAnsiTheme="majorBidi" w:cstheme="majorBidi"/>
                <w:b/>
                <w:bCs/>
                <w:color w:val="000000"/>
                <w:sz w:val="20"/>
                <w:szCs w:val="20"/>
              </w:rPr>
              <w:t xml:space="preserve">inancial </w:t>
            </w:r>
            <w:r w:rsidRPr="005519BC">
              <w:rPr>
                <w:rFonts w:asciiTheme="majorBidi" w:hAnsiTheme="majorBidi" w:cstheme="majorBidi"/>
                <w:b/>
                <w:bCs/>
                <w:color w:val="000000"/>
                <w:sz w:val="20"/>
                <w:szCs w:val="20"/>
              </w:rPr>
              <w:t>s</w:t>
            </w:r>
            <w:r w:rsidR="00DD452E" w:rsidRPr="005519BC">
              <w:rPr>
                <w:rFonts w:asciiTheme="majorBidi" w:hAnsiTheme="majorBidi" w:cstheme="majorBidi"/>
                <w:b/>
                <w:bCs/>
                <w:color w:val="000000"/>
                <w:sz w:val="20"/>
                <w:szCs w:val="20"/>
              </w:rPr>
              <w:t>tatements</w:t>
            </w:r>
          </w:p>
        </w:tc>
      </w:tr>
      <w:tr w:rsidR="00C2659F" w:rsidRPr="005519BC" w14:paraId="7FA7B2B9" w14:textId="77777777" w:rsidTr="00AC6657">
        <w:tc>
          <w:tcPr>
            <w:tcW w:w="3150" w:type="dxa"/>
          </w:tcPr>
          <w:p w14:paraId="0079B4EA"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24" w:type="dxa"/>
          </w:tcPr>
          <w:p w14:paraId="581E2808" w14:textId="6842F959" w:rsidR="00C2659F" w:rsidRPr="005519BC" w:rsidRDefault="004D619C"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2025</w:t>
            </w:r>
          </w:p>
        </w:tc>
        <w:tc>
          <w:tcPr>
            <w:tcW w:w="90" w:type="dxa"/>
          </w:tcPr>
          <w:p w14:paraId="17F2AF80"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170" w:type="dxa"/>
            <w:gridSpan w:val="2"/>
            <w:hideMark/>
          </w:tcPr>
          <w:p w14:paraId="5443725A" w14:textId="185839EF" w:rsidR="00C2659F" w:rsidRPr="005519BC" w:rsidRDefault="004D619C"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2024</w:t>
            </w:r>
          </w:p>
        </w:tc>
        <w:tc>
          <w:tcPr>
            <w:tcW w:w="90" w:type="dxa"/>
            <w:gridSpan w:val="2"/>
          </w:tcPr>
          <w:p w14:paraId="3A86D105"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60" w:type="dxa"/>
          </w:tcPr>
          <w:p w14:paraId="610D7CFD" w14:textId="70B34605" w:rsidR="00C2659F" w:rsidRPr="005519BC" w:rsidRDefault="004D619C"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2025</w:t>
            </w:r>
          </w:p>
        </w:tc>
        <w:tc>
          <w:tcPr>
            <w:tcW w:w="90" w:type="dxa"/>
          </w:tcPr>
          <w:p w14:paraId="5D80DD62"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24" w:type="dxa"/>
            <w:gridSpan w:val="2"/>
            <w:hideMark/>
          </w:tcPr>
          <w:p w14:paraId="33B9F2E3" w14:textId="778CFAEA" w:rsidR="00C2659F" w:rsidRPr="005519BC" w:rsidRDefault="004D619C"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2024</w:t>
            </w:r>
          </w:p>
        </w:tc>
      </w:tr>
      <w:tr w:rsidR="00C2659F" w:rsidRPr="005519BC" w14:paraId="1D9C2F1B" w14:textId="77777777" w:rsidTr="00AC6657">
        <w:tc>
          <w:tcPr>
            <w:tcW w:w="3150" w:type="dxa"/>
          </w:tcPr>
          <w:p w14:paraId="41D6F22D"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24" w:type="dxa"/>
          </w:tcPr>
          <w:p w14:paraId="6E156D0E"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90" w:type="dxa"/>
          </w:tcPr>
          <w:p w14:paraId="4705A194"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170" w:type="dxa"/>
            <w:gridSpan w:val="2"/>
          </w:tcPr>
          <w:p w14:paraId="3E148F65" w14:textId="77777777" w:rsidR="00C2659F" w:rsidRPr="005519BC" w:rsidRDefault="00C2659F"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tc>
        <w:tc>
          <w:tcPr>
            <w:tcW w:w="90" w:type="dxa"/>
            <w:gridSpan w:val="2"/>
          </w:tcPr>
          <w:p w14:paraId="35CDED5C"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60" w:type="dxa"/>
          </w:tcPr>
          <w:p w14:paraId="3817A9D4"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90" w:type="dxa"/>
          </w:tcPr>
          <w:p w14:paraId="7EDB07D3" w14:textId="77777777" w:rsidR="00C2659F" w:rsidRPr="005519BC" w:rsidRDefault="00C2659F" w:rsidP="00C2659F">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24" w:type="dxa"/>
            <w:gridSpan w:val="2"/>
          </w:tcPr>
          <w:p w14:paraId="33C81361" w14:textId="77777777" w:rsidR="00C2659F" w:rsidRPr="005519BC" w:rsidRDefault="00C2659F"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tc>
      </w:tr>
      <w:tr w:rsidR="00A06A78" w:rsidRPr="005519BC" w14:paraId="78B77864" w14:textId="77777777" w:rsidTr="00AC6657">
        <w:trPr>
          <w:trHeight w:val="70"/>
        </w:trPr>
        <w:tc>
          <w:tcPr>
            <w:tcW w:w="3150" w:type="dxa"/>
          </w:tcPr>
          <w:p w14:paraId="4D99915E" w14:textId="73D16962" w:rsidR="00A06A78" w:rsidRPr="005519BC" w:rsidRDefault="00A06A78" w:rsidP="00A06A78">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rPr>
              <w:t>Non-performing assets</w:t>
            </w:r>
          </w:p>
        </w:tc>
        <w:tc>
          <w:tcPr>
            <w:tcW w:w="1224" w:type="dxa"/>
          </w:tcPr>
          <w:p w14:paraId="176A914D" w14:textId="31522805" w:rsidR="00A06A78" w:rsidRPr="005519BC" w:rsidRDefault="000F002B" w:rsidP="000F002B">
            <w:pPr>
              <w:pStyle w:val="BodyText"/>
              <w:tabs>
                <w:tab w:val="clear" w:pos="1080"/>
              </w:tabs>
              <w:spacing w:line="240" w:lineRule="exact"/>
              <w:ind w:right="-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c>
          <w:tcPr>
            <w:tcW w:w="90" w:type="dxa"/>
          </w:tcPr>
          <w:p w14:paraId="6E54FBC1"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Pr>
          <w:p w14:paraId="4D4B1193" w14:textId="4FA935D0"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106</w:t>
            </w:r>
          </w:p>
        </w:tc>
        <w:tc>
          <w:tcPr>
            <w:tcW w:w="90" w:type="dxa"/>
            <w:gridSpan w:val="2"/>
          </w:tcPr>
          <w:p w14:paraId="53EE14FC"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Pr>
          <w:p w14:paraId="6FA7E68E" w14:textId="002332CB" w:rsidR="00A06A78" w:rsidRPr="005519BC" w:rsidRDefault="0032474C" w:rsidP="0032474C">
            <w:pPr>
              <w:pStyle w:val="BodyText"/>
              <w:tabs>
                <w:tab w:val="clear" w:pos="1080"/>
              </w:tabs>
              <w:spacing w:line="240" w:lineRule="exact"/>
              <w:ind w:right="-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c>
          <w:tcPr>
            <w:tcW w:w="90" w:type="dxa"/>
          </w:tcPr>
          <w:p w14:paraId="1744BBB7"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42E22523" w14:textId="06DC3A33"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106</w:t>
            </w:r>
          </w:p>
        </w:tc>
      </w:tr>
      <w:tr w:rsidR="00A06A78" w:rsidRPr="005519BC" w14:paraId="53147D6D" w14:textId="77777777" w:rsidTr="00AC6657">
        <w:trPr>
          <w:trHeight w:val="70"/>
        </w:trPr>
        <w:tc>
          <w:tcPr>
            <w:tcW w:w="3150" w:type="dxa"/>
          </w:tcPr>
          <w:p w14:paraId="0B85C323" w14:textId="06C937EF" w:rsidR="00A06A78" w:rsidRPr="005519BC" w:rsidRDefault="00A06A78" w:rsidP="00936CC7">
            <w:pPr>
              <w:pStyle w:val="BodyText"/>
              <w:tabs>
                <w:tab w:val="clear" w:pos="1080"/>
              </w:tabs>
              <w:spacing w:line="220" w:lineRule="exact"/>
              <w:ind w:left="208" w:right="-90" w:hanging="158"/>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 xml:space="preserve">Pre-delivery payments for aircraft </w:t>
            </w:r>
            <w:r w:rsidRPr="005519BC">
              <w:rPr>
                <w:rFonts w:asciiTheme="majorBidi" w:hAnsiTheme="majorBidi" w:cstheme="majorBidi"/>
                <w:color w:val="000000"/>
                <w:sz w:val="20"/>
                <w:szCs w:val="20"/>
              </w:rPr>
              <w:t>procuring</w:t>
            </w:r>
            <w:r w:rsidRPr="005519BC">
              <w:rPr>
                <w:rFonts w:asciiTheme="majorBidi" w:hAnsiTheme="majorBidi" w:cstheme="majorBidi"/>
                <w:color w:val="000000"/>
                <w:sz w:val="20"/>
                <w:szCs w:val="20"/>
                <w:lang w:val="en-US"/>
              </w:rPr>
              <w:t xml:space="preserve"> (see Note </w:t>
            </w:r>
            <w:r w:rsidR="004D619C" w:rsidRPr="004D619C">
              <w:rPr>
                <w:rFonts w:asciiTheme="majorBidi" w:hAnsiTheme="majorBidi"/>
                <w:color w:val="000000"/>
                <w:sz w:val="20"/>
                <w:szCs w:val="20"/>
                <w:lang w:val="en-US"/>
              </w:rPr>
              <w:t>35</w:t>
            </w:r>
            <w:r w:rsidRPr="005519BC">
              <w:rPr>
                <w:rFonts w:asciiTheme="majorBidi" w:hAnsiTheme="majorBidi" w:cstheme="majorBidi"/>
                <w:color w:val="000000"/>
                <w:sz w:val="20"/>
                <w:szCs w:val="20"/>
                <w:lang w:val="en-US"/>
              </w:rPr>
              <w:t>.</w:t>
            </w:r>
            <w:r w:rsidR="004D619C" w:rsidRPr="004D619C">
              <w:rPr>
                <w:rFonts w:asciiTheme="majorBidi" w:hAnsiTheme="majorBidi"/>
                <w:color w:val="000000"/>
                <w:sz w:val="20"/>
                <w:szCs w:val="20"/>
                <w:lang w:val="en-US"/>
              </w:rPr>
              <w:t>2</w:t>
            </w:r>
            <w:r w:rsidRPr="005519BC">
              <w:rPr>
                <w:rFonts w:asciiTheme="majorBidi" w:hAnsiTheme="majorBidi" w:cstheme="majorBidi"/>
                <w:color w:val="000000"/>
                <w:sz w:val="20"/>
                <w:szCs w:val="20"/>
                <w:lang w:val="en-US"/>
              </w:rPr>
              <w:t>)</w:t>
            </w:r>
          </w:p>
        </w:tc>
        <w:tc>
          <w:tcPr>
            <w:tcW w:w="1224" w:type="dxa"/>
            <w:vAlign w:val="bottom"/>
          </w:tcPr>
          <w:p w14:paraId="259BCF09" w14:textId="71C59405"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9</w:t>
            </w:r>
            <w:r w:rsidR="000F002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634</w:t>
            </w:r>
          </w:p>
        </w:tc>
        <w:tc>
          <w:tcPr>
            <w:tcW w:w="90" w:type="dxa"/>
          </w:tcPr>
          <w:p w14:paraId="65626462"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Pr>
          <w:p w14:paraId="12848D7D"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p w14:paraId="0AB1F4D2" w14:textId="14766DA8"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7</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975</w:t>
            </w:r>
          </w:p>
        </w:tc>
        <w:tc>
          <w:tcPr>
            <w:tcW w:w="90" w:type="dxa"/>
            <w:gridSpan w:val="2"/>
          </w:tcPr>
          <w:p w14:paraId="6809E15F"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vAlign w:val="bottom"/>
          </w:tcPr>
          <w:p w14:paraId="5E17E57B" w14:textId="6C4C02BA"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9</w:t>
            </w:r>
            <w:r w:rsidR="0032474C"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634</w:t>
            </w:r>
          </w:p>
        </w:tc>
        <w:tc>
          <w:tcPr>
            <w:tcW w:w="90" w:type="dxa"/>
          </w:tcPr>
          <w:p w14:paraId="55CB9612"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2A341C07"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p>
          <w:p w14:paraId="7E490A13" w14:textId="2DD7AC28"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cs/>
              </w:rPr>
            </w:pPr>
            <w:r w:rsidRPr="004D619C">
              <w:rPr>
                <w:rFonts w:asciiTheme="majorBidi" w:hAnsiTheme="majorBidi" w:cstheme="majorBidi"/>
                <w:color w:val="000000"/>
                <w:sz w:val="20"/>
                <w:szCs w:val="20"/>
                <w:lang w:val="en-US"/>
              </w:rPr>
              <w:t>7</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975</w:t>
            </w:r>
          </w:p>
        </w:tc>
      </w:tr>
      <w:tr w:rsidR="00A06A78" w:rsidRPr="005519BC" w14:paraId="0BFCF41D" w14:textId="77777777" w:rsidTr="00AC6657">
        <w:tc>
          <w:tcPr>
            <w:tcW w:w="3150" w:type="dxa"/>
            <w:hideMark/>
          </w:tcPr>
          <w:p w14:paraId="0AB1CD44" w14:textId="77777777" w:rsidR="00E90EEA" w:rsidRPr="005519BC" w:rsidRDefault="00A06A78" w:rsidP="00A06A78">
            <w:pPr>
              <w:pStyle w:val="BodyText"/>
              <w:tabs>
                <w:tab w:val="clear" w:pos="1080"/>
              </w:tabs>
              <w:spacing w:line="220" w:lineRule="exact"/>
              <w:ind w:left="208" w:right="-90" w:hanging="158"/>
              <w:jc w:val="left"/>
              <w:rPr>
                <w:rFonts w:asciiTheme="majorBidi" w:hAnsiTheme="majorBidi" w:cstheme="majorBidi"/>
                <w:color w:val="000000"/>
                <w:sz w:val="20"/>
                <w:szCs w:val="20"/>
              </w:rPr>
            </w:pPr>
            <w:r w:rsidRPr="005519BC">
              <w:rPr>
                <w:rFonts w:asciiTheme="majorBidi" w:hAnsiTheme="majorBidi" w:cstheme="majorBidi"/>
                <w:color w:val="000000"/>
                <w:sz w:val="20"/>
                <w:szCs w:val="20"/>
              </w:rPr>
              <w:t xml:space="preserve">Security deposits under </w:t>
            </w:r>
          </w:p>
          <w:p w14:paraId="6072AA7A" w14:textId="1A42AB49" w:rsidR="00A06A78" w:rsidRPr="005519BC" w:rsidRDefault="00A06A78" w:rsidP="00936CC7">
            <w:pPr>
              <w:pStyle w:val="BodyText"/>
              <w:tabs>
                <w:tab w:val="clear" w:pos="1080"/>
              </w:tabs>
              <w:spacing w:line="220" w:lineRule="exact"/>
              <w:ind w:left="208" w:right="-90" w:hanging="33"/>
              <w:jc w:val="left"/>
              <w:rPr>
                <w:rFonts w:asciiTheme="majorBidi" w:hAnsiTheme="majorBidi" w:cstheme="majorBidi"/>
                <w:color w:val="000000"/>
                <w:sz w:val="20"/>
                <w:szCs w:val="20"/>
              </w:rPr>
            </w:pPr>
            <w:r w:rsidRPr="005519BC">
              <w:rPr>
                <w:rFonts w:asciiTheme="majorBidi" w:hAnsiTheme="majorBidi" w:cstheme="majorBidi"/>
                <w:color w:val="000000"/>
                <w:sz w:val="20"/>
                <w:szCs w:val="20"/>
              </w:rPr>
              <w:t>aircraft lease</w:t>
            </w:r>
            <w:r w:rsidRPr="005519BC">
              <w:rPr>
                <w:rFonts w:asciiTheme="majorBidi" w:hAnsiTheme="majorBidi" w:cstheme="majorBidi"/>
                <w:color w:val="000000"/>
                <w:sz w:val="20"/>
                <w:szCs w:val="20"/>
                <w:lang w:val="en-US"/>
              </w:rPr>
              <w:t xml:space="preserve"> agreement</w:t>
            </w:r>
            <w:r w:rsidRPr="005519BC">
              <w:rPr>
                <w:rFonts w:asciiTheme="majorBidi" w:hAnsiTheme="majorBidi" w:cstheme="majorBidi"/>
                <w:color w:val="000000"/>
                <w:sz w:val="20"/>
                <w:szCs w:val="20"/>
              </w:rPr>
              <w:t xml:space="preserve"> </w:t>
            </w:r>
          </w:p>
        </w:tc>
        <w:tc>
          <w:tcPr>
            <w:tcW w:w="1224" w:type="dxa"/>
            <w:vAlign w:val="bottom"/>
          </w:tcPr>
          <w:p w14:paraId="2A02FCD0" w14:textId="0CF7A81F"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000F002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017</w:t>
            </w:r>
          </w:p>
        </w:tc>
        <w:tc>
          <w:tcPr>
            <w:tcW w:w="90" w:type="dxa"/>
          </w:tcPr>
          <w:p w14:paraId="4FA98004"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vAlign w:val="bottom"/>
            <w:hideMark/>
          </w:tcPr>
          <w:p w14:paraId="2159CB1D" w14:textId="5FD331E9"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2</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735</w:t>
            </w:r>
          </w:p>
        </w:tc>
        <w:tc>
          <w:tcPr>
            <w:tcW w:w="90" w:type="dxa"/>
            <w:gridSpan w:val="2"/>
            <w:vAlign w:val="bottom"/>
          </w:tcPr>
          <w:p w14:paraId="0CD1DB93"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vAlign w:val="bottom"/>
          </w:tcPr>
          <w:p w14:paraId="69E1472E" w14:textId="4B19E200"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3</w:t>
            </w:r>
            <w:r w:rsidR="0032474C"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017</w:t>
            </w:r>
          </w:p>
        </w:tc>
        <w:tc>
          <w:tcPr>
            <w:tcW w:w="90" w:type="dxa"/>
            <w:vAlign w:val="bottom"/>
          </w:tcPr>
          <w:p w14:paraId="02749312" w14:textId="77777777" w:rsidR="00A06A78" w:rsidRPr="005519BC" w:rsidRDefault="00A06A78" w:rsidP="00762514">
            <w:pPr>
              <w:pStyle w:val="BodyText"/>
              <w:tabs>
                <w:tab w:val="clear" w:pos="450"/>
                <w:tab w:val="clear" w:pos="1080"/>
                <w:tab w:val="clear" w:pos="1620"/>
                <w:tab w:val="clear" w:pos="2552"/>
              </w:tabs>
              <w:spacing w:line="220" w:lineRule="exact"/>
              <w:ind w:right="270"/>
              <w:jc w:val="left"/>
              <w:rPr>
                <w:rFonts w:asciiTheme="majorBidi" w:hAnsiTheme="majorBidi" w:cstheme="majorBidi"/>
                <w:color w:val="000000"/>
                <w:sz w:val="20"/>
                <w:szCs w:val="20"/>
                <w:lang w:val="en-US"/>
              </w:rPr>
            </w:pPr>
          </w:p>
        </w:tc>
        <w:tc>
          <w:tcPr>
            <w:tcW w:w="1224" w:type="dxa"/>
            <w:gridSpan w:val="2"/>
            <w:vAlign w:val="bottom"/>
            <w:hideMark/>
          </w:tcPr>
          <w:p w14:paraId="63032DB2" w14:textId="09C9DECE"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2</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735</w:t>
            </w:r>
          </w:p>
        </w:tc>
      </w:tr>
      <w:tr w:rsidR="00A06A78" w:rsidRPr="005519BC" w14:paraId="03CCD600" w14:textId="77777777" w:rsidTr="00AC6657">
        <w:tc>
          <w:tcPr>
            <w:tcW w:w="3150" w:type="dxa"/>
          </w:tcPr>
          <w:p w14:paraId="29FD9582" w14:textId="4CB6C78D" w:rsidR="00A06A78" w:rsidRPr="005519BC" w:rsidRDefault="00A06A78" w:rsidP="00A06A78">
            <w:pPr>
              <w:pStyle w:val="BodyText"/>
              <w:tabs>
                <w:tab w:val="clear" w:pos="1080"/>
              </w:tabs>
              <w:spacing w:line="220" w:lineRule="exact"/>
              <w:ind w:left="208" w:right="-90" w:hanging="158"/>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Pledged bank deposits</w:t>
            </w:r>
          </w:p>
        </w:tc>
        <w:tc>
          <w:tcPr>
            <w:tcW w:w="1224" w:type="dxa"/>
          </w:tcPr>
          <w:p w14:paraId="005D6549" w14:textId="489ABA97"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5</w:t>
            </w:r>
            <w:r w:rsidR="000F002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792</w:t>
            </w:r>
          </w:p>
        </w:tc>
        <w:tc>
          <w:tcPr>
            <w:tcW w:w="90" w:type="dxa"/>
          </w:tcPr>
          <w:p w14:paraId="1A0358D2"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Pr>
          <w:p w14:paraId="0D7325B8" w14:textId="07029E71"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2</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213</w:t>
            </w:r>
          </w:p>
        </w:tc>
        <w:tc>
          <w:tcPr>
            <w:tcW w:w="90" w:type="dxa"/>
            <w:gridSpan w:val="2"/>
          </w:tcPr>
          <w:p w14:paraId="157AB2E2"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Pr>
          <w:p w14:paraId="1F2D4620" w14:textId="3DC9BC47"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5</w:t>
            </w:r>
            <w:r w:rsidR="0032474C"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792</w:t>
            </w:r>
          </w:p>
        </w:tc>
        <w:tc>
          <w:tcPr>
            <w:tcW w:w="90" w:type="dxa"/>
          </w:tcPr>
          <w:p w14:paraId="26E8043D"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2DF75035" w14:textId="2C5FF7D2"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2</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213</w:t>
            </w:r>
          </w:p>
        </w:tc>
      </w:tr>
      <w:tr w:rsidR="00A06A78" w:rsidRPr="005519BC" w14:paraId="283785BC" w14:textId="77777777" w:rsidTr="00AC6657">
        <w:tc>
          <w:tcPr>
            <w:tcW w:w="3150" w:type="dxa"/>
          </w:tcPr>
          <w:p w14:paraId="57601E09" w14:textId="2D246D7C" w:rsidR="00A06A78" w:rsidRPr="005519BC" w:rsidRDefault="00A06A78" w:rsidP="00A06A78">
            <w:pPr>
              <w:pStyle w:val="BodyText"/>
              <w:tabs>
                <w:tab w:val="clear" w:pos="1080"/>
              </w:tabs>
              <w:spacing w:line="220" w:lineRule="exact"/>
              <w:ind w:left="208" w:right="-90" w:hanging="158"/>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Other deposits</w:t>
            </w:r>
          </w:p>
        </w:tc>
        <w:tc>
          <w:tcPr>
            <w:tcW w:w="1224" w:type="dxa"/>
          </w:tcPr>
          <w:p w14:paraId="1D6D368F" w14:textId="49344B39"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0F002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272</w:t>
            </w:r>
          </w:p>
        </w:tc>
        <w:tc>
          <w:tcPr>
            <w:tcW w:w="90" w:type="dxa"/>
          </w:tcPr>
          <w:p w14:paraId="01D2C606"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Pr>
          <w:p w14:paraId="0E037EE4" w14:textId="2421B7E8"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1</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958</w:t>
            </w:r>
          </w:p>
        </w:tc>
        <w:tc>
          <w:tcPr>
            <w:tcW w:w="90" w:type="dxa"/>
            <w:gridSpan w:val="2"/>
          </w:tcPr>
          <w:p w14:paraId="3727B8D6"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Pr>
          <w:p w14:paraId="09EAC994" w14:textId="2C0162F1"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32474C"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272</w:t>
            </w:r>
          </w:p>
        </w:tc>
        <w:tc>
          <w:tcPr>
            <w:tcW w:w="90" w:type="dxa"/>
          </w:tcPr>
          <w:p w14:paraId="0F43F275"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3CB9351E" w14:textId="57DB9224"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cs/>
              </w:rPr>
            </w:pPr>
            <w:r w:rsidRPr="004D619C">
              <w:rPr>
                <w:rFonts w:asciiTheme="majorBidi" w:hAnsiTheme="majorBidi" w:cstheme="majorBidi"/>
                <w:color w:val="000000"/>
                <w:sz w:val="20"/>
                <w:szCs w:val="20"/>
                <w:lang w:val="en-US"/>
              </w:rPr>
              <w:t>1</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958</w:t>
            </w:r>
          </w:p>
        </w:tc>
      </w:tr>
      <w:tr w:rsidR="00A06A78" w:rsidRPr="005519BC" w14:paraId="5673225D" w14:textId="77777777" w:rsidTr="00AC6657">
        <w:tc>
          <w:tcPr>
            <w:tcW w:w="3150" w:type="dxa"/>
          </w:tcPr>
          <w:p w14:paraId="44D4DE1F" w14:textId="66094660" w:rsidR="00A06A78" w:rsidRPr="005519BC" w:rsidRDefault="00A06A78" w:rsidP="00A06A78">
            <w:pPr>
              <w:pStyle w:val="BodyText"/>
              <w:tabs>
                <w:tab w:val="clear" w:pos="1080"/>
              </w:tabs>
              <w:spacing w:line="220" w:lineRule="exact"/>
              <w:ind w:right="-10" w:firstLine="50"/>
              <w:jc w:val="left"/>
              <w:rPr>
                <w:rFonts w:asciiTheme="majorBidi" w:hAnsiTheme="majorBidi" w:cstheme="majorBidi"/>
                <w:color w:val="000000"/>
                <w:spacing w:val="-2"/>
                <w:sz w:val="20"/>
                <w:szCs w:val="20"/>
                <w:lang w:val="en-US"/>
              </w:rPr>
            </w:pPr>
            <w:r w:rsidRPr="005519BC">
              <w:rPr>
                <w:rFonts w:asciiTheme="majorBidi" w:hAnsiTheme="majorBidi" w:cstheme="majorBidi"/>
                <w:color w:val="000000"/>
                <w:spacing w:val="-2"/>
                <w:sz w:val="20"/>
                <w:szCs w:val="20"/>
                <w:lang w:val="en-US"/>
              </w:rPr>
              <w:t>Derivatives collateral (see Note</w:t>
            </w:r>
            <w:r w:rsidR="0021322B" w:rsidRPr="005519BC">
              <w:rPr>
                <w:rFonts w:asciiTheme="majorBidi" w:hAnsiTheme="majorBidi" w:cstheme="majorBidi"/>
                <w:color w:val="000000"/>
                <w:spacing w:val="-2"/>
                <w:sz w:val="20"/>
                <w:szCs w:val="20"/>
                <w:lang w:val="en-US"/>
              </w:rPr>
              <w:t xml:space="preserve"> </w:t>
            </w:r>
            <w:r w:rsidR="004D619C" w:rsidRPr="004D619C">
              <w:rPr>
                <w:rFonts w:asciiTheme="majorBidi" w:hAnsiTheme="majorBidi"/>
                <w:color w:val="000000"/>
                <w:spacing w:val="-2"/>
                <w:sz w:val="20"/>
                <w:szCs w:val="20"/>
                <w:lang w:val="en-US"/>
              </w:rPr>
              <w:t>34</w:t>
            </w:r>
            <w:r w:rsidRPr="005519BC">
              <w:rPr>
                <w:rFonts w:asciiTheme="majorBidi" w:hAnsiTheme="majorBidi" w:cstheme="majorBidi"/>
                <w:color w:val="000000"/>
                <w:spacing w:val="-2"/>
                <w:sz w:val="20"/>
                <w:szCs w:val="20"/>
                <w:lang w:val="en-US"/>
              </w:rPr>
              <w:t>.</w:t>
            </w:r>
            <w:r w:rsidR="004D619C" w:rsidRPr="004D619C">
              <w:rPr>
                <w:rFonts w:asciiTheme="majorBidi" w:hAnsiTheme="majorBidi"/>
                <w:color w:val="000000"/>
                <w:spacing w:val="-2"/>
                <w:sz w:val="20"/>
                <w:szCs w:val="20"/>
                <w:lang w:val="en-US"/>
              </w:rPr>
              <w:t>2</w:t>
            </w:r>
            <w:r w:rsidRPr="005519BC">
              <w:rPr>
                <w:rFonts w:asciiTheme="majorBidi" w:hAnsiTheme="majorBidi" w:cstheme="majorBidi"/>
                <w:color w:val="000000"/>
                <w:spacing w:val="-2"/>
                <w:sz w:val="20"/>
                <w:szCs w:val="20"/>
                <w:lang w:val="en-US"/>
              </w:rPr>
              <w:t>.</w:t>
            </w:r>
            <w:r w:rsidR="004D619C" w:rsidRPr="004D619C">
              <w:rPr>
                <w:rFonts w:asciiTheme="majorBidi" w:hAnsiTheme="majorBidi"/>
                <w:color w:val="000000"/>
                <w:spacing w:val="-2"/>
                <w:sz w:val="20"/>
                <w:szCs w:val="20"/>
                <w:lang w:val="en-US"/>
              </w:rPr>
              <w:t>1</w:t>
            </w:r>
            <w:r w:rsidRPr="005519BC">
              <w:rPr>
                <w:rFonts w:asciiTheme="majorBidi" w:hAnsiTheme="majorBidi" w:cstheme="majorBidi"/>
                <w:color w:val="000000"/>
                <w:spacing w:val="-2"/>
                <w:sz w:val="20"/>
                <w:szCs w:val="20"/>
                <w:lang w:val="en-US"/>
              </w:rPr>
              <w:t>)</w:t>
            </w:r>
          </w:p>
        </w:tc>
        <w:tc>
          <w:tcPr>
            <w:tcW w:w="1224" w:type="dxa"/>
          </w:tcPr>
          <w:p w14:paraId="355A3549" w14:textId="0FAD2EA5"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0F002B"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841</w:t>
            </w:r>
          </w:p>
        </w:tc>
        <w:tc>
          <w:tcPr>
            <w:tcW w:w="90" w:type="dxa"/>
          </w:tcPr>
          <w:p w14:paraId="60BB0C2E"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Pr>
          <w:p w14:paraId="02CF38AD" w14:textId="2B08E779"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1</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980</w:t>
            </w:r>
          </w:p>
        </w:tc>
        <w:tc>
          <w:tcPr>
            <w:tcW w:w="90" w:type="dxa"/>
            <w:gridSpan w:val="2"/>
          </w:tcPr>
          <w:p w14:paraId="62BDF0E7"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Pr>
          <w:p w14:paraId="2BCFC6A2" w14:textId="064282A3"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1</w:t>
            </w:r>
            <w:r w:rsidR="0032474C"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841</w:t>
            </w:r>
          </w:p>
        </w:tc>
        <w:tc>
          <w:tcPr>
            <w:tcW w:w="90" w:type="dxa"/>
          </w:tcPr>
          <w:p w14:paraId="5D03F0DE"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7B3C6171" w14:textId="44706F32"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1</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980</w:t>
            </w:r>
          </w:p>
        </w:tc>
      </w:tr>
      <w:tr w:rsidR="00B247B5" w:rsidRPr="005519BC" w14:paraId="60D49086" w14:textId="77777777" w:rsidTr="00AC6657">
        <w:tc>
          <w:tcPr>
            <w:tcW w:w="3150" w:type="dxa"/>
          </w:tcPr>
          <w:p w14:paraId="46B296FE" w14:textId="26C02FB0" w:rsidR="00B247B5" w:rsidRPr="005519BC" w:rsidRDefault="007A18F8" w:rsidP="00A06A78">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5519BC">
              <w:rPr>
                <w:color w:val="000000"/>
                <w:sz w:val="20"/>
                <w:szCs w:val="25"/>
                <w:lang w:val="en-US"/>
              </w:rPr>
              <w:t>Refundable withholding tax</w:t>
            </w:r>
          </w:p>
        </w:tc>
        <w:tc>
          <w:tcPr>
            <w:tcW w:w="1224" w:type="dxa"/>
          </w:tcPr>
          <w:p w14:paraId="4C5761BE" w14:textId="7C367C00" w:rsidR="00B247B5" w:rsidRPr="005519BC" w:rsidRDefault="00A0451E" w:rsidP="00A0451E">
            <w:pPr>
              <w:pStyle w:val="BodyText"/>
              <w:tabs>
                <w:tab w:val="clear" w:pos="1080"/>
              </w:tabs>
              <w:spacing w:line="240" w:lineRule="exact"/>
              <w:ind w:right="-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c>
          <w:tcPr>
            <w:tcW w:w="90" w:type="dxa"/>
          </w:tcPr>
          <w:p w14:paraId="4F4D9D33" w14:textId="77777777" w:rsidR="00B247B5" w:rsidRPr="005519BC" w:rsidRDefault="00B247B5"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Pr>
          <w:p w14:paraId="6F948BEF" w14:textId="708C802C" w:rsidR="00B247B5"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367</w:t>
            </w:r>
          </w:p>
        </w:tc>
        <w:tc>
          <w:tcPr>
            <w:tcW w:w="90" w:type="dxa"/>
            <w:gridSpan w:val="2"/>
          </w:tcPr>
          <w:p w14:paraId="30C94AEF" w14:textId="77777777" w:rsidR="00B247B5" w:rsidRPr="005519BC" w:rsidRDefault="00B247B5"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Pr>
          <w:p w14:paraId="354C7716" w14:textId="4FF7BAFD" w:rsidR="00B247B5" w:rsidRPr="005519BC" w:rsidRDefault="00A0451E" w:rsidP="00A0451E">
            <w:pPr>
              <w:pStyle w:val="BodyText"/>
              <w:tabs>
                <w:tab w:val="clear" w:pos="1080"/>
              </w:tabs>
              <w:spacing w:line="240" w:lineRule="exact"/>
              <w:ind w:right="-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c>
          <w:tcPr>
            <w:tcW w:w="90" w:type="dxa"/>
          </w:tcPr>
          <w:p w14:paraId="51814CAD" w14:textId="77777777" w:rsidR="00B247B5" w:rsidRPr="005519BC" w:rsidRDefault="00B247B5"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68675FD6" w14:textId="6E76AA84" w:rsidR="00B247B5"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367</w:t>
            </w:r>
          </w:p>
        </w:tc>
      </w:tr>
      <w:tr w:rsidR="00A06A78" w:rsidRPr="005519BC" w14:paraId="652FE484" w14:textId="77777777" w:rsidTr="00AC6657">
        <w:trPr>
          <w:trHeight w:val="153"/>
        </w:trPr>
        <w:tc>
          <w:tcPr>
            <w:tcW w:w="3150" w:type="dxa"/>
          </w:tcPr>
          <w:p w14:paraId="45BCD9C0" w14:textId="7B95D4B0" w:rsidR="00A06A78" w:rsidRPr="005519BC" w:rsidRDefault="00A06A78" w:rsidP="00A06A78">
            <w:pPr>
              <w:pStyle w:val="BodyText"/>
              <w:tabs>
                <w:tab w:val="clear" w:pos="1080"/>
              </w:tabs>
              <w:spacing w:line="220" w:lineRule="exact"/>
              <w:ind w:right="-10" w:firstLine="50"/>
              <w:jc w:val="left"/>
              <w:rPr>
                <w:rFonts w:asciiTheme="majorBidi" w:hAnsiTheme="majorBidi" w:cstheme="majorBidi"/>
                <w:color w:val="000000" w:themeColor="text1"/>
                <w:sz w:val="20"/>
                <w:szCs w:val="20"/>
                <w:lang w:val="en-US"/>
              </w:rPr>
            </w:pPr>
            <w:r w:rsidRPr="005519BC">
              <w:rPr>
                <w:rFonts w:asciiTheme="majorBidi" w:hAnsiTheme="majorBidi" w:cstheme="majorBidi"/>
                <w:color w:val="000000" w:themeColor="text1"/>
                <w:sz w:val="20"/>
                <w:szCs w:val="20"/>
                <w:lang w:val="en-US"/>
              </w:rPr>
              <w:t>Others</w:t>
            </w:r>
          </w:p>
        </w:tc>
        <w:tc>
          <w:tcPr>
            <w:tcW w:w="1224" w:type="dxa"/>
          </w:tcPr>
          <w:p w14:paraId="78FA8260" w14:textId="04CF61A5"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619</w:t>
            </w:r>
          </w:p>
        </w:tc>
        <w:tc>
          <w:tcPr>
            <w:tcW w:w="90" w:type="dxa"/>
          </w:tcPr>
          <w:p w14:paraId="3D688D1E"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Pr>
          <w:p w14:paraId="6EFA95A2" w14:textId="40BDCADA"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466</w:t>
            </w:r>
          </w:p>
        </w:tc>
        <w:tc>
          <w:tcPr>
            <w:tcW w:w="90" w:type="dxa"/>
            <w:gridSpan w:val="2"/>
          </w:tcPr>
          <w:p w14:paraId="1E4B4A9C"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Pr>
          <w:p w14:paraId="497A05BC" w14:textId="6B3CF689"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616</w:t>
            </w:r>
          </w:p>
        </w:tc>
        <w:tc>
          <w:tcPr>
            <w:tcW w:w="90" w:type="dxa"/>
          </w:tcPr>
          <w:p w14:paraId="693AC693"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0EE0E7F9" w14:textId="2A75E637"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464</w:t>
            </w:r>
          </w:p>
        </w:tc>
      </w:tr>
      <w:tr w:rsidR="00A06A78" w:rsidRPr="005519BC" w14:paraId="7233FF74" w14:textId="77777777" w:rsidTr="00AC6657">
        <w:trPr>
          <w:trHeight w:val="153"/>
        </w:trPr>
        <w:tc>
          <w:tcPr>
            <w:tcW w:w="3150" w:type="dxa"/>
          </w:tcPr>
          <w:p w14:paraId="19FA1C6F" w14:textId="62842206" w:rsidR="00A06A78" w:rsidRPr="005519BC" w:rsidRDefault="00A06A78" w:rsidP="00495852">
            <w:pPr>
              <w:pStyle w:val="BodyText"/>
              <w:tabs>
                <w:tab w:val="clear" w:pos="1080"/>
              </w:tabs>
              <w:spacing w:line="220" w:lineRule="exact"/>
              <w:ind w:left="208" w:right="-90" w:hanging="158"/>
              <w:jc w:val="left"/>
              <w:rPr>
                <w:rFonts w:asciiTheme="majorBidi" w:hAnsiTheme="majorBidi" w:cstheme="majorBidi"/>
                <w:color w:val="000000"/>
                <w:sz w:val="20"/>
                <w:szCs w:val="20"/>
                <w:lang w:val="en-US"/>
              </w:rPr>
            </w:pPr>
            <w:r w:rsidRPr="005519BC">
              <w:rPr>
                <w:rFonts w:asciiTheme="majorBidi" w:hAnsiTheme="majorBidi" w:cstheme="majorBidi"/>
                <w:color w:val="000000" w:themeColor="text1"/>
                <w:sz w:val="20"/>
                <w:szCs w:val="20"/>
                <w:u w:val="single"/>
                <w:lang w:val="en-US"/>
              </w:rPr>
              <w:t>Less</w:t>
            </w:r>
            <w:r w:rsidRPr="005519BC">
              <w:rPr>
                <w:rFonts w:asciiTheme="majorBidi" w:hAnsiTheme="majorBidi" w:cstheme="majorBidi"/>
                <w:color w:val="000000" w:themeColor="text1"/>
                <w:sz w:val="20"/>
                <w:szCs w:val="20"/>
                <w:lang w:val="en-US"/>
              </w:rPr>
              <w:t xml:space="preserve"> </w:t>
            </w:r>
            <w:r w:rsidRPr="005519BC">
              <w:rPr>
                <w:rFonts w:asciiTheme="majorBidi" w:hAnsiTheme="majorBidi" w:cstheme="majorBidi"/>
                <w:color w:val="000000"/>
                <w:sz w:val="20"/>
                <w:szCs w:val="20"/>
              </w:rPr>
              <w:t>Allowance</w:t>
            </w:r>
            <w:r w:rsidRPr="005519BC">
              <w:rPr>
                <w:rFonts w:asciiTheme="majorBidi" w:hAnsiTheme="majorBidi" w:cstheme="majorBidi"/>
                <w:color w:val="000000" w:themeColor="text1"/>
                <w:sz w:val="20"/>
                <w:szCs w:val="20"/>
                <w:lang w:val="en-US"/>
              </w:rPr>
              <w:t xml:space="preserve"> for expected credit </w:t>
            </w:r>
            <w:r w:rsidRPr="005519BC">
              <w:rPr>
                <w:rFonts w:asciiTheme="majorBidi" w:hAnsiTheme="majorBidi" w:cstheme="majorBidi"/>
                <w:color w:val="000000"/>
                <w:sz w:val="20"/>
                <w:szCs w:val="20"/>
              </w:rPr>
              <w:t>losses</w:t>
            </w:r>
          </w:p>
        </w:tc>
        <w:tc>
          <w:tcPr>
            <w:tcW w:w="1224" w:type="dxa"/>
          </w:tcPr>
          <w:p w14:paraId="2B218F37" w14:textId="0869B5B5" w:rsidR="00A06A78" w:rsidRPr="005519BC" w:rsidRDefault="000F002B" w:rsidP="00A06A78">
            <w:pPr>
              <w:tabs>
                <w:tab w:val="decimal" w:pos="1134"/>
              </w:tabs>
              <w:spacing w:line="22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8</w:t>
            </w:r>
            <w:r w:rsidRPr="005519BC">
              <w:rPr>
                <w:rFonts w:asciiTheme="majorBidi" w:hAnsiTheme="majorBidi" w:cstheme="majorBidi"/>
                <w:color w:val="000000"/>
                <w:sz w:val="20"/>
                <w:szCs w:val="20"/>
              </w:rPr>
              <w:t>)</w:t>
            </w:r>
          </w:p>
        </w:tc>
        <w:tc>
          <w:tcPr>
            <w:tcW w:w="90" w:type="dxa"/>
          </w:tcPr>
          <w:p w14:paraId="417FEFFF"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Pr>
          <w:p w14:paraId="6426DA42" w14:textId="2FDC0B28"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theme="majorBidi"/>
                <w:color w:val="000000"/>
                <w:sz w:val="20"/>
                <w:szCs w:val="20"/>
                <w:lang w:val="en-US"/>
              </w:rPr>
              <w:t>4</w:t>
            </w:r>
            <w:r w:rsidRPr="005519BC">
              <w:rPr>
                <w:rFonts w:asciiTheme="majorBidi" w:hAnsiTheme="majorBidi" w:cstheme="majorBidi"/>
                <w:color w:val="000000"/>
                <w:sz w:val="20"/>
                <w:szCs w:val="20"/>
              </w:rPr>
              <w:t>)</w:t>
            </w:r>
          </w:p>
        </w:tc>
        <w:tc>
          <w:tcPr>
            <w:tcW w:w="90" w:type="dxa"/>
            <w:gridSpan w:val="2"/>
          </w:tcPr>
          <w:p w14:paraId="419000E6"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Pr>
          <w:p w14:paraId="4C7F591C" w14:textId="133484F6" w:rsidR="00A06A78" w:rsidRPr="005519BC" w:rsidRDefault="0032474C" w:rsidP="00A06A78">
            <w:pPr>
              <w:tabs>
                <w:tab w:val="decimal" w:pos="1134"/>
              </w:tabs>
              <w:spacing w:line="22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Angsana New"/>
                <w:color w:val="000000"/>
                <w:sz w:val="20"/>
                <w:szCs w:val="20"/>
              </w:rPr>
              <w:t>8</w:t>
            </w:r>
            <w:r w:rsidRPr="005519BC">
              <w:rPr>
                <w:rFonts w:asciiTheme="majorBidi" w:hAnsiTheme="majorBidi" w:cstheme="majorBidi"/>
                <w:color w:val="000000"/>
                <w:sz w:val="20"/>
                <w:szCs w:val="20"/>
              </w:rPr>
              <w:t>)</w:t>
            </w:r>
          </w:p>
        </w:tc>
        <w:tc>
          <w:tcPr>
            <w:tcW w:w="90" w:type="dxa"/>
          </w:tcPr>
          <w:p w14:paraId="4C8A740B"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Pr>
          <w:p w14:paraId="7692A0E9" w14:textId="78EA3490"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5519BC">
              <w:rPr>
                <w:rFonts w:asciiTheme="majorBidi" w:hAnsiTheme="majorBidi" w:cstheme="majorBidi"/>
                <w:color w:val="000000"/>
                <w:sz w:val="20"/>
                <w:szCs w:val="20"/>
              </w:rPr>
              <w:t>(</w:t>
            </w:r>
            <w:r w:rsidR="004D619C" w:rsidRPr="004D619C">
              <w:rPr>
                <w:rFonts w:asciiTheme="majorBidi" w:hAnsiTheme="majorBidi" w:cstheme="majorBidi"/>
                <w:color w:val="000000"/>
                <w:sz w:val="20"/>
                <w:szCs w:val="20"/>
                <w:lang w:val="en-US"/>
              </w:rPr>
              <w:t>4</w:t>
            </w:r>
            <w:r w:rsidRPr="005519BC">
              <w:rPr>
                <w:rFonts w:asciiTheme="majorBidi" w:hAnsiTheme="majorBidi" w:cstheme="majorBidi"/>
                <w:color w:val="000000"/>
                <w:sz w:val="20"/>
                <w:szCs w:val="20"/>
              </w:rPr>
              <w:t>)</w:t>
            </w:r>
          </w:p>
        </w:tc>
      </w:tr>
      <w:tr w:rsidR="00A06A78" w:rsidRPr="005519BC" w14:paraId="5BF6A317" w14:textId="77777777" w:rsidTr="00AC6657">
        <w:tc>
          <w:tcPr>
            <w:tcW w:w="3150" w:type="dxa"/>
          </w:tcPr>
          <w:p w14:paraId="4FDC0C3C" w14:textId="680D2CBF" w:rsidR="00A06A78" w:rsidRPr="005519BC" w:rsidRDefault="00A06A78" w:rsidP="0070593F">
            <w:pPr>
              <w:ind w:left="270" w:right="-14"/>
              <w:outlineLvl w:val="5"/>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Total</w:t>
            </w:r>
          </w:p>
        </w:tc>
        <w:tc>
          <w:tcPr>
            <w:tcW w:w="1224" w:type="dxa"/>
            <w:tcBorders>
              <w:top w:val="single" w:sz="4" w:space="0" w:color="auto"/>
              <w:bottom w:val="double" w:sz="4" w:space="0" w:color="auto"/>
            </w:tcBorders>
          </w:tcPr>
          <w:p w14:paraId="47CE46D1" w14:textId="7D64F436"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22</w:t>
            </w:r>
            <w:r w:rsidR="0032474C" w:rsidRPr="005519BC">
              <w:rPr>
                <w:rFonts w:asciiTheme="majorBidi" w:hAnsiTheme="majorBidi" w:cs="Cordia New"/>
                <w:color w:val="000000"/>
                <w:sz w:val="20"/>
                <w:szCs w:val="20"/>
              </w:rPr>
              <w:t>,</w:t>
            </w:r>
            <w:r w:rsidRPr="004D619C">
              <w:rPr>
                <w:rFonts w:asciiTheme="majorBidi" w:hAnsiTheme="majorBidi" w:cs="Cordia New"/>
                <w:color w:val="000000"/>
                <w:sz w:val="20"/>
                <w:szCs w:val="20"/>
              </w:rPr>
              <w:t>167</w:t>
            </w:r>
          </w:p>
        </w:tc>
        <w:tc>
          <w:tcPr>
            <w:tcW w:w="90" w:type="dxa"/>
          </w:tcPr>
          <w:p w14:paraId="4F7FA4C7"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170" w:type="dxa"/>
            <w:gridSpan w:val="2"/>
            <w:tcBorders>
              <w:top w:val="single" w:sz="4" w:space="0" w:color="auto"/>
              <w:bottom w:val="double" w:sz="4" w:space="0" w:color="auto"/>
            </w:tcBorders>
          </w:tcPr>
          <w:p w14:paraId="6EE152DD" w14:textId="4528A9FE"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17</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796</w:t>
            </w:r>
          </w:p>
        </w:tc>
        <w:tc>
          <w:tcPr>
            <w:tcW w:w="90" w:type="dxa"/>
            <w:gridSpan w:val="2"/>
          </w:tcPr>
          <w:p w14:paraId="5534C9B1" w14:textId="77777777" w:rsidR="00A06A78" w:rsidRPr="005519BC" w:rsidRDefault="00A06A78"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tcPr>
          <w:p w14:paraId="652A6A3C" w14:textId="5FDD1134" w:rsidR="00A06A78" w:rsidRPr="005519BC" w:rsidRDefault="004D619C" w:rsidP="00A06A78">
            <w:pPr>
              <w:tabs>
                <w:tab w:val="decimal" w:pos="1134"/>
              </w:tabs>
              <w:spacing w:line="220" w:lineRule="exact"/>
              <w:rPr>
                <w:rFonts w:asciiTheme="majorBidi" w:hAnsiTheme="majorBidi" w:cstheme="majorBidi"/>
                <w:color w:val="000000"/>
                <w:sz w:val="20"/>
                <w:szCs w:val="20"/>
              </w:rPr>
            </w:pPr>
            <w:r w:rsidRPr="004D619C">
              <w:rPr>
                <w:rFonts w:asciiTheme="majorBidi" w:hAnsiTheme="majorBidi" w:cs="Angsana New"/>
                <w:color w:val="000000"/>
                <w:sz w:val="20"/>
                <w:szCs w:val="20"/>
              </w:rPr>
              <w:t>22</w:t>
            </w:r>
            <w:r w:rsidR="0032474C" w:rsidRPr="005519BC">
              <w:rPr>
                <w:rFonts w:asciiTheme="majorBidi" w:hAnsiTheme="majorBidi" w:cs="Cordia New"/>
                <w:color w:val="000000"/>
                <w:sz w:val="20"/>
                <w:szCs w:val="20"/>
              </w:rPr>
              <w:t>,</w:t>
            </w:r>
            <w:r w:rsidRPr="004D619C">
              <w:rPr>
                <w:rFonts w:asciiTheme="majorBidi" w:hAnsiTheme="majorBidi" w:cs="Cordia New"/>
                <w:color w:val="000000"/>
                <w:sz w:val="20"/>
                <w:szCs w:val="20"/>
              </w:rPr>
              <w:t>164</w:t>
            </w:r>
          </w:p>
        </w:tc>
        <w:tc>
          <w:tcPr>
            <w:tcW w:w="90" w:type="dxa"/>
          </w:tcPr>
          <w:p w14:paraId="273A5EF5" w14:textId="77777777" w:rsidR="00A06A78" w:rsidRPr="005519BC" w:rsidRDefault="00A06A78" w:rsidP="00A06A78">
            <w:pPr>
              <w:pStyle w:val="BodyText"/>
              <w:tabs>
                <w:tab w:val="clear" w:pos="450"/>
                <w:tab w:val="clear" w:pos="1080"/>
                <w:tab w:val="clear" w:pos="1620"/>
                <w:tab w:val="clear" w:pos="2552"/>
              </w:tabs>
              <w:spacing w:line="220" w:lineRule="exact"/>
              <w:ind w:right="270"/>
              <w:jc w:val="right"/>
              <w:rPr>
                <w:rFonts w:asciiTheme="majorBidi" w:hAnsiTheme="majorBidi" w:cstheme="majorBidi"/>
                <w:color w:val="000000"/>
                <w:sz w:val="20"/>
                <w:szCs w:val="20"/>
                <w:lang w:val="en-US"/>
              </w:rPr>
            </w:pPr>
          </w:p>
        </w:tc>
        <w:tc>
          <w:tcPr>
            <w:tcW w:w="1224" w:type="dxa"/>
            <w:gridSpan w:val="2"/>
            <w:tcBorders>
              <w:top w:val="single" w:sz="4" w:space="0" w:color="auto"/>
              <w:bottom w:val="double" w:sz="4" w:space="0" w:color="auto"/>
            </w:tcBorders>
          </w:tcPr>
          <w:p w14:paraId="0559AAB5" w14:textId="74E99299" w:rsidR="00A06A78" w:rsidRPr="005519BC" w:rsidRDefault="004D619C" w:rsidP="00A06A78">
            <w:pPr>
              <w:pStyle w:val="BodyText"/>
              <w:tabs>
                <w:tab w:val="clear" w:pos="450"/>
                <w:tab w:val="clear" w:pos="1080"/>
                <w:tab w:val="clear" w:pos="1620"/>
                <w:tab w:val="clear" w:pos="2552"/>
                <w:tab w:val="decimal" w:pos="994"/>
              </w:tabs>
              <w:spacing w:line="220" w:lineRule="exact"/>
              <w:jc w:val="left"/>
              <w:rPr>
                <w:rFonts w:asciiTheme="majorBidi" w:hAnsiTheme="majorBidi" w:cstheme="majorBidi"/>
                <w:color w:val="000000"/>
                <w:sz w:val="20"/>
                <w:szCs w:val="20"/>
              </w:rPr>
            </w:pPr>
            <w:r w:rsidRPr="004D619C">
              <w:rPr>
                <w:rFonts w:asciiTheme="majorBidi" w:hAnsiTheme="majorBidi" w:cstheme="majorBidi"/>
                <w:color w:val="000000"/>
                <w:sz w:val="20"/>
                <w:szCs w:val="20"/>
                <w:lang w:val="en-US"/>
              </w:rPr>
              <w:t>17</w:t>
            </w:r>
            <w:r w:rsidR="00A06A78" w:rsidRPr="005519BC">
              <w:rPr>
                <w:rFonts w:asciiTheme="majorBidi" w:hAnsiTheme="majorBidi" w:cstheme="majorBidi"/>
                <w:color w:val="000000"/>
                <w:sz w:val="20"/>
                <w:szCs w:val="20"/>
              </w:rPr>
              <w:t>,</w:t>
            </w:r>
            <w:r w:rsidRPr="004D619C">
              <w:rPr>
                <w:rFonts w:asciiTheme="majorBidi" w:hAnsiTheme="majorBidi" w:cstheme="majorBidi"/>
                <w:color w:val="000000"/>
                <w:sz w:val="20"/>
                <w:szCs w:val="20"/>
                <w:lang w:val="en-US"/>
              </w:rPr>
              <w:t>794</w:t>
            </w:r>
          </w:p>
        </w:tc>
      </w:tr>
    </w:tbl>
    <w:p w14:paraId="7830F9F0" w14:textId="2E82F587" w:rsidR="00296CF7" w:rsidRPr="005519BC" w:rsidRDefault="004D619C" w:rsidP="005519BC">
      <w:pPr>
        <w:spacing w:before="480" w:after="120"/>
        <w:ind w:left="547" w:right="-14" w:hanging="547"/>
        <w:rPr>
          <w:rFonts w:asciiTheme="majorBidi" w:hAnsiTheme="majorBidi" w:cstheme="majorBidi"/>
          <w:b/>
          <w:bCs/>
          <w:color w:val="000000"/>
          <w:sz w:val="20"/>
          <w:szCs w:val="20"/>
        </w:rPr>
      </w:pPr>
      <w:r w:rsidRPr="004D619C">
        <w:rPr>
          <w:rFonts w:asciiTheme="majorBidi" w:hAnsiTheme="majorBidi" w:cs="Angsana New"/>
          <w:b/>
          <w:bCs/>
          <w:color w:val="000000"/>
          <w:sz w:val="24"/>
          <w:szCs w:val="24"/>
        </w:rPr>
        <w:t>18</w:t>
      </w:r>
      <w:r w:rsidR="00296CF7" w:rsidRPr="005519BC">
        <w:rPr>
          <w:rFonts w:asciiTheme="majorBidi" w:hAnsiTheme="majorBidi" w:cstheme="majorBidi"/>
          <w:b/>
          <w:bCs/>
          <w:color w:val="000000"/>
          <w:sz w:val="24"/>
          <w:szCs w:val="24"/>
        </w:rPr>
        <w:t>.</w:t>
      </w:r>
      <w:r w:rsidR="00296CF7" w:rsidRPr="005519BC">
        <w:rPr>
          <w:rFonts w:asciiTheme="majorBidi" w:hAnsiTheme="majorBidi" w:cstheme="majorBidi"/>
          <w:b/>
          <w:bCs/>
          <w:color w:val="000000"/>
          <w:sz w:val="20"/>
          <w:szCs w:val="20"/>
        </w:rPr>
        <w:tab/>
        <w:t>INTEREST  BEARING  LIABILITIES</w:t>
      </w:r>
    </w:p>
    <w:p w14:paraId="34366A3A" w14:textId="5D00FABB" w:rsidR="00296CF7" w:rsidRPr="005519BC" w:rsidRDefault="004D619C" w:rsidP="003540D9">
      <w:pPr>
        <w:spacing w:after="120"/>
        <w:ind w:left="1260" w:right="-14" w:hanging="720"/>
        <w:jc w:val="both"/>
        <w:rPr>
          <w:rFonts w:asciiTheme="majorBidi" w:hAnsiTheme="majorBidi" w:cstheme="majorBidi"/>
          <w:color w:val="000000"/>
          <w:sz w:val="24"/>
          <w:szCs w:val="24"/>
          <w:lang w:eastAsia="x-none"/>
        </w:rPr>
      </w:pPr>
      <w:r w:rsidRPr="004D619C">
        <w:rPr>
          <w:rFonts w:asciiTheme="majorBidi" w:hAnsiTheme="majorBidi" w:cs="Angsana New"/>
          <w:color w:val="000000"/>
          <w:sz w:val="24"/>
          <w:szCs w:val="24"/>
        </w:rPr>
        <w:t>18</w:t>
      </w:r>
      <w:r w:rsidR="00296CF7"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1</w:t>
      </w:r>
      <w:r w:rsidR="00F60EA1" w:rsidRPr="005519BC">
        <w:rPr>
          <w:rFonts w:asciiTheme="majorBidi" w:hAnsiTheme="majorBidi" w:cstheme="majorBidi"/>
          <w:color w:val="000000"/>
          <w:sz w:val="24"/>
          <w:szCs w:val="24"/>
        </w:rPr>
        <w:tab/>
      </w:r>
      <w:r w:rsidR="00296CF7" w:rsidRPr="005519BC">
        <w:rPr>
          <w:rFonts w:asciiTheme="majorBidi" w:hAnsiTheme="majorBidi" w:cstheme="majorBidi"/>
          <w:color w:val="000000"/>
          <w:spacing w:val="-6"/>
          <w:sz w:val="24"/>
          <w:szCs w:val="24"/>
        </w:rPr>
        <w:t>Long</w:t>
      </w:r>
      <w:r w:rsidR="00296CF7" w:rsidRPr="005519BC">
        <w:rPr>
          <w:rFonts w:asciiTheme="majorBidi" w:hAnsiTheme="majorBidi" w:cstheme="majorBidi"/>
          <w:color w:val="000000"/>
          <w:sz w:val="24"/>
          <w:szCs w:val="24"/>
          <w:lang w:eastAsia="x-none"/>
        </w:rPr>
        <w:t xml:space="preserve">-term </w:t>
      </w:r>
      <w:r w:rsidR="00296CF7" w:rsidRPr="005519BC">
        <w:rPr>
          <w:rFonts w:asciiTheme="majorBidi" w:hAnsiTheme="majorBidi" w:cstheme="majorBidi"/>
          <w:color w:val="000000"/>
          <w:sz w:val="24"/>
          <w:szCs w:val="24"/>
        </w:rPr>
        <w:t>borrowings</w:t>
      </w:r>
      <w:r w:rsidR="00296CF7" w:rsidRPr="005519BC">
        <w:rPr>
          <w:rFonts w:asciiTheme="majorBidi" w:hAnsiTheme="majorBidi" w:cstheme="majorBidi"/>
          <w:color w:val="000000"/>
          <w:sz w:val="24"/>
          <w:szCs w:val="24"/>
          <w:lang w:eastAsia="x-none"/>
        </w:rPr>
        <w:t xml:space="preserve"> from financial institutions as at </w:t>
      </w:r>
      <w:r w:rsidR="00296CF7" w:rsidRPr="005519BC">
        <w:rPr>
          <w:rFonts w:asciiTheme="majorBidi" w:hAnsiTheme="majorBidi" w:cstheme="majorBidi"/>
          <w:color w:val="000000"/>
          <w:spacing w:val="-6"/>
          <w:sz w:val="24"/>
          <w:szCs w:val="24"/>
          <w:lang w:eastAsia="x-none"/>
        </w:rPr>
        <w:t xml:space="preserve">December </w:t>
      </w:r>
      <w:r w:rsidRPr="004D619C">
        <w:rPr>
          <w:rFonts w:asciiTheme="majorBidi" w:hAnsiTheme="majorBidi" w:cs="Angsana New"/>
          <w:color w:val="000000"/>
          <w:spacing w:val="-6"/>
          <w:sz w:val="24"/>
          <w:szCs w:val="24"/>
          <w:lang w:eastAsia="x-none"/>
        </w:rPr>
        <w:t>31</w:t>
      </w:r>
      <w:r w:rsidR="00296CF7" w:rsidRPr="005519BC">
        <w:rPr>
          <w:rFonts w:asciiTheme="majorBidi" w:hAnsiTheme="majorBidi" w:cstheme="majorBidi"/>
          <w:color w:val="000000"/>
          <w:sz w:val="24"/>
          <w:szCs w:val="24"/>
          <w:lang w:eastAsia="x-none"/>
        </w:rPr>
        <w:t>, are as follows:</w:t>
      </w:r>
    </w:p>
    <w:p w14:paraId="0B9F48B0" w14:textId="77777777" w:rsidR="00807D12" w:rsidRPr="005519BC" w:rsidRDefault="00807D12" w:rsidP="00807D12">
      <w:pPr>
        <w:tabs>
          <w:tab w:val="left" w:pos="142"/>
          <w:tab w:val="left" w:pos="426"/>
          <w:tab w:val="left" w:pos="810"/>
          <w:tab w:val="left" w:pos="1260"/>
          <w:tab w:val="left" w:pos="1418"/>
        </w:tabs>
        <w:ind w:right="-25"/>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Unit : Million Baht</w:t>
      </w:r>
    </w:p>
    <w:tbl>
      <w:tblPr>
        <w:tblW w:w="8086" w:type="dxa"/>
        <w:tblInd w:w="1260" w:type="dxa"/>
        <w:tblLayout w:type="fixed"/>
        <w:tblCellMar>
          <w:left w:w="0" w:type="dxa"/>
          <w:right w:w="0" w:type="dxa"/>
        </w:tblCellMar>
        <w:tblLook w:val="04A0" w:firstRow="1" w:lastRow="0" w:firstColumn="1" w:lastColumn="0" w:noHBand="0" w:noVBand="1"/>
      </w:tblPr>
      <w:tblGrid>
        <w:gridCol w:w="2789"/>
        <w:gridCol w:w="1439"/>
        <w:gridCol w:w="20"/>
        <w:gridCol w:w="20"/>
        <w:gridCol w:w="1492"/>
        <w:gridCol w:w="162"/>
        <w:gridCol w:w="1078"/>
        <w:gridCol w:w="25"/>
        <w:gridCol w:w="1061"/>
      </w:tblGrid>
      <w:tr w:rsidR="004D3B59" w:rsidRPr="005519BC" w14:paraId="22D14213" w14:textId="77777777" w:rsidTr="00225373">
        <w:trPr>
          <w:trHeight w:val="144"/>
        </w:trPr>
        <w:tc>
          <w:tcPr>
            <w:tcW w:w="8086" w:type="dxa"/>
            <w:gridSpan w:val="9"/>
          </w:tcPr>
          <w:p w14:paraId="13A7AE2A" w14:textId="356DAD9F" w:rsidR="004D3B59" w:rsidRPr="005519BC" w:rsidRDefault="00CB0AF1"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5519BC">
              <w:rPr>
                <w:rFonts w:asciiTheme="majorBidi" w:hAnsiTheme="majorBidi" w:cs="Cordia New" w:hint="cs"/>
                <w:b/>
                <w:bCs/>
                <w:color w:val="000000"/>
                <w:sz w:val="16"/>
                <w:szCs w:val="16"/>
                <w:cs/>
                <w:lang w:val="en-US"/>
              </w:rPr>
              <w:t xml:space="preserve">                                                                </w:t>
            </w:r>
            <w:r w:rsidR="00D3184E" w:rsidRPr="005519BC">
              <w:rPr>
                <w:rFonts w:asciiTheme="majorBidi" w:hAnsiTheme="majorBidi" w:cs="Cordia New" w:hint="cs"/>
                <w:b/>
                <w:bCs/>
                <w:color w:val="000000"/>
                <w:sz w:val="16"/>
                <w:szCs w:val="16"/>
                <w:cs/>
                <w:lang w:val="en-US"/>
              </w:rPr>
              <w:t xml:space="preserve">    </w:t>
            </w:r>
            <w:r w:rsidR="004D3B59" w:rsidRPr="005519BC">
              <w:rPr>
                <w:rFonts w:asciiTheme="majorBidi" w:hAnsiTheme="majorBidi" w:cstheme="majorBidi"/>
                <w:b/>
                <w:bCs/>
                <w:color w:val="000000"/>
                <w:sz w:val="16"/>
                <w:szCs w:val="16"/>
                <w:lang w:val="en-US"/>
              </w:rPr>
              <w:t xml:space="preserve">Consolidated and Separate </w:t>
            </w:r>
            <w:r w:rsidR="004D3B59" w:rsidRPr="005519BC">
              <w:rPr>
                <w:rFonts w:asciiTheme="majorBidi" w:hAnsiTheme="majorBidi" w:cstheme="majorBidi"/>
                <w:b/>
                <w:bCs/>
                <w:color w:val="000000"/>
                <w:sz w:val="16"/>
                <w:szCs w:val="16"/>
              </w:rPr>
              <w:t>financial statements</w:t>
            </w:r>
          </w:p>
        </w:tc>
      </w:tr>
      <w:tr w:rsidR="00EE7E52" w:rsidRPr="005519BC" w14:paraId="32BAF335" w14:textId="77777777" w:rsidTr="00225373">
        <w:trPr>
          <w:trHeight w:val="144"/>
        </w:trPr>
        <w:tc>
          <w:tcPr>
            <w:tcW w:w="2789" w:type="dxa"/>
          </w:tcPr>
          <w:p w14:paraId="19C38B02" w14:textId="77777777" w:rsidR="00851A89" w:rsidRPr="005519BC" w:rsidRDefault="00851A89" w:rsidP="00851A89">
            <w:pPr>
              <w:pStyle w:val="BodyText"/>
              <w:spacing w:line="220" w:lineRule="exact"/>
              <w:ind w:right="-10"/>
              <w:jc w:val="center"/>
              <w:rPr>
                <w:rFonts w:asciiTheme="majorBidi" w:hAnsiTheme="majorBidi" w:cstheme="majorBidi"/>
                <w:b/>
                <w:bCs/>
                <w:color w:val="000000"/>
                <w:sz w:val="16"/>
                <w:szCs w:val="16"/>
                <w:lang w:val="en-US"/>
              </w:rPr>
            </w:pPr>
            <w:r w:rsidRPr="005519BC">
              <w:rPr>
                <w:rFonts w:asciiTheme="majorBidi" w:hAnsiTheme="majorBidi" w:cstheme="majorBidi"/>
                <w:b/>
                <w:bCs/>
                <w:color w:val="000000"/>
                <w:sz w:val="16"/>
                <w:szCs w:val="16"/>
                <w:lang w:val="en-US"/>
              </w:rPr>
              <w:t xml:space="preserve">Starting date </w:t>
            </w:r>
          </w:p>
          <w:p w14:paraId="7DB886C4" w14:textId="77777777" w:rsidR="00851A89" w:rsidRPr="005519BC" w:rsidRDefault="00851A89" w:rsidP="00851A89">
            <w:pPr>
              <w:pStyle w:val="BodyText"/>
              <w:spacing w:line="220" w:lineRule="exact"/>
              <w:ind w:right="-10"/>
              <w:jc w:val="center"/>
              <w:rPr>
                <w:rFonts w:asciiTheme="majorBidi" w:hAnsiTheme="majorBidi" w:cstheme="majorBidi"/>
                <w:b/>
                <w:bCs/>
                <w:color w:val="000000"/>
                <w:sz w:val="16"/>
                <w:szCs w:val="16"/>
                <w:lang w:val="en-US"/>
              </w:rPr>
            </w:pPr>
            <w:r w:rsidRPr="005519BC">
              <w:rPr>
                <w:rFonts w:asciiTheme="majorBidi" w:hAnsiTheme="majorBidi" w:cstheme="majorBidi"/>
                <w:b/>
                <w:bCs/>
                <w:color w:val="000000"/>
                <w:sz w:val="16"/>
                <w:szCs w:val="16"/>
                <w:lang w:val="en-US"/>
              </w:rPr>
              <w:t xml:space="preserve">according to the original  </w:t>
            </w:r>
          </w:p>
          <w:p w14:paraId="39A85AE1" w14:textId="2B171281" w:rsidR="00EE7E52" w:rsidRPr="005519BC" w:rsidRDefault="00851A89"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5519BC">
              <w:rPr>
                <w:rFonts w:asciiTheme="majorBidi" w:hAnsiTheme="majorBidi" w:cstheme="majorBidi"/>
                <w:b/>
                <w:bCs/>
                <w:color w:val="000000"/>
                <w:sz w:val="16"/>
                <w:szCs w:val="16"/>
                <w:lang w:val="en-US"/>
              </w:rPr>
              <w:t>borrowing agreements</w:t>
            </w:r>
          </w:p>
        </w:tc>
        <w:tc>
          <w:tcPr>
            <w:tcW w:w="1439" w:type="dxa"/>
          </w:tcPr>
          <w:p w14:paraId="0AB32D07" w14:textId="326B856C" w:rsidR="00EE7E52" w:rsidRPr="005519BC" w:rsidRDefault="00EE7E52"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532" w:type="dxa"/>
            <w:gridSpan w:val="3"/>
          </w:tcPr>
          <w:p w14:paraId="16D31D5E" w14:textId="40E3337B" w:rsidR="00EE7E52" w:rsidRPr="005519BC" w:rsidRDefault="00EE7E52" w:rsidP="00723A83">
            <w:pPr>
              <w:pStyle w:val="BodyText"/>
              <w:tabs>
                <w:tab w:val="clear" w:pos="1080"/>
              </w:tabs>
              <w:spacing w:line="220" w:lineRule="exact"/>
              <w:ind w:right="-10"/>
              <w:jc w:val="center"/>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Interest rate</w:t>
            </w:r>
          </w:p>
          <w:p w14:paraId="3C1A5EFD" w14:textId="77777777" w:rsidR="00EE7E52" w:rsidRPr="005519BC" w:rsidRDefault="00EE7E52"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5519BC">
              <w:rPr>
                <w:rFonts w:asciiTheme="majorBidi" w:hAnsiTheme="majorBidi" w:cstheme="majorBidi"/>
                <w:b/>
                <w:bCs/>
                <w:color w:val="000000"/>
                <w:sz w:val="16"/>
                <w:szCs w:val="16"/>
              </w:rPr>
              <w:t xml:space="preserve"> (% per annum)</w:t>
            </w:r>
          </w:p>
        </w:tc>
        <w:tc>
          <w:tcPr>
            <w:tcW w:w="162" w:type="dxa"/>
          </w:tcPr>
          <w:p w14:paraId="5ABAE075" w14:textId="77777777" w:rsidR="00EE7E52" w:rsidRPr="005519BC" w:rsidRDefault="00EE7E52" w:rsidP="00723A83">
            <w:pPr>
              <w:pStyle w:val="BodyText"/>
              <w:tabs>
                <w:tab w:val="clear" w:pos="1080"/>
              </w:tabs>
              <w:spacing w:line="220" w:lineRule="exact"/>
              <w:ind w:right="-10"/>
              <w:jc w:val="center"/>
              <w:rPr>
                <w:rFonts w:asciiTheme="majorBidi" w:hAnsiTheme="majorBidi" w:cstheme="majorBidi"/>
                <w:b/>
                <w:bCs/>
                <w:color w:val="000000"/>
                <w:sz w:val="16"/>
                <w:szCs w:val="16"/>
                <w:cs/>
                <w:lang w:val="en-US"/>
              </w:rPr>
            </w:pPr>
          </w:p>
        </w:tc>
        <w:tc>
          <w:tcPr>
            <w:tcW w:w="2158" w:type="dxa"/>
            <w:gridSpan w:val="3"/>
          </w:tcPr>
          <w:p w14:paraId="4D4D8A2E" w14:textId="3F1ECCB4" w:rsidR="00EE7E52" w:rsidRPr="005519BC" w:rsidRDefault="009864D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5519BC">
              <w:rPr>
                <w:rFonts w:asciiTheme="majorBidi" w:hAnsiTheme="majorBidi" w:cstheme="majorBidi"/>
                <w:b/>
                <w:bCs/>
                <w:color w:val="000000"/>
                <w:sz w:val="16"/>
                <w:szCs w:val="16"/>
                <w:lang w:val="en-US"/>
              </w:rPr>
              <w:t>Amount</w:t>
            </w:r>
          </w:p>
        </w:tc>
      </w:tr>
      <w:tr w:rsidR="00E20F50" w:rsidRPr="005519BC" w14:paraId="4E18CE33" w14:textId="77777777" w:rsidTr="00225373">
        <w:trPr>
          <w:trHeight w:val="144"/>
        </w:trPr>
        <w:tc>
          <w:tcPr>
            <w:tcW w:w="2789" w:type="dxa"/>
          </w:tcPr>
          <w:p w14:paraId="491112B1"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439" w:type="dxa"/>
          </w:tcPr>
          <w:p w14:paraId="2F06F35B"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20" w:type="dxa"/>
            <w:hideMark/>
          </w:tcPr>
          <w:p w14:paraId="38B2C8D8" w14:textId="05D2BAD9"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20" w:type="dxa"/>
          </w:tcPr>
          <w:p w14:paraId="3DCFD7B1"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492" w:type="dxa"/>
            <w:hideMark/>
          </w:tcPr>
          <w:p w14:paraId="6992773E" w14:textId="0F319B64"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 w:type="dxa"/>
          </w:tcPr>
          <w:p w14:paraId="32F56C7A"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078" w:type="dxa"/>
            <w:hideMark/>
          </w:tcPr>
          <w:p w14:paraId="0C4F4DD4" w14:textId="13323403" w:rsidR="00E20F50" w:rsidRPr="005519BC" w:rsidRDefault="004D619C"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4D619C">
              <w:rPr>
                <w:rFonts w:asciiTheme="majorBidi" w:hAnsiTheme="majorBidi"/>
                <w:b/>
                <w:bCs/>
                <w:color w:val="000000"/>
                <w:sz w:val="16"/>
                <w:szCs w:val="16"/>
                <w:lang w:val="en-US"/>
              </w:rPr>
              <w:t>2025</w:t>
            </w:r>
          </w:p>
        </w:tc>
        <w:tc>
          <w:tcPr>
            <w:tcW w:w="25" w:type="dxa"/>
          </w:tcPr>
          <w:p w14:paraId="596978C2"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055" w:type="dxa"/>
            <w:hideMark/>
          </w:tcPr>
          <w:p w14:paraId="3E4A93E7" w14:textId="18A98F56" w:rsidR="00E20F50" w:rsidRPr="005519BC" w:rsidRDefault="004D619C"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4D619C">
              <w:rPr>
                <w:rFonts w:asciiTheme="majorBidi" w:hAnsiTheme="majorBidi"/>
                <w:b/>
                <w:bCs/>
                <w:color w:val="000000"/>
                <w:sz w:val="16"/>
                <w:szCs w:val="16"/>
                <w:lang w:val="en-US"/>
              </w:rPr>
              <w:t>2024</w:t>
            </w:r>
          </w:p>
        </w:tc>
      </w:tr>
      <w:tr w:rsidR="00E20F50" w:rsidRPr="005519BC" w14:paraId="1A24F821" w14:textId="77777777" w:rsidTr="00225373">
        <w:trPr>
          <w:trHeight w:val="144"/>
        </w:trPr>
        <w:tc>
          <w:tcPr>
            <w:tcW w:w="2789" w:type="dxa"/>
          </w:tcPr>
          <w:p w14:paraId="28AB46BB"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439" w:type="dxa"/>
          </w:tcPr>
          <w:p w14:paraId="4DC5435B"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20" w:type="dxa"/>
          </w:tcPr>
          <w:p w14:paraId="23B5E894"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20" w:type="dxa"/>
          </w:tcPr>
          <w:p w14:paraId="14A84C89"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492" w:type="dxa"/>
          </w:tcPr>
          <w:p w14:paraId="178CE449" w14:textId="77777777" w:rsidR="00E20F50" w:rsidRPr="005519BC" w:rsidRDefault="00E20F50" w:rsidP="00723A83">
            <w:pPr>
              <w:pStyle w:val="BodyText"/>
              <w:tabs>
                <w:tab w:val="clear" w:pos="450"/>
                <w:tab w:val="clear" w:pos="1080"/>
              </w:tabs>
              <w:spacing w:line="220" w:lineRule="exact"/>
              <w:ind w:right="-10"/>
              <w:jc w:val="center"/>
              <w:rPr>
                <w:rFonts w:asciiTheme="majorBidi" w:hAnsiTheme="majorBidi" w:cstheme="majorBidi"/>
                <w:b/>
                <w:bCs/>
                <w:color w:val="000000"/>
                <w:sz w:val="16"/>
                <w:szCs w:val="16"/>
                <w:lang w:val="en-US"/>
              </w:rPr>
            </w:pPr>
          </w:p>
        </w:tc>
        <w:tc>
          <w:tcPr>
            <w:tcW w:w="162" w:type="dxa"/>
          </w:tcPr>
          <w:p w14:paraId="131E870F"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078" w:type="dxa"/>
          </w:tcPr>
          <w:p w14:paraId="15300951"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25" w:type="dxa"/>
          </w:tcPr>
          <w:p w14:paraId="6EE22B1C"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055" w:type="dxa"/>
          </w:tcPr>
          <w:p w14:paraId="759CC455" w14:textId="77777777" w:rsidR="00E20F50" w:rsidRPr="005519BC" w:rsidRDefault="00E20F50" w:rsidP="00723A83">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r>
      <w:tr w:rsidR="00723A83" w:rsidRPr="005519BC" w14:paraId="437FB5F9" w14:textId="77777777" w:rsidTr="00225373">
        <w:trPr>
          <w:trHeight w:val="144"/>
        </w:trPr>
        <w:tc>
          <w:tcPr>
            <w:tcW w:w="2789" w:type="dxa"/>
            <w:vAlign w:val="bottom"/>
          </w:tcPr>
          <w:p w14:paraId="174FB839" w14:textId="371063D7" w:rsidR="00723A83" w:rsidRPr="005519BC" w:rsidRDefault="00723A83" w:rsidP="00723A83">
            <w:pPr>
              <w:pStyle w:val="BodyText"/>
              <w:tabs>
                <w:tab w:val="clear" w:pos="1080"/>
              </w:tabs>
              <w:spacing w:line="220" w:lineRule="exact"/>
              <w:ind w:right="-10"/>
              <w:jc w:val="left"/>
              <w:rPr>
                <w:rFonts w:asciiTheme="majorBidi" w:hAnsiTheme="majorBidi" w:cstheme="majorBidi"/>
                <w:color w:val="000000"/>
                <w:sz w:val="16"/>
                <w:szCs w:val="16"/>
                <w:lang w:val="en-US"/>
              </w:rPr>
            </w:pPr>
            <w:r w:rsidRPr="005519BC">
              <w:rPr>
                <w:rFonts w:asciiTheme="majorBidi" w:hAnsiTheme="majorBidi" w:cstheme="majorBidi"/>
                <w:color w:val="000000"/>
                <w:sz w:val="16"/>
                <w:szCs w:val="16"/>
                <w:lang w:val="en-US"/>
              </w:rPr>
              <w:t xml:space="preserve">December </w:t>
            </w:r>
            <w:r w:rsidR="004D619C" w:rsidRPr="004D619C">
              <w:rPr>
                <w:rFonts w:asciiTheme="majorBidi" w:hAnsiTheme="majorBidi"/>
                <w:color w:val="000000"/>
                <w:sz w:val="16"/>
                <w:szCs w:val="16"/>
                <w:lang w:val="en-US"/>
              </w:rPr>
              <w:t>20</w:t>
            </w:r>
            <w:r w:rsidRPr="005519BC">
              <w:rPr>
                <w:rFonts w:asciiTheme="majorBidi" w:hAnsiTheme="majorBidi" w:cstheme="majorBidi"/>
                <w:color w:val="000000"/>
                <w:sz w:val="16"/>
                <w:szCs w:val="16"/>
                <w:lang w:val="en-US"/>
              </w:rPr>
              <w:t xml:space="preserve">, </w:t>
            </w:r>
            <w:r w:rsidR="004D619C" w:rsidRPr="004D619C">
              <w:rPr>
                <w:rFonts w:asciiTheme="majorBidi" w:hAnsiTheme="majorBidi"/>
                <w:color w:val="000000"/>
                <w:sz w:val="16"/>
                <w:szCs w:val="16"/>
                <w:lang w:val="en-US"/>
              </w:rPr>
              <w:t>2010</w:t>
            </w:r>
          </w:p>
        </w:tc>
        <w:tc>
          <w:tcPr>
            <w:tcW w:w="1439" w:type="dxa"/>
            <w:vAlign w:val="bottom"/>
          </w:tcPr>
          <w:p w14:paraId="685B18F4" w14:textId="51A03B31"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rPr>
            </w:pPr>
          </w:p>
        </w:tc>
        <w:tc>
          <w:tcPr>
            <w:tcW w:w="20" w:type="dxa"/>
            <w:vAlign w:val="bottom"/>
          </w:tcPr>
          <w:p w14:paraId="09D935F7" w14:textId="0AE2FA91"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20" w:type="dxa"/>
            <w:vAlign w:val="bottom"/>
          </w:tcPr>
          <w:p w14:paraId="6CF7F8BA"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1492" w:type="dxa"/>
            <w:vAlign w:val="bottom"/>
            <w:hideMark/>
          </w:tcPr>
          <w:p w14:paraId="000DFA06" w14:textId="545E8BB0" w:rsidR="00723A83" w:rsidRPr="005519BC" w:rsidRDefault="004D619C" w:rsidP="00723A83">
            <w:pPr>
              <w:pStyle w:val="BodyText"/>
              <w:tabs>
                <w:tab w:val="clear" w:pos="450"/>
                <w:tab w:val="clear" w:pos="1080"/>
              </w:tabs>
              <w:spacing w:line="220" w:lineRule="exact"/>
              <w:ind w:right="-10"/>
              <w:jc w:val="center"/>
              <w:rPr>
                <w:rFonts w:asciiTheme="majorBidi" w:hAnsiTheme="majorBidi" w:cstheme="majorBidi"/>
                <w:color w:val="000000"/>
                <w:sz w:val="16"/>
                <w:szCs w:val="16"/>
                <w:lang w:val="en-US"/>
              </w:rPr>
            </w:pPr>
            <w:r w:rsidRPr="004D619C">
              <w:rPr>
                <w:rFonts w:asciiTheme="majorBidi" w:hAnsiTheme="majorBidi"/>
                <w:color w:val="000000"/>
                <w:sz w:val="16"/>
                <w:szCs w:val="16"/>
                <w:lang w:val="en-US"/>
              </w:rPr>
              <w:t>1</w:t>
            </w:r>
            <w:r w:rsidR="00723A83"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00</w:t>
            </w:r>
            <w:r w:rsidR="00723A83" w:rsidRPr="005519BC">
              <w:rPr>
                <w:rFonts w:asciiTheme="majorBidi" w:hAnsiTheme="majorBidi" w:cstheme="majorBidi"/>
                <w:color w:val="000000"/>
                <w:sz w:val="16"/>
                <w:szCs w:val="16"/>
                <w:lang w:val="en-US"/>
              </w:rPr>
              <w:t xml:space="preserve"> - </w:t>
            </w:r>
            <w:r w:rsidRPr="004D619C">
              <w:rPr>
                <w:rFonts w:asciiTheme="majorBidi" w:hAnsiTheme="majorBidi"/>
                <w:color w:val="000000"/>
                <w:sz w:val="16"/>
                <w:szCs w:val="16"/>
                <w:lang w:val="en-US"/>
              </w:rPr>
              <w:t>1</w:t>
            </w:r>
            <w:r w:rsidR="00723A83"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50</w:t>
            </w:r>
          </w:p>
        </w:tc>
        <w:tc>
          <w:tcPr>
            <w:tcW w:w="162" w:type="dxa"/>
          </w:tcPr>
          <w:p w14:paraId="333D74CC" w14:textId="77777777" w:rsidR="00723A83" w:rsidRPr="005519BC" w:rsidRDefault="00723A83" w:rsidP="00723A83">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1078" w:type="dxa"/>
          </w:tcPr>
          <w:p w14:paraId="57B68DED" w14:textId="4FF4F945" w:rsidR="00723A83" w:rsidRPr="005519BC" w:rsidRDefault="004D619C" w:rsidP="00723A83">
            <w:pPr>
              <w:tabs>
                <w:tab w:val="decimal" w:pos="914"/>
              </w:tabs>
              <w:spacing w:line="220" w:lineRule="exact"/>
              <w:ind w:right="94"/>
              <w:rPr>
                <w:rFonts w:asciiTheme="majorBidi" w:hAnsiTheme="majorBidi" w:cstheme="majorBidi"/>
                <w:color w:val="000000" w:themeColor="text1"/>
                <w:sz w:val="16"/>
                <w:szCs w:val="16"/>
                <w:lang w:eastAsia="x-none"/>
              </w:rPr>
            </w:pPr>
            <w:r w:rsidRPr="004D619C">
              <w:rPr>
                <w:rFonts w:asciiTheme="majorBidi" w:hAnsiTheme="majorBidi" w:cs="Cordia New"/>
                <w:color w:val="000000" w:themeColor="text1"/>
                <w:sz w:val="16"/>
                <w:szCs w:val="16"/>
                <w:lang w:eastAsia="x-none"/>
              </w:rPr>
              <w:t>1</w:t>
            </w:r>
            <w:r w:rsidR="00DC5261" w:rsidRPr="005519BC">
              <w:rPr>
                <w:rFonts w:asciiTheme="majorBidi" w:hAnsiTheme="majorBidi" w:cs="Cordia New"/>
                <w:color w:val="000000" w:themeColor="text1"/>
                <w:sz w:val="16"/>
                <w:szCs w:val="16"/>
                <w:lang w:eastAsia="x-none"/>
              </w:rPr>
              <w:t>,</w:t>
            </w:r>
            <w:r w:rsidRPr="004D619C">
              <w:rPr>
                <w:rFonts w:asciiTheme="majorBidi" w:hAnsiTheme="majorBidi" w:cs="Cordia New"/>
                <w:color w:val="000000" w:themeColor="text1"/>
                <w:sz w:val="16"/>
                <w:szCs w:val="16"/>
                <w:lang w:eastAsia="x-none"/>
              </w:rPr>
              <w:t>108</w:t>
            </w:r>
          </w:p>
        </w:tc>
        <w:tc>
          <w:tcPr>
            <w:tcW w:w="25" w:type="dxa"/>
          </w:tcPr>
          <w:p w14:paraId="116FA015" w14:textId="77777777" w:rsidR="00723A83" w:rsidRPr="005519BC" w:rsidRDefault="00723A83" w:rsidP="00723A83">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1055" w:type="dxa"/>
            <w:hideMark/>
          </w:tcPr>
          <w:p w14:paraId="025CF716" w14:textId="51525FA3" w:rsidR="00723A83" w:rsidRPr="005519BC" w:rsidRDefault="004D619C" w:rsidP="00807F82">
            <w:pPr>
              <w:tabs>
                <w:tab w:val="decimal" w:pos="1140"/>
              </w:tabs>
              <w:spacing w:line="220" w:lineRule="exact"/>
              <w:ind w:right="185"/>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1</w:t>
            </w:r>
            <w:r w:rsidR="00723A83" w:rsidRPr="005519BC">
              <w:rPr>
                <w:rFonts w:asciiTheme="majorBidi" w:hAnsiTheme="majorBidi" w:cstheme="majorBidi"/>
                <w:color w:val="000000" w:themeColor="text1"/>
                <w:sz w:val="16"/>
                <w:szCs w:val="16"/>
                <w:lang w:eastAsia="x-none"/>
              </w:rPr>
              <w:t>,</w:t>
            </w:r>
            <w:r w:rsidRPr="004D619C">
              <w:rPr>
                <w:rFonts w:asciiTheme="majorBidi" w:hAnsiTheme="majorBidi" w:cs="Angsana New"/>
                <w:color w:val="000000" w:themeColor="text1"/>
                <w:sz w:val="16"/>
                <w:szCs w:val="16"/>
                <w:lang w:eastAsia="x-none"/>
              </w:rPr>
              <w:t>028</w:t>
            </w:r>
          </w:p>
        </w:tc>
      </w:tr>
      <w:tr w:rsidR="00557B24" w:rsidRPr="005519BC" w14:paraId="3710827F" w14:textId="77777777" w:rsidTr="00225373">
        <w:trPr>
          <w:trHeight w:val="144"/>
        </w:trPr>
        <w:tc>
          <w:tcPr>
            <w:tcW w:w="2789" w:type="dxa"/>
            <w:vAlign w:val="bottom"/>
          </w:tcPr>
          <w:p w14:paraId="46D99CD2" w14:textId="0CDBF6C7" w:rsidR="00557B24" w:rsidRPr="005519BC" w:rsidRDefault="00557B24">
            <w:pPr>
              <w:pStyle w:val="BodyText"/>
              <w:tabs>
                <w:tab w:val="clear" w:pos="1080"/>
              </w:tabs>
              <w:spacing w:line="220" w:lineRule="exact"/>
              <w:ind w:right="-820"/>
              <w:jc w:val="left"/>
              <w:rPr>
                <w:rFonts w:asciiTheme="majorBidi" w:hAnsiTheme="majorBidi" w:cstheme="majorBidi"/>
                <w:color w:val="000000"/>
                <w:sz w:val="16"/>
                <w:szCs w:val="16"/>
                <w:lang w:val="en-US"/>
              </w:rPr>
            </w:pPr>
            <w:r w:rsidRPr="005519BC">
              <w:rPr>
                <w:rFonts w:asciiTheme="majorBidi" w:hAnsiTheme="majorBidi" w:cstheme="majorBidi"/>
                <w:color w:val="000000" w:themeColor="text1"/>
                <w:sz w:val="16"/>
                <w:szCs w:val="16"/>
                <w:lang w:val="en-US"/>
              </w:rPr>
              <w:t xml:space="preserve">September </w:t>
            </w:r>
            <w:r w:rsidR="004D619C" w:rsidRPr="004D619C">
              <w:rPr>
                <w:rFonts w:asciiTheme="majorBidi" w:hAnsiTheme="majorBidi"/>
                <w:color w:val="000000" w:themeColor="text1"/>
                <w:sz w:val="16"/>
                <w:szCs w:val="16"/>
                <w:lang w:val="en-US"/>
              </w:rPr>
              <w:t>30</w:t>
            </w:r>
            <w:r w:rsidRPr="005519BC">
              <w:rPr>
                <w:rFonts w:asciiTheme="majorBidi" w:hAnsiTheme="majorBidi" w:cstheme="majorBidi"/>
                <w:color w:val="000000" w:themeColor="text1"/>
                <w:sz w:val="16"/>
                <w:szCs w:val="16"/>
                <w:lang w:val="en-US"/>
              </w:rPr>
              <w:t xml:space="preserve">, </w:t>
            </w:r>
            <w:r w:rsidR="004D619C" w:rsidRPr="004D619C">
              <w:rPr>
                <w:rFonts w:asciiTheme="majorBidi" w:hAnsiTheme="majorBidi"/>
                <w:color w:val="000000" w:themeColor="text1"/>
                <w:sz w:val="16"/>
                <w:szCs w:val="16"/>
                <w:lang w:val="en-US"/>
              </w:rPr>
              <w:t>2014</w:t>
            </w:r>
            <w:r w:rsidRPr="005519BC">
              <w:rPr>
                <w:rFonts w:asciiTheme="majorBidi" w:hAnsiTheme="majorBidi" w:cstheme="majorBidi"/>
                <w:color w:val="000000" w:themeColor="text1"/>
                <w:sz w:val="16"/>
                <w:szCs w:val="16"/>
                <w:lang w:val="en-US"/>
              </w:rPr>
              <w:t xml:space="preserve"> and August </w:t>
            </w:r>
            <w:r w:rsidR="004D619C" w:rsidRPr="004D619C">
              <w:rPr>
                <w:rFonts w:asciiTheme="majorBidi" w:hAnsiTheme="majorBidi"/>
                <w:color w:val="000000" w:themeColor="text1"/>
                <w:sz w:val="16"/>
                <w:szCs w:val="16"/>
                <w:lang w:val="en-US"/>
              </w:rPr>
              <w:t>27</w:t>
            </w:r>
            <w:r w:rsidRPr="005519BC">
              <w:rPr>
                <w:rFonts w:asciiTheme="majorBidi" w:hAnsiTheme="majorBidi" w:cstheme="majorBidi"/>
                <w:color w:val="000000" w:themeColor="text1"/>
                <w:sz w:val="16"/>
                <w:szCs w:val="16"/>
                <w:lang w:val="en-US"/>
              </w:rPr>
              <w:t xml:space="preserve">, </w:t>
            </w:r>
            <w:r w:rsidR="004D619C" w:rsidRPr="004D619C">
              <w:rPr>
                <w:rFonts w:asciiTheme="majorBidi" w:hAnsiTheme="majorBidi"/>
                <w:color w:val="000000" w:themeColor="text1"/>
                <w:sz w:val="16"/>
                <w:szCs w:val="16"/>
                <w:lang w:val="en-US"/>
              </w:rPr>
              <w:t>2018</w:t>
            </w:r>
          </w:p>
        </w:tc>
        <w:tc>
          <w:tcPr>
            <w:tcW w:w="1439" w:type="dxa"/>
            <w:vAlign w:val="bottom"/>
          </w:tcPr>
          <w:p w14:paraId="2561F7FC" w14:textId="0B0BB76C" w:rsidR="00557B24" w:rsidRPr="005519BC" w:rsidRDefault="00557B24">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20" w:type="dxa"/>
            <w:vAlign w:val="bottom"/>
          </w:tcPr>
          <w:p w14:paraId="3A735444" w14:textId="77777777" w:rsidR="00557B24" w:rsidRPr="005519BC" w:rsidRDefault="00557B24">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20" w:type="dxa"/>
            <w:vAlign w:val="bottom"/>
          </w:tcPr>
          <w:p w14:paraId="757486BF" w14:textId="77777777" w:rsidR="00557B24" w:rsidRPr="005519BC" w:rsidRDefault="00557B24">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1492" w:type="dxa"/>
            <w:vAlign w:val="bottom"/>
          </w:tcPr>
          <w:p w14:paraId="1262499F" w14:textId="0BDFAEC7" w:rsidR="00557B24" w:rsidRPr="005519BC" w:rsidRDefault="004D619C">
            <w:pPr>
              <w:pStyle w:val="BodyText"/>
              <w:tabs>
                <w:tab w:val="clear" w:pos="450"/>
                <w:tab w:val="clear" w:pos="1080"/>
              </w:tabs>
              <w:spacing w:line="220" w:lineRule="exact"/>
              <w:ind w:right="-10"/>
              <w:jc w:val="center"/>
              <w:rPr>
                <w:rFonts w:asciiTheme="majorBidi" w:hAnsiTheme="majorBidi" w:cstheme="majorBidi"/>
                <w:color w:val="000000"/>
                <w:sz w:val="16"/>
                <w:szCs w:val="16"/>
                <w:lang w:val="en-US"/>
              </w:rPr>
            </w:pPr>
            <w:r w:rsidRPr="004D619C">
              <w:rPr>
                <w:rFonts w:asciiTheme="majorBidi" w:hAnsiTheme="majorBidi"/>
                <w:color w:val="000000"/>
                <w:sz w:val="16"/>
                <w:szCs w:val="16"/>
                <w:lang w:val="en-US"/>
              </w:rPr>
              <w:t>1</w:t>
            </w:r>
            <w:r w:rsidR="00557B24"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00</w:t>
            </w:r>
            <w:r w:rsidR="00557B24" w:rsidRPr="005519BC">
              <w:rPr>
                <w:rFonts w:asciiTheme="majorBidi" w:hAnsiTheme="majorBidi" w:cstheme="majorBidi"/>
                <w:color w:val="000000"/>
                <w:sz w:val="16"/>
                <w:szCs w:val="16"/>
                <w:lang w:val="en-US"/>
              </w:rPr>
              <w:t xml:space="preserve"> - </w:t>
            </w:r>
            <w:r w:rsidRPr="004D619C">
              <w:rPr>
                <w:rFonts w:asciiTheme="majorBidi" w:hAnsiTheme="majorBidi"/>
                <w:color w:val="000000"/>
                <w:sz w:val="16"/>
                <w:szCs w:val="16"/>
                <w:lang w:val="en-US"/>
              </w:rPr>
              <w:t>1</w:t>
            </w:r>
            <w:r w:rsidR="00557B24"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50</w:t>
            </w:r>
          </w:p>
        </w:tc>
        <w:tc>
          <w:tcPr>
            <w:tcW w:w="162" w:type="dxa"/>
          </w:tcPr>
          <w:p w14:paraId="5FAF1288" w14:textId="77777777" w:rsidR="00557B24" w:rsidRPr="005519BC" w:rsidRDefault="00557B24">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1078" w:type="dxa"/>
          </w:tcPr>
          <w:p w14:paraId="5A66C6F8" w14:textId="6F1502F5" w:rsidR="00557B24" w:rsidRPr="005519BC" w:rsidRDefault="004D619C">
            <w:pPr>
              <w:tabs>
                <w:tab w:val="decimal" w:pos="914"/>
              </w:tabs>
              <w:spacing w:line="220" w:lineRule="exact"/>
              <w:ind w:right="94"/>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421</w:t>
            </w:r>
          </w:p>
        </w:tc>
        <w:tc>
          <w:tcPr>
            <w:tcW w:w="25" w:type="dxa"/>
          </w:tcPr>
          <w:p w14:paraId="33EBF096" w14:textId="77777777" w:rsidR="00557B24" w:rsidRPr="005519BC" w:rsidRDefault="00557B24">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1055" w:type="dxa"/>
          </w:tcPr>
          <w:p w14:paraId="7D7971D2" w14:textId="779C1FDE" w:rsidR="00557B24" w:rsidRPr="005519BC" w:rsidRDefault="004D619C" w:rsidP="00807F82">
            <w:pPr>
              <w:tabs>
                <w:tab w:val="decimal" w:pos="1140"/>
              </w:tabs>
              <w:spacing w:line="220" w:lineRule="exact"/>
              <w:ind w:right="185"/>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390</w:t>
            </w:r>
          </w:p>
        </w:tc>
      </w:tr>
      <w:tr w:rsidR="001255E2" w:rsidRPr="005519BC" w14:paraId="29709EF2" w14:textId="77777777" w:rsidTr="00225373">
        <w:trPr>
          <w:trHeight w:val="144"/>
        </w:trPr>
        <w:tc>
          <w:tcPr>
            <w:tcW w:w="2789" w:type="dxa"/>
            <w:vAlign w:val="bottom"/>
          </w:tcPr>
          <w:p w14:paraId="1C183A79" w14:textId="4F1A6058" w:rsidR="001255E2" w:rsidRPr="005519BC" w:rsidRDefault="001255E2">
            <w:pPr>
              <w:pStyle w:val="BodyText"/>
              <w:tabs>
                <w:tab w:val="clear" w:pos="1080"/>
              </w:tabs>
              <w:spacing w:line="220" w:lineRule="exact"/>
              <w:ind w:right="-10"/>
              <w:jc w:val="left"/>
              <w:rPr>
                <w:rFonts w:asciiTheme="majorBidi" w:hAnsiTheme="majorBidi" w:cstheme="majorBidi"/>
                <w:color w:val="000000"/>
                <w:sz w:val="16"/>
                <w:szCs w:val="16"/>
                <w:lang w:val="en-US"/>
              </w:rPr>
            </w:pPr>
            <w:r w:rsidRPr="005519BC">
              <w:rPr>
                <w:rFonts w:asciiTheme="majorBidi" w:hAnsiTheme="majorBidi" w:cstheme="majorBidi"/>
                <w:color w:val="000000"/>
                <w:sz w:val="16"/>
                <w:szCs w:val="16"/>
                <w:lang w:val="en-US"/>
              </w:rPr>
              <w:t xml:space="preserve">July </w:t>
            </w:r>
            <w:r w:rsidR="004D619C" w:rsidRPr="004D619C">
              <w:rPr>
                <w:rFonts w:asciiTheme="majorBidi" w:hAnsiTheme="majorBidi"/>
                <w:color w:val="000000"/>
                <w:sz w:val="16"/>
                <w:szCs w:val="16"/>
                <w:lang w:val="en-US"/>
              </w:rPr>
              <w:t>10</w:t>
            </w:r>
            <w:r w:rsidRPr="005519BC">
              <w:rPr>
                <w:rFonts w:asciiTheme="majorBidi" w:hAnsiTheme="majorBidi" w:cstheme="majorBidi"/>
                <w:color w:val="000000"/>
                <w:sz w:val="16"/>
                <w:szCs w:val="16"/>
                <w:lang w:val="en-US"/>
              </w:rPr>
              <w:t xml:space="preserve">, </w:t>
            </w:r>
            <w:r w:rsidR="004D619C" w:rsidRPr="004D619C">
              <w:rPr>
                <w:rFonts w:asciiTheme="majorBidi" w:hAnsiTheme="majorBidi"/>
                <w:color w:val="000000"/>
                <w:sz w:val="16"/>
                <w:szCs w:val="16"/>
                <w:lang w:val="en-US"/>
              </w:rPr>
              <w:t>2018</w:t>
            </w:r>
          </w:p>
        </w:tc>
        <w:tc>
          <w:tcPr>
            <w:tcW w:w="1439" w:type="dxa"/>
            <w:vAlign w:val="bottom"/>
          </w:tcPr>
          <w:p w14:paraId="6887F13F" w14:textId="5B885DEF" w:rsidR="001255E2" w:rsidRPr="005519BC" w:rsidRDefault="001255E2">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20" w:type="dxa"/>
            <w:vAlign w:val="bottom"/>
          </w:tcPr>
          <w:p w14:paraId="423EEE0E" w14:textId="77777777" w:rsidR="001255E2" w:rsidRPr="005519BC" w:rsidRDefault="001255E2">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20" w:type="dxa"/>
            <w:vAlign w:val="bottom"/>
          </w:tcPr>
          <w:p w14:paraId="033F65B5" w14:textId="77777777" w:rsidR="001255E2" w:rsidRPr="005519BC" w:rsidRDefault="001255E2">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1492" w:type="dxa"/>
            <w:vAlign w:val="bottom"/>
          </w:tcPr>
          <w:p w14:paraId="322D8355" w14:textId="119E442C" w:rsidR="001255E2" w:rsidRPr="005519BC" w:rsidRDefault="004D619C">
            <w:pPr>
              <w:pStyle w:val="BodyText"/>
              <w:tabs>
                <w:tab w:val="clear" w:pos="450"/>
                <w:tab w:val="clear" w:pos="1080"/>
              </w:tabs>
              <w:spacing w:line="220" w:lineRule="exact"/>
              <w:ind w:right="-10"/>
              <w:jc w:val="center"/>
              <w:rPr>
                <w:rFonts w:asciiTheme="majorBidi" w:hAnsiTheme="majorBidi" w:cstheme="majorBidi"/>
                <w:color w:val="000000"/>
                <w:sz w:val="16"/>
                <w:szCs w:val="16"/>
                <w:lang w:val="en-US"/>
              </w:rPr>
            </w:pPr>
            <w:r w:rsidRPr="004D619C">
              <w:rPr>
                <w:rFonts w:asciiTheme="majorBidi" w:hAnsiTheme="majorBidi"/>
                <w:color w:val="000000"/>
                <w:sz w:val="16"/>
                <w:szCs w:val="16"/>
                <w:lang w:val="en-US"/>
              </w:rPr>
              <w:t>1</w:t>
            </w:r>
            <w:r w:rsidR="001255E2"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00</w:t>
            </w:r>
            <w:r w:rsidR="001255E2" w:rsidRPr="005519BC">
              <w:rPr>
                <w:rFonts w:asciiTheme="majorBidi" w:hAnsiTheme="majorBidi" w:cstheme="majorBidi"/>
                <w:color w:val="000000"/>
                <w:sz w:val="16"/>
                <w:szCs w:val="16"/>
                <w:lang w:val="en-US"/>
              </w:rPr>
              <w:t xml:space="preserve"> - </w:t>
            </w:r>
            <w:r w:rsidRPr="004D619C">
              <w:rPr>
                <w:rFonts w:asciiTheme="majorBidi" w:hAnsiTheme="majorBidi"/>
                <w:color w:val="000000"/>
                <w:sz w:val="16"/>
                <w:szCs w:val="16"/>
                <w:lang w:val="en-US"/>
              </w:rPr>
              <w:t>1</w:t>
            </w:r>
            <w:r w:rsidR="001255E2"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50</w:t>
            </w:r>
          </w:p>
        </w:tc>
        <w:tc>
          <w:tcPr>
            <w:tcW w:w="162" w:type="dxa"/>
          </w:tcPr>
          <w:p w14:paraId="17141EAA" w14:textId="77777777" w:rsidR="001255E2" w:rsidRPr="005519BC" w:rsidRDefault="001255E2">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1078" w:type="dxa"/>
          </w:tcPr>
          <w:p w14:paraId="79E90E83" w14:textId="22725739" w:rsidR="001255E2" w:rsidRPr="005519BC" w:rsidRDefault="004D619C">
            <w:pPr>
              <w:tabs>
                <w:tab w:val="decimal" w:pos="914"/>
              </w:tabs>
              <w:spacing w:line="220" w:lineRule="exact"/>
              <w:ind w:right="94"/>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911</w:t>
            </w:r>
          </w:p>
        </w:tc>
        <w:tc>
          <w:tcPr>
            <w:tcW w:w="25" w:type="dxa"/>
          </w:tcPr>
          <w:p w14:paraId="7CDE9E9D" w14:textId="77777777" w:rsidR="001255E2" w:rsidRPr="005519BC" w:rsidRDefault="001255E2">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1055" w:type="dxa"/>
          </w:tcPr>
          <w:p w14:paraId="0377E3F3" w14:textId="05BA79CE" w:rsidR="001255E2" w:rsidRPr="005519BC" w:rsidRDefault="004D619C" w:rsidP="00807F82">
            <w:pPr>
              <w:tabs>
                <w:tab w:val="decimal" w:pos="1140"/>
              </w:tabs>
              <w:spacing w:line="220" w:lineRule="exact"/>
              <w:ind w:right="185"/>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844</w:t>
            </w:r>
          </w:p>
        </w:tc>
      </w:tr>
      <w:tr w:rsidR="00723A83" w:rsidRPr="005519BC" w14:paraId="6171EB82" w14:textId="77777777" w:rsidTr="00595E03">
        <w:trPr>
          <w:trHeight w:val="144"/>
        </w:trPr>
        <w:tc>
          <w:tcPr>
            <w:tcW w:w="2789" w:type="dxa"/>
            <w:vAlign w:val="bottom"/>
          </w:tcPr>
          <w:p w14:paraId="1574E708" w14:textId="7B39ACA0" w:rsidR="00723A83" w:rsidRPr="005519BC" w:rsidRDefault="00723A83" w:rsidP="00723A83">
            <w:pPr>
              <w:pStyle w:val="BodyText"/>
              <w:tabs>
                <w:tab w:val="clear" w:pos="1080"/>
              </w:tabs>
              <w:spacing w:line="220" w:lineRule="exact"/>
              <w:ind w:right="-10"/>
              <w:jc w:val="left"/>
              <w:rPr>
                <w:rFonts w:asciiTheme="majorBidi" w:hAnsiTheme="majorBidi" w:cstheme="majorBidi"/>
                <w:color w:val="000000" w:themeColor="text1"/>
                <w:sz w:val="16"/>
                <w:szCs w:val="16"/>
                <w:lang w:val="en-US"/>
              </w:rPr>
            </w:pPr>
            <w:r w:rsidRPr="005519BC">
              <w:rPr>
                <w:rFonts w:asciiTheme="majorBidi" w:hAnsiTheme="majorBidi" w:cstheme="majorBidi"/>
                <w:color w:val="000000" w:themeColor="text1"/>
                <w:sz w:val="16"/>
                <w:szCs w:val="16"/>
                <w:lang w:val="en-US"/>
              </w:rPr>
              <w:t xml:space="preserve">October </w:t>
            </w:r>
            <w:r w:rsidR="004D619C" w:rsidRPr="004D619C">
              <w:rPr>
                <w:rFonts w:asciiTheme="majorBidi" w:hAnsiTheme="majorBidi"/>
                <w:color w:val="000000" w:themeColor="text1"/>
                <w:sz w:val="16"/>
                <w:szCs w:val="16"/>
                <w:lang w:val="en-US"/>
              </w:rPr>
              <w:t>8</w:t>
            </w:r>
            <w:r w:rsidRPr="005519BC">
              <w:rPr>
                <w:rFonts w:asciiTheme="majorBidi" w:hAnsiTheme="majorBidi" w:cstheme="majorBidi"/>
                <w:color w:val="000000" w:themeColor="text1"/>
                <w:sz w:val="16"/>
                <w:szCs w:val="16"/>
                <w:lang w:val="en-US"/>
              </w:rPr>
              <w:t xml:space="preserve">, </w:t>
            </w:r>
            <w:r w:rsidR="004D619C" w:rsidRPr="004D619C">
              <w:rPr>
                <w:rFonts w:asciiTheme="majorBidi" w:hAnsiTheme="majorBidi"/>
                <w:color w:val="000000" w:themeColor="text1"/>
                <w:sz w:val="16"/>
                <w:szCs w:val="16"/>
                <w:lang w:val="en-US"/>
              </w:rPr>
              <w:t>2019</w:t>
            </w:r>
          </w:p>
        </w:tc>
        <w:tc>
          <w:tcPr>
            <w:tcW w:w="1439" w:type="dxa"/>
            <w:vAlign w:val="bottom"/>
          </w:tcPr>
          <w:p w14:paraId="40CFD2A8" w14:textId="1988806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20" w:type="dxa"/>
            <w:vAlign w:val="bottom"/>
          </w:tcPr>
          <w:p w14:paraId="7FD14C12" w14:textId="40B3447F"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20" w:type="dxa"/>
            <w:vAlign w:val="bottom"/>
          </w:tcPr>
          <w:p w14:paraId="1B6054F7"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1492" w:type="dxa"/>
            <w:vAlign w:val="bottom"/>
          </w:tcPr>
          <w:p w14:paraId="59A8361C" w14:textId="3946D1B1" w:rsidR="00723A83" w:rsidRPr="005519BC" w:rsidRDefault="004D619C" w:rsidP="00723A83">
            <w:pPr>
              <w:pStyle w:val="BodyText"/>
              <w:tabs>
                <w:tab w:val="clear" w:pos="450"/>
                <w:tab w:val="clear" w:pos="1080"/>
              </w:tabs>
              <w:spacing w:line="220" w:lineRule="exact"/>
              <w:ind w:right="-10"/>
              <w:jc w:val="center"/>
              <w:rPr>
                <w:rFonts w:asciiTheme="majorBidi" w:hAnsiTheme="majorBidi" w:cstheme="majorBidi"/>
                <w:color w:val="000000"/>
                <w:sz w:val="16"/>
                <w:szCs w:val="16"/>
                <w:lang w:val="en-US"/>
              </w:rPr>
            </w:pPr>
            <w:r w:rsidRPr="004D619C">
              <w:rPr>
                <w:rFonts w:asciiTheme="majorBidi" w:hAnsiTheme="majorBidi"/>
                <w:color w:val="000000"/>
                <w:sz w:val="16"/>
                <w:szCs w:val="16"/>
                <w:lang w:val="en-US"/>
              </w:rPr>
              <w:t>1</w:t>
            </w:r>
            <w:r w:rsidR="00723A83"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00</w:t>
            </w:r>
            <w:r w:rsidR="00723A83" w:rsidRPr="005519BC">
              <w:rPr>
                <w:rFonts w:asciiTheme="majorBidi" w:hAnsiTheme="majorBidi" w:cstheme="majorBidi"/>
                <w:color w:val="000000"/>
                <w:sz w:val="16"/>
                <w:szCs w:val="16"/>
                <w:lang w:val="en-US"/>
              </w:rPr>
              <w:t xml:space="preserve"> - </w:t>
            </w:r>
            <w:r w:rsidRPr="004D619C">
              <w:rPr>
                <w:rFonts w:asciiTheme="majorBidi" w:hAnsiTheme="majorBidi"/>
                <w:color w:val="000000"/>
                <w:sz w:val="16"/>
                <w:szCs w:val="16"/>
                <w:lang w:val="en-US"/>
              </w:rPr>
              <w:t>1</w:t>
            </w:r>
            <w:r w:rsidR="00723A83"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50</w:t>
            </w:r>
          </w:p>
        </w:tc>
        <w:tc>
          <w:tcPr>
            <w:tcW w:w="162" w:type="dxa"/>
          </w:tcPr>
          <w:p w14:paraId="2530BAB9" w14:textId="77777777" w:rsidR="00723A83" w:rsidRPr="005519BC" w:rsidRDefault="00723A83" w:rsidP="00723A83">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1078" w:type="dxa"/>
          </w:tcPr>
          <w:p w14:paraId="597809EC" w14:textId="1DD11BB7" w:rsidR="00723A83" w:rsidRPr="005519BC" w:rsidRDefault="004D619C" w:rsidP="00723A83">
            <w:pPr>
              <w:tabs>
                <w:tab w:val="decimal" w:pos="914"/>
              </w:tabs>
              <w:spacing w:line="220" w:lineRule="exact"/>
              <w:ind w:right="94"/>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924</w:t>
            </w:r>
          </w:p>
        </w:tc>
        <w:tc>
          <w:tcPr>
            <w:tcW w:w="25" w:type="dxa"/>
          </w:tcPr>
          <w:p w14:paraId="6D217DD8" w14:textId="77777777" w:rsidR="00723A83" w:rsidRPr="005519BC" w:rsidRDefault="00723A83" w:rsidP="00723A83">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1055" w:type="dxa"/>
          </w:tcPr>
          <w:p w14:paraId="38E5C2E0" w14:textId="5B549C25" w:rsidR="00723A83" w:rsidRPr="005519BC" w:rsidRDefault="004D619C" w:rsidP="00807F82">
            <w:pPr>
              <w:tabs>
                <w:tab w:val="decimal" w:pos="1140"/>
              </w:tabs>
              <w:spacing w:line="220" w:lineRule="exact"/>
              <w:ind w:right="185"/>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853</w:t>
            </w:r>
          </w:p>
        </w:tc>
      </w:tr>
      <w:tr w:rsidR="00723A83" w:rsidRPr="005519BC" w14:paraId="0BB8ACB6" w14:textId="77777777" w:rsidTr="00595E03">
        <w:trPr>
          <w:trHeight w:val="144"/>
        </w:trPr>
        <w:tc>
          <w:tcPr>
            <w:tcW w:w="2789" w:type="dxa"/>
            <w:vAlign w:val="bottom"/>
          </w:tcPr>
          <w:p w14:paraId="6EC3474B" w14:textId="2F0AF779" w:rsidR="00723A83" w:rsidRPr="005519BC" w:rsidRDefault="00723A83" w:rsidP="00723A83">
            <w:pPr>
              <w:pStyle w:val="BodyText"/>
              <w:tabs>
                <w:tab w:val="clear" w:pos="1080"/>
              </w:tabs>
              <w:spacing w:line="220" w:lineRule="exact"/>
              <w:ind w:right="-10"/>
              <w:jc w:val="left"/>
              <w:rPr>
                <w:rFonts w:asciiTheme="majorBidi" w:hAnsiTheme="majorBidi" w:cstheme="majorBidi"/>
                <w:color w:val="000000"/>
                <w:sz w:val="16"/>
                <w:szCs w:val="16"/>
                <w:lang w:val="en-US"/>
              </w:rPr>
            </w:pPr>
            <w:r w:rsidRPr="005519BC">
              <w:rPr>
                <w:rFonts w:asciiTheme="majorBidi" w:hAnsiTheme="majorBidi" w:cstheme="majorBidi"/>
                <w:color w:val="000000" w:themeColor="text1"/>
                <w:sz w:val="16"/>
                <w:szCs w:val="16"/>
                <w:lang w:val="en-US"/>
              </w:rPr>
              <w:t xml:space="preserve">February </w:t>
            </w:r>
            <w:r w:rsidR="004D619C" w:rsidRPr="004D619C">
              <w:rPr>
                <w:rFonts w:asciiTheme="majorBidi" w:hAnsiTheme="majorBidi"/>
                <w:color w:val="000000" w:themeColor="text1"/>
                <w:sz w:val="16"/>
                <w:szCs w:val="16"/>
                <w:lang w:val="en-US"/>
              </w:rPr>
              <w:t>26</w:t>
            </w:r>
            <w:r w:rsidRPr="005519BC">
              <w:rPr>
                <w:rFonts w:asciiTheme="majorBidi" w:hAnsiTheme="majorBidi" w:cstheme="majorBidi"/>
                <w:color w:val="000000" w:themeColor="text1"/>
                <w:sz w:val="16"/>
                <w:szCs w:val="16"/>
                <w:lang w:val="en-US"/>
              </w:rPr>
              <w:t xml:space="preserve">, </w:t>
            </w:r>
            <w:r w:rsidR="004D619C" w:rsidRPr="004D619C">
              <w:rPr>
                <w:rFonts w:asciiTheme="majorBidi" w:hAnsiTheme="majorBidi"/>
                <w:color w:val="000000" w:themeColor="text1"/>
                <w:sz w:val="16"/>
                <w:szCs w:val="16"/>
                <w:lang w:val="en-US"/>
              </w:rPr>
              <w:t>2020</w:t>
            </w:r>
          </w:p>
        </w:tc>
        <w:tc>
          <w:tcPr>
            <w:tcW w:w="1439" w:type="dxa"/>
            <w:vAlign w:val="bottom"/>
          </w:tcPr>
          <w:p w14:paraId="5492F292" w14:textId="24B2BC72"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rPr>
            </w:pPr>
          </w:p>
        </w:tc>
        <w:tc>
          <w:tcPr>
            <w:tcW w:w="20" w:type="dxa"/>
            <w:vAlign w:val="bottom"/>
          </w:tcPr>
          <w:p w14:paraId="24709B4A" w14:textId="173B2020"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20" w:type="dxa"/>
            <w:vAlign w:val="bottom"/>
          </w:tcPr>
          <w:p w14:paraId="0F022DF8"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6"/>
                <w:szCs w:val="16"/>
                <w:lang w:val="en-US"/>
              </w:rPr>
            </w:pPr>
          </w:p>
        </w:tc>
        <w:tc>
          <w:tcPr>
            <w:tcW w:w="1492" w:type="dxa"/>
            <w:vAlign w:val="bottom"/>
          </w:tcPr>
          <w:p w14:paraId="61AA2C87" w14:textId="04B1EE15" w:rsidR="00723A83" w:rsidRPr="005519BC" w:rsidRDefault="004D619C" w:rsidP="00723A83">
            <w:pPr>
              <w:pStyle w:val="BodyText"/>
              <w:tabs>
                <w:tab w:val="clear" w:pos="450"/>
                <w:tab w:val="clear" w:pos="1080"/>
              </w:tabs>
              <w:spacing w:line="220" w:lineRule="exact"/>
              <w:ind w:right="-10"/>
              <w:jc w:val="center"/>
              <w:rPr>
                <w:rFonts w:asciiTheme="majorBidi" w:hAnsiTheme="majorBidi" w:cstheme="majorBidi"/>
                <w:color w:val="000000"/>
                <w:spacing w:val="4"/>
                <w:sz w:val="16"/>
                <w:szCs w:val="16"/>
                <w:lang w:val="en-US"/>
              </w:rPr>
            </w:pPr>
            <w:r w:rsidRPr="004D619C">
              <w:rPr>
                <w:rFonts w:asciiTheme="majorBidi" w:hAnsiTheme="majorBidi"/>
                <w:color w:val="000000"/>
                <w:sz w:val="16"/>
                <w:szCs w:val="16"/>
                <w:lang w:val="en-US"/>
              </w:rPr>
              <w:t>1</w:t>
            </w:r>
            <w:r w:rsidR="00723A83"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00</w:t>
            </w:r>
            <w:r w:rsidR="00723A83" w:rsidRPr="005519BC">
              <w:rPr>
                <w:rFonts w:asciiTheme="majorBidi" w:hAnsiTheme="majorBidi" w:cstheme="majorBidi"/>
                <w:color w:val="000000"/>
                <w:sz w:val="16"/>
                <w:szCs w:val="16"/>
                <w:lang w:val="en-US"/>
              </w:rPr>
              <w:t xml:space="preserve"> - </w:t>
            </w:r>
            <w:r w:rsidRPr="004D619C">
              <w:rPr>
                <w:rFonts w:asciiTheme="majorBidi" w:hAnsiTheme="majorBidi"/>
                <w:color w:val="000000"/>
                <w:sz w:val="16"/>
                <w:szCs w:val="16"/>
                <w:lang w:val="en-US"/>
              </w:rPr>
              <w:t>1</w:t>
            </w:r>
            <w:r w:rsidR="00723A83" w:rsidRPr="005519BC">
              <w:rPr>
                <w:rFonts w:asciiTheme="majorBidi" w:hAnsiTheme="majorBidi" w:cstheme="majorBidi"/>
                <w:color w:val="000000"/>
                <w:sz w:val="16"/>
                <w:szCs w:val="16"/>
                <w:lang w:val="en-US"/>
              </w:rPr>
              <w:t>.</w:t>
            </w:r>
            <w:r w:rsidRPr="004D619C">
              <w:rPr>
                <w:rFonts w:asciiTheme="majorBidi" w:hAnsiTheme="majorBidi"/>
                <w:color w:val="000000"/>
                <w:sz w:val="16"/>
                <w:szCs w:val="16"/>
                <w:lang w:val="en-US"/>
              </w:rPr>
              <w:t>50</w:t>
            </w:r>
          </w:p>
        </w:tc>
        <w:tc>
          <w:tcPr>
            <w:tcW w:w="162" w:type="dxa"/>
          </w:tcPr>
          <w:p w14:paraId="587B220A" w14:textId="77777777" w:rsidR="00723A83" w:rsidRPr="005519BC" w:rsidRDefault="00723A83" w:rsidP="00723A83">
            <w:pPr>
              <w:pStyle w:val="BodyText"/>
              <w:tabs>
                <w:tab w:val="clear" w:pos="1080"/>
              </w:tabs>
              <w:spacing w:line="220" w:lineRule="exact"/>
              <w:ind w:right="89"/>
              <w:jc w:val="center"/>
              <w:rPr>
                <w:rFonts w:asciiTheme="majorBidi" w:hAnsiTheme="majorBidi" w:cstheme="majorBidi"/>
                <w:color w:val="000000"/>
                <w:sz w:val="16"/>
                <w:szCs w:val="16"/>
                <w:lang w:val="en-US"/>
              </w:rPr>
            </w:pPr>
          </w:p>
        </w:tc>
        <w:tc>
          <w:tcPr>
            <w:tcW w:w="1078" w:type="dxa"/>
            <w:tcBorders>
              <w:bottom w:val="single" w:sz="4" w:space="0" w:color="auto"/>
            </w:tcBorders>
          </w:tcPr>
          <w:p w14:paraId="06D5C229" w14:textId="6608AFE8" w:rsidR="00723A83" w:rsidRPr="005519BC" w:rsidRDefault="004D619C" w:rsidP="00225373">
            <w:pPr>
              <w:tabs>
                <w:tab w:val="decimal" w:pos="914"/>
              </w:tabs>
              <w:spacing w:line="220" w:lineRule="exact"/>
              <w:ind w:left="83" w:right="94" w:hanging="83"/>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1</w:t>
            </w:r>
            <w:r w:rsidR="006B0E0D" w:rsidRPr="005519BC">
              <w:rPr>
                <w:rFonts w:asciiTheme="majorBidi" w:hAnsiTheme="majorBidi" w:cstheme="majorBidi"/>
                <w:color w:val="000000" w:themeColor="text1"/>
                <w:sz w:val="16"/>
                <w:szCs w:val="16"/>
                <w:lang w:eastAsia="x-none"/>
              </w:rPr>
              <w:t>,</w:t>
            </w:r>
            <w:r w:rsidRPr="004D619C">
              <w:rPr>
                <w:rFonts w:asciiTheme="majorBidi" w:hAnsiTheme="majorBidi" w:cs="Angsana New"/>
                <w:color w:val="000000" w:themeColor="text1"/>
                <w:sz w:val="16"/>
                <w:szCs w:val="16"/>
                <w:lang w:eastAsia="x-none"/>
              </w:rPr>
              <w:t>403</w:t>
            </w:r>
          </w:p>
        </w:tc>
        <w:tc>
          <w:tcPr>
            <w:tcW w:w="25" w:type="dxa"/>
            <w:tcBorders>
              <w:bottom w:val="single" w:sz="4" w:space="0" w:color="auto"/>
            </w:tcBorders>
          </w:tcPr>
          <w:p w14:paraId="51866148" w14:textId="77777777" w:rsidR="00723A83" w:rsidRPr="005519BC" w:rsidRDefault="00723A83" w:rsidP="00723A83">
            <w:pPr>
              <w:pStyle w:val="BodyText"/>
              <w:tabs>
                <w:tab w:val="clear" w:pos="1080"/>
              </w:tabs>
              <w:spacing w:line="220" w:lineRule="exact"/>
              <w:ind w:right="-10"/>
              <w:jc w:val="right"/>
              <w:rPr>
                <w:rFonts w:asciiTheme="majorBidi" w:hAnsiTheme="majorBidi" w:cstheme="majorBidi"/>
                <w:color w:val="000000"/>
                <w:sz w:val="16"/>
                <w:szCs w:val="16"/>
                <w:lang w:val="en-US"/>
              </w:rPr>
            </w:pPr>
          </w:p>
        </w:tc>
        <w:tc>
          <w:tcPr>
            <w:tcW w:w="1055" w:type="dxa"/>
            <w:tcBorders>
              <w:bottom w:val="single" w:sz="4" w:space="0" w:color="auto"/>
            </w:tcBorders>
          </w:tcPr>
          <w:p w14:paraId="2B4EDE73" w14:textId="5C6E09E6" w:rsidR="00723A83" w:rsidRPr="005519BC" w:rsidRDefault="004D619C" w:rsidP="00807F82">
            <w:pPr>
              <w:tabs>
                <w:tab w:val="decimal" w:pos="1140"/>
              </w:tabs>
              <w:spacing w:line="220" w:lineRule="exact"/>
              <w:ind w:right="185"/>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1</w:t>
            </w:r>
            <w:r w:rsidR="00723A83" w:rsidRPr="005519BC">
              <w:rPr>
                <w:rFonts w:asciiTheme="majorBidi" w:hAnsiTheme="majorBidi" w:cstheme="majorBidi"/>
                <w:color w:val="000000" w:themeColor="text1"/>
                <w:sz w:val="16"/>
                <w:szCs w:val="16"/>
                <w:lang w:eastAsia="x-none"/>
              </w:rPr>
              <w:t>,</w:t>
            </w:r>
            <w:r w:rsidRPr="004D619C">
              <w:rPr>
                <w:rFonts w:asciiTheme="majorBidi" w:hAnsiTheme="majorBidi" w:cs="Angsana New"/>
                <w:color w:val="000000" w:themeColor="text1"/>
                <w:sz w:val="16"/>
                <w:szCs w:val="16"/>
                <w:lang w:eastAsia="x-none"/>
              </w:rPr>
              <w:t>301</w:t>
            </w:r>
          </w:p>
        </w:tc>
      </w:tr>
      <w:tr w:rsidR="00723A83" w:rsidRPr="005519BC" w14:paraId="776BC3CD" w14:textId="77777777" w:rsidTr="007E77A3">
        <w:trPr>
          <w:trHeight w:val="144"/>
        </w:trPr>
        <w:tc>
          <w:tcPr>
            <w:tcW w:w="2789" w:type="dxa"/>
            <w:vAlign w:val="bottom"/>
          </w:tcPr>
          <w:p w14:paraId="373CDCB0" w14:textId="77777777" w:rsidR="00723A83" w:rsidRPr="00A36D63" w:rsidRDefault="00723A83" w:rsidP="0062548F">
            <w:pPr>
              <w:ind w:left="270" w:right="-14"/>
              <w:outlineLvl w:val="5"/>
              <w:rPr>
                <w:rFonts w:asciiTheme="majorBidi" w:hAnsiTheme="majorBidi" w:cstheme="majorBidi"/>
                <w:color w:val="000000"/>
                <w:sz w:val="16"/>
                <w:szCs w:val="16"/>
              </w:rPr>
            </w:pPr>
            <w:r w:rsidRPr="00A36D63">
              <w:rPr>
                <w:rFonts w:asciiTheme="majorBidi" w:hAnsiTheme="majorBidi" w:cstheme="majorBidi"/>
                <w:color w:val="000000"/>
                <w:sz w:val="16"/>
                <w:szCs w:val="16"/>
              </w:rPr>
              <w:t>Total</w:t>
            </w:r>
          </w:p>
        </w:tc>
        <w:tc>
          <w:tcPr>
            <w:tcW w:w="1439" w:type="dxa"/>
            <w:vAlign w:val="bottom"/>
          </w:tcPr>
          <w:p w14:paraId="34EB0CAD" w14:textId="77777777" w:rsidR="00723A83" w:rsidRPr="005519BC" w:rsidRDefault="00723A83" w:rsidP="00723A83">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20" w:type="dxa"/>
            <w:vAlign w:val="bottom"/>
          </w:tcPr>
          <w:p w14:paraId="3852204A" w14:textId="77777777" w:rsidR="00723A83" w:rsidRPr="005519BC" w:rsidRDefault="00723A83" w:rsidP="00723A83">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20" w:type="dxa"/>
            <w:vAlign w:val="bottom"/>
          </w:tcPr>
          <w:p w14:paraId="41AD8FBF" w14:textId="77777777" w:rsidR="00723A83" w:rsidRPr="005519BC" w:rsidRDefault="00723A83" w:rsidP="00723A83">
            <w:pPr>
              <w:pStyle w:val="BodyText"/>
              <w:tabs>
                <w:tab w:val="clear" w:pos="1080"/>
              </w:tabs>
              <w:spacing w:line="220" w:lineRule="exact"/>
              <w:ind w:right="-10"/>
              <w:jc w:val="left"/>
              <w:rPr>
                <w:rFonts w:asciiTheme="majorBidi" w:hAnsiTheme="majorBidi" w:cstheme="majorBidi"/>
                <w:color w:val="000000"/>
                <w:sz w:val="16"/>
                <w:szCs w:val="16"/>
                <w:lang w:val="en-US"/>
              </w:rPr>
            </w:pPr>
          </w:p>
        </w:tc>
        <w:tc>
          <w:tcPr>
            <w:tcW w:w="1492" w:type="dxa"/>
            <w:vAlign w:val="bottom"/>
          </w:tcPr>
          <w:p w14:paraId="3A707C90" w14:textId="77777777" w:rsidR="00723A83" w:rsidRPr="005519BC" w:rsidRDefault="00723A83" w:rsidP="00723A83">
            <w:pPr>
              <w:pStyle w:val="BodyText"/>
              <w:tabs>
                <w:tab w:val="clear" w:pos="450"/>
                <w:tab w:val="clear" w:pos="1080"/>
              </w:tabs>
              <w:spacing w:line="220" w:lineRule="exact"/>
              <w:ind w:right="-10"/>
              <w:jc w:val="left"/>
              <w:rPr>
                <w:rFonts w:asciiTheme="majorBidi" w:hAnsiTheme="majorBidi" w:cstheme="majorBidi"/>
                <w:color w:val="000000"/>
                <w:sz w:val="16"/>
                <w:szCs w:val="16"/>
                <w:lang w:val="en-US"/>
              </w:rPr>
            </w:pPr>
          </w:p>
        </w:tc>
        <w:tc>
          <w:tcPr>
            <w:tcW w:w="162" w:type="dxa"/>
            <w:vAlign w:val="bottom"/>
          </w:tcPr>
          <w:p w14:paraId="0867628E" w14:textId="77777777" w:rsidR="00723A83" w:rsidRPr="005519BC" w:rsidRDefault="00723A83" w:rsidP="00723A83">
            <w:pPr>
              <w:pStyle w:val="BodyText"/>
              <w:tabs>
                <w:tab w:val="clear" w:pos="1080"/>
              </w:tabs>
              <w:spacing w:line="220" w:lineRule="exact"/>
              <w:ind w:right="89"/>
              <w:jc w:val="left"/>
              <w:rPr>
                <w:rFonts w:asciiTheme="majorBidi" w:hAnsiTheme="majorBidi" w:cstheme="majorBidi"/>
                <w:color w:val="000000"/>
                <w:sz w:val="16"/>
                <w:szCs w:val="16"/>
                <w:cs/>
                <w:lang w:val="en-US"/>
              </w:rPr>
            </w:pPr>
          </w:p>
        </w:tc>
        <w:tc>
          <w:tcPr>
            <w:tcW w:w="1078" w:type="dxa"/>
            <w:tcBorders>
              <w:top w:val="single" w:sz="4" w:space="0" w:color="auto"/>
            </w:tcBorders>
            <w:vAlign w:val="bottom"/>
          </w:tcPr>
          <w:p w14:paraId="013C8495" w14:textId="2ACCA662" w:rsidR="00723A83" w:rsidRPr="005519BC" w:rsidRDefault="004D619C" w:rsidP="00723A83">
            <w:pPr>
              <w:tabs>
                <w:tab w:val="decimal" w:pos="914"/>
              </w:tabs>
              <w:spacing w:line="220" w:lineRule="exact"/>
              <w:ind w:right="94"/>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4</w:t>
            </w:r>
            <w:r w:rsidR="00E44956" w:rsidRPr="005519BC">
              <w:rPr>
                <w:rFonts w:asciiTheme="majorBidi" w:hAnsiTheme="majorBidi" w:cstheme="majorBidi"/>
                <w:color w:val="000000" w:themeColor="text1"/>
                <w:sz w:val="16"/>
                <w:szCs w:val="16"/>
                <w:lang w:eastAsia="x-none"/>
              </w:rPr>
              <w:t>,</w:t>
            </w:r>
            <w:r w:rsidRPr="004D619C">
              <w:rPr>
                <w:rFonts w:asciiTheme="majorBidi" w:hAnsiTheme="majorBidi" w:cs="Angsana New"/>
                <w:color w:val="000000" w:themeColor="text1"/>
                <w:sz w:val="16"/>
                <w:szCs w:val="16"/>
                <w:lang w:eastAsia="x-none"/>
              </w:rPr>
              <w:t>767</w:t>
            </w:r>
          </w:p>
        </w:tc>
        <w:tc>
          <w:tcPr>
            <w:tcW w:w="25" w:type="dxa"/>
            <w:tcBorders>
              <w:top w:val="single" w:sz="4" w:space="0" w:color="auto"/>
            </w:tcBorders>
            <w:vAlign w:val="bottom"/>
          </w:tcPr>
          <w:p w14:paraId="09B6F4F1" w14:textId="77777777" w:rsidR="00723A83" w:rsidRPr="005519BC" w:rsidRDefault="00723A83" w:rsidP="00723A83">
            <w:pPr>
              <w:pStyle w:val="BodyText"/>
              <w:tabs>
                <w:tab w:val="clear" w:pos="1080"/>
              </w:tabs>
              <w:spacing w:line="220" w:lineRule="exact"/>
              <w:ind w:right="-10"/>
              <w:jc w:val="right"/>
              <w:rPr>
                <w:rFonts w:asciiTheme="majorBidi" w:hAnsiTheme="majorBidi" w:cstheme="majorBidi"/>
                <w:b/>
                <w:bCs/>
                <w:color w:val="000000"/>
                <w:sz w:val="16"/>
                <w:szCs w:val="16"/>
                <w:lang w:val="en-US"/>
              </w:rPr>
            </w:pPr>
          </w:p>
        </w:tc>
        <w:tc>
          <w:tcPr>
            <w:tcW w:w="1055" w:type="dxa"/>
            <w:tcBorders>
              <w:top w:val="single" w:sz="4" w:space="0" w:color="auto"/>
            </w:tcBorders>
            <w:vAlign w:val="bottom"/>
          </w:tcPr>
          <w:p w14:paraId="4ADF667E" w14:textId="0D5BA97A" w:rsidR="00723A83" w:rsidRPr="005519BC" w:rsidRDefault="004D619C" w:rsidP="00807F82">
            <w:pPr>
              <w:tabs>
                <w:tab w:val="decimal" w:pos="1140"/>
              </w:tabs>
              <w:spacing w:line="220" w:lineRule="exact"/>
              <w:ind w:right="185"/>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4</w:t>
            </w:r>
            <w:r w:rsidR="00723A83" w:rsidRPr="005519BC">
              <w:rPr>
                <w:rFonts w:asciiTheme="majorBidi" w:hAnsiTheme="majorBidi" w:cstheme="majorBidi"/>
                <w:color w:val="000000" w:themeColor="text1"/>
                <w:sz w:val="16"/>
                <w:szCs w:val="16"/>
                <w:lang w:eastAsia="x-none"/>
              </w:rPr>
              <w:t>,</w:t>
            </w:r>
            <w:r w:rsidRPr="004D619C">
              <w:rPr>
                <w:rFonts w:asciiTheme="majorBidi" w:hAnsiTheme="majorBidi" w:cs="Angsana New"/>
                <w:color w:val="000000" w:themeColor="text1"/>
                <w:sz w:val="16"/>
                <w:szCs w:val="16"/>
                <w:lang w:eastAsia="x-none"/>
              </w:rPr>
              <w:t>416</w:t>
            </w:r>
          </w:p>
        </w:tc>
      </w:tr>
      <w:tr w:rsidR="00D54413" w:rsidRPr="005519BC" w14:paraId="327E646C" w14:textId="77777777" w:rsidTr="007E77A3">
        <w:trPr>
          <w:trHeight w:val="144"/>
        </w:trPr>
        <w:tc>
          <w:tcPr>
            <w:tcW w:w="5760" w:type="dxa"/>
            <w:gridSpan w:val="5"/>
            <w:vAlign w:val="bottom"/>
          </w:tcPr>
          <w:p w14:paraId="76FB4D8E" w14:textId="7B72EC3C" w:rsidR="00D54413" w:rsidRPr="005519BC" w:rsidRDefault="00A32732" w:rsidP="00723A83">
            <w:pPr>
              <w:pStyle w:val="BodyText"/>
              <w:tabs>
                <w:tab w:val="clear" w:pos="450"/>
                <w:tab w:val="clear" w:pos="1080"/>
              </w:tabs>
              <w:spacing w:line="220" w:lineRule="exact"/>
              <w:ind w:right="-10"/>
              <w:jc w:val="left"/>
              <w:rPr>
                <w:rFonts w:asciiTheme="majorBidi" w:hAnsiTheme="majorBidi" w:cstheme="majorBidi"/>
                <w:color w:val="000000"/>
                <w:sz w:val="16"/>
                <w:szCs w:val="16"/>
                <w:lang w:val="en-US"/>
              </w:rPr>
            </w:pPr>
            <w:r w:rsidRPr="005519BC">
              <w:rPr>
                <w:rFonts w:asciiTheme="majorBidi" w:hAnsiTheme="majorBidi" w:cstheme="majorBidi"/>
                <w:color w:val="000000"/>
                <w:sz w:val="16"/>
                <w:szCs w:val="16"/>
                <w:u w:val="single"/>
                <w:lang w:val="en-US"/>
              </w:rPr>
              <w:t>Less</w:t>
            </w:r>
            <w:r w:rsidRPr="005519BC">
              <w:rPr>
                <w:rFonts w:asciiTheme="majorBidi" w:hAnsiTheme="majorBidi" w:cstheme="majorBidi"/>
                <w:color w:val="000000"/>
                <w:sz w:val="16"/>
                <w:szCs w:val="16"/>
                <w:lang w:val="en-US"/>
              </w:rPr>
              <w:t xml:space="preserve"> Long-term borrowing from</w:t>
            </w:r>
            <w:r w:rsidR="00AC7C49" w:rsidRPr="005519BC">
              <w:rPr>
                <w:rFonts w:asciiTheme="majorBidi" w:hAnsiTheme="majorBidi" w:cstheme="majorBidi"/>
                <w:color w:val="000000"/>
                <w:sz w:val="16"/>
                <w:szCs w:val="16"/>
                <w:lang w:val="en-US"/>
              </w:rPr>
              <w:t xml:space="preserve"> </w:t>
            </w:r>
            <w:r w:rsidRPr="005519BC">
              <w:rPr>
                <w:rFonts w:asciiTheme="majorBidi" w:hAnsiTheme="majorBidi" w:cstheme="majorBidi"/>
                <w:color w:val="000000"/>
                <w:sz w:val="16"/>
                <w:szCs w:val="16"/>
                <w:lang w:val="en-US"/>
              </w:rPr>
              <w:t xml:space="preserve">financial institutions due within </w:t>
            </w:r>
            <w:r w:rsidR="004D619C" w:rsidRPr="004D619C">
              <w:rPr>
                <w:rFonts w:asciiTheme="majorBidi" w:hAnsiTheme="majorBidi"/>
                <w:color w:val="000000"/>
                <w:sz w:val="16"/>
                <w:szCs w:val="16"/>
                <w:lang w:val="en-US"/>
              </w:rPr>
              <w:t>1</w:t>
            </w:r>
            <w:r w:rsidRPr="005519BC">
              <w:rPr>
                <w:rFonts w:asciiTheme="majorBidi" w:hAnsiTheme="majorBidi" w:cstheme="majorBidi"/>
                <w:color w:val="000000"/>
                <w:sz w:val="16"/>
                <w:szCs w:val="16"/>
                <w:lang w:val="en-US"/>
              </w:rPr>
              <w:t xml:space="preserve"> year</w:t>
            </w:r>
          </w:p>
        </w:tc>
        <w:tc>
          <w:tcPr>
            <w:tcW w:w="162" w:type="dxa"/>
            <w:vAlign w:val="bottom"/>
          </w:tcPr>
          <w:p w14:paraId="21DB3600" w14:textId="77777777" w:rsidR="00D54413" w:rsidRPr="005519BC" w:rsidRDefault="00D54413" w:rsidP="00723A83">
            <w:pPr>
              <w:pStyle w:val="BodyText"/>
              <w:tabs>
                <w:tab w:val="clear" w:pos="1080"/>
              </w:tabs>
              <w:spacing w:line="220" w:lineRule="exact"/>
              <w:ind w:right="89"/>
              <w:jc w:val="left"/>
              <w:rPr>
                <w:rFonts w:asciiTheme="majorBidi" w:hAnsiTheme="majorBidi" w:cstheme="majorBidi"/>
                <w:color w:val="000000"/>
                <w:sz w:val="16"/>
                <w:szCs w:val="16"/>
                <w:cs/>
                <w:lang w:val="en-US"/>
              </w:rPr>
            </w:pPr>
          </w:p>
        </w:tc>
        <w:tc>
          <w:tcPr>
            <w:tcW w:w="1078" w:type="dxa"/>
            <w:tcBorders>
              <w:bottom w:val="single" w:sz="4" w:space="0" w:color="auto"/>
            </w:tcBorders>
            <w:vAlign w:val="bottom"/>
          </w:tcPr>
          <w:p w14:paraId="71B369C0" w14:textId="3C2B0B28" w:rsidR="00D54413" w:rsidRPr="005519BC" w:rsidRDefault="00E44956" w:rsidP="00A36D63">
            <w:pPr>
              <w:tabs>
                <w:tab w:val="decimal" w:pos="914"/>
              </w:tabs>
              <w:spacing w:line="220" w:lineRule="exact"/>
              <w:ind w:left="86" w:right="115" w:hanging="86"/>
              <w:rPr>
                <w:rFonts w:asciiTheme="majorBidi" w:hAnsiTheme="majorBidi" w:cstheme="majorBidi"/>
                <w:color w:val="000000" w:themeColor="text1"/>
                <w:sz w:val="16"/>
                <w:szCs w:val="16"/>
                <w:lang w:eastAsia="x-none"/>
              </w:rPr>
            </w:pPr>
            <w:r w:rsidRPr="005519BC">
              <w:rPr>
                <w:rFonts w:asciiTheme="majorBidi" w:hAnsiTheme="majorBidi" w:cstheme="majorBidi"/>
                <w:color w:val="000000" w:themeColor="text1"/>
                <w:sz w:val="16"/>
                <w:szCs w:val="16"/>
                <w:lang w:eastAsia="x-none"/>
              </w:rPr>
              <w:t>(</w:t>
            </w:r>
            <w:r w:rsidR="004D619C" w:rsidRPr="004D619C">
              <w:rPr>
                <w:rFonts w:asciiTheme="majorBidi" w:hAnsiTheme="majorBidi" w:cs="Angsana New"/>
                <w:color w:val="000000" w:themeColor="text1"/>
                <w:sz w:val="16"/>
                <w:szCs w:val="16"/>
                <w:lang w:eastAsia="x-none"/>
              </w:rPr>
              <w:t>486</w:t>
            </w:r>
            <w:r w:rsidRPr="005519BC">
              <w:rPr>
                <w:rFonts w:asciiTheme="majorBidi" w:hAnsiTheme="majorBidi" w:cstheme="majorBidi"/>
                <w:color w:val="000000" w:themeColor="text1"/>
                <w:sz w:val="16"/>
                <w:szCs w:val="16"/>
                <w:lang w:eastAsia="x-none"/>
              </w:rPr>
              <w:t>)</w:t>
            </w:r>
          </w:p>
        </w:tc>
        <w:tc>
          <w:tcPr>
            <w:tcW w:w="25" w:type="dxa"/>
            <w:vAlign w:val="bottom"/>
          </w:tcPr>
          <w:p w14:paraId="0AECDD18" w14:textId="77777777" w:rsidR="00D54413" w:rsidRPr="005519BC" w:rsidRDefault="00D54413" w:rsidP="007E77A3">
            <w:pPr>
              <w:pStyle w:val="BodyText"/>
              <w:tabs>
                <w:tab w:val="clear" w:pos="1080"/>
              </w:tabs>
              <w:spacing w:line="220" w:lineRule="exact"/>
              <w:ind w:left="83" w:right="-10" w:hanging="83"/>
              <w:jc w:val="right"/>
              <w:rPr>
                <w:rFonts w:asciiTheme="majorBidi" w:hAnsiTheme="majorBidi" w:cstheme="majorBidi"/>
                <w:color w:val="000000" w:themeColor="text1"/>
                <w:sz w:val="16"/>
                <w:szCs w:val="16"/>
                <w:lang w:val="en-US"/>
              </w:rPr>
            </w:pPr>
          </w:p>
        </w:tc>
        <w:tc>
          <w:tcPr>
            <w:tcW w:w="1055" w:type="dxa"/>
            <w:tcBorders>
              <w:bottom w:val="single" w:sz="4" w:space="0" w:color="auto"/>
            </w:tcBorders>
            <w:vAlign w:val="bottom"/>
          </w:tcPr>
          <w:p w14:paraId="3BEA9C63" w14:textId="0F3D1C7C" w:rsidR="00D54413" w:rsidRPr="005519BC" w:rsidRDefault="008C05C7" w:rsidP="00A36D63">
            <w:pPr>
              <w:pStyle w:val="BodyText"/>
              <w:tabs>
                <w:tab w:val="clear" w:pos="1080"/>
              </w:tabs>
              <w:spacing w:line="220" w:lineRule="exact"/>
              <w:ind w:right="-10"/>
              <w:jc w:val="center"/>
              <w:rPr>
                <w:rFonts w:asciiTheme="majorBidi" w:hAnsiTheme="majorBidi" w:cstheme="majorBidi"/>
                <w:color w:val="000000" w:themeColor="text1"/>
                <w:sz w:val="16"/>
                <w:szCs w:val="16"/>
              </w:rPr>
            </w:pPr>
            <w:r w:rsidRPr="005519BC">
              <w:rPr>
                <w:rFonts w:asciiTheme="majorBidi" w:hAnsiTheme="majorBidi" w:cstheme="majorBidi"/>
                <w:color w:val="000000" w:themeColor="text1"/>
                <w:sz w:val="16"/>
                <w:szCs w:val="16"/>
              </w:rPr>
              <w:t>-</w:t>
            </w:r>
          </w:p>
        </w:tc>
      </w:tr>
      <w:tr w:rsidR="00D54413" w:rsidRPr="005519BC" w14:paraId="5FC68BEA" w14:textId="77777777" w:rsidTr="007E77A3">
        <w:trPr>
          <w:trHeight w:val="144"/>
        </w:trPr>
        <w:tc>
          <w:tcPr>
            <w:tcW w:w="5760" w:type="dxa"/>
            <w:gridSpan w:val="5"/>
            <w:vAlign w:val="bottom"/>
          </w:tcPr>
          <w:p w14:paraId="66D6CCFF" w14:textId="0FA29ED6" w:rsidR="00D54413" w:rsidRPr="005519BC" w:rsidRDefault="008C05C7" w:rsidP="00723A83">
            <w:pPr>
              <w:pStyle w:val="BodyText"/>
              <w:tabs>
                <w:tab w:val="clear" w:pos="450"/>
                <w:tab w:val="clear" w:pos="1080"/>
              </w:tabs>
              <w:spacing w:line="220" w:lineRule="exact"/>
              <w:ind w:right="-10"/>
              <w:jc w:val="left"/>
              <w:rPr>
                <w:rFonts w:asciiTheme="majorBidi" w:hAnsiTheme="majorBidi" w:cstheme="majorBidi"/>
                <w:color w:val="000000"/>
                <w:sz w:val="16"/>
                <w:szCs w:val="16"/>
                <w:lang w:val="en-US"/>
              </w:rPr>
            </w:pPr>
            <w:r w:rsidRPr="005519BC">
              <w:rPr>
                <w:rFonts w:asciiTheme="majorBidi" w:hAnsiTheme="majorBidi" w:cstheme="majorBidi"/>
                <w:color w:val="000000"/>
                <w:sz w:val="16"/>
                <w:szCs w:val="16"/>
                <w:lang w:val="en-US"/>
              </w:rPr>
              <w:t>Net from long</w:t>
            </w:r>
            <w:r w:rsidR="00A32732" w:rsidRPr="005519BC">
              <w:rPr>
                <w:rFonts w:asciiTheme="majorBidi" w:hAnsiTheme="majorBidi" w:cstheme="majorBidi"/>
                <w:color w:val="000000"/>
                <w:sz w:val="16"/>
                <w:szCs w:val="16"/>
                <w:lang w:val="en-US"/>
              </w:rPr>
              <w:t xml:space="preserve">-term borrowing </w:t>
            </w:r>
            <w:r w:rsidRPr="005519BC">
              <w:rPr>
                <w:rFonts w:asciiTheme="majorBidi" w:hAnsiTheme="majorBidi" w:cstheme="majorBidi"/>
                <w:color w:val="000000"/>
                <w:sz w:val="16"/>
                <w:szCs w:val="16"/>
                <w:lang w:val="en-US"/>
              </w:rPr>
              <w:t>from financial</w:t>
            </w:r>
            <w:r w:rsidR="00A32732" w:rsidRPr="005519BC">
              <w:rPr>
                <w:rFonts w:asciiTheme="majorBidi" w:hAnsiTheme="majorBidi" w:cstheme="majorBidi"/>
                <w:color w:val="000000"/>
                <w:sz w:val="16"/>
                <w:szCs w:val="16"/>
                <w:lang w:val="en-US"/>
              </w:rPr>
              <w:t xml:space="preserve"> institutions due within </w:t>
            </w:r>
            <w:r w:rsidR="004D619C" w:rsidRPr="004D619C">
              <w:rPr>
                <w:rFonts w:asciiTheme="majorBidi" w:hAnsiTheme="majorBidi"/>
                <w:color w:val="000000"/>
                <w:sz w:val="16"/>
                <w:szCs w:val="16"/>
                <w:lang w:val="en-US"/>
              </w:rPr>
              <w:t>1</w:t>
            </w:r>
            <w:r w:rsidR="00A32732" w:rsidRPr="005519BC">
              <w:rPr>
                <w:rFonts w:asciiTheme="majorBidi" w:hAnsiTheme="majorBidi" w:cstheme="majorBidi"/>
                <w:color w:val="000000"/>
                <w:sz w:val="16"/>
                <w:szCs w:val="16"/>
                <w:lang w:val="en-US"/>
              </w:rPr>
              <w:t xml:space="preserve"> year</w:t>
            </w:r>
          </w:p>
        </w:tc>
        <w:tc>
          <w:tcPr>
            <w:tcW w:w="162" w:type="dxa"/>
            <w:vAlign w:val="bottom"/>
          </w:tcPr>
          <w:p w14:paraId="59833145" w14:textId="77777777" w:rsidR="00D54413" w:rsidRPr="005519BC" w:rsidRDefault="00D54413" w:rsidP="00723A83">
            <w:pPr>
              <w:pStyle w:val="BodyText"/>
              <w:tabs>
                <w:tab w:val="clear" w:pos="1080"/>
              </w:tabs>
              <w:spacing w:line="220" w:lineRule="exact"/>
              <w:ind w:right="89"/>
              <w:jc w:val="left"/>
              <w:rPr>
                <w:rFonts w:asciiTheme="majorBidi" w:hAnsiTheme="majorBidi" w:cstheme="majorBidi"/>
                <w:color w:val="000000"/>
                <w:sz w:val="16"/>
                <w:szCs w:val="16"/>
                <w:cs/>
                <w:lang w:val="en-US"/>
              </w:rPr>
            </w:pPr>
          </w:p>
        </w:tc>
        <w:tc>
          <w:tcPr>
            <w:tcW w:w="1078" w:type="dxa"/>
            <w:tcBorders>
              <w:top w:val="single" w:sz="4" w:space="0" w:color="auto"/>
              <w:bottom w:val="double" w:sz="4" w:space="0" w:color="auto"/>
            </w:tcBorders>
            <w:vAlign w:val="bottom"/>
          </w:tcPr>
          <w:p w14:paraId="19060DB8" w14:textId="767B2E5B" w:rsidR="00D54413" w:rsidRPr="005519BC" w:rsidRDefault="004D619C" w:rsidP="00723A83">
            <w:pPr>
              <w:tabs>
                <w:tab w:val="decimal" w:pos="914"/>
              </w:tabs>
              <w:spacing w:line="220" w:lineRule="exact"/>
              <w:ind w:right="94"/>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4</w:t>
            </w:r>
            <w:r w:rsidR="008C05C7" w:rsidRPr="005519BC">
              <w:rPr>
                <w:rFonts w:asciiTheme="majorBidi" w:hAnsiTheme="majorBidi" w:cstheme="majorBidi"/>
                <w:color w:val="000000" w:themeColor="text1"/>
                <w:sz w:val="16"/>
                <w:szCs w:val="16"/>
                <w:lang w:eastAsia="x-none"/>
              </w:rPr>
              <w:t>,</w:t>
            </w:r>
            <w:r w:rsidRPr="004D619C">
              <w:rPr>
                <w:rFonts w:asciiTheme="majorBidi" w:hAnsiTheme="majorBidi" w:cs="Angsana New"/>
                <w:color w:val="000000" w:themeColor="text1"/>
                <w:sz w:val="16"/>
                <w:szCs w:val="16"/>
                <w:lang w:eastAsia="x-none"/>
              </w:rPr>
              <w:t>281</w:t>
            </w:r>
          </w:p>
        </w:tc>
        <w:tc>
          <w:tcPr>
            <w:tcW w:w="25" w:type="dxa"/>
            <w:vAlign w:val="bottom"/>
          </w:tcPr>
          <w:p w14:paraId="184903AB" w14:textId="77777777" w:rsidR="00D54413" w:rsidRPr="005519BC" w:rsidRDefault="00D54413" w:rsidP="00723A83">
            <w:pPr>
              <w:pStyle w:val="BodyText"/>
              <w:tabs>
                <w:tab w:val="clear" w:pos="1080"/>
              </w:tabs>
              <w:spacing w:line="220" w:lineRule="exact"/>
              <w:ind w:right="-10"/>
              <w:jc w:val="right"/>
              <w:rPr>
                <w:rFonts w:asciiTheme="majorBidi" w:hAnsiTheme="majorBidi" w:cstheme="majorBidi"/>
                <w:b/>
                <w:bCs/>
                <w:color w:val="000000"/>
                <w:sz w:val="16"/>
                <w:szCs w:val="16"/>
                <w:lang w:val="en-US"/>
              </w:rPr>
            </w:pPr>
          </w:p>
        </w:tc>
        <w:tc>
          <w:tcPr>
            <w:tcW w:w="1055" w:type="dxa"/>
            <w:tcBorders>
              <w:top w:val="single" w:sz="4" w:space="0" w:color="auto"/>
              <w:bottom w:val="double" w:sz="4" w:space="0" w:color="auto"/>
            </w:tcBorders>
            <w:vAlign w:val="bottom"/>
          </w:tcPr>
          <w:p w14:paraId="441E76F6" w14:textId="0FBF86E8" w:rsidR="00D54413" w:rsidRPr="005519BC" w:rsidRDefault="004D619C" w:rsidP="008C05C7">
            <w:pPr>
              <w:tabs>
                <w:tab w:val="decimal" w:pos="881"/>
              </w:tabs>
              <w:spacing w:line="220" w:lineRule="exact"/>
              <w:ind w:right="185"/>
              <w:rPr>
                <w:rFonts w:asciiTheme="majorBidi" w:hAnsiTheme="majorBidi" w:cstheme="majorBidi"/>
                <w:color w:val="000000" w:themeColor="text1"/>
                <w:sz w:val="16"/>
                <w:szCs w:val="16"/>
                <w:lang w:eastAsia="x-none"/>
              </w:rPr>
            </w:pPr>
            <w:r w:rsidRPr="004D619C">
              <w:rPr>
                <w:rFonts w:asciiTheme="majorBidi" w:hAnsiTheme="majorBidi" w:cs="Angsana New"/>
                <w:color w:val="000000" w:themeColor="text1"/>
                <w:sz w:val="16"/>
                <w:szCs w:val="16"/>
                <w:lang w:eastAsia="x-none"/>
              </w:rPr>
              <w:t>4</w:t>
            </w:r>
            <w:r w:rsidR="008C05C7" w:rsidRPr="005519BC">
              <w:rPr>
                <w:rFonts w:asciiTheme="majorBidi" w:hAnsiTheme="majorBidi" w:cstheme="majorBidi"/>
                <w:color w:val="000000" w:themeColor="text1"/>
                <w:sz w:val="16"/>
                <w:szCs w:val="16"/>
                <w:lang w:eastAsia="x-none"/>
              </w:rPr>
              <w:t>,</w:t>
            </w:r>
            <w:r w:rsidRPr="004D619C">
              <w:rPr>
                <w:rFonts w:asciiTheme="majorBidi" w:hAnsiTheme="majorBidi" w:cs="Angsana New"/>
                <w:color w:val="000000" w:themeColor="text1"/>
                <w:sz w:val="16"/>
                <w:szCs w:val="16"/>
                <w:lang w:eastAsia="x-none"/>
              </w:rPr>
              <w:t>416</w:t>
            </w:r>
          </w:p>
        </w:tc>
      </w:tr>
    </w:tbl>
    <w:p w14:paraId="2F5A3D73" w14:textId="44D0701B" w:rsidR="00E21F78" w:rsidRPr="005519BC" w:rsidRDefault="000923BF" w:rsidP="00BB3720">
      <w:pPr>
        <w:spacing w:before="240" w:after="200"/>
        <w:ind w:left="1267" w:right="-14"/>
        <w:jc w:val="thaiDistribute"/>
        <w:rPr>
          <w:rFonts w:asciiTheme="majorBidi" w:hAnsiTheme="majorBidi" w:cstheme="majorBidi"/>
          <w:color w:val="000000"/>
          <w:spacing w:val="-6"/>
          <w:sz w:val="24"/>
          <w:szCs w:val="24"/>
        </w:rPr>
      </w:pPr>
      <w:r w:rsidRPr="005519BC">
        <w:rPr>
          <w:rFonts w:asciiTheme="majorBidi" w:hAnsiTheme="majorBidi" w:cstheme="majorBidi"/>
          <w:color w:val="000000"/>
          <w:spacing w:val="-6"/>
          <w:sz w:val="24"/>
          <w:szCs w:val="24"/>
        </w:rPr>
        <w:t xml:space="preserve">Such borrowings have maturity period from June </w:t>
      </w:r>
      <w:r w:rsidR="004D619C" w:rsidRPr="004D619C">
        <w:rPr>
          <w:rFonts w:asciiTheme="majorBidi" w:hAnsiTheme="majorBidi" w:cs="Angsana New"/>
          <w:color w:val="000000"/>
          <w:spacing w:val="-6"/>
          <w:sz w:val="24"/>
          <w:szCs w:val="24"/>
        </w:rPr>
        <w:t>30</w:t>
      </w:r>
      <w:r w:rsidRPr="005519BC">
        <w:rPr>
          <w:rFonts w:asciiTheme="majorBidi" w:hAnsiTheme="majorBidi" w:cstheme="majorBidi"/>
          <w:color w:val="000000"/>
          <w:spacing w:val="-6"/>
          <w:sz w:val="24"/>
          <w:szCs w:val="24"/>
        </w:rPr>
        <w:t xml:space="preserve">, </w:t>
      </w:r>
      <w:r w:rsidR="004D619C" w:rsidRPr="004D619C">
        <w:rPr>
          <w:rFonts w:asciiTheme="majorBidi" w:hAnsiTheme="majorBidi" w:cs="Angsana New"/>
          <w:color w:val="000000"/>
          <w:spacing w:val="-6"/>
          <w:sz w:val="24"/>
          <w:szCs w:val="24"/>
        </w:rPr>
        <w:t>2026</w:t>
      </w:r>
      <w:r w:rsidRPr="005519BC">
        <w:rPr>
          <w:rFonts w:asciiTheme="majorBidi" w:hAnsiTheme="majorBidi" w:cstheme="majorBidi"/>
          <w:color w:val="000000"/>
          <w:spacing w:val="-6"/>
          <w:sz w:val="24"/>
          <w:szCs w:val="24"/>
        </w:rPr>
        <w:t xml:space="preserve"> to December </w:t>
      </w:r>
      <w:r w:rsidR="004D619C" w:rsidRPr="004D619C">
        <w:rPr>
          <w:rFonts w:asciiTheme="majorBidi" w:hAnsiTheme="majorBidi" w:cs="Angsana New"/>
          <w:color w:val="000000"/>
          <w:spacing w:val="-6"/>
          <w:sz w:val="24"/>
          <w:szCs w:val="24"/>
        </w:rPr>
        <w:t>30</w:t>
      </w:r>
      <w:r w:rsidRPr="005519BC">
        <w:rPr>
          <w:rFonts w:asciiTheme="majorBidi" w:hAnsiTheme="majorBidi" w:cstheme="majorBidi"/>
          <w:color w:val="000000"/>
          <w:spacing w:val="-6"/>
          <w:sz w:val="24"/>
          <w:szCs w:val="24"/>
        </w:rPr>
        <w:t xml:space="preserve">, </w:t>
      </w:r>
      <w:r w:rsidR="004D619C" w:rsidRPr="004D619C">
        <w:rPr>
          <w:rFonts w:asciiTheme="majorBidi" w:hAnsiTheme="majorBidi" w:cs="Angsana New"/>
          <w:color w:val="000000"/>
          <w:spacing w:val="-6"/>
          <w:sz w:val="24"/>
          <w:szCs w:val="24"/>
        </w:rPr>
        <w:t>2035</w:t>
      </w:r>
      <w:r w:rsidRPr="005519BC">
        <w:rPr>
          <w:rFonts w:asciiTheme="majorBidi" w:hAnsiTheme="majorBidi" w:cstheme="majorBidi"/>
          <w:color w:val="000000"/>
          <w:spacing w:val="-6"/>
          <w:sz w:val="24"/>
          <w:szCs w:val="24"/>
        </w:rPr>
        <w:t>.</w:t>
      </w:r>
    </w:p>
    <w:p w14:paraId="0A0C0042" w14:textId="77777777" w:rsidR="00E21F78" w:rsidRPr="005519BC" w:rsidRDefault="00E21F78">
      <w:pPr>
        <w:rPr>
          <w:rFonts w:asciiTheme="majorBidi" w:hAnsiTheme="majorBidi" w:cstheme="majorBidi"/>
          <w:color w:val="000000"/>
          <w:spacing w:val="-6"/>
          <w:sz w:val="24"/>
          <w:szCs w:val="24"/>
        </w:rPr>
      </w:pPr>
      <w:r w:rsidRPr="005519BC">
        <w:rPr>
          <w:rFonts w:asciiTheme="majorBidi" w:hAnsiTheme="majorBidi" w:cstheme="majorBidi"/>
          <w:color w:val="000000"/>
          <w:spacing w:val="-6"/>
          <w:sz w:val="24"/>
          <w:szCs w:val="24"/>
        </w:rPr>
        <w:br w:type="page"/>
      </w:r>
    </w:p>
    <w:p w14:paraId="0D457FDF" w14:textId="4F952264" w:rsidR="00C80E1B" w:rsidRPr="005519BC" w:rsidRDefault="00C80E1B" w:rsidP="00BB3720">
      <w:pPr>
        <w:spacing w:before="240" w:after="200"/>
        <w:ind w:left="1267" w:right="-14"/>
        <w:jc w:val="thaiDistribute"/>
        <w:rPr>
          <w:rFonts w:asciiTheme="majorBidi" w:hAnsiTheme="majorBidi" w:cstheme="majorBidi"/>
          <w:color w:val="000000"/>
          <w:spacing w:val="-6"/>
          <w:sz w:val="24"/>
          <w:szCs w:val="24"/>
        </w:rPr>
      </w:pPr>
      <w:r w:rsidRPr="005519BC">
        <w:rPr>
          <w:rFonts w:asciiTheme="majorBidi" w:hAnsiTheme="majorBidi" w:cstheme="majorBidi"/>
          <w:color w:val="000000"/>
          <w:spacing w:val="-2"/>
          <w:sz w:val="24"/>
          <w:szCs w:val="24"/>
          <w:lang w:eastAsia="x-none"/>
        </w:rPr>
        <w:lastRenderedPageBreak/>
        <w:t xml:space="preserve">Long-term borrowings from financial institutions as at December </w:t>
      </w:r>
      <w:r w:rsidR="004D619C" w:rsidRPr="004D619C">
        <w:rPr>
          <w:rFonts w:asciiTheme="majorBidi" w:hAnsiTheme="majorBidi" w:cs="Angsana New"/>
          <w:color w:val="000000"/>
          <w:spacing w:val="-2"/>
          <w:sz w:val="24"/>
          <w:szCs w:val="24"/>
          <w:lang w:eastAsia="x-none"/>
        </w:rPr>
        <w:t>31</w:t>
      </w:r>
      <w:r w:rsidRPr="005519BC">
        <w:rPr>
          <w:rFonts w:asciiTheme="majorBidi" w:hAnsiTheme="majorBidi" w:cstheme="majorBidi"/>
          <w:color w:val="000000"/>
          <w:spacing w:val="-2"/>
          <w:sz w:val="24"/>
          <w:szCs w:val="24"/>
          <w:lang w:eastAsia="x-none"/>
        </w:rPr>
        <w:t xml:space="preserve">, consisted of </w:t>
      </w:r>
      <w:r w:rsidRPr="005519BC">
        <w:rPr>
          <w:rFonts w:asciiTheme="majorBidi" w:hAnsiTheme="majorBidi" w:cstheme="majorBidi"/>
          <w:color w:val="000000"/>
          <w:spacing w:val="-2"/>
          <w:sz w:val="24"/>
          <w:szCs w:val="24"/>
          <w:cs/>
          <w:lang w:eastAsia="x-none"/>
        </w:rPr>
        <w:br/>
      </w:r>
      <w:r w:rsidRPr="005519BC">
        <w:rPr>
          <w:rFonts w:asciiTheme="majorBidi" w:hAnsiTheme="majorBidi" w:cstheme="majorBidi"/>
          <w:color w:val="000000"/>
          <w:spacing w:val="-2"/>
          <w:sz w:val="24"/>
          <w:szCs w:val="24"/>
          <w:lang w:eastAsia="x-none"/>
        </w:rPr>
        <w:t>the following:</w:t>
      </w:r>
    </w:p>
    <w:p w14:paraId="3E913BEF" w14:textId="77777777" w:rsidR="009C46D2" w:rsidRPr="005519BC" w:rsidRDefault="009C46D2" w:rsidP="00807D12">
      <w:pPr>
        <w:ind w:left="1267" w:right="-14"/>
        <w:jc w:val="thaiDistribute"/>
        <w:rPr>
          <w:rFonts w:asciiTheme="majorBidi" w:hAnsiTheme="majorBidi" w:cstheme="majorBidi"/>
          <w:color w:val="000000" w:themeColor="text1"/>
          <w:sz w:val="2"/>
          <w:szCs w:val="2"/>
        </w:rPr>
      </w:pPr>
    </w:p>
    <w:p w14:paraId="6E3D664D" w14:textId="164E610E" w:rsidR="009C46D2" w:rsidRPr="005519BC" w:rsidRDefault="00807D12" w:rsidP="00D3434F">
      <w:pPr>
        <w:tabs>
          <w:tab w:val="left" w:pos="142"/>
          <w:tab w:val="left" w:pos="426"/>
          <w:tab w:val="left" w:pos="810"/>
          <w:tab w:val="left" w:pos="1260"/>
          <w:tab w:val="left" w:pos="1418"/>
        </w:tabs>
        <w:spacing w:after="240"/>
        <w:ind w:right="-34"/>
        <w:jc w:val="right"/>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Unit : Million Baht</w:t>
      </w:r>
    </w:p>
    <w:tbl>
      <w:tblPr>
        <w:tblW w:w="8010" w:type="dxa"/>
        <w:tblInd w:w="1260" w:type="dxa"/>
        <w:tblLayout w:type="fixed"/>
        <w:tblCellMar>
          <w:left w:w="0" w:type="dxa"/>
          <w:right w:w="0" w:type="dxa"/>
        </w:tblCellMar>
        <w:tblLook w:val="04A0" w:firstRow="1" w:lastRow="0" w:firstColumn="1" w:lastColumn="0" w:noHBand="0" w:noVBand="1"/>
      </w:tblPr>
      <w:tblGrid>
        <w:gridCol w:w="5670"/>
        <w:gridCol w:w="1080"/>
        <w:gridCol w:w="180"/>
        <w:gridCol w:w="1080"/>
      </w:tblGrid>
      <w:tr w:rsidR="009C46D2" w:rsidRPr="005519BC" w14:paraId="4ADC4A05" w14:textId="77777777" w:rsidTr="000E4249">
        <w:trPr>
          <w:trHeight w:val="207"/>
        </w:trPr>
        <w:tc>
          <w:tcPr>
            <w:tcW w:w="5670" w:type="dxa"/>
          </w:tcPr>
          <w:p w14:paraId="50006385" w14:textId="77777777" w:rsidR="009C46D2" w:rsidRPr="005519BC"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340" w:type="dxa"/>
            <w:gridSpan w:val="3"/>
          </w:tcPr>
          <w:p w14:paraId="39F6C47A" w14:textId="2A09444D" w:rsidR="009C46D2" w:rsidRPr="005519BC" w:rsidRDefault="009C46D2" w:rsidP="009C46D2">
            <w:pPr>
              <w:pStyle w:val="BodyText"/>
              <w:tabs>
                <w:tab w:val="clear" w:pos="1080"/>
              </w:tabs>
              <w:jc w:val="center"/>
              <w:rPr>
                <w:rFonts w:asciiTheme="majorBidi" w:hAnsiTheme="majorBidi" w:cstheme="majorBidi"/>
                <w:b/>
                <w:bCs/>
                <w:color w:val="000000" w:themeColor="text1"/>
                <w:sz w:val="20"/>
                <w:szCs w:val="20"/>
                <w:lang w:val="en-US"/>
              </w:rPr>
            </w:pPr>
            <w:r w:rsidRPr="005519BC">
              <w:rPr>
                <w:rFonts w:asciiTheme="majorBidi" w:hAnsiTheme="majorBidi" w:cstheme="majorBidi"/>
                <w:b/>
                <w:bCs/>
                <w:color w:val="000000"/>
                <w:sz w:val="20"/>
                <w:szCs w:val="20"/>
                <w:lang w:val="en-US"/>
              </w:rPr>
              <w:t xml:space="preserve">Consolidated and </w:t>
            </w:r>
            <w:r w:rsidR="00D01AAE" w:rsidRPr="005519BC">
              <w:rPr>
                <w:rFonts w:asciiTheme="majorBidi" w:hAnsiTheme="majorBidi" w:cstheme="majorBidi"/>
                <w:b/>
                <w:bCs/>
                <w:color w:val="000000"/>
                <w:sz w:val="20"/>
                <w:szCs w:val="20"/>
                <w:lang w:val="en-US"/>
              </w:rPr>
              <w:t>S</w:t>
            </w:r>
            <w:r w:rsidRPr="005519BC">
              <w:rPr>
                <w:rFonts w:asciiTheme="majorBidi" w:hAnsiTheme="majorBidi" w:cstheme="majorBidi"/>
                <w:b/>
                <w:bCs/>
                <w:color w:val="000000"/>
                <w:sz w:val="20"/>
                <w:szCs w:val="20"/>
                <w:lang w:val="en-US"/>
              </w:rPr>
              <w:t>eparate</w:t>
            </w:r>
          </w:p>
        </w:tc>
      </w:tr>
      <w:tr w:rsidR="009C46D2" w:rsidRPr="005519BC" w14:paraId="494B318E" w14:textId="77777777" w:rsidTr="000E4249">
        <w:trPr>
          <w:trHeight w:val="56"/>
        </w:trPr>
        <w:tc>
          <w:tcPr>
            <w:tcW w:w="5670" w:type="dxa"/>
          </w:tcPr>
          <w:p w14:paraId="00108985" w14:textId="73085A79" w:rsidR="009C46D2" w:rsidRPr="005519BC" w:rsidRDefault="009C46D2" w:rsidP="005743A9">
            <w:pPr>
              <w:pStyle w:val="BodyText"/>
              <w:tabs>
                <w:tab w:val="clear" w:pos="1080"/>
              </w:tabs>
              <w:ind w:right="-10" w:hanging="120"/>
              <w:rPr>
                <w:rFonts w:asciiTheme="majorBidi" w:hAnsiTheme="majorBidi" w:cstheme="majorBidi"/>
                <w:color w:val="000000" w:themeColor="text1"/>
                <w:sz w:val="20"/>
                <w:szCs w:val="20"/>
                <w:cs/>
                <w:lang w:val="en-US"/>
              </w:rPr>
            </w:pPr>
          </w:p>
        </w:tc>
        <w:tc>
          <w:tcPr>
            <w:tcW w:w="2340" w:type="dxa"/>
            <w:gridSpan w:val="3"/>
          </w:tcPr>
          <w:p w14:paraId="157875C8" w14:textId="4C944B2F" w:rsidR="009C46D2" w:rsidRPr="005519BC" w:rsidRDefault="009C46D2" w:rsidP="009C46D2">
            <w:pPr>
              <w:pStyle w:val="BodyText"/>
              <w:tabs>
                <w:tab w:val="clear" w:pos="1080"/>
              </w:tabs>
              <w:jc w:val="center"/>
              <w:rPr>
                <w:rFonts w:asciiTheme="majorBidi" w:hAnsiTheme="majorBidi" w:cstheme="majorBidi"/>
                <w:b/>
                <w:bCs/>
                <w:color w:val="000000" w:themeColor="text1"/>
                <w:sz w:val="20"/>
                <w:szCs w:val="20"/>
                <w:cs/>
                <w:lang w:val="en-US"/>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392DE5" w:rsidRPr="005519BC" w14:paraId="42F55FE9" w14:textId="77777777" w:rsidTr="000E4249">
        <w:trPr>
          <w:trHeight w:val="198"/>
        </w:trPr>
        <w:tc>
          <w:tcPr>
            <w:tcW w:w="5670" w:type="dxa"/>
          </w:tcPr>
          <w:p w14:paraId="64B8E90C" w14:textId="77777777" w:rsidR="00392DE5" w:rsidRPr="005519BC" w:rsidRDefault="00392DE5" w:rsidP="00392DE5">
            <w:pPr>
              <w:pStyle w:val="BodyText"/>
              <w:tabs>
                <w:tab w:val="clear" w:pos="1080"/>
              </w:tabs>
              <w:ind w:right="-10" w:firstLine="57"/>
              <w:rPr>
                <w:rFonts w:asciiTheme="majorBidi" w:hAnsiTheme="majorBidi" w:cstheme="majorBidi"/>
                <w:color w:val="000000" w:themeColor="text1"/>
                <w:sz w:val="20"/>
                <w:szCs w:val="20"/>
                <w:cs/>
                <w:lang w:val="en-US"/>
              </w:rPr>
            </w:pPr>
          </w:p>
        </w:tc>
        <w:tc>
          <w:tcPr>
            <w:tcW w:w="1080" w:type="dxa"/>
          </w:tcPr>
          <w:p w14:paraId="24D15E88" w14:textId="6BE987E6" w:rsidR="00392DE5" w:rsidRPr="005519BC" w:rsidRDefault="004D619C" w:rsidP="00392DE5">
            <w:pPr>
              <w:pStyle w:val="BodyText"/>
              <w:tabs>
                <w:tab w:val="clear" w:pos="1080"/>
                <w:tab w:val="decimal" w:pos="0"/>
              </w:tabs>
              <w:jc w:val="center"/>
              <w:rPr>
                <w:rFonts w:asciiTheme="majorBidi" w:hAnsiTheme="majorBidi" w:cstheme="majorBidi"/>
                <w:b/>
                <w:bCs/>
                <w:color w:val="000000" w:themeColor="text1"/>
                <w:sz w:val="20"/>
                <w:szCs w:val="20"/>
                <w:lang w:val="en-US"/>
              </w:rPr>
            </w:pPr>
            <w:r w:rsidRPr="004D619C">
              <w:rPr>
                <w:rFonts w:asciiTheme="majorBidi" w:hAnsiTheme="majorBidi"/>
                <w:b/>
                <w:bCs/>
                <w:color w:val="000000" w:themeColor="text1"/>
                <w:sz w:val="20"/>
                <w:szCs w:val="20"/>
                <w:lang w:val="en-US"/>
              </w:rPr>
              <w:t>2025</w:t>
            </w:r>
          </w:p>
        </w:tc>
        <w:tc>
          <w:tcPr>
            <w:tcW w:w="180" w:type="dxa"/>
          </w:tcPr>
          <w:p w14:paraId="0F2453D6" w14:textId="77777777" w:rsidR="00392DE5" w:rsidRPr="005519BC" w:rsidRDefault="00392DE5" w:rsidP="00392DE5">
            <w:pPr>
              <w:pStyle w:val="BodyText"/>
              <w:tabs>
                <w:tab w:val="clear" w:pos="1080"/>
              </w:tabs>
              <w:jc w:val="center"/>
              <w:rPr>
                <w:rFonts w:asciiTheme="majorBidi" w:hAnsiTheme="majorBidi" w:cstheme="majorBidi"/>
                <w:b/>
                <w:bCs/>
                <w:color w:val="000000" w:themeColor="text1"/>
                <w:sz w:val="20"/>
                <w:szCs w:val="20"/>
                <w:lang w:val="en-AU"/>
              </w:rPr>
            </w:pPr>
          </w:p>
        </w:tc>
        <w:tc>
          <w:tcPr>
            <w:tcW w:w="1080" w:type="dxa"/>
          </w:tcPr>
          <w:p w14:paraId="7FB0F6B4" w14:textId="463BEF7A" w:rsidR="00392DE5" w:rsidRPr="005519BC" w:rsidRDefault="004D619C" w:rsidP="00392DE5">
            <w:pPr>
              <w:pStyle w:val="BodyText"/>
              <w:tabs>
                <w:tab w:val="clear" w:pos="1080"/>
              </w:tabs>
              <w:jc w:val="center"/>
              <w:rPr>
                <w:rFonts w:asciiTheme="majorBidi" w:hAnsiTheme="majorBidi" w:cstheme="majorBidi"/>
                <w:b/>
                <w:bCs/>
                <w:color w:val="000000" w:themeColor="text1"/>
                <w:sz w:val="20"/>
                <w:szCs w:val="20"/>
                <w:lang w:val="en-AU"/>
              </w:rPr>
            </w:pPr>
            <w:r w:rsidRPr="004D619C">
              <w:rPr>
                <w:rFonts w:asciiTheme="majorBidi" w:hAnsiTheme="majorBidi"/>
                <w:b/>
                <w:bCs/>
                <w:color w:val="000000"/>
                <w:sz w:val="20"/>
                <w:szCs w:val="20"/>
                <w:lang w:val="en-US"/>
              </w:rPr>
              <w:t>2024</w:t>
            </w:r>
          </w:p>
        </w:tc>
      </w:tr>
      <w:tr w:rsidR="00392DE5" w:rsidRPr="005519BC" w14:paraId="19BA5E14" w14:textId="77777777" w:rsidTr="000E4249">
        <w:trPr>
          <w:trHeight w:val="56"/>
        </w:trPr>
        <w:tc>
          <w:tcPr>
            <w:tcW w:w="5670" w:type="dxa"/>
          </w:tcPr>
          <w:p w14:paraId="5A6D45AF" w14:textId="2F818502" w:rsidR="00392DE5" w:rsidRPr="005519BC" w:rsidRDefault="00392DE5" w:rsidP="00392DE5">
            <w:pPr>
              <w:pStyle w:val="BodyText"/>
              <w:tabs>
                <w:tab w:val="clear" w:pos="1080"/>
              </w:tabs>
              <w:ind w:right="-10"/>
              <w:rPr>
                <w:rFonts w:asciiTheme="majorBidi" w:hAnsiTheme="majorBidi" w:cstheme="majorBidi"/>
                <w:color w:val="000000" w:themeColor="text1"/>
                <w:sz w:val="20"/>
                <w:szCs w:val="20"/>
                <w:cs/>
                <w:lang w:val="en-US"/>
              </w:rPr>
            </w:pPr>
          </w:p>
        </w:tc>
        <w:tc>
          <w:tcPr>
            <w:tcW w:w="1080" w:type="dxa"/>
          </w:tcPr>
          <w:p w14:paraId="2D1734D3" w14:textId="77777777" w:rsidR="00392DE5" w:rsidRPr="005519BC" w:rsidRDefault="00392DE5" w:rsidP="00392DE5">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tcPr>
          <w:p w14:paraId="6E524BDB" w14:textId="77777777" w:rsidR="00392DE5" w:rsidRPr="005519BC" w:rsidRDefault="00392DE5" w:rsidP="00392DE5">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080" w:type="dxa"/>
          </w:tcPr>
          <w:p w14:paraId="6634FC27" w14:textId="77777777" w:rsidR="00392DE5" w:rsidRPr="005519BC" w:rsidRDefault="00392DE5" w:rsidP="00392DE5">
            <w:pPr>
              <w:pStyle w:val="BodyText"/>
              <w:tabs>
                <w:tab w:val="clear" w:pos="1080"/>
              </w:tabs>
              <w:jc w:val="center"/>
              <w:rPr>
                <w:rFonts w:asciiTheme="majorBidi" w:hAnsiTheme="majorBidi" w:cstheme="majorBidi"/>
                <w:b/>
                <w:bCs/>
                <w:color w:val="000000"/>
                <w:sz w:val="20"/>
                <w:szCs w:val="20"/>
                <w:lang w:val="en-US"/>
              </w:rPr>
            </w:pPr>
          </w:p>
        </w:tc>
      </w:tr>
      <w:tr w:rsidR="00723A83" w:rsidRPr="005519BC" w14:paraId="26A4B0D1" w14:textId="77777777" w:rsidTr="000E4249">
        <w:trPr>
          <w:trHeight w:val="56"/>
        </w:trPr>
        <w:tc>
          <w:tcPr>
            <w:tcW w:w="5670" w:type="dxa"/>
          </w:tcPr>
          <w:p w14:paraId="1DB7ED0D" w14:textId="6D2254F1" w:rsidR="00723A83" w:rsidRPr="005519BC" w:rsidRDefault="00723A83" w:rsidP="00723A83">
            <w:pPr>
              <w:pStyle w:val="BodyText"/>
              <w:tabs>
                <w:tab w:val="clear" w:pos="1080"/>
              </w:tabs>
              <w:ind w:left="274" w:right="-10" w:firstLine="92"/>
              <w:rPr>
                <w:rFonts w:asciiTheme="majorBidi" w:hAnsiTheme="majorBidi" w:cstheme="majorBidi"/>
                <w:color w:val="000000" w:themeColor="text1"/>
                <w:sz w:val="20"/>
                <w:szCs w:val="20"/>
                <w:cs/>
                <w:lang w:val="en-US"/>
              </w:rPr>
            </w:pPr>
            <w:r w:rsidRPr="005519BC">
              <w:rPr>
                <w:rFonts w:asciiTheme="majorBidi" w:hAnsiTheme="majorBidi" w:cstheme="majorBidi"/>
                <w:color w:val="000000"/>
                <w:sz w:val="20"/>
                <w:szCs w:val="20"/>
                <w:lang w:val="en-US"/>
              </w:rPr>
              <w:t>Principal amount to be paid</w:t>
            </w:r>
          </w:p>
        </w:tc>
        <w:tc>
          <w:tcPr>
            <w:tcW w:w="1080" w:type="dxa"/>
          </w:tcPr>
          <w:p w14:paraId="340DBFA6" w14:textId="10CB941D" w:rsidR="00723A83" w:rsidRPr="005519BC" w:rsidRDefault="004D619C" w:rsidP="00723A83">
            <w:pPr>
              <w:tabs>
                <w:tab w:val="decimal" w:pos="900"/>
              </w:tabs>
              <w:spacing w:line="240" w:lineRule="exact"/>
              <w:ind w:right="89"/>
              <w:rPr>
                <w:rFonts w:asciiTheme="majorBidi" w:hAnsiTheme="majorBidi" w:cstheme="majorBidi"/>
                <w:color w:val="000000" w:themeColor="text1"/>
                <w:sz w:val="20"/>
                <w:szCs w:val="20"/>
                <w:lang w:eastAsia="x-none"/>
              </w:rPr>
            </w:pPr>
            <w:r w:rsidRPr="004D619C">
              <w:rPr>
                <w:rFonts w:asciiTheme="majorBidi" w:hAnsiTheme="majorBidi" w:cs="Angsana New"/>
                <w:color w:val="000000" w:themeColor="text1"/>
                <w:sz w:val="20"/>
                <w:szCs w:val="20"/>
                <w:lang w:eastAsia="x-none"/>
              </w:rPr>
              <w:t>7</w:t>
            </w:r>
            <w:r w:rsidR="00AC7C49" w:rsidRPr="005519BC">
              <w:rPr>
                <w:rFonts w:asciiTheme="majorBidi" w:hAnsiTheme="majorBidi" w:cstheme="majorBidi"/>
                <w:color w:val="000000" w:themeColor="text1"/>
                <w:sz w:val="20"/>
                <w:szCs w:val="20"/>
                <w:lang w:eastAsia="x-none"/>
              </w:rPr>
              <w:t>,</w:t>
            </w:r>
            <w:r w:rsidRPr="004D619C">
              <w:rPr>
                <w:rFonts w:asciiTheme="majorBidi" w:hAnsiTheme="majorBidi" w:cs="Angsana New"/>
                <w:color w:val="000000" w:themeColor="text1"/>
                <w:sz w:val="20"/>
                <w:szCs w:val="20"/>
                <w:lang w:eastAsia="x-none"/>
              </w:rPr>
              <w:t>232</w:t>
            </w:r>
          </w:p>
        </w:tc>
        <w:tc>
          <w:tcPr>
            <w:tcW w:w="180" w:type="dxa"/>
          </w:tcPr>
          <w:p w14:paraId="0E7E186D" w14:textId="77777777" w:rsidR="00723A83" w:rsidRPr="005519BC" w:rsidRDefault="00723A83" w:rsidP="00723A83">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080" w:type="dxa"/>
          </w:tcPr>
          <w:p w14:paraId="167BCE43" w14:textId="5F1F2066" w:rsidR="00723A83" w:rsidRPr="005519BC" w:rsidRDefault="004D619C" w:rsidP="00723A83">
            <w:pPr>
              <w:tabs>
                <w:tab w:val="decimal" w:pos="897"/>
              </w:tabs>
              <w:spacing w:line="240" w:lineRule="exact"/>
              <w:ind w:right="91"/>
              <w:rPr>
                <w:rFonts w:asciiTheme="majorBidi" w:hAnsiTheme="majorBidi" w:cstheme="majorBidi"/>
                <w:color w:val="000000" w:themeColor="text1"/>
                <w:sz w:val="20"/>
                <w:szCs w:val="20"/>
                <w:lang w:eastAsia="x-none"/>
              </w:rPr>
            </w:pPr>
            <w:r w:rsidRPr="004D619C">
              <w:rPr>
                <w:rFonts w:asciiTheme="majorBidi" w:hAnsiTheme="majorBidi" w:cs="Angsana New"/>
                <w:color w:val="000000" w:themeColor="text1"/>
                <w:sz w:val="20"/>
                <w:szCs w:val="20"/>
                <w:lang w:eastAsia="x-none"/>
              </w:rPr>
              <w:t>7</w:t>
            </w:r>
            <w:r w:rsidR="00723A83" w:rsidRPr="005519BC">
              <w:rPr>
                <w:rFonts w:asciiTheme="majorBidi" w:hAnsiTheme="majorBidi" w:cstheme="majorBidi"/>
                <w:color w:val="000000" w:themeColor="text1"/>
                <w:sz w:val="20"/>
                <w:szCs w:val="20"/>
                <w:lang w:eastAsia="x-none"/>
              </w:rPr>
              <w:t>,</w:t>
            </w:r>
            <w:r w:rsidRPr="004D619C">
              <w:rPr>
                <w:rFonts w:asciiTheme="majorBidi" w:hAnsiTheme="majorBidi" w:cs="Angsana New"/>
                <w:color w:val="000000" w:themeColor="text1"/>
                <w:sz w:val="20"/>
                <w:szCs w:val="20"/>
                <w:lang w:eastAsia="x-none"/>
              </w:rPr>
              <w:t>232</w:t>
            </w:r>
          </w:p>
        </w:tc>
      </w:tr>
      <w:tr w:rsidR="00723A83" w:rsidRPr="005519BC" w14:paraId="7BEB6E48" w14:textId="77777777" w:rsidTr="000E4249">
        <w:trPr>
          <w:trHeight w:val="56"/>
        </w:trPr>
        <w:tc>
          <w:tcPr>
            <w:tcW w:w="5670" w:type="dxa"/>
          </w:tcPr>
          <w:p w14:paraId="171FF88D" w14:textId="79BC34CB" w:rsidR="00723A83" w:rsidRPr="005519BC" w:rsidRDefault="00723A83" w:rsidP="00723A83">
            <w:pPr>
              <w:pStyle w:val="BodyText"/>
              <w:tabs>
                <w:tab w:val="clear" w:pos="1080"/>
              </w:tabs>
              <w:ind w:left="274" w:right="-10" w:firstLine="92"/>
              <w:rPr>
                <w:rFonts w:asciiTheme="majorBidi" w:hAnsiTheme="majorBidi" w:cstheme="majorBidi"/>
                <w:color w:val="000000"/>
                <w:sz w:val="20"/>
                <w:szCs w:val="20"/>
                <w:lang w:val="en-US"/>
              </w:rPr>
            </w:pPr>
            <w:r w:rsidRPr="005519BC">
              <w:rPr>
                <w:rFonts w:asciiTheme="majorBidi" w:hAnsiTheme="majorBidi" w:cstheme="majorBidi"/>
                <w:color w:val="000000"/>
                <w:sz w:val="20"/>
                <w:szCs w:val="20"/>
                <w:u w:val="single"/>
                <w:lang w:val="en-US"/>
              </w:rPr>
              <w:t>Less</w:t>
            </w:r>
            <w:r w:rsidRPr="005519BC">
              <w:rPr>
                <w:rFonts w:asciiTheme="majorBidi" w:hAnsiTheme="majorBidi" w:cstheme="majorBidi"/>
                <w:color w:val="000000"/>
                <w:sz w:val="20"/>
                <w:szCs w:val="20"/>
                <w:lang w:val="en-US"/>
              </w:rPr>
              <w:t xml:space="preserve"> Deferred interest expenses</w:t>
            </w:r>
          </w:p>
        </w:tc>
        <w:tc>
          <w:tcPr>
            <w:tcW w:w="1080" w:type="dxa"/>
          </w:tcPr>
          <w:p w14:paraId="408EFCA9" w14:textId="6B76C04B" w:rsidR="00723A83" w:rsidRPr="005519BC" w:rsidRDefault="00AC7C49" w:rsidP="00723A83">
            <w:pPr>
              <w:tabs>
                <w:tab w:val="decimal" w:pos="914"/>
              </w:tabs>
              <w:spacing w:line="240" w:lineRule="exact"/>
              <w:ind w:right="89"/>
              <w:rPr>
                <w:rFonts w:asciiTheme="majorBidi" w:hAnsiTheme="majorBidi" w:cstheme="majorBidi"/>
                <w:color w:val="000000" w:themeColor="text1"/>
                <w:sz w:val="20"/>
                <w:szCs w:val="20"/>
                <w:lang w:eastAsia="x-none"/>
              </w:rPr>
            </w:pPr>
            <w:r w:rsidRPr="005519BC">
              <w:rPr>
                <w:rFonts w:asciiTheme="majorBidi" w:hAnsiTheme="majorBidi" w:cstheme="majorBidi"/>
                <w:color w:val="000000" w:themeColor="text1"/>
                <w:sz w:val="20"/>
                <w:szCs w:val="20"/>
                <w:lang w:eastAsia="x-none"/>
              </w:rPr>
              <w:t>(</w:t>
            </w:r>
            <w:r w:rsidR="004D619C" w:rsidRPr="004D619C">
              <w:rPr>
                <w:rFonts w:asciiTheme="majorBidi" w:hAnsiTheme="majorBidi" w:cs="Angsana New"/>
                <w:color w:val="000000" w:themeColor="text1"/>
                <w:sz w:val="20"/>
                <w:szCs w:val="20"/>
                <w:lang w:eastAsia="x-none"/>
              </w:rPr>
              <w:t>2</w:t>
            </w:r>
            <w:r w:rsidRPr="005519BC">
              <w:rPr>
                <w:rFonts w:asciiTheme="majorBidi" w:hAnsiTheme="majorBidi" w:cstheme="majorBidi"/>
                <w:color w:val="000000" w:themeColor="text1"/>
                <w:sz w:val="20"/>
                <w:szCs w:val="20"/>
                <w:lang w:eastAsia="x-none"/>
              </w:rPr>
              <w:t>,</w:t>
            </w:r>
            <w:r w:rsidR="004D619C" w:rsidRPr="004D619C">
              <w:rPr>
                <w:rFonts w:asciiTheme="majorBidi" w:hAnsiTheme="majorBidi" w:cs="Angsana New"/>
                <w:color w:val="000000" w:themeColor="text1"/>
                <w:sz w:val="20"/>
                <w:szCs w:val="20"/>
                <w:lang w:eastAsia="x-none"/>
              </w:rPr>
              <w:t>465</w:t>
            </w:r>
            <w:r w:rsidRPr="005519BC">
              <w:rPr>
                <w:rFonts w:asciiTheme="majorBidi" w:hAnsiTheme="majorBidi" w:cstheme="majorBidi"/>
                <w:color w:val="000000" w:themeColor="text1"/>
                <w:sz w:val="20"/>
                <w:szCs w:val="20"/>
                <w:lang w:eastAsia="x-none"/>
              </w:rPr>
              <w:t>)</w:t>
            </w:r>
          </w:p>
        </w:tc>
        <w:tc>
          <w:tcPr>
            <w:tcW w:w="180" w:type="dxa"/>
          </w:tcPr>
          <w:p w14:paraId="487FA527" w14:textId="77777777" w:rsidR="00723A83" w:rsidRPr="005519BC" w:rsidRDefault="00723A83" w:rsidP="00723A83">
            <w:pPr>
              <w:pStyle w:val="BodyText"/>
              <w:tabs>
                <w:tab w:val="clear" w:pos="1080"/>
                <w:tab w:val="clear" w:pos="1620"/>
              </w:tabs>
              <w:ind w:right="587"/>
              <w:jc w:val="right"/>
              <w:rPr>
                <w:rFonts w:asciiTheme="majorBidi" w:hAnsiTheme="majorBidi" w:cstheme="majorBidi"/>
                <w:color w:val="000000" w:themeColor="text1"/>
                <w:sz w:val="20"/>
                <w:szCs w:val="20"/>
                <w:lang w:val="en-US"/>
              </w:rPr>
            </w:pPr>
          </w:p>
        </w:tc>
        <w:tc>
          <w:tcPr>
            <w:tcW w:w="1080" w:type="dxa"/>
          </w:tcPr>
          <w:p w14:paraId="63EFA720" w14:textId="24684E04" w:rsidR="00723A83" w:rsidRPr="005519BC" w:rsidRDefault="00723A83" w:rsidP="00723A83">
            <w:pPr>
              <w:tabs>
                <w:tab w:val="decimal" w:pos="897"/>
              </w:tabs>
              <w:spacing w:line="240" w:lineRule="exact"/>
              <w:ind w:right="91"/>
              <w:rPr>
                <w:rFonts w:asciiTheme="majorBidi" w:hAnsiTheme="majorBidi" w:cstheme="majorBidi"/>
                <w:color w:val="000000" w:themeColor="text1"/>
                <w:sz w:val="20"/>
                <w:szCs w:val="20"/>
                <w:lang w:eastAsia="x-none"/>
              </w:rPr>
            </w:pPr>
            <w:r w:rsidRPr="005519BC">
              <w:rPr>
                <w:rFonts w:asciiTheme="majorBidi" w:hAnsiTheme="majorBidi" w:cstheme="majorBidi"/>
                <w:color w:val="000000" w:themeColor="text1"/>
                <w:sz w:val="20"/>
                <w:szCs w:val="20"/>
                <w:lang w:eastAsia="x-none"/>
              </w:rPr>
              <w:t>(</w:t>
            </w:r>
            <w:r w:rsidR="004D619C" w:rsidRPr="004D619C">
              <w:rPr>
                <w:rFonts w:asciiTheme="majorBidi" w:hAnsiTheme="majorBidi" w:cs="Angsana New"/>
                <w:color w:val="000000" w:themeColor="text1"/>
                <w:sz w:val="20"/>
                <w:szCs w:val="20"/>
                <w:lang w:eastAsia="x-none"/>
              </w:rPr>
              <w:t>2</w:t>
            </w:r>
            <w:r w:rsidRPr="005519BC">
              <w:rPr>
                <w:rFonts w:asciiTheme="majorBidi" w:hAnsiTheme="majorBidi" w:cstheme="majorBidi"/>
                <w:color w:val="000000" w:themeColor="text1"/>
                <w:sz w:val="20"/>
                <w:szCs w:val="20"/>
                <w:lang w:eastAsia="x-none"/>
              </w:rPr>
              <w:t>,</w:t>
            </w:r>
            <w:r w:rsidR="004D619C" w:rsidRPr="004D619C">
              <w:rPr>
                <w:rFonts w:asciiTheme="majorBidi" w:hAnsiTheme="majorBidi" w:cs="Angsana New"/>
                <w:color w:val="000000" w:themeColor="text1"/>
                <w:sz w:val="20"/>
                <w:szCs w:val="20"/>
                <w:lang w:eastAsia="x-none"/>
              </w:rPr>
              <w:t>81</w:t>
            </w:r>
            <w:r w:rsidR="006D1D8B">
              <w:rPr>
                <w:rFonts w:asciiTheme="majorBidi" w:hAnsiTheme="majorBidi" w:cs="Angsana New"/>
                <w:color w:val="000000" w:themeColor="text1"/>
                <w:sz w:val="20"/>
                <w:szCs w:val="20"/>
                <w:lang w:eastAsia="x-none"/>
              </w:rPr>
              <w:t>6</w:t>
            </w:r>
            <w:r w:rsidRPr="005519BC">
              <w:rPr>
                <w:rFonts w:asciiTheme="majorBidi" w:hAnsiTheme="majorBidi" w:cstheme="majorBidi"/>
                <w:color w:val="000000" w:themeColor="text1"/>
                <w:sz w:val="20"/>
                <w:szCs w:val="20"/>
                <w:lang w:eastAsia="x-none"/>
              </w:rPr>
              <w:t>)</w:t>
            </w:r>
          </w:p>
        </w:tc>
      </w:tr>
      <w:tr w:rsidR="00723A83" w:rsidRPr="005519BC" w14:paraId="5C2ADBEF" w14:textId="77777777" w:rsidTr="000E4249">
        <w:trPr>
          <w:trHeight w:val="65"/>
        </w:trPr>
        <w:tc>
          <w:tcPr>
            <w:tcW w:w="5670" w:type="dxa"/>
          </w:tcPr>
          <w:p w14:paraId="11F2C36F" w14:textId="6E37767A" w:rsidR="00723A83" w:rsidRPr="005519BC" w:rsidRDefault="00723A83" w:rsidP="0062548F">
            <w:pPr>
              <w:pStyle w:val="BodyText"/>
              <w:tabs>
                <w:tab w:val="clear" w:pos="1080"/>
              </w:tabs>
              <w:ind w:right="-10" w:firstLine="720"/>
              <w:jc w:val="left"/>
              <w:rPr>
                <w:rFonts w:asciiTheme="majorBidi" w:hAnsiTheme="majorBidi" w:cstheme="majorBidi"/>
                <w:b/>
                <w:bCs/>
                <w:color w:val="000000" w:themeColor="text1"/>
                <w:sz w:val="20"/>
                <w:szCs w:val="20"/>
                <w:cs/>
                <w:lang w:val="en-US"/>
              </w:rPr>
            </w:pPr>
            <w:r w:rsidRPr="005519BC">
              <w:rPr>
                <w:rFonts w:asciiTheme="majorBidi" w:hAnsiTheme="majorBidi" w:cstheme="majorBidi"/>
                <w:b/>
                <w:bCs/>
                <w:color w:val="000000" w:themeColor="text1"/>
                <w:sz w:val="20"/>
                <w:szCs w:val="20"/>
                <w:lang w:val="en-US"/>
              </w:rPr>
              <w:t>Total</w:t>
            </w:r>
          </w:p>
        </w:tc>
        <w:tc>
          <w:tcPr>
            <w:tcW w:w="1080" w:type="dxa"/>
            <w:tcBorders>
              <w:top w:val="single" w:sz="4" w:space="0" w:color="auto"/>
              <w:bottom w:val="double" w:sz="4" w:space="0" w:color="auto"/>
            </w:tcBorders>
          </w:tcPr>
          <w:p w14:paraId="294035CB" w14:textId="36F05F93" w:rsidR="00723A83" w:rsidRPr="005519BC" w:rsidRDefault="004D619C" w:rsidP="00723A83">
            <w:pPr>
              <w:tabs>
                <w:tab w:val="decimal" w:pos="914"/>
              </w:tabs>
              <w:spacing w:line="240" w:lineRule="exact"/>
              <w:ind w:right="89"/>
              <w:rPr>
                <w:rFonts w:asciiTheme="majorBidi" w:hAnsiTheme="majorBidi" w:cstheme="majorBidi"/>
                <w:color w:val="000000" w:themeColor="text1"/>
                <w:sz w:val="20"/>
                <w:szCs w:val="20"/>
                <w:lang w:eastAsia="x-none"/>
              </w:rPr>
            </w:pPr>
            <w:r w:rsidRPr="004D619C">
              <w:rPr>
                <w:rFonts w:asciiTheme="majorBidi" w:hAnsiTheme="majorBidi" w:cs="Angsana New"/>
                <w:color w:val="000000" w:themeColor="text1"/>
                <w:sz w:val="20"/>
                <w:szCs w:val="20"/>
                <w:lang w:eastAsia="x-none"/>
              </w:rPr>
              <w:t>4</w:t>
            </w:r>
            <w:r w:rsidR="00AC7C49" w:rsidRPr="005519BC">
              <w:rPr>
                <w:rFonts w:asciiTheme="majorBidi" w:hAnsiTheme="majorBidi" w:cstheme="majorBidi"/>
                <w:color w:val="000000" w:themeColor="text1"/>
                <w:sz w:val="20"/>
                <w:szCs w:val="20"/>
                <w:lang w:eastAsia="x-none"/>
              </w:rPr>
              <w:t>,</w:t>
            </w:r>
            <w:r w:rsidRPr="004D619C">
              <w:rPr>
                <w:rFonts w:asciiTheme="majorBidi" w:hAnsiTheme="majorBidi" w:cs="Angsana New"/>
                <w:color w:val="000000" w:themeColor="text1"/>
                <w:sz w:val="20"/>
                <w:szCs w:val="20"/>
                <w:lang w:eastAsia="x-none"/>
              </w:rPr>
              <w:t>767</w:t>
            </w:r>
          </w:p>
        </w:tc>
        <w:tc>
          <w:tcPr>
            <w:tcW w:w="180" w:type="dxa"/>
          </w:tcPr>
          <w:p w14:paraId="1F5C76A1" w14:textId="77777777" w:rsidR="00723A83" w:rsidRPr="005519BC" w:rsidRDefault="00723A83" w:rsidP="00723A83">
            <w:pPr>
              <w:pStyle w:val="BodyText"/>
              <w:tabs>
                <w:tab w:val="clear" w:pos="1080"/>
              </w:tabs>
              <w:ind w:right="594"/>
              <w:jc w:val="right"/>
              <w:rPr>
                <w:rFonts w:asciiTheme="majorBidi" w:hAnsiTheme="majorBidi" w:cstheme="majorBidi"/>
                <w:color w:val="000000" w:themeColor="text1"/>
                <w:sz w:val="20"/>
                <w:szCs w:val="20"/>
                <w:lang w:val="en-US"/>
              </w:rPr>
            </w:pPr>
          </w:p>
        </w:tc>
        <w:tc>
          <w:tcPr>
            <w:tcW w:w="1080" w:type="dxa"/>
            <w:tcBorders>
              <w:top w:val="single" w:sz="4" w:space="0" w:color="auto"/>
              <w:bottom w:val="double" w:sz="4" w:space="0" w:color="auto"/>
            </w:tcBorders>
          </w:tcPr>
          <w:p w14:paraId="393FB5B6" w14:textId="103D501B" w:rsidR="00723A83" w:rsidRPr="005519BC" w:rsidRDefault="004D619C" w:rsidP="00723A83">
            <w:pPr>
              <w:tabs>
                <w:tab w:val="decimal" w:pos="897"/>
              </w:tabs>
              <w:spacing w:line="240" w:lineRule="exact"/>
              <w:ind w:right="91"/>
              <w:rPr>
                <w:rFonts w:asciiTheme="majorBidi" w:hAnsiTheme="majorBidi" w:cstheme="majorBidi"/>
                <w:color w:val="000000" w:themeColor="text1"/>
                <w:sz w:val="20"/>
                <w:szCs w:val="20"/>
                <w:lang w:eastAsia="x-none"/>
              </w:rPr>
            </w:pPr>
            <w:r w:rsidRPr="004D619C">
              <w:rPr>
                <w:rFonts w:asciiTheme="majorBidi" w:hAnsiTheme="majorBidi" w:cs="Angsana New"/>
                <w:color w:val="000000" w:themeColor="text1"/>
                <w:sz w:val="20"/>
                <w:szCs w:val="20"/>
                <w:lang w:eastAsia="x-none"/>
              </w:rPr>
              <w:t>4</w:t>
            </w:r>
            <w:r w:rsidR="00723A83" w:rsidRPr="005519BC">
              <w:rPr>
                <w:rFonts w:asciiTheme="majorBidi" w:hAnsiTheme="majorBidi" w:cstheme="majorBidi"/>
                <w:color w:val="000000" w:themeColor="text1"/>
                <w:sz w:val="20"/>
                <w:szCs w:val="20"/>
                <w:lang w:eastAsia="x-none"/>
              </w:rPr>
              <w:t>,</w:t>
            </w:r>
            <w:r w:rsidRPr="004D619C">
              <w:rPr>
                <w:rFonts w:asciiTheme="majorBidi" w:hAnsiTheme="majorBidi" w:cs="Angsana New"/>
                <w:color w:val="000000" w:themeColor="text1"/>
                <w:sz w:val="20"/>
                <w:szCs w:val="20"/>
                <w:lang w:eastAsia="x-none"/>
              </w:rPr>
              <w:t>416</w:t>
            </w:r>
          </w:p>
        </w:tc>
      </w:tr>
    </w:tbl>
    <w:p w14:paraId="0AB28D78" w14:textId="4C122651" w:rsidR="00BC315C" w:rsidRPr="005519BC" w:rsidRDefault="00BC315C" w:rsidP="003E1BA6">
      <w:pPr>
        <w:spacing w:before="240"/>
        <w:ind w:left="1267"/>
        <w:jc w:val="thaiDistribute"/>
        <w:rPr>
          <w:rFonts w:asciiTheme="majorBidi" w:hAnsiTheme="majorBidi" w:cstheme="majorBidi"/>
          <w:color w:val="000000" w:themeColor="text1"/>
          <w:sz w:val="24"/>
          <w:szCs w:val="24"/>
        </w:rPr>
      </w:pPr>
      <w:r w:rsidRPr="005519BC">
        <w:rPr>
          <w:rFonts w:asciiTheme="majorBidi" w:hAnsiTheme="majorBidi" w:cstheme="majorBidi"/>
          <w:color w:val="000000" w:themeColor="text1"/>
          <w:sz w:val="24"/>
          <w:szCs w:val="24"/>
        </w:rPr>
        <w:t xml:space="preserve">The Company considered adjusting the recorded debt value for </w:t>
      </w:r>
      <w:r w:rsidR="009864D0" w:rsidRPr="005519BC">
        <w:rPr>
          <w:rFonts w:asciiTheme="majorBidi" w:hAnsiTheme="majorBidi" w:cstheme="majorBidi"/>
          <w:color w:val="000000" w:themeColor="text1"/>
          <w:sz w:val="24"/>
          <w:szCs w:val="24"/>
        </w:rPr>
        <w:t>borrowing</w:t>
      </w:r>
      <w:r w:rsidRPr="005519BC">
        <w:rPr>
          <w:rFonts w:asciiTheme="majorBidi" w:hAnsiTheme="majorBidi" w:cstheme="majorBidi"/>
          <w:color w:val="000000" w:themeColor="text1"/>
          <w:sz w:val="24"/>
          <w:szCs w:val="24"/>
        </w:rPr>
        <w:t xml:space="preserve">s from financial institutions. This adjustment follows the confirmation order from the Official Receiver to settle the debt with the financial institution </w:t>
      </w:r>
      <w:r w:rsidR="004665B3" w:rsidRPr="005519BC">
        <w:rPr>
          <w:rFonts w:asciiTheme="majorBidi" w:hAnsiTheme="majorBidi" w:cstheme="majorBidi"/>
          <w:color w:val="000000" w:themeColor="text1"/>
          <w:sz w:val="24"/>
          <w:szCs w:val="24"/>
        </w:rPr>
        <w:t>C</w:t>
      </w:r>
      <w:r w:rsidRPr="005519BC">
        <w:rPr>
          <w:rFonts w:asciiTheme="majorBidi" w:hAnsiTheme="majorBidi" w:cstheme="majorBidi"/>
          <w:color w:val="000000" w:themeColor="text1"/>
          <w:sz w:val="24"/>
          <w:szCs w:val="24"/>
        </w:rPr>
        <w:t>reditors. The financial liabilities have been remeasured at fair value using the discounted cash flow method with the market interest rate</w:t>
      </w:r>
      <w:r w:rsidR="00E63328" w:rsidRPr="005519BC">
        <w:rPr>
          <w:rFonts w:asciiTheme="majorBidi" w:hAnsiTheme="majorBidi" w:cstheme="majorBidi"/>
          <w:color w:val="000000" w:themeColor="text1"/>
          <w:sz w:val="24"/>
          <w:szCs w:val="24"/>
        </w:rPr>
        <w:t>.</w:t>
      </w:r>
    </w:p>
    <w:p w14:paraId="44DB83C8" w14:textId="039E30BF" w:rsidR="004E382D" w:rsidRPr="005519BC" w:rsidRDefault="003F2FF2" w:rsidP="0023041E">
      <w:pPr>
        <w:spacing w:before="240"/>
        <w:ind w:left="1267"/>
        <w:jc w:val="thaiDistribute"/>
        <w:rPr>
          <w:rFonts w:asciiTheme="majorBidi" w:hAnsiTheme="majorBidi" w:cstheme="majorBidi"/>
          <w:color w:val="000000" w:themeColor="text1"/>
          <w:sz w:val="24"/>
          <w:szCs w:val="24"/>
        </w:rPr>
      </w:pPr>
      <w:r w:rsidRPr="005519BC">
        <w:rPr>
          <w:rFonts w:asciiTheme="majorBidi" w:hAnsiTheme="majorBidi" w:cstheme="majorBidi"/>
          <w:color w:val="000000" w:themeColor="text1"/>
          <w:sz w:val="24"/>
          <w:szCs w:val="24"/>
        </w:rPr>
        <w:t>For</w:t>
      </w:r>
      <w:r w:rsidR="00296CF7" w:rsidRPr="005519BC">
        <w:rPr>
          <w:rFonts w:asciiTheme="majorBidi" w:hAnsiTheme="majorBidi" w:cstheme="majorBidi"/>
          <w:color w:val="000000" w:themeColor="text1"/>
          <w:sz w:val="24"/>
          <w:szCs w:val="24"/>
        </w:rPr>
        <w:t xml:space="preserve"> the year</w:t>
      </w:r>
      <w:r w:rsidR="009864D0" w:rsidRPr="005519BC">
        <w:rPr>
          <w:rFonts w:asciiTheme="majorBidi" w:hAnsiTheme="majorBidi" w:cstheme="majorBidi"/>
          <w:color w:val="000000" w:themeColor="text1"/>
          <w:sz w:val="24"/>
          <w:szCs w:val="24"/>
        </w:rPr>
        <w:t>s</w:t>
      </w:r>
      <w:r w:rsidR="00296CF7" w:rsidRPr="005519BC">
        <w:rPr>
          <w:rFonts w:asciiTheme="majorBidi" w:hAnsiTheme="majorBidi" w:cstheme="majorBidi"/>
          <w:color w:val="000000" w:themeColor="text1"/>
          <w:sz w:val="24"/>
          <w:szCs w:val="24"/>
        </w:rPr>
        <w:t xml:space="preserve"> ended December </w:t>
      </w:r>
      <w:r w:rsidR="004D619C" w:rsidRPr="004D619C">
        <w:rPr>
          <w:rFonts w:asciiTheme="majorBidi" w:hAnsiTheme="majorBidi" w:cs="Angsana New"/>
          <w:color w:val="000000" w:themeColor="text1"/>
          <w:sz w:val="24"/>
          <w:szCs w:val="24"/>
        </w:rPr>
        <w:t>31</w:t>
      </w:r>
      <w:r w:rsidR="00296CF7" w:rsidRPr="005519BC">
        <w:rPr>
          <w:rFonts w:asciiTheme="majorBidi" w:hAnsiTheme="majorBidi" w:cstheme="majorBidi"/>
          <w:color w:val="000000" w:themeColor="text1"/>
          <w:sz w:val="24"/>
          <w:szCs w:val="24"/>
        </w:rPr>
        <w:t xml:space="preserve">, </w:t>
      </w:r>
      <w:r w:rsidR="004D619C" w:rsidRPr="004D619C">
        <w:rPr>
          <w:rFonts w:asciiTheme="majorBidi" w:hAnsiTheme="majorBidi" w:cs="Angsana New"/>
          <w:color w:val="000000" w:themeColor="text1"/>
          <w:sz w:val="24"/>
          <w:szCs w:val="24"/>
        </w:rPr>
        <w:t>2025</w:t>
      </w:r>
      <w:r w:rsidR="0051018B" w:rsidRPr="005519BC">
        <w:rPr>
          <w:rFonts w:asciiTheme="majorBidi" w:hAnsiTheme="majorBidi" w:cstheme="majorBidi"/>
          <w:color w:val="000000" w:themeColor="text1"/>
          <w:sz w:val="24"/>
          <w:szCs w:val="24"/>
        </w:rPr>
        <w:t xml:space="preserve"> and </w:t>
      </w:r>
      <w:r w:rsidR="004D619C" w:rsidRPr="004D619C">
        <w:rPr>
          <w:rFonts w:asciiTheme="majorBidi" w:hAnsiTheme="majorBidi" w:cs="Angsana New"/>
          <w:color w:val="000000" w:themeColor="text1"/>
          <w:sz w:val="24"/>
          <w:szCs w:val="24"/>
        </w:rPr>
        <w:t>2024</w:t>
      </w:r>
      <w:r w:rsidR="00296CF7" w:rsidRPr="005519BC">
        <w:rPr>
          <w:rFonts w:asciiTheme="majorBidi" w:hAnsiTheme="majorBidi" w:cstheme="majorBidi"/>
          <w:color w:val="000000" w:themeColor="text1"/>
          <w:sz w:val="24"/>
          <w:szCs w:val="24"/>
        </w:rPr>
        <w:t xml:space="preserve">, the Company did not </w:t>
      </w:r>
      <w:r w:rsidR="00155077" w:rsidRPr="005519BC">
        <w:rPr>
          <w:rFonts w:asciiTheme="majorBidi" w:hAnsiTheme="majorBidi" w:cstheme="majorBidi"/>
          <w:color w:val="000000" w:themeColor="text1"/>
          <w:sz w:val="24"/>
          <w:szCs w:val="24"/>
        </w:rPr>
        <w:t>have</w:t>
      </w:r>
      <w:r w:rsidR="00296CF7" w:rsidRPr="005519BC">
        <w:rPr>
          <w:rFonts w:asciiTheme="majorBidi" w:hAnsiTheme="majorBidi" w:cstheme="majorBidi"/>
          <w:color w:val="000000" w:themeColor="text1"/>
          <w:sz w:val="24"/>
          <w:szCs w:val="24"/>
        </w:rPr>
        <w:t xml:space="preserve"> additional long-term borrowings from financial institutions</w:t>
      </w:r>
      <w:r w:rsidR="00D2005B" w:rsidRPr="005519BC">
        <w:rPr>
          <w:rFonts w:asciiTheme="majorBidi" w:hAnsiTheme="majorBidi" w:cstheme="majorBidi"/>
          <w:color w:val="000000" w:themeColor="text1"/>
          <w:sz w:val="24"/>
          <w:szCs w:val="24"/>
        </w:rPr>
        <w:t xml:space="preserve">, did not make any </w:t>
      </w:r>
      <w:r w:rsidR="00155077" w:rsidRPr="005519BC">
        <w:rPr>
          <w:rFonts w:asciiTheme="majorBidi" w:hAnsiTheme="majorBidi" w:cstheme="majorBidi"/>
          <w:color w:val="000000" w:themeColor="text1"/>
          <w:sz w:val="24"/>
          <w:szCs w:val="24"/>
        </w:rPr>
        <w:t xml:space="preserve">principal </w:t>
      </w:r>
      <w:r w:rsidR="00D2005B" w:rsidRPr="005519BC">
        <w:rPr>
          <w:rFonts w:asciiTheme="majorBidi" w:hAnsiTheme="majorBidi" w:cstheme="majorBidi"/>
          <w:color w:val="000000" w:themeColor="text1"/>
          <w:sz w:val="24"/>
          <w:szCs w:val="24"/>
        </w:rPr>
        <w:t>repayment</w:t>
      </w:r>
      <w:r w:rsidR="003D706D" w:rsidRPr="005519BC">
        <w:rPr>
          <w:rFonts w:asciiTheme="majorBidi" w:hAnsiTheme="majorBidi" w:cstheme="majorBidi"/>
          <w:color w:val="000000" w:themeColor="text1"/>
          <w:sz w:val="24"/>
          <w:szCs w:val="24"/>
        </w:rPr>
        <w:t xml:space="preserve"> and </w:t>
      </w:r>
      <w:r w:rsidR="0051018B" w:rsidRPr="005519BC">
        <w:rPr>
          <w:rFonts w:asciiTheme="majorBidi" w:hAnsiTheme="majorBidi" w:cstheme="majorBidi"/>
          <w:color w:val="000000" w:themeColor="text1"/>
          <w:sz w:val="24"/>
          <w:szCs w:val="24"/>
        </w:rPr>
        <w:t xml:space="preserve">did not </w:t>
      </w:r>
      <w:r w:rsidR="00EB7473" w:rsidRPr="005519BC">
        <w:rPr>
          <w:rFonts w:asciiTheme="majorBidi" w:hAnsiTheme="majorBidi" w:cstheme="majorBidi"/>
          <w:color w:val="000000" w:themeColor="text1"/>
          <w:sz w:val="24"/>
          <w:szCs w:val="24"/>
        </w:rPr>
        <w:t>pledge</w:t>
      </w:r>
      <w:r w:rsidR="0051018B" w:rsidRPr="005519BC">
        <w:rPr>
          <w:rFonts w:asciiTheme="majorBidi" w:hAnsiTheme="majorBidi" w:cstheme="majorBidi"/>
          <w:color w:val="000000" w:themeColor="text1"/>
          <w:sz w:val="24"/>
          <w:szCs w:val="24"/>
        </w:rPr>
        <w:t xml:space="preserve"> fixed assets or other securities as collateral for any </w:t>
      </w:r>
      <w:r w:rsidR="00AE1C66">
        <w:rPr>
          <w:rFonts w:asciiTheme="majorBidi" w:hAnsiTheme="majorBidi" w:cs="Angsana New"/>
          <w:color w:val="000000" w:themeColor="text1"/>
          <w:sz w:val="24"/>
          <w:szCs w:val="30"/>
        </w:rPr>
        <w:t>long-</w:t>
      </w:r>
      <w:r w:rsidR="00575784">
        <w:rPr>
          <w:rFonts w:asciiTheme="majorBidi" w:hAnsiTheme="majorBidi" w:cs="Angsana New"/>
          <w:color w:val="000000" w:themeColor="text1"/>
          <w:sz w:val="24"/>
          <w:szCs w:val="30"/>
        </w:rPr>
        <w:t>term borrowings from such financial institutions</w:t>
      </w:r>
      <w:r w:rsidR="0051018B" w:rsidRPr="005519BC">
        <w:rPr>
          <w:rFonts w:asciiTheme="majorBidi" w:hAnsiTheme="majorBidi" w:cstheme="majorBidi"/>
          <w:color w:val="000000" w:themeColor="text1"/>
          <w:sz w:val="24"/>
          <w:szCs w:val="24"/>
        </w:rPr>
        <w:t>.</w:t>
      </w:r>
      <w:r w:rsidR="0023041E">
        <w:rPr>
          <w:rFonts w:asciiTheme="majorBidi" w:hAnsiTheme="majorBidi" w:cstheme="majorBidi"/>
          <w:color w:val="000000" w:themeColor="text1"/>
          <w:sz w:val="24"/>
          <w:szCs w:val="24"/>
        </w:rPr>
        <w:t xml:space="preserve"> </w:t>
      </w:r>
      <w:r w:rsidR="00D24B7B" w:rsidRPr="005519BC">
        <w:rPr>
          <w:rFonts w:asciiTheme="majorBidi" w:hAnsiTheme="majorBidi" w:cstheme="majorBidi"/>
          <w:color w:val="000000" w:themeColor="text1"/>
          <w:sz w:val="24"/>
          <w:szCs w:val="24"/>
        </w:rPr>
        <w:t xml:space="preserve">The remaining outstanding principal debt will be settled from cash flows according to the schedule specified in the court-approved rehabilitation plan. Additionally, a new interest rate has been set for the remaining outstanding principal debt to be settled from cash flows, starting from the second half of the </w:t>
      </w:r>
      <w:r w:rsidR="004D619C" w:rsidRPr="004D619C">
        <w:rPr>
          <w:rFonts w:asciiTheme="majorBidi" w:hAnsiTheme="majorBidi" w:cs="Angsana New"/>
          <w:color w:val="000000" w:themeColor="text1"/>
          <w:sz w:val="24"/>
          <w:szCs w:val="24"/>
        </w:rPr>
        <w:t>13</w:t>
      </w:r>
      <w:r w:rsidR="00D24B7B" w:rsidRPr="005519BC">
        <w:rPr>
          <w:rFonts w:asciiTheme="majorBidi" w:hAnsiTheme="majorBidi" w:cstheme="majorBidi"/>
          <w:color w:val="000000" w:themeColor="text1"/>
          <w:sz w:val="24"/>
          <w:szCs w:val="24"/>
          <w:vertAlign w:val="superscript"/>
        </w:rPr>
        <w:t>th</w:t>
      </w:r>
      <w:r w:rsidR="00D24B7B" w:rsidRPr="005519BC">
        <w:rPr>
          <w:rFonts w:asciiTheme="majorBidi" w:hAnsiTheme="majorBidi" w:cstheme="majorBidi"/>
          <w:color w:val="000000" w:themeColor="text1"/>
          <w:sz w:val="24"/>
          <w:szCs w:val="24"/>
        </w:rPr>
        <w:t xml:space="preserve"> year of the rehabilitation plan until the principal debt is fully settled, with an increase of </w:t>
      </w:r>
      <w:r w:rsidR="004D619C" w:rsidRPr="004D619C">
        <w:rPr>
          <w:rFonts w:asciiTheme="majorBidi" w:hAnsiTheme="majorBidi" w:cs="Angsana New"/>
          <w:color w:val="000000" w:themeColor="text1"/>
          <w:sz w:val="24"/>
          <w:szCs w:val="24"/>
        </w:rPr>
        <w:t>0</w:t>
      </w:r>
      <w:r w:rsidR="00D24B7B" w:rsidRPr="005519BC">
        <w:rPr>
          <w:rFonts w:asciiTheme="majorBidi" w:hAnsiTheme="majorBidi" w:cstheme="majorBidi"/>
          <w:color w:val="000000" w:themeColor="text1"/>
          <w:sz w:val="24"/>
          <w:szCs w:val="24"/>
        </w:rPr>
        <w:t>.</w:t>
      </w:r>
      <w:r w:rsidR="004D619C" w:rsidRPr="004D619C">
        <w:rPr>
          <w:rFonts w:asciiTheme="majorBidi" w:hAnsiTheme="majorBidi" w:cs="Angsana New"/>
          <w:color w:val="000000" w:themeColor="text1"/>
          <w:sz w:val="24"/>
          <w:szCs w:val="24"/>
        </w:rPr>
        <w:t>25</w:t>
      </w:r>
      <w:r w:rsidR="00D24B7B" w:rsidRPr="005519BC">
        <w:rPr>
          <w:rFonts w:asciiTheme="majorBidi" w:hAnsiTheme="majorBidi" w:cstheme="majorBidi"/>
          <w:color w:val="000000" w:themeColor="text1"/>
          <w:sz w:val="24"/>
          <w:szCs w:val="24"/>
        </w:rPr>
        <w:t>% per annum from the original rate</w:t>
      </w:r>
      <w:r w:rsidR="00EB0181" w:rsidRPr="005519BC">
        <w:rPr>
          <w:rFonts w:asciiTheme="majorBidi" w:hAnsiTheme="majorBidi" w:cstheme="majorBidi"/>
          <w:color w:val="000000" w:themeColor="text1"/>
          <w:sz w:val="24"/>
          <w:szCs w:val="24"/>
        </w:rPr>
        <w:t>.</w:t>
      </w:r>
      <w:r w:rsidR="00D24B7B" w:rsidRPr="005519BC">
        <w:rPr>
          <w:rFonts w:asciiTheme="majorBidi" w:hAnsiTheme="majorBidi" w:cstheme="majorBidi"/>
          <w:color w:val="000000" w:themeColor="text1"/>
          <w:sz w:val="24"/>
          <w:szCs w:val="24"/>
        </w:rPr>
        <w:t xml:space="preserve"> This follows the Central Bankruptcy Court</w:t>
      </w:r>
      <w:r w:rsidR="009864D0" w:rsidRPr="005519BC">
        <w:rPr>
          <w:rFonts w:asciiTheme="majorBidi" w:hAnsiTheme="majorBidi" w:cstheme="majorBidi"/>
          <w:color w:val="000000" w:themeColor="text1"/>
          <w:sz w:val="24"/>
          <w:szCs w:val="24"/>
        </w:rPr>
        <w:t>’</w:t>
      </w:r>
      <w:r w:rsidR="00D24B7B" w:rsidRPr="005519BC">
        <w:rPr>
          <w:rFonts w:asciiTheme="majorBidi" w:hAnsiTheme="majorBidi" w:cstheme="majorBidi"/>
          <w:color w:val="000000" w:themeColor="text1"/>
          <w:sz w:val="24"/>
          <w:szCs w:val="24"/>
        </w:rPr>
        <w:t xml:space="preserve">s approval of the request to amend the rehabilitation plan on October </w:t>
      </w:r>
      <w:r w:rsidR="004D619C" w:rsidRPr="004D619C">
        <w:rPr>
          <w:rFonts w:asciiTheme="majorBidi" w:hAnsiTheme="majorBidi" w:cs="Angsana New"/>
          <w:color w:val="000000" w:themeColor="text1"/>
          <w:sz w:val="24"/>
          <w:szCs w:val="24"/>
        </w:rPr>
        <w:t>20</w:t>
      </w:r>
      <w:r w:rsidR="00D24B7B" w:rsidRPr="005519BC">
        <w:rPr>
          <w:rFonts w:asciiTheme="majorBidi" w:hAnsiTheme="majorBidi" w:cstheme="majorBidi"/>
          <w:color w:val="000000" w:themeColor="text1"/>
          <w:sz w:val="24"/>
          <w:szCs w:val="24"/>
        </w:rPr>
        <w:t xml:space="preserve">, </w:t>
      </w:r>
      <w:r w:rsidR="004D619C" w:rsidRPr="004D619C">
        <w:rPr>
          <w:rFonts w:asciiTheme="majorBidi" w:hAnsiTheme="majorBidi" w:cs="Angsana New"/>
          <w:color w:val="000000" w:themeColor="text1"/>
          <w:sz w:val="24"/>
          <w:szCs w:val="24"/>
        </w:rPr>
        <w:t>2022</w:t>
      </w:r>
      <w:r w:rsidR="00D24B7B" w:rsidRPr="005519BC">
        <w:rPr>
          <w:rFonts w:asciiTheme="majorBidi" w:hAnsiTheme="majorBidi" w:cstheme="majorBidi"/>
          <w:color w:val="000000" w:themeColor="text1"/>
          <w:sz w:val="24"/>
          <w:szCs w:val="24"/>
        </w:rPr>
        <w:t>.</w:t>
      </w:r>
    </w:p>
    <w:p w14:paraId="1C8836E6" w14:textId="77777777" w:rsidR="004E5095" w:rsidRDefault="004E5095">
      <w:pPr>
        <w:rPr>
          <w:rFonts w:asciiTheme="majorBidi" w:hAnsiTheme="majorBidi" w:cs="Angsana New"/>
          <w:color w:val="000000"/>
          <w:sz w:val="24"/>
          <w:szCs w:val="24"/>
        </w:rPr>
      </w:pPr>
      <w:r>
        <w:rPr>
          <w:rFonts w:asciiTheme="majorBidi" w:hAnsiTheme="majorBidi" w:cs="Angsana New"/>
          <w:color w:val="000000"/>
          <w:sz w:val="24"/>
          <w:szCs w:val="24"/>
        </w:rPr>
        <w:br w:type="page"/>
      </w:r>
    </w:p>
    <w:p w14:paraId="412DF43B" w14:textId="4462C765" w:rsidR="009C46D2" w:rsidRPr="005519BC" w:rsidRDefault="004D619C" w:rsidP="00772AB6">
      <w:pPr>
        <w:spacing w:before="240" w:after="120"/>
        <w:ind w:left="1267" w:right="-14" w:hanging="720"/>
        <w:jc w:val="thaiDistribute"/>
        <w:rPr>
          <w:rFonts w:asciiTheme="majorBidi" w:hAnsiTheme="majorBidi" w:cstheme="majorBidi"/>
          <w:color w:val="000000"/>
          <w:sz w:val="24"/>
          <w:szCs w:val="24"/>
          <w:lang w:eastAsia="x-none"/>
        </w:rPr>
      </w:pPr>
      <w:r w:rsidRPr="004D619C">
        <w:rPr>
          <w:rFonts w:asciiTheme="majorBidi" w:hAnsiTheme="majorBidi" w:cs="Angsana New"/>
          <w:color w:val="000000"/>
          <w:sz w:val="24"/>
          <w:szCs w:val="24"/>
        </w:rPr>
        <w:lastRenderedPageBreak/>
        <w:t>18</w:t>
      </w:r>
      <w:r w:rsidR="00296CF7"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2</w:t>
      </w:r>
      <w:r w:rsidR="00955949" w:rsidRPr="005519BC">
        <w:rPr>
          <w:rFonts w:asciiTheme="majorBidi" w:hAnsiTheme="majorBidi" w:cstheme="majorBidi"/>
          <w:color w:val="000000"/>
          <w:sz w:val="24"/>
          <w:szCs w:val="24"/>
        </w:rPr>
        <w:tab/>
      </w:r>
      <w:r w:rsidR="00BE6BF0" w:rsidRPr="005519BC">
        <w:rPr>
          <w:rFonts w:asciiTheme="majorBidi" w:hAnsiTheme="majorBidi" w:cstheme="majorBidi"/>
          <w:color w:val="000000"/>
          <w:sz w:val="24"/>
          <w:szCs w:val="24"/>
          <w:lang w:eastAsia="x-none"/>
        </w:rPr>
        <w:t>D</w:t>
      </w:r>
      <w:r w:rsidR="004E51DB" w:rsidRPr="005519BC">
        <w:rPr>
          <w:rFonts w:asciiTheme="majorBidi" w:hAnsiTheme="majorBidi" w:cstheme="majorBidi"/>
          <w:color w:val="000000"/>
          <w:sz w:val="24"/>
          <w:szCs w:val="24"/>
          <w:lang w:eastAsia="x-none"/>
        </w:rPr>
        <w:t xml:space="preserve">ebentures in Thai Baht </w:t>
      </w:r>
      <w:r w:rsidR="00BE6BF0" w:rsidRPr="005519BC">
        <w:rPr>
          <w:rFonts w:asciiTheme="majorBidi" w:hAnsiTheme="majorBidi" w:cstheme="majorBidi"/>
          <w:color w:val="000000"/>
          <w:sz w:val="24"/>
          <w:szCs w:val="24"/>
          <w:lang w:eastAsia="x-none"/>
        </w:rPr>
        <w:t xml:space="preserve">offered </w:t>
      </w:r>
      <w:r w:rsidR="004E51DB" w:rsidRPr="005519BC">
        <w:rPr>
          <w:rFonts w:asciiTheme="majorBidi" w:hAnsiTheme="majorBidi" w:cstheme="majorBidi"/>
          <w:color w:val="000000"/>
          <w:sz w:val="24"/>
          <w:szCs w:val="24"/>
          <w:lang w:eastAsia="x-none"/>
        </w:rPr>
        <w:t>to investors</w:t>
      </w:r>
      <w:r w:rsidR="00BC59A2" w:rsidRPr="005519BC">
        <w:rPr>
          <w:rFonts w:asciiTheme="majorBidi" w:hAnsiTheme="majorBidi" w:cstheme="majorBidi"/>
          <w:color w:val="000000"/>
          <w:sz w:val="24"/>
          <w:szCs w:val="24"/>
          <w:lang w:eastAsia="x-none"/>
        </w:rPr>
        <w:t>,</w:t>
      </w:r>
      <w:r w:rsidR="004E51DB" w:rsidRPr="005519BC">
        <w:rPr>
          <w:rFonts w:asciiTheme="majorBidi" w:hAnsiTheme="majorBidi" w:cstheme="majorBidi"/>
          <w:color w:val="000000"/>
          <w:sz w:val="24"/>
          <w:szCs w:val="24"/>
          <w:lang w:eastAsia="x-none"/>
        </w:rPr>
        <w:t xml:space="preserve"> which </w:t>
      </w:r>
      <w:r w:rsidR="00FA30B2" w:rsidRPr="005519BC">
        <w:rPr>
          <w:rFonts w:asciiTheme="majorBidi" w:hAnsiTheme="majorBidi" w:cstheme="majorBidi"/>
          <w:color w:val="000000"/>
          <w:spacing w:val="-6"/>
          <w:sz w:val="24"/>
          <w:szCs w:val="24"/>
          <w:lang w:eastAsia="x-none"/>
        </w:rPr>
        <w:t xml:space="preserve">debenture type was </w:t>
      </w:r>
      <w:r w:rsidR="00FA30B2" w:rsidRPr="005519BC">
        <w:rPr>
          <w:rFonts w:asciiTheme="majorBidi" w:hAnsiTheme="majorBidi" w:cstheme="majorBidi"/>
          <w:color w:val="000000"/>
          <w:spacing w:val="-6"/>
          <w:sz w:val="24"/>
          <w:szCs w:val="24"/>
          <w:lang w:eastAsia="x-none"/>
        </w:rPr>
        <w:br/>
      </w:r>
      <w:r w:rsidR="004E51DB" w:rsidRPr="005519BC">
        <w:rPr>
          <w:rFonts w:asciiTheme="majorBidi" w:hAnsiTheme="majorBidi" w:cstheme="majorBidi"/>
          <w:color w:val="000000"/>
          <w:spacing w:val="-6"/>
          <w:sz w:val="24"/>
          <w:szCs w:val="24"/>
          <w:lang w:eastAsia="x-none"/>
        </w:rPr>
        <w:t xml:space="preserve">name-registered, unsubordinated and unsecured </w:t>
      </w:r>
      <w:r w:rsidR="004E51DB" w:rsidRPr="005519BC">
        <w:rPr>
          <w:rFonts w:asciiTheme="majorBidi" w:hAnsiTheme="majorBidi" w:cstheme="majorBidi"/>
          <w:color w:val="000000"/>
          <w:spacing w:val="-6"/>
          <w:sz w:val="24"/>
          <w:szCs w:val="24"/>
        </w:rPr>
        <w:t xml:space="preserve">as at December </w:t>
      </w:r>
      <w:r w:rsidRPr="004D619C">
        <w:rPr>
          <w:rFonts w:asciiTheme="majorBidi" w:hAnsiTheme="majorBidi" w:cs="Angsana New"/>
          <w:color w:val="000000"/>
          <w:spacing w:val="-6"/>
          <w:sz w:val="24"/>
          <w:szCs w:val="24"/>
        </w:rPr>
        <w:t>31</w:t>
      </w:r>
      <w:r w:rsidR="004E51DB" w:rsidRPr="005519BC">
        <w:rPr>
          <w:rFonts w:asciiTheme="majorBidi" w:hAnsiTheme="majorBidi" w:cstheme="majorBidi"/>
          <w:color w:val="000000"/>
          <w:spacing w:val="-6"/>
          <w:sz w:val="24"/>
          <w:szCs w:val="24"/>
        </w:rPr>
        <w:t>,</w:t>
      </w:r>
      <w:r w:rsidR="004E51DB" w:rsidRPr="005519BC">
        <w:rPr>
          <w:rFonts w:asciiTheme="majorBidi" w:hAnsiTheme="majorBidi" w:cstheme="majorBidi"/>
          <w:color w:val="000000"/>
          <w:spacing w:val="-12"/>
          <w:sz w:val="24"/>
          <w:szCs w:val="24"/>
        </w:rPr>
        <w:t xml:space="preserve"> </w:t>
      </w:r>
      <w:r w:rsidR="004E51DB" w:rsidRPr="005519BC">
        <w:rPr>
          <w:rFonts w:asciiTheme="majorBidi" w:hAnsiTheme="majorBidi" w:cstheme="majorBidi"/>
          <w:color w:val="000000"/>
          <w:sz w:val="24"/>
          <w:szCs w:val="24"/>
        </w:rPr>
        <w:t>are as follow:</w:t>
      </w:r>
    </w:p>
    <w:p w14:paraId="0F740AA8" w14:textId="37AB4976" w:rsidR="009C46D2" w:rsidRPr="005519BC" w:rsidRDefault="009C46D2" w:rsidP="009C46D2">
      <w:pPr>
        <w:tabs>
          <w:tab w:val="left" w:pos="142"/>
          <w:tab w:val="left" w:pos="426"/>
          <w:tab w:val="left" w:pos="810"/>
          <w:tab w:val="left" w:pos="1260"/>
          <w:tab w:val="left" w:pos="1418"/>
        </w:tabs>
        <w:ind w:right="-34"/>
        <w:jc w:val="right"/>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9C46D2" w:rsidRPr="005519BC" w14:paraId="7274E9EC" w14:textId="77777777" w:rsidTr="00807D12">
        <w:trPr>
          <w:trHeight w:val="207"/>
        </w:trPr>
        <w:tc>
          <w:tcPr>
            <w:tcW w:w="5182" w:type="dxa"/>
          </w:tcPr>
          <w:p w14:paraId="71C99922" w14:textId="77777777" w:rsidR="009C46D2" w:rsidRPr="005519BC"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tcPr>
          <w:p w14:paraId="5E049FD7" w14:textId="28EA25B0" w:rsidR="009C46D2" w:rsidRPr="005519BC" w:rsidRDefault="009C46D2" w:rsidP="009C46D2">
            <w:pPr>
              <w:pStyle w:val="BodyText"/>
              <w:tabs>
                <w:tab w:val="clear" w:pos="1080"/>
              </w:tabs>
              <w:jc w:val="center"/>
              <w:rPr>
                <w:rFonts w:asciiTheme="majorBidi" w:hAnsiTheme="majorBidi" w:cstheme="majorBidi"/>
                <w:b/>
                <w:bCs/>
                <w:color w:val="000000" w:themeColor="text1"/>
                <w:sz w:val="20"/>
                <w:szCs w:val="20"/>
                <w:lang w:val="en-US"/>
              </w:rPr>
            </w:pPr>
            <w:r w:rsidRPr="005519BC">
              <w:rPr>
                <w:rFonts w:asciiTheme="majorBidi" w:hAnsiTheme="majorBidi" w:cstheme="majorBidi"/>
                <w:b/>
                <w:bCs/>
                <w:color w:val="000000"/>
                <w:sz w:val="20"/>
                <w:szCs w:val="20"/>
                <w:lang w:val="en-US"/>
              </w:rPr>
              <w:t xml:space="preserve">Consolidated and </w:t>
            </w:r>
            <w:r w:rsidR="00D01AAE" w:rsidRPr="005519BC">
              <w:rPr>
                <w:rFonts w:asciiTheme="majorBidi" w:hAnsiTheme="majorBidi" w:cstheme="majorBidi"/>
                <w:b/>
                <w:bCs/>
                <w:color w:val="000000"/>
                <w:sz w:val="20"/>
                <w:szCs w:val="20"/>
                <w:lang w:val="en-US"/>
              </w:rPr>
              <w:t>S</w:t>
            </w:r>
            <w:r w:rsidRPr="005519BC">
              <w:rPr>
                <w:rFonts w:asciiTheme="majorBidi" w:hAnsiTheme="majorBidi" w:cstheme="majorBidi"/>
                <w:b/>
                <w:bCs/>
                <w:color w:val="000000"/>
                <w:sz w:val="20"/>
                <w:szCs w:val="20"/>
                <w:lang w:val="en-US"/>
              </w:rPr>
              <w:t>eparate</w:t>
            </w:r>
          </w:p>
        </w:tc>
      </w:tr>
      <w:tr w:rsidR="009C46D2" w:rsidRPr="005519BC" w14:paraId="4FC5ECD8" w14:textId="77777777" w:rsidTr="00807D12">
        <w:trPr>
          <w:trHeight w:val="56"/>
        </w:trPr>
        <w:tc>
          <w:tcPr>
            <w:tcW w:w="5182" w:type="dxa"/>
          </w:tcPr>
          <w:p w14:paraId="0A3EF561" w14:textId="77777777" w:rsidR="009C46D2" w:rsidRPr="005519BC" w:rsidRDefault="009C46D2" w:rsidP="009C46D2">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tcPr>
          <w:p w14:paraId="2C583A6B" w14:textId="51C0A19B" w:rsidR="009C46D2" w:rsidRPr="005519BC" w:rsidRDefault="009C46D2" w:rsidP="009C46D2">
            <w:pPr>
              <w:pStyle w:val="BodyText"/>
              <w:tabs>
                <w:tab w:val="clear" w:pos="1080"/>
              </w:tabs>
              <w:jc w:val="center"/>
              <w:rPr>
                <w:rFonts w:asciiTheme="majorBidi" w:hAnsiTheme="majorBidi" w:cstheme="majorBidi"/>
                <w:b/>
                <w:bCs/>
                <w:color w:val="000000" w:themeColor="text1"/>
                <w:sz w:val="20"/>
                <w:szCs w:val="20"/>
                <w:cs/>
                <w:lang w:val="en-US"/>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2E286E" w:rsidRPr="005519BC" w14:paraId="6F17B878" w14:textId="77777777" w:rsidTr="00807D12">
        <w:trPr>
          <w:trHeight w:val="198"/>
        </w:trPr>
        <w:tc>
          <w:tcPr>
            <w:tcW w:w="5182" w:type="dxa"/>
          </w:tcPr>
          <w:p w14:paraId="771BE95D" w14:textId="1D53662D" w:rsidR="002E286E" w:rsidRPr="005519BC" w:rsidRDefault="002E286E" w:rsidP="002E286E">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tcPr>
          <w:p w14:paraId="04D49F42" w14:textId="0E7E8D40" w:rsidR="002E286E" w:rsidRPr="005519BC" w:rsidRDefault="004D619C" w:rsidP="002E286E">
            <w:pPr>
              <w:pStyle w:val="BodyText"/>
              <w:tabs>
                <w:tab w:val="clear" w:pos="1080"/>
                <w:tab w:val="decimal" w:pos="0"/>
              </w:tabs>
              <w:jc w:val="center"/>
              <w:rPr>
                <w:rFonts w:asciiTheme="majorBidi" w:hAnsiTheme="majorBidi" w:cstheme="majorBidi"/>
                <w:b/>
                <w:bCs/>
                <w:color w:val="000000" w:themeColor="text1"/>
                <w:sz w:val="20"/>
                <w:szCs w:val="20"/>
                <w:lang w:val="en-US"/>
              </w:rPr>
            </w:pPr>
            <w:r w:rsidRPr="004D619C">
              <w:rPr>
                <w:rFonts w:asciiTheme="majorBidi" w:hAnsiTheme="majorBidi"/>
                <w:b/>
                <w:bCs/>
                <w:color w:val="000000" w:themeColor="text1"/>
                <w:sz w:val="20"/>
                <w:szCs w:val="20"/>
                <w:lang w:val="en-US"/>
              </w:rPr>
              <w:t>2025</w:t>
            </w:r>
          </w:p>
        </w:tc>
        <w:tc>
          <w:tcPr>
            <w:tcW w:w="180" w:type="dxa"/>
          </w:tcPr>
          <w:p w14:paraId="6BEE4DDD" w14:textId="77777777" w:rsidR="002E286E" w:rsidRPr="005519BC" w:rsidRDefault="002E286E" w:rsidP="002E286E">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tcPr>
          <w:p w14:paraId="302DFB8A" w14:textId="3A1DF383" w:rsidR="002E286E" w:rsidRPr="005519BC" w:rsidRDefault="004D619C" w:rsidP="002E286E">
            <w:pPr>
              <w:pStyle w:val="BodyText"/>
              <w:tabs>
                <w:tab w:val="clear" w:pos="1080"/>
              </w:tabs>
              <w:jc w:val="center"/>
              <w:rPr>
                <w:rFonts w:asciiTheme="majorBidi" w:hAnsiTheme="majorBidi" w:cstheme="majorBidi"/>
                <w:b/>
                <w:bCs/>
                <w:color w:val="000000" w:themeColor="text1"/>
                <w:sz w:val="20"/>
                <w:szCs w:val="20"/>
                <w:lang w:val="en-AU"/>
              </w:rPr>
            </w:pPr>
            <w:r w:rsidRPr="004D619C">
              <w:rPr>
                <w:rFonts w:asciiTheme="majorBidi" w:hAnsiTheme="majorBidi"/>
                <w:b/>
                <w:bCs/>
                <w:color w:val="000000"/>
                <w:sz w:val="20"/>
                <w:szCs w:val="20"/>
                <w:lang w:val="en-US"/>
              </w:rPr>
              <w:t>2024</w:t>
            </w:r>
          </w:p>
        </w:tc>
      </w:tr>
      <w:tr w:rsidR="002E286E" w:rsidRPr="005519BC" w14:paraId="53C979F3" w14:textId="77777777" w:rsidTr="00807D12">
        <w:trPr>
          <w:trHeight w:val="56"/>
        </w:trPr>
        <w:tc>
          <w:tcPr>
            <w:tcW w:w="5182" w:type="dxa"/>
          </w:tcPr>
          <w:p w14:paraId="7C0CBD8A" w14:textId="1AE62BB0" w:rsidR="002E286E" w:rsidRPr="005519BC" w:rsidRDefault="002E286E" w:rsidP="002E286E">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tcPr>
          <w:p w14:paraId="0FD05158" w14:textId="77777777" w:rsidR="002E286E" w:rsidRPr="005519BC" w:rsidRDefault="002E286E" w:rsidP="002E286E">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tcPr>
          <w:p w14:paraId="45CD5A56" w14:textId="77777777" w:rsidR="002E286E" w:rsidRPr="005519BC" w:rsidRDefault="002E286E" w:rsidP="002E286E">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354" w:type="dxa"/>
          </w:tcPr>
          <w:p w14:paraId="720F6603" w14:textId="77777777" w:rsidR="002E286E" w:rsidRPr="005519BC" w:rsidRDefault="002E286E" w:rsidP="002E286E">
            <w:pPr>
              <w:pStyle w:val="BodyText"/>
              <w:tabs>
                <w:tab w:val="clear" w:pos="1080"/>
              </w:tabs>
              <w:jc w:val="center"/>
              <w:rPr>
                <w:rFonts w:asciiTheme="majorBidi" w:hAnsiTheme="majorBidi" w:cstheme="majorBidi"/>
                <w:b/>
                <w:bCs/>
                <w:color w:val="000000"/>
                <w:sz w:val="20"/>
                <w:szCs w:val="20"/>
                <w:lang w:val="en-US"/>
              </w:rPr>
            </w:pPr>
          </w:p>
        </w:tc>
      </w:tr>
      <w:tr w:rsidR="00723A83" w:rsidRPr="005519BC" w14:paraId="2550F5FA" w14:textId="77777777" w:rsidTr="00807D12">
        <w:trPr>
          <w:trHeight w:val="56"/>
        </w:trPr>
        <w:tc>
          <w:tcPr>
            <w:tcW w:w="5182" w:type="dxa"/>
          </w:tcPr>
          <w:p w14:paraId="735838AA" w14:textId="7CBF8179" w:rsidR="00723A83" w:rsidRPr="005519BC" w:rsidRDefault="00723A83" w:rsidP="00723A83">
            <w:pPr>
              <w:pStyle w:val="BodyText"/>
              <w:tabs>
                <w:tab w:val="clear" w:pos="1080"/>
              </w:tabs>
              <w:ind w:left="274" w:right="-10" w:firstLine="92"/>
              <w:rPr>
                <w:rFonts w:asciiTheme="majorBidi" w:hAnsiTheme="majorBidi" w:cstheme="majorBidi"/>
                <w:color w:val="000000"/>
                <w:sz w:val="20"/>
                <w:szCs w:val="20"/>
                <w:cs/>
                <w:lang w:val="en-US"/>
              </w:rPr>
            </w:pPr>
            <w:r w:rsidRPr="005519BC">
              <w:rPr>
                <w:rFonts w:asciiTheme="majorBidi" w:hAnsiTheme="majorBidi" w:cstheme="majorBidi"/>
                <w:color w:val="000000"/>
                <w:sz w:val="20"/>
                <w:szCs w:val="20"/>
                <w:lang w:val="en-US"/>
              </w:rPr>
              <w:t>Principal amount to be paid</w:t>
            </w:r>
          </w:p>
        </w:tc>
        <w:tc>
          <w:tcPr>
            <w:tcW w:w="1361" w:type="dxa"/>
          </w:tcPr>
          <w:p w14:paraId="1A82C659" w14:textId="21BAC9AF" w:rsidR="00723A83" w:rsidRPr="005519BC" w:rsidRDefault="004D619C" w:rsidP="00723A83">
            <w:pPr>
              <w:tabs>
                <w:tab w:val="decimal" w:pos="1166"/>
              </w:tabs>
              <w:spacing w:line="240" w:lineRule="exact"/>
              <w:ind w:right="89"/>
              <w:rPr>
                <w:rFonts w:asciiTheme="majorBidi" w:hAnsiTheme="majorBidi" w:cstheme="majorBidi"/>
                <w:color w:val="000000" w:themeColor="text1"/>
                <w:sz w:val="20"/>
                <w:szCs w:val="20"/>
              </w:rPr>
            </w:pPr>
            <w:r w:rsidRPr="004D619C">
              <w:rPr>
                <w:rFonts w:asciiTheme="majorBidi" w:hAnsiTheme="majorBidi" w:cs="Angsana New"/>
                <w:color w:val="000000" w:themeColor="text1"/>
                <w:sz w:val="20"/>
                <w:szCs w:val="20"/>
              </w:rPr>
              <w:t>46</w:t>
            </w:r>
            <w:r w:rsidR="00D35078" w:rsidRPr="005519BC">
              <w:rPr>
                <w:rFonts w:asciiTheme="majorBidi" w:hAnsiTheme="majorBidi" w:cstheme="majorBidi"/>
                <w:color w:val="000000" w:themeColor="text1"/>
                <w:sz w:val="20"/>
                <w:szCs w:val="20"/>
              </w:rPr>
              <w:t>,</w:t>
            </w:r>
            <w:r w:rsidRPr="004D619C">
              <w:rPr>
                <w:rFonts w:asciiTheme="majorBidi" w:hAnsiTheme="majorBidi" w:cs="Angsana New"/>
                <w:color w:val="000000" w:themeColor="text1"/>
                <w:sz w:val="20"/>
                <w:szCs w:val="20"/>
              </w:rPr>
              <w:t>103</w:t>
            </w:r>
          </w:p>
        </w:tc>
        <w:tc>
          <w:tcPr>
            <w:tcW w:w="180" w:type="dxa"/>
          </w:tcPr>
          <w:p w14:paraId="26001016" w14:textId="77777777" w:rsidR="00723A83" w:rsidRPr="005519BC" w:rsidRDefault="00723A83" w:rsidP="00723A83">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Pr>
          <w:p w14:paraId="6B75E7F8" w14:textId="1AE33213" w:rsidR="00723A83" w:rsidRPr="005519BC" w:rsidRDefault="004D619C" w:rsidP="00723A83">
            <w:pPr>
              <w:tabs>
                <w:tab w:val="decimal" w:pos="1166"/>
              </w:tabs>
              <w:spacing w:line="240" w:lineRule="exact"/>
              <w:ind w:right="89"/>
              <w:rPr>
                <w:rFonts w:asciiTheme="majorBidi" w:hAnsiTheme="majorBidi" w:cstheme="majorBidi"/>
                <w:color w:val="000000"/>
                <w:sz w:val="18"/>
                <w:szCs w:val="18"/>
              </w:rPr>
            </w:pPr>
            <w:r w:rsidRPr="004D619C">
              <w:rPr>
                <w:rFonts w:asciiTheme="majorBidi" w:hAnsiTheme="majorBidi" w:cs="Angsana New"/>
                <w:color w:val="000000" w:themeColor="text1"/>
                <w:sz w:val="20"/>
                <w:szCs w:val="20"/>
              </w:rPr>
              <w:t>46</w:t>
            </w:r>
            <w:r w:rsidR="00723A83" w:rsidRPr="005519BC">
              <w:rPr>
                <w:rFonts w:asciiTheme="majorBidi" w:hAnsiTheme="majorBidi" w:cstheme="majorBidi"/>
                <w:color w:val="000000" w:themeColor="text1"/>
                <w:sz w:val="20"/>
                <w:szCs w:val="20"/>
              </w:rPr>
              <w:t>,</w:t>
            </w:r>
            <w:r w:rsidRPr="004D619C">
              <w:rPr>
                <w:rFonts w:asciiTheme="majorBidi" w:hAnsiTheme="majorBidi" w:cs="Angsana New"/>
                <w:color w:val="000000" w:themeColor="text1"/>
                <w:sz w:val="20"/>
                <w:szCs w:val="20"/>
              </w:rPr>
              <w:t>103</w:t>
            </w:r>
          </w:p>
        </w:tc>
      </w:tr>
      <w:tr w:rsidR="00723A83" w:rsidRPr="005519BC" w14:paraId="36428FA9" w14:textId="77777777" w:rsidTr="00807D12">
        <w:trPr>
          <w:trHeight w:val="56"/>
        </w:trPr>
        <w:tc>
          <w:tcPr>
            <w:tcW w:w="5182" w:type="dxa"/>
          </w:tcPr>
          <w:p w14:paraId="2DE921C0" w14:textId="500BFC86" w:rsidR="00723A83" w:rsidRPr="005519BC" w:rsidRDefault="00723A83" w:rsidP="00723A83">
            <w:pPr>
              <w:pStyle w:val="BodyText"/>
              <w:tabs>
                <w:tab w:val="clear" w:pos="1080"/>
              </w:tabs>
              <w:ind w:left="274" w:right="-10" w:firstLine="92"/>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New deferred interest rate</w:t>
            </w:r>
          </w:p>
        </w:tc>
        <w:tc>
          <w:tcPr>
            <w:tcW w:w="1361" w:type="dxa"/>
          </w:tcPr>
          <w:p w14:paraId="63C09B77" w14:textId="44823EEE" w:rsidR="00723A83" w:rsidRPr="005519BC" w:rsidRDefault="004D619C" w:rsidP="00723A83">
            <w:pPr>
              <w:tabs>
                <w:tab w:val="decimal" w:pos="1166"/>
              </w:tabs>
              <w:spacing w:line="240" w:lineRule="exact"/>
              <w:ind w:right="89"/>
              <w:rPr>
                <w:rFonts w:asciiTheme="majorBidi" w:hAnsiTheme="majorBidi" w:cstheme="majorBidi"/>
                <w:color w:val="000000" w:themeColor="text1"/>
                <w:sz w:val="20"/>
                <w:szCs w:val="20"/>
              </w:rPr>
            </w:pPr>
            <w:r w:rsidRPr="004D619C">
              <w:rPr>
                <w:rFonts w:asciiTheme="majorBidi" w:hAnsiTheme="majorBidi" w:cs="Angsana New"/>
                <w:color w:val="000000" w:themeColor="text1"/>
                <w:sz w:val="20"/>
                <w:szCs w:val="20"/>
              </w:rPr>
              <w:t>1</w:t>
            </w:r>
            <w:r w:rsidR="00D35078" w:rsidRPr="005519BC">
              <w:rPr>
                <w:rFonts w:asciiTheme="majorBidi" w:hAnsiTheme="majorBidi" w:cstheme="majorBidi"/>
                <w:color w:val="000000" w:themeColor="text1"/>
                <w:sz w:val="20"/>
                <w:szCs w:val="20"/>
              </w:rPr>
              <w:t>,</w:t>
            </w:r>
            <w:r w:rsidRPr="004D619C">
              <w:rPr>
                <w:rFonts w:asciiTheme="majorBidi" w:hAnsiTheme="majorBidi" w:cs="Angsana New"/>
                <w:color w:val="000000" w:themeColor="text1"/>
                <w:sz w:val="20"/>
                <w:szCs w:val="20"/>
              </w:rPr>
              <w:t>045</w:t>
            </w:r>
          </w:p>
        </w:tc>
        <w:tc>
          <w:tcPr>
            <w:tcW w:w="180" w:type="dxa"/>
          </w:tcPr>
          <w:p w14:paraId="6F190077" w14:textId="77777777" w:rsidR="00723A83" w:rsidRPr="005519BC" w:rsidRDefault="00723A83" w:rsidP="00723A83">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Pr>
          <w:p w14:paraId="2D33C613" w14:textId="64CEACD5" w:rsidR="00723A83" w:rsidRPr="005519BC" w:rsidRDefault="004D619C" w:rsidP="00723A83">
            <w:pPr>
              <w:tabs>
                <w:tab w:val="decimal" w:pos="1166"/>
              </w:tabs>
              <w:spacing w:line="240" w:lineRule="exact"/>
              <w:ind w:right="89"/>
              <w:rPr>
                <w:rFonts w:asciiTheme="majorBidi" w:hAnsiTheme="majorBidi" w:cstheme="majorBidi"/>
                <w:sz w:val="20"/>
                <w:szCs w:val="20"/>
              </w:rPr>
            </w:pPr>
            <w:r w:rsidRPr="004D619C">
              <w:rPr>
                <w:rFonts w:asciiTheme="majorBidi" w:hAnsiTheme="majorBidi" w:cs="Angsana New"/>
                <w:color w:val="000000" w:themeColor="text1"/>
                <w:sz w:val="20"/>
                <w:szCs w:val="20"/>
              </w:rPr>
              <w:t>1</w:t>
            </w:r>
            <w:r w:rsidR="00723A83" w:rsidRPr="005519BC">
              <w:rPr>
                <w:rFonts w:asciiTheme="majorBidi" w:hAnsiTheme="majorBidi" w:cstheme="majorBidi"/>
                <w:color w:val="000000" w:themeColor="text1"/>
                <w:sz w:val="20"/>
                <w:szCs w:val="20"/>
              </w:rPr>
              <w:t>,</w:t>
            </w:r>
            <w:r w:rsidRPr="004D619C">
              <w:rPr>
                <w:rFonts w:asciiTheme="majorBidi" w:hAnsiTheme="majorBidi" w:cs="Angsana New"/>
                <w:color w:val="000000" w:themeColor="text1"/>
                <w:sz w:val="20"/>
                <w:szCs w:val="20"/>
              </w:rPr>
              <w:t>045</w:t>
            </w:r>
          </w:p>
        </w:tc>
      </w:tr>
      <w:tr w:rsidR="00723A83" w:rsidRPr="005519BC" w14:paraId="0A6014D8" w14:textId="77777777" w:rsidTr="00807D12">
        <w:trPr>
          <w:trHeight w:val="56"/>
        </w:trPr>
        <w:tc>
          <w:tcPr>
            <w:tcW w:w="5182" w:type="dxa"/>
          </w:tcPr>
          <w:p w14:paraId="2DF94C6A" w14:textId="56314C9E" w:rsidR="00723A83" w:rsidRPr="005519BC" w:rsidRDefault="00723A83" w:rsidP="00723A83">
            <w:pPr>
              <w:pStyle w:val="BodyText"/>
              <w:tabs>
                <w:tab w:val="clear" w:pos="1080"/>
              </w:tabs>
              <w:ind w:left="274" w:right="-10" w:firstLine="92"/>
              <w:rPr>
                <w:rFonts w:asciiTheme="majorBidi" w:hAnsiTheme="majorBidi" w:cstheme="majorBidi"/>
                <w:color w:val="000000" w:themeColor="text1"/>
                <w:sz w:val="20"/>
                <w:szCs w:val="20"/>
                <w:lang w:val="en-AU"/>
              </w:rPr>
            </w:pPr>
            <w:r w:rsidRPr="005519BC">
              <w:rPr>
                <w:rFonts w:asciiTheme="majorBidi" w:hAnsiTheme="majorBidi" w:cstheme="majorBidi"/>
                <w:color w:val="000000"/>
                <w:sz w:val="20"/>
                <w:szCs w:val="20"/>
                <w:u w:val="single"/>
                <w:lang w:val="en-US"/>
              </w:rPr>
              <w:t>Less</w:t>
            </w:r>
            <w:r w:rsidRPr="005519BC">
              <w:rPr>
                <w:rFonts w:asciiTheme="majorBidi" w:hAnsiTheme="majorBidi" w:cstheme="majorBidi"/>
                <w:color w:val="000000"/>
                <w:sz w:val="20"/>
                <w:szCs w:val="20"/>
                <w:lang w:val="en-US"/>
              </w:rPr>
              <w:t xml:space="preserve"> Deferred interest expenses</w:t>
            </w:r>
          </w:p>
        </w:tc>
        <w:tc>
          <w:tcPr>
            <w:tcW w:w="1361" w:type="dxa"/>
          </w:tcPr>
          <w:p w14:paraId="4FF55B1E" w14:textId="14954BD9" w:rsidR="00723A83" w:rsidRPr="005519BC" w:rsidRDefault="00D35078" w:rsidP="00723A83">
            <w:pPr>
              <w:tabs>
                <w:tab w:val="decimal" w:pos="1166"/>
              </w:tabs>
              <w:spacing w:line="240" w:lineRule="exact"/>
              <w:ind w:right="89"/>
              <w:rPr>
                <w:rFonts w:asciiTheme="majorBidi" w:hAnsiTheme="majorBidi" w:cstheme="majorBidi"/>
                <w:color w:val="000000" w:themeColor="text1"/>
                <w:sz w:val="20"/>
                <w:szCs w:val="20"/>
              </w:rPr>
            </w:pPr>
            <w:r w:rsidRPr="005519BC">
              <w:rPr>
                <w:rFonts w:asciiTheme="majorBidi" w:hAnsiTheme="majorBidi" w:cstheme="majorBidi"/>
                <w:color w:val="000000" w:themeColor="text1"/>
                <w:sz w:val="20"/>
                <w:szCs w:val="20"/>
              </w:rPr>
              <w:t>(</w:t>
            </w:r>
            <w:r w:rsidR="004D619C" w:rsidRPr="004D619C">
              <w:rPr>
                <w:rFonts w:asciiTheme="majorBidi" w:hAnsiTheme="majorBidi" w:cs="Angsana New"/>
                <w:color w:val="000000" w:themeColor="text1"/>
                <w:sz w:val="20"/>
                <w:szCs w:val="20"/>
              </w:rPr>
              <w:t>18</w:t>
            </w:r>
            <w:r w:rsidRPr="005519BC">
              <w:rPr>
                <w:rFonts w:asciiTheme="majorBidi" w:hAnsiTheme="majorBidi" w:cstheme="majorBidi"/>
                <w:color w:val="000000" w:themeColor="text1"/>
                <w:sz w:val="20"/>
                <w:szCs w:val="20"/>
              </w:rPr>
              <w:t>,</w:t>
            </w:r>
            <w:r w:rsidR="004D619C" w:rsidRPr="004D619C">
              <w:rPr>
                <w:rFonts w:asciiTheme="majorBidi" w:hAnsiTheme="majorBidi" w:cs="Angsana New"/>
                <w:color w:val="000000" w:themeColor="text1"/>
                <w:sz w:val="20"/>
                <w:szCs w:val="20"/>
              </w:rPr>
              <w:t>222</w:t>
            </w:r>
            <w:r w:rsidRPr="005519BC">
              <w:rPr>
                <w:rFonts w:asciiTheme="majorBidi" w:hAnsiTheme="majorBidi" w:cstheme="majorBidi"/>
                <w:color w:val="000000" w:themeColor="text1"/>
                <w:sz w:val="20"/>
                <w:szCs w:val="20"/>
              </w:rPr>
              <w:t>)</w:t>
            </w:r>
          </w:p>
        </w:tc>
        <w:tc>
          <w:tcPr>
            <w:tcW w:w="180" w:type="dxa"/>
          </w:tcPr>
          <w:p w14:paraId="12B57B39" w14:textId="77777777" w:rsidR="00723A83" w:rsidRPr="005519BC" w:rsidRDefault="00723A83" w:rsidP="00723A83">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Pr>
          <w:p w14:paraId="5744EDB5" w14:textId="1E926862" w:rsidR="00723A83" w:rsidRPr="005519BC" w:rsidRDefault="00723A83" w:rsidP="00723A83">
            <w:pPr>
              <w:tabs>
                <w:tab w:val="decimal" w:pos="1166"/>
              </w:tabs>
              <w:spacing w:line="240" w:lineRule="exact"/>
              <w:ind w:right="89"/>
              <w:rPr>
                <w:rFonts w:asciiTheme="majorBidi" w:hAnsiTheme="majorBidi" w:cstheme="majorBidi"/>
                <w:sz w:val="20"/>
                <w:szCs w:val="20"/>
              </w:rPr>
            </w:pPr>
            <w:r w:rsidRPr="005519BC">
              <w:rPr>
                <w:rFonts w:asciiTheme="majorBidi" w:hAnsiTheme="majorBidi" w:cstheme="majorBidi"/>
                <w:color w:val="000000" w:themeColor="text1"/>
                <w:sz w:val="20"/>
                <w:szCs w:val="20"/>
              </w:rPr>
              <w:t>(</w:t>
            </w:r>
            <w:r w:rsidR="004D619C" w:rsidRPr="004D619C">
              <w:rPr>
                <w:rFonts w:asciiTheme="majorBidi" w:hAnsiTheme="majorBidi" w:cs="Angsana New"/>
                <w:color w:val="000000" w:themeColor="text1"/>
                <w:sz w:val="20"/>
                <w:szCs w:val="20"/>
              </w:rPr>
              <w:t>19</w:t>
            </w:r>
            <w:r w:rsidRPr="005519BC">
              <w:rPr>
                <w:rFonts w:asciiTheme="majorBidi" w:hAnsiTheme="majorBidi" w:cstheme="majorBidi"/>
                <w:color w:val="000000" w:themeColor="text1"/>
                <w:sz w:val="20"/>
                <w:szCs w:val="20"/>
              </w:rPr>
              <w:t>,</w:t>
            </w:r>
            <w:r w:rsidR="004D619C" w:rsidRPr="004D619C">
              <w:rPr>
                <w:rFonts w:asciiTheme="majorBidi" w:hAnsiTheme="majorBidi" w:cs="Angsana New"/>
                <w:color w:val="000000" w:themeColor="text1"/>
                <w:sz w:val="20"/>
                <w:szCs w:val="20"/>
              </w:rPr>
              <w:t>992</w:t>
            </w:r>
            <w:r w:rsidRPr="005519BC">
              <w:rPr>
                <w:rFonts w:asciiTheme="majorBidi" w:hAnsiTheme="majorBidi" w:cstheme="majorBidi"/>
                <w:color w:val="000000" w:themeColor="text1"/>
                <w:sz w:val="20"/>
                <w:szCs w:val="20"/>
              </w:rPr>
              <w:t>)</w:t>
            </w:r>
          </w:p>
        </w:tc>
      </w:tr>
      <w:tr w:rsidR="00723A83" w:rsidRPr="005519BC" w14:paraId="73B9BD97" w14:textId="77777777" w:rsidTr="00807D12">
        <w:trPr>
          <w:trHeight w:val="65"/>
        </w:trPr>
        <w:tc>
          <w:tcPr>
            <w:tcW w:w="5182" w:type="dxa"/>
          </w:tcPr>
          <w:p w14:paraId="230C5F03" w14:textId="62023F2F" w:rsidR="00723A83" w:rsidRPr="005519BC" w:rsidRDefault="00723A83" w:rsidP="00485D85">
            <w:pPr>
              <w:pStyle w:val="BodyText"/>
              <w:tabs>
                <w:tab w:val="clear" w:pos="1080"/>
              </w:tabs>
              <w:ind w:right="-10" w:firstLine="720"/>
              <w:jc w:val="left"/>
              <w:rPr>
                <w:rFonts w:asciiTheme="majorBidi" w:hAnsiTheme="majorBidi" w:cstheme="majorBidi"/>
                <w:b/>
                <w:bCs/>
                <w:color w:val="000000" w:themeColor="text1"/>
                <w:sz w:val="20"/>
                <w:szCs w:val="20"/>
                <w:cs/>
                <w:lang w:val="en-US"/>
              </w:rPr>
            </w:pPr>
            <w:r w:rsidRPr="005519BC">
              <w:rPr>
                <w:rFonts w:asciiTheme="majorBidi" w:hAnsiTheme="majorBidi" w:cstheme="majorBidi"/>
                <w:b/>
                <w:bCs/>
                <w:color w:val="000000" w:themeColor="text1"/>
                <w:sz w:val="20"/>
                <w:szCs w:val="20"/>
                <w:lang w:val="en-US"/>
              </w:rPr>
              <w:t>Total</w:t>
            </w:r>
          </w:p>
        </w:tc>
        <w:tc>
          <w:tcPr>
            <w:tcW w:w="1361" w:type="dxa"/>
            <w:tcBorders>
              <w:top w:val="single" w:sz="4" w:space="0" w:color="auto"/>
              <w:bottom w:val="double" w:sz="4" w:space="0" w:color="auto"/>
            </w:tcBorders>
          </w:tcPr>
          <w:p w14:paraId="2CA5C6F0" w14:textId="35BDE0F0" w:rsidR="00723A83" w:rsidRPr="005519BC" w:rsidRDefault="004D619C" w:rsidP="00723A83">
            <w:pPr>
              <w:tabs>
                <w:tab w:val="decimal" w:pos="1166"/>
              </w:tabs>
              <w:spacing w:line="240" w:lineRule="exact"/>
              <w:ind w:right="89"/>
              <w:rPr>
                <w:rFonts w:asciiTheme="majorBidi" w:hAnsiTheme="majorBidi" w:cstheme="majorBidi"/>
                <w:color w:val="000000" w:themeColor="text1"/>
                <w:sz w:val="20"/>
                <w:szCs w:val="20"/>
              </w:rPr>
            </w:pPr>
            <w:r w:rsidRPr="004D619C">
              <w:rPr>
                <w:rFonts w:asciiTheme="majorBidi" w:hAnsiTheme="majorBidi" w:cs="Angsana New"/>
                <w:color w:val="000000" w:themeColor="text1"/>
                <w:sz w:val="20"/>
                <w:szCs w:val="20"/>
              </w:rPr>
              <w:t>28</w:t>
            </w:r>
            <w:r w:rsidR="00D35078" w:rsidRPr="005519BC">
              <w:rPr>
                <w:rFonts w:asciiTheme="majorBidi" w:hAnsiTheme="majorBidi" w:cstheme="majorBidi"/>
                <w:color w:val="000000" w:themeColor="text1"/>
                <w:sz w:val="20"/>
                <w:szCs w:val="20"/>
              </w:rPr>
              <w:t>,</w:t>
            </w:r>
            <w:r w:rsidRPr="004D619C">
              <w:rPr>
                <w:rFonts w:asciiTheme="majorBidi" w:hAnsiTheme="majorBidi" w:cs="Angsana New"/>
                <w:color w:val="000000" w:themeColor="text1"/>
                <w:sz w:val="20"/>
                <w:szCs w:val="20"/>
              </w:rPr>
              <w:t>926</w:t>
            </w:r>
          </w:p>
        </w:tc>
        <w:tc>
          <w:tcPr>
            <w:tcW w:w="180" w:type="dxa"/>
          </w:tcPr>
          <w:p w14:paraId="6ECDBEA6" w14:textId="77777777" w:rsidR="00723A83" w:rsidRPr="005519BC" w:rsidRDefault="00723A83" w:rsidP="00723A83">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Borders>
              <w:top w:val="single" w:sz="4" w:space="0" w:color="auto"/>
              <w:bottom w:val="double" w:sz="4" w:space="0" w:color="auto"/>
            </w:tcBorders>
          </w:tcPr>
          <w:p w14:paraId="3D40A2FE" w14:textId="1BA9CB5B" w:rsidR="00723A83" w:rsidRPr="005519BC" w:rsidRDefault="004D619C" w:rsidP="00723A83">
            <w:pPr>
              <w:tabs>
                <w:tab w:val="decimal" w:pos="1166"/>
              </w:tabs>
              <w:spacing w:line="240" w:lineRule="exact"/>
              <w:ind w:right="89"/>
              <w:rPr>
                <w:rFonts w:asciiTheme="majorBidi" w:hAnsiTheme="majorBidi" w:cstheme="majorBidi"/>
                <w:sz w:val="20"/>
                <w:szCs w:val="20"/>
              </w:rPr>
            </w:pPr>
            <w:r w:rsidRPr="004D619C">
              <w:rPr>
                <w:rFonts w:asciiTheme="majorBidi" w:hAnsiTheme="majorBidi" w:cs="Angsana New"/>
                <w:color w:val="000000" w:themeColor="text1"/>
                <w:sz w:val="20"/>
                <w:szCs w:val="20"/>
              </w:rPr>
              <w:t>27</w:t>
            </w:r>
            <w:r w:rsidR="00723A83" w:rsidRPr="005519BC">
              <w:rPr>
                <w:rFonts w:asciiTheme="majorBidi" w:hAnsiTheme="majorBidi" w:cstheme="majorBidi"/>
                <w:color w:val="000000" w:themeColor="text1"/>
                <w:sz w:val="20"/>
                <w:szCs w:val="20"/>
              </w:rPr>
              <w:t>,</w:t>
            </w:r>
            <w:r w:rsidRPr="004D619C">
              <w:rPr>
                <w:rFonts w:asciiTheme="majorBidi" w:hAnsiTheme="majorBidi" w:cs="Angsana New"/>
                <w:color w:val="000000" w:themeColor="text1"/>
                <w:sz w:val="20"/>
                <w:szCs w:val="20"/>
              </w:rPr>
              <w:t>156</w:t>
            </w:r>
          </w:p>
        </w:tc>
      </w:tr>
    </w:tbl>
    <w:p w14:paraId="6BFEAA9B" w14:textId="108EEF1D" w:rsidR="00E21F78" w:rsidRPr="005519BC" w:rsidRDefault="0051018B" w:rsidP="00BA7A47">
      <w:pPr>
        <w:spacing w:before="240" w:after="240"/>
        <w:ind w:left="1260"/>
        <w:jc w:val="both"/>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On June </w:t>
      </w:r>
      <w:r w:rsidR="004D619C" w:rsidRPr="004D619C">
        <w:rPr>
          <w:rFonts w:asciiTheme="majorBidi" w:hAnsiTheme="majorBidi" w:cs="Angsana New"/>
          <w:color w:val="000000"/>
          <w:sz w:val="24"/>
          <w:szCs w:val="24"/>
        </w:rPr>
        <w:t>15</w:t>
      </w:r>
      <w:r w:rsidRPr="005519BC">
        <w:rPr>
          <w:rFonts w:asciiTheme="majorBidi" w:hAnsiTheme="majorBidi" w:cstheme="majorBidi"/>
          <w:color w:val="000000"/>
          <w:sz w:val="24"/>
          <w:szCs w:val="24"/>
        </w:rPr>
        <w:t xml:space="preserve">, </w:t>
      </w:r>
      <w:r w:rsidR="004D619C" w:rsidRPr="004D619C">
        <w:rPr>
          <w:rFonts w:asciiTheme="majorBidi" w:hAnsiTheme="majorBidi" w:cs="Angsana New"/>
          <w:color w:val="000000"/>
          <w:sz w:val="24"/>
          <w:szCs w:val="24"/>
        </w:rPr>
        <w:t>2021</w:t>
      </w:r>
      <w:r w:rsidRPr="005519BC">
        <w:rPr>
          <w:rFonts w:asciiTheme="majorBidi" w:hAnsiTheme="majorBidi" w:cstheme="majorBidi"/>
          <w:color w:val="000000"/>
          <w:sz w:val="24"/>
          <w:szCs w:val="24"/>
        </w:rPr>
        <w:t xml:space="preserve">, the Central Bankruptcy Court issued an order to approve </w:t>
      </w:r>
      <w:r w:rsidR="00D15E74"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 xml:space="preserve">the business rehabilitation plan, resulting the change in payment condition and interest </w:t>
      </w:r>
      <w:r w:rsidR="00A024DF" w:rsidRPr="005519BC">
        <w:rPr>
          <w:rFonts w:asciiTheme="majorBidi" w:hAnsiTheme="majorBidi" w:cstheme="majorBidi"/>
          <w:color w:val="000000"/>
          <w:sz w:val="24"/>
          <w:szCs w:val="24"/>
        </w:rPr>
        <w:t>rate to be in accordance with the business rehabilitation plan. The debentures ha</w:t>
      </w:r>
      <w:r w:rsidR="00381E6A" w:rsidRPr="005519BC">
        <w:rPr>
          <w:rFonts w:asciiTheme="majorBidi" w:hAnsiTheme="majorBidi" w:cstheme="majorBidi"/>
          <w:color w:val="000000"/>
          <w:sz w:val="24"/>
          <w:szCs w:val="24"/>
        </w:rPr>
        <w:t>ve</w:t>
      </w:r>
      <w:r w:rsidR="00A024DF" w:rsidRPr="005519BC">
        <w:rPr>
          <w:rFonts w:asciiTheme="majorBidi" w:hAnsiTheme="majorBidi" w:cstheme="majorBidi"/>
          <w:color w:val="000000"/>
          <w:sz w:val="24"/>
          <w:szCs w:val="24"/>
        </w:rPr>
        <w:t xml:space="preserve"> maturity period from December </w:t>
      </w:r>
      <w:r w:rsidR="004D619C" w:rsidRPr="004D619C">
        <w:rPr>
          <w:rFonts w:asciiTheme="majorBidi" w:hAnsiTheme="majorBidi" w:cs="Angsana New"/>
          <w:color w:val="000000"/>
          <w:sz w:val="24"/>
          <w:szCs w:val="24"/>
        </w:rPr>
        <w:t>30</w:t>
      </w:r>
      <w:r w:rsidR="00A024DF" w:rsidRPr="005519BC">
        <w:rPr>
          <w:rFonts w:asciiTheme="majorBidi" w:hAnsiTheme="majorBidi" w:cstheme="majorBidi"/>
          <w:color w:val="000000"/>
          <w:sz w:val="24"/>
          <w:szCs w:val="24"/>
        </w:rPr>
        <w:t xml:space="preserve">, </w:t>
      </w:r>
      <w:r w:rsidR="004D619C" w:rsidRPr="004D619C">
        <w:rPr>
          <w:rFonts w:asciiTheme="majorBidi" w:hAnsiTheme="majorBidi" w:cs="Angsana New"/>
          <w:color w:val="000000"/>
          <w:sz w:val="24"/>
          <w:szCs w:val="24"/>
        </w:rPr>
        <w:t>2028</w:t>
      </w:r>
      <w:r w:rsidR="00A024DF" w:rsidRPr="005519BC">
        <w:rPr>
          <w:rFonts w:asciiTheme="majorBidi" w:hAnsiTheme="majorBidi" w:cstheme="majorBidi"/>
          <w:color w:val="000000"/>
          <w:sz w:val="24"/>
          <w:szCs w:val="24"/>
        </w:rPr>
        <w:t xml:space="preserve"> to December </w:t>
      </w:r>
      <w:r w:rsidR="004D619C" w:rsidRPr="004D619C">
        <w:rPr>
          <w:rFonts w:asciiTheme="majorBidi" w:hAnsiTheme="majorBidi" w:cs="Angsana New"/>
          <w:color w:val="000000"/>
          <w:sz w:val="24"/>
          <w:szCs w:val="24"/>
        </w:rPr>
        <w:t>30</w:t>
      </w:r>
      <w:r w:rsidR="00A024DF" w:rsidRPr="005519BC">
        <w:rPr>
          <w:rFonts w:asciiTheme="majorBidi" w:hAnsiTheme="majorBidi" w:cstheme="majorBidi"/>
          <w:color w:val="000000"/>
          <w:sz w:val="24"/>
          <w:szCs w:val="24"/>
        </w:rPr>
        <w:t xml:space="preserve">, </w:t>
      </w:r>
      <w:r w:rsidR="004D619C" w:rsidRPr="004D619C">
        <w:rPr>
          <w:rFonts w:asciiTheme="majorBidi" w:hAnsiTheme="majorBidi" w:cs="Angsana New"/>
          <w:color w:val="000000"/>
          <w:sz w:val="24"/>
          <w:szCs w:val="24"/>
        </w:rPr>
        <w:t>2036</w:t>
      </w:r>
      <w:r w:rsidR="00A024DF" w:rsidRPr="005519BC">
        <w:rPr>
          <w:rFonts w:asciiTheme="majorBidi" w:hAnsiTheme="majorBidi" w:cstheme="majorBidi"/>
          <w:color w:val="000000"/>
          <w:sz w:val="24"/>
          <w:szCs w:val="24"/>
        </w:rPr>
        <w:t xml:space="preserve"> while </w:t>
      </w:r>
      <w:r w:rsidR="00A6780F" w:rsidRPr="005519BC">
        <w:rPr>
          <w:rFonts w:asciiTheme="majorBidi" w:hAnsiTheme="majorBidi" w:cstheme="majorBidi"/>
          <w:color w:val="000000"/>
          <w:sz w:val="24"/>
          <w:szCs w:val="24"/>
        </w:rPr>
        <w:br/>
      </w:r>
      <w:r w:rsidR="00A024DF" w:rsidRPr="005519BC">
        <w:rPr>
          <w:rFonts w:asciiTheme="majorBidi" w:hAnsiTheme="majorBidi" w:cstheme="majorBidi"/>
          <w:color w:val="000000"/>
          <w:sz w:val="24"/>
          <w:szCs w:val="24"/>
        </w:rPr>
        <w:t xml:space="preserve">the value of issued debenture had </w:t>
      </w:r>
      <w:r w:rsidR="00723FEA" w:rsidRPr="005519BC">
        <w:rPr>
          <w:rFonts w:asciiTheme="majorBidi" w:hAnsiTheme="majorBidi" w:cstheme="majorBidi"/>
          <w:color w:val="000000"/>
          <w:sz w:val="24"/>
          <w:szCs w:val="24"/>
        </w:rPr>
        <w:t>remained</w:t>
      </w:r>
      <w:r w:rsidR="00A024DF" w:rsidRPr="005519BC">
        <w:rPr>
          <w:rFonts w:asciiTheme="majorBidi" w:hAnsiTheme="majorBidi" w:cstheme="majorBidi"/>
          <w:color w:val="000000"/>
          <w:sz w:val="24"/>
          <w:szCs w:val="24"/>
        </w:rPr>
        <w:t xml:space="preserve"> unchanged. </w:t>
      </w:r>
    </w:p>
    <w:p w14:paraId="2FC5E96D" w14:textId="5298E665" w:rsidR="00C0764D" w:rsidRPr="005519BC" w:rsidRDefault="00C0764D" w:rsidP="00C0764D">
      <w:pPr>
        <w:pStyle w:val="Heading1"/>
        <w:tabs>
          <w:tab w:val="left" w:pos="1260"/>
        </w:tabs>
        <w:spacing w:before="240"/>
        <w:ind w:left="1260"/>
        <w:jc w:val="thaiDistribute"/>
        <w:rPr>
          <w:rFonts w:cs="Times New Roman"/>
          <w:color w:val="000000"/>
          <w:spacing w:val="-6"/>
          <w:u w:val="none"/>
          <w:lang w:val="en"/>
        </w:rPr>
      </w:pPr>
      <w:r w:rsidRPr="005519BC">
        <w:rPr>
          <w:rStyle w:val="y2iqfc"/>
          <w:rFonts w:cs="Times New Roman"/>
          <w:color w:val="000000"/>
          <w:u w:val="none"/>
          <w:lang w:val="en"/>
        </w:rPr>
        <w:t xml:space="preserve">The Company has settled the debt by converting it into equity in the said proportion during </w:t>
      </w:r>
      <w:r w:rsidR="004D619C" w:rsidRPr="004D619C">
        <w:rPr>
          <w:rStyle w:val="y2iqfc"/>
          <w:rFonts w:cs="Angsana New"/>
          <w:color w:val="000000"/>
          <w:u w:val="none"/>
        </w:rPr>
        <w:t>2024</w:t>
      </w:r>
      <w:r w:rsidRPr="005519BC">
        <w:rPr>
          <w:rStyle w:val="y2iqfc"/>
          <w:rFonts w:cs="Times New Roman"/>
          <w:color w:val="000000"/>
          <w:u w:val="none"/>
          <w:lang w:val="en"/>
        </w:rPr>
        <w:t xml:space="preserve">. The remaining principal debt will be repaid from cash flow within the specified period in the rehabilitation plan approved by the court as before. The debentures had maturity period from December </w:t>
      </w:r>
      <w:r w:rsidR="004D619C" w:rsidRPr="004D619C">
        <w:rPr>
          <w:rStyle w:val="y2iqfc"/>
          <w:rFonts w:cs="Angsana New"/>
          <w:color w:val="000000"/>
          <w:u w:val="none"/>
        </w:rPr>
        <w:t>30</w:t>
      </w:r>
      <w:r w:rsidRPr="005519BC">
        <w:rPr>
          <w:rStyle w:val="y2iqfc"/>
          <w:rFonts w:cs="Times New Roman"/>
          <w:color w:val="000000"/>
          <w:u w:val="none"/>
          <w:lang w:val="en"/>
        </w:rPr>
        <w:t xml:space="preserve">, </w:t>
      </w:r>
      <w:r w:rsidR="004D619C" w:rsidRPr="004D619C">
        <w:rPr>
          <w:rStyle w:val="y2iqfc"/>
          <w:rFonts w:cs="Angsana New"/>
          <w:color w:val="000000"/>
          <w:u w:val="none"/>
        </w:rPr>
        <w:t>2028</w:t>
      </w:r>
      <w:r w:rsidRPr="005519BC">
        <w:rPr>
          <w:rStyle w:val="y2iqfc"/>
          <w:rFonts w:cs="Times New Roman"/>
          <w:color w:val="000000"/>
          <w:u w:val="none"/>
          <w:lang w:val="en"/>
        </w:rPr>
        <w:t xml:space="preserve"> to December </w:t>
      </w:r>
      <w:r w:rsidR="004D619C" w:rsidRPr="004D619C">
        <w:rPr>
          <w:rStyle w:val="y2iqfc"/>
          <w:rFonts w:cs="Angsana New"/>
          <w:color w:val="000000"/>
          <w:u w:val="none"/>
        </w:rPr>
        <w:t>30</w:t>
      </w:r>
      <w:r w:rsidRPr="005519BC">
        <w:rPr>
          <w:rStyle w:val="y2iqfc"/>
          <w:rFonts w:cs="Times New Roman"/>
          <w:color w:val="000000"/>
          <w:u w:val="none"/>
          <w:lang w:val="en"/>
        </w:rPr>
        <w:t xml:space="preserve">, </w:t>
      </w:r>
      <w:r w:rsidR="004D619C" w:rsidRPr="004D619C">
        <w:rPr>
          <w:rStyle w:val="y2iqfc"/>
          <w:rFonts w:cs="Angsana New"/>
          <w:color w:val="000000"/>
          <w:u w:val="none"/>
        </w:rPr>
        <w:t>2036</w:t>
      </w:r>
      <w:r w:rsidRPr="005519BC">
        <w:rPr>
          <w:rStyle w:val="y2iqfc"/>
          <w:rFonts w:cs="Times New Roman"/>
          <w:color w:val="000000"/>
          <w:u w:val="none"/>
          <w:lang w:val="en"/>
        </w:rPr>
        <w:t xml:space="preserve"> and has set a new interest rate from the outstanding principal debt that has been paid from cash flow in the last </w:t>
      </w:r>
      <w:r w:rsidR="004D619C" w:rsidRPr="004D619C">
        <w:rPr>
          <w:rStyle w:val="y2iqfc"/>
          <w:rFonts w:cs="Angsana New"/>
          <w:color w:val="000000"/>
          <w:u w:val="none"/>
        </w:rPr>
        <w:t>2</w:t>
      </w:r>
      <w:r w:rsidRPr="005519BC">
        <w:rPr>
          <w:rStyle w:val="y2iqfc"/>
          <w:rFonts w:cs="Times New Roman"/>
          <w:color w:val="000000"/>
          <w:u w:val="none"/>
          <w:lang w:val="en"/>
        </w:rPr>
        <w:t xml:space="preserve"> years before the maturity of the redemption under </w:t>
      </w:r>
      <w:r w:rsidRPr="005519BC">
        <w:rPr>
          <w:rStyle w:val="y2iqfc"/>
          <w:rFonts w:cs="Times New Roman"/>
          <w:color w:val="000000"/>
          <w:spacing w:val="-6"/>
          <w:u w:val="none"/>
          <w:lang w:val="en"/>
        </w:rPr>
        <w:t xml:space="preserve">the rehabilitation plan by increasing by another </w:t>
      </w:r>
      <w:r w:rsidR="004D619C" w:rsidRPr="004D619C">
        <w:rPr>
          <w:rStyle w:val="y2iqfc"/>
          <w:rFonts w:cs="Angsana New"/>
          <w:color w:val="000000"/>
          <w:spacing w:val="-6"/>
          <w:u w:val="none"/>
        </w:rPr>
        <w:t>0</w:t>
      </w:r>
      <w:r w:rsidRPr="005519BC">
        <w:rPr>
          <w:rStyle w:val="y2iqfc"/>
          <w:rFonts w:cs="Times New Roman"/>
          <w:color w:val="000000"/>
          <w:spacing w:val="-6"/>
          <w:u w:val="none"/>
        </w:rPr>
        <w:t>.</w:t>
      </w:r>
      <w:r w:rsidR="004D619C" w:rsidRPr="004D619C">
        <w:rPr>
          <w:rStyle w:val="y2iqfc"/>
          <w:rFonts w:cs="Angsana New"/>
          <w:color w:val="000000"/>
          <w:spacing w:val="-6"/>
          <w:u w:val="none"/>
        </w:rPr>
        <w:t>25</w:t>
      </w:r>
      <w:r w:rsidRPr="005519BC">
        <w:rPr>
          <w:rStyle w:val="y2iqfc"/>
          <w:rFonts w:cs="Times New Roman"/>
          <w:color w:val="000000"/>
          <w:spacing w:val="-6"/>
          <w:u w:val="none"/>
          <w:lang w:val="en"/>
        </w:rPr>
        <w:t xml:space="preserve"> percent per annum.</w:t>
      </w:r>
    </w:p>
    <w:p w14:paraId="5698D20A" w14:textId="10B76133" w:rsidR="00C0764D" w:rsidRPr="005519BC" w:rsidRDefault="00C0764D" w:rsidP="00C0764D">
      <w:pPr>
        <w:spacing w:before="240"/>
        <w:ind w:left="1267"/>
        <w:jc w:val="thaiDistribute"/>
        <w:rPr>
          <w:rStyle w:val="y2iqfc"/>
          <w:rFonts w:eastAsiaTheme="majorEastAsia" w:cs="Times New Roman"/>
          <w:bCs/>
          <w:color w:val="000000"/>
          <w:sz w:val="24"/>
          <w:szCs w:val="20"/>
          <w:lang w:val="en"/>
        </w:rPr>
      </w:pPr>
      <w:r w:rsidRPr="005519BC">
        <w:rPr>
          <w:rStyle w:val="y2iqfc"/>
          <w:rFonts w:eastAsiaTheme="majorEastAsia" w:cs="Times New Roman"/>
          <w:bCs/>
          <w:color w:val="000000"/>
          <w:spacing w:val="-8"/>
          <w:sz w:val="24"/>
          <w:szCs w:val="20"/>
        </w:rPr>
        <w:t>For</w:t>
      </w:r>
      <w:r w:rsidRPr="005519BC">
        <w:rPr>
          <w:rStyle w:val="y2iqfc"/>
          <w:rFonts w:eastAsiaTheme="majorEastAsia" w:cs="Times New Roman"/>
          <w:bCs/>
          <w:color w:val="000000"/>
          <w:spacing w:val="-8"/>
          <w:sz w:val="24"/>
          <w:szCs w:val="20"/>
          <w:lang w:val="en"/>
        </w:rPr>
        <w:t xml:space="preserve"> the year</w:t>
      </w:r>
      <w:r w:rsidR="006D1D8B">
        <w:rPr>
          <w:rStyle w:val="y2iqfc"/>
          <w:rFonts w:eastAsiaTheme="majorEastAsia" w:cs="Times New Roman"/>
          <w:bCs/>
          <w:color w:val="000000"/>
          <w:spacing w:val="-8"/>
          <w:sz w:val="24"/>
          <w:szCs w:val="20"/>
          <w:lang w:val="en"/>
        </w:rPr>
        <w:t>s</w:t>
      </w:r>
      <w:r w:rsidRPr="005519BC">
        <w:rPr>
          <w:rStyle w:val="y2iqfc"/>
          <w:rFonts w:eastAsiaTheme="majorEastAsia" w:cs="Times New Roman"/>
          <w:bCs/>
          <w:color w:val="000000"/>
          <w:spacing w:val="-8"/>
          <w:sz w:val="24"/>
          <w:szCs w:val="20"/>
          <w:lang w:val="en"/>
        </w:rPr>
        <w:t xml:space="preserve"> ended December </w:t>
      </w:r>
      <w:r w:rsidR="004D619C" w:rsidRPr="004D619C">
        <w:rPr>
          <w:rStyle w:val="y2iqfc"/>
          <w:rFonts w:eastAsiaTheme="majorEastAsia" w:cs="Angsana New"/>
          <w:bCs/>
          <w:color w:val="000000"/>
          <w:spacing w:val="-8"/>
          <w:sz w:val="24"/>
          <w:szCs w:val="20"/>
        </w:rPr>
        <w:t>31</w:t>
      </w:r>
      <w:r w:rsidRPr="005519BC">
        <w:rPr>
          <w:rStyle w:val="y2iqfc"/>
          <w:rFonts w:eastAsiaTheme="majorEastAsia" w:cs="Times New Roman"/>
          <w:bCs/>
          <w:color w:val="000000"/>
          <w:spacing w:val="-8"/>
          <w:sz w:val="24"/>
          <w:szCs w:val="20"/>
          <w:lang w:val="en"/>
        </w:rPr>
        <w:t xml:space="preserve">, </w:t>
      </w:r>
      <w:r w:rsidR="004D619C" w:rsidRPr="004D619C">
        <w:rPr>
          <w:rStyle w:val="y2iqfc"/>
          <w:rFonts w:eastAsiaTheme="majorEastAsia" w:cs="Angsana New"/>
          <w:bCs/>
          <w:color w:val="000000"/>
          <w:spacing w:val="-8"/>
          <w:sz w:val="24"/>
          <w:szCs w:val="20"/>
        </w:rPr>
        <w:t>2025</w:t>
      </w:r>
      <w:r w:rsidR="006D1D8B">
        <w:rPr>
          <w:rStyle w:val="y2iqfc"/>
          <w:rFonts w:eastAsiaTheme="majorEastAsia" w:cs="Angsana New"/>
          <w:bCs/>
          <w:color w:val="000000"/>
          <w:spacing w:val="-8"/>
          <w:sz w:val="24"/>
          <w:szCs w:val="20"/>
        </w:rPr>
        <w:t xml:space="preserve"> and 2024</w:t>
      </w:r>
      <w:r w:rsidRPr="005519BC">
        <w:rPr>
          <w:rStyle w:val="y2iqfc"/>
          <w:rFonts w:eastAsiaTheme="majorEastAsia" w:cs="Times New Roman"/>
          <w:bCs/>
          <w:color w:val="000000"/>
          <w:spacing w:val="-8"/>
          <w:sz w:val="24"/>
          <w:szCs w:val="20"/>
          <w:lang w:val="en"/>
        </w:rPr>
        <w:t>, the Company did not issue additional</w:t>
      </w:r>
      <w:r w:rsidRPr="005519BC">
        <w:rPr>
          <w:rStyle w:val="y2iqfc"/>
          <w:rFonts w:eastAsiaTheme="majorEastAsia" w:cs="Times New Roman"/>
          <w:bCs/>
          <w:color w:val="000000"/>
          <w:sz w:val="24"/>
          <w:szCs w:val="20"/>
          <w:lang w:val="en"/>
        </w:rPr>
        <w:t xml:space="preserve"> debentures and repayment any principals.</w:t>
      </w:r>
    </w:p>
    <w:p w14:paraId="481BE613" w14:textId="216920D3" w:rsidR="003D73A7" w:rsidRPr="005519BC" w:rsidRDefault="00C97DC9" w:rsidP="00E21F78">
      <w:pPr>
        <w:spacing w:before="240" w:after="120"/>
        <w:ind w:left="900"/>
        <w:jc w:val="both"/>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Detail of unsecured debentures as at December </w:t>
      </w:r>
      <w:r w:rsidR="004D619C" w:rsidRPr="004D619C">
        <w:rPr>
          <w:rFonts w:asciiTheme="majorBidi" w:hAnsiTheme="majorBidi" w:cs="Angsana New"/>
          <w:color w:val="000000"/>
          <w:sz w:val="24"/>
          <w:szCs w:val="24"/>
        </w:rPr>
        <w:t>31</w:t>
      </w:r>
      <w:r w:rsidR="006009F2" w:rsidRPr="005519BC">
        <w:rPr>
          <w:rFonts w:asciiTheme="majorBidi" w:hAnsiTheme="majorBidi" w:cstheme="majorBidi"/>
          <w:color w:val="000000"/>
          <w:sz w:val="24"/>
          <w:szCs w:val="24"/>
        </w:rPr>
        <w:t>,</w:t>
      </w:r>
      <w:r w:rsidR="003922DF" w:rsidRPr="005519BC">
        <w:rPr>
          <w:rFonts w:asciiTheme="majorBidi" w:hAnsiTheme="majorBidi" w:cstheme="majorBidi"/>
          <w:color w:val="000000"/>
          <w:sz w:val="24"/>
          <w:szCs w:val="24"/>
        </w:rPr>
        <w:t xml:space="preserve"> </w:t>
      </w:r>
      <w:r w:rsidR="006009F2" w:rsidRPr="005519BC">
        <w:rPr>
          <w:rFonts w:asciiTheme="majorBidi" w:hAnsiTheme="majorBidi" w:cstheme="majorBidi"/>
          <w:color w:val="000000"/>
          <w:sz w:val="24"/>
          <w:szCs w:val="24"/>
        </w:rPr>
        <w:t xml:space="preserve">are </w:t>
      </w:r>
      <w:r w:rsidRPr="005519BC">
        <w:rPr>
          <w:rFonts w:asciiTheme="majorBidi" w:hAnsiTheme="majorBidi" w:cstheme="majorBidi"/>
          <w:color w:val="000000"/>
          <w:sz w:val="24"/>
          <w:szCs w:val="24"/>
        </w:rPr>
        <w:t>as follow</w:t>
      </w:r>
      <w:r w:rsidR="00054F9B" w:rsidRPr="005519BC">
        <w:rPr>
          <w:rFonts w:asciiTheme="majorBidi" w:hAnsiTheme="majorBidi" w:cstheme="majorBidi"/>
          <w:color w:val="000000"/>
          <w:sz w:val="24"/>
          <w:szCs w:val="24"/>
        </w:rPr>
        <w:t>s</w:t>
      </w:r>
      <w:r w:rsidRPr="005519BC">
        <w:rPr>
          <w:rFonts w:asciiTheme="majorBidi" w:hAnsiTheme="majorBidi" w:cstheme="majorBidi"/>
          <w:color w:val="000000"/>
          <w:sz w:val="24"/>
          <w:szCs w:val="24"/>
        </w:rPr>
        <w:t>:</w:t>
      </w:r>
    </w:p>
    <w:tbl>
      <w:tblPr>
        <w:tblW w:w="8588" w:type="dxa"/>
        <w:tblInd w:w="772" w:type="dxa"/>
        <w:tblLayout w:type="fixed"/>
        <w:tblCellMar>
          <w:left w:w="0" w:type="dxa"/>
          <w:right w:w="0" w:type="dxa"/>
        </w:tblCellMar>
        <w:tblLook w:val="04A0" w:firstRow="1" w:lastRow="0" w:firstColumn="1" w:lastColumn="0" w:noHBand="0" w:noVBand="1"/>
      </w:tblPr>
      <w:tblGrid>
        <w:gridCol w:w="1568"/>
        <w:gridCol w:w="720"/>
        <w:gridCol w:w="90"/>
        <w:gridCol w:w="633"/>
        <w:gridCol w:w="1167"/>
        <w:gridCol w:w="2790"/>
        <w:gridCol w:w="1620"/>
      </w:tblGrid>
      <w:tr w:rsidR="00DF472B" w:rsidRPr="005519BC" w14:paraId="4CAEBADE" w14:textId="77777777" w:rsidTr="004459F2">
        <w:trPr>
          <w:cantSplit/>
          <w:trHeight w:val="20"/>
          <w:tblHeader/>
        </w:trPr>
        <w:tc>
          <w:tcPr>
            <w:tcW w:w="1568" w:type="dxa"/>
            <w:tcMar>
              <w:top w:w="0" w:type="dxa"/>
              <w:left w:w="108" w:type="dxa"/>
              <w:bottom w:w="0" w:type="dxa"/>
              <w:right w:w="108" w:type="dxa"/>
            </w:tcMar>
          </w:tcPr>
          <w:p w14:paraId="0871E7CD" w14:textId="21127B12" w:rsidR="00DF472B" w:rsidRPr="005519BC" w:rsidRDefault="00DF472B" w:rsidP="00F8234C">
            <w:pPr>
              <w:spacing w:line="180" w:lineRule="exact"/>
              <w:ind w:right="-58"/>
              <w:jc w:val="center"/>
              <w:rPr>
                <w:rFonts w:asciiTheme="majorBidi" w:eastAsia="MS Gothic" w:hAnsiTheme="majorBidi" w:cstheme="majorBidi"/>
                <w:b/>
                <w:bCs/>
                <w:color w:val="000000" w:themeColor="text1"/>
                <w:sz w:val="14"/>
                <w:szCs w:val="14"/>
                <w:lang w:eastAsia="ja-JP"/>
              </w:rPr>
            </w:pPr>
          </w:p>
        </w:tc>
        <w:tc>
          <w:tcPr>
            <w:tcW w:w="1443" w:type="dxa"/>
            <w:gridSpan w:val="3"/>
          </w:tcPr>
          <w:p w14:paraId="4EA78EB1" w14:textId="6527B2C8" w:rsidR="00DF472B" w:rsidRPr="005519BC" w:rsidRDefault="00DF472B" w:rsidP="002D26EF">
            <w:pPr>
              <w:spacing w:line="180" w:lineRule="exact"/>
              <w:ind w:left="-61" w:right="-88"/>
              <w:jc w:val="center"/>
              <w:rPr>
                <w:rFonts w:asciiTheme="majorBidi" w:eastAsia="MS Gothic" w:hAnsiTheme="majorBidi" w:cstheme="majorBidi"/>
                <w:b/>
                <w:bCs/>
                <w:color w:val="000000" w:themeColor="text1"/>
                <w:sz w:val="14"/>
                <w:szCs w:val="14"/>
                <w:lang w:eastAsia="ja-JP"/>
              </w:rPr>
            </w:pPr>
            <w:r w:rsidRPr="005519BC">
              <w:rPr>
                <w:rFonts w:asciiTheme="majorBidi" w:eastAsia="MS Gothic" w:hAnsiTheme="majorBidi" w:cstheme="majorBidi"/>
                <w:b/>
                <w:bCs/>
                <w:color w:val="000000" w:themeColor="text1"/>
                <w:sz w:val="14"/>
                <w:szCs w:val="14"/>
                <w:lang w:eastAsia="ja-JP"/>
              </w:rPr>
              <w:t>Amount</w:t>
            </w:r>
          </w:p>
          <w:p w14:paraId="2AE3A079" w14:textId="0D19FED6" w:rsidR="00DF472B" w:rsidRPr="005519BC" w:rsidRDefault="00DF472B" w:rsidP="00F8234C">
            <w:pPr>
              <w:spacing w:line="180" w:lineRule="exact"/>
              <w:ind w:left="-61" w:right="-88"/>
              <w:jc w:val="center"/>
              <w:rPr>
                <w:rFonts w:asciiTheme="majorBidi" w:eastAsia="MS Gothic" w:hAnsiTheme="majorBidi" w:cstheme="majorBidi"/>
                <w:b/>
                <w:bCs/>
                <w:color w:val="000000" w:themeColor="text1"/>
                <w:sz w:val="14"/>
                <w:szCs w:val="14"/>
                <w:lang w:eastAsia="ja-JP"/>
              </w:rPr>
            </w:pPr>
            <w:r w:rsidRPr="005519BC">
              <w:rPr>
                <w:rFonts w:asciiTheme="majorBidi" w:eastAsia="MS Gothic" w:hAnsiTheme="majorBidi" w:cstheme="majorBidi"/>
                <w:b/>
                <w:bCs/>
                <w:color w:val="000000" w:themeColor="text1"/>
                <w:sz w:val="14"/>
                <w:szCs w:val="14"/>
                <w:lang w:eastAsia="ja-JP"/>
              </w:rPr>
              <w:t>(Million Baht)</w:t>
            </w:r>
          </w:p>
        </w:tc>
        <w:tc>
          <w:tcPr>
            <w:tcW w:w="1167" w:type="dxa"/>
            <w:tcMar>
              <w:top w:w="0" w:type="dxa"/>
              <w:left w:w="108" w:type="dxa"/>
              <w:bottom w:w="0" w:type="dxa"/>
              <w:right w:w="108" w:type="dxa"/>
            </w:tcMar>
          </w:tcPr>
          <w:p w14:paraId="0A7F45A5" w14:textId="400D466E" w:rsidR="00DF472B" w:rsidRPr="005519BC" w:rsidRDefault="00DF472B" w:rsidP="00F8234C">
            <w:pPr>
              <w:spacing w:line="180" w:lineRule="exact"/>
              <w:ind w:left="-61" w:right="78"/>
              <w:jc w:val="center"/>
              <w:rPr>
                <w:rFonts w:asciiTheme="majorBidi" w:eastAsia="MS Gothic" w:hAnsiTheme="majorBidi" w:cstheme="majorBidi"/>
                <w:b/>
                <w:bCs/>
                <w:color w:val="000000" w:themeColor="text1"/>
                <w:sz w:val="14"/>
                <w:szCs w:val="14"/>
                <w:lang w:eastAsia="ja-JP"/>
              </w:rPr>
            </w:pPr>
          </w:p>
        </w:tc>
        <w:tc>
          <w:tcPr>
            <w:tcW w:w="2790" w:type="dxa"/>
          </w:tcPr>
          <w:p w14:paraId="18355DFD" w14:textId="1A6C1924" w:rsidR="00DF472B" w:rsidRPr="005519BC" w:rsidRDefault="00DF472B" w:rsidP="00F8234C">
            <w:pPr>
              <w:spacing w:line="180" w:lineRule="exact"/>
              <w:jc w:val="center"/>
              <w:rPr>
                <w:rFonts w:asciiTheme="majorBidi" w:eastAsia="MS Gothic" w:hAnsiTheme="majorBidi" w:cstheme="majorBidi"/>
                <w:b/>
                <w:bCs/>
                <w:color w:val="000000" w:themeColor="text1"/>
                <w:sz w:val="14"/>
                <w:szCs w:val="14"/>
                <w:cs/>
                <w:lang w:val="en-GB" w:eastAsia="ja-JP"/>
              </w:rPr>
            </w:pPr>
          </w:p>
        </w:tc>
        <w:tc>
          <w:tcPr>
            <w:tcW w:w="1620" w:type="dxa"/>
          </w:tcPr>
          <w:p w14:paraId="526375E5" w14:textId="78D83B69" w:rsidR="00DF472B" w:rsidRPr="005519BC" w:rsidRDefault="00DF472B" w:rsidP="00F8234C">
            <w:pPr>
              <w:spacing w:line="180" w:lineRule="exact"/>
              <w:ind w:right="-110" w:hanging="108"/>
              <w:jc w:val="center"/>
              <w:rPr>
                <w:rFonts w:asciiTheme="majorBidi" w:eastAsia="MS Gothic" w:hAnsiTheme="majorBidi" w:cstheme="majorBidi"/>
                <w:b/>
                <w:bCs/>
                <w:color w:val="000000" w:themeColor="text1"/>
                <w:sz w:val="14"/>
                <w:szCs w:val="14"/>
                <w:lang w:val="en-GB" w:eastAsia="ja-JP"/>
              </w:rPr>
            </w:pPr>
          </w:p>
        </w:tc>
      </w:tr>
      <w:tr w:rsidR="00DF472B" w:rsidRPr="005519BC" w14:paraId="76152FEA" w14:textId="77777777" w:rsidTr="004459F2">
        <w:trPr>
          <w:cantSplit/>
          <w:trHeight w:val="20"/>
          <w:tblHeader/>
        </w:trPr>
        <w:tc>
          <w:tcPr>
            <w:tcW w:w="1568" w:type="dxa"/>
            <w:tcMar>
              <w:top w:w="0" w:type="dxa"/>
              <w:left w:w="108" w:type="dxa"/>
              <w:bottom w:w="0" w:type="dxa"/>
              <w:right w:w="108" w:type="dxa"/>
            </w:tcMar>
          </w:tcPr>
          <w:p w14:paraId="592B3571" w14:textId="18371810" w:rsidR="00DF472B" w:rsidRPr="005519BC" w:rsidRDefault="00DF472B" w:rsidP="002D26EF">
            <w:pPr>
              <w:spacing w:line="180" w:lineRule="exact"/>
              <w:ind w:right="-58"/>
              <w:jc w:val="center"/>
              <w:rPr>
                <w:rFonts w:asciiTheme="majorBidi" w:eastAsia="MS Gothic" w:hAnsiTheme="majorBidi" w:cstheme="majorBidi"/>
                <w:b/>
                <w:bCs/>
                <w:color w:val="000000" w:themeColor="text1"/>
                <w:sz w:val="14"/>
                <w:szCs w:val="14"/>
                <w:lang w:eastAsia="ja-JP"/>
              </w:rPr>
            </w:pPr>
            <w:r w:rsidRPr="005519BC">
              <w:rPr>
                <w:rFonts w:asciiTheme="majorBidi" w:eastAsia="MS Gothic" w:hAnsiTheme="majorBidi" w:cstheme="majorBidi"/>
                <w:b/>
                <w:bCs/>
                <w:color w:val="000000" w:themeColor="text1"/>
                <w:sz w:val="14"/>
                <w:szCs w:val="14"/>
                <w:lang w:eastAsia="ja-JP"/>
              </w:rPr>
              <w:t>Debenture</w:t>
            </w:r>
          </w:p>
        </w:tc>
        <w:tc>
          <w:tcPr>
            <w:tcW w:w="720" w:type="dxa"/>
          </w:tcPr>
          <w:p w14:paraId="69AE0E15" w14:textId="37D202BA" w:rsidR="00DF472B" w:rsidRPr="005519BC" w:rsidRDefault="004D619C" w:rsidP="002D26EF">
            <w:pPr>
              <w:spacing w:line="180" w:lineRule="exact"/>
              <w:ind w:left="-61" w:right="-88"/>
              <w:jc w:val="center"/>
              <w:rPr>
                <w:rFonts w:asciiTheme="majorBidi" w:eastAsia="MS Gothic" w:hAnsiTheme="majorBidi" w:cstheme="majorBidi"/>
                <w:b/>
                <w:bCs/>
                <w:color w:val="000000" w:themeColor="text1"/>
                <w:sz w:val="14"/>
                <w:szCs w:val="14"/>
                <w:lang w:eastAsia="ja-JP"/>
              </w:rPr>
            </w:pPr>
            <w:r w:rsidRPr="004D619C">
              <w:rPr>
                <w:rFonts w:asciiTheme="majorBidi" w:eastAsia="MS Gothic" w:hAnsiTheme="majorBidi" w:cs="Angsana New"/>
                <w:b/>
                <w:bCs/>
                <w:color w:val="000000" w:themeColor="text1"/>
                <w:sz w:val="14"/>
                <w:szCs w:val="14"/>
                <w:lang w:eastAsia="ja-JP"/>
              </w:rPr>
              <w:t>2025</w:t>
            </w:r>
          </w:p>
        </w:tc>
        <w:tc>
          <w:tcPr>
            <w:tcW w:w="90" w:type="dxa"/>
          </w:tcPr>
          <w:p w14:paraId="2F3144B6" w14:textId="77777777" w:rsidR="00DF472B" w:rsidRPr="005519BC" w:rsidRDefault="00DF472B" w:rsidP="002D26EF">
            <w:pPr>
              <w:spacing w:line="180" w:lineRule="exact"/>
              <w:ind w:left="-61" w:right="-88"/>
              <w:jc w:val="center"/>
              <w:rPr>
                <w:rFonts w:asciiTheme="majorBidi" w:eastAsia="MS Gothic" w:hAnsiTheme="majorBidi" w:cstheme="majorBidi"/>
                <w:b/>
                <w:bCs/>
                <w:color w:val="000000" w:themeColor="text1"/>
                <w:sz w:val="14"/>
                <w:szCs w:val="14"/>
                <w:lang w:eastAsia="ja-JP"/>
              </w:rPr>
            </w:pPr>
          </w:p>
        </w:tc>
        <w:tc>
          <w:tcPr>
            <w:tcW w:w="633" w:type="dxa"/>
          </w:tcPr>
          <w:p w14:paraId="555F3A42" w14:textId="113F71E2" w:rsidR="00DF472B" w:rsidRPr="005519BC" w:rsidRDefault="004D619C" w:rsidP="002D26EF">
            <w:pPr>
              <w:spacing w:line="180" w:lineRule="exact"/>
              <w:ind w:left="-61" w:right="-88"/>
              <w:jc w:val="center"/>
              <w:rPr>
                <w:rFonts w:asciiTheme="majorBidi" w:eastAsia="MS Gothic" w:hAnsiTheme="majorBidi" w:cstheme="majorBidi"/>
                <w:b/>
                <w:bCs/>
                <w:color w:val="000000" w:themeColor="text1"/>
                <w:sz w:val="14"/>
                <w:szCs w:val="14"/>
                <w:lang w:eastAsia="ja-JP"/>
              </w:rPr>
            </w:pPr>
            <w:r w:rsidRPr="004D619C">
              <w:rPr>
                <w:rFonts w:asciiTheme="majorBidi" w:eastAsia="MS Gothic" w:hAnsiTheme="majorBidi" w:cs="Angsana New"/>
                <w:b/>
                <w:bCs/>
                <w:color w:val="000000" w:themeColor="text1"/>
                <w:sz w:val="14"/>
                <w:szCs w:val="14"/>
                <w:lang w:eastAsia="ja-JP"/>
              </w:rPr>
              <w:t>2024</w:t>
            </w:r>
          </w:p>
        </w:tc>
        <w:tc>
          <w:tcPr>
            <w:tcW w:w="1167" w:type="dxa"/>
            <w:tcMar>
              <w:top w:w="0" w:type="dxa"/>
              <w:left w:w="108" w:type="dxa"/>
              <w:bottom w:w="0" w:type="dxa"/>
              <w:right w:w="108" w:type="dxa"/>
            </w:tcMar>
          </w:tcPr>
          <w:p w14:paraId="414ACEC4" w14:textId="402DBABD" w:rsidR="00DF472B" w:rsidRPr="005519BC" w:rsidRDefault="00DF472B" w:rsidP="00DF472B">
            <w:pPr>
              <w:spacing w:line="180" w:lineRule="exact"/>
              <w:ind w:left="-61"/>
              <w:jc w:val="center"/>
              <w:rPr>
                <w:rFonts w:asciiTheme="majorBidi" w:eastAsia="MS Gothic" w:hAnsiTheme="majorBidi" w:cstheme="majorBidi"/>
                <w:b/>
                <w:bCs/>
                <w:color w:val="000000" w:themeColor="text1"/>
                <w:sz w:val="14"/>
                <w:szCs w:val="14"/>
                <w:lang w:eastAsia="ja-JP"/>
              </w:rPr>
            </w:pPr>
            <w:r w:rsidRPr="005519BC">
              <w:rPr>
                <w:rFonts w:asciiTheme="majorBidi" w:eastAsia="MS Gothic" w:hAnsiTheme="majorBidi" w:cstheme="majorBidi"/>
                <w:b/>
                <w:bCs/>
                <w:color w:val="000000" w:themeColor="text1"/>
                <w:sz w:val="14"/>
                <w:szCs w:val="14"/>
                <w:lang w:eastAsia="ja-JP"/>
              </w:rPr>
              <w:t>Interest Rate</w:t>
            </w:r>
            <w:r w:rsidRPr="005519BC">
              <w:rPr>
                <w:rFonts w:asciiTheme="majorBidi" w:eastAsia="MS Gothic" w:hAnsiTheme="majorBidi" w:cstheme="majorBidi"/>
                <w:b/>
                <w:bCs/>
                <w:color w:val="000000" w:themeColor="text1"/>
                <w:sz w:val="14"/>
                <w:szCs w:val="14"/>
                <w:lang w:eastAsia="ja-JP"/>
              </w:rPr>
              <w:br/>
              <w:t>(% per</w:t>
            </w:r>
            <w:r w:rsidR="001A0135" w:rsidRPr="005519BC">
              <w:rPr>
                <w:rFonts w:asciiTheme="majorBidi" w:eastAsia="MS Gothic" w:hAnsiTheme="majorBidi" w:cstheme="majorBidi"/>
                <w:b/>
                <w:bCs/>
                <w:color w:val="000000" w:themeColor="text1"/>
                <w:sz w:val="14"/>
                <w:szCs w:val="14"/>
                <w:lang w:eastAsia="ja-JP"/>
              </w:rPr>
              <w:t xml:space="preserve"> </w:t>
            </w:r>
            <w:r w:rsidRPr="005519BC">
              <w:rPr>
                <w:rFonts w:asciiTheme="majorBidi" w:eastAsia="MS Gothic" w:hAnsiTheme="majorBidi" w:cstheme="majorBidi"/>
                <w:b/>
                <w:bCs/>
                <w:color w:val="000000" w:themeColor="text1"/>
                <w:sz w:val="14"/>
                <w:szCs w:val="14"/>
                <w:lang w:eastAsia="ja-JP"/>
              </w:rPr>
              <w:t>annum)</w:t>
            </w:r>
          </w:p>
        </w:tc>
        <w:tc>
          <w:tcPr>
            <w:tcW w:w="2790" w:type="dxa"/>
          </w:tcPr>
          <w:p w14:paraId="6DEB1868" w14:textId="0F701696" w:rsidR="00DF472B" w:rsidRPr="005519BC" w:rsidRDefault="00DF472B" w:rsidP="002D26EF">
            <w:pPr>
              <w:spacing w:line="180" w:lineRule="exact"/>
              <w:jc w:val="center"/>
              <w:rPr>
                <w:rFonts w:asciiTheme="majorBidi" w:eastAsia="MS Gothic" w:hAnsiTheme="majorBidi" w:cstheme="majorBidi"/>
                <w:b/>
                <w:bCs/>
                <w:color w:val="000000" w:themeColor="text1"/>
                <w:sz w:val="14"/>
                <w:szCs w:val="14"/>
                <w:lang w:val="en-GB" w:eastAsia="ja-JP"/>
              </w:rPr>
            </w:pPr>
            <w:r w:rsidRPr="005519BC">
              <w:rPr>
                <w:rFonts w:asciiTheme="majorBidi" w:eastAsia="MS Gothic" w:hAnsiTheme="majorBidi" w:cstheme="majorBidi"/>
                <w:b/>
                <w:bCs/>
                <w:color w:val="000000" w:themeColor="text1"/>
                <w:sz w:val="14"/>
                <w:szCs w:val="14"/>
                <w:lang w:val="en-GB" w:eastAsia="ja-JP"/>
              </w:rPr>
              <w:t>Interest Due</w:t>
            </w:r>
          </w:p>
        </w:tc>
        <w:tc>
          <w:tcPr>
            <w:tcW w:w="1620" w:type="dxa"/>
          </w:tcPr>
          <w:p w14:paraId="6F143A80" w14:textId="5A1F2B98" w:rsidR="00DF472B" w:rsidRPr="005519BC" w:rsidRDefault="00DF472B" w:rsidP="002D26EF">
            <w:pPr>
              <w:spacing w:line="180" w:lineRule="exact"/>
              <w:ind w:right="-110" w:hanging="108"/>
              <w:jc w:val="center"/>
              <w:rPr>
                <w:rFonts w:asciiTheme="majorBidi" w:eastAsia="MS Gothic" w:hAnsiTheme="majorBidi" w:cstheme="majorBidi"/>
                <w:b/>
                <w:bCs/>
                <w:color w:val="000000" w:themeColor="text1"/>
                <w:sz w:val="14"/>
                <w:szCs w:val="14"/>
                <w:lang w:val="en-GB" w:eastAsia="ja-JP"/>
              </w:rPr>
            </w:pPr>
            <w:r w:rsidRPr="005519BC">
              <w:rPr>
                <w:rFonts w:asciiTheme="majorBidi" w:eastAsia="MS Gothic" w:hAnsiTheme="majorBidi" w:cstheme="majorBidi"/>
                <w:b/>
                <w:bCs/>
                <w:color w:val="000000" w:themeColor="text1"/>
                <w:sz w:val="14"/>
                <w:szCs w:val="14"/>
                <w:lang w:val="en-GB" w:eastAsia="ja-JP"/>
              </w:rPr>
              <w:t>Repayment Due</w:t>
            </w:r>
          </w:p>
        </w:tc>
      </w:tr>
      <w:tr w:rsidR="00DF472B" w:rsidRPr="005519BC" w14:paraId="22120F6E" w14:textId="77777777" w:rsidTr="004459F2">
        <w:trPr>
          <w:cantSplit/>
          <w:trHeight w:val="20"/>
        </w:trPr>
        <w:tc>
          <w:tcPr>
            <w:tcW w:w="1568" w:type="dxa"/>
            <w:tcMar>
              <w:top w:w="0" w:type="dxa"/>
              <w:left w:w="108" w:type="dxa"/>
              <w:bottom w:w="0" w:type="dxa"/>
              <w:right w:w="108" w:type="dxa"/>
            </w:tcMar>
          </w:tcPr>
          <w:p w14:paraId="0553B521" w14:textId="4A4D41F3" w:rsidR="00DF472B" w:rsidRPr="005519BC" w:rsidRDefault="00DF472B" w:rsidP="002D26EF">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August</w:t>
            </w:r>
            <w:r w:rsidRPr="005519BC">
              <w:rPr>
                <w:rFonts w:asciiTheme="majorBidi" w:hAnsiTheme="majorBidi" w:cstheme="majorBidi"/>
                <w:color w:val="000000" w:themeColor="text1"/>
                <w:sz w:val="14"/>
                <w:szCs w:val="14"/>
                <w:cs/>
              </w:rPr>
              <w:t xml:space="preserve"> </w:t>
            </w:r>
            <w:r w:rsidR="004D619C" w:rsidRPr="004D619C">
              <w:rPr>
                <w:rFonts w:asciiTheme="majorBidi" w:hAnsiTheme="majorBidi" w:cs="Angsana New"/>
                <w:color w:val="000000" w:themeColor="text1"/>
                <w:sz w:val="14"/>
                <w:szCs w:val="14"/>
              </w:rPr>
              <w:t>2013</w:t>
            </w:r>
          </w:p>
        </w:tc>
        <w:tc>
          <w:tcPr>
            <w:tcW w:w="720" w:type="dxa"/>
          </w:tcPr>
          <w:p w14:paraId="58C31374" w14:textId="77777777" w:rsidR="00DF472B" w:rsidRPr="005519BC" w:rsidRDefault="00DF472B" w:rsidP="002D26EF">
            <w:pPr>
              <w:spacing w:line="180" w:lineRule="exact"/>
              <w:ind w:left="-129" w:right="-20"/>
              <w:jc w:val="center"/>
              <w:rPr>
                <w:rFonts w:asciiTheme="majorBidi" w:eastAsia="MS Gothic" w:hAnsiTheme="majorBidi" w:cstheme="majorBidi"/>
                <w:color w:val="000000" w:themeColor="text1"/>
                <w:sz w:val="14"/>
                <w:szCs w:val="14"/>
                <w:lang w:eastAsia="ja-JP"/>
              </w:rPr>
            </w:pPr>
          </w:p>
        </w:tc>
        <w:tc>
          <w:tcPr>
            <w:tcW w:w="90" w:type="dxa"/>
          </w:tcPr>
          <w:p w14:paraId="7971C1A6" w14:textId="77777777" w:rsidR="00DF472B" w:rsidRPr="005519BC" w:rsidRDefault="00DF472B" w:rsidP="002D26EF">
            <w:pPr>
              <w:spacing w:line="180" w:lineRule="exact"/>
              <w:ind w:left="-129" w:right="-20"/>
              <w:jc w:val="center"/>
              <w:rPr>
                <w:rFonts w:asciiTheme="majorBidi" w:eastAsia="MS Gothic" w:hAnsiTheme="majorBidi" w:cstheme="majorBidi"/>
                <w:color w:val="000000" w:themeColor="text1"/>
                <w:sz w:val="14"/>
                <w:szCs w:val="14"/>
                <w:lang w:eastAsia="ja-JP"/>
              </w:rPr>
            </w:pPr>
          </w:p>
        </w:tc>
        <w:tc>
          <w:tcPr>
            <w:tcW w:w="633" w:type="dxa"/>
          </w:tcPr>
          <w:p w14:paraId="77585CA5" w14:textId="36EB3C36" w:rsidR="00DF472B" w:rsidRPr="005519BC" w:rsidRDefault="00DF472B" w:rsidP="002D26EF">
            <w:pPr>
              <w:spacing w:line="180" w:lineRule="exact"/>
              <w:ind w:left="-129" w:right="-20"/>
              <w:jc w:val="center"/>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12FF093C" w14:textId="77777777" w:rsidR="00DF472B" w:rsidRPr="005519BC" w:rsidRDefault="00DF472B" w:rsidP="002D26EF">
            <w:pPr>
              <w:spacing w:line="180" w:lineRule="exact"/>
              <w:ind w:left="459" w:right="-58" w:hanging="504"/>
              <w:jc w:val="center"/>
              <w:rPr>
                <w:rFonts w:asciiTheme="majorBidi" w:hAnsiTheme="majorBidi" w:cstheme="majorBidi"/>
                <w:color w:val="000000" w:themeColor="text1"/>
                <w:sz w:val="14"/>
                <w:szCs w:val="14"/>
                <w:cs/>
              </w:rPr>
            </w:pPr>
          </w:p>
        </w:tc>
        <w:tc>
          <w:tcPr>
            <w:tcW w:w="2790" w:type="dxa"/>
          </w:tcPr>
          <w:p w14:paraId="418B3D01" w14:textId="77777777" w:rsidR="00DF472B" w:rsidRPr="005519BC" w:rsidRDefault="00DF472B" w:rsidP="002D26EF">
            <w:pPr>
              <w:spacing w:line="180" w:lineRule="exact"/>
              <w:ind w:left="459" w:right="-58" w:hanging="504"/>
              <w:jc w:val="center"/>
              <w:rPr>
                <w:rFonts w:asciiTheme="majorBidi" w:hAnsiTheme="majorBidi" w:cstheme="majorBidi"/>
                <w:color w:val="000000" w:themeColor="text1"/>
                <w:sz w:val="14"/>
                <w:szCs w:val="14"/>
                <w:cs/>
              </w:rPr>
            </w:pPr>
          </w:p>
        </w:tc>
        <w:tc>
          <w:tcPr>
            <w:tcW w:w="1620" w:type="dxa"/>
          </w:tcPr>
          <w:p w14:paraId="1F01C5E8" w14:textId="77777777" w:rsidR="00DF472B" w:rsidRPr="005519BC" w:rsidRDefault="00DF472B" w:rsidP="002D26EF">
            <w:pPr>
              <w:spacing w:line="180" w:lineRule="exact"/>
              <w:ind w:left="459" w:right="-58" w:hanging="504"/>
              <w:jc w:val="center"/>
              <w:rPr>
                <w:rFonts w:asciiTheme="majorBidi" w:hAnsiTheme="majorBidi" w:cstheme="majorBidi"/>
                <w:color w:val="000000" w:themeColor="text1"/>
                <w:sz w:val="14"/>
                <w:szCs w:val="14"/>
                <w:cs/>
              </w:rPr>
            </w:pPr>
          </w:p>
        </w:tc>
      </w:tr>
      <w:tr w:rsidR="00723A83" w:rsidRPr="005519BC" w14:paraId="2D4CDF30" w14:textId="77777777" w:rsidTr="004459F2">
        <w:trPr>
          <w:cantSplit/>
          <w:trHeight w:val="20"/>
        </w:trPr>
        <w:tc>
          <w:tcPr>
            <w:tcW w:w="1568" w:type="dxa"/>
            <w:tcMar>
              <w:top w:w="0" w:type="dxa"/>
              <w:left w:w="108" w:type="dxa"/>
              <w:bottom w:w="0" w:type="dxa"/>
              <w:right w:w="108" w:type="dxa"/>
            </w:tcMar>
          </w:tcPr>
          <w:p w14:paraId="0FAD7777" w14:textId="67CAD63A"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720" w:type="dxa"/>
          </w:tcPr>
          <w:p w14:paraId="555A4645" w14:textId="35C6AEA4"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771</w:t>
            </w:r>
          </w:p>
        </w:tc>
        <w:tc>
          <w:tcPr>
            <w:tcW w:w="90" w:type="dxa"/>
          </w:tcPr>
          <w:p w14:paraId="3A45FED0"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CCCD970" w14:textId="71BBD5AF"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771</w:t>
            </w:r>
          </w:p>
        </w:tc>
        <w:tc>
          <w:tcPr>
            <w:tcW w:w="1167" w:type="dxa"/>
            <w:tcMar>
              <w:top w:w="0" w:type="dxa"/>
              <w:left w:w="108" w:type="dxa"/>
              <w:bottom w:w="0" w:type="dxa"/>
              <w:right w:w="108" w:type="dxa"/>
            </w:tcMar>
          </w:tcPr>
          <w:p w14:paraId="15B450F1" w14:textId="2B4E7C10" w:rsidR="00723A83" w:rsidRPr="005519BC" w:rsidRDefault="004D619C" w:rsidP="00723A83">
            <w:pPr>
              <w:spacing w:line="180" w:lineRule="exact"/>
              <w:jc w:val="center"/>
              <w:rPr>
                <w:rFonts w:asciiTheme="majorBidi" w:hAnsiTheme="majorBidi" w:cstheme="majorBidi"/>
                <w:color w:val="000000"/>
                <w:sz w:val="14"/>
                <w:szCs w:val="14"/>
                <w:cs/>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E1BE2A0" w14:textId="189BF9BA"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6A8FE4E4" w14:textId="7320C2F8"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2028</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407C07FA" w14:textId="77777777" w:rsidTr="004459F2">
        <w:trPr>
          <w:cantSplit/>
          <w:trHeight w:val="20"/>
        </w:trPr>
        <w:tc>
          <w:tcPr>
            <w:tcW w:w="1568" w:type="dxa"/>
            <w:tcMar>
              <w:top w:w="0" w:type="dxa"/>
              <w:left w:w="108" w:type="dxa"/>
              <w:bottom w:w="0" w:type="dxa"/>
              <w:right w:w="108" w:type="dxa"/>
            </w:tcMar>
          </w:tcPr>
          <w:p w14:paraId="791AFE8A" w14:textId="3A454CD9"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September</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2015</w:t>
            </w:r>
          </w:p>
        </w:tc>
        <w:tc>
          <w:tcPr>
            <w:tcW w:w="720" w:type="dxa"/>
          </w:tcPr>
          <w:p w14:paraId="465F468F" w14:textId="4C017EB2"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2A246703"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BA3E6A0" w14:textId="525536CE"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0698DC54" w14:textId="77777777" w:rsidR="00723A83" w:rsidRPr="005519BC" w:rsidRDefault="00723A83" w:rsidP="00723A83">
            <w:pPr>
              <w:spacing w:line="180" w:lineRule="exact"/>
              <w:jc w:val="center"/>
              <w:rPr>
                <w:rFonts w:asciiTheme="majorBidi" w:hAnsiTheme="majorBidi" w:cstheme="majorBidi"/>
                <w:color w:val="000000"/>
                <w:sz w:val="14"/>
                <w:szCs w:val="14"/>
                <w:cs/>
              </w:rPr>
            </w:pPr>
          </w:p>
        </w:tc>
        <w:tc>
          <w:tcPr>
            <w:tcW w:w="2790" w:type="dxa"/>
          </w:tcPr>
          <w:p w14:paraId="18CD08C9" w14:textId="77777777" w:rsidR="00723A83" w:rsidRPr="005519BC" w:rsidRDefault="00723A83" w:rsidP="00723A83">
            <w:pPr>
              <w:spacing w:line="180" w:lineRule="exact"/>
              <w:jc w:val="center"/>
              <w:rPr>
                <w:rFonts w:asciiTheme="majorBidi" w:hAnsiTheme="majorBidi" w:cstheme="majorBidi"/>
                <w:color w:val="000000"/>
                <w:sz w:val="14"/>
                <w:szCs w:val="14"/>
                <w:cs/>
              </w:rPr>
            </w:pPr>
          </w:p>
        </w:tc>
        <w:tc>
          <w:tcPr>
            <w:tcW w:w="1620" w:type="dxa"/>
          </w:tcPr>
          <w:p w14:paraId="289A3F52" w14:textId="77777777" w:rsidR="00723A83" w:rsidRPr="005519BC" w:rsidRDefault="00723A83" w:rsidP="00723A83">
            <w:pPr>
              <w:spacing w:line="180" w:lineRule="exact"/>
              <w:jc w:val="center"/>
              <w:rPr>
                <w:rFonts w:asciiTheme="majorBidi" w:hAnsiTheme="majorBidi" w:cstheme="majorBidi"/>
                <w:color w:val="000000"/>
                <w:sz w:val="14"/>
                <w:szCs w:val="14"/>
                <w:cs/>
              </w:rPr>
            </w:pPr>
          </w:p>
        </w:tc>
      </w:tr>
      <w:tr w:rsidR="00723A83" w:rsidRPr="005519BC" w14:paraId="2DAD82F5" w14:textId="77777777" w:rsidTr="004459F2">
        <w:trPr>
          <w:cantSplit/>
          <w:trHeight w:val="20"/>
        </w:trPr>
        <w:tc>
          <w:tcPr>
            <w:tcW w:w="1568" w:type="dxa"/>
            <w:tcMar>
              <w:top w:w="0" w:type="dxa"/>
              <w:left w:w="108" w:type="dxa"/>
              <w:bottom w:w="0" w:type="dxa"/>
              <w:right w:w="108" w:type="dxa"/>
            </w:tcMar>
          </w:tcPr>
          <w:p w14:paraId="602D1050" w14:textId="52FAF717"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720" w:type="dxa"/>
          </w:tcPr>
          <w:p w14:paraId="5D79FC82" w14:textId="1C1F269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036</w:t>
            </w:r>
          </w:p>
        </w:tc>
        <w:tc>
          <w:tcPr>
            <w:tcW w:w="90" w:type="dxa"/>
          </w:tcPr>
          <w:p w14:paraId="2FF6136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BD7C878" w14:textId="1D2A2AC5"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036</w:t>
            </w:r>
          </w:p>
        </w:tc>
        <w:tc>
          <w:tcPr>
            <w:tcW w:w="1167" w:type="dxa"/>
            <w:tcMar>
              <w:top w:w="0" w:type="dxa"/>
              <w:left w:w="108" w:type="dxa"/>
              <w:bottom w:w="0" w:type="dxa"/>
              <w:right w:w="108" w:type="dxa"/>
            </w:tcMar>
          </w:tcPr>
          <w:p w14:paraId="25B950F4" w14:textId="27C807C4" w:rsidR="00723A83" w:rsidRPr="005519BC" w:rsidRDefault="004D619C" w:rsidP="00723A83">
            <w:pPr>
              <w:spacing w:line="180" w:lineRule="exact"/>
              <w:jc w:val="center"/>
              <w:rPr>
                <w:rFonts w:asciiTheme="majorBidi" w:hAnsiTheme="majorBidi" w:cstheme="majorBidi"/>
                <w:color w:val="000000"/>
                <w:sz w:val="14"/>
                <w:szCs w:val="14"/>
                <w:cs/>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2761A900" w14:textId="42D1D907"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53A9A1B5" w14:textId="40350CB8"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2028</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332C1436" w14:textId="77777777" w:rsidTr="004459F2">
        <w:trPr>
          <w:cantSplit/>
          <w:trHeight w:val="20"/>
        </w:trPr>
        <w:tc>
          <w:tcPr>
            <w:tcW w:w="1568" w:type="dxa"/>
            <w:tcMar>
              <w:top w:w="0" w:type="dxa"/>
              <w:left w:w="108" w:type="dxa"/>
              <w:bottom w:w="0" w:type="dxa"/>
              <w:right w:w="108" w:type="dxa"/>
            </w:tcMar>
          </w:tcPr>
          <w:p w14:paraId="7485C18D" w14:textId="5DF743FB"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June</w:t>
            </w:r>
            <w:r w:rsidRPr="005519BC">
              <w:rPr>
                <w:rFonts w:asciiTheme="majorBidi" w:hAnsiTheme="majorBidi" w:cstheme="majorBidi"/>
                <w:color w:val="000000" w:themeColor="text1"/>
                <w:sz w:val="14"/>
                <w:szCs w:val="14"/>
                <w:cs/>
              </w:rPr>
              <w:t xml:space="preserve"> </w:t>
            </w:r>
            <w:r w:rsidR="004D619C" w:rsidRPr="004D619C">
              <w:rPr>
                <w:rFonts w:asciiTheme="majorBidi" w:hAnsiTheme="majorBidi" w:cs="Angsana New"/>
                <w:color w:val="000000" w:themeColor="text1"/>
                <w:sz w:val="14"/>
                <w:szCs w:val="14"/>
              </w:rPr>
              <w:t>2017</w:t>
            </w:r>
          </w:p>
        </w:tc>
        <w:tc>
          <w:tcPr>
            <w:tcW w:w="720" w:type="dxa"/>
          </w:tcPr>
          <w:p w14:paraId="39CEFFE4"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6C47EF26"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4A5F222D" w14:textId="7C83EDD5"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43D05311" w14:textId="4F5AB16D" w:rsidR="00723A83" w:rsidRPr="005519BC" w:rsidRDefault="00723A83" w:rsidP="00723A83">
            <w:pPr>
              <w:spacing w:line="180" w:lineRule="exact"/>
              <w:jc w:val="center"/>
              <w:rPr>
                <w:rFonts w:asciiTheme="majorBidi" w:hAnsiTheme="majorBidi" w:cstheme="majorBidi"/>
                <w:color w:val="000000"/>
                <w:sz w:val="14"/>
                <w:szCs w:val="14"/>
                <w:cs/>
              </w:rPr>
            </w:pPr>
          </w:p>
        </w:tc>
        <w:tc>
          <w:tcPr>
            <w:tcW w:w="2790" w:type="dxa"/>
          </w:tcPr>
          <w:p w14:paraId="6BB73C78" w14:textId="77777777" w:rsidR="00723A83" w:rsidRPr="005519BC" w:rsidRDefault="00723A83" w:rsidP="00723A83">
            <w:pPr>
              <w:spacing w:line="180" w:lineRule="exact"/>
              <w:jc w:val="center"/>
              <w:rPr>
                <w:rFonts w:asciiTheme="majorBidi" w:hAnsiTheme="majorBidi" w:cstheme="majorBidi"/>
                <w:color w:val="000000"/>
                <w:sz w:val="14"/>
                <w:szCs w:val="14"/>
                <w:cs/>
              </w:rPr>
            </w:pPr>
          </w:p>
        </w:tc>
        <w:tc>
          <w:tcPr>
            <w:tcW w:w="1620" w:type="dxa"/>
          </w:tcPr>
          <w:p w14:paraId="2CD2EF1E" w14:textId="77777777" w:rsidR="00723A83" w:rsidRPr="005519BC" w:rsidRDefault="00723A83" w:rsidP="00723A83">
            <w:pPr>
              <w:spacing w:line="180" w:lineRule="exact"/>
              <w:jc w:val="center"/>
              <w:rPr>
                <w:rFonts w:asciiTheme="majorBidi" w:hAnsiTheme="majorBidi" w:cstheme="majorBidi"/>
                <w:color w:val="000000"/>
                <w:sz w:val="14"/>
                <w:szCs w:val="14"/>
                <w:cs/>
              </w:rPr>
            </w:pPr>
          </w:p>
        </w:tc>
      </w:tr>
      <w:tr w:rsidR="00723A83" w:rsidRPr="005519BC" w14:paraId="528DDC4D" w14:textId="77777777" w:rsidTr="004459F2">
        <w:trPr>
          <w:cantSplit/>
          <w:trHeight w:val="20"/>
        </w:trPr>
        <w:tc>
          <w:tcPr>
            <w:tcW w:w="1568" w:type="dxa"/>
            <w:tcMar>
              <w:top w:w="0" w:type="dxa"/>
              <w:left w:w="108" w:type="dxa"/>
              <w:bottom w:w="0" w:type="dxa"/>
              <w:right w:w="108" w:type="dxa"/>
            </w:tcMar>
          </w:tcPr>
          <w:p w14:paraId="30728B9A" w14:textId="0C3A8920"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1</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720" w:type="dxa"/>
          </w:tcPr>
          <w:p w14:paraId="6DA1B106" w14:textId="1AECA730"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644</w:t>
            </w:r>
          </w:p>
        </w:tc>
        <w:tc>
          <w:tcPr>
            <w:tcW w:w="90" w:type="dxa"/>
          </w:tcPr>
          <w:p w14:paraId="5FFA1DE7"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5625EA0" w14:textId="5BC8B9BE"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644</w:t>
            </w:r>
          </w:p>
        </w:tc>
        <w:tc>
          <w:tcPr>
            <w:tcW w:w="1167" w:type="dxa"/>
            <w:tcMar>
              <w:top w:w="0" w:type="dxa"/>
              <w:left w:w="108" w:type="dxa"/>
              <w:bottom w:w="0" w:type="dxa"/>
              <w:right w:w="108" w:type="dxa"/>
            </w:tcMar>
          </w:tcPr>
          <w:p w14:paraId="6C6A2D33" w14:textId="4BB5C1B2" w:rsidR="00723A83" w:rsidRPr="005519BC" w:rsidRDefault="004D619C" w:rsidP="00723A83">
            <w:pPr>
              <w:spacing w:line="180" w:lineRule="exact"/>
              <w:jc w:val="center"/>
              <w:rPr>
                <w:rFonts w:asciiTheme="majorBidi" w:hAnsiTheme="majorBidi" w:cstheme="majorBidi"/>
                <w:color w:val="000000"/>
                <w:sz w:val="14"/>
                <w:szCs w:val="14"/>
                <w:cs/>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3F9EBF73" w14:textId="4C05C27D"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2F7264B2" w14:textId="002A15B5"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2028</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20028A9D" w14:textId="77777777" w:rsidTr="004459F2">
        <w:trPr>
          <w:cantSplit/>
          <w:trHeight w:val="20"/>
        </w:trPr>
        <w:tc>
          <w:tcPr>
            <w:tcW w:w="1568" w:type="dxa"/>
            <w:tcMar>
              <w:top w:w="0" w:type="dxa"/>
              <w:left w:w="108" w:type="dxa"/>
              <w:bottom w:w="0" w:type="dxa"/>
              <w:right w:w="108" w:type="dxa"/>
            </w:tcMar>
          </w:tcPr>
          <w:p w14:paraId="2749556F" w14:textId="3F95EB2B"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August</w:t>
            </w:r>
            <w:r w:rsidRPr="005519BC">
              <w:rPr>
                <w:rFonts w:asciiTheme="majorBidi" w:hAnsiTheme="majorBidi" w:cstheme="majorBidi"/>
                <w:color w:val="000000" w:themeColor="text1"/>
                <w:sz w:val="14"/>
                <w:szCs w:val="14"/>
                <w:cs/>
              </w:rPr>
              <w:t xml:space="preserve"> </w:t>
            </w:r>
            <w:r w:rsidR="004D619C" w:rsidRPr="004D619C">
              <w:rPr>
                <w:rFonts w:asciiTheme="majorBidi" w:hAnsiTheme="majorBidi" w:cs="Angsana New"/>
                <w:color w:val="000000" w:themeColor="text1"/>
                <w:sz w:val="14"/>
                <w:szCs w:val="14"/>
              </w:rPr>
              <w:t>2018</w:t>
            </w:r>
          </w:p>
        </w:tc>
        <w:tc>
          <w:tcPr>
            <w:tcW w:w="720" w:type="dxa"/>
          </w:tcPr>
          <w:p w14:paraId="7D669C63"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7C5C1107"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435F4689" w14:textId="04BA5BB0"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056A4030" w14:textId="0155B057" w:rsidR="00723A83" w:rsidRPr="005519BC" w:rsidRDefault="00723A83" w:rsidP="00723A83">
            <w:pPr>
              <w:spacing w:line="180" w:lineRule="exact"/>
              <w:jc w:val="center"/>
              <w:rPr>
                <w:rFonts w:asciiTheme="majorBidi" w:hAnsiTheme="majorBidi" w:cstheme="majorBidi"/>
                <w:color w:val="000000"/>
                <w:sz w:val="14"/>
                <w:szCs w:val="14"/>
                <w:cs/>
              </w:rPr>
            </w:pPr>
          </w:p>
        </w:tc>
        <w:tc>
          <w:tcPr>
            <w:tcW w:w="2790" w:type="dxa"/>
          </w:tcPr>
          <w:p w14:paraId="682C92B3" w14:textId="77777777" w:rsidR="00723A83" w:rsidRPr="005519BC" w:rsidRDefault="00723A83" w:rsidP="00723A83">
            <w:pPr>
              <w:spacing w:line="180" w:lineRule="exact"/>
              <w:jc w:val="center"/>
              <w:rPr>
                <w:rFonts w:asciiTheme="majorBidi" w:hAnsiTheme="majorBidi" w:cstheme="majorBidi"/>
                <w:color w:val="000000"/>
                <w:sz w:val="14"/>
                <w:szCs w:val="14"/>
                <w:cs/>
              </w:rPr>
            </w:pPr>
          </w:p>
        </w:tc>
        <w:tc>
          <w:tcPr>
            <w:tcW w:w="1620" w:type="dxa"/>
          </w:tcPr>
          <w:p w14:paraId="7FA2B4E4" w14:textId="77777777" w:rsidR="00723A83" w:rsidRPr="005519BC" w:rsidRDefault="00723A83" w:rsidP="00723A83">
            <w:pPr>
              <w:spacing w:line="180" w:lineRule="exact"/>
              <w:jc w:val="center"/>
              <w:rPr>
                <w:rFonts w:asciiTheme="majorBidi" w:hAnsiTheme="majorBidi" w:cstheme="majorBidi"/>
                <w:color w:val="000000"/>
                <w:sz w:val="14"/>
                <w:szCs w:val="14"/>
                <w:cs/>
              </w:rPr>
            </w:pPr>
          </w:p>
        </w:tc>
      </w:tr>
      <w:tr w:rsidR="00723A83" w:rsidRPr="005519BC" w14:paraId="1A3F41BB" w14:textId="77777777" w:rsidTr="004459F2">
        <w:trPr>
          <w:cantSplit/>
          <w:trHeight w:val="20"/>
        </w:trPr>
        <w:tc>
          <w:tcPr>
            <w:tcW w:w="1568" w:type="dxa"/>
            <w:tcMar>
              <w:top w:w="0" w:type="dxa"/>
              <w:left w:w="108" w:type="dxa"/>
              <w:bottom w:w="0" w:type="dxa"/>
              <w:right w:w="108" w:type="dxa"/>
            </w:tcMar>
          </w:tcPr>
          <w:p w14:paraId="502D5A9B" w14:textId="597C4BD8"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720" w:type="dxa"/>
          </w:tcPr>
          <w:p w14:paraId="324E6ABF" w14:textId="5D9D64BD"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533</w:t>
            </w:r>
          </w:p>
        </w:tc>
        <w:tc>
          <w:tcPr>
            <w:tcW w:w="90" w:type="dxa"/>
          </w:tcPr>
          <w:p w14:paraId="06719349"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76F9CACA" w14:textId="664F114C"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533</w:t>
            </w:r>
          </w:p>
        </w:tc>
        <w:tc>
          <w:tcPr>
            <w:tcW w:w="1167" w:type="dxa"/>
            <w:tcMar>
              <w:top w:w="0" w:type="dxa"/>
              <w:left w:w="108" w:type="dxa"/>
              <w:bottom w:w="0" w:type="dxa"/>
              <w:right w:w="108" w:type="dxa"/>
            </w:tcMar>
          </w:tcPr>
          <w:p w14:paraId="31A936EA" w14:textId="75F064C6" w:rsidR="00723A83" w:rsidRPr="005519BC" w:rsidRDefault="004D619C" w:rsidP="00723A83">
            <w:pPr>
              <w:spacing w:line="180" w:lineRule="exact"/>
              <w:jc w:val="center"/>
              <w:rPr>
                <w:rFonts w:asciiTheme="majorBidi" w:hAnsiTheme="majorBidi" w:cstheme="majorBidi"/>
                <w:color w:val="000000"/>
                <w:sz w:val="14"/>
                <w:szCs w:val="14"/>
                <w:cs/>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7147C886" w14:textId="541AEFA5"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1DD89E57" w14:textId="3D0A32F7"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2028</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2DCE80A1" w14:textId="77777777" w:rsidTr="004459F2">
        <w:trPr>
          <w:cantSplit/>
          <w:trHeight w:val="20"/>
        </w:trPr>
        <w:tc>
          <w:tcPr>
            <w:tcW w:w="1568" w:type="dxa"/>
            <w:tcMar>
              <w:top w:w="0" w:type="dxa"/>
              <w:left w:w="108" w:type="dxa"/>
              <w:bottom w:w="0" w:type="dxa"/>
              <w:right w:w="108" w:type="dxa"/>
            </w:tcMar>
          </w:tcPr>
          <w:p w14:paraId="14DA0240" w14:textId="3892CA41" w:rsidR="00723A83" w:rsidRPr="005519BC" w:rsidRDefault="00723A83" w:rsidP="00723A83">
            <w:pPr>
              <w:spacing w:line="180" w:lineRule="exact"/>
              <w:ind w:left="342" w:right="-58" w:hanging="279"/>
              <w:rPr>
                <w:rFonts w:asciiTheme="majorBidi" w:hAnsiTheme="majorBidi" w:cstheme="majorBidi"/>
                <w:color w:val="000000" w:themeColor="text1"/>
                <w:sz w:val="14"/>
                <w:szCs w:val="14"/>
                <w:cs/>
              </w:rPr>
            </w:pPr>
            <w:r w:rsidRPr="005519BC">
              <w:rPr>
                <w:rFonts w:asciiTheme="majorBidi" w:hAnsiTheme="majorBidi" w:cstheme="majorBidi"/>
                <w:color w:val="000000" w:themeColor="text1"/>
                <w:sz w:val="14"/>
                <w:szCs w:val="14"/>
              </w:rPr>
              <w:t xml:space="preserve">November </w:t>
            </w:r>
            <w:r w:rsidR="004D619C" w:rsidRPr="004D619C">
              <w:rPr>
                <w:rFonts w:asciiTheme="majorBidi" w:hAnsiTheme="majorBidi" w:cs="Angsana New"/>
                <w:color w:val="000000" w:themeColor="text1"/>
                <w:sz w:val="14"/>
                <w:szCs w:val="14"/>
              </w:rPr>
              <w:t>2019</w:t>
            </w:r>
          </w:p>
        </w:tc>
        <w:tc>
          <w:tcPr>
            <w:tcW w:w="720" w:type="dxa"/>
          </w:tcPr>
          <w:p w14:paraId="1937E588" w14:textId="77777777" w:rsidR="00723A83" w:rsidRPr="005519BC" w:rsidRDefault="00723A83" w:rsidP="00723A83">
            <w:pPr>
              <w:spacing w:line="180" w:lineRule="exact"/>
              <w:ind w:left="-655" w:right="171" w:firstLine="90"/>
              <w:jc w:val="right"/>
              <w:rPr>
                <w:rFonts w:asciiTheme="majorBidi" w:hAnsiTheme="majorBidi" w:cstheme="majorBidi"/>
                <w:color w:val="000000" w:themeColor="text1"/>
                <w:sz w:val="14"/>
                <w:szCs w:val="14"/>
              </w:rPr>
            </w:pPr>
          </w:p>
        </w:tc>
        <w:tc>
          <w:tcPr>
            <w:tcW w:w="90" w:type="dxa"/>
          </w:tcPr>
          <w:p w14:paraId="583F5B35"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A950EFF" w14:textId="3C565D20"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57EC8F03" w14:textId="67DC1670" w:rsidR="00723A83" w:rsidRPr="005519BC" w:rsidRDefault="00723A83" w:rsidP="00723A83">
            <w:pPr>
              <w:spacing w:line="180" w:lineRule="exact"/>
              <w:jc w:val="center"/>
              <w:rPr>
                <w:rFonts w:asciiTheme="majorBidi" w:hAnsiTheme="majorBidi" w:cstheme="majorBidi"/>
                <w:color w:val="000000"/>
                <w:sz w:val="14"/>
                <w:szCs w:val="14"/>
                <w:cs/>
              </w:rPr>
            </w:pPr>
          </w:p>
        </w:tc>
        <w:tc>
          <w:tcPr>
            <w:tcW w:w="2790" w:type="dxa"/>
          </w:tcPr>
          <w:p w14:paraId="52F47392" w14:textId="77777777" w:rsidR="00723A83" w:rsidRPr="005519BC" w:rsidRDefault="00723A83" w:rsidP="00723A83">
            <w:pPr>
              <w:spacing w:line="180" w:lineRule="exact"/>
              <w:jc w:val="center"/>
              <w:rPr>
                <w:rFonts w:asciiTheme="majorBidi" w:hAnsiTheme="majorBidi" w:cstheme="majorBidi"/>
                <w:color w:val="000000"/>
                <w:sz w:val="14"/>
                <w:szCs w:val="14"/>
                <w:cs/>
              </w:rPr>
            </w:pPr>
          </w:p>
        </w:tc>
        <w:tc>
          <w:tcPr>
            <w:tcW w:w="1620" w:type="dxa"/>
          </w:tcPr>
          <w:p w14:paraId="0620A7B5" w14:textId="77777777" w:rsidR="00723A83" w:rsidRPr="005519BC" w:rsidRDefault="00723A83" w:rsidP="00723A83">
            <w:pPr>
              <w:spacing w:line="180" w:lineRule="exact"/>
              <w:jc w:val="center"/>
              <w:rPr>
                <w:rFonts w:asciiTheme="majorBidi" w:hAnsiTheme="majorBidi" w:cstheme="majorBidi"/>
                <w:color w:val="000000"/>
                <w:sz w:val="14"/>
                <w:szCs w:val="14"/>
                <w:cs/>
              </w:rPr>
            </w:pPr>
          </w:p>
        </w:tc>
      </w:tr>
      <w:tr w:rsidR="00723A83" w:rsidRPr="005519BC" w14:paraId="7BE15D94" w14:textId="77777777" w:rsidTr="004459F2">
        <w:trPr>
          <w:cantSplit/>
          <w:trHeight w:val="20"/>
        </w:trPr>
        <w:tc>
          <w:tcPr>
            <w:tcW w:w="1568" w:type="dxa"/>
            <w:tcMar>
              <w:top w:w="0" w:type="dxa"/>
              <w:left w:w="108" w:type="dxa"/>
              <w:bottom w:w="0" w:type="dxa"/>
              <w:right w:w="108" w:type="dxa"/>
            </w:tcMar>
          </w:tcPr>
          <w:p w14:paraId="5DF974B3" w14:textId="387AD18B" w:rsidR="00723A83" w:rsidRPr="005519BC" w:rsidRDefault="00723A83" w:rsidP="00723A83">
            <w:pPr>
              <w:spacing w:line="180" w:lineRule="exact"/>
              <w:ind w:left="342" w:right="-58" w:hanging="279"/>
              <w:rPr>
                <w:rFonts w:asciiTheme="majorBidi" w:hAnsiTheme="majorBidi" w:cstheme="majorBidi"/>
                <w:color w:val="000000" w:themeColor="text1"/>
                <w:sz w:val="14"/>
                <w:szCs w:val="14"/>
                <w:cs/>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1</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w:t>
            </w:r>
            <w:r w:rsidRPr="005519BC">
              <w:rPr>
                <w:rFonts w:asciiTheme="majorBidi" w:hAnsiTheme="majorBidi" w:cstheme="majorBidi"/>
                <w:color w:val="000000" w:themeColor="text1"/>
                <w:sz w:val="14"/>
                <w:szCs w:val="14"/>
              </w:rPr>
              <w:t xml:space="preserve"> year</w:t>
            </w:r>
            <w:r w:rsidRPr="005519BC">
              <w:rPr>
                <w:rFonts w:asciiTheme="majorBidi" w:hAnsiTheme="majorBidi" w:cstheme="majorBidi"/>
                <w:color w:val="000000" w:themeColor="text1"/>
                <w:sz w:val="14"/>
                <w:szCs w:val="14"/>
                <w:cs/>
              </w:rPr>
              <w:t>)</w:t>
            </w:r>
          </w:p>
        </w:tc>
        <w:tc>
          <w:tcPr>
            <w:tcW w:w="720" w:type="dxa"/>
          </w:tcPr>
          <w:p w14:paraId="4D8E84B6" w14:textId="7EB2A9D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276</w:t>
            </w:r>
          </w:p>
        </w:tc>
        <w:tc>
          <w:tcPr>
            <w:tcW w:w="90" w:type="dxa"/>
          </w:tcPr>
          <w:p w14:paraId="3C772918"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45FED13E" w14:textId="22DFD690"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276</w:t>
            </w:r>
          </w:p>
        </w:tc>
        <w:tc>
          <w:tcPr>
            <w:tcW w:w="1167" w:type="dxa"/>
            <w:tcMar>
              <w:top w:w="0" w:type="dxa"/>
              <w:left w:w="108" w:type="dxa"/>
              <w:bottom w:w="0" w:type="dxa"/>
              <w:right w:w="108" w:type="dxa"/>
            </w:tcMar>
          </w:tcPr>
          <w:p w14:paraId="66CC50F3" w14:textId="5C8969A9" w:rsidR="00723A83" w:rsidRPr="005519BC" w:rsidRDefault="004D619C" w:rsidP="00723A83">
            <w:pPr>
              <w:spacing w:line="180" w:lineRule="exact"/>
              <w:jc w:val="center"/>
              <w:rPr>
                <w:rFonts w:asciiTheme="majorBidi" w:hAnsiTheme="majorBidi" w:cstheme="majorBidi"/>
                <w:color w:val="000000"/>
                <w:sz w:val="14"/>
                <w:szCs w:val="14"/>
                <w:cs/>
              </w:rPr>
            </w:pPr>
            <w:r w:rsidRPr="004D619C">
              <w:rPr>
                <w:rFonts w:asciiTheme="majorBidi" w:eastAsia="MS Gothic" w:hAnsiTheme="majorBidi" w:cs="Angsana New"/>
                <w:color w:val="000000"/>
                <w:sz w:val="14"/>
                <w:szCs w:val="14"/>
              </w:rPr>
              <w:t>1</w:t>
            </w:r>
            <w:r w:rsidR="00723A83" w:rsidRPr="005519BC">
              <w:rPr>
                <w:rFonts w:asciiTheme="majorBidi" w:eastAsia="MS Gothic" w:hAnsiTheme="majorBidi" w:cstheme="majorBidi"/>
                <w:color w:val="000000"/>
                <w:sz w:val="14"/>
                <w:szCs w:val="14"/>
              </w:rPr>
              <w:t>.</w:t>
            </w:r>
            <w:r w:rsidRPr="004D619C">
              <w:rPr>
                <w:rFonts w:asciiTheme="majorBidi" w:eastAsia="MS Gothic" w:hAnsiTheme="majorBidi" w:cs="Angsana New"/>
                <w:color w:val="000000"/>
                <w:sz w:val="14"/>
                <w:szCs w:val="14"/>
              </w:rPr>
              <w:t>50</w:t>
            </w:r>
            <w:r w:rsidR="00723A83" w:rsidRPr="005519BC">
              <w:rPr>
                <w:rFonts w:asciiTheme="majorBidi" w:eastAsia="MS Gothic" w:hAnsiTheme="majorBidi" w:cstheme="majorBidi"/>
                <w:color w:val="000000"/>
                <w:sz w:val="14"/>
                <w:szCs w:val="14"/>
              </w:rPr>
              <w:t xml:space="preserve"> – </w:t>
            </w:r>
            <w:r w:rsidRPr="004D619C">
              <w:rPr>
                <w:rFonts w:asciiTheme="majorBidi" w:eastAsia="MS Gothic" w:hAnsiTheme="majorBidi" w:cs="Angsana New"/>
                <w:color w:val="000000"/>
                <w:sz w:val="14"/>
                <w:szCs w:val="14"/>
              </w:rPr>
              <w:t>1</w:t>
            </w:r>
            <w:r w:rsidR="00723A83" w:rsidRPr="005519BC">
              <w:rPr>
                <w:rFonts w:asciiTheme="majorBidi" w:eastAsia="MS Gothic" w:hAnsiTheme="majorBidi" w:cstheme="majorBidi"/>
                <w:color w:val="000000"/>
                <w:sz w:val="14"/>
                <w:szCs w:val="14"/>
              </w:rPr>
              <w:t>.</w:t>
            </w:r>
            <w:r w:rsidRPr="004D619C">
              <w:rPr>
                <w:rFonts w:asciiTheme="majorBidi" w:eastAsia="MS Gothic" w:hAnsiTheme="majorBidi" w:cs="Angsana New"/>
                <w:color w:val="000000"/>
                <w:sz w:val="14"/>
                <w:szCs w:val="14"/>
              </w:rPr>
              <w:t>75</w:t>
            </w:r>
            <w:r w:rsidR="00723A83" w:rsidRPr="005519BC">
              <w:rPr>
                <w:rFonts w:asciiTheme="majorBidi" w:hAnsiTheme="majorBidi" w:cstheme="majorBidi"/>
                <w:color w:val="000000"/>
                <w:sz w:val="14"/>
                <w:szCs w:val="14"/>
                <w:vertAlign w:val="superscript"/>
              </w:rPr>
              <w:t>(</w:t>
            </w:r>
            <w:r w:rsidRPr="004D619C">
              <w:rPr>
                <w:rFonts w:asciiTheme="majorBidi" w:hAnsiTheme="majorBidi" w:cs="Angsana New"/>
                <w:color w:val="000000"/>
                <w:sz w:val="14"/>
                <w:szCs w:val="14"/>
                <w:vertAlign w:val="superscript"/>
              </w:rPr>
              <w:t>1</w:t>
            </w:r>
            <w:r w:rsidR="00723A83" w:rsidRPr="005519BC">
              <w:rPr>
                <w:rFonts w:asciiTheme="majorBidi" w:hAnsiTheme="majorBidi" w:cstheme="majorBidi"/>
                <w:color w:val="000000"/>
                <w:sz w:val="14"/>
                <w:szCs w:val="14"/>
                <w:vertAlign w:val="superscript"/>
              </w:rPr>
              <w:t>)</w:t>
            </w:r>
          </w:p>
        </w:tc>
        <w:tc>
          <w:tcPr>
            <w:tcW w:w="2790" w:type="dxa"/>
          </w:tcPr>
          <w:p w14:paraId="6C85ED07" w14:textId="490ACF04"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41C34957" w14:textId="22DCD607"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2028</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1BFD7F75" w14:textId="77777777" w:rsidTr="004459F2">
        <w:trPr>
          <w:cantSplit/>
          <w:trHeight w:val="20"/>
        </w:trPr>
        <w:tc>
          <w:tcPr>
            <w:tcW w:w="1568" w:type="dxa"/>
            <w:tcMar>
              <w:top w:w="0" w:type="dxa"/>
              <w:left w:w="108" w:type="dxa"/>
              <w:bottom w:w="0" w:type="dxa"/>
              <w:right w:w="108" w:type="dxa"/>
            </w:tcMar>
          </w:tcPr>
          <w:p w14:paraId="0FCFE1D7" w14:textId="5F3E3436"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May</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2011</w:t>
            </w:r>
          </w:p>
        </w:tc>
        <w:tc>
          <w:tcPr>
            <w:tcW w:w="720" w:type="dxa"/>
          </w:tcPr>
          <w:p w14:paraId="03DE2505"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582D1ACB"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517BE50" w14:textId="0B91170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0699C964" w14:textId="3B8B3E26" w:rsidR="00723A83" w:rsidRPr="005519BC" w:rsidRDefault="00723A83" w:rsidP="00723A83">
            <w:pPr>
              <w:spacing w:line="180" w:lineRule="exact"/>
              <w:jc w:val="center"/>
              <w:rPr>
                <w:rFonts w:asciiTheme="majorBidi" w:hAnsiTheme="majorBidi" w:cstheme="majorBidi"/>
                <w:color w:val="000000"/>
                <w:sz w:val="14"/>
                <w:szCs w:val="14"/>
                <w:cs/>
              </w:rPr>
            </w:pPr>
          </w:p>
        </w:tc>
        <w:tc>
          <w:tcPr>
            <w:tcW w:w="2790" w:type="dxa"/>
          </w:tcPr>
          <w:p w14:paraId="56528BCA" w14:textId="77777777" w:rsidR="00723A83" w:rsidRPr="005519BC" w:rsidRDefault="00723A83" w:rsidP="00723A83">
            <w:pPr>
              <w:spacing w:line="180" w:lineRule="exact"/>
              <w:jc w:val="center"/>
              <w:rPr>
                <w:rFonts w:asciiTheme="majorBidi" w:hAnsiTheme="majorBidi" w:cstheme="majorBidi"/>
                <w:color w:val="000000"/>
                <w:sz w:val="14"/>
                <w:szCs w:val="14"/>
                <w:cs/>
              </w:rPr>
            </w:pPr>
          </w:p>
        </w:tc>
        <w:tc>
          <w:tcPr>
            <w:tcW w:w="1620" w:type="dxa"/>
          </w:tcPr>
          <w:p w14:paraId="50991668" w14:textId="77777777" w:rsidR="00723A83" w:rsidRPr="005519BC" w:rsidRDefault="00723A83" w:rsidP="00723A83">
            <w:pPr>
              <w:spacing w:line="180" w:lineRule="exact"/>
              <w:jc w:val="center"/>
              <w:rPr>
                <w:rFonts w:asciiTheme="majorBidi" w:hAnsiTheme="majorBidi" w:cstheme="majorBidi"/>
                <w:color w:val="000000"/>
                <w:sz w:val="14"/>
                <w:szCs w:val="14"/>
                <w:cs/>
              </w:rPr>
            </w:pPr>
          </w:p>
        </w:tc>
      </w:tr>
      <w:tr w:rsidR="00723A83" w:rsidRPr="005519BC" w14:paraId="3E7DD24B" w14:textId="77777777" w:rsidTr="004459F2">
        <w:trPr>
          <w:cantSplit/>
          <w:trHeight w:val="20"/>
        </w:trPr>
        <w:tc>
          <w:tcPr>
            <w:tcW w:w="1568" w:type="dxa"/>
            <w:tcMar>
              <w:top w:w="0" w:type="dxa"/>
              <w:left w:w="108" w:type="dxa"/>
              <w:bottom w:w="0" w:type="dxa"/>
              <w:right w:w="108" w:type="dxa"/>
            </w:tcMar>
          </w:tcPr>
          <w:p w14:paraId="53D573B1" w14:textId="12E21FD1"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lang w:eastAsia="ja-JP"/>
              </w:rPr>
            </w:pPr>
            <w:r w:rsidRPr="005519BC">
              <w:rPr>
                <w:rFonts w:asciiTheme="majorBidi" w:eastAsia="MS Gothic" w:hAnsiTheme="majorBidi" w:cstheme="majorBidi"/>
                <w:color w:val="000000" w:themeColor="text1"/>
                <w:sz w:val="14"/>
                <w:szCs w:val="14"/>
                <w:lang w:eastAsia="ja-JP"/>
              </w:rPr>
              <w:t xml:space="preserve">No </w:t>
            </w:r>
            <w:r w:rsidR="004D619C" w:rsidRPr="004D619C">
              <w:rPr>
                <w:rFonts w:asciiTheme="majorBidi" w:eastAsia="MS Gothic" w:hAnsiTheme="majorBidi" w:cs="Angsana New"/>
                <w:color w:val="000000" w:themeColor="text1"/>
                <w:sz w:val="14"/>
                <w:szCs w:val="14"/>
                <w:lang w:eastAsia="ja-JP"/>
              </w:rPr>
              <w:t>2</w:t>
            </w:r>
            <w:r w:rsidRPr="005519BC">
              <w:rPr>
                <w:rFonts w:asciiTheme="majorBidi" w:eastAsia="MS Gothic" w:hAnsiTheme="majorBidi" w:cstheme="majorBidi"/>
                <w:color w:val="000000" w:themeColor="text1"/>
                <w:sz w:val="14"/>
                <w:szCs w:val="14"/>
                <w:lang w:eastAsia="ja-JP"/>
              </w:rPr>
              <w:t xml:space="preserve"> </w:t>
            </w:r>
            <w:r w:rsidRPr="005519BC">
              <w:rPr>
                <w:rFonts w:asciiTheme="majorBidi" w:eastAsia="MS Gothic" w:hAnsiTheme="majorBidi" w:cstheme="majorBidi"/>
                <w:color w:val="000000" w:themeColor="text1"/>
                <w:sz w:val="14"/>
                <w:szCs w:val="14"/>
                <w:cs/>
                <w:lang w:eastAsia="ja-JP"/>
              </w:rPr>
              <w:t>(</w:t>
            </w:r>
            <w:r w:rsidRPr="005519BC">
              <w:rPr>
                <w:rFonts w:asciiTheme="majorBidi" w:eastAsia="MS Gothic" w:hAnsiTheme="majorBidi" w:cstheme="majorBidi"/>
                <w:color w:val="000000" w:themeColor="text1"/>
                <w:sz w:val="14"/>
                <w:szCs w:val="14"/>
                <w:lang w:eastAsia="ja-JP"/>
              </w:rPr>
              <w:t>Period</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10</w:t>
            </w:r>
            <w:r w:rsidRPr="005519BC">
              <w:rPr>
                <w:rFonts w:asciiTheme="majorBidi" w:eastAsia="MS Gothic" w:hAnsiTheme="majorBidi" w:cstheme="majorBidi"/>
                <w:color w:val="000000" w:themeColor="text1"/>
                <w:sz w:val="14"/>
                <w:szCs w:val="14"/>
                <w:lang w:eastAsia="ja-JP"/>
              </w:rPr>
              <w:t xml:space="preserve"> years</w:t>
            </w:r>
            <w:r w:rsidRPr="005519BC">
              <w:rPr>
                <w:rFonts w:asciiTheme="majorBidi" w:eastAsia="MS Gothic" w:hAnsiTheme="majorBidi" w:cstheme="majorBidi"/>
                <w:color w:val="000000" w:themeColor="text1"/>
                <w:sz w:val="14"/>
                <w:szCs w:val="14"/>
                <w:cs/>
                <w:lang w:eastAsia="ja-JP"/>
              </w:rPr>
              <w:t>)</w:t>
            </w:r>
          </w:p>
        </w:tc>
        <w:tc>
          <w:tcPr>
            <w:tcW w:w="720" w:type="dxa"/>
          </w:tcPr>
          <w:p w14:paraId="122535CD" w14:textId="0DFC8B5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581</w:t>
            </w:r>
          </w:p>
        </w:tc>
        <w:tc>
          <w:tcPr>
            <w:tcW w:w="90" w:type="dxa"/>
          </w:tcPr>
          <w:p w14:paraId="0A43DAAD"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EC427F7" w14:textId="61FF0CC2"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cs/>
                <w:lang w:eastAsia="ja-JP"/>
              </w:rPr>
            </w:pPr>
            <w:r w:rsidRPr="004D619C">
              <w:rPr>
                <w:rFonts w:asciiTheme="majorBidi" w:eastAsia="MS Gothic" w:hAnsiTheme="majorBidi" w:cs="Angsana New"/>
                <w:color w:val="000000" w:themeColor="text1"/>
                <w:sz w:val="14"/>
                <w:szCs w:val="14"/>
              </w:rPr>
              <w:t>581</w:t>
            </w:r>
          </w:p>
        </w:tc>
        <w:tc>
          <w:tcPr>
            <w:tcW w:w="1167" w:type="dxa"/>
            <w:tcMar>
              <w:top w:w="0" w:type="dxa"/>
              <w:left w:w="108" w:type="dxa"/>
              <w:bottom w:w="0" w:type="dxa"/>
              <w:right w:w="108" w:type="dxa"/>
            </w:tcMar>
          </w:tcPr>
          <w:p w14:paraId="65899188" w14:textId="1851D696" w:rsidR="00723A83" w:rsidRPr="005519BC" w:rsidRDefault="004D619C" w:rsidP="00723A83">
            <w:pPr>
              <w:spacing w:line="180" w:lineRule="exact"/>
              <w:jc w:val="center"/>
              <w:rPr>
                <w:rFonts w:asciiTheme="majorBidi" w:eastAsia="MS Gothic" w:hAnsiTheme="majorBidi" w:cstheme="majorBidi"/>
                <w:color w:val="000000"/>
                <w:sz w:val="14"/>
                <w:szCs w:val="14"/>
                <w:cs/>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319C1B5" w14:textId="34D20C1B"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3BD39166" w14:textId="4BCC7813"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2029</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3DC3EBBC" w14:textId="77777777" w:rsidTr="004459F2">
        <w:trPr>
          <w:cantSplit/>
          <w:trHeight w:val="20"/>
        </w:trPr>
        <w:tc>
          <w:tcPr>
            <w:tcW w:w="1568" w:type="dxa"/>
            <w:tcMar>
              <w:top w:w="0" w:type="dxa"/>
              <w:left w:w="108" w:type="dxa"/>
              <w:bottom w:w="0" w:type="dxa"/>
              <w:right w:w="108" w:type="dxa"/>
            </w:tcMar>
          </w:tcPr>
          <w:p w14:paraId="26C1152D" w14:textId="068838F1"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lang w:eastAsia="ja-JP"/>
              </w:rPr>
            </w:pPr>
            <w:r w:rsidRPr="005519BC">
              <w:rPr>
                <w:rFonts w:asciiTheme="majorBidi" w:eastAsia="MS Gothic" w:hAnsiTheme="majorBidi" w:cstheme="majorBidi"/>
                <w:color w:val="000000" w:themeColor="text1"/>
                <w:sz w:val="14"/>
                <w:szCs w:val="14"/>
                <w:lang w:eastAsia="ja-JP"/>
              </w:rPr>
              <w:t xml:space="preserve">No </w:t>
            </w:r>
            <w:r w:rsidR="004D619C" w:rsidRPr="004D619C">
              <w:rPr>
                <w:rFonts w:asciiTheme="majorBidi" w:eastAsia="MS Gothic" w:hAnsiTheme="majorBidi" w:cs="Angsana New"/>
                <w:color w:val="000000" w:themeColor="text1"/>
                <w:sz w:val="14"/>
                <w:szCs w:val="14"/>
                <w:lang w:eastAsia="ja-JP"/>
              </w:rPr>
              <w:t>5</w:t>
            </w:r>
            <w:r w:rsidRPr="005519BC">
              <w:rPr>
                <w:rFonts w:asciiTheme="majorBidi" w:eastAsia="MS Gothic" w:hAnsiTheme="majorBidi" w:cstheme="majorBidi"/>
                <w:color w:val="000000" w:themeColor="text1"/>
                <w:sz w:val="14"/>
                <w:szCs w:val="14"/>
                <w:lang w:eastAsia="ja-JP"/>
              </w:rPr>
              <w:t xml:space="preserve"> </w:t>
            </w:r>
            <w:r w:rsidRPr="005519BC">
              <w:rPr>
                <w:rFonts w:asciiTheme="majorBidi" w:eastAsia="MS Gothic" w:hAnsiTheme="majorBidi" w:cstheme="majorBidi"/>
                <w:color w:val="000000" w:themeColor="text1"/>
                <w:sz w:val="14"/>
                <w:szCs w:val="14"/>
                <w:cs/>
                <w:lang w:eastAsia="ja-JP"/>
              </w:rPr>
              <w:t>(</w:t>
            </w:r>
            <w:r w:rsidRPr="005519BC">
              <w:rPr>
                <w:rFonts w:asciiTheme="majorBidi" w:eastAsia="MS Gothic" w:hAnsiTheme="majorBidi" w:cstheme="majorBidi"/>
                <w:color w:val="000000" w:themeColor="text1"/>
                <w:sz w:val="14"/>
                <w:szCs w:val="14"/>
                <w:lang w:eastAsia="ja-JP"/>
              </w:rPr>
              <w:t xml:space="preserve">Period </w:t>
            </w:r>
            <w:r w:rsidR="004D619C" w:rsidRPr="004D619C">
              <w:rPr>
                <w:rFonts w:asciiTheme="majorBidi" w:eastAsia="MS Gothic" w:hAnsiTheme="majorBidi" w:cs="Angsana New"/>
                <w:color w:val="000000" w:themeColor="text1"/>
                <w:sz w:val="14"/>
                <w:szCs w:val="14"/>
                <w:lang w:eastAsia="ja-JP"/>
              </w:rPr>
              <w:t>10</w:t>
            </w:r>
            <w:r w:rsidRPr="005519BC">
              <w:rPr>
                <w:rFonts w:asciiTheme="majorBidi" w:eastAsia="MS Gothic" w:hAnsiTheme="majorBidi" w:cstheme="majorBidi"/>
                <w:color w:val="000000" w:themeColor="text1"/>
                <w:sz w:val="14"/>
                <w:szCs w:val="14"/>
                <w:lang w:eastAsia="ja-JP"/>
              </w:rPr>
              <w:t xml:space="preserve"> years</w:t>
            </w:r>
            <w:r w:rsidRPr="005519BC">
              <w:rPr>
                <w:rFonts w:asciiTheme="majorBidi" w:eastAsia="MS Gothic" w:hAnsiTheme="majorBidi" w:cstheme="majorBidi"/>
                <w:color w:val="000000" w:themeColor="text1"/>
                <w:sz w:val="14"/>
                <w:szCs w:val="14"/>
                <w:cs/>
                <w:lang w:eastAsia="ja-JP"/>
              </w:rPr>
              <w:t>)</w:t>
            </w:r>
          </w:p>
        </w:tc>
        <w:tc>
          <w:tcPr>
            <w:tcW w:w="720" w:type="dxa"/>
          </w:tcPr>
          <w:p w14:paraId="320D8B76" w14:textId="637DDCD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418</w:t>
            </w:r>
          </w:p>
        </w:tc>
        <w:tc>
          <w:tcPr>
            <w:tcW w:w="90" w:type="dxa"/>
          </w:tcPr>
          <w:p w14:paraId="27DB492E"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85639A3" w14:textId="57068D9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cs/>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418</w:t>
            </w:r>
          </w:p>
        </w:tc>
        <w:tc>
          <w:tcPr>
            <w:tcW w:w="1167" w:type="dxa"/>
            <w:tcMar>
              <w:top w:w="0" w:type="dxa"/>
              <w:left w:w="108" w:type="dxa"/>
              <w:bottom w:w="0" w:type="dxa"/>
              <w:right w:w="108" w:type="dxa"/>
            </w:tcMar>
          </w:tcPr>
          <w:p w14:paraId="62E3BAD4" w14:textId="5C877F08"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8C8E14E" w14:textId="7967D0DB"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40E574F0" w14:textId="427CC2F1"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2029</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770474D5" w14:textId="77777777" w:rsidTr="004459F2">
        <w:trPr>
          <w:cantSplit/>
          <w:trHeight w:val="20"/>
        </w:trPr>
        <w:tc>
          <w:tcPr>
            <w:tcW w:w="1568" w:type="dxa"/>
            <w:tcMar>
              <w:top w:w="0" w:type="dxa"/>
              <w:left w:w="108" w:type="dxa"/>
              <w:bottom w:w="0" w:type="dxa"/>
              <w:right w:w="108" w:type="dxa"/>
            </w:tcMar>
          </w:tcPr>
          <w:p w14:paraId="20376F41" w14:textId="018A62DC"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February</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2012</w:t>
            </w:r>
          </w:p>
        </w:tc>
        <w:tc>
          <w:tcPr>
            <w:tcW w:w="720" w:type="dxa"/>
          </w:tcPr>
          <w:p w14:paraId="7EE43A18"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7257FFD2"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9B3CFEE" w14:textId="22E97C73"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33F08816" w14:textId="3F55041A"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35024AAE" w14:textId="77777777" w:rsidR="00723A83" w:rsidRPr="005519BC" w:rsidRDefault="00723A83" w:rsidP="00723A83">
            <w:pPr>
              <w:spacing w:line="180" w:lineRule="exact"/>
              <w:jc w:val="center"/>
              <w:rPr>
                <w:rFonts w:asciiTheme="majorBidi" w:hAnsiTheme="majorBidi" w:cstheme="majorBidi"/>
                <w:color w:val="000000"/>
                <w:sz w:val="14"/>
                <w:szCs w:val="14"/>
                <w:cs/>
              </w:rPr>
            </w:pPr>
          </w:p>
        </w:tc>
        <w:tc>
          <w:tcPr>
            <w:tcW w:w="1620" w:type="dxa"/>
          </w:tcPr>
          <w:p w14:paraId="412301AF" w14:textId="77777777" w:rsidR="00723A83" w:rsidRPr="005519BC" w:rsidRDefault="00723A83" w:rsidP="00723A83">
            <w:pPr>
              <w:spacing w:line="180" w:lineRule="exact"/>
              <w:jc w:val="center"/>
              <w:rPr>
                <w:rFonts w:asciiTheme="majorBidi" w:hAnsiTheme="majorBidi" w:cstheme="majorBidi"/>
                <w:color w:val="000000"/>
                <w:sz w:val="14"/>
                <w:szCs w:val="14"/>
                <w:cs/>
              </w:rPr>
            </w:pPr>
          </w:p>
        </w:tc>
      </w:tr>
      <w:tr w:rsidR="00723A83" w:rsidRPr="005519BC" w14:paraId="427151A8" w14:textId="77777777" w:rsidTr="004459F2">
        <w:trPr>
          <w:cantSplit/>
          <w:trHeight w:val="20"/>
        </w:trPr>
        <w:tc>
          <w:tcPr>
            <w:tcW w:w="1568" w:type="dxa"/>
            <w:tcMar>
              <w:top w:w="0" w:type="dxa"/>
              <w:left w:w="108" w:type="dxa"/>
              <w:bottom w:w="0" w:type="dxa"/>
              <w:right w:w="108" w:type="dxa"/>
            </w:tcMar>
          </w:tcPr>
          <w:p w14:paraId="6A9F79B9" w14:textId="40106BFD"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 xml:space="preserve">No </w:t>
            </w:r>
            <w:r w:rsidR="004D619C" w:rsidRPr="004D619C">
              <w:rPr>
                <w:rFonts w:asciiTheme="majorBidi" w:eastAsia="MS Gothic" w:hAnsiTheme="majorBidi" w:cs="Angsana New"/>
                <w:color w:val="000000" w:themeColor="text1"/>
                <w:sz w:val="14"/>
                <w:szCs w:val="14"/>
                <w:lang w:eastAsia="ja-JP"/>
              </w:rPr>
              <w:t>2</w:t>
            </w:r>
            <w:r w:rsidRPr="005519BC">
              <w:rPr>
                <w:rFonts w:asciiTheme="majorBidi" w:eastAsia="MS Gothic" w:hAnsiTheme="majorBidi" w:cstheme="majorBidi"/>
                <w:color w:val="000000" w:themeColor="text1"/>
                <w:sz w:val="14"/>
                <w:szCs w:val="14"/>
                <w:lang w:eastAsia="ja-JP"/>
              </w:rPr>
              <w:t xml:space="preserve"> </w:t>
            </w:r>
            <w:r w:rsidRPr="005519BC">
              <w:rPr>
                <w:rFonts w:asciiTheme="majorBidi" w:eastAsia="MS Gothic" w:hAnsiTheme="majorBidi" w:cstheme="majorBidi"/>
                <w:color w:val="000000" w:themeColor="text1"/>
                <w:sz w:val="14"/>
                <w:szCs w:val="14"/>
                <w:cs/>
                <w:lang w:eastAsia="ja-JP"/>
              </w:rPr>
              <w:t>(</w:t>
            </w:r>
            <w:r w:rsidRPr="005519BC">
              <w:rPr>
                <w:rFonts w:asciiTheme="majorBidi" w:eastAsia="MS Gothic" w:hAnsiTheme="majorBidi" w:cstheme="majorBidi"/>
                <w:color w:val="000000" w:themeColor="text1"/>
                <w:sz w:val="14"/>
                <w:szCs w:val="14"/>
                <w:lang w:eastAsia="ja-JP"/>
              </w:rPr>
              <w:t xml:space="preserve">Period </w:t>
            </w:r>
            <w:r w:rsidR="004D619C" w:rsidRPr="004D619C">
              <w:rPr>
                <w:rFonts w:asciiTheme="majorBidi" w:eastAsia="MS Gothic" w:hAnsiTheme="majorBidi" w:cs="Angsana New"/>
                <w:color w:val="000000" w:themeColor="text1"/>
                <w:sz w:val="14"/>
                <w:szCs w:val="14"/>
                <w:lang w:eastAsia="ja-JP"/>
              </w:rPr>
              <w:t>10</w:t>
            </w:r>
            <w:r w:rsidRPr="005519BC">
              <w:rPr>
                <w:rFonts w:asciiTheme="majorBidi" w:eastAsia="MS Gothic" w:hAnsiTheme="majorBidi" w:cstheme="majorBidi"/>
                <w:color w:val="000000" w:themeColor="text1"/>
                <w:sz w:val="14"/>
                <w:szCs w:val="14"/>
                <w:lang w:eastAsia="ja-JP"/>
              </w:rPr>
              <w:t xml:space="preserve"> years</w:t>
            </w:r>
            <w:r w:rsidRPr="005519BC">
              <w:rPr>
                <w:rFonts w:asciiTheme="majorBidi" w:eastAsia="MS Gothic" w:hAnsiTheme="majorBidi" w:cstheme="majorBidi"/>
                <w:color w:val="000000" w:themeColor="text1"/>
                <w:sz w:val="14"/>
                <w:szCs w:val="14"/>
                <w:cs/>
                <w:lang w:eastAsia="ja-JP"/>
              </w:rPr>
              <w:t>)</w:t>
            </w:r>
          </w:p>
        </w:tc>
        <w:tc>
          <w:tcPr>
            <w:tcW w:w="720" w:type="dxa"/>
          </w:tcPr>
          <w:p w14:paraId="4D1B6DDC" w14:textId="585C64AE"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444</w:t>
            </w:r>
          </w:p>
        </w:tc>
        <w:tc>
          <w:tcPr>
            <w:tcW w:w="90" w:type="dxa"/>
          </w:tcPr>
          <w:p w14:paraId="0379512B"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30D9982" w14:textId="75BF226B"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cs/>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444</w:t>
            </w:r>
          </w:p>
        </w:tc>
        <w:tc>
          <w:tcPr>
            <w:tcW w:w="1167" w:type="dxa"/>
            <w:tcMar>
              <w:top w:w="0" w:type="dxa"/>
              <w:left w:w="108" w:type="dxa"/>
              <w:bottom w:w="0" w:type="dxa"/>
              <w:right w:w="108" w:type="dxa"/>
            </w:tcMar>
          </w:tcPr>
          <w:p w14:paraId="1228A35B" w14:textId="784240C0"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0113073" w14:textId="2D970A42"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1AC2E8FF" w14:textId="32622184"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2030</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193911DA" w14:textId="77777777" w:rsidTr="004459F2">
        <w:trPr>
          <w:cantSplit/>
          <w:trHeight w:val="20"/>
        </w:trPr>
        <w:tc>
          <w:tcPr>
            <w:tcW w:w="1568" w:type="dxa"/>
            <w:tcMar>
              <w:top w:w="0" w:type="dxa"/>
              <w:left w:w="108" w:type="dxa"/>
              <w:bottom w:w="0" w:type="dxa"/>
              <w:right w:w="108" w:type="dxa"/>
            </w:tcMar>
          </w:tcPr>
          <w:p w14:paraId="10567DC4" w14:textId="03E64E5D"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lang w:eastAsia="ja-JP"/>
              </w:rPr>
            </w:pPr>
            <w:r w:rsidRPr="005519BC">
              <w:rPr>
                <w:rFonts w:asciiTheme="majorBidi" w:eastAsia="MS Gothic" w:hAnsiTheme="majorBidi" w:cstheme="majorBidi"/>
                <w:color w:val="000000" w:themeColor="text1"/>
                <w:sz w:val="14"/>
                <w:szCs w:val="14"/>
                <w:lang w:eastAsia="ja-JP"/>
              </w:rPr>
              <w:t>March</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2012</w:t>
            </w:r>
          </w:p>
        </w:tc>
        <w:tc>
          <w:tcPr>
            <w:tcW w:w="720" w:type="dxa"/>
          </w:tcPr>
          <w:p w14:paraId="65C521C7"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152F222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123729C" w14:textId="16534FF5"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7DD6AD76" w14:textId="470C563C"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3964694A"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620" w:type="dxa"/>
          </w:tcPr>
          <w:p w14:paraId="09E45FBA"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64723392" w14:textId="77777777" w:rsidTr="004459F2">
        <w:trPr>
          <w:cantSplit/>
          <w:trHeight w:val="20"/>
        </w:trPr>
        <w:tc>
          <w:tcPr>
            <w:tcW w:w="1568" w:type="dxa"/>
            <w:tcMar>
              <w:top w:w="0" w:type="dxa"/>
              <w:left w:w="108" w:type="dxa"/>
              <w:bottom w:w="0" w:type="dxa"/>
              <w:right w:w="108" w:type="dxa"/>
            </w:tcMar>
          </w:tcPr>
          <w:p w14:paraId="587A8E6B" w14:textId="412DE68E"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 xml:space="preserve">No </w:t>
            </w:r>
            <w:r w:rsidR="004D619C" w:rsidRPr="004D619C">
              <w:rPr>
                <w:rFonts w:asciiTheme="majorBidi" w:eastAsia="MS Gothic" w:hAnsiTheme="majorBidi" w:cs="Angsana New"/>
                <w:color w:val="000000" w:themeColor="text1"/>
                <w:sz w:val="14"/>
                <w:szCs w:val="14"/>
                <w:lang w:eastAsia="ja-JP"/>
              </w:rPr>
              <w:t>2</w:t>
            </w:r>
            <w:r w:rsidRPr="005519BC">
              <w:rPr>
                <w:rFonts w:asciiTheme="majorBidi" w:eastAsia="MS Gothic" w:hAnsiTheme="majorBidi" w:cstheme="majorBidi"/>
                <w:color w:val="000000" w:themeColor="text1"/>
                <w:sz w:val="14"/>
                <w:szCs w:val="14"/>
                <w:lang w:eastAsia="ja-JP"/>
              </w:rPr>
              <w:t xml:space="preserve"> </w:t>
            </w:r>
            <w:r w:rsidRPr="005519BC">
              <w:rPr>
                <w:rFonts w:asciiTheme="majorBidi" w:eastAsia="MS Gothic" w:hAnsiTheme="majorBidi" w:cstheme="majorBidi"/>
                <w:color w:val="000000" w:themeColor="text1"/>
                <w:sz w:val="14"/>
                <w:szCs w:val="14"/>
                <w:cs/>
                <w:lang w:eastAsia="ja-JP"/>
              </w:rPr>
              <w:t>(</w:t>
            </w:r>
            <w:r w:rsidRPr="005519BC">
              <w:rPr>
                <w:rFonts w:asciiTheme="majorBidi" w:eastAsia="MS Gothic" w:hAnsiTheme="majorBidi" w:cstheme="majorBidi"/>
                <w:color w:val="000000" w:themeColor="text1"/>
                <w:sz w:val="14"/>
                <w:szCs w:val="14"/>
                <w:lang w:eastAsia="ja-JP"/>
              </w:rPr>
              <w:t xml:space="preserve">Period </w:t>
            </w:r>
            <w:r w:rsidR="004D619C" w:rsidRPr="004D619C">
              <w:rPr>
                <w:rFonts w:asciiTheme="majorBidi" w:eastAsia="MS Gothic" w:hAnsiTheme="majorBidi" w:cs="Angsana New"/>
                <w:color w:val="000000" w:themeColor="text1"/>
                <w:sz w:val="14"/>
                <w:szCs w:val="14"/>
                <w:lang w:eastAsia="ja-JP"/>
              </w:rPr>
              <w:t>12</w:t>
            </w:r>
            <w:r w:rsidRPr="005519BC">
              <w:rPr>
                <w:rFonts w:asciiTheme="majorBidi" w:eastAsia="MS Gothic" w:hAnsiTheme="majorBidi" w:cstheme="majorBidi"/>
                <w:color w:val="000000" w:themeColor="text1"/>
                <w:sz w:val="14"/>
                <w:szCs w:val="14"/>
                <w:lang w:eastAsia="ja-JP"/>
              </w:rPr>
              <w:t xml:space="preserve"> years</w:t>
            </w:r>
            <w:r w:rsidRPr="005519BC">
              <w:rPr>
                <w:rFonts w:asciiTheme="majorBidi" w:eastAsia="MS Gothic" w:hAnsiTheme="majorBidi" w:cstheme="majorBidi"/>
                <w:color w:val="000000" w:themeColor="text1"/>
                <w:sz w:val="14"/>
                <w:szCs w:val="14"/>
                <w:cs/>
                <w:lang w:eastAsia="ja-JP"/>
              </w:rPr>
              <w:t>)</w:t>
            </w:r>
          </w:p>
        </w:tc>
        <w:tc>
          <w:tcPr>
            <w:tcW w:w="720" w:type="dxa"/>
          </w:tcPr>
          <w:p w14:paraId="5FA8AA3D" w14:textId="4AAFFE2D"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049</w:t>
            </w:r>
          </w:p>
        </w:tc>
        <w:tc>
          <w:tcPr>
            <w:tcW w:w="90" w:type="dxa"/>
          </w:tcPr>
          <w:p w14:paraId="6500343E"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70B67E7A" w14:textId="6FA75B6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049</w:t>
            </w:r>
          </w:p>
        </w:tc>
        <w:tc>
          <w:tcPr>
            <w:tcW w:w="1167" w:type="dxa"/>
            <w:tcMar>
              <w:top w:w="0" w:type="dxa"/>
              <w:left w:w="108" w:type="dxa"/>
              <w:bottom w:w="0" w:type="dxa"/>
              <w:right w:w="108" w:type="dxa"/>
            </w:tcMar>
          </w:tcPr>
          <w:p w14:paraId="1C04C6A4" w14:textId="3FEEE9D6"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16F21D7A" w14:textId="2B5DD144"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251CFF13" w14:textId="6C88B81C"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2032</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30BCE2E6" w14:textId="77777777" w:rsidTr="004459F2">
        <w:trPr>
          <w:cantSplit/>
          <w:trHeight w:val="20"/>
        </w:trPr>
        <w:tc>
          <w:tcPr>
            <w:tcW w:w="1568" w:type="dxa"/>
            <w:tcMar>
              <w:top w:w="0" w:type="dxa"/>
              <w:left w:w="108" w:type="dxa"/>
              <w:bottom w:w="0" w:type="dxa"/>
              <w:right w:w="108" w:type="dxa"/>
            </w:tcMar>
          </w:tcPr>
          <w:p w14:paraId="0C3166AC" w14:textId="7D1D9611"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October</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2012</w:t>
            </w:r>
          </w:p>
        </w:tc>
        <w:tc>
          <w:tcPr>
            <w:tcW w:w="720" w:type="dxa"/>
          </w:tcPr>
          <w:p w14:paraId="2CC1B0C5" w14:textId="4F3DD85E"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109B1DB7"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E3C86E9" w14:textId="5914DE25"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6129B090" w14:textId="6F05A809"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7DDFAD1A"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620" w:type="dxa"/>
          </w:tcPr>
          <w:p w14:paraId="7E4824E8"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3C3F3A94" w14:textId="77777777" w:rsidTr="004459F2">
        <w:trPr>
          <w:cantSplit/>
          <w:trHeight w:val="20"/>
        </w:trPr>
        <w:tc>
          <w:tcPr>
            <w:tcW w:w="1568" w:type="dxa"/>
            <w:tcMar>
              <w:top w:w="0" w:type="dxa"/>
              <w:left w:w="108" w:type="dxa"/>
              <w:bottom w:w="0" w:type="dxa"/>
              <w:right w:w="108" w:type="dxa"/>
            </w:tcMar>
          </w:tcPr>
          <w:p w14:paraId="56B350C7" w14:textId="683F8CF0"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 xml:space="preserve">No </w:t>
            </w:r>
            <w:r w:rsidR="004D619C" w:rsidRPr="004D619C">
              <w:rPr>
                <w:rFonts w:asciiTheme="majorBidi" w:eastAsia="MS Gothic" w:hAnsiTheme="majorBidi" w:cs="Angsana New"/>
                <w:color w:val="000000" w:themeColor="text1"/>
                <w:sz w:val="14"/>
                <w:szCs w:val="14"/>
                <w:lang w:eastAsia="ja-JP"/>
              </w:rPr>
              <w:t>3</w:t>
            </w:r>
            <w:r w:rsidRPr="005519BC">
              <w:rPr>
                <w:rFonts w:asciiTheme="majorBidi" w:eastAsia="MS Gothic" w:hAnsiTheme="majorBidi" w:cstheme="majorBidi"/>
                <w:color w:val="000000" w:themeColor="text1"/>
                <w:sz w:val="14"/>
                <w:szCs w:val="14"/>
                <w:lang w:eastAsia="ja-JP"/>
              </w:rPr>
              <w:t xml:space="preserve"> </w:t>
            </w:r>
            <w:r w:rsidRPr="005519BC">
              <w:rPr>
                <w:rFonts w:asciiTheme="majorBidi" w:eastAsia="MS Gothic" w:hAnsiTheme="majorBidi" w:cstheme="majorBidi"/>
                <w:color w:val="000000" w:themeColor="text1"/>
                <w:sz w:val="14"/>
                <w:szCs w:val="14"/>
                <w:cs/>
                <w:lang w:eastAsia="ja-JP"/>
              </w:rPr>
              <w:t>(</w:t>
            </w:r>
            <w:r w:rsidRPr="005519BC">
              <w:rPr>
                <w:rFonts w:asciiTheme="majorBidi" w:eastAsia="MS Gothic" w:hAnsiTheme="majorBidi" w:cstheme="majorBidi"/>
                <w:color w:val="000000" w:themeColor="text1"/>
                <w:sz w:val="14"/>
                <w:szCs w:val="14"/>
                <w:lang w:eastAsia="ja-JP"/>
              </w:rPr>
              <w:t xml:space="preserve">Period </w:t>
            </w:r>
            <w:r w:rsidR="004D619C" w:rsidRPr="004D619C">
              <w:rPr>
                <w:rFonts w:asciiTheme="majorBidi" w:eastAsia="MS Gothic" w:hAnsiTheme="majorBidi" w:cs="Angsana New"/>
                <w:color w:val="000000" w:themeColor="text1"/>
                <w:sz w:val="14"/>
                <w:szCs w:val="14"/>
                <w:lang w:eastAsia="ja-JP"/>
              </w:rPr>
              <w:t>10</w:t>
            </w:r>
            <w:r w:rsidRPr="005519BC">
              <w:rPr>
                <w:rFonts w:asciiTheme="majorBidi" w:eastAsia="MS Gothic" w:hAnsiTheme="majorBidi" w:cstheme="majorBidi"/>
                <w:color w:val="000000" w:themeColor="text1"/>
                <w:sz w:val="14"/>
                <w:szCs w:val="14"/>
                <w:lang w:eastAsia="ja-JP"/>
              </w:rPr>
              <w:t xml:space="preserve"> years</w:t>
            </w:r>
            <w:r w:rsidRPr="005519BC">
              <w:rPr>
                <w:rFonts w:asciiTheme="majorBidi" w:eastAsia="MS Gothic" w:hAnsiTheme="majorBidi" w:cstheme="majorBidi"/>
                <w:color w:val="000000" w:themeColor="text1"/>
                <w:sz w:val="14"/>
                <w:szCs w:val="14"/>
                <w:cs/>
                <w:lang w:eastAsia="ja-JP"/>
              </w:rPr>
              <w:t>)</w:t>
            </w:r>
          </w:p>
        </w:tc>
        <w:tc>
          <w:tcPr>
            <w:tcW w:w="720" w:type="dxa"/>
          </w:tcPr>
          <w:p w14:paraId="323A2D05" w14:textId="1B111C6C"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919</w:t>
            </w:r>
          </w:p>
        </w:tc>
        <w:tc>
          <w:tcPr>
            <w:tcW w:w="90" w:type="dxa"/>
          </w:tcPr>
          <w:p w14:paraId="3C01714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82EB5FD" w14:textId="4D98F118"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919</w:t>
            </w:r>
          </w:p>
        </w:tc>
        <w:tc>
          <w:tcPr>
            <w:tcW w:w="1167" w:type="dxa"/>
            <w:tcMar>
              <w:top w:w="0" w:type="dxa"/>
              <w:left w:w="108" w:type="dxa"/>
              <w:bottom w:w="0" w:type="dxa"/>
              <w:right w:w="108" w:type="dxa"/>
            </w:tcMar>
          </w:tcPr>
          <w:p w14:paraId="0BA5C7B7" w14:textId="10919A12"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20EBB70E" w14:textId="1B2F157A"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7A80DA2F" w14:textId="74B74433"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2030</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3ACF1A1F" w14:textId="77777777" w:rsidTr="004459F2">
        <w:trPr>
          <w:cantSplit/>
          <w:trHeight w:val="20"/>
        </w:trPr>
        <w:tc>
          <w:tcPr>
            <w:tcW w:w="1568" w:type="dxa"/>
            <w:tcMar>
              <w:top w:w="0" w:type="dxa"/>
              <w:left w:w="108" w:type="dxa"/>
              <w:bottom w:w="0" w:type="dxa"/>
              <w:right w:w="108" w:type="dxa"/>
            </w:tcMar>
          </w:tcPr>
          <w:p w14:paraId="60B72332" w14:textId="303B228B"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August </w:t>
            </w:r>
            <w:r w:rsidR="004D619C" w:rsidRPr="004D619C">
              <w:rPr>
                <w:rFonts w:asciiTheme="majorBidi" w:hAnsiTheme="majorBidi" w:cs="Angsana New"/>
                <w:color w:val="000000" w:themeColor="text1"/>
                <w:sz w:val="14"/>
                <w:szCs w:val="14"/>
              </w:rPr>
              <w:t>2013</w:t>
            </w:r>
          </w:p>
        </w:tc>
        <w:tc>
          <w:tcPr>
            <w:tcW w:w="720" w:type="dxa"/>
          </w:tcPr>
          <w:p w14:paraId="69A48959"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3E5E6EF9"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CCE106D" w14:textId="5C337D65"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1A6C2258" w14:textId="493AC789"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78D369A5"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620" w:type="dxa"/>
          </w:tcPr>
          <w:p w14:paraId="589DDA5D"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0DB087C4" w14:textId="77777777" w:rsidTr="004459F2">
        <w:trPr>
          <w:cantSplit/>
          <w:trHeight w:val="20"/>
        </w:trPr>
        <w:tc>
          <w:tcPr>
            <w:tcW w:w="1568" w:type="dxa"/>
            <w:tcMar>
              <w:top w:w="0" w:type="dxa"/>
              <w:left w:w="108" w:type="dxa"/>
              <w:bottom w:w="0" w:type="dxa"/>
              <w:right w:w="108" w:type="dxa"/>
            </w:tcMar>
          </w:tcPr>
          <w:p w14:paraId="006F9701" w14:textId="5B7DB3BB"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720" w:type="dxa"/>
          </w:tcPr>
          <w:p w14:paraId="7C1387BC" w14:textId="08F84C61"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961</w:t>
            </w:r>
          </w:p>
        </w:tc>
        <w:tc>
          <w:tcPr>
            <w:tcW w:w="90" w:type="dxa"/>
          </w:tcPr>
          <w:p w14:paraId="7E68EB38"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400A840" w14:textId="10FB9403"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961</w:t>
            </w:r>
          </w:p>
        </w:tc>
        <w:tc>
          <w:tcPr>
            <w:tcW w:w="1167" w:type="dxa"/>
            <w:tcMar>
              <w:top w:w="0" w:type="dxa"/>
              <w:left w:w="108" w:type="dxa"/>
              <w:bottom w:w="0" w:type="dxa"/>
              <w:right w:w="108" w:type="dxa"/>
            </w:tcMar>
          </w:tcPr>
          <w:p w14:paraId="0050E5F4" w14:textId="22DE1FD2"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0A105C52" w14:textId="534F797B"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620" w:type="dxa"/>
          </w:tcPr>
          <w:p w14:paraId="77D3A6BD" w14:textId="3C09D3AD"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2031</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bl>
    <w:p w14:paraId="7C827F79" w14:textId="75E3A8CF" w:rsidR="004E5095" w:rsidRDefault="004E5095">
      <w:pPr>
        <w:rPr>
          <w:sz w:val="16"/>
          <w:szCs w:val="16"/>
        </w:rPr>
      </w:pPr>
    </w:p>
    <w:p w14:paraId="39D008AF" w14:textId="77777777" w:rsidR="004E5095" w:rsidRDefault="004E5095">
      <w:pPr>
        <w:rPr>
          <w:sz w:val="16"/>
          <w:szCs w:val="16"/>
        </w:rPr>
      </w:pPr>
      <w:r>
        <w:rPr>
          <w:sz w:val="16"/>
          <w:szCs w:val="16"/>
        </w:rPr>
        <w:br w:type="page"/>
      </w:r>
    </w:p>
    <w:p w14:paraId="55A3543E" w14:textId="77777777" w:rsidR="00723A83" w:rsidRPr="004E5095" w:rsidRDefault="00723A83">
      <w:pPr>
        <w:rPr>
          <w:sz w:val="16"/>
          <w:szCs w:val="16"/>
        </w:rPr>
      </w:pPr>
    </w:p>
    <w:tbl>
      <w:tblPr>
        <w:tblW w:w="8678" w:type="dxa"/>
        <w:tblInd w:w="772" w:type="dxa"/>
        <w:tblLayout w:type="fixed"/>
        <w:tblCellMar>
          <w:left w:w="0" w:type="dxa"/>
          <w:right w:w="0" w:type="dxa"/>
        </w:tblCellMar>
        <w:tblLook w:val="04A0" w:firstRow="1" w:lastRow="0" w:firstColumn="1" w:lastColumn="0" w:noHBand="0" w:noVBand="1"/>
      </w:tblPr>
      <w:tblGrid>
        <w:gridCol w:w="1620"/>
        <w:gridCol w:w="668"/>
        <w:gridCol w:w="90"/>
        <w:gridCol w:w="633"/>
        <w:gridCol w:w="1167"/>
        <w:gridCol w:w="2790"/>
        <w:gridCol w:w="1710"/>
      </w:tblGrid>
      <w:tr w:rsidR="00723A83" w:rsidRPr="005519BC" w14:paraId="5AEF18C9" w14:textId="77777777" w:rsidTr="005C1D41">
        <w:trPr>
          <w:cantSplit/>
          <w:trHeight w:val="20"/>
          <w:tblHeader/>
        </w:trPr>
        <w:tc>
          <w:tcPr>
            <w:tcW w:w="1620" w:type="dxa"/>
            <w:tcMar>
              <w:top w:w="0" w:type="dxa"/>
              <w:left w:w="108" w:type="dxa"/>
              <w:bottom w:w="0" w:type="dxa"/>
              <w:right w:w="108" w:type="dxa"/>
            </w:tcMar>
          </w:tcPr>
          <w:p w14:paraId="7B24C5F0" w14:textId="77777777" w:rsidR="00723A83" w:rsidRPr="005519BC" w:rsidRDefault="00723A83" w:rsidP="00CB3021">
            <w:pPr>
              <w:spacing w:line="180" w:lineRule="exact"/>
              <w:ind w:right="-58"/>
              <w:jc w:val="center"/>
              <w:rPr>
                <w:rFonts w:asciiTheme="majorBidi" w:eastAsia="MS Gothic" w:hAnsiTheme="majorBidi" w:cstheme="majorBidi"/>
                <w:b/>
                <w:bCs/>
                <w:color w:val="000000" w:themeColor="text1"/>
                <w:sz w:val="14"/>
                <w:szCs w:val="14"/>
                <w:lang w:eastAsia="ja-JP"/>
              </w:rPr>
            </w:pPr>
          </w:p>
        </w:tc>
        <w:tc>
          <w:tcPr>
            <w:tcW w:w="1391" w:type="dxa"/>
            <w:gridSpan w:val="3"/>
          </w:tcPr>
          <w:p w14:paraId="4CCA7881" w14:textId="77777777" w:rsidR="00723A83" w:rsidRPr="005519BC" w:rsidRDefault="00723A83" w:rsidP="00CB3021">
            <w:pPr>
              <w:spacing w:line="180" w:lineRule="exact"/>
              <w:ind w:left="-61" w:right="-88"/>
              <w:jc w:val="center"/>
              <w:rPr>
                <w:rFonts w:asciiTheme="majorBidi" w:eastAsia="MS Gothic" w:hAnsiTheme="majorBidi" w:cstheme="majorBidi"/>
                <w:b/>
                <w:bCs/>
                <w:color w:val="000000" w:themeColor="text1"/>
                <w:sz w:val="14"/>
                <w:szCs w:val="14"/>
                <w:lang w:eastAsia="ja-JP"/>
              </w:rPr>
            </w:pPr>
            <w:r w:rsidRPr="005519BC">
              <w:rPr>
                <w:rFonts w:asciiTheme="majorBidi" w:eastAsia="MS Gothic" w:hAnsiTheme="majorBidi" w:cstheme="majorBidi"/>
                <w:b/>
                <w:bCs/>
                <w:color w:val="000000" w:themeColor="text1"/>
                <w:sz w:val="14"/>
                <w:szCs w:val="14"/>
                <w:lang w:eastAsia="ja-JP"/>
              </w:rPr>
              <w:t>Amount</w:t>
            </w:r>
          </w:p>
          <w:p w14:paraId="0E7DD17F" w14:textId="77777777" w:rsidR="00723A83" w:rsidRPr="005519BC" w:rsidRDefault="00723A83" w:rsidP="00CB3021">
            <w:pPr>
              <w:spacing w:line="180" w:lineRule="exact"/>
              <w:ind w:left="-61" w:right="-88"/>
              <w:jc w:val="center"/>
              <w:rPr>
                <w:rFonts w:asciiTheme="majorBidi" w:eastAsia="MS Gothic" w:hAnsiTheme="majorBidi" w:cstheme="majorBidi"/>
                <w:b/>
                <w:bCs/>
                <w:color w:val="000000" w:themeColor="text1"/>
                <w:sz w:val="14"/>
                <w:szCs w:val="14"/>
                <w:lang w:eastAsia="ja-JP"/>
              </w:rPr>
            </w:pPr>
            <w:r w:rsidRPr="005519BC">
              <w:rPr>
                <w:rFonts w:asciiTheme="majorBidi" w:eastAsia="MS Gothic" w:hAnsiTheme="majorBidi" w:cstheme="majorBidi"/>
                <w:b/>
                <w:bCs/>
                <w:color w:val="000000" w:themeColor="text1"/>
                <w:sz w:val="14"/>
                <w:szCs w:val="14"/>
                <w:lang w:eastAsia="ja-JP"/>
              </w:rPr>
              <w:t>(Million Baht)</w:t>
            </w:r>
          </w:p>
        </w:tc>
        <w:tc>
          <w:tcPr>
            <w:tcW w:w="1167" w:type="dxa"/>
            <w:tcMar>
              <w:top w:w="0" w:type="dxa"/>
              <w:left w:w="108" w:type="dxa"/>
              <w:bottom w:w="0" w:type="dxa"/>
              <w:right w:w="108" w:type="dxa"/>
            </w:tcMar>
          </w:tcPr>
          <w:p w14:paraId="0BDAA671" w14:textId="77777777" w:rsidR="00723A83" w:rsidRPr="005519BC" w:rsidRDefault="00723A83" w:rsidP="00CB3021">
            <w:pPr>
              <w:spacing w:line="180" w:lineRule="exact"/>
              <w:ind w:left="-61" w:right="78"/>
              <w:jc w:val="center"/>
              <w:rPr>
                <w:rFonts w:asciiTheme="majorBidi" w:eastAsia="MS Gothic" w:hAnsiTheme="majorBidi" w:cstheme="majorBidi"/>
                <w:b/>
                <w:bCs/>
                <w:color w:val="000000" w:themeColor="text1"/>
                <w:sz w:val="14"/>
                <w:szCs w:val="14"/>
                <w:lang w:eastAsia="ja-JP"/>
              </w:rPr>
            </w:pPr>
          </w:p>
        </w:tc>
        <w:tc>
          <w:tcPr>
            <w:tcW w:w="2790" w:type="dxa"/>
          </w:tcPr>
          <w:p w14:paraId="5E300475" w14:textId="77777777" w:rsidR="00723A83" w:rsidRPr="005519BC" w:rsidRDefault="00723A83" w:rsidP="00CB3021">
            <w:pPr>
              <w:spacing w:line="180" w:lineRule="exact"/>
              <w:jc w:val="center"/>
              <w:rPr>
                <w:rFonts w:asciiTheme="majorBidi" w:eastAsia="MS Gothic" w:hAnsiTheme="majorBidi" w:cstheme="majorBidi"/>
                <w:b/>
                <w:bCs/>
                <w:color w:val="000000" w:themeColor="text1"/>
                <w:sz w:val="14"/>
                <w:szCs w:val="14"/>
                <w:cs/>
                <w:lang w:val="en-GB" w:eastAsia="ja-JP"/>
              </w:rPr>
            </w:pPr>
          </w:p>
        </w:tc>
        <w:tc>
          <w:tcPr>
            <w:tcW w:w="1710" w:type="dxa"/>
          </w:tcPr>
          <w:p w14:paraId="7327DA50" w14:textId="77777777" w:rsidR="00723A83" w:rsidRPr="005519BC" w:rsidRDefault="00723A83" w:rsidP="00CB3021">
            <w:pPr>
              <w:spacing w:line="180" w:lineRule="exact"/>
              <w:ind w:right="-110" w:hanging="108"/>
              <w:jc w:val="center"/>
              <w:rPr>
                <w:rFonts w:asciiTheme="majorBidi" w:eastAsia="MS Gothic" w:hAnsiTheme="majorBidi" w:cstheme="majorBidi"/>
                <w:b/>
                <w:bCs/>
                <w:color w:val="000000" w:themeColor="text1"/>
                <w:sz w:val="14"/>
                <w:szCs w:val="14"/>
                <w:lang w:val="en-GB" w:eastAsia="ja-JP"/>
              </w:rPr>
            </w:pPr>
          </w:p>
        </w:tc>
      </w:tr>
      <w:tr w:rsidR="00723A83" w:rsidRPr="005519BC" w14:paraId="572F3FC3" w14:textId="77777777" w:rsidTr="005C1D41">
        <w:trPr>
          <w:cantSplit/>
          <w:trHeight w:val="20"/>
          <w:tblHeader/>
        </w:trPr>
        <w:tc>
          <w:tcPr>
            <w:tcW w:w="1620" w:type="dxa"/>
            <w:tcMar>
              <w:top w:w="0" w:type="dxa"/>
              <w:left w:w="108" w:type="dxa"/>
              <w:bottom w:w="0" w:type="dxa"/>
              <w:right w:w="108" w:type="dxa"/>
            </w:tcMar>
          </w:tcPr>
          <w:p w14:paraId="2196BC40" w14:textId="77777777" w:rsidR="00723A83" w:rsidRPr="005519BC" w:rsidRDefault="00723A83" w:rsidP="00CB3021">
            <w:pPr>
              <w:spacing w:line="180" w:lineRule="exact"/>
              <w:ind w:right="-58"/>
              <w:jc w:val="center"/>
              <w:rPr>
                <w:rFonts w:asciiTheme="majorBidi" w:eastAsia="MS Gothic" w:hAnsiTheme="majorBidi" w:cstheme="majorBidi"/>
                <w:b/>
                <w:bCs/>
                <w:color w:val="000000" w:themeColor="text1"/>
                <w:sz w:val="14"/>
                <w:szCs w:val="14"/>
                <w:lang w:eastAsia="ja-JP"/>
              </w:rPr>
            </w:pPr>
            <w:r w:rsidRPr="005519BC">
              <w:rPr>
                <w:rFonts w:asciiTheme="majorBidi" w:eastAsia="MS Gothic" w:hAnsiTheme="majorBidi" w:cstheme="majorBidi"/>
                <w:b/>
                <w:bCs/>
                <w:color w:val="000000" w:themeColor="text1"/>
                <w:sz w:val="14"/>
                <w:szCs w:val="14"/>
                <w:lang w:eastAsia="ja-JP"/>
              </w:rPr>
              <w:t>Debenture</w:t>
            </w:r>
          </w:p>
        </w:tc>
        <w:tc>
          <w:tcPr>
            <w:tcW w:w="668" w:type="dxa"/>
          </w:tcPr>
          <w:p w14:paraId="2EC0A5F0" w14:textId="17515E75" w:rsidR="00723A83" w:rsidRPr="005519BC" w:rsidRDefault="004D619C" w:rsidP="00CB3021">
            <w:pPr>
              <w:spacing w:line="180" w:lineRule="exact"/>
              <w:ind w:left="-61" w:right="-88"/>
              <w:jc w:val="center"/>
              <w:rPr>
                <w:rFonts w:asciiTheme="majorBidi" w:eastAsia="MS Gothic" w:hAnsiTheme="majorBidi" w:cstheme="majorBidi"/>
                <w:b/>
                <w:bCs/>
                <w:color w:val="000000" w:themeColor="text1"/>
                <w:sz w:val="14"/>
                <w:szCs w:val="14"/>
                <w:lang w:eastAsia="ja-JP"/>
              </w:rPr>
            </w:pPr>
            <w:r w:rsidRPr="004D619C">
              <w:rPr>
                <w:rFonts w:asciiTheme="majorBidi" w:eastAsia="MS Gothic" w:hAnsiTheme="majorBidi" w:cs="Angsana New"/>
                <w:b/>
                <w:bCs/>
                <w:color w:val="000000" w:themeColor="text1"/>
                <w:sz w:val="14"/>
                <w:szCs w:val="14"/>
                <w:lang w:eastAsia="ja-JP"/>
              </w:rPr>
              <w:t>2025</w:t>
            </w:r>
          </w:p>
        </w:tc>
        <w:tc>
          <w:tcPr>
            <w:tcW w:w="90" w:type="dxa"/>
          </w:tcPr>
          <w:p w14:paraId="2FAAB4FE" w14:textId="77777777" w:rsidR="00723A83" w:rsidRPr="005519BC" w:rsidRDefault="00723A83" w:rsidP="00CB3021">
            <w:pPr>
              <w:spacing w:line="180" w:lineRule="exact"/>
              <w:ind w:left="-61" w:right="-88"/>
              <w:jc w:val="center"/>
              <w:rPr>
                <w:rFonts w:asciiTheme="majorBidi" w:eastAsia="MS Gothic" w:hAnsiTheme="majorBidi" w:cstheme="majorBidi"/>
                <w:b/>
                <w:bCs/>
                <w:color w:val="000000" w:themeColor="text1"/>
                <w:sz w:val="14"/>
                <w:szCs w:val="14"/>
                <w:lang w:eastAsia="ja-JP"/>
              </w:rPr>
            </w:pPr>
          </w:p>
        </w:tc>
        <w:tc>
          <w:tcPr>
            <w:tcW w:w="633" w:type="dxa"/>
          </w:tcPr>
          <w:p w14:paraId="42EE2EB8" w14:textId="772E0C3F" w:rsidR="00723A83" w:rsidRPr="005519BC" w:rsidRDefault="004D619C" w:rsidP="00CB3021">
            <w:pPr>
              <w:spacing w:line="180" w:lineRule="exact"/>
              <w:ind w:left="-61" w:right="-88"/>
              <w:jc w:val="center"/>
              <w:rPr>
                <w:rFonts w:asciiTheme="majorBidi" w:eastAsia="MS Gothic" w:hAnsiTheme="majorBidi" w:cstheme="majorBidi"/>
                <w:b/>
                <w:bCs/>
                <w:color w:val="000000" w:themeColor="text1"/>
                <w:sz w:val="14"/>
                <w:szCs w:val="14"/>
                <w:lang w:eastAsia="ja-JP"/>
              </w:rPr>
            </w:pPr>
            <w:r w:rsidRPr="004D619C">
              <w:rPr>
                <w:rFonts w:asciiTheme="majorBidi" w:eastAsia="MS Gothic" w:hAnsiTheme="majorBidi" w:cs="Angsana New"/>
                <w:b/>
                <w:bCs/>
                <w:color w:val="000000" w:themeColor="text1"/>
                <w:sz w:val="14"/>
                <w:szCs w:val="14"/>
                <w:lang w:eastAsia="ja-JP"/>
              </w:rPr>
              <w:t>2024</w:t>
            </w:r>
          </w:p>
        </w:tc>
        <w:tc>
          <w:tcPr>
            <w:tcW w:w="1167" w:type="dxa"/>
            <w:tcMar>
              <w:top w:w="0" w:type="dxa"/>
              <w:left w:w="108" w:type="dxa"/>
              <w:bottom w:w="0" w:type="dxa"/>
              <w:right w:w="108" w:type="dxa"/>
            </w:tcMar>
          </w:tcPr>
          <w:p w14:paraId="46831665" w14:textId="77777777" w:rsidR="00723A83" w:rsidRPr="005519BC" w:rsidRDefault="00723A83" w:rsidP="00CB3021">
            <w:pPr>
              <w:spacing w:line="180" w:lineRule="exact"/>
              <w:ind w:left="-61"/>
              <w:jc w:val="center"/>
              <w:rPr>
                <w:rFonts w:asciiTheme="majorBidi" w:eastAsia="MS Gothic" w:hAnsiTheme="majorBidi" w:cstheme="majorBidi"/>
                <w:b/>
                <w:bCs/>
                <w:color w:val="000000" w:themeColor="text1"/>
                <w:sz w:val="14"/>
                <w:szCs w:val="14"/>
                <w:lang w:eastAsia="ja-JP"/>
              </w:rPr>
            </w:pPr>
            <w:r w:rsidRPr="005519BC">
              <w:rPr>
                <w:rFonts w:asciiTheme="majorBidi" w:eastAsia="MS Gothic" w:hAnsiTheme="majorBidi" w:cstheme="majorBidi"/>
                <w:b/>
                <w:bCs/>
                <w:color w:val="000000" w:themeColor="text1"/>
                <w:sz w:val="14"/>
                <w:szCs w:val="14"/>
                <w:lang w:eastAsia="ja-JP"/>
              </w:rPr>
              <w:t>Interest Rate</w:t>
            </w:r>
            <w:r w:rsidRPr="005519BC">
              <w:rPr>
                <w:rFonts w:asciiTheme="majorBidi" w:eastAsia="MS Gothic" w:hAnsiTheme="majorBidi" w:cstheme="majorBidi"/>
                <w:b/>
                <w:bCs/>
                <w:color w:val="000000" w:themeColor="text1"/>
                <w:sz w:val="14"/>
                <w:szCs w:val="14"/>
                <w:lang w:eastAsia="ja-JP"/>
              </w:rPr>
              <w:br/>
              <w:t>(% per annum)</w:t>
            </w:r>
          </w:p>
        </w:tc>
        <w:tc>
          <w:tcPr>
            <w:tcW w:w="2790" w:type="dxa"/>
          </w:tcPr>
          <w:p w14:paraId="2DFEFA75" w14:textId="77777777" w:rsidR="00723A83" w:rsidRPr="005519BC" w:rsidRDefault="00723A83" w:rsidP="00CB3021">
            <w:pPr>
              <w:spacing w:line="180" w:lineRule="exact"/>
              <w:jc w:val="center"/>
              <w:rPr>
                <w:rFonts w:asciiTheme="majorBidi" w:eastAsia="MS Gothic" w:hAnsiTheme="majorBidi" w:cstheme="majorBidi"/>
                <w:b/>
                <w:bCs/>
                <w:color w:val="000000" w:themeColor="text1"/>
                <w:sz w:val="14"/>
                <w:szCs w:val="14"/>
                <w:lang w:val="en-GB" w:eastAsia="ja-JP"/>
              </w:rPr>
            </w:pPr>
            <w:r w:rsidRPr="005519BC">
              <w:rPr>
                <w:rFonts w:asciiTheme="majorBidi" w:eastAsia="MS Gothic" w:hAnsiTheme="majorBidi" w:cstheme="majorBidi"/>
                <w:b/>
                <w:bCs/>
                <w:color w:val="000000" w:themeColor="text1"/>
                <w:sz w:val="14"/>
                <w:szCs w:val="14"/>
                <w:lang w:val="en-GB" w:eastAsia="ja-JP"/>
              </w:rPr>
              <w:t>Interest Due</w:t>
            </w:r>
          </w:p>
        </w:tc>
        <w:tc>
          <w:tcPr>
            <w:tcW w:w="1710" w:type="dxa"/>
          </w:tcPr>
          <w:p w14:paraId="29DB2536" w14:textId="77777777" w:rsidR="00723A83" w:rsidRPr="005519BC" w:rsidRDefault="00723A83" w:rsidP="00CB3021">
            <w:pPr>
              <w:spacing w:line="180" w:lineRule="exact"/>
              <w:ind w:right="-110" w:hanging="108"/>
              <w:jc w:val="center"/>
              <w:rPr>
                <w:rFonts w:asciiTheme="majorBidi" w:eastAsia="MS Gothic" w:hAnsiTheme="majorBidi" w:cstheme="majorBidi"/>
                <w:b/>
                <w:bCs/>
                <w:color w:val="000000" w:themeColor="text1"/>
                <w:sz w:val="14"/>
                <w:szCs w:val="14"/>
                <w:lang w:val="en-GB" w:eastAsia="ja-JP"/>
              </w:rPr>
            </w:pPr>
            <w:r w:rsidRPr="005519BC">
              <w:rPr>
                <w:rFonts w:asciiTheme="majorBidi" w:eastAsia="MS Gothic" w:hAnsiTheme="majorBidi" w:cstheme="majorBidi"/>
                <w:b/>
                <w:bCs/>
                <w:color w:val="000000" w:themeColor="text1"/>
                <w:sz w:val="14"/>
                <w:szCs w:val="14"/>
                <w:lang w:val="en-GB" w:eastAsia="ja-JP"/>
              </w:rPr>
              <w:t>Repayment Due</w:t>
            </w:r>
          </w:p>
        </w:tc>
      </w:tr>
      <w:tr w:rsidR="00723A83" w:rsidRPr="005519BC" w14:paraId="3CA49B48" w14:textId="77777777" w:rsidTr="005C1D41">
        <w:trPr>
          <w:cantSplit/>
          <w:trHeight w:val="20"/>
        </w:trPr>
        <w:tc>
          <w:tcPr>
            <w:tcW w:w="1620" w:type="dxa"/>
            <w:tcMar>
              <w:top w:w="0" w:type="dxa"/>
              <w:left w:w="108" w:type="dxa"/>
              <w:bottom w:w="0" w:type="dxa"/>
              <w:right w:w="108" w:type="dxa"/>
            </w:tcMar>
          </w:tcPr>
          <w:p w14:paraId="48551B48" w14:textId="499CA429"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February</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2014</w:t>
            </w:r>
          </w:p>
        </w:tc>
        <w:tc>
          <w:tcPr>
            <w:tcW w:w="668" w:type="dxa"/>
          </w:tcPr>
          <w:p w14:paraId="2485FC49"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00A73394"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4047206" w14:textId="0503DFA3"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75679FF1" w14:textId="0F76522A"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4E67FAE7"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710" w:type="dxa"/>
          </w:tcPr>
          <w:p w14:paraId="5EBABAFE"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2267A52F" w14:textId="77777777" w:rsidTr="005C1D41">
        <w:trPr>
          <w:cantSplit/>
          <w:trHeight w:val="68"/>
        </w:trPr>
        <w:tc>
          <w:tcPr>
            <w:tcW w:w="1620" w:type="dxa"/>
            <w:tcMar>
              <w:top w:w="0" w:type="dxa"/>
              <w:left w:w="108" w:type="dxa"/>
              <w:bottom w:w="0" w:type="dxa"/>
              <w:right w:w="108" w:type="dxa"/>
            </w:tcMar>
          </w:tcPr>
          <w:p w14:paraId="3FAA7B29" w14:textId="0AAF9B09"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1165395F" w14:textId="70F6A8B9"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636</w:t>
            </w:r>
          </w:p>
        </w:tc>
        <w:tc>
          <w:tcPr>
            <w:tcW w:w="90" w:type="dxa"/>
          </w:tcPr>
          <w:p w14:paraId="4DB03F94"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A43A485" w14:textId="7D769B21"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636</w:t>
            </w:r>
          </w:p>
        </w:tc>
        <w:tc>
          <w:tcPr>
            <w:tcW w:w="1167" w:type="dxa"/>
            <w:tcMar>
              <w:top w:w="0" w:type="dxa"/>
              <w:left w:w="108" w:type="dxa"/>
              <w:bottom w:w="0" w:type="dxa"/>
              <w:right w:w="108" w:type="dxa"/>
            </w:tcMar>
          </w:tcPr>
          <w:p w14:paraId="5583F755" w14:textId="36A5BA2B"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72EB3E86" w14:textId="0D9801B5"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6F7CD0EA" w14:textId="63F624B4"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2029</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01C24091" w14:textId="77777777" w:rsidTr="005C1D41">
        <w:trPr>
          <w:cantSplit/>
          <w:trHeight w:val="20"/>
        </w:trPr>
        <w:tc>
          <w:tcPr>
            <w:tcW w:w="1620" w:type="dxa"/>
            <w:tcMar>
              <w:top w:w="0" w:type="dxa"/>
              <w:left w:w="108" w:type="dxa"/>
              <w:bottom w:w="0" w:type="dxa"/>
              <w:right w:w="108" w:type="dxa"/>
            </w:tcMar>
          </w:tcPr>
          <w:p w14:paraId="0514EA7B" w14:textId="5563B36B"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602F169F" w14:textId="53E809BE"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705</w:t>
            </w:r>
          </w:p>
        </w:tc>
        <w:tc>
          <w:tcPr>
            <w:tcW w:w="90" w:type="dxa"/>
          </w:tcPr>
          <w:p w14:paraId="0CB701FF"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E742C8E" w14:textId="00ACBC6C"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705</w:t>
            </w:r>
          </w:p>
        </w:tc>
        <w:tc>
          <w:tcPr>
            <w:tcW w:w="1167" w:type="dxa"/>
            <w:tcMar>
              <w:top w:w="0" w:type="dxa"/>
              <w:left w:w="108" w:type="dxa"/>
              <w:bottom w:w="0" w:type="dxa"/>
              <w:right w:w="108" w:type="dxa"/>
            </w:tcMar>
          </w:tcPr>
          <w:p w14:paraId="05E00F1D" w14:textId="0DAF8F8C"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120A775A" w14:textId="080EA0ED"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43BB413B" w14:textId="735E48BE"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2032</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3DF82E28" w14:textId="77777777" w:rsidTr="005C1D41">
        <w:trPr>
          <w:cantSplit/>
          <w:trHeight w:val="20"/>
        </w:trPr>
        <w:tc>
          <w:tcPr>
            <w:tcW w:w="1620" w:type="dxa"/>
            <w:tcMar>
              <w:top w:w="0" w:type="dxa"/>
              <w:left w:w="108" w:type="dxa"/>
              <w:bottom w:w="0" w:type="dxa"/>
              <w:right w:w="108" w:type="dxa"/>
            </w:tcMar>
          </w:tcPr>
          <w:p w14:paraId="14339CC5" w14:textId="22D9DAAC"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eastAsia="MS Gothic" w:hAnsiTheme="majorBidi" w:cstheme="majorBidi"/>
                <w:color w:val="000000" w:themeColor="text1"/>
                <w:sz w:val="14"/>
                <w:szCs w:val="14"/>
                <w:lang w:eastAsia="ja-JP"/>
              </w:rPr>
              <w:t>December</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2014</w:t>
            </w:r>
          </w:p>
        </w:tc>
        <w:tc>
          <w:tcPr>
            <w:tcW w:w="668" w:type="dxa"/>
          </w:tcPr>
          <w:p w14:paraId="1CD6738C"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38428990"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B11FDD9" w14:textId="2B7B679C"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26A4FC5E" w14:textId="6EF3865B"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7065D980"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710" w:type="dxa"/>
          </w:tcPr>
          <w:p w14:paraId="148B458F"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0E475493" w14:textId="77777777" w:rsidTr="005C1D41">
        <w:trPr>
          <w:cantSplit/>
          <w:trHeight w:val="20"/>
        </w:trPr>
        <w:tc>
          <w:tcPr>
            <w:tcW w:w="1620" w:type="dxa"/>
            <w:tcMar>
              <w:top w:w="0" w:type="dxa"/>
              <w:left w:w="108" w:type="dxa"/>
              <w:bottom w:w="0" w:type="dxa"/>
              <w:right w:w="108" w:type="dxa"/>
            </w:tcMar>
          </w:tcPr>
          <w:p w14:paraId="6D9409B0" w14:textId="04771C31"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3F174060" w14:textId="74FFF9B8"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895</w:t>
            </w:r>
          </w:p>
        </w:tc>
        <w:tc>
          <w:tcPr>
            <w:tcW w:w="90" w:type="dxa"/>
          </w:tcPr>
          <w:p w14:paraId="70DB5702"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344842B" w14:textId="1DE080EF"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895</w:t>
            </w:r>
          </w:p>
        </w:tc>
        <w:tc>
          <w:tcPr>
            <w:tcW w:w="1167" w:type="dxa"/>
            <w:tcMar>
              <w:top w:w="0" w:type="dxa"/>
              <w:left w:w="108" w:type="dxa"/>
              <w:bottom w:w="0" w:type="dxa"/>
              <w:right w:w="108" w:type="dxa"/>
            </w:tcMar>
          </w:tcPr>
          <w:p w14:paraId="775125F9" w14:textId="3FDC3458"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6BC1FD5" w14:textId="09CECF22"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62A27AA1" w14:textId="6819B5D5"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2029</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01CDC7FF" w14:textId="77777777" w:rsidTr="005C1D41">
        <w:trPr>
          <w:cantSplit/>
          <w:trHeight w:val="20"/>
        </w:trPr>
        <w:tc>
          <w:tcPr>
            <w:tcW w:w="1620" w:type="dxa"/>
            <w:tcMar>
              <w:top w:w="0" w:type="dxa"/>
              <w:left w:w="108" w:type="dxa"/>
              <w:bottom w:w="0" w:type="dxa"/>
              <w:right w:w="108" w:type="dxa"/>
            </w:tcMar>
          </w:tcPr>
          <w:p w14:paraId="2816FECD" w14:textId="057F6B88"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6FAD6A39" w14:textId="66FB83BD"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917</w:t>
            </w:r>
          </w:p>
        </w:tc>
        <w:tc>
          <w:tcPr>
            <w:tcW w:w="90" w:type="dxa"/>
          </w:tcPr>
          <w:p w14:paraId="6211FB1C"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539CF8C" w14:textId="61404F78"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917</w:t>
            </w:r>
          </w:p>
        </w:tc>
        <w:tc>
          <w:tcPr>
            <w:tcW w:w="1167" w:type="dxa"/>
            <w:tcMar>
              <w:top w:w="0" w:type="dxa"/>
              <w:left w:w="108" w:type="dxa"/>
              <w:bottom w:w="0" w:type="dxa"/>
              <w:right w:w="108" w:type="dxa"/>
            </w:tcMar>
          </w:tcPr>
          <w:p w14:paraId="795C4D70" w14:textId="09DAFBF2"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5DE2E8CB" w14:textId="69C7A7DD"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38F7498F" w14:textId="19F54E16"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2032</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68A3DDF4" w14:textId="77777777" w:rsidTr="005C1D41">
        <w:trPr>
          <w:cantSplit/>
          <w:trHeight w:val="20"/>
        </w:trPr>
        <w:tc>
          <w:tcPr>
            <w:tcW w:w="1620" w:type="dxa"/>
            <w:tcMar>
              <w:top w:w="0" w:type="dxa"/>
              <w:left w:w="108" w:type="dxa"/>
              <w:bottom w:w="0" w:type="dxa"/>
              <w:right w:w="108" w:type="dxa"/>
            </w:tcMar>
          </w:tcPr>
          <w:p w14:paraId="4E7E3B55" w14:textId="309E66AD"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April</w:t>
            </w:r>
            <w:r w:rsidRPr="005519BC">
              <w:rPr>
                <w:rFonts w:asciiTheme="majorBidi" w:hAnsiTheme="majorBidi" w:cstheme="majorBidi"/>
                <w:color w:val="000000" w:themeColor="text1"/>
                <w:sz w:val="14"/>
                <w:szCs w:val="14"/>
                <w:cs/>
              </w:rPr>
              <w:t xml:space="preserve"> </w:t>
            </w:r>
            <w:r w:rsidR="004D619C" w:rsidRPr="004D619C">
              <w:rPr>
                <w:rFonts w:asciiTheme="majorBidi" w:hAnsiTheme="majorBidi" w:cs="Angsana New"/>
                <w:color w:val="000000" w:themeColor="text1"/>
                <w:sz w:val="14"/>
                <w:szCs w:val="14"/>
              </w:rPr>
              <w:t>2015</w:t>
            </w:r>
          </w:p>
        </w:tc>
        <w:tc>
          <w:tcPr>
            <w:tcW w:w="668" w:type="dxa"/>
          </w:tcPr>
          <w:p w14:paraId="6ECCB0B4"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1896A4DB"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BB70079" w14:textId="29B4CFDA"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4B73266F" w14:textId="4D69CD3D"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18E5C8AF"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710" w:type="dxa"/>
          </w:tcPr>
          <w:p w14:paraId="285BE66E"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18D79084" w14:textId="77777777" w:rsidTr="005C1D41">
        <w:trPr>
          <w:cantSplit/>
          <w:trHeight w:val="20"/>
        </w:trPr>
        <w:tc>
          <w:tcPr>
            <w:tcW w:w="1620" w:type="dxa"/>
            <w:tcMar>
              <w:top w:w="0" w:type="dxa"/>
              <w:left w:w="108" w:type="dxa"/>
              <w:bottom w:w="0" w:type="dxa"/>
              <w:right w:w="108" w:type="dxa"/>
            </w:tcMar>
          </w:tcPr>
          <w:p w14:paraId="5B2F7E5C" w14:textId="6F6009E4"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50A1E7DE" w14:textId="1A6C3402"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200</w:t>
            </w:r>
          </w:p>
        </w:tc>
        <w:tc>
          <w:tcPr>
            <w:tcW w:w="90" w:type="dxa"/>
          </w:tcPr>
          <w:p w14:paraId="1434CE96"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480F66DD" w14:textId="4BFDDB5A"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200</w:t>
            </w:r>
          </w:p>
        </w:tc>
        <w:tc>
          <w:tcPr>
            <w:tcW w:w="1167" w:type="dxa"/>
            <w:tcMar>
              <w:top w:w="0" w:type="dxa"/>
              <w:left w:w="108" w:type="dxa"/>
              <w:bottom w:w="0" w:type="dxa"/>
              <w:right w:w="108" w:type="dxa"/>
            </w:tcMar>
          </w:tcPr>
          <w:p w14:paraId="45659B6C" w14:textId="0B53F805"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A3AC607" w14:textId="5E9E4662"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22B1C4CC" w14:textId="6B0795D9"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2030</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6B9FB8B4" w14:textId="77777777" w:rsidTr="005C1D41">
        <w:trPr>
          <w:cantSplit/>
          <w:trHeight w:val="20"/>
        </w:trPr>
        <w:tc>
          <w:tcPr>
            <w:tcW w:w="1620" w:type="dxa"/>
            <w:tcMar>
              <w:top w:w="0" w:type="dxa"/>
              <w:left w:w="108" w:type="dxa"/>
              <w:bottom w:w="0" w:type="dxa"/>
              <w:right w:w="108" w:type="dxa"/>
            </w:tcMar>
          </w:tcPr>
          <w:p w14:paraId="60DB5430" w14:textId="6D4FA334"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4</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02D873C4" w14:textId="4FCE3B59"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490</w:t>
            </w:r>
          </w:p>
        </w:tc>
        <w:tc>
          <w:tcPr>
            <w:tcW w:w="90" w:type="dxa"/>
          </w:tcPr>
          <w:p w14:paraId="58719997"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939A993" w14:textId="48CD0EA7"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490</w:t>
            </w:r>
          </w:p>
        </w:tc>
        <w:tc>
          <w:tcPr>
            <w:tcW w:w="1167" w:type="dxa"/>
            <w:tcMar>
              <w:top w:w="0" w:type="dxa"/>
              <w:left w:w="108" w:type="dxa"/>
              <w:bottom w:w="0" w:type="dxa"/>
              <w:right w:w="108" w:type="dxa"/>
            </w:tcMar>
          </w:tcPr>
          <w:p w14:paraId="7D637728" w14:textId="58DBF060"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10EE58F" w14:textId="37828238" w:rsidR="00723A83" w:rsidRPr="005519BC" w:rsidRDefault="00723A83" w:rsidP="00723A83">
            <w:pPr>
              <w:spacing w:line="180" w:lineRule="exact"/>
              <w:jc w:val="center"/>
              <w:rPr>
                <w:rFonts w:asciiTheme="majorBidi"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6DBC4B40" w14:textId="0F62C7CA"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2033</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306851A6" w14:textId="77777777" w:rsidTr="005C1D41">
        <w:trPr>
          <w:cantSplit/>
          <w:trHeight w:val="20"/>
        </w:trPr>
        <w:tc>
          <w:tcPr>
            <w:tcW w:w="1620" w:type="dxa"/>
            <w:tcMar>
              <w:top w:w="0" w:type="dxa"/>
              <w:left w:w="108" w:type="dxa"/>
              <w:bottom w:w="0" w:type="dxa"/>
              <w:right w:w="108" w:type="dxa"/>
            </w:tcMar>
          </w:tcPr>
          <w:p w14:paraId="697DC54D" w14:textId="5653F4A0" w:rsidR="00723A83" w:rsidRPr="005519BC" w:rsidRDefault="00723A83" w:rsidP="00723A83">
            <w:pPr>
              <w:spacing w:line="180" w:lineRule="exact"/>
              <w:ind w:left="342" w:right="-58" w:hanging="279"/>
              <w:rPr>
                <w:rFonts w:asciiTheme="majorBidi" w:hAnsiTheme="majorBidi" w:cstheme="majorBidi"/>
                <w:color w:val="000000" w:themeColor="text1"/>
                <w:sz w:val="14"/>
                <w:szCs w:val="14"/>
                <w:cs/>
              </w:rPr>
            </w:pPr>
            <w:r w:rsidRPr="005519BC">
              <w:rPr>
                <w:rFonts w:asciiTheme="majorBidi" w:eastAsia="MS Gothic" w:hAnsiTheme="majorBidi" w:cstheme="majorBidi"/>
                <w:color w:val="000000" w:themeColor="text1"/>
                <w:sz w:val="14"/>
                <w:szCs w:val="14"/>
                <w:lang w:eastAsia="ja-JP"/>
              </w:rPr>
              <w:t>September</w:t>
            </w:r>
            <w:r w:rsidRPr="005519BC">
              <w:rPr>
                <w:rFonts w:asciiTheme="majorBidi" w:eastAsia="MS Gothic" w:hAnsiTheme="majorBidi" w:cstheme="majorBidi"/>
                <w:color w:val="000000" w:themeColor="text1"/>
                <w:sz w:val="14"/>
                <w:szCs w:val="14"/>
                <w:cs/>
                <w:lang w:eastAsia="ja-JP"/>
              </w:rPr>
              <w:t xml:space="preserve"> </w:t>
            </w:r>
            <w:r w:rsidR="004D619C" w:rsidRPr="004D619C">
              <w:rPr>
                <w:rFonts w:asciiTheme="majorBidi" w:eastAsia="MS Gothic" w:hAnsiTheme="majorBidi" w:cs="Angsana New"/>
                <w:color w:val="000000" w:themeColor="text1"/>
                <w:sz w:val="14"/>
                <w:szCs w:val="14"/>
                <w:lang w:eastAsia="ja-JP"/>
              </w:rPr>
              <w:t>2015</w:t>
            </w:r>
          </w:p>
        </w:tc>
        <w:tc>
          <w:tcPr>
            <w:tcW w:w="668" w:type="dxa"/>
          </w:tcPr>
          <w:p w14:paraId="102DE048"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4A75BCEF"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9071B2D" w14:textId="7F67C176"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62A2EB7A" w14:textId="112B83BE"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5DFA3FA3"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710" w:type="dxa"/>
          </w:tcPr>
          <w:p w14:paraId="1015D3BA"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0C19C0A8" w14:textId="77777777" w:rsidTr="005C1D41">
        <w:trPr>
          <w:cantSplit/>
          <w:trHeight w:val="20"/>
        </w:trPr>
        <w:tc>
          <w:tcPr>
            <w:tcW w:w="1620" w:type="dxa"/>
            <w:tcMar>
              <w:top w:w="0" w:type="dxa"/>
              <w:left w:w="108" w:type="dxa"/>
              <w:bottom w:w="0" w:type="dxa"/>
              <w:right w:w="108" w:type="dxa"/>
            </w:tcMar>
          </w:tcPr>
          <w:p w14:paraId="061D47DC" w14:textId="33FF9837"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2374EC72" w14:textId="05A5DAFF"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486</w:t>
            </w:r>
          </w:p>
        </w:tc>
        <w:tc>
          <w:tcPr>
            <w:tcW w:w="90" w:type="dxa"/>
          </w:tcPr>
          <w:p w14:paraId="533D870F"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2C5A6DB5" w14:textId="0FA7B68B"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486</w:t>
            </w:r>
          </w:p>
        </w:tc>
        <w:tc>
          <w:tcPr>
            <w:tcW w:w="1167" w:type="dxa"/>
            <w:tcMar>
              <w:top w:w="0" w:type="dxa"/>
              <w:left w:w="108" w:type="dxa"/>
              <w:bottom w:w="0" w:type="dxa"/>
              <w:right w:w="108" w:type="dxa"/>
            </w:tcMar>
          </w:tcPr>
          <w:p w14:paraId="3FEEE412" w14:textId="7E910636"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203609E6" w14:textId="60E30E5D"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75A9BF38" w14:textId="488C819B"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2030</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05660EE0" w14:textId="77777777" w:rsidTr="005C1D41">
        <w:trPr>
          <w:cantSplit/>
          <w:trHeight w:val="20"/>
        </w:trPr>
        <w:tc>
          <w:tcPr>
            <w:tcW w:w="1620" w:type="dxa"/>
            <w:tcMar>
              <w:top w:w="0" w:type="dxa"/>
              <w:left w:w="108" w:type="dxa"/>
              <w:bottom w:w="0" w:type="dxa"/>
              <w:right w:w="108" w:type="dxa"/>
            </w:tcMar>
          </w:tcPr>
          <w:p w14:paraId="5A8D67B9" w14:textId="131291A5"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4</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207A30D1" w14:textId="4896F13E"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808</w:t>
            </w:r>
          </w:p>
        </w:tc>
        <w:tc>
          <w:tcPr>
            <w:tcW w:w="90" w:type="dxa"/>
          </w:tcPr>
          <w:p w14:paraId="5853A58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7DD11891" w14:textId="7549980E"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808</w:t>
            </w:r>
          </w:p>
        </w:tc>
        <w:tc>
          <w:tcPr>
            <w:tcW w:w="1167" w:type="dxa"/>
            <w:tcMar>
              <w:top w:w="0" w:type="dxa"/>
              <w:left w:w="108" w:type="dxa"/>
              <w:bottom w:w="0" w:type="dxa"/>
              <w:right w:w="108" w:type="dxa"/>
            </w:tcMar>
          </w:tcPr>
          <w:p w14:paraId="1526799E" w14:textId="0006C9F8"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5D8196DE" w14:textId="6589CC44"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34C85B5F" w14:textId="2C6EDE28"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2033</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68E26611" w14:textId="77777777" w:rsidTr="005C1D41">
        <w:trPr>
          <w:cantSplit/>
          <w:trHeight w:val="20"/>
        </w:trPr>
        <w:tc>
          <w:tcPr>
            <w:tcW w:w="1620" w:type="dxa"/>
            <w:tcMar>
              <w:top w:w="0" w:type="dxa"/>
              <w:left w:w="108" w:type="dxa"/>
              <w:bottom w:w="0" w:type="dxa"/>
              <w:right w:w="108" w:type="dxa"/>
            </w:tcMar>
          </w:tcPr>
          <w:p w14:paraId="3755662A" w14:textId="7A3F6316"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December</w:t>
            </w:r>
            <w:r w:rsidRPr="005519BC">
              <w:rPr>
                <w:rFonts w:asciiTheme="majorBidi" w:hAnsiTheme="majorBidi" w:cstheme="majorBidi"/>
                <w:color w:val="000000" w:themeColor="text1"/>
                <w:sz w:val="14"/>
                <w:szCs w:val="14"/>
                <w:cs/>
              </w:rPr>
              <w:t xml:space="preserve"> </w:t>
            </w:r>
            <w:r w:rsidR="004D619C" w:rsidRPr="004D619C">
              <w:rPr>
                <w:rFonts w:asciiTheme="majorBidi" w:hAnsiTheme="majorBidi" w:cs="Angsana New"/>
                <w:color w:val="000000" w:themeColor="text1"/>
                <w:sz w:val="14"/>
                <w:szCs w:val="14"/>
              </w:rPr>
              <w:t>2016</w:t>
            </w:r>
          </w:p>
        </w:tc>
        <w:tc>
          <w:tcPr>
            <w:tcW w:w="668" w:type="dxa"/>
          </w:tcPr>
          <w:p w14:paraId="0C11B5BC" w14:textId="4997FCA1"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66867A43"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23D3B56" w14:textId="71550AA6"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45B03965" w14:textId="3D52163A"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5838E6AD"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710" w:type="dxa"/>
          </w:tcPr>
          <w:p w14:paraId="1C439CC8"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173C05C0" w14:textId="77777777" w:rsidTr="005C1D41">
        <w:trPr>
          <w:cantSplit/>
          <w:trHeight w:val="20"/>
        </w:trPr>
        <w:tc>
          <w:tcPr>
            <w:tcW w:w="1620" w:type="dxa"/>
            <w:tcMar>
              <w:top w:w="0" w:type="dxa"/>
              <w:left w:w="108" w:type="dxa"/>
              <w:bottom w:w="0" w:type="dxa"/>
              <w:right w:w="108" w:type="dxa"/>
            </w:tcMar>
          </w:tcPr>
          <w:p w14:paraId="5523C93B" w14:textId="03F18CD2"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2277742A" w14:textId="61B86D5B"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367</w:t>
            </w:r>
          </w:p>
        </w:tc>
        <w:tc>
          <w:tcPr>
            <w:tcW w:w="90" w:type="dxa"/>
          </w:tcPr>
          <w:p w14:paraId="5E16EE7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8EBC9FA" w14:textId="1C8D4FE7"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367</w:t>
            </w:r>
          </w:p>
        </w:tc>
        <w:tc>
          <w:tcPr>
            <w:tcW w:w="1167" w:type="dxa"/>
            <w:tcMar>
              <w:top w:w="0" w:type="dxa"/>
              <w:left w:w="108" w:type="dxa"/>
              <w:bottom w:w="0" w:type="dxa"/>
              <w:right w:w="108" w:type="dxa"/>
            </w:tcMar>
          </w:tcPr>
          <w:p w14:paraId="2046E04C" w14:textId="33B78469"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1BD98B47" w14:textId="092DB8A0"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57028884" w14:textId="15DA6681"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2029</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230AC8F0" w14:textId="77777777" w:rsidTr="005C1D41">
        <w:trPr>
          <w:cantSplit/>
          <w:trHeight w:val="20"/>
        </w:trPr>
        <w:tc>
          <w:tcPr>
            <w:tcW w:w="1620" w:type="dxa"/>
            <w:tcMar>
              <w:top w:w="0" w:type="dxa"/>
              <w:left w:w="108" w:type="dxa"/>
              <w:bottom w:w="0" w:type="dxa"/>
              <w:right w:w="108" w:type="dxa"/>
            </w:tcMar>
          </w:tcPr>
          <w:p w14:paraId="69CDC62A" w14:textId="46F551F1"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1008EE46" w14:textId="00CEBB1F"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580</w:t>
            </w:r>
          </w:p>
        </w:tc>
        <w:tc>
          <w:tcPr>
            <w:tcW w:w="90" w:type="dxa"/>
          </w:tcPr>
          <w:p w14:paraId="57177758"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63819B2" w14:textId="48A42954"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580</w:t>
            </w:r>
          </w:p>
        </w:tc>
        <w:tc>
          <w:tcPr>
            <w:tcW w:w="1167" w:type="dxa"/>
            <w:tcMar>
              <w:top w:w="0" w:type="dxa"/>
              <w:left w:w="108" w:type="dxa"/>
              <w:bottom w:w="0" w:type="dxa"/>
              <w:right w:w="108" w:type="dxa"/>
            </w:tcMar>
          </w:tcPr>
          <w:p w14:paraId="2007B4EF" w14:textId="039FDA81"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382C94E3" w14:textId="27832F60"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58CBF1DE" w14:textId="3E93E33D"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2031</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1423612B" w14:textId="77777777" w:rsidTr="005C1D41">
        <w:trPr>
          <w:cantSplit/>
          <w:trHeight w:val="20"/>
        </w:trPr>
        <w:tc>
          <w:tcPr>
            <w:tcW w:w="1620" w:type="dxa"/>
            <w:tcMar>
              <w:top w:w="0" w:type="dxa"/>
              <w:left w:w="108" w:type="dxa"/>
              <w:bottom w:w="0" w:type="dxa"/>
              <w:right w:w="108" w:type="dxa"/>
            </w:tcMar>
          </w:tcPr>
          <w:p w14:paraId="672C0A0C" w14:textId="6F7FB2F6"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4</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2410487B" w14:textId="0B708DA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802</w:t>
            </w:r>
          </w:p>
        </w:tc>
        <w:tc>
          <w:tcPr>
            <w:tcW w:w="90" w:type="dxa"/>
          </w:tcPr>
          <w:p w14:paraId="67533359"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F8A5CE2" w14:textId="550084F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802</w:t>
            </w:r>
          </w:p>
        </w:tc>
        <w:tc>
          <w:tcPr>
            <w:tcW w:w="1167" w:type="dxa"/>
            <w:tcMar>
              <w:top w:w="0" w:type="dxa"/>
              <w:left w:w="108" w:type="dxa"/>
              <w:bottom w:w="0" w:type="dxa"/>
              <w:right w:w="108" w:type="dxa"/>
            </w:tcMar>
          </w:tcPr>
          <w:p w14:paraId="7097F48F" w14:textId="37FC7D51"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7F1C44F9" w14:textId="7FCF5F68"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4E5453E5" w14:textId="0739E6C7"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2034</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4AD88483" w14:textId="77777777" w:rsidTr="005C1D41">
        <w:trPr>
          <w:cantSplit/>
          <w:trHeight w:val="20"/>
        </w:trPr>
        <w:tc>
          <w:tcPr>
            <w:tcW w:w="1620" w:type="dxa"/>
            <w:tcMar>
              <w:top w:w="0" w:type="dxa"/>
              <w:left w:w="108" w:type="dxa"/>
              <w:bottom w:w="0" w:type="dxa"/>
              <w:right w:w="108" w:type="dxa"/>
            </w:tcMar>
          </w:tcPr>
          <w:p w14:paraId="18A76B12" w14:textId="2C776A96"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12</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26ABC709" w14:textId="3C5E346E"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260</w:t>
            </w:r>
          </w:p>
        </w:tc>
        <w:tc>
          <w:tcPr>
            <w:tcW w:w="90" w:type="dxa"/>
          </w:tcPr>
          <w:p w14:paraId="40175E8A"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9C35EB7" w14:textId="0DC0BFAA"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260</w:t>
            </w:r>
          </w:p>
        </w:tc>
        <w:tc>
          <w:tcPr>
            <w:tcW w:w="1167" w:type="dxa"/>
            <w:tcMar>
              <w:top w:w="0" w:type="dxa"/>
              <w:left w:w="108" w:type="dxa"/>
              <w:bottom w:w="0" w:type="dxa"/>
              <w:right w:w="108" w:type="dxa"/>
            </w:tcMar>
          </w:tcPr>
          <w:p w14:paraId="72742A39" w14:textId="45467E28"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7CF7AE4" w14:textId="4DE366A5"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03E387AC" w14:textId="3F6243CB"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32B8CAFB" w14:textId="77777777" w:rsidTr="005C1D41">
        <w:trPr>
          <w:cantSplit/>
          <w:trHeight w:val="20"/>
        </w:trPr>
        <w:tc>
          <w:tcPr>
            <w:tcW w:w="1620" w:type="dxa"/>
            <w:tcMar>
              <w:top w:w="0" w:type="dxa"/>
              <w:left w:w="108" w:type="dxa"/>
              <w:bottom w:w="0" w:type="dxa"/>
              <w:right w:w="108" w:type="dxa"/>
            </w:tcMar>
          </w:tcPr>
          <w:p w14:paraId="6F6063D0" w14:textId="2E797326"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June </w:t>
            </w:r>
            <w:r w:rsidR="004D619C" w:rsidRPr="004D619C">
              <w:rPr>
                <w:rFonts w:asciiTheme="majorBidi" w:hAnsiTheme="majorBidi" w:cs="Angsana New"/>
                <w:color w:val="000000" w:themeColor="text1"/>
                <w:sz w:val="14"/>
                <w:szCs w:val="14"/>
              </w:rPr>
              <w:t>2017</w:t>
            </w:r>
          </w:p>
        </w:tc>
        <w:tc>
          <w:tcPr>
            <w:tcW w:w="668" w:type="dxa"/>
          </w:tcPr>
          <w:p w14:paraId="31B2B410"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6C779BB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FE214AD" w14:textId="6D3D872C"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3A888D59" w14:textId="3BF4E716"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70BD73A8"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710" w:type="dxa"/>
          </w:tcPr>
          <w:p w14:paraId="525F7282"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088823C1" w14:textId="77777777" w:rsidTr="005C1D41">
        <w:trPr>
          <w:cantSplit/>
          <w:trHeight w:val="20"/>
        </w:trPr>
        <w:tc>
          <w:tcPr>
            <w:tcW w:w="1620" w:type="dxa"/>
            <w:tcMar>
              <w:top w:w="0" w:type="dxa"/>
              <w:left w:w="108" w:type="dxa"/>
              <w:bottom w:w="0" w:type="dxa"/>
              <w:right w:w="108" w:type="dxa"/>
            </w:tcMar>
          </w:tcPr>
          <w:p w14:paraId="6E5CE2D6" w14:textId="60F81CB8"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7037D220" w14:textId="38A34309"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594</w:t>
            </w:r>
          </w:p>
        </w:tc>
        <w:tc>
          <w:tcPr>
            <w:tcW w:w="90" w:type="dxa"/>
          </w:tcPr>
          <w:p w14:paraId="2967723B"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7C770F2B" w14:textId="05A945EC"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594</w:t>
            </w:r>
          </w:p>
        </w:tc>
        <w:tc>
          <w:tcPr>
            <w:tcW w:w="1167" w:type="dxa"/>
            <w:tcMar>
              <w:top w:w="0" w:type="dxa"/>
              <w:left w:w="108" w:type="dxa"/>
              <w:bottom w:w="0" w:type="dxa"/>
              <w:right w:w="108" w:type="dxa"/>
            </w:tcMar>
          </w:tcPr>
          <w:p w14:paraId="6B1D234C" w14:textId="26840D14"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0FE35A4" w14:textId="6FB3AF90"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42DF3885" w14:textId="65A12F4B"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2030</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28BBD8C8" w14:textId="77777777" w:rsidTr="005C1D41">
        <w:trPr>
          <w:cantSplit/>
          <w:trHeight w:val="20"/>
        </w:trPr>
        <w:tc>
          <w:tcPr>
            <w:tcW w:w="1620" w:type="dxa"/>
            <w:tcMar>
              <w:top w:w="0" w:type="dxa"/>
              <w:left w:w="108" w:type="dxa"/>
              <w:bottom w:w="0" w:type="dxa"/>
              <w:right w:w="108" w:type="dxa"/>
            </w:tcMar>
          </w:tcPr>
          <w:p w14:paraId="7B7F2F07" w14:textId="37BA6E35"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13F99F52" w14:textId="00C71BDD"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629</w:t>
            </w:r>
          </w:p>
        </w:tc>
        <w:tc>
          <w:tcPr>
            <w:tcW w:w="90" w:type="dxa"/>
          </w:tcPr>
          <w:p w14:paraId="71C54925"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93C261D" w14:textId="0A629022"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629</w:t>
            </w:r>
          </w:p>
        </w:tc>
        <w:tc>
          <w:tcPr>
            <w:tcW w:w="1167" w:type="dxa"/>
            <w:tcMar>
              <w:top w:w="0" w:type="dxa"/>
              <w:left w:w="108" w:type="dxa"/>
              <w:bottom w:w="0" w:type="dxa"/>
              <w:right w:w="108" w:type="dxa"/>
            </w:tcMar>
          </w:tcPr>
          <w:p w14:paraId="43EAB3B7" w14:textId="7BE3E395"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19AFB62D" w14:textId="02C8091F"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3F0472FB" w14:textId="74753570"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2032</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1BC9AB37" w14:textId="77777777" w:rsidTr="005C1D41">
        <w:trPr>
          <w:cantSplit/>
          <w:trHeight w:val="20"/>
        </w:trPr>
        <w:tc>
          <w:tcPr>
            <w:tcW w:w="1620" w:type="dxa"/>
            <w:tcMar>
              <w:top w:w="0" w:type="dxa"/>
              <w:left w:w="108" w:type="dxa"/>
              <w:bottom w:w="0" w:type="dxa"/>
              <w:right w:w="108" w:type="dxa"/>
            </w:tcMar>
          </w:tcPr>
          <w:p w14:paraId="25B2289D" w14:textId="1590EBFD"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4</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44F9CCC7" w14:textId="72A04CDB"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895</w:t>
            </w:r>
          </w:p>
        </w:tc>
        <w:tc>
          <w:tcPr>
            <w:tcW w:w="90" w:type="dxa"/>
          </w:tcPr>
          <w:p w14:paraId="53C25F04"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ECCDA6A" w14:textId="5023A4AD"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895</w:t>
            </w:r>
          </w:p>
        </w:tc>
        <w:tc>
          <w:tcPr>
            <w:tcW w:w="1167" w:type="dxa"/>
            <w:tcMar>
              <w:top w:w="0" w:type="dxa"/>
              <w:left w:w="108" w:type="dxa"/>
              <w:bottom w:w="0" w:type="dxa"/>
              <w:right w:w="108" w:type="dxa"/>
            </w:tcMar>
          </w:tcPr>
          <w:p w14:paraId="1A3450D8" w14:textId="138174F2"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093CFA66" w14:textId="41593088"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75962300" w14:textId="2B98E1A6"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2035</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08D80F2A" w14:textId="77777777" w:rsidTr="005C1D41">
        <w:trPr>
          <w:cantSplit/>
          <w:trHeight w:val="20"/>
        </w:trPr>
        <w:tc>
          <w:tcPr>
            <w:tcW w:w="1620" w:type="dxa"/>
            <w:tcMar>
              <w:top w:w="0" w:type="dxa"/>
              <w:left w:w="108" w:type="dxa"/>
              <w:bottom w:w="0" w:type="dxa"/>
              <w:right w:w="108" w:type="dxa"/>
            </w:tcMar>
          </w:tcPr>
          <w:p w14:paraId="5B437A11" w14:textId="534E8921"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171F6ECB" w14:textId="5EC2C624"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243</w:t>
            </w:r>
          </w:p>
        </w:tc>
        <w:tc>
          <w:tcPr>
            <w:tcW w:w="90" w:type="dxa"/>
          </w:tcPr>
          <w:p w14:paraId="69F65B02"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46AEB910" w14:textId="145C36D2"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243</w:t>
            </w:r>
          </w:p>
        </w:tc>
        <w:tc>
          <w:tcPr>
            <w:tcW w:w="1167" w:type="dxa"/>
            <w:tcMar>
              <w:top w:w="0" w:type="dxa"/>
              <w:left w:w="108" w:type="dxa"/>
              <w:bottom w:w="0" w:type="dxa"/>
              <w:right w:w="108" w:type="dxa"/>
            </w:tcMar>
          </w:tcPr>
          <w:p w14:paraId="40D25684" w14:textId="2EDAA862"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17A8701D" w14:textId="63D92A7E"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07029342" w14:textId="038213E0"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0F0438AB" w14:textId="77777777" w:rsidTr="005C1D41">
        <w:trPr>
          <w:cantSplit/>
          <w:trHeight w:val="20"/>
        </w:trPr>
        <w:tc>
          <w:tcPr>
            <w:tcW w:w="1620" w:type="dxa"/>
            <w:tcMar>
              <w:top w:w="0" w:type="dxa"/>
              <w:left w:w="108" w:type="dxa"/>
              <w:bottom w:w="0" w:type="dxa"/>
              <w:right w:w="108" w:type="dxa"/>
            </w:tcMar>
          </w:tcPr>
          <w:p w14:paraId="63CA7CF9" w14:textId="5A7361DD"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February</w:t>
            </w:r>
            <w:r w:rsidRPr="005519BC">
              <w:rPr>
                <w:rFonts w:asciiTheme="majorBidi" w:hAnsiTheme="majorBidi" w:cstheme="majorBidi"/>
                <w:color w:val="000000" w:themeColor="text1"/>
                <w:sz w:val="14"/>
                <w:szCs w:val="14"/>
                <w:cs/>
              </w:rPr>
              <w:t xml:space="preserve"> </w:t>
            </w:r>
            <w:r w:rsidR="004D619C" w:rsidRPr="004D619C">
              <w:rPr>
                <w:rFonts w:asciiTheme="majorBidi" w:hAnsiTheme="majorBidi" w:cs="Angsana New"/>
                <w:color w:val="000000" w:themeColor="text1"/>
                <w:sz w:val="14"/>
                <w:szCs w:val="14"/>
              </w:rPr>
              <w:t>2018</w:t>
            </w:r>
          </w:p>
        </w:tc>
        <w:tc>
          <w:tcPr>
            <w:tcW w:w="668" w:type="dxa"/>
          </w:tcPr>
          <w:p w14:paraId="4FFA8955"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58949869"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A293791" w14:textId="7901E3FF"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241BFE89" w14:textId="79368763"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661A422F"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710" w:type="dxa"/>
          </w:tcPr>
          <w:p w14:paraId="31010406"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4F30680F" w14:textId="77777777" w:rsidTr="005C1D41">
        <w:trPr>
          <w:cantSplit/>
          <w:trHeight w:val="20"/>
        </w:trPr>
        <w:tc>
          <w:tcPr>
            <w:tcW w:w="1620" w:type="dxa"/>
            <w:tcMar>
              <w:top w:w="0" w:type="dxa"/>
              <w:left w:w="108" w:type="dxa"/>
              <w:bottom w:w="0" w:type="dxa"/>
              <w:right w:w="108" w:type="dxa"/>
            </w:tcMar>
          </w:tcPr>
          <w:p w14:paraId="5851BB05" w14:textId="77949076"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1</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3B83BD25" w14:textId="16F452B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673</w:t>
            </w:r>
          </w:p>
        </w:tc>
        <w:tc>
          <w:tcPr>
            <w:tcW w:w="90" w:type="dxa"/>
          </w:tcPr>
          <w:p w14:paraId="2DA370E6"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2809445" w14:textId="0013C0D2"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673</w:t>
            </w:r>
          </w:p>
        </w:tc>
        <w:tc>
          <w:tcPr>
            <w:tcW w:w="1167" w:type="dxa"/>
            <w:tcMar>
              <w:top w:w="0" w:type="dxa"/>
              <w:left w:w="108" w:type="dxa"/>
              <w:bottom w:w="0" w:type="dxa"/>
              <w:right w:w="108" w:type="dxa"/>
            </w:tcMar>
          </w:tcPr>
          <w:p w14:paraId="5F1FB64F" w14:textId="6C32D760"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5ED5AFBF" w14:textId="3E04DE46"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25587FED" w14:textId="4B5EF205"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2031</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28401F9B" w14:textId="77777777" w:rsidTr="005C1D41">
        <w:trPr>
          <w:cantSplit/>
          <w:trHeight w:val="20"/>
        </w:trPr>
        <w:tc>
          <w:tcPr>
            <w:tcW w:w="1620" w:type="dxa"/>
            <w:tcMar>
              <w:top w:w="0" w:type="dxa"/>
              <w:left w:w="108" w:type="dxa"/>
              <w:bottom w:w="0" w:type="dxa"/>
              <w:right w:w="108" w:type="dxa"/>
            </w:tcMar>
          </w:tcPr>
          <w:p w14:paraId="31D9A59D" w14:textId="67E8AB3A"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284FF946" w14:textId="239E3708"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563</w:t>
            </w:r>
          </w:p>
        </w:tc>
        <w:tc>
          <w:tcPr>
            <w:tcW w:w="90" w:type="dxa"/>
          </w:tcPr>
          <w:p w14:paraId="223F7363"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5B33CF9" w14:textId="52928B0F"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563</w:t>
            </w:r>
          </w:p>
        </w:tc>
        <w:tc>
          <w:tcPr>
            <w:tcW w:w="1167" w:type="dxa"/>
            <w:tcMar>
              <w:top w:w="0" w:type="dxa"/>
              <w:left w:w="108" w:type="dxa"/>
              <w:bottom w:w="0" w:type="dxa"/>
              <w:right w:w="108" w:type="dxa"/>
            </w:tcMar>
          </w:tcPr>
          <w:p w14:paraId="6E196C67" w14:textId="19713305"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474F846" w14:textId="52A4AF39"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15E90A62" w14:textId="09D158F4"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2033</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7E560928" w14:textId="77777777" w:rsidTr="005C1D41">
        <w:trPr>
          <w:cantSplit/>
          <w:trHeight w:val="20"/>
        </w:trPr>
        <w:tc>
          <w:tcPr>
            <w:tcW w:w="1620" w:type="dxa"/>
            <w:tcMar>
              <w:top w:w="0" w:type="dxa"/>
              <w:left w:w="108" w:type="dxa"/>
              <w:bottom w:w="0" w:type="dxa"/>
              <w:right w:w="108" w:type="dxa"/>
            </w:tcMar>
          </w:tcPr>
          <w:p w14:paraId="5F22BADF" w14:textId="39DD801F"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60AE3529" w14:textId="5FF3FC5B"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482</w:t>
            </w:r>
          </w:p>
        </w:tc>
        <w:tc>
          <w:tcPr>
            <w:tcW w:w="90" w:type="dxa"/>
          </w:tcPr>
          <w:p w14:paraId="0B0360E8"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267DCC5" w14:textId="5FFDF844"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482</w:t>
            </w:r>
          </w:p>
        </w:tc>
        <w:tc>
          <w:tcPr>
            <w:tcW w:w="1167" w:type="dxa"/>
            <w:tcMar>
              <w:top w:w="0" w:type="dxa"/>
              <w:left w:w="108" w:type="dxa"/>
              <w:bottom w:w="0" w:type="dxa"/>
              <w:right w:w="108" w:type="dxa"/>
            </w:tcMar>
          </w:tcPr>
          <w:p w14:paraId="64497DE0" w14:textId="0AA2BDBF"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95C2771" w14:textId="66B23C99"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62C36DBE" w14:textId="6A8D42CF"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50CF14EC" w14:textId="77777777" w:rsidTr="005C1D41">
        <w:trPr>
          <w:cantSplit/>
          <w:trHeight w:val="20"/>
        </w:trPr>
        <w:tc>
          <w:tcPr>
            <w:tcW w:w="1620" w:type="dxa"/>
            <w:tcMar>
              <w:top w:w="0" w:type="dxa"/>
              <w:left w:w="108" w:type="dxa"/>
              <w:bottom w:w="0" w:type="dxa"/>
              <w:right w:w="108" w:type="dxa"/>
            </w:tcMar>
          </w:tcPr>
          <w:p w14:paraId="2EDBA1B8" w14:textId="6039CE82"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4</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574C5732" w14:textId="506092BD"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879</w:t>
            </w:r>
          </w:p>
        </w:tc>
        <w:tc>
          <w:tcPr>
            <w:tcW w:w="90" w:type="dxa"/>
          </w:tcPr>
          <w:p w14:paraId="6E45FF2E"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AD7DE12" w14:textId="6E6CF050"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879</w:t>
            </w:r>
          </w:p>
        </w:tc>
        <w:tc>
          <w:tcPr>
            <w:tcW w:w="1167" w:type="dxa"/>
            <w:tcMar>
              <w:top w:w="0" w:type="dxa"/>
              <w:left w:w="108" w:type="dxa"/>
              <w:bottom w:w="0" w:type="dxa"/>
              <w:right w:w="108" w:type="dxa"/>
            </w:tcMar>
          </w:tcPr>
          <w:p w14:paraId="7AFDF496" w14:textId="5FFF95A4"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3CBD248" w14:textId="1726D0FD"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1463B979" w14:textId="2F5913AF"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76454107" w14:textId="77777777" w:rsidTr="005C1D41">
        <w:trPr>
          <w:cantSplit/>
          <w:trHeight w:val="20"/>
        </w:trPr>
        <w:tc>
          <w:tcPr>
            <w:tcW w:w="1620" w:type="dxa"/>
            <w:tcMar>
              <w:top w:w="0" w:type="dxa"/>
              <w:left w:w="108" w:type="dxa"/>
              <w:bottom w:w="0" w:type="dxa"/>
              <w:right w:w="108" w:type="dxa"/>
            </w:tcMar>
          </w:tcPr>
          <w:p w14:paraId="336283E4" w14:textId="708A406E"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August</w:t>
            </w:r>
            <w:r w:rsidRPr="005519BC">
              <w:rPr>
                <w:rFonts w:asciiTheme="majorBidi" w:hAnsiTheme="majorBidi" w:cstheme="majorBidi"/>
                <w:color w:val="000000" w:themeColor="text1"/>
                <w:sz w:val="14"/>
                <w:szCs w:val="14"/>
                <w:cs/>
              </w:rPr>
              <w:t xml:space="preserve"> </w:t>
            </w:r>
            <w:r w:rsidR="004D619C" w:rsidRPr="004D619C">
              <w:rPr>
                <w:rFonts w:asciiTheme="majorBidi" w:hAnsiTheme="majorBidi" w:cs="Angsana New"/>
                <w:color w:val="000000" w:themeColor="text1"/>
                <w:sz w:val="14"/>
                <w:szCs w:val="14"/>
              </w:rPr>
              <w:t>2018</w:t>
            </w:r>
          </w:p>
        </w:tc>
        <w:tc>
          <w:tcPr>
            <w:tcW w:w="668" w:type="dxa"/>
          </w:tcPr>
          <w:p w14:paraId="48588BC4"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rPr>
            </w:pPr>
          </w:p>
        </w:tc>
        <w:tc>
          <w:tcPr>
            <w:tcW w:w="90" w:type="dxa"/>
          </w:tcPr>
          <w:p w14:paraId="350C25D6"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56A99B8" w14:textId="6F69486B"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1710B8AC" w14:textId="586B0A5A"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31FF7BDC"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c>
          <w:tcPr>
            <w:tcW w:w="1710" w:type="dxa"/>
          </w:tcPr>
          <w:p w14:paraId="6D411EBE" w14:textId="77777777" w:rsidR="00723A83" w:rsidRPr="005519BC" w:rsidRDefault="00723A83" w:rsidP="00723A83">
            <w:pPr>
              <w:spacing w:line="180" w:lineRule="exact"/>
              <w:jc w:val="center"/>
              <w:rPr>
                <w:rFonts w:asciiTheme="majorBidi" w:eastAsia="MS Gothic" w:hAnsiTheme="majorBidi" w:cstheme="majorBidi"/>
                <w:color w:val="000000"/>
                <w:sz w:val="14"/>
                <w:szCs w:val="14"/>
                <w:cs/>
              </w:rPr>
            </w:pPr>
          </w:p>
        </w:tc>
      </w:tr>
      <w:tr w:rsidR="00723A83" w:rsidRPr="005519BC" w14:paraId="151730EE" w14:textId="77777777" w:rsidTr="005C1D41">
        <w:trPr>
          <w:cantSplit/>
          <w:trHeight w:val="20"/>
        </w:trPr>
        <w:tc>
          <w:tcPr>
            <w:tcW w:w="1620" w:type="dxa"/>
            <w:tcMar>
              <w:top w:w="0" w:type="dxa"/>
              <w:left w:w="108" w:type="dxa"/>
              <w:bottom w:w="0" w:type="dxa"/>
              <w:right w:w="108" w:type="dxa"/>
            </w:tcMar>
          </w:tcPr>
          <w:p w14:paraId="7F07718C" w14:textId="39139E1C"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1EE570D6" w14:textId="542AA345"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351</w:t>
            </w:r>
          </w:p>
        </w:tc>
        <w:tc>
          <w:tcPr>
            <w:tcW w:w="90" w:type="dxa"/>
          </w:tcPr>
          <w:p w14:paraId="6BF52310"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B9C05E3" w14:textId="13CBBB95"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351</w:t>
            </w:r>
          </w:p>
        </w:tc>
        <w:tc>
          <w:tcPr>
            <w:tcW w:w="1167" w:type="dxa"/>
            <w:tcMar>
              <w:top w:w="0" w:type="dxa"/>
              <w:left w:w="108" w:type="dxa"/>
              <w:bottom w:w="0" w:type="dxa"/>
              <w:right w:w="108" w:type="dxa"/>
            </w:tcMar>
          </w:tcPr>
          <w:p w14:paraId="689DA1D0" w14:textId="43FD549C"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695207E" w14:textId="0770E2A3"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7FB670ED" w14:textId="5A3A9265"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2029</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10DD7B62" w14:textId="77777777" w:rsidTr="005C1D41">
        <w:trPr>
          <w:cantSplit/>
          <w:trHeight w:val="20"/>
        </w:trPr>
        <w:tc>
          <w:tcPr>
            <w:tcW w:w="1620" w:type="dxa"/>
            <w:tcMar>
              <w:top w:w="0" w:type="dxa"/>
              <w:left w:w="108" w:type="dxa"/>
              <w:bottom w:w="0" w:type="dxa"/>
              <w:right w:w="108" w:type="dxa"/>
            </w:tcMar>
          </w:tcPr>
          <w:p w14:paraId="2AC198FE" w14:textId="19DBC880"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4</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552999FD" w14:textId="10638303"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331</w:t>
            </w:r>
          </w:p>
        </w:tc>
        <w:tc>
          <w:tcPr>
            <w:tcW w:w="90" w:type="dxa"/>
          </w:tcPr>
          <w:p w14:paraId="63A01A83"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01723C2" w14:textId="3CE2FB87"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331</w:t>
            </w:r>
          </w:p>
        </w:tc>
        <w:tc>
          <w:tcPr>
            <w:tcW w:w="1167" w:type="dxa"/>
            <w:tcMar>
              <w:top w:w="0" w:type="dxa"/>
              <w:left w:w="108" w:type="dxa"/>
              <w:bottom w:w="0" w:type="dxa"/>
              <w:right w:w="108" w:type="dxa"/>
            </w:tcMar>
          </w:tcPr>
          <w:p w14:paraId="0BBD72B5" w14:textId="6B9A073A"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0F1D1D04" w14:textId="4B8D4FF3"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4B016DC8" w14:textId="02BA28EB"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2031</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3D943C7B" w14:textId="77777777" w:rsidTr="005C1D41">
        <w:trPr>
          <w:cantSplit/>
          <w:trHeight w:val="20"/>
        </w:trPr>
        <w:tc>
          <w:tcPr>
            <w:tcW w:w="1620" w:type="dxa"/>
            <w:tcMar>
              <w:top w:w="0" w:type="dxa"/>
              <w:left w:w="108" w:type="dxa"/>
              <w:bottom w:w="0" w:type="dxa"/>
              <w:right w:w="108" w:type="dxa"/>
            </w:tcMar>
          </w:tcPr>
          <w:p w14:paraId="0D1B676A" w14:textId="4B6BF954"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42CE1108" w14:textId="23379604"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497</w:t>
            </w:r>
          </w:p>
        </w:tc>
        <w:tc>
          <w:tcPr>
            <w:tcW w:w="90" w:type="dxa"/>
          </w:tcPr>
          <w:p w14:paraId="3BA9DFCD"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F5AF811" w14:textId="03EEEFC8"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497</w:t>
            </w:r>
          </w:p>
        </w:tc>
        <w:tc>
          <w:tcPr>
            <w:tcW w:w="1167" w:type="dxa"/>
            <w:tcMar>
              <w:top w:w="0" w:type="dxa"/>
              <w:left w:w="108" w:type="dxa"/>
              <w:bottom w:w="0" w:type="dxa"/>
              <w:right w:w="108" w:type="dxa"/>
            </w:tcMar>
          </w:tcPr>
          <w:p w14:paraId="32F6B844" w14:textId="0FAFFEB3"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29CF11F" w14:textId="77073D43"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592362DA" w14:textId="5F5465FE"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09A76147" w14:textId="77777777" w:rsidTr="005C1D41">
        <w:trPr>
          <w:cantSplit/>
          <w:trHeight w:val="20"/>
        </w:trPr>
        <w:tc>
          <w:tcPr>
            <w:tcW w:w="1620" w:type="dxa"/>
            <w:tcMar>
              <w:top w:w="0" w:type="dxa"/>
              <w:left w:w="108" w:type="dxa"/>
              <w:bottom w:w="0" w:type="dxa"/>
              <w:right w:w="108" w:type="dxa"/>
            </w:tcMar>
          </w:tcPr>
          <w:p w14:paraId="28DA1EF9" w14:textId="1081DDCB"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6</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12</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48EB9700" w14:textId="009644AF"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812</w:t>
            </w:r>
          </w:p>
        </w:tc>
        <w:tc>
          <w:tcPr>
            <w:tcW w:w="90" w:type="dxa"/>
          </w:tcPr>
          <w:p w14:paraId="014F93C5"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2E2FE9D" w14:textId="62792DEA"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812</w:t>
            </w:r>
          </w:p>
        </w:tc>
        <w:tc>
          <w:tcPr>
            <w:tcW w:w="1167" w:type="dxa"/>
            <w:tcMar>
              <w:top w:w="0" w:type="dxa"/>
              <w:left w:w="108" w:type="dxa"/>
              <w:bottom w:w="0" w:type="dxa"/>
              <w:right w:w="108" w:type="dxa"/>
            </w:tcMar>
          </w:tcPr>
          <w:p w14:paraId="4DA1FD3B" w14:textId="19B7EFA8"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0D632BCF" w14:textId="2D91AECC"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54778EA0" w14:textId="1AB55628"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7C9C0EC4" w14:textId="77777777" w:rsidTr="005C1D41">
        <w:trPr>
          <w:cantSplit/>
          <w:trHeight w:val="20"/>
        </w:trPr>
        <w:tc>
          <w:tcPr>
            <w:tcW w:w="1620" w:type="dxa"/>
            <w:tcMar>
              <w:top w:w="0" w:type="dxa"/>
              <w:left w:w="108" w:type="dxa"/>
              <w:bottom w:w="0" w:type="dxa"/>
              <w:right w:w="108" w:type="dxa"/>
            </w:tcMar>
          </w:tcPr>
          <w:p w14:paraId="6DE31F7D" w14:textId="66C0BFB9" w:rsidR="00723A83" w:rsidRPr="005519BC" w:rsidRDefault="00723A83" w:rsidP="00723A83">
            <w:pPr>
              <w:spacing w:line="180" w:lineRule="exact"/>
              <w:ind w:left="342" w:right="-58" w:hanging="279"/>
              <w:rPr>
                <w:rFonts w:asciiTheme="majorBidi" w:eastAsia="MS Gothic" w:hAnsiTheme="majorBidi" w:cstheme="majorBidi"/>
                <w:color w:val="000000" w:themeColor="text1"/>
                <w:sz w:val="14"/>
                <w:szCs w:val="14"/>
                <w:cs/>
                <w:lang w:eastAsia="ja-JP"/>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2FDE69A4" w14:textId="75DAB8EE"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840</w:t>
            </w:r>
          </w:p>
        </w:tc>
        <w:tc>
          <w:tcPr>
            <w:tcW w:w="90" w:type="dxa"/>
          </w:tcPr>
          <w:p w14:paraId="1C6C0416"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3D3BEDFB" w14:textId="7D0D633F"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840</w:t>
            </w:r>
          </w:p>
        </w:tc>
        <w:tc>
          <w:tcPr>
            <w:tcW w:w="1167" w:type="dxa"/>
            <w:tcMar>
              <w:top w:w="0" w:type="dxa"/>
              <w:left w:w="108" w:type="dxa"/>
              <w:bottom w:w="0" w:type="dxa"/>
              <w:right w:w="108" w:type="dxa"/>
            </w:tcMar>
          </w:tcPr>
          <w:p w14:paraId="30C3B98B" w14:textId="7B4A2CC4"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1AFC2F8" w14:textId="225934CB" w:rsidR="00723A83" w:rsidRPr="005519BC" w:rsidRDefault="00723A83" w:rsidP="00723A83">
            <w:pPr>
              <w:spacing w:line="180" w:lineRule="exact"/>
              <w:jc w:val="center"/>
              <w:rPr>
                <w:rFonts w:asciiTheme="majorBidi" w:eastAsia="MS Gothic" w:hAnsiTheme="majorBidi" w:cstheme="majorBidi"/>
                <w:color w:val="000000"/>
                <w:sz w:val="14"/>
                <w:szCs w:val="14"/>
                <w:cs/>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339F2D5D" w14:textId="3B1F4305"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1C39C32C" w14:textId="77777777" w:rsidTr="005C1D41">
        <w:trPr>
          <w:cantSplit/>
          <w:trHeight w:val="20"/>
        </w:trPr>
        <w:tc>
          <w:tcPr>
            <w:tcW w:w="1620" w:type="dxa"/>
            <w:tcMar>
              <w:top w:w="0" w:type="dxa"/>
              <w:left w:w="108" w:type="dxa"/>
              <w:bottom w:w="0" w:type="dxa"/>
              <w:right w:w="108" w:type="dxa"/>
            </w:tcMar>
          </w:tcPr>
          <w:p w14:paraId="5247787C" w14:textId="1D85E8C2"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May </w:t>
            </w:r>
            <w:r w:rsidR="004D619C" w:rsidRPr="004D619C">
              <w:rPr>
                <w:rFonts w:asciiTheme="majorBidi" w:hAnsiTheme="majorBidi" w:cs="Angsana New"/>
                <w:color w:val="000000" w:themeColor="text1"/>
                <w:sz w:val="14"/>
                <w:szCs w:val="14"/>
              </w:rPr>
              <w:t>2019</w:t>
            </w:r>
          </w:p>
        </w:tc>
        <w:tc>
          <w:tcPr>
            <w:tcW w:w="668" w:type="dxa"/>
          </w:tcPr>
          <w:p w14:paraId="1AE60BAF" w14:textId="77777777" w:rsidR="00723A83" w:rsidRPr="005519BC" w:rsidRDefault="00723A83" w:rsidP="00723A83">
            <w:pPr>
              <w:spacing w:line="180" w:lineRule="exact"/>
              <w:ind w:left="-655" w:right="171" w:firstLine="90"/>
              <w:jc w:val="right"/>
              <w:rPr>
                <w:rFonts w:asciiTheme="majorBidi" w:eastAsia="MS Gothic" w:hAnsiTheme="majorBidi" w:cstheme="majorBidi"/>
                <w:color w:val="000000" w:themeColor="text1"/>
                <w:sz w:val="14"/>
                <w:szCs w:val="14"/>
              </w:rPr>
            </w:pPr>
          </w:p>
        </w:tc>
        <w:tc>
          <w:tcPr>
            <w:tcW w:w="90" w:type="dxa"/>
          </w:tcPr>
          <w:p w14:paraId="18EF1254"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65AFBDD" w14:textId="45A653F1"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6B7D051B" w14:textId="77777777"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3639C303" w14:textId="77777777"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1710" w:type="dxa"/>
          </w:tcPr>
          <w:p w14:paraId="60FB1AA3" w14:textId="77777777" w:rsidR="00723A83" w:rsidRPr="005519BC" w:rsidRDefault="00723A83" w:rsidP="00723A83">
            <w:pPr>
              <w:spacing w:line="180" w:lineRule="exact"/>
              <w:jc w:val="center"/>
              <w:rPr>
                <w:rFonts w:asciiTheme="majorBidi" w:hAnsiTheme="majorBidi" w:cstheme="majorBidi"/>
                <w:color w:val="000000"/>
                <w:sz w:val="14"/>
                <w:szCs w:val="14"/>
              </w:rPr>
            </w:pPr>
          </w:p>
        </w:tc>
      </w:tr>
      <w:tr w:rsidR="00723A83" w:rsidRPr="005519BC" w14:paraId="545B1BB2" w14:textId="77777777" w:rsidTr="005C1D41">
        <w:trPr>
          <w:cantSplit/>
          <w:trHeight w:val="20"/>
        </w:trPr>
        <w:tc>
          <w:tcPr>
            <w:tcW w:w="1620" w:type="dxa"/>
            <w:tcMar>
              <w:top w:w="0" w:type="dxa"/>
              <w:left w:w="108" w:type="dxa"/>
              <w:bottom w:w="0" w:type="dxa"/>
              <w:right w:w="108" w:type="dxa"/>
            </w:tcMar>
          </w:tcPr>
          <w:p w14:paraId="2B1764A0" w14:textId="5B058567"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3B7C24BE" w14:textId="34E1F42D"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618</w:t>
            </w:r>
          </w:p>
        </w:tc>
        <w:tc>
          <w:tcPr>
            <w:tcW w:w="90" w:type="dxa"/>
          </w:tcPr>
          <w:p w14:paraId="641EE7EE"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249A65F7" w14:textId="3AE77F47"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618</w:t>
            </w:r>
          </w:p>
        </w:tc>
        <w:tc>
          <w:tcPr>
            <w:tcW w:w="1167" w:type="dxa"/>
            <w:tcMar>
              <w:top w:w="0" w:type="dxa"/>
              <w:left w:w="108" w:type="dxa"/>
              <w:bottom w:w="0" w:type="dxa"/>
              <w:right w:w="108" w:type="dxa"/>
            </w:tcMar>
          </w:tcPr>
          <w:p w14:paraId="52467F82" w14:textId="291F61D6"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759682B4" w14:textId="03D80491"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2A21237C" w14:textId="5193A975"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2029</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691B18CD" w14:textId="77777777" w:rsidTr="005C1D41">
        <w:trPr>
          <w:cantSplit/>
          <w:trHeight w:val="20"/>
        </w:trPr>
        <w:tc>
          <w:tcPr>
            <w:tcW w:w="1620" w:type="dxa"/>
            <w:tcMar>
              <w:top w:w="0" w:type="dxa"/>
              <w:left w:w="108" w:type="dxa"/>
              <w:bottom w:w="0" w:type="dxa"/>
              <w:right w:w="108" w:type="dxa"/>
            </w:tcMar>
          </w:tcPr>
          <w:p w14:paraId="279BA589" w14:textId="39358341"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192A341E" w14:textId="18AC56B2"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363</w:t>
            </w:r>
          </w:p>
        </w:tc>
        <w:tc>
          <w:tcPr>
            <w:tcW w:w="90" w:type="dxa"/>
          </w:tcPr>
          <w:p w14:paraId="3868BBF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31E10FC" w14:textId="18B7D6DC"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363</w:t>
            </w:r>
          </w:p>
        </w:tc>
        <w:tc>
          <w:tcPr>
            <w:tcW w:w="1167" w:type="dxa"/>
            <w:tcMar>
              <w:top w:w="0" w:type="dxa"/>
              <w:left w:w="108" w:type="dxa"/>
              <w:bottom w:w="0" w:type="dxa"/>
              <w:right w:w="108" w:type="dxa"/>
            </w:tcMar>
          </w:tcPr>
          <w:p w14:paraId="337E3BDC" w14:textId="787CCEF6"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0CCB3620" w14:textId="0F0D3D1E"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6AE833E0" w14:textId="5F964831"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2030</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108B5932" w14:textId="77777777" w:rsidTr="005C1D41">
        <w:trPr>
          <w:cantSplit/>
          <w:trHeight w:val="20"/>
        </w:trPr>
        <w:tc>
          <w:tcPr>
            <w:tcW w:w="1620" w:type="dxa"/>
            <w:tcMar>
              <w:top w:w="0" w:type="dxa"/>
              <w:left w:w="108" w:type="dxa"/>
              <w:bottom w:w="0" w:type="dxa"/>
              <w:right w:w="108" w:type="dxa"/>
            </w:tcMar>
          </w:tcPr>
          <w:p w14:paraId="37519168" w14:textId="45A13548"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4</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4F441DAB" w14:textId="1F4EBD93"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649</w:t>
            </w:r>
          </w:p>
        </w:tc>
        <w:tc>
          <w:tcPr>
            <w:tcW w:w="90" w:type="dxa"/>
          </w:tcPr>
          <w:p w14:paraId="6AC416A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3330FA1" w14:textId="5BCE51DA"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649</w:t>
            </w:r>
          </w:p>
        </w:tc>
        <w:tc>
          <w:tcPr>
            <w:tcW w:w="1167" w:type="dxa"/>
            <w:tcMar>
              <w:top w:w="0" w:type="dxa"/>
              <w:left w:w="108" w:type="dxa"/>
              <w:bottom w:w="0" w:type="dxa"/>
              <w:right w:w="108" w:type="dxa"/>
            </w:tcMar>
          </w:tcPr>
          <w:p w14:paraId="58EB332F" w14:textId="52DF9CAF"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5217658C" w14:textId="2F4D7271"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669F83AC" w14:textId="29E1CF00"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2032</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5AD852E4" w14:textId="77777777" w:rsidTr="005C1D41">
        <w:trPr>
          <w:cantSplit/>
          <w:trHeight w:val="20"/>
        </w:trPr>
        <w:tc>
          <w:tcPr>
            <w:tcW w:w="1620" w:type="dxa"/>
            <w:tcMar>
              <w:top w:w="0" w:type="dxa"/>
              <w:left w:w="108" w:type="dxa"/>
              <w:bottom w:w="0" w:type="dxa"/>
              <w:right w:w="108" w:type="dxa"/>
            </w:tcMar>
          </w:tcPr>
          <w:p w14:paraId="2277A086" w14:textId="538198CA"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6255F916" w14:textId="4CB92CD4"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346</w:t>
            </w:r>
          </w:p>
        </w:tc>
        <w:tc>
          <w:tcPr>
            <w:tcW w:w="90" w:type="dxa"/>
          </w:tcPr>
          <w:p w14:paraId="3E48B2B3"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1741BAFA" w14:textId="60DBF38C"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346</w:t>
            </w:r>
          </w:p>
        </w:tc>
        <w:tc>
          <w:tcPr>
            <w:tcW w:w="1167" w:type="dxa"/>
            <w:tcMar>
              <w:top w:w="0" w:type="dxa"/>
              <w:left w:w="108" w:type="dxa"/>
              <w:bottom w:w="0" w:type="dxa"/>
              <w:right w:w="108" w:type="dxa"/>
            </w:tcMar>
          </w:tcPr>
          <w:p w14:paraId="4FAED792" w14:textId="04D96853"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0190D236" w14:textId="77B613FC"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2BDD10C0" w14:textId="1BDBE142"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2034</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4D837AF2" w14:textId="77777777" w:rsidTr="005C1D41">
        <w:trPr>
          <w:cantSplit/>
          <w:trHeight w:val="20"/>
        </w:trPr>
        <w:tc>
          <w:tcPr>
            <w:tcW w:w="1620" w:type="dxa"/>
            <w:tcMar>
              <w:top w:w="0" w:type="dxa"/>
              <w:left w:w="108" w:type="dxa"/>
              <w:bottom w:w="0" w:type="dxa"/>
              <w:right w:w="108" w:type="dxa"/>
            </w:tcMar>
          </w:tcPr>
          <w:p w14:paraId="69FAA243" w14:textId="3B6C4C62"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6</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4F2FCF56" w14:textId="13F1BFFE"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509</w:t>
            </w:r>
          </w:p>
        </w:tc>
        <w:tc>
          <w:tcPr>
            <w:tcW w:w="90" w:type="dxa"/>
          </w:tcPr>
          <w:p w14:paraId="13252E1B"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7831FEC4" w14:textId="2CBCBEA0"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509</w:t>
            </w:r>
          </w:p>
        </w:tc>
        <w:tc>
          <w:tcPr>
            <w:tcW w:w="1167" w:type="dxa"/>
            <w:tcMar>
              <w:top w:w="0" w:type="dxa"/>
              <w:left w:w="108" w:type="dxa"/>
              <w:bottom w:w="0" w:type="dxa"/>
              <w:right w:w="108" w:type="dxa"/>
            </w:tcMar>
          </w:tcPr>
          <w:p w14:paraId="31078DF4" w14:textId="174C6D27"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09DDA116" w14:textId="64072F13"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16797B7F" w14:textId="5C869B7A"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4D40B905" w14:textId="77777777" w:rsidTr="005C1D41">
        <w:trPr>
          <w:cantSplit/>
          <w:trHeight w:val="20"/>
        </w:trPr>
        <w:tc>
          <w:tcPr>
            <w:tcW w:w="1620" w:type="dxa"/>
            <w:tcMar>
              <w:top w:w="0" w:type="dxa"/>
              <w:left w:w="108" w:type="dxa"/>
              <w:bottom w:w="0" w:type="dxa"/>
              <w:right w:w="108" w:type="dxa"/>
            </w:tcMar>
          </w:tcPr>
          <w:p w14:paraId="081836CF" w14:textId="3FC75408"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7</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23FB5C4C" w14:textId="40A5916D"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533</w:t>
            </w:r>
          </w:p>
        </w:tc>
        <w:tc>
          <w:tcPr>
            <w:tcW w:w="90" w:type="dxa"/>
          </w:tcPr>
          <w:p w14:paraId="2AD4C2B1"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7D1092D1" w14:textId="788971AA"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533</w:t>
            </w:r>
          </w:p>
        </w:tc>
        <w:tc>
          <w:tcPr>
            <w:tcW w:w="1167" w:type="dxa"/>
            <w:tcMar>
              <w:top w:w="0" w:type="dxa"/>
              <w:left w:w="108" w:type="dxa"/>
              <w:bottom w:w="0" w:type="dxa"/>
              <w:right w:w="108" w:type="dxa"/>
            </w:tcMar>
          </w:tcPr>
          <w:p w14:paraId="7FDD5981" w14:textId="6C576F27"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69BF942F" w14:textId="2D7D31BD"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75A4C5AF" w14:textId="427E21AF"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5741F329" w14:textId="77777777" w:rsidTr="005C1D41">
        <w:trPr>
          <w:cantSplit/>
          <w:trHeight w:val="20"/>
        </w:trPr>
        <w:tc>
          <w:tcPr>
            <w:tcW w:w="1620" w:type="dxa"/>
            <w:tcMar>
              <w:top w:w="0" w:type="dxa"/>
              <w:left w:w="108" w:type="dxa"/>
              <w:bottom w:w="0" w:type="dxa"/>
              <w:right w:w="108" w:type="dxa"/>
            </w:tcMar>
          </w:tcPr>
          <w:p w14:paraId="6AC0328C" w14:textId="27FCFA2F"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November </w:t>
            </w:r>
            <w:r w:rsidR="004D619C" w:rsidRPr="004D619C">
              <w:rPr>
                <w:rFonts w:asciiTheme="majorBidi" w:hAnsiTheme="majorBidi" w:cs="Angsana New"/>
                <w:color w:val="000000" w:themeColor="text1"/>
                <w:sz w:val="14"/>
                <w:szCs w:val="14"/>
              </w:rPr>
              <w:t>2019</w:t>
            </w:r>
          </w:p>
        </w:tc>
        <w:tc>
          <w:tcPr>
            <w:tcW w:w="668" w:type="dxa"/>
          </w:tcPr>
          <w:p w14:paraId="6A602715" w14:textId="77777777" w:rsidR="00723A83" w:rsidRPr="005519BC" w:rsidRDefault="00723A83" w:rsidP="00723A83">
            <w:pPr>
              <w:spacing w:line="180" w:lineRule="exact"/>
              <w:ind w:left="-655" w:right="171" w:firstLine="90"/>
              <w:jc w:val="right"/>
              <w:rPr>
                <w:rFonts w:asciiTheme="majorBidi" w:eastAsia="MS Gothic" w:hAnsiTheme="majorBidi" w:cstheme="majorBidi"/>
                <w:color w:val="000000" w:themeColor="text1"/>
                <w:sz w:val="14"/>
                <w:szCs w:val="14"/>
              </w:rPr>
            </w:pPr>
          </w:p>
        </w:tc>
        <w:tc>
          <w:tcPr>
            <w:tcW w:w="90" w:type="dxa"/>
          </w:tcPr>
          <w:p w14:paraId="3871DCA0"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05C844FF" w14:textId="12EA0FEE"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1167" w:type="dxa"/>
            <w:tcMar>
              <w:top w:w="0" w:type="dxa"/>
              <w:left w:w="108" w:type="dxa"/>
              <w:bottom w:w="0" w:type="dxa"/>
              <w:right w:w="108" w:type="dxa"/>
            </w:tcMar>
          </w:tcPr>
          <w:p w14:paraId="6F0BA17B" w14:textId="77777777"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2C3EEA64" w14:textId="77777777"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1710" w:type="dxa"/>
          </w:tcPr>
          <w:p w14:paraId="04B2B7CD" w14:textId="77777777" w:rsidR="00723A83" w:rsidRPr="005519BC" w:rsidRDefault="00723A83" w:rsidP="00723A83">
            <w:pPr>
              <w:spacing w:line="180" w:lineRule="exact"/>
              <w:jc w:val="center"/>
              <w:rPr>
                <w:rFonts w:asciiTheme="majorBidi" w:hAnsiTheme="majorBidi" w:cstheme="majorBidi"/>
                <w:color w:val="000000"/>
                <w:sz w:val="14"/>
                <w:szCs w:val="14"/>
              </w:rPr>
            </w:pPr>
          </w:p>
        </w:tc>
      </w:tr>
      <w:tr w:rsidR="00723A83" w:rsidRPr="005519BC" w14:paraId="34C94898" w14:textId="77777777" w:rsidTr="005C1D41">
        <w:trPr>
          <w:cantSplit/>
          <w:trHeight w:val="20"/>
        </w:trPr>
        <w:tc>
          <w:tcPr>
            <w:tcW w:w="1620" w:type="dxa"/>
            <w:tcMar>
              <w:top w:w="0" w:type="dxa"/>
              <w:left w:w="108" w:type="dxa"/>
              <w:bottom w:w="0" w:type="dxa"/>
              <w:right w:w="108" w:type="dxa"/>
            </w:tcMar>
          </w:tcPr>
          <w:p w14:paraId="03001C25" w14:textId="1B91E472"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2</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364463CD" w14:textId="5565BF31"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478</w:t>
            </w:r>
          </w:p>
        </w:tc>
        <w:tc>
          <w:tcPr>
            <w:tcW w:w="90" w:type="dxa"/>
          </w:tcPr>
          <w:p w14:paraId="2053C747"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78B57754" w14:textId="1D454224"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478</w:t>
            </w:r>
          </w:p>
        </w:tc>
        <w:tc>
          <w:tcPr>
            <w:tcW w:w="1167" w:type="dxa"/>
            <w:tcMar>
              <w:top w:w="0" w:type="dxa"/>
              <w:left w:w="108" w:type="dxa"/>
              <w:bottom w:w="0" w:type="dxa"/>
              <w:right w:w="108" w:type="dxa"/>
            </w:tcMar>
          </w:tcPr>
          <w:p w14:paraId="64AFC9C6" w14:textId="6B676D66"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6DC9F4D" w14:textId="0D28515B"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18D815CE" w14:textId="103E3CB1"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2029</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2B58132E" w14:textId="77777777" w:rsidTr="005C1D41">
        <w:trPr>
          <w:cantSplit/>
          <w:trHeight w:val="20"/>
        </w:trPr>
        <w:tc>
          <w:tcPr>
            <w:tcW w:w="1620" w:type="dxa"/>
            <w:tcMar>
              <w:top w:w="0" w:type="dxa"/>
              <w:left w:w="108" w:type="dxa"/>
              <w:bottom w:w="0" w:type="dxa"/>
              <w:right w:w="108" w:type="dxa"/>
            </w:tcMar>
          </w:tcPr>
          <w:p w14:paraId="7879D504" w14:textId="143B6EA3"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years and </w:t>
            </w:r>
            <w:r w:rsidR="004D619C" w:rsidRPr="004D619C">
              <w:rPr>
                <w:rFonts w:asciiTheme="majorBidi" w:hAnsiTheme="majorBidi" w:cs="Angsana New"/>
                <w:color w:val="000000" w:themeColor="text1"/>
                <w:sz w:val="14"/>
                <w:szCs w:val="14"/>
              </w:rPr>
              <w:t>3</w:t>
            </w:r>
            <w:r w:rsidRPr="005519BC">
              <w:rPr>
                <w:rFonts w:asciiTheme="majorBidi" w:hAnsiTheme="majorBidi" w:cstheme="majorBidi"/>
                <w:color w:val="000000" w:themeColor="text1"/>
                <w:sz w:val="14"/>
                <w:szCs w:val="14"/>
              </w:rPr>
              <w:t xml:space="preserve"> months</w:t>
            </w:r>
            <w:r w:rsidRPr="005519BC">
              <w:rPr>
                <w:rFonts w:asciiTheme="majorBidi" w:hAnsiTheme="majorBidi" w:cstheme="majorBidi"/>
                <w:color w:val="000000" w:themeColor="text1"/>
                <w:sz w:val="14"/>
                <w:szCs w:val="14"/>
                <w:cs/>
              </w:rPr>
              <w:t>)</w:t>
            </w:r>
          </w:p>
        </w:tc>
        <w:tc>
          <w:tcPr>
            <w:tcW w:w="668" w:type="dxa"/>
          </w:tcPr>
          <w:p w14:paraId="74EDF3AF" w14:textId="7BD57DF4"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1781</w:t>
            </w:r>
          </w:p>
        </w:tc>
        <w:tc>
          <w:tcPr>
            <w:tcW w:w="90" w:type="dxa"/>
          </w:tcPr>
          <w:p w14:paraId="7B78D178"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67AA7CE1" w14:textId="701260D6"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1781</w:t>
            </w:r>
          </w:p>
        </w:tc>
        <w:tc>
          <w:tcPr>
            <w:tcW w:w="1167" w:type="dxa"/>
            <w:tcMar>
              <w:top w:w="0" w:type="dxa"/>
              <w:left w:w="108" w:type="dxa"/>
              <w:bottom w:w="0" w:type="dxa"/>
              <w:right w:w="108" w:type="dxa"/>
            </w:tcMar>
          </w:tcPr>
          <w:p w14:paraId="1285AAC5" w14:textId="5C6286CC"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2CF4F1AD" w14:textId="6521A279"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4BE856D5" w14:textId="5062C90A"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2031</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0640A599" w14:textId="77777777" w:rsidTr="005C1D41">
        <w:trPr>
          <w:cantSplit/>
          <w:trHeight w:val="20"/>
        </w:trPr>
        <w:tc>
          <w:tcPr>
            <w:tcW w:w="1620" w:type="dxa"/>
            <w:tcMar>
              <w:top w:w="0" w:type="dxa"/>
              <w:left w:w="108" w:type="dxa"/>
              <w:bottom w:w="0" w:type="dxa"/>
              <w:right w:w="108" w:type="dxa"/>
            </w:tcMar>
          </w:tcPr>
          <w:p w14:paraId="5DDCF8B9" w14:textId="2AE9EB2D"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4</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10</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Pr>
          <w:p w14:paraId="013EA7AE" w14:textId="66F44745"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121</w:t>
            </w:r>
          </w:p>
        </w:tc>
        <w:tc>
          <w:tcPr>
            <w:tcW w:w="90" w:type="dxa"/>
          </w:tcPr>
          <w:p w14:paraId="5C59878D"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Pr>
          <w:p w14:paraId="5BB362D9" w14:textId="0D00CD4A"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121</w:t>
            </w:r>
          </w:p>
        </w:tc>
        <w:tc>
          <w:tcPr>
            <w:tcW w:w="1167" w:type="dxa"/>
            <w:tcMar>
              <w:top w:w="0" w:type="dxa"/>
              <w:left w:w="108" w:type="dxa"/>
              <w:bottom w:w="0" w:type="dxa"/>
              <w:right w:w="108" w:type="dxa"/>
            </w:tcMar>
          </w:tcPr>
          <w:p w14:paraId="0BE41838" w14:textId="2DAEFF1B"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4881E52D" w14:textId="114CD0BC"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3A41B81B" w14:textId="369F8E87"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4D3B683A" w14:textId="77777777" w:rsidTr="005C1D41">
        <w:trPr>
          <w:cantSplit/>
          <w:trHeight w:val="20"/>
        </w:trPr>
        <w:tc>
          <w:tcPr>
            <w:tcW w:w="1620" w:type="dxa"/>
            <w:tcMar>
              <w:top w:w="0" w:type="dxa"/>
              <w:left w:w="108" w:type="dxa"/>
              <w:bottom w:w="0" w:type="dxa"/>
              <w:right w:w="108" w:type="dxa"/>
            </w:tcMar>
          </w:tcPr>
          <w:p w14:paraId="0B8BE653" w14:textId="0EF67B3F" w:rsidR="00723A83" w:rsidRPr="005519BC" w:rsidRDefault="00723A83"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theme="majorBidi"/>
                <w:color w:val="000000" w:themeColor="text1"/>
                <w:sz w:val="14"/>
                <w:szCs w:val="14"/>
              </w:rPr>
              <w:t xml:space="preserve">No </w:t>
            </w:r>
            <w:r w:rsidR="004D619C" w:rsidRPr="004D619C">
              <w:rPr>
                <w:rFonts w:asciiTheme="majorBidi" w:hAnsiTheme="majorBidi" w:cs="Angsana New"/>
                <w:color w:val="000000" w:themeColor="text1"/>
                <w:sz w:val="14"/>
                <w:szCs w:val="14"/>
              </w:rPr>
              <w:t>5</w:t>
            </w:r>
            <w:r w:rsidRPr="005519BC">
              <w:rPr>
                <w:rFonts w:asciiTheme="majorBidi" w:hAnsiTheme="majorBidi" w:cstheme="majorBidi"/>
                <w:color w:val="000000" w:themeColor="text1"/>
                <w:sz w:val="14"/>
                <w:szCs w:val="14"/>
              </w:rPr>
              <w:t xml:space="preserve"> (Period </w:t>
            </w:r>
            <w:r w:rsidR="004D619C" w:rsidRPr="004D619C">
              <w:rPr>
                <w:rFonts w:asciiTheme="majorBidi" w:hAnsiTheme="majorBidi" w:cs="Angsana New"/>
                <w:color w:val="000000" w:themeColor="text1"/>
                <w:sz w:val="14"/>
                <w:szCs w:val="14"/>
              </w:rPr>
              <w:t>15</w:t>
            </w:r>
            <w:r w:rsidRPr="005519BC">
              <w:rPr>
                <w:rFonts w:asciiTheme="majorBidi" w:hAnsiTheme="majorBidi" w:cstheme="majorBidi"/>
                <w:color w:val="000000" w:themeColor="text1"/>
                <w:sz w:val="14"/>
                <w:szCs w:val="14"/>
              </w:rPr>
              <w:t xml:space="preserve"> years</w:t>
            </w:r>
            <w:r w:rsidRPr="005519BC">
              <w:rPr>
                <w:rFonts w:asciiTheme="majorBidi" w:hAnsiTheme="majorBidi" w:cstheme="majorBidi"/>
                <w:color w:val="000000" w:themeColor="text1"/>
                <w:sz w:val="14"/>
                <w:szCs w:val="14"/>
                <w:cs/>
              </w:rPr>
              <w:t>)</w:t>
            </w:r>
          </w:p>
        </w:tc>
        <w:tc>
          <w:tcPr>
            <w:tcW w:w="668" w:type="dxa"/>
            <w:tcBorders>
              <w:bottom w:val="single" w:sz="4" w:space="0" w:color="auto"/>
            </w:tcBorders>
          </w:tcPr>
          <w:p w14:paraId="110FC3EA" w14:textId="55F9F58F"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1</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138</w:t>
            </w:r>
          </w:p>
        </w:tc>
        <w:tc>
          <w:tcPr>
            <w:tcW w:w="90" w:type="dxa"/>
          </w:tcPr>
          <w:p w14:paraId="2D317EA2"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Borders>
              <w:bottom w:val="single" w:sz="4" w:space="0" w:color="auto"/>
            </w:tcBorders>
          </w:tcPr>
          <w:p w14:paraId="24DB9F9B" w14:textId="668FB96B"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r w:rsidRPr="004D619C">
              <w:rPr>
                <w:rFonts w:asciiTheme="majorBidi" w:eastAsia="MS Gothic" w:hAnsiTheme="majorBidi" w:cs="Angsana New"/>
                <w:color w:val="000000" w:themeColor="text1"/>
                <w:sz w:val="14"/>
                <w:szCs w:val="14"/>
              </w:rPr>
              <w:t>1</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138</w:t>
            </w:r>
          </w:p>
        </w:tc>
        <w:tc>
          <w:tcPr>
            <w:tcW w:w="1167" w:type="dxa"/>
            <w:tcMar>
              <w:top w:w="0" w:type="dxa"/>
              <w:left w:w="108" w:type="dxa"/>
              <w:bottom w:w="0" w:type="dxa"/>
              <w:right w:w="108" w:type="dxa"/>
            </w:tcMar>
          </w:tcPr>
          <w:p w14:paraId="1886CE9C" w14:textId="3F21D154" w:rsidR="00723A83" w:rsidRPr="005519BC" w:rsidRDefault="004D619C" w:rsidP="00723A83">
            <w:pPr>
              <w:spacing w:line="180" w:lineRule="exact"/>
              <w:jc w:val="center"/>
              <w:rPr>
                <w:rFonts w:asciiTheme="majorBidi" w:eastAsia="MS Gothic" w:hAnsiTheme="majorBidi" w:cstheme="majorBidi"/>
                <w:color w:val="000000"/>
                <w:sz w:val="14"/>
                <w:szCs w:val="14"/>
              </w:rPr>
            </w:pP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50</w:t>
            </w:r>
            <w:r w:rsidR="00723A83" w:rsidRPr="005519BC">
              <w:rPr>
                <w:rFonts w:asciiTheme="majorBidi" w:eastAsia="MS Mincho" w:hAnsiTheme="majorBidi" w:cstheme="majorBidi"/>
                <w:sz w:val="14"/>
                <w:szCs w:val="14"/>
                <w:cs/>
              </w:rPr>
              <w:t xml:space="preserve"> </w:t>
            </w:r>
            <w:r w:rsidR="00723A83" w:rsidRPr="005519BC">
              <w:rPr>
                <w:rFonts w:asciiTheme="majorBidi" w:eastAsia="MS Mincho" w:hAnsiTheme="majorBidi" w:cstheme="majorBidi"/>
                <w:sz w:val="14"/>
                <w:szCs w:val="14"/>
              </w:rPr>
              <w:t xml:space="preserve">- </w:t>
            </w:r>
            <w:r w:rsidRPr="004D619C">
              <w:rPr>
                <w:rFonts w:asciiTheme="majorBidi" w:eastAsia="MS Mincho" w:hAnsiTheme="majorBidi" w:cs="Angsana New"/>
                <w:sz w:val="14"/>
                <w:szCs w:val="14"/>
              </w:rPr>
              <w:t>1</w:t>
            </w:r>
            <w:r w:rsidR="00723A83" w:rsidRPr="005519BC">
              <w:rPr>
                <w:rFonts w:asciiTheme="majorBidi" w:eastAsia="MS Mincho" w:hAnsiTheme="majorBidi" w:cstheme="majorBidi"/>
                <w:sz w:val="14"/>
                <w:szCs w:val="14"/>
              </w:rPr>
              <w:t>.</w:t>
            </w:r>
            <w:r w:rsidRPr="004D619C">
              <w:rPr>
                <w:rFonts w:asciiTheme="majorBidi" w:eastAsia="MS Mincho" w:hAnsiTheme="majorBidi" w:cs="Angsana New"/>
                <w:sz w:val="14"/>
                <w:szCs w:val="14"/>
              </w:rPr>
              <w:t>75</w:t>
            </w:r>
            <w:r w:rsidR="00723A83"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723A83" w:rsidRPr="005519BC">
              <w:rPr>
                <w:rFonts w:asciiTheme="majorBidi" w:hAnsiTheme="majorBidi" w:cstheme="majorBidi"/>
                <w:spacing w:val="-6"/>
                <w:sz w:val="14"/>
                <w:szCs w:val="14"/>
                <w:vertAlign w:val="superscript"/>
              </w:rPr>
              <w:t>)</w:t>
            </w:r>
          </w:p>
        </w:tc>
        <w:tc>
          <w:tcPr>
            <w:tcW w:w="2790" w:type="dxa"/>
          </w:tcPr>
          <w:p w14:paraId="06B0ED39" w14:textId="07A33216" w:rsidR="00723A83" w:rsidRPr="005519BC" w:rsidRDefault="00723A83" w:rsidP="00723A83">
            <w:pPr>
              <w:spacing w:line="180" w:lineRule="exact"/>
              <w:jc w:val="center"/>
              <w:rPr>
                <w:rFonts w:asciiTheme="majorBidi" w:eastAsia="MS Gothic" w:hAnsiTheme="majorBidi" w:cstheme="majorBidi"/>
                <w:color w:val="000000"/>
                <w:sz w:val="14"/>
                <w:szCs w:val="14"/>
              </w:rPr>
            </w:pPr>
            <w:r w:rsidRPr="005519BC">
              <w:rPr>
                <w:rFonts w:asciiTheme="majorBidi" w:eastAsia="MS Gothic" w:hAnsiTheme="majorBidi" w:cstheme="majorBidi"/>
                <w:color w:val="000000"/>
                <w:sz w:val="14"/>
                <w:szCs w:val="14"/>
              </w:rPr>
              <w:t xml:space="preserve">First payment in </w:t>
            </w:r>
            <w:r w:rsidR="004D619C" w:rsidRPr="004D619C">
              <w:rPr>
                <w:rFonts w:asciiTheme="majorBidi" w:eastAsia="MS Gothic" w:hAnsiTheme="majorBidi" w:cs="Angsana New"/>
                <w:color w:val="000000"/>
                <w:sz w:val="14"/>
                <w:szCs w:val="14"/>
              </w:rPr>
              <w:t>2024</w:t>
            </w:r>
            <w:r w:rsidRPr="005519BC">
              <w:rPr>
                <w:rFonts w:asciiTheme="majorBidi" w:eastAsia="MS Gothic" w:hAnsiTheme="majorBidi" w:cstheme="majorBidi"/>
                <w:color w:val="000000"/>
                <w:sz w:val="14"/>
                <w:szCs w:val="14"/>
              </w:rPr>
              <w:t>, paid by monthly basis</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1</w:t>
            </w:r>
            <w:r w:rsidRPr="005519BC">
              <w:rPr>
                <w:rFonts w:asciiTheme="majorBidi" w:hAnsiTheme="majorBidi" w:cstheme="majorBidi"/>
                <w:color w:val="000000"/>
                <w:sz w:val="14"/>
                <w:szCs w:val="14"/>
                <w:vertAlign w:val="superscript"/>
              </w:rPr>
              <w:t>)</w:t>
            </w:r>
          </w:p>
        </w:tc>
        <w:tc>
          <w:tcPr>
            <w:tcW w:w="1710" w:type="dxa"/>
          </w:tcPr>
          <w:p w14:paraId="4C89602C" w14:textId="7DE60D30" w:rsidR="00723A83" w:rsidRPr="005519BC" w:rsidRDefault="00723A83" w:rsidP="00723A83">
            <w:pPr>
              <w:spacing w:line="180" w:lineRule="exact"/>
              <w:jc w:val="center"/>
              <w:rPr>
                <w:rFonts w:asciiTheme="majorBidi" w:hAnsiTheme="majorBidi" w:cstheme="majorBidi"/>
                <w:color w:val="000000"/>
                <w:sz w:val="14"/>
                <w:szCs w:val="14"/>
              </w:rPr>
            </w:pPr>
            <w:r w:rsidRPr="005519BC">
              <w:rPr>
                <w:rFonts w:asciiTheme="majorBidi" w:hAnsiTheme="majorBidi" w:cstheme="majorBidi"/>
                <w:color w:val="000000"/>
                <w:sz w:val="14"/>
                <w:szCs w:val="14"/>
              </w:rPr>
              <w:t xml:space="preserve">Last workday of </w:t>
            </w:r>
            <w:r w:rsidR="004D619C" w:rsidRPr="004D619C">
              <w:rPr>
                <w:rFonts w:asciiTheme="majorBidi" w:hAnsiTheme="majorBidi" w:cs="Angsana New"/>
                <w:color w:val="000000"/>
                <w:sz w:val="14"/>
                <w:szCs w:val="14"/>
              </w:rPr>
              <w:t>2036</w:t>
            </w:r>
            <w:r w:rsidRPr="005519BC">
              <w:rPr>
                <w:rFonts w:asciiTheme="majorBidi" w:hAnsiTheme="majorBidi" w:cstheme="majorBidi"/>
                <w:color w:val="000000"/>
                <w:sz w:val="14"/>
                <w:szCs w:val="14"/>
                <w:vertAlign w:val="superscript"/>
              </w:rPr>
              <w:t>(</w:t>
            </w:r>
            <w:r w:rsidR="004D619C" w:rsidRPr="004D619C">
              <w:rPr>
                <w:rFonts w:asciiTheme="majorBidi" w:hAnsiTheme="majorBidi" w:cs="Angsana New"/>
                <w:color w:val="000000"/>
                <w:sz w:val="14"/>
                <w:szCs w:val="14"/>
                <w:vertAlign w:val="superscript"/>
              </w:rPr>
              <w:t>2</w:t>
            </w:r>
            <w:r w:rsidRPr="005519BC">
              <w:rPr>
                <w:rFonts w:asciiTheme="majorBidi" w:hAnsiTheme="majorBidi" w:cstheme="majorBidi"/>
                <w:color w:val="000000"/>
                <w:sz w:val="14"/>
                <w:szCs w:val="14"/>
                <w:vertAlign w:val="superscript"/>
              </w:rPr>
              <w:t>)</w:t>
            </w:r>
          </w:p>
        </w:tc>
      </w:tr>
      <w:tr w:rsidR="00723A83" w:rsidRPr="005519BC" w14:paraId="2FF45B96" w14:textId="77777777" w:rsidTr="005C1D41">
        <w:trPr>
          <w:cantSplit/>
          <w:trHeight w:val="20"/>
        </w:trPr>
        <w:tc>
          <w:tcPr>
            <w:tcW w:w="1620" w:type="dxa"/>
            <w:tcMar>
              <w:top w:w="0" w:type="dxa"/>
              <w:left w:w="108" w:type="dxa"/>
              <w:bottom w:w="0" w:type="dxa"/>
              <w:right w:w="108" w:type="dxa"/>
            </w:tcMar>
          </w:tcPr>
          <w:p w14:paraId="1FA53565" w14:textId="48BD2F0C" w:rsidR="00723A83" w:rsidRPr="005519BC" w:rsidRDefault="00D2066C" w:rsidP="00723A83">
            <w:pPr>
              <w:spacing w:line="180" w:lineRule="exact"/>
              <w:ind w:left="342" w:right="-58" w:hanging="279"/>
              <w:rPr>
                <w:rFonts w:asciiTheme="majorBidi" w:hAnsiTheme="majorBidi" w:cstheme="majorBidi"/>
                <w:color w:val="000000" w:themeColor="text1"/>
                <w:sz w:val="14"/>
                <w:szCs w:val="14"/>
              </w:rPr>
            </w:pPr>
            <w:r w:rsidRPr="005519BC">
              <w:rPr>
                <w:rFonts w:asciiTheme="majorBidi" w:hAnsiTheme="majorBidi" w:cs="Cordia New" w:hint="cs"/>
                <w:b/>
                <w:bCs/>
                <w:color w:val="000000" w:themeColor="text1"/>
                <w:sz w:val="14"/>
                <w:szCs w:val="14"/>
                <w:cs/>
              </w:rPr>
              <w:t xml:space="preserve">  </w:t>
            </w:r>
            <w:r w:rsidR="00723A83" w:rsidRPr="005519BC">
              <w:rPr>
                <w:rFonts w:asciiTheme="majorBidi" w:hAnsiTheme="majorBidi" w:cstheme="majorBidi"/>
                <w:b/>
                <w:bCs/>
                <w:color w:val="000000" w:themeColor="text1"/>
                <w:sz w:val="14"/>
                <w:szCs w:val="14"/>
              </w:rPr>
              <w:t>Total</w:t>
            </w:r>
          </w:p>
        </w:tc>
        <w:tc>
          <w:tcPr>
            <w:tcW w:w="668" w:type="dxa"/>
            <w:tcBorders>
              <w:top w:val="single" w:sz="4" w:space="0" w:color="auto"/>
              <w:bottom w:val="double" w:sz="4" w:space="0" w:color="auto"/>
            </w:tcBorders>
          </w:tcPr>
          <w:p w14:paraId="1FFE21E2" w14:textId="539BB71A"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46</w:t>
            </w:r>
            <w:r w:rsidR="00692E14"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103</w:t>
            </w:r>
          </w:p>
        </w:tc>
        <w:tc>
          <w:tcPr>
            <w:tcW w:w="90" w:type="dxa"/>
          </w:tcPr>
          <w:p w14:paraId="5D71B8ED" w14:textId="77777777" w:rsidR="00723A83" w:rsidRPr="005519BC" w:rsidRDefault="00723A83" w:rsidP="00723A83">
            <w:pPr>
              <w:spacing w:line="180" w:lineRule="exact"/>
              <w:ind w:left="-655" w:right="90" w:firstLine="90"/>
              <w:jc w:val="right"/>
              <w:rPr>
                <w:rFonts w:asciiTheme="majorBidi" w:eastAsia="MS Gothic" w:hAnsiTheme="majorBidi" w:cstheme="majorBidi"/>
                <w:color w:val="000000" w:themeColor="text1"/>
                <w:sz w:val="14"/>
                <w:szCs w:val="14"/>
                <w:lang w:eastAsia="ja-JP"/>
              </w:rPr>
            </w:pPr>
          </w:p>
        </w:tc>
        <w:tc>
          <w:tcPr>
            <w:tcW w:w="633" w:type="dxa"/>
            <w:tcBorders>
              <w:top w:val="single" w:sz="4" w:space="0" w:color="auto"/>
              <w:bottom w:val="double" w:sz="4" w:space="0" w:color="auto"/>
            </w:tcBorders>
          </w:tcPr>
          <w:p w14:paraId="7366ABCC" w14:textId="127D01D5" w:rsidR="00723A83" w:rsidRPr="005519BC" w:rsidRDefault="004D619C" w:rsidP="00723A83">
            <w:pPr>
              <w:spacing w:line="180" w:lineRule="exact"/>
              <w:ind w:left="-655" w:right="90" w:firstLine="90"/>
              <w:jc w:val="right"/>
              <w:rPr>
                <w:rFonts w:asciiTheme="majorBidi" w:eastAsia="MS Gothic" w:hAnsiTheme="majorBidi" w:cstheme="majorBidi"/>
                <w:color w:val="000000" w:themeColor="text1"/>
                <w:sz w:val="14"/>
                <w:szCs w:val="14"/>
              </w:rPr>
            </w:pPr>
            <w:r w:rsidRPr="004D619C">
              <w:rPr>
                <w:rFonts w:asciiTheme="majorBidi" w:eastAsia="MS Gothic" w:hAnsiTheme="majorBidi" w:cs="Angsana New"/>
                <w:color w:val="000000" w:themeColor="text1"/>
                <w:sz w:val="14"/>
                <w:szCs w:val="14"/>
              </w:rPr>
              <w:t>46</w:t>
            </w:r>
            <w:r w:rsidR="00723A83" w:rsidRPr="005519BC">
              <w:rPr>
                <w:rFonts w:asciiTheme="majorBidi" w:eastAsia="MS Gothic" w:hAnsiTheme="majorBidi" w:cstheme="majorBidi"/>
                <w:color w:val="000000" w:themeColor="text1"/>
                <w:sz w:val="14"/>
                <w:szCs w:val="14"/>
              </w:rPr>
              <w:t>,</w:t>
            </w:r>
            <w:r w:rsidRPr="004D619C">
              <w:rPr>
                <w:rFonts w:asciiTheme="majorBidi" w:eastAsia="MS Gothic" w:hAnsiTheme="majorBidi" w:cs="Angsana New"/>
                <w:color w:val="000000" w:themeColor="text1"/>
                <w:sz w:val="14"/>
                <w:szCs w:val="14"/>
              </w:rPr>
              <w:t>103</w:t>
            </w:r>
          </w:p>
        </w:tc>
        <w:tc>
          <w:tcPr>
            <w:tcW w:w="1167" w:type="dxa"/>
            <w:tcMar>
              <w:top w:w="0" w:type="dxa"/>
              <w:left w:w="108" w:type="dxa"/>
              <w:bottom w:w="0" w:type="dxa"/>
              <w:right w:w="108" w:type="dxa"/>
            </w:tcMar>
          </w:tcPr>
          <w:p w14:paraId="44D9A300" w14:textId="77777777"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2790" w:type="dxa"/>
          </w:tcPr>
          <w:p w14:paraId="6C4F146F" w14:textId="77777777" w:rsidR="00723A83" w:rsidRPr="005519BC" w:rsidRDefault="00723A83" w:rsidP="00723A83">
            <w:pPr>
              <w:spacing w:line="180" w:lineRule="exact"/>
              <w:jc w:val="center"/>
              <w:rPr>
                <w:rFonts w:asciiTheme="majorBidi" w:eastAsia="MS Gothic" w:hAnsiTheme="majorBidi" w:cstheme="majorBidi"/>
                <w:color w:val="000000"/>
                <w:sz w:val="14"/>
                <w:szCs w:val="14"/>
              </w:rPr>
            </w:pPr>
          </w:p>
        </w:tc>
        <w:tc>
          <w:tcPr>
            <w:tcW w:w="1710" w:type="dxa"/>
          </w:tcPr>
          <w:p w14:paraId="30CFD392" w14:textId="77777777" w:rsidR="00723A83" w:rsidRPr="005519BC" w:rsidRDefault="00723A83" w:rsidP="00723A83">
            <w:pPr>
              <w:spacing w:line="180" w:lineRule="exact"/>
              <w:jc w:val="center"/>
              <w:rPr>
                <w:rFonts w:asciiTheme="majorBidi" w:hAnsiTheme="majorBidi" w:cstheme="majorBidi"/>
                <w:color w:val="000000"/>
                <w:sz w:val="14"/>
                <w:szCs w:val="14"/>
              </w:rPr>
            </w:pPr>
          </w:p>
        </w:tc>
      </w:tr>
    </w:tbl>
    <w:p w14:paraId="08A7CFF2" w14:textId="3A505680" w:rsidR="00134A40" w:rsidRPr="005519BC" w:rsidRDefault="008F61F3" w:rsidP="001A083D">
      <w:pPr>
        <w:pStyle w:val="ListParagraph"/>
        <w:numPr>
          <w:ilvl w:val="0"/>
          <w:numId w:val="21"/>
        </w:numPr>
        <w:spacing w:before="180"/>
        <w:jc w:val="both"/>
        <w:rPr>
          <w:rFonts w:asciiTheme="majorBidi" w:hAnsiTheme="majorBidi" w:cstheme="majorBidi"/>
          <w:sz w:val="16"/>
          <w:szCs w:val="16"/>
        </w:rPr>
      </w:pPr>
      <w:r w:rsidRPr="005519BC">
        <w:rPr>
          <w:rFonts w:asciiTheme="majorBidi" w:hAnsiTheme="majorBidi" w:cstheme="majorBidi"/>
          <w:sz w:val="16"/>
          <w:szCs w:val="16"/>
        </w:rPr>
        <w:t xml:space="preserve">On October </w:t>
      </w:r>
      <w:r w:rsidR="004D619C" w:rsidRPr="004D619C">
        <w:rPr>
          <w:rFonts w:asciiTheme="majorBidi" w:hAnsiTheme="majorBidi"/>
          <w:sz w:val="16"/>
          <w:szCs w:val="16"/>
        </w:rPr>
        <w:t>20</w:t>
      </w:r>
      <w:r w:rsidRPr="005519BC">
        <w:rPr>
          <w:rFonts w:asciiTheme="majorBidi" w:hAnsiTheme="majorBidi" w:cstheme="majorBidi"/>
          <w:sz w:val="16"/>
          <w:szCs w:val="16"/>
        </w:rPr>
        <w:t xml:space="preserve">, </w:t>
      </w:r>
      <w:r w:rsidR="004D619C" w:rsidRPr="004D619C">
        <w:rPr>
          <w:rFonts w:asciiTheme="majorBidi" w:hAnsiTheme="majorBidi"/>
          <w:sz w:val="16"/>
          <w:szCs w:val="16"/>
        </w:rPr>
        <w:t>2022</w:t>
      </w:r>
      <w:r w:rsidRPr="005519BC">
        <w:rPr>
          <w:rFonts w:asciiTheme="majorBidi" w:hAnsiTheme="majorBidi" w:cstheme="majorBidi"/>
          <w:sz w:val="16"/>
          <w:szCs w:val="16"/>
        </w:rPr>
        <w:t>, the Central bankruptcy Court issued an order to approve the amendment of business rehabilitation</w:t>
      </w:r>
      <w:r w:rsidR="006412C2" w:rsidRPr="005519BC">
        <w:rPr>
          <w:rFonts w:asciiTheme="majorBidi" w:hAnsiTheme="majorBidi" w:cstheme="majorBidi"/>
          <w:sz w:val="16"/>
          <w:szCs w:val="16"/>
          <w:cs/>
        </w:rPr>
        <w:t xml:space="preserve"> </w:t>
      </w:r>
      <w:r w:rsidRPr="005519BC">
        <w:rPr>
          <w:rFonts w:asciiTheme="majorBidi" w:hAnsiTheme="majorBidi" w:cstheme="majorBidi"/>
          <w:sz w:val="16"/>
          <w:szCs w:val="16"/>
        </w:rPr>
        <w:t xml:space="preserve">plan, resulting the change in interest rate </w:t>
      </w:r>
      <w:r w:rsidR="00BC170D" w:rsidRPr="005519BC">
        <w:rPr>
          <w:rFonts w:asciiTheme="majorBidi" w:hAnsiTheme="majorBidi" w:cstheme="majorBidi"/>
          <w:sz w:val="16"/>
          <w:szCs w:val="16"/>
        </w:rPr>
        <w:t xml:space="preserve">from </w:t>
      </w:r>
      <w:r w:rsidRPr="005519BC">
        <w:rPr>
          <w:rFonts w:asciiTheme="majorBidi" w:hAnsiTheme="majorBidi" w:cstheme="majorBidi"/>
          <w:sz w:val="16"/>
          <w:szCs w:val="16"/>
        </w:rPr>
        <w:t xml:space="preserve">outstanding principal which will be repaid by cashflow in the last </w:t>
      </w:r>
      <w:r w:rsidR="004D619C" w:rsidRPr="004D619C">
        <w:rPr>
          <w:rFonts w:asciiTheme="majorBidi" w:hAnsiTheme="majorBidi"/>
          <w:sz w:val="16"/>
          <w:szCs w:val="16"/>
        </w:rPr>
        <w:t>2</w:t>
      </w:r>
      <w:r w:rsidRPr="005519BC">
        <w:rPr>
          <w:rFonts w:asciiTheme="majorBidi" w:hAnsiTheme="majorBidi" w:cstheme="majorBidi"/>
          <w:sz w:val="16"/>
          <w:szCs w:val="16"/>
        </w:rPr>
        <w:t xml:space="preserve"> year</w:t>
      </w:r>
      <w:r w:rsidR="0006367E" w:rsidRPr="005519BC">
        <w:rPr>
          <w:rFonts w:asciiTheme="majorBidi" w:hAnsiTheme="majorBidi" w:cstheme="majorBidi"/>
          <w:sz w:val="16"/>
          <w:szCs w:val="16"/>
        </w:rPr>
        <w:t>s</w:t>
      </w:r>
      <w:r w:rsidRPr="005519BC">
        <w:rPr>
          <w:rFonts w:asciiTheme="majorBidi" w:hAnsiTheme="majorBidi" w:cstheme="majorBidi"/>
          <w:sz w:val="16"/>
          <w:szCs w:val="16"/>
        </w:rPr>
        <w:t xml:space="preserve"> before the maturity date according to the amendment of business rehabilitation plan. The interest rate increased by </w:t>
      </w:r>
      <w:r w:rsidR="004D619C" w:rsidRPr="004D619C">
        <w:rPr>
          <w:rFonts w:asciiTheme="majorBidi" w:hAnsiTheme="majorBidi"/>
          <w:sz w:val="16"/>
          <w:szCs w:val="16"/>
        </w:rPr>
        <w:t>0</w:t>
      </w:r>
      <w:r w:rsidRPr="005519BC">
        <w:rPr>
          <w:rFonts w:asciiTheme="majorBidi" w:hAnsiTheme="majorBidi" w:cstheme="majorBidi"/>
          <w:sz w:val="16"/>
          <w:szCs w:val="16"/>
        </w:rPr>
        <w:t>.</w:t>
      </w:r>
      <w:r w:rsidR="004D619C" w:rsidRPr="004D619C">
        <w:rPr>
          <w:rFonts w:asciiTheme="majorBidi" w:hAnsiTheme="majorBidi"/>
          <w:sz w:val="16"/>
          <w:szCs w:val="16"/>
        </w:rPr>
        <w:t>25</w:t>
      </w:r>
      <w:r w:rsidRPr="005519BC">
        <w:rPr>
          <w:rFonts w:asciiTheme="majorBidi" w:hAnsiTheme="majorBidi" w:cstheme="majorBidi"/>
          <w:sz w:val="16"/>
          <w:szCs w:val="16"/>
        </w:rPr>
        <w:t xml:space="preserve"> percent per annum from original rate</w:t>
      </w:r>
      <w:r w:rsidR="00692E14" w:rsidRPr="005519BC">
        <w:rPr>
          <w:rFonts w:asciiTheme="majorBidi" w:hAnsiTheme="majorBidi" w:cs="Cordia New" w:hint="cs"/>
          <w:sz w:val="16"/>
          <w:szCs w:val="16"/>
          <w:cs/>
        </w:rPr>
        <w:t xml:space="preserve">. </w:t>
      </w:r>
    </w:p>
    <w:p w14:paraId="6D660F55" w14:textId="41124016" w:rsidR="003E1BA6" w:rsidRPr="00FC1C33" w:rsidRDefault="00103193" w:rsidP="000A27E0">
      <w:pPr>
        <w:pStyle w:val="ListParagraph"/>
        <w:numPr>
          <w:ilvl w:val="0"/>
          <w:numId w:val="21"/>
        </w:numPr>
        <w:spacing w:before="180"/>
        <w:jc w:val="thaiDistribute"/>
        <w:rPr>
          <w:rFonts w:asciiTheme="majorBidi" w:hAnsiTheme="majorBidi" w:cstheme="majorBidi"/>
          <w:sz w:val="16"/>
          <w:szCs w:val="16"/>
          <w:cs/>
        </w:rPr>
      </w:pPr>
      <w:r w:rsidRPr="00FC1C33">
        <w:rPr>
          <w:rFonts w:asciiTheme="majorBidi" w:hAnsiTheme="majorBidi" w:cstheme="majorBidi"/>
          <w:sz w:val="16"/>
          <w:szCs w:val="16"/>
        </w:rPr>
        <w:t xml:space="preserve">On October </w:t>
      </w:r>
      <w:r w:rsidR="004D619C" w:rsidRPr="004D619C">
        <w:rPr>
          <w:rFonts w:asciiTheme="majorBidi" w:hAnsiTheme="majorBidi"/>
          <w:sz w:val="16"/>
          <w:szCs w:val="16"/>
        </w:rPr>
        <w:t>20</w:t>
      </w:r>
      <w:r w:rsidRPr="00FC1C33">
        <w:rPr>
          <w:rFonts w:asciiTheme="majorBidi" w:hAnsiTheme="majorBidi" w:cstheme="majorBidi"/>
          <w:sz w:val="16"/>
          <w:szCs w:val="16"/>
        </w:rPr>
        <w:t xml:space="preserve">, </w:t>
      </w:r>
      <w:r w:rsidR="004D619C" w:rsidRPr="004D619C">
        <w:rPr>
          <w:rFonts w:asciiTheme="majorBidi" w:hAnsiTheme="majorBidi"/>
          <w:sz w:val="16"/>
          <w:szCs w:val="16"/>
        </w:rPr>
        <w:t>2022</w:t>
      </w:r>
      <w:r w:rsidRPr="00FC1C33">
        <w:rPr>
          <w:rFonts w:asciiTheme="majorBidi" w:hAnsiTheme="majorBidi" w:cstheme="majorBidi"/>
          <w:sz w:val="16"/>
          <w:szCs w:val="16"/>
        </w:rPr>
        <w:t>, the Central bankruptcy Court issued an order to approve the amendment of business rehabilitation plan, resulting the change</w:t>
      </w:r>
      <w:r w:rsidR="00AA01BF" w:rsidRPr="00FC1C33">
        <w:rPr>
          <w:rFonts w:asciiTheme="majorBidi" w:hAnsiTheme="majorBidi" w:cstheme="majorBidi"/>
          <w:sz w:val="16"/>
          <w:szCs w:val="16"/>
        </w:rPr>
        <w:t xml:space="preserve"> in debt repayment method</w:t>
      </w:r>
      <w:r w:rsidR="00E81050" w:rsidRPr="00FC1C33">
        <w:rPr>
          <w:rFonts w:asciiTheme="majorBidi" w:hAnsiTheme="majorBidi" w:cstheme="majorBidi"/>
          <w:sz w:val="16"/>
          <w:szCs w:val="16"/>
        </w:rPr>
        <w:t>, from at first</w:t>
      </w:r>
      <w:r w:rsidR="00B11E15" w:rsidRPr="00FC1C33">
        <w:rPr>
          <w:rFonts w:asciiTheme="majorBidi" w:hAnsiTheme="majorBidi" w:cstheme="majorBidi"/>
          <w:sz w:val="16"/>
          <w:szCs w:val="16"/>
        </w:rPr>
        <w:t xml:space="preserve">, they will </w:t>
      </w:r>
      <w:r w:rsidR="00887E95" w:rsidRPr="00FC1C33">
        <w:rPr>
          <w:rFonts w:asciiTheme="majorBidi" w:hAnsiTheme="majorBidi" w:cstheme="majorBidi"/>
          <w:sz w:val="16"/>
          <w:szCs w:val="16"/>
        </w:rPr>
        <w:t>b</w:t>
      </w:r>
      <w:r w:rsidR="00B11E15" w:rsidRPr="00FC1C33">
        <w:rPr>
          <w:rFonts w:asciiTheme="majorBidi" w:hAnsiTheme="majorBidi" w:cstheme="majorBidi"/>
          <w:sz w:val="16"/>
          <w:szCs w:val="16"/>
        </w:rPr>
        <w:t>e repaid by cash in f</w:t>
      </w:r>
      <w:r w:rsidR="00BE73D6" w:rsidRPr="00FC1C33">
        <w:rPr>
          <w:rFonts w:asciiTheme="majorBidi" w:hAnsiTheme="majorBidi" w:cstheme="majorBidi"/>
          <w:sz w:val="16"/>
          <w:szCs w:val="16"/>
        </w:rPr>
        <w:t>u</w:t>
      </w:r>
      <w:r w:rsidR="00B11E15" w:rsidRPr="00FC1C33">
        <w:rPr>
          <w:rFonts w:asciiTheme="majorBidi" w:hAnsiTheme="majorBidi" w:cstheme="majorBidi"/>
          <w:sz w:val="16"/>
          <w:szCs w:val="16"/>
        </w:rPr>
        <w:t>ll</w:t>
      </w:r>
      <w:r w:rsidR="00590ED3" w:rsidRPr="00FC1C33">
        <w:rPr>
          <w:rFonts w:asciiTheme="majorBidi" w:hAnsiTheme="majorBidi" w:cstheme="majorBidi"/>
          <w:sz w:val="16"/>
          <w:szCs w:val="16"/>
        </w:rPr>
        <w:t xml:space="preserve">, change to </w:t>
      </w:r>
      <w:r w:rsidR="006E0A22" w:rsidRPr="00FC1C33">
        <w:rPr>
          <w:rFonts w:asciiTheme="majorBidi" w:hAnsiTheme="majorBidi" w:cstheme="majorBidi"/>
          <w:sz w:val="16"/>
          <w:szCs w:val="16"/>
        </w:rPr>
        <w:br/>
      </w:r>
      <w:r w:rsidR="00590ED3" w:rsidRPr="00FC1C33">
        <w:rPr>
          <w:rFonts w:asciiTheme="majorBidi" w:hAnsiTheme="majorBidi" w:cstheme="majorBidi"/>
          <w:sz w:val="16"/>
          <w:szCs w:val="16"/>
        </w:rPr>
        <w:t xml:space="preserve">the repayment </w:t>
      </w:r>
      <w:r w:rsidR="00785833" w:rsidRPr="00FC1C33">
        <w:rPr>
          <w:rFonts w:asciiTheme="majorBidi" w:hAnsiTheme="majorBidi" w:cstheme="majorBidi"/>
          <w:sz w:val="16"/>
          <w:szCs w:val="16"/>
        </w:rPr>
        <w:t xml:space="preserve">by </w:t>
      </w:r>
      <w:r w:rsidR="00590ED3" w:rsidRPr="00FC1C33">
        <w:rPr>
          <w:rFonts w:asciiTheme="majorBidi" w:hAnsiTheme="majorBidi" w:cstheme="majorBidi"/>
          <w:sz w:val="16"/>
          <w:szCs w:val="16"/>
        </w:rPr>
        <w:t>methods</w:t>
      </w:r>
      <w:r w:rsidR="00B37280" w:rsidRPr="00FC1C33">
        <w:rPr>
          <w:rFonts w:asciiTheme="majorBidi" w:hAnsiTheme="majorBidi" w:cstheme="majorBidi"/>
          <w:sz w:val="16"/>
          <w:szCs w:val="16"/>
        </w:rPr>
        <w:t xml:space="preserve"> of</w:t>
      </w:r>
      <w:r w:rsidR="00F14F71" w:rsidRPr="00FC1C33">
        <w:rPr>
          <w:rFonts w:asciiTheme="majorBidi" w:hAnsiTheme="majorBidi" w:cstheme="majorBidi"/>
          <w:sz w:val="16"/>
          <w:szCs w:val="16"/>
        </w:rPr>
        <w:t xml:space="preserve"> debt-to-equity</w:t>
      </w:r>
      <w:r w:rsidR="00B37280" w:rsidRPr="00FC1C33">
        <w:rPr>
          <w:rFonts w:asciiTheme="majorBidi" w:hAnsiTheme="majorBidi" w:cstheme="majorBidi"/>
          <w:sz w:val="16"/>
          <w:szCs w:val="16"/>
        </w:rPr>
        <w:t xml:space="preserve"> conver</w:t>
      </w:r>
      <w:r w:rsidR="003F43B9" w:rsidRPr="00FC1C33">
        <w:rPr>
          <w:rFonts w:asciiTheme="majorBidi" w:hAnsiTheme="majorBidi" w:cstheme="majorBidi"/>
          <w:sz w:val="16"/>
          <w:szCs w:val="16"/>
        </w:rPr>
        <w:t>sion</w:t>
      </w:r>
      <w:r w:rsidR="000E24B4" w:rsidRPr="00FC1C33">
        <w:rPr>
          <w:rFonts w:asciiTheme="majorBidi" w:hAnsiTheme="majorBidi" w:cstheme="majorBidi"/>
          <w:sz w:val="16"/>
          <w:szCs w:val="16"/>
        </w:rPr>
        <w:t xml:space="preserve"> of the principal</w:t>
      </w:r>
      <w:r w:rsidR="00F83D8C" w:rsidRPr="00FC1C33">
        <w:rPr>
          <w:rFonts w:asciiTheme="majorBidi" w:hAnsiTheme="majorBidi" w:cstheme="majorBidi"/>
          <w:sz w:val="16"/>
          <w:szCs w:val="16"/>
        </w:rPr>
        <w:t xml:space="preserve"> under the business rehabilitation plan for </w:t>
      </w:r>
      <w:r w:rsidR="004D619C" w:rsidRPr="004D619C">
        <w:rPr>
          <w:rFonts w:asciiTheme="majorBidi" w:hAnsiTheme="majorBidi"/>
          <w:sz w:val="16"/>
          <w:szCs w:val="16"/>
        </w:rPr>
        <w:t>24</w:t>
      </w:r>
      <w:r w:rsidR="002D121F" w:rsidRPr="00FC1C33">
        <w:rPr>
          <w:rFonts w:asciiTheme="majorBidi" w:hAnsiTheme="majorBidi" w:cstheme="majorBidi"/>
          <w:sz w:val="16"/>
          <w:szCs w:val="16"/>
        </w:rPr>
        <w:t>.</w:t>
      </w:r>
      <w:r w:rsidR="004D619C" w:rsidRPr="004D619C">
        <w:rPr>
          <w:rFonts w:asciiTheme="majorBidi" w:hAnsiTheme="majorBidi"/>
          <w:sz w:val="16"/>
          <w:szCs w:val="16"/>
        </w:rPr>
        <w:t>50</w:t>
      </w:r>
      <w:r w:rsidR="002D121F" w:rsidRPr="00FC1C33">
        <w:rPr>
          <w:rFonts w:asciiTheme="majorBidi" w:hAnsiTheme="majorBidi" w:cstheme="majorBidi"/>
          <w:sz w:val="16"/>
          <w:szCs w:val="16"/>
        </w:rPr>
        <w:t xml:space="preserve"> percent of each </w:t>
      </w:r>
      <w:r w:rsidR="004665B3" w:rsidRPr="00FC1C33">
        <w:rPr>
          <w:rFonts w:asciiTheme="majorBidi" w:hAnsiTheme="majorBidi" w:cstheme="majorBidi"/>
          <w:sz w:val="16"/>
          <w:szCs w:val="16"/>
        </w:rPr>
        <w:t>C</w:t>
      </w:r>
      <w:r w:rsidR="002D121F" w:rsidRPr="00FC1C33">
        <w:rPr>
          <w:rFonts w:asciiTheme="majorBidi" w:hAnsiTheme="majorBidi" w:cstheme="majorBidi"/>
          <w:sz w:val="16"/>
          <w:szCs w:val="16"/>
        </w:rPr>
        <w:t>reditor</w:t>
      </w:r>
      <w:r w:rsidR="00884F17" w:rsidRPr="00FC1C33">
        <w:rPr>
          <w:rFonts w:asciiTheme="majorBidi" w:hAnsiTheme="majorBidi" w:cstheme="majorBidi"/>
          <w:sz w:val="16"/>
          <w:szCs w:val="16"/>
        </w:rPr>
        <w:t xml:space="preserve">s’ outstanding debt according to </w:t>
      </w:r>
      <w:r w:rsidR="00911838" w:rsidRPr="00FC1C33">
        <w:rPr>
          <w:rFonts w:asciiTheme="majorBidi" w:hAnsiTheme="majorBidi" w:cstheme="majorBidi"/>
          <w:sz w:val="16"/>
          <w:szCs w:val="16"/>
        </w:rPr>
        <w:t>the final debt repayment order</w:t>
      </w:r>
      <w:r w:rsidR="004E15CE" w:rsidRPr="00FC1C33">
        <w:rPr>
          <w:rFonts w:asciiTheme="majorBidi" w:hAnsiTheme="majorBidi" w:cstheme="majorBidi"/>
          <w:sz w:val="16"/>
          <w:szCs w:val="16"/>
        </w:rPr>
        <w:t>.</w:t>
      </w:r>
      <w:r w:rsidR="00C270D4" w:rsidRPr="00FC1C33">
        <w:rPr>
          <w:rFonts w:asciiTheme="majorBidi" w:hAnsiTheme="majorBidi" w:cstheme="majorBidi"/>
          <w:sz w:val="16"/>
          <w:szCs w:val="16"/>
        </w:rPr>
        <w:t xml:space="preserve"> </w:t>
      </w:r>
      <w:r w:rsidR="00E45B76" w:rsidRPr="00FC1C33">
        <w:rPr>
          <w:rFonts w:asciiTheme="majorBidi" w:hAnsiTheme="majorBidi" w:cstheme="majorBidi"/>
          <w:sz w:val="16"/>
          <w:szCs w:val="16"/>
        </w:rPr>
        <w:t xml:space="preserve">On November </w:t>
      </w:r>
      <w:r w:rsidR="004D619C" w:rsidRPr="004D619C">
        <w:rPr>
          <w:rFonts w:asciiTheme="majorBidi" w:hAnsiTheme="majorBidi"/>
          <w:sz w:val="16"/>
          <w:szCs w:val="16"/>
        </w:rPr>
        <w:t>29</w:t>
      </w:r>
      <w:r w:rsidR="00E45B76" w:rsidRPr="00FC1C33">
        <w:rPr>
          <w:rFonts w:asciiTheme="majorBidi" w:hAnsiTheme="majorBidi" w:cstheme="majorBidi"/>
          <w:sz w:val="16"/>
          <w:szCs w:val="16"/>
        </w:rPr>
        <w:t xml:space="preserve">, </w:t>
      </w:r>
      <w:r w:rsidR="004D619C" w:rsidRPr="004D619C">
        <w:rPr>
          <w:rFonts w:asciiTheme="majorBidi" w:hAnsiTheme="majorBidi"/>
          <w:sz w:val="16"/>
          <w:szCs w:val="16"/>
        </w:rPr>
        <w:t>2024</w:t>
      </w:r>
      <w:r w:rsidR="00E45B76" w:rsidRPr="00FC1C33">
        <w:rPr>
          <w:rFonts w:asciiTheme="majorBidi" w:hAnsiTheme="majorBidi" w:cstheme="majorBidi"/>
          <w:sz w:val="16"/>
          <w:szCs w:val="16"/>
        </w:rPr>
        <w:t xml:space="preserve">, the </w:t>
      </w:r>
      <w:r w:rsidR="00DF472B" w:rsidRPr="00FC1C33">
        <w:rPr>
          <w:rFonts w:asciiTheme="majorBidi" w:hAnsiTheme="majorBidi" w:cstheme="majorBidi"/>
          <w:sz w:val="16"/>
          <w:szCs w:val="16"/>
        </w:rPr>
        <w:t>C</w:t>
      </w:r>
      <w:r w:rsidR="00E45B76" w:rsidRPr="00FC1C33">
        <w:rPr>
          <w:rFonts w:asciiTheme="majorBidi" w:hAnsiTheme="majorBidi" w:cstheme="majorBidi"/>
          <w:sz w:val="16"/>
          <w:szCs w:val="16"/>
        </w:rPr>
        <w:t xml:space="preserve">ompany allocated ordinary shares to each </w:t>
      </w:r>
      <w:r w:rsidR="004665B3" w:rsidRPr="00FC1C33">
        <w:rPr>
          <w:rFonts w:asciiTheme="majorBidi" w:hAnsiTheme="majorBidi" w:cstheme="majorBidi"/>
          <w:sz w:val="16"/>
          <w:szCs w:val="16"/>
        </w:rPr>
        <w:t>C</w:t>
      </w:r>
      <w:r w:rsidR="00E45B76" w:rsidRPr="00FC1C33">
        <w:rPr>
          <w:rFonts w:asciiTheme="majorBidi" w:hAnsiTheme="majorBidi" w:cstheme="majorBidi"/>
          <w:sz w:val="16"/>
          <w:szCs w:val="16"/>
        </w:rPr>
        <w:t>reditor to settle debts as specified in the business rehabilitation plan.</w:t>
      </w:r>
      <w:r w:rsidR="00AC484A" w:rsidRPr="00FC1C33">
        <w:rPr>
          <w:rFonts w:asciiTheme="majorBidi" w:hAnsiTheme="majorBidi" w:cstheme="majorBidi"/>
          <w:sz w:val="16"/>
          <w:szCs w:val="16"/>
        </w:rPr>
        <w:t xml:space="preserve"> The remain outstanding debt will be repaid by the cash flow as specified period in the business rehabilitation plan which the Court already approved. </w:t>
      </w:r>
      <w:r w:rsidR="003E1BA6" w:rsidRPr="00FC1C33">
        <w:rPr>
          <w:rFonts w:asciiTheme="majorBidi" w:hAnsiTheme="majorBidi" w:cstheme="majorBidi"/>
          <w:sz w:val="16"/>
          <w:szCs w:val="16"/>
          <w:cs/>
        </w:rPr>
        <w:br w:type="page"/>
      </w:r>
    </w:p>
    <w:p w14:paraId="3400F5A3" w14:textId="2769DF0D" w:rsidR="00296CF7" w:rsidRPr="005519BC" w:rsidRDefault="004D619C" w:rsidP="00807D12">
      <w:pPr>
        <w:spacing w:before="480" w:after="240"/>
        <w:ind w:left="547" w:hanging="547"/>
        <w:rPr>
          <w:rFonts w:asciiTheme="majorBidi" w:hAnsiTheme="majorBidi" w:cstheme="majorBidi"/>
          <w:color w:val="000000"/>
          <w:sz w:val="20"/>
          <w:szCs w:val="20"/>
          <w:cs/>
        </w:rPr>
      </w:pPr>
      <w:r w:rsidRPr="004D619C">
        <w:rPr>
          <w:rFonts w:asciiTheme="majorBidi" w:hAnsiTheme="majorBidi" w:cs="Angsana New"/>
          <w:b/>
          <w:bCs/>
          <w:color w:val="000000"/>
          <w:sz w:val="24"/>
          <w:szCs w:val="24"/>
          <w:lang w:eastAsia="x-none"/>
        </w:rPr>
        <w:lastRenderedPageBreak/>
        <w:t>19</w:t>
      </w:r>
      <w:r w:rsidR="00296CF7" w:rsidRPr="005519BC">
        <w:rPr>
          <w:rFonts w:asciiTheme="majorBidi" w:hAnsiTheme="majorBidi" w:cstheme="majorBidi"/>
          <w:b/>
          <w:bCs/>
          <w:color w:val="000000"/>
          <w:sz w:val="24"/>
          <w:szCs w:val="24"/>
          <w:lang w:val="x-none" w:eastAsia="x-none"/>
        </w:rPr>
        <w:t>.</w:t>
      </w:r>
      <w:r w:rsidR="00296CF7" w:rsidRPr="005519BC">
        <w:rPr>
          <w:rFonts w:asciiTheme="majorBidi" w:hAnsiTheme="majorBidi" w:cstheme="majorBidi"/>
          <w:b/>
          <w:bCs/>
          <w:color w:val="000000"/>
          <w:sz w:val="20"/>
          <w:szCs w:val="20"/>
        </w:rPr>
        <w:tab/>
        <w:t xml:space="preserve">LEASE </w:t>
      </w:r>
      <w:r w:rsidR="00DC412C" w:rsidRPr="005519BC">
        <w:rPr>
          <w:rFonts w:asciiTheme="majorBidi" w:hAnsiTheme="majorBidi" w:cstheme="majorBidi"/>
          <w:b/>
          <w:bCs/>
          <w:color w:val="000000"/>
          <w:sz w:val="20"/>
          <w:szCs w:val="20"/>
        </w:rPr>
        <w:t xml:space="preserve"> </w:t>
      </w:r>
      <w:r w:rsidR="00296CF7" w:rsidRPr="005519BC">
        <w:rPr>
          <w:rFonts w:asciiTheme="majorBidi" w:hAnsiTheme="majorBidi" w:cstheme="majorBidi"/>
          <w:b/>
          <w:bCs/>
          <w:color w:val="000000"/>
          <w:sz w:val="20"/>
          <w:szCs w:val="20"/>
        </w:rPr>
        <w:t>LIABILITIES</w:t>
      </w:r>
    </w:p>
    <w:p w14:paraId="23DC497B" w14:textId="73014793" w:rsidR="00296CF7" w:rsidRPr="005519BC" w:rsidRDefault="00296CF7" w:rsidP="00C3100D">
      <w:pPr>
        <w:tabs>
          <w:tab w:val="left" w:pos="900"/>
          <w:tab w:val="left" w:pos="2160"/>
          <w:tab w:val="right" w:pos="7280"/>
          <w:tab w:val="right" w:pos="8540"/>
        </w:tabs>
        <w:ind w:left="547"/>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Lease liabilities as at December </w:t>
      </w:r>
      <w:r w:rsidR="004D619C" w:rsidRPr="004D619C">
        <w:rPr>
          <w:rFonts w:asciiTheme="majorBidi" w:hAnsiTheme="majorBidi" w:cs="Angsana New"/>
          <w:color w:val="000000"/>
          <w:sz w:val="24"/>
          <w:szCs w:val="24"/>
        </w:rPr>
        <w:t>31</w:t>
      </w:r>
      <w:r w:rsidRPr="005519BC">
        <w:rPr>
          <w:rFonts w:asciiTheme="majorBidi" w:hAnsiTheme="majorBidi" w:cstheme="majorBidi"/>
          <w:color w:val="000000"/>
          <w:sz w:val="24"/>
          <w:szCs w:val="24"/>
        </w:rPr>
        <w:t>, consisted of the following:</w:t>
      </w:r>
    </w:p>
    <w:p w14:paraId="54FBB04D" w14:textId="77777777" w:rsidR="00296CF7" w:rsidRPr="005519BC" w:rsidRDefault="00296CF7" w:rsidP="00296CF7">
      <w:pPr>
        <w:tabs>
          <w:tab w:val="left" w:pos="900"/>
          <w:tab w:val="left" w:pos="2160"/>
          <w:tab w:val="right" w:pos="7280"/>
          <w:tab w:val="right" w:pos="8540"/>
        </w:tabs>
        <w:ind w:left="547"/>
        <w:jc w:val="right"/>
        <w:rPr>
          <w:rFonts w:asciiTheme="majorBidi" w:hAnsiTheme="majorBidi" w:cstheme="majorBidi"/>
          <w:color w:val="000000"/>
          <w:sz w:val="18"/>
          <w:szCs w:val="18"/>
        </w:rPr>
      </w:pPr>
      <w:r w:rsidRPr="005519BC">
        <w:rPr>
          <w:rFonts w:asciiTheme="majorBidi" w:hAnsiTheme="majorBidi" w:cstheme="majorBidi"/>
          <w:b/>
          <w:bCs/>
          <w:color w:val="000000"/>
          <w:sz w:val="18"/>
          <w:szCs w:val="18"/>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4131"/>
        <w:gridCol w:w="1080"/>
        <w:gridCol w:w="75"/>
        <w:gridCol w:w="1095"/>
        <w:gridCol w:w="87"/>
        <w:gridCol w:w="1083"/>
        <w:gridCol w:w="87"/>
        <w:gridCol w:w="1083"/>
      </w:tblGrid>
      <w:tr w:rsidR="00723A83" w:rsidRPr="005519BC" w14:paraId="53DE495B" w14:textId="77777777" w:rsidTr="00CB3021">
        <w:tc>
          <w:tcPr>
            <w:tcW w:w="4131" w:type="dxa"/>
          </w:tcPr>
          <w:p w14:paraId="7321AF48" w14:textId="4FF6A888" w:rsidR="00723A83" w:rsidRPr="005519BC" w:rsidRDefault="00723A83" w:rsidP="008C662B">
            <w:pPr>
              <w:spacing w:line="240" w:lineRule="exact"/>
              <w:ind w:right="9"/>
              <w:rPr>
                <w:rFonts w:asciiTheme="majorBidi" w:hAnsiTheme="majorBidi" w:cstheme="majorBidi"/>
                <w:b/>
                <w:bCs/>
                <w:sz w:val="18"/>
                <w:szCs w:val="18"/>
                <w:cs/>
                <w:lang w:val="en-GB"/>
              </w:rPr>
            </w:pPr>
          </w:p>
        </w:tc>
        <w:tc>
          <w:tcPr>
            <w:tcW w:w="2250" w:type="dxa"/>
            <w:gridSpan w:val="3"/>
          </w:tcPr>
          <w:p w14:paraId="11515BAB" w14:textId="6755AD4D" w:rsidR="00723A83" w:rsidRPr="005519BC" w:rsidRDefault="00723A83" w:rsidP="008C662B">
            <w:pPr>
              <w:spacing w:line="240" w:lineRule="exact"/>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Consolidated</w:t>
            </w:r>
          </w:p>
        </w:tc>
        <w:tc>
          <w:tcPr>
            <w:tcW w:w="87" w:type="dxa"/>
          </w:tcPr>
          <w:p w14:paraId="79367267" w14:textId="77777777" w:rsidR="00723A83" w:rsidRPr="005519BC" w:rsidRDefault="00723A83" w:rsidP="008C662B">
            <w:pPr>
              <w:spacing w:line="240" w:lineRule="exact"/>
              <w:jc w:val="center"/>
              <w:rPr>
                <w:rFonts w:asciiTheme="majorBidi" w:hAnsiTheme="majorBidi" w:cstheme="majorBidi"/>
                <w:b/>
                <w:bCs/>
                <w:sz w:val="18"/>
                <w:szCs w:val="18"/>
              </w:rPr>
            </w:pPr>
          </w:p>
        </w:tc>
        <w:tc>
          <w:tcPr>
            <w:tcW w:w="2253" w:type="dxa"/>
            <w:gridSpan w:val="3"/>
          </w:tcPr>
          <w:p w14:paraId="5948AB3E" w14:textId="01A70318" w:rsidR="00723A83" w:rsidRPr="005519BC" w:rsidRDefault="00723A83" w:rsidP="00723A83">
            <w:pPr>
              <w:spacing w:line="240" w:lineRule="exact"/>
              <w:ind w:left="-258" w:right="-43"/>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Separate</w:t>
            </w:r>
          </w:p>
        </w:tc>
      </w:tr>
      <w:tr w:rsidR="00723A83" w:rsidRPr="005519BC" w14:paraId="60B8BFC6" w14:textId="77777777" w:rsidTr="00CB3021">
        <w:tc>
          <w:tcPr>
            <w:tcW w:w="4131" w:type="dxa"/>
          </w:tcPr>
          <w:p w14:paraId="6BE77941" w14:textId="77777777" w:rsidR="00723A83" w:rsidRPr="005519BC" w:rsidRDefault="00723A83" w:rsidP="008C662B">
            <w:pPr>
              <w:spacing w:line="240" w:lineRule="exact"/>
              <w:ind w:right="9"/>
              <w:rPr>
                <w:rFonts w:asciiTheme="majorBidi" w:hAnsiTheme="majorBidi" w:cstheme="majorBidi"/>
                <w:b/>
                <w:bCs/>
                <w:sz w:val="18"/>
                <w:szCs w:val="18"/>
                <w:cs/>
                <w:lang w:val="en-GB"/>
              </w:rPr>
            </w:pPr>
          </w:p>
        </w:tc>
        <w:tc>
          <w:tcPr>
            <w:tcW w:w="2250" w:type="dxa"/>
            <w:gridSpan w:val="3"/>
          </w:tcPr>
          <w:p w14:paraId="2A23A2A2" w14:textId="7DBCA3F0" w:rsidR="00723A83" w:rsidRPr="005519BC" w:rsidRDefault="00723A83" w:rsidP="008C662B">
            <w:pPr>
              <w:spacing w:line="240" w:lineRule="exact"/>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financial statements</w:t>
            </w:r>
          </w:p>
        </w:tc>
        <w:tc>
          <w:tcPr>
            <w:tcW w:w="87" w:type="dxa"/>
          </w:tcPr>
          <w:p w14:paraId="3422E99C" w14:textId="77777777" w:rsidR="00723A83" w:rsidRPr="005519BC" w:rsidRDefault="00723A83" w:rsidP="008C662B">
            <w:pPr>
              <w:spacing w:line="240" w:lineRule="exact"/>
              <w:jc w:val="center"/>
              <w:rPr>
                <w:rFonts w:asciiTheme="majorBidi" w:hAnsiTheme="majorBidi" w:cstheme="majorBidi"/>
                <w:b/>
                <w:bCs/>
                <w:sz w:val="18"/>
                <w:szCs w:val="18"/>
              </w:rPr>
            </w:pPr>
          </w:p>
        </w:tc>
        <w:tc>
          <w:tcPr>
            <w:tcW w:w="2253" w:type="dxa"/>
            <w:gridSpan w:val="3"/>
          </w:tcPr>
          <w:p w14:paraId="3A68C776" w14:textId="522B9449" w:rsidR="00723A83" w:rsidRPr="005519BC" w:rsidRDefault="00723A83" w:rsidP="008C662B">
            <w:pPr>
              <w:spacing w:line="240" w:lineRule="exact"/>
              <w:jc w:val="center"/>
              <w:rPr>
                <w:rFonts w:asciiTheme="majorBidi" w:hAnsiTheme="majorBidi" w:cstheme="majorBidi"/>
                <w:b/>
                <w:bCs/>
                <w:sz w:val="18"/>
                <w:szCs w:val="18"/>
              </w:rPr>
            </w:pPr>
            <w:r w:rsidRPr="005519BC">
              <w:rPr>
                <w:rFonts w:asciiTheme="majorBidi" w:hAnsiTheme="majorBidi" w:cstheme="majorBidi"/>
                <w:b/>
                <w:bCs/>
                <w:color w:val="000000"/>
                <w:sz w:val="18"/>
                <w:szCs w:val="18"/>
              </w:rPr>
              <w:t>financial statements</w:t>
            </w:r>
          </w:p>
        </w:tc>
      </w:tr>
      <w:tr w:rsidR="00723A83" w:rsidRPr="005519BC" w14:paraId="49B47A8D" w14:textId="77777777" w:rsidTr="00B62D80">
        <w:tc>
          <w:tcPr>
            <w:tcW w:w="4131" w:type="dxa"/>
          </w:tcPr>
          <w:p w14:paraId="1C90CB99" w14:textId="4EB224B0" w:rsidR="00723A83" w:rsidRPr="005519BC" w:rsidRDefault="00723A83" w:rsidP="00723A83">
            <w:pPr>
              <w:spacing w:line="240" w:lineRule="exact"/>
              <w:ind w:right="9"/>
              <w:rPr>
                <w:rFonts w:asciiTheme="majorBidi" w:hAnsiTheme="majorBidi" w:cstheme="majorBidi"/>
                <w:b/>
                <w:bCs/>
                <w:sz w:val="18"/>
                <w:szCs w:val="18"/>
                <w:lang w:val="en-GB"/>
              </w:rPr>
            </w:pPr>
            <w:r w:rsidRPr="005519BC">
              <w:rPr>
                <w:rFonts w:asciiTheme="majorBidi" w:hAnsiTheme="majorBidi" w:cstheme="majorBidi"/>
                <w:b/>
                <w:bCs/>
                <w:sz w:val="18"/>
                <w:szCs w:val="18"/>
                <w:lang w:val="en-GB"/>
              </w:rPr>
              <w:t>Maturity Analysis:</w:t>
            </w:r>
          </w:p>
        </w:tc>
        <w:tc>
          <w:tcPr>
            <w:tcW w:w="1080" w:type="dxa"/>
          </w:tcPr>
          <w:p w14:paraId="79DF7868" w14:textId="1894CC1D" w:rsidR="00723A83" w:rsidRPr="005519BC" w:rsidRDefault="004D619C" w:rsidP="00723A83">
            <w:pPr>
              <w:spacing w:line="240" w:lineRule="exact"/>
              <w:jc w:val="center"/>
              <w:rPr>
                <w:rFonts w:asciiTheme="majorBidi" w:hAnsiTheme="majorBidi" w:cstheme="majorBidi"/>
                <w:b/>
                <w:bCs/>
                <w:sz w:val="18"/>
                <w:szCs w:val="18"/>
              </w:rPr>
            </w:pPr>
            <w:r w:rsidRPr="004D619C">
              <w:rPr>
                <w:rFonts w:asciiTheme="majorBidi" w:hAnsiTheme="majorBidi" w:cs="Angsana New"/>
                <w:b/>
                <w:bCs/>
                <w:sz w:val="18"/>
                <w:szCs w:val="18"/>
              </w:rPr>
              <w:t>2025</w:t>
            </w:r>
          </w:p>
        </w:tc>
        <w:tc>
          <w:tcPr>
            <w:tcW w:w="75" w:type="dxa"/>
          </w:tcPr>
          <w:p w14:paraId="0D1B2718" w14:textId="77777777" w:rsidR="00723A83" w:rsidRPr="005519BC" w:rsidRDefault="00723A83" w:rsidP="00723A83">
            <w:pPr>
              <w:spacing w:line="240" w:lineRule="exact"/>
              <w:ind w:left="-115" w:right="-11" w:firstLine="115"/>
              <w:rPr>
                <w:rFonts w:asciiTheme="majorBidi" w:hAnsiTheme="majorBidi" w:cstheme="majorBidi"/>
                <w:b/>
                <w:bCs/>
                <w:sz w:val="18"/>
                <w:szCs w:val="18"/>
              </w:rPr>
            </w:pPr>
          </w:p>
        </w:tc>
        <w:tc>
          <w:tcPr>
            <w:tcW w:w="1095" w:type="dxa"/>
          </w:tcPr>
          <w:p w14:paraId="65B77A31" w14:textId="4BBEADBC" w:rsidR="00723A83" w:rsidRPr="005519BC" w:rsidRDefault="004D619C" w:rsidP="00723A83">
            <w:pPr>
              <w:spacing w:line="240" w:lineRule="exact"/>
              <w:jc w:val="center"/>
              <w:rPr>
                <w:rFonts w:asciiTheme="majorBidi" w:hAnsiTheme="majorBidi" w:cstheme="majorBidi"/>
                <w:b/>
                <w:bCs/>
                <w:sz w:val="18"/>
                <w:szCs w:val="18"/>
              </w:rPr>
            </w:pPr>
            <w:r w:rsidRPr="004D619C">
              <w:rPr>
                <w:rFonts w:asciiTheme="majorBidi" w:hAnsiTheme="majorBidi" w:cs="Angsana New"/>
                <w:b/>
                <w:bCs/>
                <w:sz w:val="18"/>
                <w:szCs w:val="18"/>
              </w:rPr>
              <w:t>2024</w:t>
            </w:r>
          </w:p>
        </w:tc>
        <w:tc>
          <w:tcPr>
            <w:tcW w:w="87" w:type="dxa"/>
          </w:tcPr>
          <w:p w14:paraId="4AD785AA" w14:textId="77777777" w:rsidR="00723A83" w:rsidRPr="005519BC" w:rsidRDefault="00723A83" w:rsidP="00723A83">
            <w:pPr>
              <w:spacing w:line="240" w:lineRule="exact"/>
              <w:jc w:val="center"/>
              <w:rPr>
                <w:rFonts w:asciiTheme="majorBidi" w:hAnsiTheme="majorBidi" w:cstheme="majorBidi"/>
                <w:b/>
                <w:bCs/>
                <w:sz w:val="18"/>
                <w:szCs w:val="18"/>
              </w:rPr>
            </w:pPr>
          </w:p>
        </w:tc>
        <w:tc>
          <w:tcPr>
            <w:tcW w:w="1083" w:type="dxa"/>
          </w:tcPr>
          <w:p w14:paraId="492F98C2" w14:textId="57004406" w:rsidR="00723A83" w:rsidRPr="005519BC" w:rsidRDefault="004D619C" w:rsidP="00723A83">
            <w:pPr>
              <w:spacing w:line="240" w:lineRule="exact"/>
              <w:jc w:val="center"/>
              <w:rPr>
                <w:rFonts w:asciiTheme="majorBidi" w:hAnsiTheme="majorBidi" w:cstheme="majorBidi"/>
                <w:b/>
                <w:bCs/>
                <w:sz w:val="18"/>
                <w:szCs w:val="18"/>
              </w:rPr>
            </w:pPr>
            <w:r w:rsidRPr="004D619C">
              <w:rPr>
                <w:rFonts w:asciiTheme="majorBidi" w:hAnsiTheme="majorBidi" w:cs="Angsana New"/>
                <w:b/>
                <w:bCs/>
                <w:sz w:val="18"/>
                <w:szCs w:val="18"/>
              </w:rPr>
              <w:t>2025</w:t>
            </w:r>
          </w:p>
        </w:tc>
        <w:tc>
          <w:tcPr>
            <w:tcW w:w="87" w:type="dxa"/>
          </w:tcPr>
          <w:p w14:paraId="420427B0" w14:textId="77777777" w:rsidR="00723A83" w:rsidRPr="005519BC" w:rsidRDefault="00723A83" w:rsidP="00723A83">
            <w:pPr>
              <w:spacing w:line="240" w:lineRule="exact"/>
              <w:jc w:val="center"/>
              <w:rPr>
                <w:rFonts w:asciiTheme="majorBidi" w:hAnsiTheme="majorBidi" w:cstheme="majorBidi"/>
                <w:b/>
                <w:bCs/>
                <w:sz w:val="18"/>
                <w:szCs w:val="18"/>
              </w:rPr>
            </w:pPr>
          </w:p>
        </w:tc>
        <w:tc>
          <w:tcPr>
            <w:tcW w:w="1083" w:type="dxa"/>
          </w:tcPr>
          <w:p w14:paraId="34736347" w14:textId="608B7C0D" w:rsidR="00723A83" w:rsidRPr="005519BC" w:rsidRDefault="004D619C" w:rsidP="00723A83">
            <w:pPr>
              <w:spacing w:line="240" w:lineRule="exact"/>
              <w:jc w:val="center"/>
              <w:rPr>
                <w:rFonts w:asciiTheme="majorBidi" w:hAnsiTheme="majorBidi" w:cstheme="majorBidi"/>
                <w:b/>
                <w:bCs/>
                <w:sz w:val="18"/>
                <w:szCs w:val="18"/>
              </w:rPr>
            </w:pPr>
            <w:r w:rsidRPr="004D619C">
              <w:rPr>
                <w:rFonts w:asciiTheme="majorBidi" w:hAnsiTheme="majorBidi" w:cs="Angsana New"/>
                <w:b/>
                <w:bCs/>
                <w:sz w:val="18"/>
                <w:szCs w:val="18"/>
              </w:rPr>
              <w:t>2024</w:t>
            </w:r>
          </w:p>
        </w:tc>
      </w:tr>
      <w:tr w:rsidR="00723A83" w:rsidRPr="005519BC" w14:paraId="129C8A28" w14:textId="77777777" w:rsidTr="00B62D80">
        <w:tc>
          <w:tcPr>
            <w:tcW w:w="4131" w:type="dxa"/>
          </w:tcPr>
          <w:p w14:paraId="0DC58E06" w14:textId="77777777" w:rsidR="00723A83" w:rsidRPr="005519BC" w:rsidRDefault="00723A83" w:rsidP="00723A83">
            <w:pPr>
              <w:spacing w:line="240" w:lineRule="exact"/>
              <w:ind w:right="9"/>
              <w:rPr>
                <w:rFonts w:asciiTheme="majorBidi" w:hAnsiTheme="majorBidi" w:cstheme="majorBidi"/>
                <w:b/>
                <w:bCs/>
                <w:sz w:val="18"/>
                <w:szCs w:val="18"/>
                <w:lang w:val="en-GB"/>
              </w:rPr>
            </w:pPr>
          </w:p>
        </w:tc>
        <w:tc>
          <w:tcPr>
            <w:tcW w:w="1080" w:type="dxa"/>
          </w:tcPr>
          <w:p w14:paraId="6EE62D8E" w14:textId="77777777" w:rsidR="00723A83" w:rsidRPr="005519BC" w:rsidRDefault="00723A83" w:rsidP="00723A83">
            <w:pPr>
              <w:spacing w:line="240" w:lineRule="exact"/>
              <w:jc w:val="center"/>
              <w:rPr>
                <w:rFonts w:asciiTheme="majorBidi" w:hAnsiTheme="majorBidi" w:cstheme="majorBidi"/>
                <w:b/>
                <w:bCs/>
                <w:sz w:val="18"/>
                <w:szCs w:val="18"/>
              </w:rPr>
            </w:pPr>
          </w:p>
        </w:tc>
        <w:tc>
          <w:tcPr>
            <w:tcW w:w="75" w:type="dxa"/>
          </w:tcPr>
          <w:p w14:paraId="0F6E9554" w14:textId="77777777" w:rsidR="00723A83" w:rsidRPr="005519BC" w:rsidRDefault="00723A83" w:rsidP="00723A83">
            <w:pPr>
              <w:spacing w:line="240" w:lineRule="exact"/>
              <w:ind w:left="-115" w:right="-11" w:firstLine="115"/>
              <w:rPr>
                <w:rFonts w:asciiTheme="majorBidi" w:hAnsiTheme="majorBidi" w:cstheme="majorBidi"/>
                <w:b/>
                <w:bCs/>
                <w:sz w:val="18"/>
                <w:szCs w:val="18"/>
              </w:rPr>
            </w:pPr>
          </w:p>
        </w:tc>
        <w:tc>
          <w:tcPr>
            <w:tcW w:w="1095" w:type="dxa"/>
          </w:tcPr>
          <w:p w14:paraId="20636AFE" w14:textId="77777777" w:rsidR="00723A83" w:rsidRPr="005519BC" w:rsidRDefault="00723A83" w:rsidP="00723A83">
            <w:pPr>
              <w:spacing w:line="240" w:lineRule="exact"/>
              <w:jc w:val="center"/>
              <w:rPr>
                <w:rFonts w:asciiTheme="majorBidi" w:hAnsiTheme="majorBidi" w:cstheme="majorBidi"/>
                <w:b/>
                <w:bCs/>
                <w:sz w:val="18"/>
                <w:szCs w:val="18"/>
              </w:rPr>
            </w:pPr>
          </w:p>
        </w:tc>
        <w:tc>
          <w:tcPr>
            <w:tcW w:w="87" w:type="dxa"/>
          </w:tcPr>
          <w:p w14:paraId="210C63F3" w14:textId="77777777" w:rsidR="00723A83" w:rsidRPr="005519BC" w:rsidRDefault="00723A83" w:rsidP="00723A83">
            <w:pPr>
              <w:spacing w:line="240" w:lineRule="exact"/>
              <w:jc w:val="center"/>
              <w:rPr>
                <w:rFonts w:asciiTheme="majorBidi" w:hAnsiTheme="majorBidi" w:cstheme="majorBidi"/>
                <w:b/>
                <w:bCs/>
                <w:sz w:val="18"/>
                <w:szCs w:val="18"/>
              </w:rPr>
            </w:pPr>
          </w:p>
        </w:tc>
        <w:tc>
          <w:tcPr>
            <w:tcW w:w="1083" w:type="dxa"/>
          </w:tcPr>
          <w:p w14:paraId="7363144D" w14:textId="77777777" w:rsidR="00723A83" w:rsidRPr="005519BC" w:rsidRDefault="00723A83" w:rsidP="00723A83">
            <w:pPr>
              <w:spacing w:line="240" w:lineRule="exact"/>
              <w:jc w:val="center"/>
              <w:rPr>
                <w:rFonts w:asciiTheme="majorBidi" w:hAnsiTheme="majorBidi" w:cstheme="majorBidi"/>
                <w:b/>
                <w:bCs/>
                <w:sz w:val="18"/>
                <w:szCs w:val="18"/>
              </w:rPr>
            </w:pPr>
          </w:p>
        </w:tc>
        <w:tc>
          <w:tcPr>
            <w:tcW w:w="87" w:type="dxa"/>
          </w:tcPr>
          <w:p w14:paraId="3B0EC290" w14:textId="77777777" w:rsidR="00723A83" w:rsidRPr="005519BC" w:rsidRDefault="00723A83" w:rsidP="00723A83">
            <w:pPr>
              <w:spacing w:line="240" w:lineRule="exact"/>
              <w:jc w:val="center"/>
              <w:rPr>
                <w:rFonts w:asciiTheme="majorBidi" w:hAnsiTheme="majorBidi" w:cstheme="majorBidi"/>
                <w:b/>
                <w:bCs/>
                <w:sz w:val="18"/>
                <w:szCs w:val="18"/>
              </w:rPr>
            </w:pPr>
          </w:p>
        </w:tc>
        <w:tc>
          <w:tcPr>
            <w:tcW w:w="1083" w:type="dxa"/>
          </w:tcPr>
          <w:p w14:paraId="404ADA11" w14:textId="77777777" w:rsidR="00723A83" w:rsidRPr="005519BC" w:rsidRDefault="00723A83" w:rsidP="00723A83">
            <w:pPr>
              <w:spacing w:line="240" w:lineRule="exact"/>
              <w:jc w:val="center"/>
              <w:rPr>
                <w:rFonts w:asciiTheme="majorBidi" w:hAnsiTheme="majorBidi" w:cstheme="majorBidi"/>
                <w:b/>
                <w:bCs/>
                <w:sz w:val="18"/>
                <w:szCs w:val="18"/>
              </w:rPr>
            </w:pPr>
          </w:p>
        </w:tc>
      </w:tr>
      <w:tr w:rsidR="00723A83" w:rsidRPr="005519BC" w14:paraId="6E13571E" w14:textId="77777777" w:rsidTr="00B62D80">
        <w:tc>
          <w:tcPr>
            <w:tcW w:w="4131" w:type="dxa"/>
            <w:vAlign w:val="center"/>
          </w:tcPr>
          <w:p w14:paraId="11B10E1D" w14:textId="6A986B46" w:rsidR="00723A83" w:rsidRPr="005519BC" w:rsidRDefault="00723A83" w:rsidP="00723A83">
            <w:pPr>
              <w:spacing w:line="240" w:lineRule="exact"/>
              <w:ind w:right="72" w:firstLine="182"/>
              <w:jc w:val="both"/>
              <w:rPr>
                <w:rFonts w:asciiTheme="majorBidi" w:hAnsiTheme="majorBidi" w:cstheme="majorBidi"/>
                <w:sz w:val="18"/>
                <w:szCs w:val="18"/>
              </w:rPr>
            </w:pPr>
            <w:r w:rsidRPr="005519BC">
              <w:rPr>
                <w:rFonts w:asciiTheme="majorBidi" w:hAnsiTheme="majorBidi" w:cstheme="majorBidi"/>
                <w:sz w:val="18"/>
                <w:szCs w:val="18"/>
                <w:lang w:val="en-GB"/>
              </w:rPr>
              <w:t>Year</w:t>
            </w:r>
            <w:r w:rsidRPr="005519BC">
              <w:rPr>
                <w:rFonts w:asciiTheme="majorBidi" w:hAnsiTheme="majorBidi" w:cstheme="majorBidi"/>
                <w:sz w:val="18"/>
                <w:szCs w:val="18"/>
                <w:cs/>
                <w:lang w:val="en-GB"/>
              </w:rPr>
              <w:t xml:space="preserve"> </w:t>
            </w:r>
            <w:r w:rsidR="004D619C" w:rsidRPr="004D619C">
              <w:rPr>
                <w:rFonts w:asciiTheme="majorBidi" w:hAnsiTheme="majorBidi" w:cs="Angsana New"/>
                <w:sz w:val="18"/>
                <w:szCs w:val="18"/>
              </w:rPr>
              <w:t>1</w:t>
            </w:r>
          </w:p>
        </w:tc>
        <w:tc>
          <w:tcPr>
            <w:tcW w:w="1080" w:type="dxa"/>
          </w:tcPr>
          <w:p w14:paraId="50773125" w14:textId="1BDBB806" w:rsidR="00723A83" w:rsidRPr="005519BC" w:rsidRDefault="004D619C" w:rsidP="00723A83">
            <w:pPr>
              <w:tabs>
                <w:tab w:val="decimal" w:pos="905"/>
              </w:tabs>
              <w:spacing w:line="240" w:lineRule="exact"/>
              <w:ind w:left="-115" w:firstLine="115"/>
              <w:rPr>
                <w:rFonts w:asciiTheme="majorBidi" w:hAnsiTheme="majorBidi" w:cstheme="majorBidi"/>
                <w:sz w:val="18"/>
                <w:szCs w:val="18"/>
              </w:rPr>
            </w:pPr>
            <w:r w:rsidRPr="004D619C">
              <w:rPr>
                <w:rFonts w:asciiTheme="majorBidi" w:hAnsiTheme="majorBidi" w:cs="Angsana New"/>
                <w:sz w:val="18"/>
                <w:szCs w:val="18"/>
              </w:rPr>
              <w:t>16</w:t>
            </w:r>
            <w:r w:rsidR="00827D16" w:rsidRPr="005519BC">
              <w:rPr>
                <w:rFonts w:asciiTheme="majorBidi" w:hAnsiTheme="majorBidi" w:cstheme="majorBidi"/>
                <w:sz w:val="18"/>
                <w:szCs w:val="18"/>
              </w:rPr>
              <w:t>,</w:t>
            </w:r>
            <w:r w:rsidRPr="004D619C">
              <w:rPr>
                <w:rFonts w:asciiTheme="majorBidi" w:hAnsiTheme="majorBidi" w:cs="Angsana New"/>
                <w:sz w:val="18"/>
                <w:szCs w:val="18"/>
              </w:rPr>
              <w:t>596</w:t>
            </w:r>
          </w:p>
        </w:tc>
        <w:tc>
          <w:tcPr>
            <w:tcW w:w="75" w:type="dxa"/>
          </w:tcPr>
          <w:p w14:paraId="07A544A4"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95" w:type="dxa"/>
          </w:tcPr>
          <w:p w14:paraId="6A470624" w14:textId="6BD2826B"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18</w:t>
            </w:r>
            <w:r w:rsidR="00723A83" w:rsidRPr="005519BC">
              <w:rPr>
                <w:rFonts w:asciiTheme="majorBidi" w:hAnsiTheme="majorBidi" w:cstheme="majorBidi"/>
                <w:sz w:val="18"/>
                <w:szCs w:val="18"/>
              </w:rPr>
              <w:t>,</w:t>
            </w:r>
            <w:r w:rsidRPr="004D619C">
              <w:rPr>
                <w:rFonts w:asciiTheme="majorBidi" w:hAnsiTheme="majorBidi" w:cs="Angsana New"/>
                <w:sz w:val="18"/>
                <w:szCs w:val="18"/>
              </w:rPr>
              <w:t>453</w:t>
            </w:r>
          </w:p>
        </w:tc>
        <w:tc>
          <w:tcPr>
            <w:tcW w:w="87" w:type="dxa"/>
          </w:tcPr>
          <w:p w14:paraId="41C3869E"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051038B0" w14:textId="53200E10"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16</w:t>
            </w:r>
            <w:r w:rsidR="00827D16" w:rsidRPr="005519BC">
              <w:rPr>
                <w:rFonts w:asciiTheme="majorBidi" w:hAnsiTheme="majorBidi" w:cstheme="majorBidi"/>
                <w:sz w:val="18"/>
                <w:szCs w:val="18"/>
              </w:rPr>
              <w:t>,</w:t>
            </w:r>
            <w:r w:rsidRPr="004D619C">
              <w:rPr>
                <w:rFonts w:asciiTheme="majorBidi" w:hAnsiTheme="majorBidi" w:cs="Angsana New"/>
                <w:sz w:val="18"/>
                <w:szCs w:val="18"/>
              </w:rPr>
              <w:t>585</w:t>
            </w:r>
          </w:p>
        </w:tc>
        <w:tc>
          <w:tcPr>
            <w:tcW w:w="87" w:type="dxa"/>
          </w:tcPr>
          <w:p w14:paraId="5A5B70E2"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010669BE" w14:textId="1650B966" w:rsidR="00723A83" w:rsidRPr="005519BC" w:rsidRDefault="004D619C" w:rsidP="00723A83">
            <w:pPr>
              <w:tabs>
                <w:tab w:val="decimal" w:pos="1005"/>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18</w:t>
            </w:r>
            <w:r w:rsidR="00723A83" w:rsidRPr="005519BC">
              <w:rPr>
                <w:rFonts w:asciiTheme="majorBidi" w:hAnsiTheme="majorBidi" w:cstheme="majorBidi"/>
                <w:sz w:val="18"/>
                <w:szCs w:val="18"/>
              </w:rPr>
              <w:t>,</w:t>
            </w:r>
            <w:r w:rsidRPr="004D619C">
              <w:rPr>
                <w:rFonts w:asciiTheme="majorBidi" w:hAnsiTheme="majorBidi" w:cs="Angsana New"/>
                <w:sz w:val="18"/>
                <w:szCs w:val="18"/>
              </w:rPr>
              <w:t>442</w:t>
            </w:r>
          </w:p>
        </w:tc>
      </w:tr>
      <w:tr w:rsidR="00723A83" w:rsidRPr="005519BC" w14:paraId="75687B37" w14:textId="77777777" w:rsidTr="00C51ABE">
        <w:tc>
          <w:tcPr>
            <w:tcW w:w="4131" w:type="dxa"/>
            <w:vAlign w:val="center"/>
          </w:tcPr>
          <w:p w14:paraId="77020378" w14:textId="07965399" w:rsidR="00723A83" w:rsidRPr="005519BC" w:rsidRDefault="00723A83" w:rsidP="00723A83">
            <w:pPr>
              <w:spacing w:line="240" w:lineRule="exact"/>
              <w:ind w:right="72" w:firstLine="182"/>
              <w:jc w:val="both"/>
              <w:rPr>
                <w:rFonts w:asciiTheme="majorBidi" w:hAnsiTheme="majorBidi" w:cstheme="majorBidi"/>
                <w:sz w:val="18"/>
                <w:szCs w:val="18"/>
                <w:lang w:val="en-GB"/>
              </w:rPr>
            </w:pPr>
            <w:r w:rsidRPr="005519BC">
              <w:rPr>
                <w:rFonts w:asciiTheme="majorBidi" w:hAnsiTheme="majorBidi" w:cstheme="majorBidi"/>
                <w:sz w:val="18"/>
                <w:szCs w:val="18"/>
                <w:lang w:val="en-GB"/>
              </w:rPr>
              <w:t>Year</w:t>
            </w:r>
            <w:r w:rsidRPr="005519BC">
              <w:rPr>
                <w:rFonts w:asciiTheme="majorBidi" w:hAnsiTheme="majorBidi" w:cstheme="majorBidi"/>
                <w:sz w:val="18"/>
                <w:szCs w:val="18"/>
                <w:cs/>
                <w:lang w:val="en-GB"/>
              </w:rPr>
              <w:t xml:space="preserve"> </w:t>
            </w:r>
            <w:r w:rsidR="004D619C" w:rsidRPr="004D619C">
              <w:rPr>
                <w:rFonts w:asciiTheme="majorBidi" w:hAnsiTheme="majorBidi" w:cs="Angsana New"/>
                <w:sz w:val="18"/>
                <w:szCs w:val="18"/>
              </w:rPr>
              <w:t>2</w:t>
            </w:r>
            <w:r w:rsidRPr="005519BC">
              <w:rPr>
                <w:rFonts w:asciiTheme="majorBidi" w:hAnsiTheme="majorBidi" w:cstheme="majorBidi"/>
                <w:sz w:val="18"/>
                <w:szCs w:val="18"/>
              </w:rPr>
              <w:t xml:space="preserve"> - </w:t>
            </w:r>
            <w:r w:rsidR="004D619C" w:rsidRPr="004D619C">
              <w:rPr>
                <w:rFonts w:asciiTheme="majorBidi" w:hAnsiTheme="majorBidi" w:cs="Angsana New"/>
                <w:sz w:val="18"/>
                <w:szCs w:val="18"/>
              </w:rPr>
              <w:t>5</w:t>
            </w:r>
          </w:p>
        </w:tc>
        <w:tc>
          <w:tcPr>
            <w:tcW w:w="1080" w:type="dxa"/>
          </w:tcPr>
          <w:p w14:paraId="234C1BCA" w14:textId="569498BF" w:rsidR="00723A83" w:rsidRPr="005519BC" w:rsidRDefault="004D619C" w:rsidP="00723A83">
            <w:pPr>
              <w:tabs>
                <w:tab w:val="decimal" w:pos="905"/>
              </w:tabs>
              <w:spacing w:line="240" w:lineRule="exact"/>
              <w:ind w:left="-115" w:firstLine="115"/>
              <w:rPr>
                <w:rFonts w:asciiTheme="majorBidi" w:hAnsiTheme="majorBidi" w:cstheme="majorBidi"/>
                <w:sz w:val="18"/>
                <w:szCs w:val="18"/>
              </w:rPr>
            </w:pPr>
            <w:r w:rsidRPr="004D619C">
              <w:rPr>
                <w:rFonts w:asciiTheme="majorBidi" w:hAnsiTheme="majorBidi" w:cs="Angsana New"/>
                <w:sz w:val="18"/>
                <w:szCs w:val="18"/>
              </w:rPr>
              <w:t>56</w:t>
            </w:r>
            <w:r w:rsidR="00827D16" w:rsidRPr="005519BC">
              <w:rPr>
                <w:rFonts w:asciiTheme="majorBidi" w:hAnsiTheme="majorBidi" w:cstheme="majorBidi"/>
                <w:sz w:val="18"/>
                <w:szCs w:val="18"/>
              </w:rPr>
              <w:t>,</w:t>
            </w:r>
            <w:r w:rsidRPr="004D619C">
              <w:rPr>
                <w:rFonts w:asciiTheme="majorBidi" w:hAnsiTheme="majorBidi" w:cs="Angsana New"/>
                <w:sz w:val="18"/>
                <w:szCs w:val="18"/>
              </w:rPr>
              <w:t>928</w:t>
            </w:r>
          </w:p>
        </w:tc>
        <w:tc>
          <w:tcPr>
            <w:tcW w:w="75" w:type="dxa"/>
          </w:tcPr>
          <w:p w14:paraId="39D2DE56"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95" w:type="dxa"/>
          </w:tcPr>
          <w:p w14:paraId="69A86DCB" w14:textId="277101E6"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64</w:t>
            </w:r>
            <w:r w:rsidR="00723A83" w:rsidRPr="005519BC">
              <w:rPr>
                <w:rFonts w:asciiTheme="majorBidi" w:hAnsiTheme="majorBidi" w:cstheme="majorBidi"/>
                <w:sz w:val="18"/>
                <w:szCs w:val="18"/>
              </w:rPr>
              <w:t>,</w:t>
            </w:r>
            <w:r w:rsidRPr="004D619C">
              <w:rPr>
                <w:rFonts w:asciiTheme="majorBidi" w:hAnsiTheme="majorBidi" w:cs="Angsana New"/>
                <w:sz w:val="18"/>
                <w:szCs w:val="18"/>
              </w:rPr>
              <w:t>601</w:t>
            </w:r>
          </w:p>
        </w:tc>
        <w:tc>
          <w:tcPr>
            <w:tcW w:w="87" w:type="dxa"/>
          </w:tcPr>
          <w:p w14:paraId="7D88FBCE"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0B30FFBB" w14:textId="3BD123C6"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56</w:t>
            </w:r>
            <w:r w:rsidR="00827D16" w:rsidRPr="005519BC">
              <w:rPr>
                <w:rFonts w:asciiTheme="majorBidi" w:hAnsiTheme="majorBidi" w:cstheme="majorBidi"/>
                <w:sz w:val="18"/>
                <w:szCs w:val="18"/>
              </w:rPr>
              <w:t>,</w:t>
            </w:r>
            <w:r w:rsidRPr="004D619C">
              <w:rPr>
                <w:rFonts w:asciiTheme="majorBidi" w:hAnsiTheme="majorBidi" w:cs="Angsana New"/>
                <w:sz w:val="18"/>
                <w:szCs w:val="18"/>
              </w:rPr>
              <w:t>924</w:t>
            </w:r>
          </w:p>
        </w:tc>
        <w:tc>
          <w:tcPr>
            <w:tcW w:w="87" w:type="dxa"/>
          </w:tcPr>
          <w:p w14:paraId="71CF6001"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3BA2F39C" w14:textId="11E67281" w:rsidR="00723A83" w:rsidRPr="005519BC" w:rsidRDefault="004D619C" w:rsidP="00723A83">
            <w:pPr>
              <w:tabs>
                <w:tab w:val="decimal" w:pos="1005"/>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64</w:t>
            </w:r>
            <w:r w:rsidR="00723A83" w:rsidRPr="005519BC">
              <w:rPr>
                <w:rFonts w:asciiTheme="majorBidi" w:hAnsiTheme="majorBidi" w:cstheme="majorBidi"/>
                <w:sz w:val="18"/>
                <w:szCs w:val="18"/>
              </w:rPr>
              <w:t>,</w:t>
            </w:r>
            <w:r w:rsidRPr="004D619C">
              <w:rPr>
                <w:rFonts w:asciiTheme="majorBidi" w:hAnsiTheme="majorBidi" w:cs="Angsana New"/>
                <w:sz w:val="18"/>
                <w:szCs w:val="18"/>
              </w:rPr>
              <w:t>587</w:t>
            </w:r>
          </w:p>
        </w:tc>
      </w:tr>
      <w:tr w:rsidR="00723A83" w:rsidRPr="005519BC" w14:paraId="3EEC9B8E" w14:textId="77777777" w:rsidTr="00C51ABE">
        <w:tc>
          <w:tcPr>
            <w:tcW w:w="4131" w:type="dxa"/>
            <w:vAlign w:val="center"/>
          </w:tcPr>
          <w:p w14:paraId="444BDB20" w14:textId="0BC985A6" w:rsidR="00723A83" w:rsidRPr="005519BC" w:rsidRDefault="00723A83" w:rsidP="00723A83">
            <w:pPr>
              <w:spacing w:line="240" w:lineRule="exact"/>
              <w:ind w:right="72" w:firstLine="182"/>
              <w:jc w:val="both"/>
              <w:rPr>
                <w:rFonts w:asciiTheme="majorBidi" w:hAnsiTheme="majorBidi" w:cstheme="majorBidi"/>
                <w:sz w:val="18"/>
                <w:szCs w:val="18"/>
              </w:rPr>
            </w:pPr>
            <w:r w:rsidRPr="005519BC">
              <w:rPr>
                <w:rFonts w:asciiTheme="majorBidi" w:hAnsiTheme="majorBidi" w:cstheme="majorBidi"/>
                <w:sz w:val="18"/>
                <w:szCs w:val="18"/>
                <w:lang w:val="en-GB"/>
              </w:rPr>
              <w:t>Year</w:t>
            </w:r>
            <w:r w:rsidRPr="005519BC">
              <w:rPr>
                <w:rFonts w:asciiTheme="majorBidi" w:hAnsiTheme="majorBidi" w:cstheme="majorBidi"/>
                <w:sz w:val="18"/>
                <w:szCs w:val="18"/>
                <w:cs/>
                <w:lang w:val="en-GB"/>
              </w:rPr>
              <w:t xml:space="preserve"> </w:t>
            </w:r>
            <w:r w:rsidR="004D619C" w:rsidRPr="004D619C">
              <w:rPr>
                <w:rFonts w:asciiTheme="majorBidi" w:hAnsiTheme="majorBidi" w:cs="Angsana New"/>
                <w:sz w:val="18"/>
                <w:szCs w:val="18"/>
              </w:rPr>
              <w:t>5</w:t>
            </w:r>
            <w:r w:rsidRPr="005519BC">
              <w:rPr>
                <w:rFonts w:asciiTheme="majorBidi" w:hAnsiTheme="majorBidi" w:cstheme="majorBidi"/>
                <w:sz w:val="18"/>
                <w:szCs w:val="18"/>
              </w:rPr>
              <w:t xml:space="preserve"> onwards</w:t>
            </w:r>
          </w:p>
        </w:tc>
        <w:tc>
          <w:tcPr>
            <w:tcW w:w="1080" w:type="dxa"/>
          </w:tcPr>
          <w:p w14:paraId="2D223511" w14:textId="15AD529C" w:rsidR="00723A83" w:rsidRPr="005519BC" w:rsidRDefault="004D619C" w:rsidP="00723A83">
            <w:pPr>
              <w:tabs>
                <w:tab w:val="decimal" w:pos="905"/>
              </w:tabs>
              <w:spacing w:line="240" w:lineRule="exact"/>
              <w:ind w:left="-115" w:firstLine="115"/>
              <w:rPr>
                <w:rFonts w:asciiTheme="majorBidi" w:hAnsiTheme="majorBidi" w:cstheme="majorBidi"/>
                <w:sz w:val="18"/>
                <w:szCs w:val="18"/>
              </w:rPr>
            </w:pPr>
            <w:r w:rsidRPr="004D619C">
              <w:rPr>
                <w:rFonts w:asciiTheme="majorBidi" w:hAnsiTheme="majorBidi" w:cs="Angsana New"/>
                <w:sz w:val="18"/>
                <w:szCs w:val="18"/>
              </w:rPr>
              <w:t>43</w:t>
            </w:r>
            <w:r w:rsidR="00827D16" w:rsidRPr="005519BC">
              <w:rPr>
                <w:rFonts w:asciiTheme="majorBidi" w:hAnsiTheme="majorBidi" w:cstheme="majorBidi"/>
                <w:sz w:val="18"/>
                <w:szCs w:val="18"/>
              </w:rPr>
              <w:t>,</w:t>
            </w:r>
            <w:r w:rsidRPr="004D619C">
              <w:rPr>
                <w:rFonts w:asciiTheme="majorBidi" w:hAnsiTheme="majorBidi" w:cs="Angsana New"/>
                <w:sz w:val="18"/>
                <w:szCs w:val="18"/>
              </w:rPr>
              <w:t>565</w:t>
            </w:r>
          </w:p>
        </w:tc>
        <w:tc>
          <w:tcPr>
            <w:tcW w:w="75" w:type="dxa"/>
          </w:tcPr>
          <w:p w14:paraId="145A89DF"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95" w:type="dxa"/>
          </w:tcPr>
          <w:p w14:paraId="7067E86E" w14:textId="766D951C"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57</w:t>
            </w:r>
            <w:r w:rsidR="00723A83" w:rsidRPr="005519BC">
              <w:rPr>
                <w:rFonts w:asciiTheme="majorBidi" w:hAnsiTheme="majorBidi" w:cstheme="majorBidi"/>
                <w:sz w:val="18"/>
                <w:szCs w:val="18"/>
              </w:rPr>
              <w:t>,</w:t>
            </w:r>
            <w:r w:rsidRPr="004D619C">
              <w:rPr>
                <w:rFonts w:asciiTheme="majorBidi" w:hAnsiTheme="majorBidi" w:cs="Angsana New"/>
                <w:sz w:val="18"/>
                <w:szCs w:val="18"/>
              </w:rPr>
              <w:t>418</w:t>
            </w:r>
          </w:p>
        </w:tc>
        <w:tc>
          <w:tcPr>
            <w:tcW w:w="87" w:type="dxa"/>
          </w:tcPr>
          <w:p w14:paraId="5D4CBB8C"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63C3BFCD" w14:textId="7C2F592E"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43</w:t>
            </w:r>
            <w:r w:rsidR="00827D16" w:rsidRPr="005519BC">
              <w:rPr>
                <w:rFonts w:asciiTheme="majorBidi" w:hAnsiTheme="majorBidi" w:cstheme="majorBidi"/>
                <w:sz w:val="18"/>
                <w:szCs w:val="18"/>
              </w:rPr>
              <w:t>,</w:t>
            </w:r>
            <w:r w:rsidRPr="004D619C">
              <w:rPr>
                <w:rFonts w:asciiTheme="majorBidi" w:hAnsiTheme="majorBidi" w:cs="Angsana New"/>
                <w:sz w:val="18"/>
                <w:szCs w:val="18"/>
              </w:rPr>
              <w:t>565</w:t>
            </w:r>
          </w:p>
        </w:tc>
        <w:tc>
          <w:tcPr>
            <w:tcW w:w="87" w:type="dxa"/>
          </w:tcPr>
          <w:p w14:paraId="67A2026C"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4D43D91A" w14:textId="094A98CC" w:rsidR="00723A83" w:rsidRPr="005519BC" w:rsidRDefault="004D619C" w:rsidP="00723A83">
            <w:pPr>
              <w:tabs>
                <w:tab w:val="decimal" w:pos="1005"/>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57</w:t>
            </w:r>
            <w:r w:rsidR="00723A83" w:rsidRPr="005519BC">
              <w:rPr>
                <w:rFonts w:asciiTheme="majorBidi" w:hAnsiTheme="majorBidi" w:cstheme="majorBidi"/>
                <w:sz w:val="18"/>
                <w:szCs w:val="18"/>
              </w:rPr>
              <w:t>,</w:t>
            </w:r>
            <w:r w:rsidRPr="004D619C">
              <w:rPr>
                <w:rFonts w:asciiTheme="majorBidi" w:hAnsiTheme="majorBidi" w:cs="Angsana New"/>
                <w:sz w:val="18"/>
                <w:szCs w:val="18"/>
              </w:rPr>
              <w:t>418</w:t>
            </w:r>
          </w:p>
        </w:tc>
      </w:tr>
      <w:tr w:rsidR="00723A83" w:rsidRPr="005519BC" w14:paraId="3B27D9CC" w14:textId="77777777" w:rsidTr="00C51ABE">
        <w:tc>
          <w:tcPr>
            <w:tcW w:w="4131" w:type="dxa"/>
            <w:vAlign w:val="bottom"/>
          </w:tcPr>
          <w:p w14:paraId="513A215F" w14:textId="73EB960A" w:rsidR="00723A83" w:rsidRPr="005519BC" w:rsidRDefault="00723A83" w:rsidP="00723A83">
            <w:pPr>
              <w:tabs>
                <w:tab w:val="left" w:pos="507"/>
              </w:tabs>
              <w:spacing w:line="240" w:lineRule="exact"/>
              <w:ind w:right="9"/>
              <w:rPr>
                <w:rFonts w:asciiTheme="majorBidi" w:hAnsiTheme="majorBidi" w:cstheme="majorBidi"/>
                <w:spacing w:val="-4"/>
                <w:sz w:val="18"/>
                <w:szCs w:val="18"/>
                <w:cs/>
                <w:lang w:val="en-GB"/>
              </w:rPr>
            </w:pPr>
            <w:r w:rsidRPr="005519BC">
              <w:rPr>
                <w:rFonts w:asciiTheme="majorBidi" w:hAnsiTheme="majorBidi" w:cstheme="majorBidi"/>
                <w:spacing w:val="-4"/>
                <w:sz w:val="18"/>
                <w:szCs w:val="18"/>
                <w:lang w:val="en-GB"/>
              </w:rPr>
              <w:t xml:space="preserve">     </w:t>
            </w:r>
            <w:r w:rsidRPr="005519BC">
              <w:rPr>
                <w:rFonts w:asciiTheme="majorBidi" w:hAnsiTheme="majorBidi" w:cstheme="majorBidi"/>
                <w:spacing w:val="-4"/>
                <w:sz w:val="18"/>
                <w:szCs w:val="18"/>
                <w:u w:val="single"/>
                <w:lang w:val="en-GB"/>
              </w:rPr>
              <w:t>Less</w:t>
            </w:r>
            <w:r w:rsidRPr="005519BC">
              <w:rPr>
                <w:rFonts w:asciiTheme="majorBidi" w:hAnsiTheme="majorBidi" w:cstheme="majorBidi"/>
                <w:spacing w:val="-4"/>
                <w:sz w:val="18"/>
                <w:szCs w:val="18"/>
                <w:lang w:val="en-GB"/>
              </w:rPr>
              <w:t xml:space="preserve"> deferred interest</w:t>
            </w:r>
          </w:p>
        </w:tc>
        <w:tc>
          <w:tcPr>
            <w:tcW w:w="1080" w:type="dxa"/>
          </w:tcPr>
          <w:p w14:paraId="3E1F2CAD" w14:textId="67077BE3" w:rsidR="00723A83" w:rsidRPr="005519BC" w:rsidRDefault="00827D16" w:rsidP="00723A83">
            <w:pPr>
              <w:tabs>
                <w:tab w:val="decimal" w:pos="905"/>
              </w:tabs>
              <w:spacing w:line="240" w:lineRule="exact"/>
              <w:ind w:left="-115" w:firstLine="115"/>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39</w:t>
            </w:r>
            <w:r w:rsidRPr="005519BC">
              <w:rPr>
                <w:rFonts w:asciiTheme="majorBidi" w:hAnsiTheme="majorBidi" w:cstheme="majorBidi"/>
                <w:sz w:val="18"/>
                <w:szCs w:val="18"/>
              </w:rPr>
              <w:t>,</w:t>
            </w:r>
            <w:r w:rsidR="004D619C" w:rsidRPr="004D619C">
              <w:rPr>
                <w:rFonts w:asciiTheme="majorBidi" w:hAnsiTheme="majorBidi" w:cs="Angsana New"/>
                <w:sz w:val="18"/>
                <w:szCs w:val="18"/>
              </w:rPr>
              <w:t>896</w:t>
            </w:r>
            <w:r w:rsidRPr="005519BC">
              <w:rPr>
                <w:rFonts w:asciiTheme="majorBidi" w:hAnsiTheme="majorBidi" w:cstheme="majorBidi"/>
                <w:sz w:val="18"/>
                <w:szCs w:val="18"/>
              </w:rPr>
              <w:t>)</w:t>
            </w:r>
          </w:p>
        </w:tc>
        <w:tc>
          <w:tcPr>
            <w:tcW w:w="75" w:type="dxa"/>
          </w:tcPr>
          <w:p w14:paraId="4D01C9A8" w14:textId="77777777" w:rsidR="00723A83" w:rsidRPr="005519BC" w:rsidRDefault="00723A83" w:rsidP="00723A83">
            <w:pPr>
              <w:spacing w:line="240" w:lineRule="exact"/>
              <w:ind w:left="5" w:right="-11" w:hanging="5"/>
              <w:jc w:val="thaiDistribute"/>
              <w:rPr>
                <w:rFonts w:asciiTheme="majorBidi" w:hAnsiTheme="majorBidi" w:cstheme="majorBidi"/>
                <w:sz w:val="18"/>
                <w:szCs w:val="18"/>
              </w:rPr>
            </w:pPr>
          </w:p>
        </w:tc>
        <w:tc>
          <w:tcPr>
            <w:tcW w:w="1095" w:type="dxa"/>
          </w:tcPr>
          <w:p w14:paraId="58A1FF95" w14:textId="24454705" w:rsidR="00723A83" w:rsidRPr="005519BC" w:rsidRDefault="00723A83" w:rsidP="00723A83">
            <w:pPr>
              <w:tabs>
                <w:tab w:val="decimal" w:pos="926"/>
              </w:tabs>
              <w:spacing w:line="240" w:lineRule="exact"/>
              <w:ind w:left="-115" w:right="-103" w:firstLine="115"/>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49</w:t>
            </w:r>
            <w:r w:rsidRPr="005519BC">
              <w:rPr>
                <w:rFonts w:asciiTheme="majorBidi" w:hAnsiTheme="majorBidi" w:cstheme="majorBidi"/>
                <w:sz w:val="18"/>
                <w:szCs w:val="18"/>
              </w:rPr>
              <w:t>,</w:t>
            </w:r>
            <w:r w:rsidR="004D619C" w:rsidRPr="004D619C">
              <w:rPr>
                <w:rFonts w:asciiTheme="majorBidi" w:hAnsiTheme="majorBidi" w:cs="Angsana New"/>
                <w:sz w:val="18"/>
                <w:szCs w:val="18"/>
              </w:rPr>
              <w:t>865</w:t>
            </w:r>
            <w:r w:rsidRPr="005519BC">
              <w:rPr>
                <w:rFonts w:asciiTheme="majorBidi" w:hAnsiTheme="majorBidi" w:cstheme="majorBidi"/>
                <w:sz w:val="18"/>
                <w:szCs w:val="18"/>
              </w:rPr>
              <w:t>)</w:t>
            </w:r>
          </w:p>
        </w:tc>
        <w:tc>
          <w:tcPr>
            <w:tcW w:w="87" w:type="dxa"/>
          </w:tcPr>
          <w:p w14:paraId="59D6D0E4" w14:textId="77777777" w:rsidR="00723A83" w:rsidRPr="005519BC" w:rsidRDefault="00723A83" w:rsidP="00723A83">
            <w:pPr>
              <w:spacing w:line="240" w:lineRule="exact"/>
              <w:ind w:left="5" w:right="-11" w:hanging="5"/>
              <w:jc w:val="thaiDistribute"/>
              <w:rPr>
                <w:rFonts w:asciiTheme="majorBidi" w:hAnsiTheme="majorBidi" w:cstheme="majorBidi"/>
                <w:sz w:val="18"/>
                <w:szCs w:val="18"/>
              </w:rPr>
            </w:pPr>
          </w:p>
        </w:tc>
        <w:tc>
          <w:tcPr>
            <w:tcW w:w="1083" w:type="dxa"/>
          </w:tcPr>
          <w:p w14:paraId="2118ABE6" w14:textId="15451E9C" w:rsidR="00723A83" w:rsidRPr="005519BC" w:rsidRDefault="00827D16" w:rsidP="00723A83">
            <w:pPr>
              <w:tabs>
                <w:tab w:val="decimal" w:pos="926"/>
              </w:tabs>
              <w:spacing w:line="240" w:lineRule="exact"/>
              <w:ind w:left="-115" w:right="-103" w:firstLine="115"/>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39</w:t>
            </w:r>
            <w:r w:rsidRPr="005519BC">
              <w:rPr>
                <w:rFonts w:asciiTheme="majorBidi" w:hAnsiTheme="majorBidi" w:cstheme="majorBidi"/>
                <w:sz w:val="18"/>
                <w:szCs w:val="18"/>
              </w:rPr>
              <w:t>,</w:t>
            </w:r>
            <w:r w:rsidR="004D619C" w:rsidRPr="004D619C">
              <w:rPr>
                <w:rFonts w:asciiTheme="majorBidi" w:hAnsiTheme="majorBidi" w:cs="Angsana New"/>
                <w:sz w:val="18"/>
                <w:szCs w:val="18"/>
              </w:rPr>
              <w:t>895</w:t>
            </w:r>
            <w:r w:rsidRPr="005519BC">
              <w:rPr>
                <w:rFonts w:asciiTheme="majorBidi" w:hAnsiTheme="majorBidi" w:cstheme="majorBidi"/>
                <w:sz w:val="18"/>
                <w:szCs w:val="18"/>
              </w:rPr>
              <w:t>)</w:t>
            </w:r>
          </w:p>
        </w:tc>
        <w:tc>
          <w:tcPr>
            <w:tcW w:w="87" w:type="dxa"/>
          </w:tcPr>
          <w:p w14:paraId="4A874DB4" w14:textId="77777777" w:rsidR="00723A83" w:rsidRPr="005519BC" w:rsidRDefault="00723A83" w:rsidP="00723A83">
            <w:pPr>
              <w:spacing w:line="240" w:lineRule="exact"/>
              <w:ind w:left="5" w:right="-11" w:hanging="5"/>
              <w:jc w:val="thaiDistribute"/>
              <w:rPr>
                <w:rFonts w:asciiTheme="majorBidi" w:hAnsiTheme="majorBidi" w:cstheme="majorBidi"/>
                <w:sz w:val="18"/>
                <w:szCs w:val="18"/>
              </w:rPr>
            </w:pPr>
          </w:p>
        </w:tc>
        <w:tc>
          <w:tcPr>
            <w:tcW w:w="1083" w:type="dxa"/>
          </w:tcPr>
          <w:p w14:paraId="43BCC03E" w14:textId="6D7C61E4" w:rsidR="00723A83" w:rsidRPr="005519BC" w:rsidRDefault="00723A83" w:rsidP="00723A83">
            <w:pPr>
              <w:tabs>
                <w:tab w:val="decimal" w:pos="1005"/>
              </w:tabs>
              <w:spacing w:line="240" w:lineRule="exact"/>
              <w:ind w:left="-115" w:right="-103" w:firstLine="115"/>
              <w:rPr>
                <w:rFonts w:asciiTheme="majorBidi" w:hAnsiTheme="majorBidi" w:cstheme="majorBidi"/>
                <w:sz w:val="18"/>
                <w:szCs w:val="18"/>
              </w:rPr>
            </w:pPr>
            <w:r w:rsidRPr="005519BC">
              <w:rPr>
                <w:rFonts w:asciiTheme="majorBidi" w:hAnsiTheme="majorBidi" w:cstheme="majorBidi"/>
                <w:sz w:val="18"/>
                <w:szCs w:val="18"/>
              </w:rPr>
              <w:t>(</w:t>
            </w:r>
            <w:r w:rsidR="004D619C" w:rsidRPr="004D619C">
              <w:rPr>
                <w:rFonts w:asciiTheme="majorBidi" w:hAnsiTheme="majorBidi" w:cs="Angsana New"/>
                <w:sz w:val="18"/>
                <w:szCs w:val="18"/>
              </w:rPr>
              <w:t>49</w:t>
            </w:r>
            <w:r w:rsidRPr="005519BC">
              <w:rPr>
                <w:rFonts w:asciiTheme="majorBidi" w:hAnsiTheme="majorBidi" w:cstheme="majorBidi"/>
                <w:sz w:val="18"/>
                <w:szCs w:val="18"/>
              </w:rPr>
              <w:t>,</w:t>
            </w:r>
            <w:r w:rsidR="004D619C" w:rsidRPr="004D619C">
              <w:rPr>
                <w:rFonts w:asciiTheme="majorBidi" w:hAnsiTheme="majorBidi" w:cs="Angsana New"/>
                <w:sz w:val="18"/>
                <w:szCs w:val="18"/>
              </w:rPr>
              <w:t>863</w:t>
            </w:r>
            <w:r w:rsidRPr="005519BC">
              <w:rPr>
                <w:rFonts w:asciiTheme="majorBidi" w:hAnsiTheme="majorBidi" w:cstheme="majorBidi"/>
                <w:sz w:val="18"/>
                <w:szCs w:val="18"/>
              </w:rPr>
              <w:t>)</w:t>
            </w:r>
          </w:p>
        </w:tc>
      </w:tr>
      <w:tr w:rsidR="00723A83" w:rsidRPr="005519BC" w14:paraId="242282B4" w14:textId="77777777" w:rsidTr="00B62D80">
        <w:tc>
          <w:tcPr>
            <w:tcW w:w="4131" w:type="dxa"/>
            <w:vAlign w:val="bottom"/>
          </w:tcPr>
          <w:p w14:paraId="02DB47B2" w14:textId="77777777" w:rsidR="00723A83" w:rsidRPr="005519BC" w:rsidRDefault="00723A83" w:rsidP="00485D85">
            <w:pPr>
              <w:spacing w:line="240" w:lineRule="exact"/>
              <w:ind w:right="9" w:firstLine="540"/>
              <w:rPr>
                <w:rFonts w:asciiTheme="majorBidi" w:hAnsiTheme="majorBidi" w:cstheme="majorBidi"/>
                <w:b/>
                <w:bCs/>
                <w:sz w:val="18"/>
                <w:szCs w:val="18"/>
                <w:lang w:val="en-GB"/>
              </w:rPr>
            </w:pPr>
            <w:r w:rsidRPr="005519BC">
              <w:rPr>
                <w:rFonts w:asciiTheme="majorBidi" w:hAnsiTheme="majorBidi" w:cstheme="majorBidi"/>
                <w:b/>
                <w:bCs/>
                <w:sz w:val="18"/>
                <w:szCs w:val="18"/>
                <w:lang w:val="en-GB"/>
              </w:rPr>
              <w:t>Total</w:t>
            </w:r>
          </w:p>
        </w:tc>
        <w:tc>
          <w:tcPr>
            <w:tcW w:w="1080" w:type="dxa"/>
            <w:tcBorders>
              <w:top w:val="single" w:sz="4" w:space="0" w:color="auto"/>
              <w:bottom w:val="double" w:sz="4" w:space="0" w:color="auto"/>
            </w:tcBorders>
          </w:tcPr>
          <w:p w14:paraId="315A3050" w14:textId="20D2BAF4" w:rsidR="00723A83" w:rsidRPr="005519BC" w:rsidRDefault="004D619C" w:rsidP="00723A83">
            <w:pPr>
              <w:tabs>
                <w:tab w:val="decimal" w:pos="905"/>
              </w:tabs>
              <w:spacing w:line="240" w:lineRule="exact"/>
              <w:ind w:left="-115" w:firstLine="115"/>
              <w:rPr>
                <w:rFonts w:asciiTheme="majorBidi" w:hAnsiTheme="majorBidi" w:cstheme="majorBidi"/>
                <w:sz w:val="18"/>
                <w:szCs w:val="18"/>
              </w:rPr>
            </w:pPr>
            <w:r w:rsidRPr="004D619C">
              <w:rPr>
                <w:rFonts w:asciiTheme="majorBidi" w:hAnsiTheme="majorBidi" w:cs="Angsana New"/>
                <w:sz w:val="18"/>
                <w:szCs w:val="18"/>
              </w:rPr>
              <w:t>77</w:t>
            </w:r>
            <w:r w:rsidR="00827D16" w:rsidRPr="005519BC">
              <w:rPr>
                <w:rFonts w:asciiTheme="majorBidi" w:hAnsiTheme="majorBidi" w:cstheme="majorBidi"/>
                <w:sz w:val="18"/>
                <w:szCs w:val="18"/>
              </w:rPr>
              <w:t>,</w:t>
            </w:r>
            <w:r w:rsidRPr="004D619C">
              <w:rPr>
                <w:rFonts w:asciiTheme="majorBidi" w:hAnsiTheme="majorBidi" w:cs="Angsana New"/>
                <w:sz w:val="18"/>
                <w:szCs w:val="18"/>
              </w:rPr>
              <w:t>193</w:t>
            </w:r>
          </w:p>
        </w:tc>
        <w:tc>
          <w:tcPr>
            <w:tcW w:w="75" w:type="dxa"/>
          </w:tcPr>
          <w:p w14:paraId="6BFC2CD4" w14:textId="77777777" w:rsidR="00723A83" w:rsidRPr="005519BC" w:rsidRDefault="00723A83" w:rsidP="00723A83">
            <w:pPr>
              <w:spacing w:line="240" w:lineRule="exact"/>
              <w:ind w:left="-115" w:right="-11" w:firstLine="115"/>
              <w:jc w:val="thaiDistribute"/>
              <w:rPr>
                <w:rFonts w:asciiTheme="majorBidi" w:hAnsiTheme="majorBidi" w:cstheme="majorBidi"/>
                <w:b/>
                <w:bCs/>
                <w:sz w:val="18"/>
                <w:szCs w:val="18"/>
              </w:rPr>
            </w:pPr>
          </w:p>
        </w:tc>
        <w:tc>
          <w:tcPr>
            <w:tcW w:w="1095" w:type="dxa"/>
            <w:tcBorders>
              <w:top w:val="single" w:sz="4" w:space="0" w:color="auto"/>
              <w:bottom w:val="double" w:sz="4" w:space="0" w:color="auto"/>
            </w:tcBorders>
          </w:tcPr>
          <w:p w14:paraId="4450A199" w14:textId="6E6FC50E"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90</w:t>
            </w:r>
            <w:r w:rsidR="00723A83" w:rsidRPr="005519BC">
              <w:rPr>
                <w:rFonts w:asciiTheme="majorBidi" w:hAnsiTheme="majorBidi" w:cstheme="majorBidi"/>
                <w:sz w:val="18"/>
                <w:szCs w:val="18"/>
              </w:rPr>
              <w:t>,</w:t>
            </w:r>
            <w:r w:rsidRPr="004D619C">
              <w:rPr>
                <w:rFonts w:asciiTheme="majorBidi" w:hAnsiTheme="majorBidi" w:cs="Angsana New"/>
                <w:sz w:val="18"/>
                <w:szCs w:val="18"/>
              </w:rPr>
              <w:t>607</w:t>
            </w:r>
          </w:p>
        </w:tc>
        <w:tc>
          <w:tcPr>
            <w:tcW w:w="87" w:type="dxa"/>
          </w:tcPr>
          <w:p w14:paraId="645449AA" w14:textId="77777777" w:rsidR="00723A83" w:rsidRPr="005519BC" w:rsidRDefault="00723A83" w:rsidP="00723A83">
            <w:pPr>
              <w:spacing w:line="240" w:lineRule="exact"/>
              <w:ind w:left="-115" w:right="-11" w:firstLine="115"/>
              <w:jc w:val="thaiDistribute"/>
              <w:rPr>
                <w:rFonts w:asciiTheme="majorBidi" w:hAnsiTheme="majorBidi" w:cstheme="majorBidi"/>
                <w:b/>
                <w:bCs/>
                <w:sz w:val="18"/>
                <w:szCs w:val="18"/>
              </w:rPr>
            </w:pPr>
          </w:p>
        </w:tc>
        <w:tc>
          <w:tcPr>
            <w:tcW w:w="1083" w:type="dxa"/>
            <w:tcBorders>
              <w:top w:val="single" w:sz="4" w:space="0" w:color="auto"/>
              <w:bottom w:val="double" w:sz="4" w:space="0" w:color="auto"/>
            </w:tcBorders>
          </w:tcPr>
          <w:p w14:paraId="109AEBDB" w14:textId="5FA56B6C"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77</w:t>
            </w:r>
            <w:r w:rsidR="00827D16" w:rsidRPr="005519BC">
              <w:rPr>
                <w:rFonts w:asciiTheme="majorBidi" w:hAnsiTheme="majorBidi" w:cstheme="majorBidi"/>
                <w:sz w:val="18"/>
                <w:szCs w:val="18"/>
              </w:rPr>
              <w:t>,</w:t>
            </w:r>
            <w:r w:rsidRPr="004D619C">
              <w:rPr>
                <w:rFonts w:asciiTheme="majorBidi" w:hAnsiTheme="majorBidi" w:cs="Angsana New"/>
                <w:sz w:val="18"/>
                <w:szCs w:val="18"/>
              </w:rPr>
              <w:t>179</w:t>
            </w:r>
          </w:p>
        </w:tc>
        <w:tc>
          <w:tcPr>
            <w:tcW w:w="87" w:type="dxa"/>
          </w:tcPr>
          <w:p w14:paraId="2256F605" w14:textId="77777777" w:rsidR="00723A83" w:rsidRPr="005519BC" w:rsidRDefault="00723A83" w:rsidP="00723A83">
            <w:pPr>
              <w:spacing w:line="240" w:lineRule="exact"/>
              <w:ind w:left="-115" w:right="-11" w:firstLine="115"/>
              <w:jc w:val="thaiDistribute"/>
              <w:rPr>
                <w:rFonts w:asciiTheme="majorBidi" w:hAnsiTheme="majorBidi" w:cstheme="majorBidi"/>
                <w:b/>
                <w:bCs/>
                <w:sz w:val="18"/>
                <w:szCs w:val="18"/>
              </w:rPr>
            </w:pPr>
          </w:p>
        </w:tc>
        <w:tc>
          <w:tcPr>
            <w:tcW w:w="1083" w:type="dxa"/>
            <w:tcBorders>
              <w:top w:val="single" w:sz="4" w:space="0" w:color="auto"/>
              <w:bottom w:val="double" w:sz="4" w:space="0" w:color="auto"/>
            </w:tcBorders>
          </w:tcPr>
          <w:p w14:paraId="7D28DFE6" w14:textId="54DCEF87" w:rsidR="00723A83" w:rsidRPr="005519BC" w:rsidRDefault="004D619C" w:rsidP="00723A83">
            <w:pPr>
              <w:tabs>
                <w:tab w:val="decimal" w:pos="1005"/>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90</w:t>
            </w:r>
            <w:r w:rsidR="00723A83" w:rsidRPr="005519BC">
              <w:rPr>
                <w:rFonts w:asciiTheme="majorBidi" w:hAnsiTheme="majorBidi" w:cstheme="majorBidi"/>
                <w:sz w:val="18"/>
                <w:szCs w:val="18"/>
              </w:rPr>
              <w:t>,</w:t>
            </w:r>
            <w:r w:rsidRPr="004D619C">
              <w:rPr>
                <w:rFonts w:asciiTheme="majorBidi" w:hAnsiTheme="majorBidi" w:cs="Angsana New"/>
                <w:sz w:val="18"/>
                <w:szCs w:val="18"/>
              </w:rPr>
              <w:t>584</w:t>
            </w:r>
          </w:p>
        </w:tc>
      </w:tr>
      <w:tr w:rsidR="00723A83" w:rsidRPr="005519BC" w14:paraId="470D05BE" w14:textId="77777777" w:rsidTr="00B62D80">
        <w:tc>
          <w:tcPr>
            <w:tcW w:w="4131" w:type="dxa"/>
          </w:tcPr>
          <w:p w14:paraId="5AFCE883" w14:textId="77777777" w:rsidR="00723A83" w:rsidRPr="005519BC" w:rsidRDefault="00723A83" w:rsidP="00723A83">
            <w:pPr>
              <w:spacing w:line="240" w:lineRule="exact"/>
              <w:ind w:right="9" w:firstLine="182"/>
              <w:rPr>
                <w:rFonts w:asciiTheme="majorBidi" w:hAnsiTheme="majorBidi" w:cstheme="majorBidi"/>
                <w:sz w:val="18"/>
                <w:szCs w:val="18"/>
                <w:lang w:val="en-GB"/>
              </w:rPr>
            </w:pPr>
          </w:p>
        </w:tc>
        <w:tc>
          <w:tcPr>
            <w:tcW w:w="1080" w:type="dxa"/>
          </w:tcPr>
          <w:p w14:paraId="3370E17A" w14:textId="77777777" w:rsidR="00723A83" w:rsidRPr="005519BC" w:rsidRDefault="00723A83" w:rsidP="00723A83">
            <w:pPr>
              <w:tabs>
                <w:tab w:val="decimal" w:pos="905"/>
              </w:tabs>
              <w:spacing w:line="240" w:lineRule="exact"/>
              <w:ind w:left="-115" w:firstLine="115"/>
              <w:rPr>
                <w:rFonts w:asciiTheme="majorBidi" w:hAnsiTheme="majorBidi" w:cstheme="majorBidi"/>
                <w:sz w:val="18"/>
                <w:szCs w:val="18"/>
              </w:rPr>
            </w:pPr>
          </w:p>
        </w:tc>
        <w:tc>
          <w:tcPr>
            <w:tcW w:w="75" w:type="dxa"/>
          </w:tcPr>
          <w:p w14:paraId="0C86D0C7"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95" w:type="dxa"/>
          </w:tcPr>
          <w:p w14:paraId="2B041266" w14:textId="77777777" w:rsidR="00723A83" w:rsidRPr="005519BC" w:rsidRDefault="00723A83" w:rsidP="00723A83">
            <w:pPr>
              <w:tabs>
                <w:tab w:val="decimal" w:pos="926"/>
              </w:tabs>
              <w:spacing w:line="240" w:lineRule="exact"/>
              <w:ind w:left="-115" w:right="-103" w:firstLine="115"/>
              <w:rPr>
                <w:rFonts w:asciiTheme="majorBidi" w:hAnsiTheme="majorBidi" w:cstheme="majorBidi"/>
                <w:sz w:val="18"/>
                <w:szCs w:val="18"/>
              </w:rPr>
            </w:pPr>
          </w:p>
        </w:tc>
        <w:tc>
          <w:tcPr>
            <w:tcW w:w="87" w:type="dxa"/>
          </w:tcPr>
          <w:p w14:paraId="56429E0F"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54B67878" w14:textId="77777777" w:rsidR="00723A83" w:rsidRPr="005519BC" w:rsidRDefault="00723A83" w:rsidP="00723A83">
            <w:pPr>
              <w:tabs>
                <w:tab w:val="decimal" w:pos="926"/>
              </w:tabs>
              <w:spacing w:line="240" w:lineRule="exact"/>
              <w:ind w:left="-115" w:right="-103" w:firstLine="115"/>
              <w:rPr>
                <w:rFonts w:asciiTheme="majorBidi" w:hAnsiTheme="majorBidi" w:cstheme="majorBidi"/>
                <w:sz w:val="18"/>
                <w:szCs w:val="18"/>
              </w:rPr>
            </w:pPr>
          </w:p>
        </w:tc>
        <w:tc>
          <w:tcPr>
            <w:tcW w:w="87" w:type="dxa"/>
          </w:tcPr>
          <w:p w14:paraId="77387752"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4C467BED" w14:textId="77777777" w:rsidR="00723A83" w:rsidRPr="005519BC" w:rsidRDefault="00723A83" w:rsidP="00723A83">
            <w:pPr>
              <w:tabs>
                <w:tab w:val="decimal" w:pos="1005"/>
              </w:tabs>
              <w:spacing w:line="240" w:lineRule="exact"/>
              <w:ind w:left="-115" w:right="-103" w:firstLine="115"/>
              <w:rPr>
                <w:rFonts w:asciiTheme="majorBidi" w:hAnsiTheme="majorBidi" w:cstheme="majorBidi"/>
                <w:sz w:val="18"/>
                <w:szCs w:val="18"/>
              </w:rPr>
            </w:pPr>
          </w:p>
        </w:tc>
      </w:tr>
      <w:tr w:rsidR="00723A83" w:rsidRPr="005519BC" w14:paraId="65A818B4" w14:textId="77777777" w:rsidTr="00B62D80">
        <w:tc>
          <w:tcPr>
            <w:tcW w:w="4131" w:type="dxa"/>
          </w:tcPr>
          <w:p w14:paraId="59A23146" w14:textId="77777777" w:rsidR="00723A83" w:rsidRPr="005519BC" w:rsidRDefault="00723A83" w:rsidP="00723A83">
            <w:pPr>
              <w:spacing w:line="240" w:lineRule="exact"/>
              <w:ind w:right="9"/>
              <w:rPr>
                <w:rFonts w:asciiTheme="majorBidi" w:hAnsiTheme="majorBidi" w:cstheme="majorBidi"/>
                <w:b/>
                <w:bCs/>
                <w:sz w:val="18"/>
                <w:szCs w:val="18"/>
                <w:lang w:val="en-GB"/>
              </w:rPr>
            </w:pPr>
            <w:r w:rsidRPr="005519BC">
              <w:rPr>
                <w:rFonts w:asciiTheme="majorBidi" w:hAnsiTheme="majorBidi" w:cstheme="majorBidi"/>
                <w:b/>
                <w:bCs/>
                <w:sz w:val="18"/>
                <w:szCs w:val="18"/>
                <w:lang w:val="en-GB"/>
              </w:rPr>
              <w:t>Classification:</w:t>
            </w:r>
          </w:p>
        </w:tc>
        <w:tc>
          <w:tcPr>
            <w:tcW w:w="1080" w:type="dxa"/>
          </w:tcPr>
          <w:p w14:paraId="3E492FCF" w14:textId="77777777" w:rsidR="00723A83" w:rsidRPr="005519BC" w:rsidRDefault="00723A83" w:rsidP="00723A83">
            <w:pPr>
              <w:tabs>
                <w:tab w:val="decimal" w:pos="905"/>
              </w:tabs>
              <w:spacing w:line="240" w:lineRule="exact"/>
              <w:ind w:left="-115" w:firstLine="115"/>
              <w:rPr>
                <w:rFonts w:asciiTheme="majorBidi" w:hAnsiTheme="majorBidi" w:cstheme="majorBidi"/>
                <w:sz w:val="18"/>
                <w:szCs w:val="18"/>
              </w:rPr>
            </w:pPr>
          </w:p>
        </w:tc>
        <w:tc>
          <w:tcPr>
            <w:tcW w:w="75" w:type="dxa"/>
          </w:tcPr>
          <w:p w14:paraId="18BBE8D3"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95" w:type="dxa"/>
          </w:tcPr>
          <w:p w14:paraId="7BDFAB35" w14:textId="77777777" w:rsidR="00723A83" w:rsidRPr="005519BC" w:rsidRDefault="00723A83" w:rsidP="00723A83">
            <w:pPr>
              <w:tabs>
                <w:tab w:val="decimal" w:pos="926"/>
              </w:tabs>
              <w:spacing w:line="240" w:lineRule="exact"/>
              <w:ind w:left="-115" w:right="-103" w:firstLine="115"/>
              <w:rPr>
                <w:rFonts w:asciiTheme="majorBidi" w:hAnsiTheme="majorBidi" w:cstheme="majorBidi"/>
                <w:sz w:val="18"/>
                <w:szCs w:val="18"/>
              </w:rPr>
            </w:pPr>
          </w:p>
        </w:tc>
        <w:tc>
          <w:tcPr>
            <w:tcW w:w="87" w:type="dxa"/>
          </w:tcPr>
          <w:p w14:paraId="4EB8182C"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07843D02" w14:textId="77777777" w:rsidR="00723A83" w:rsidRPr="005519BC" w:rsidRDefault="00723A83" w:rsidP="00723A83">
            <w:pPr>
              <w:tabs>
                <w:tab w:val="decimal" w:pos="926"/>
              </w:tabs>
              <w:spacing w:line="240" w:lineRule="exact"/>
              <w:ind w:left="-115" w:right="-103" w:firstLine="115"/>
              <w:rPr>
                <w:rFonts w:asciiTheme="majorBidi" w:hAnsiTheme="majorBidi" w:cstheme="majorBidi"/>
                <w:sz w:val="18"/>
                <w:szCs w:val="18"/>
              </w:rPr>
            </w:pPr>
          </w:p>
        </w:tc>
        <w:tc>
          <w:tcPr>
            <w:tcW w:w="87" w:type="dxa"/>
          </w:tcPr>
          <w:p w14:paraId="77253437" w14:textId="77777777" w:rsidR="00723A83" w:rsidRPr="005519BC" w:rsidRDefault="00723A83" w:rsidP="00723A83">
            <w:pPr>
              <w:spacing w:line="240" w:lineRule="exact"/>
              <w:ind w:left="-115" w:right="-11" w:firstLine="115"/>
              <w:jc w:val="thaiDistribute"/>
              <w:rPr>
                <w:rFonts w:asciiTheme="majorBidi" w:hAnsiTheme="majorBidi" w:cstheme="majorBidi"/>
                <w:sz w:val="18"/>
                <w:szCs w:val="18"/>
              </w:rPr>
            </w:pPr>
          </w:p>
        </w:tc>
        <w:tc>
          <w:tcPr>
            <w:tcW w:w="1083" w:type="dxa"/>
          </w:tcPr>
          <w:p w14:paraId="69510E8D" w14:textId="77777777" w:rsidR="00723A83" w:rsidRPr="005519BC" w:rsidRDefault="00723A83" w:rsidP="00723A83">
            <w:pPr>
              <w:tabs>
                <w:tab w:val="decimal" w:pos="1005"/>
              </w:tabs>
              <w:spacing w:line="240" w:lineRule="exact"/>
              <w:ind w:left="-115" w:right="-103" w:firstLine="115"/>
              <w:rPr>
                <w:rFonts w:asciiTheme="majorBidi" w:hAnsiTheme="majorBidi" w:cstheme="majorBidi"/>
                <w:sz w:val="18"/>
                <w:szCs w:val="18"/>
              </w:rPr>
            </w:pPr>
          </w:p>
        </w:tc>
      </w:tr>
      <w:tr w:rsidR="00723A83" w:rsidRPr="005519BC" w14:paraId="76EB8B23" w14:textId="77777777" w:rsidTr="00B62D80">
        <w:tc>
          <w:tcPr>
            <w:tcW w:w="4131" w:type="dxa"/>
            <w:vAlign w:val="bottom"/>
          </w:tcPr>
          <w:p w14:paraId="11C99DF4" w14:textId="58FF1AE9" w:rsidR="00723A83" w:rsidRPr="005519BC" w:rsidRDefault="00723A83" w:rsidP="00723A83">
            <w:pPr>
              <w:tabs>
                <w:tab w:val="left" w:pos="357"/>
              </w:tabs>
              <w:spacing w:line="240" w:lineRule="exact"/>
              <w:ind w:right="9" w:firstLine="182"/>
              <w:rPr>
                <w:rFonts w:asciiTheme="majorBidi" w:hAnsiTheme="majorBidi" w:cstheme="majorBidi"/>
                <w:spacing w:val="-4"/>
                <w:sz w:val="18"/>
                <w:szCs w:val="18"/>
                <w:cs/>
              </w:rPr>
            </w:pPr>
            <w:r w:rsidRPr="005519BC">
              <w:rPr>
                <w:rFonts w:asciiTheme="majorBidi" w:hAnsiTheme="majorBidi" w:cstheme="majorBidi"/>
                <w:spacing w:val="-4"/>
                <w:sz w:val="18"/>
                <w:szCs w:val="18"/>
                <w:lang w:val="en-GB"/>
              </w:rPr>
              <w:t>Current</w:t>
            </w:r>
          </w:p>
        </w:tc>
        <w:tc>
          <w:tcPr>
            <w:tcW w:w="1080" w:type="dxa"/>
          </w:tcPr>
          <w:p w14:paraId="7EBD46D2" w14:textId="5D06A1AC" w:rsidR="00723A83" w:rsidRPr="005519BC" w:rsidRDefault="004D619C" w:rsidP="00723A83">
            <w:pPr>
              <w:tabs>
                <w:tab w:val="decimal" w:pos="905"/>
              </w:tabs>
              <w:spacing w:line="240" w:lineRule="exact"/>
              <w:ind w:left="-115" w:firstLine="115"/>
              <w:rPr>
                <w:rFonts w:asciiTheme="majorBidi" w:hAnsiTheme="majorBidi" w:cstheme="majorBidi"/>
                <w:sz w:val="18"/>
                <w:szCs w:val="18"/>
              </w:rPr>
            </w:pPr>
            <w:r w:rsidRPr="004D619C">
              <w:rPr>
                <w:rFonts w:asciiTheme="majorBidi" w:hAnsiTheme="majorBidi" w:cs="Angsana New"/>
                <w:sz w:val="18"/>
                <w:szCs w:val="18"/>
              </w:rPr>
              <w:t>8</w:t>
            </w:r>
            <w:r w:rsidR="00827D16" w:rsidRPr="005519BC">
              <w:rPr>
                <w:rFonts w:asciiTheme="majorBidi" w:hAnsiTheme="majorBidi" w:cstheme="majorBidi"/>
                <w:sz w:val="18"/>
                <w:szCs w:val="18"/>
              </w:rPr>
              <w:t>,</w:t>
            </w:r>
            <w:r w:rsidRPr="004D619C">
              <w:rPr>
                <w:rFonts w:asciiTheme="majorBidi" w:hAnsiTheme="majorBidi" w:cs="Angsana New"/>
                <w:sz w:val="18"/>
                <w:szCs w:val="18"/>
              </w:rPr>
              <w:t>885</w:t>
            </w:r>
          </w:p>
        </w:tc>
        <w:tc>
          <w:tcPr>
            <w:tcW w:w="75" w:type="dxa"/>
          </w:tcPr>
          <w:p w14:paraId="3E52D46F" w14:textId="77777777" w:rsidR="00723A83" w:rsidRPr="005519BC" w:rsidRDefault="00723A83" w:rsidP="00723A83">
            <w:pPr>
              <w:spacing w:line="240" w:lineRule="exact"/>
              <w:ind w:left="5" w:right="306" w:hanging="5"/>
              <w:jc w:val="right"/>
              <w:rPr>
                <w:rFonts w:asciiTheme="majorBidi" w:hAnsiTheme="majorBidi" w:cstheme="majorBidi"/>
                <w:sz w:val="18"/>
                <w:szCs w:val="18"/>
              </w:rPr>
            </w:pPr>
          </w:p>
        </w:tc>
        <w:tc>
          <w:tcPr>
            <w:tcW w:w="1095" w:type="dxa"/>
          </w:tcPr>
          <w:p w14:paraId="0AAC80C4" w14:textId="6D6082EB"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9</w:t>
            </w:r>
            <w:r w:rsidR="00723A83" w:rsidRPr="005519BC">
              <w:rPr>
                <w:rFonts w:asciiTheme="majorBidi" w:hAnsiTheme="majorBidi" w:cstheme="majorBidi"/>
                <w:sz w:val="18"/>
                <w:szCs w:val="18"/>
              </w:rPr>
              <w:t>,</w:t>
            </w:r>
            <w:r w:rsidRPr="004D619C">
              <w:rPr>
                <w:rFonts w:asciiTheme="majorBidi" w:hAnsiTheme="majorBidi" w:cs="Angsana New"/>
                <w:sz w:val="18"/>
                <w:szCs w:val="18"/>
              </w:rPr>
              <w:t>510</w:t>
            </w:r>
          </w:p>
        </w:tc>
        <w:tc>
          <w:tcPr>
            <w:tcW w:w="87" w:type="dxa"/>
          </w:tcPr>
          <w:p w14:paraId="16D49BE6" w14:textId="77777777" w:rsidR="00723A83" w:rsidRPr="005519BC" w:rsidRDefault="00723A83" w:rsidP="00723A83">
            <w:pPr>
              <w:spacing w:line="240" w:lineRule="exact"/>
              <w:ind w:left="-115" w:right="306" w:firstLine="115"/>
              <w:jc w:val="right"/>
              <w:rPr>
                <w:rFonts w:asciiTheme="majorBidi" w:hAnsiTheme="majorBidi" w:cstheme="majorBidi"/>
                <w:sz w:val="18"/>
                <w:szCs w:val="18"/>
              </w:rPr>
            </w:pPr>
          </w:p>
        </w:tc>
        <w:tc>
          <w:tcPr>
            <w:tcW w:w="1083" w:type="dxa"/>
          </w:tcPr>
          <w:p w14:paraId="756D7EF9" w14:textId="6D80CECF"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8</w:t>
            </w:r>
            <w:r w:rsidR="00827D16" w:rsidRPr="005519BC">
              <w:rPr>
                <w:rFonts w:asciiTheme="majorBidi" w:hAnsiTheme="majorBidi" w:cstheme="majorBidi"/>
                <w:sz w:val="18"/>
                <w:szCs w:val="18"/>
              </w:rPr>
              <w:t>,</w:t>
            </w:r>
            <w:r w:rsidRPr="004D619C">
              <w:rPr>
                <w:rFonts w:asciiTheme="majorBidi" w:hAnsiTheme="majorBidi" w:cs="Angsana New"/>
                <w:sz w:val="18"/>
                <w:szCs w:val="18"/>
              </w:rPr>
              <w:t>874</w:t>
            </w:r>
          </w:p>
        </w:tc>
        <w:tc>
          <w:tcPr>
            <w:tcW w:w="87" w:type="dxa"/>
          </w:tcPr>
          <w:p w14:paraId="04AD0E0C" w14:textId="77777777" w:rsidR="00723A83" w:rsidRPr="005519BC" w:rsidRDefault="00723A83" w:rsidP="00723A83">
            <w:pPr>
              <w:spacing w:line="240" w:lineRule="exact"/>
              <w:ind w:left="-115" w:right="306" w:firstLine="115"/>
              <w:jc w:val="right"/>
              <w:rPr>
                <w:rFonts w:asciiTheme="majorBidi" w:hAnsiTheme="majorBidi" w:cstheme="majorBidi"/>
                <w:sz w:val="18"/>
                <w:szCs w:val="18"/>
              </w:rPr>
            </w:pPr>
          </w:p>
        </w:tc>
        <w:tc>
          <w:tcPr>
            <w:tcW w:w="1083" w:type="dxa"/>
          </w:tcPr>
          <w:p w14:paraId="7E0091EF" w14:textId="41299664" w:rsidR="00723A83" w:rsidRPr="005519BC" w:rsidRDefault="004D619C" w:rsidP="00723A83">
            <w:pPr>
              <w:tabs>
                <w:tab w:val="decimal" w:pos="1005"/>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9</w:t>
            </w:r>
            <w:r w:rsidR="00723A83" w:rsidRPr="005519BC">
              <w:rPr>
                <w:rFonts w:asciiTheme="majorBidi" w:hAnsiTheme="majorBidi" w:cstheme="majorBidi"/>
                <w:sz w:val="18"/>
                <w:szCs w:val="18"/>
              </w:rPr>
              <w:t>,</w:t>
            </w:r>
            <w:r w:rsidRPr="004D619C">
              <w:rPr>
                <w:rFonts w:asciiTheme="majorBidi" w:hAnsiTheme="majorBidi" w:cs="Angsana New"/>
                <w:sz w:val="18"/>
                <w:szCs w:val="18"/>
              </w:rPr>
              <w:t>501</w:t>
            </w:r>
          </w:p>
        </w:tc>
      </w:tr>
      <w:tr w:rsidR="00723A83" w:rsidRPr="005519BC" w14:paraId="02F05669" w14:textId="77777777" w:rsidTr="00B62D80">
        <w:tc>
          <w:tcPr>
            <w:tcW w:w="4131" w:type="dxa"/>
          </w:tcPr>
          <w:p w14:paraId="551BA1FE" w14:textId="250B67A5" w:rsidR="00723A83" w:rsidRPr="005519BC" w:rsidRDefault="00723A83" w:rsidP="00723A83">
            <w:pPr>
              <w:tabs>
                <w:tab w:val="left" w:pos="177"/>
              </w:tabs>
              <w:spacing w:line="240" w:lineRule="exact"/>
              <w:ind w:right="9" w:firstLine="182"/>
              <w:rPr>
                <w:rFonts w:asciiTheme="majorBidi" w:hAnsiTheme="majorBidi" w:cstheme="majorBidi"/>
                <w:sz w:val="18"/>
                <w:szCs w:val="18"/>
                <w:lang w:val="en-GB"/>
              </w:rPr>
            </w:pPr>
            <w:r w:rsidRPr="005519BC">
              <w:rPr>
                <w:rFonts w:asciiTheme="majorBidi" w:hAnsiTheme="majorBidi" w:cstheme="majorBidi"/>
                <w:sz w:val="18"/>
                <w:szCs w:val="18"/>
                <w:lang w:val="en-GB"/>
              </w:rPr>
              <w:t>Non-current</w:t>
            </w:r>
          </w:p>
        </w:tc>
        <w:tc>
          <w:tcPr>
            <w:tcW w:w="1080" w:type="dxa"/>
          </w:tcPr>
          <w:p w14:paraId="2022732E" w14:textId="6C4A7A0A" w:rsidR="00723A83" w:rsidRPr="005519BC" w:rsidRDefault="004D619C" w:rsidP="00723A83">
            <w:pPr>
              <w:tabs>
                <w:tab w:val="decimal" w:pos="905"/>
              </w:tabs>
              <w:spacing w:line="240" w:lineRule="exact"/>
              <w:ind w:left="-115" w:firstLine="115"/>
              <w:rPr>
                <w:rFonts w:asciiTheme="majorBidi" w:hAnsiTheme="majorBidi" w:cstheme="majorBidi"/>
                <w:sz w:val="18"/>
                <w:szCs w:val="18"/>
              </w:rPr>
            </w:pPr>
            <w:r w:rsidRPr="004D619C">
              <w:rPr>
                <w:rFonts w:asciiTheme="majorBidi" w:hAnsiTheme="majorBidi" w:cs="Angsana New"/>
                <w:sz w:val="18"/>
                <w:szCs w:val="18"/>
              </w:rPr>
              <w:t>68</w:t>
            </w:r>
            <w:r w:rsidR="00827D16" w:rsidRPr="005519BC">
              <w:rPr>
                <w:rFonts w:asciiTheme="majorBidi" w:hAnsiTheme="majorBidi" w:cstheme="majorBidi"/>
                <w:sz w:val="18"/>
                <w:szCs w:val="18"/>
              </w:rPr>
              <w:t>,</w:t>
            </w:r>
            <w:r w:rsidRPr="004D619C">
              <w:rPr>
                <w:rFonts w:asciiTheme="majorBidi" w:hAnsiTheme="majorBidi" w:cs="Angsana New"/>
                <w:sz w:val="18"/>
                <w:szCs w:val="18"/>
              </w:rPr>
              <w:t>308</w:t>
            </w:r>
          </w:p>
        </w:tc>
        <w:tc>
          <w:tcPr>
            <w:tcW w:w="75" w:type="dxa"/>
          </w:tcPr>
          <w:p w14:paraId="64A96062" w14:textId="77777777" w:rsidR="00723A83" w:rsidRPr="005519BC" w:rsidRDefault="00723A83" w:rsidP="00723A83">
            <w:pPr>
              <w:spacing w:line="240" w:lineRule="exact"/>
              <w:ind w:left="-115" w:right="306" w:firstLine="115"/>
              <w:jc w:val="right"/>
              <w:rPr>
                <w:rFonts w:asciiTheme="majorBidi" w:hAnsiTheme="majorBidi" w:cstheme="majorBidi"/>
                <w:sz w:val="18"/>
                <w:szCs w:val="18"/>
              </w:rPr>
            </w:pPr>
          </w:p>
        </w:tc>
        <w:tc>
          <w:tcPr>
            <w:tcW w:w="1095" w:type="dxa"/>
          </w:tcPr>
          <w:p w14:paraId="50E3840A" w14:textId="5C13F5E8"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81</w:t>
            </w:r>
            <w:r w:rsidR="00723A83" w:rsidRPr="005519BC">
              <w:rPr>
                <w:rFonts w:asciiTheme="majorBidi" w:hAnsiTheme="majorBidi" w:cstheme="majorBidi"/>
                <w:sz w:val="18"/>
                <w:szCs w:val="18"/>
              </w:rPr>
              <w:t>,</w:t>
            </w:r>
            <w:r w:rsidRPr="004D619C">
              <w:rPr>
                <w:rFonts w:asciiTheme="majorBidi" w:hAnsiTheme="majorBidi" w:cs="Angsana New"/>
                <w:sz w:val="18"/>
                <w:szCs w:val="18"/>
              </w:rPr>
              <w:t>097</w:t>
            </w:r>
          </w:p>
        </w:tc>
        <w:tc>
          <w:tcPr>
            <w:tcW w:w="87" w:type="dxa"/>
          </w:tcPr>
          <w:p w14:paraId="434D57D0" w14:textId="77777777" w:rsidR="00723A83" w:rsidRPr="005519BC" w:rsidRDefault="00723A83" w:rsidP="00723A83">
            <w:pPr>
              <w:spacing w:line="240" w:lineRule="exact"/>
              <w:ind w:left="-115" w:right="306" w:firstLine="115"/>
              <w:jc w:val="right"/>
              <w:rPr>
                <w:rFonts w:asciiTheme="majorBidi" w:hAnsiTheme="majorBidi" w:cstheme="majorBidi"/>
                <w:sz w:val="18"/>
                <w:szCs w:val="18"/>
              </w:rPr>
            </w:pPr>
          </w:p>
        </w:tc>
        <w:tc>
          <w:tcPr>
            <w:tcW w:w="1083" w:type="dxa"/>
          </w:tcPr>
          <w:p w14:paraId="092E9AC9" w14:textId="4CCB30CC"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68</w:t>
            </w:r>
            <w:r w:rsidR="00827D16" w:rsidRPr="005519BC">
              <w:rPr>
                <w:rFonts w:asciiTheme="majorBidi" w:hAnsiTheme="majorBidi" w:cstheme="majorBidi"/>
                <w:sz w:val="18"/>
                <w:szCs w:val="18"/>
              </w:rPr>
              <w:t>,</w:t>
            </w:r>
            <w:r w:rsidRPr="004D619C">
              <w:rPr>
                <w:rFonts w:asciiTheme="majorBidi" w:hAnsiTheme="majorBidi" w:cs="Angsana New"/>
                <w:sz w:val="18"/>
                <w:szCs w:val="18"/>
              </w:rPr>
              <w:t>305</w:t>
            </w:r>
          </w:p>
        </w:tc>
        <w:tc>
          <w:tcPr>
            <w:tcW w:w="87" w:type="dxa"/>
          </w:tcPr>
          <w:p w14:paraId="5BF4CACA" w14:textId="77777777" w:rsidR="00723A83" w:rsidRPr="005519BC" w:rsidRDefault="00723A83" w:rsidP="00723A83">
            <w:pPr>
              <w:spacing w:line="240" w:lineRule="exact"/>
              <w:ind w:left="-115" w:right="306" w:firstLine="115"/>
              <w:jc w:val="right"/>
              <w:rPr>
                <w:rFonts w:asciiTheme="majorBidi" w:hAnsiTheme="majorBidi" w:cstheme="majorBidi"/>
                <w:sz w:val="18"/>
                <w:szCs w:val="18"/>
              </w:rPr>
            </w:pPr>
          </w:p>
        </w:tc>
        <w:tc>
          <w:tcPr>
            <w:tcW w:w="1083" w:type="dxa"/>
          </w:tcPr>
          <w:p w14:paraId="591482F2" w14:textId="2C359816" w:rsidR="00723A83" w:rsidRPr="005519BC" w:rsidRDefault="004D619C" w:rsidP="00723A83">
            <w:pPr>
              <w:tabs>
                <w:tab w:val="decimal" w:pos="1005"/>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81</w:t>
            </w:r>
            <w:r w:rsidR="00723A83" w:rsidRPr="005519BC">
              <w:rPr>
                <w:rFonts w:asciiTheme="majorBidi" w:hAnsiTheme="majorBidi" w:cstheme="majorBidi"/>
                <w:sz w:val="18"/>
                <w:szCs w:val="18"/>
              </w:rPr>
              <w:t>,</w:t>
            </w:r>
            <w:r w:rsidRPr="004D619C">
              <w:rPr>
                <w:rFonts w:asciiTheme="majorBidi" w:hAnsiTheme="majorBidi" w:cs="Angsana New"/>
                <w:sz w:val="18"/>
                <w:szCs w:val="18"/>
              </w:rPr>
              <w:t>083</w:t>
            </w:r>
          </w:p>
        </w:tc>
      </w:tr>
      <w:tr w:rsidR="00723A83" w:rsidRPr="005519BC" w14:paraId="4FFEE64A" w14:textId="77777777" w:rsidTr="00B62D80">
        <w:tc>
          <w:tcPr>
            <w:tcW w:w="4131" w:type="dxa"/>
            <w:vAlign w:val="bottom"/>
          </w:tcPr>
          <w:p w14:paraId="7692032B" w14:textId="77777777" w:rsidR="00723A83" w:rsidRPr="005519BC" w:rsidRDefault="00723A83" w:rsidP="00485D85">
            <w:pPr>
              <w:spacing w:line="240" w:lineRule="exact"/>
              <w:ind w:right="9" w:firstLine="540"/>
              <w:rPr>
                <w:rFonts w:asciiTheme="majorBidi" w:hAnsiTheme="majorBidi" w:cstheme="majorBidi"/>
                <w:b/>
                <w:bCs/>
                <w:sz w:val="18"/>
                <w:szCs w:val="18"/>
                <w:lang w:val="en-GB"/>
              </w:rPr>
            </w:pPr>
            <w:r w:rsidRPr="005519BC">
              <w:rPr>
                <w:rFonts w:asciiTheme="majorBidi" w:hAnsiTheme="majorBidi" w:cstheme="majorBidi"/>
                <w:b/>
                <w:bCs/>
                <w:sz w:val="18"/>
                <w:szCs w:val="18"/>
                <w:lang w:val="en-GB"/>
              </w:rPr>
              <w:t>Total</w:t>
            </w:r>
          </w:p>
        </w:tc>
        <w:tc>
          <w:tcPr>
            <w:tcW w:w="1080" w:type="dxa"/>
            <w:tcBorders>
              <w:top w:val="single" w:sz="4" w:space="0" w:color="auto"/>
              <w:bottom w:val="double" w:sz="4" w:space="0" w:color="auto"/>
            </w:tcBorders>
          </w:tcPr>
          <w:p w14:paraId="5A9071BF" w14:textId="601BF165" w:rsidR="00723A83" w:rsidRPr="005519BC" w:rsidRDefault="004D619C" w:rsidP="00723A83">
            <w:pPr>
              <w:tabs>
                <w:tab w:val="decimal" w:pos="905"/>
              </w:tabs>
              <w:spacing w:line="240" w:lineRule="exact"/>
              <w:ind w:left="-115" w:firstLine="115"/>
              <w:rPr>
                <w:rFonts w:asciiTheme="majorBidi" w:hAnsiTheme="majorBidi" w:cstheme="majorBidi"/>
                <w:sz w:val="18"/>
                <w:szCs w:val="18"/>
              </w:rPr>
            </w:pPr>
            <w:r w:rsidRPr="004D619C">
              <w:rPr>
                <w:rFonts w:asciiTheme="majorBidi" w:hAnsiTheme="majorBidi" w:cs="Angsana New"/>
                <w:sz w:val="18"/>
                <w:szCs w:val="18"/>
              </w:rPr>
              <w:t>77</w:t>
            </w:r>
            <w:r w:rsidR="00827D16" w:rsidRPr="005519BC">
              <w:rPr>
                <w:rFonts w:asciiTheme="majorBidi" w:hAnsiTheme="majorBidi" w:cstheme="majorBidi"/>
                <w:sz w:val="18"/>
                <w:szCs w:val="18"/>
              </w:rPr>
              <w:t>,</w:t>
            </w:r>
            <w:r w:rsidRPr="004D619C">
              <w:rPr>
                <w:rFonts w:asciiTheme="majorBidi" w:hAnsiTheme="majorBidi" w:cs="Angsana New"/>
                <w:sz w:val="18"/>
                <w:szCs w:val="18"/>
              </w:rPr>
              <w:t>193</w:t>
            </w:r>
          </w:p>
        </w:tc>
        <w:tc>
          <w:tcPr>
            <w:tcW w:w="75" w:type="dxa"/>
          </w:tcPr>
          <w:p w14:paraId="7268803B" w14:textId="77777777" w:rsidR="00723A83" w:rsidRPr="005519BC" w:rsidRDefault="00723A83" w:rsidP="00723A83">
            <w:pPr>
              <w:spacing w:line="240" w:lineRule="exact"/>
              <w:ind w:left="-115" w:right="306" w:firstLine="115"/>
              <w:jc w:val="right"/>
              <w:rPr>
                <w:rFonts w:asciiTheme="majorBidi" w:hAnsiTheme="majorBidi" w:cstheme="majorBidi"/>
                <w:b/>
                <w:bCs/>
                <w:sz w:val="18"/>
                <w:szCs w:val="18"/>
              </w:rPr>
            </w:pPr>
            <w:r w:rsidRPr="005519BC">
              <w:rPr>
                <w:rFonts w:asciiTheme="majorBidi" w:hAnsiTheme="majorBidi" w:cstheme="majorBidi"/>
                <w:b/>
                <w:bCs/>
                <w:sz w:val="18"/>
                <w:szCs w:val="18"/>
              </w:rPr>
              <w:t xml:space="preserve">    </w:t>
            </w:r>
          </w:p>
        </w:tc>
        <w:tc>
          <w:tcPr>
            <w:tcW w:w="1095" w:type="dxa"/>
            <w:tcBorders>
              <w:top w:val="single" w:sz="4" w:space="0" w:color="auto"/>
              <w:bottom w:val="double" w:sz="4" w:space="0" w:color="auto"/>
            </w:tcBorders>
          </w:tcPr>
          <w:p w14:paraId="2E0C3B17" w14:textId="06BB3C98"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90</w:t>
            </w:r>
            <w:r w:rsidR="00723A83" w:rsidRPr="005519BC">
              <w:rPr>
                <w:rFonts w:asciiTheme="majorBidi" w:hAnsiTheme="majorBidi" w:cstheme="majorBidi"/>
                <w:sz w:val="18"/>
                <w:szCs w:val="18"/>
              </w:rPr>
              <w:t>,</w:t>
            </w:r>
            <w:r w:rsidRPr="004D619C">
              <w:rPr>
                <w:rFonts w:asciiTheme="majorBidi" w:hAnsiTheme="majorBidi" w:cs="Angsana New"/>
                <w:sz w:val="18"/>
                <w:szCs w:val="18"/>
              </w:rPr>
              <w:t>607</w:t>
            </w:r>
          </w:p>
        </w:tc>
        <w:tc>
          <w:tcPr>
            <w:tcW w:w="87" w:type="dxa"/>
          </w:tcPr>
          <w:p w14:paraId="2643AB50" w14:textId="77777777" w:rsidR="00723A83" w:rsidRPr="005519BC" w:rsidRDefault="00723A83" w:rsidP="00723A83">
            <w:pPr>
              <w:spacing w:line="240" w:lineRule="exact"/>
              <w:ind w:left="-115" w:right="306" w:firstLine="115"/>
              <w:jc w:val="right"/>
              <w:rPr>
                <w:rFonts w:asciiTheme="majorBidi" w:hAnsiTheme="majorBidi" w:cstheme="majorBidi"/>
                <w:sz w:val="18"/>
                <w:szCs w:val="18"/>
              </w:rPr>
            </w:pPr>
          </w:p>
        </w:tc>
        <w:tc>
          <w:tcPr>
            <w:tcW w:w="1083" w:type="dxa"/>
            <w:tcBorders>
              <w:top w:val="single" w:sz="4" w:space="0" w:color="auto"/>
              <w:bottom w:val="double" w:sz="4" w:space="0" w:color="auto"/>
            </w:tcBorders>
          </w:tcPr>
          <w:p w14:paraId="0D0FDA42" w14:textId="01024888" w:rsidR="00723A83" w:rsidRPr="005519BC" w:rsidRDefault="004D619C" w:rsidP="00723A83">
            <w:pPr>
              <w:tabs>
                <w:tab w:val="decimal" w:pos="926"/>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77</w:t>
            </w:r>
            <w:r w:rsidR="00196584" w:rsidRPr="005519BC">
              <w:rPr>
                <w:rFonts w:asciiTheme="majorBidi" w:hAnsiTheme="majorBidi" w:cstheme="majorBidi"/>
                <w:sz w:val="18"/>
                <w:szCs w:val="18"/>
              </w:rPr>
              <w:t>,</w:t>
            </w:r>
            <w:r w:rsidRPr="004D619C">
              <w:rPr>
                <w:rFonts w:asciiTheme="majorBidi" w:hAnsiTheme="majorBidi" w:cs="Angsana New"/>
                <w:sz w:val="18"/>
                <w:szCs w:val="18"/>
              </w:rPr>
              <w:t>179</w:t>
            </w:r>
          </w:p>
        </w:tc>
        <w:tc>
          <w:tcPr>
            <w:tcW w:w="87" w:type="dxa"/>
          </w:tcPr>
          <w:p w14:paraId="3434C050" w14:textId="77777777" w:rsidR="00723A83" w:rsidRPr="005519BC" w:rsidRDefault="00723A83" w:rsidP="00723A83">
            <w:pPr>
              <w:spacing w:line="240" w:lineRule="exact"/>
              <w:ind w:left="-115" w:right="306" w:firstLine="115"/>
              <w:jc w:val="right"/>
              <w:rPr>
                <w:rFonts w:asciiTheme="majorBidi" w:hAnsiTheme="majorBidi" w:cstheme="majorBidi"/>
                <w:sz w:val="18"/>
                <w:szCs w:val="18"/>
              </w:rPr>
            </w:pPr>
          </w:p>
        </w:tc>
        <w:tc>
          <w:tcPr>
            <w:tcW w:w="1083" w:type="dxa"/>
            <w:tcBorders>
              <w:top w:val="single" w:sz="4" w:space="0" w:color="auto"/>
              <w:bottom w:val="double" w:sz="4" w:space="0" w:color="auto"/>
            </w:tcBorders>
          </w:tcPr>
          <w:p w14:paraId="66C28897" w14:textId="137360E1" w:rsidR="00723A83" w:rsidRPr="005519BC" w:rsidRDefault="004D619C" w:rsidP="00723A83">
            <w:pPr>
              <w:tabs>
                <w:tab w:val="decimal" w:pos="1005"/>
              </w:tabs>
              <w:spacing w:line="240" w:lineRule="exact"/>
              <w:ind w:left="-115" w:right="-103" w:firstLine="115"/>
              <w:rPr>
                <w:rFonts w:asciiTheme="majorBidi" w:hAnsiTheme="majorBidi" w:cstheme="majorBidi"/>
                <w:sz w:val="18"/>
                <w:szCs w:val="18"/>
              </w:rPr>
            </w:pPr>
            <w:r w:rsidRPr="004D619C">
              <w:rPr>
                <w:rFonts w:asciiTheme="majorBidi" w:hAnsiTheme="majorBidi" w:cs="Angsana New"/>
                <w:sz w:val="18"/>
                <w:szCs w:val="18"/>
              </w:rPr>
              <w:t>90</w:t>
            </w:r>
            <w:r w:rsidR="00723A83" w:rsidRPr="005519BC">
              <w:rPr>
                <w:rFonts w:asciiTheme="majorBidi" w:hAnsiTheme="majorBidi" w:cstheme="majorBidi"/>
                <w:sz w:val="18"/>
                <w:szCs w:val="18"/>
              </w:rPr>
              <w:t>,</w:t>
            </w:r>
            <w:r w:rsidRPr="004D619C">
              <w:rPr>
                <w:rFonts w:asciiTheme="majorBidi" w:hAnsiTheme="majorBidi" w:cs="Angsana New"/>
                <w:sz w:val="18"/>
                <w:szCs w:val="18"/>
              </w:rPr>
              <w:t>584</w:t>
            </w:r>
          </w:p>
        </w:tc>
      </w:tr>
    </w:tbl>
    <w:p w14:paraId="57C37FF9" w14:textId="371E663B" w:rsidR="00474086" w:rsidRPr="005519BC" w:rsidRDefault="00F35600" w:rsidP="003D73FE">
      <w:pPr>
        <w:pStyle w:val="BodyText"/>
        <w:tabs>
          <w:tab w:val="clear" w:pos="1080"/>
          <w:tab w:val="left" w:pos="540"/>
        </w:tabs>
        <w:spacing w:before="240"/>
        <w:ind w:left="547" w:right="-14"/>
        <w:jc w:val="thaiDistribute"/>
        <w:rPr>
          <w:rFonts w:asciiTheme="majorBidi" w:hAnsiTheme="majorBidi" w:cstheme="majorBidi"/>
          <w:color w:val="000000"/>
          <w:lang w:val="en-US"/>
        </w:rPr>
      </w:pPr>
      <w:r w:rsidRPr="005519BC">
        <w:rPr>
          <w:rFonts w:asciiTheme="majorBidi" w:hAnsiTheme="majorBidi" w:cstheme="majorBidi"/>
          <w:color w:val="000000"/>
          <w:spacing w:val="-4"/>
          <w:lang w:val="en-US"/>
        </w:rPr>
        <w:t>Chang</w:t>
      </w:r>
      <w:r w:rsidR="0006367E" w:rsidRPr="005519BC">
        <w:rPr>
          <w:rFonts w:asciiTheme="majorBidi" w:hAnsiTheme="majorBidi" w:cstheme="majorBidi"/>
          <w:color w:val="000000"/>
          <w:spacing w:val="-4"/>
          <w:lang w:val="en-US"/>
        </w:rPr>
        <w:t>es</w:t>
      </w:r>
      <w:r w:rsidRPr="005519BC">
        <w:rPr>
          <w:rFonts w:asciiTheme="majorBidi" w:hAnsiTheme="majorBidi" w:cstheme="majorBidi"/>
          <w:color w:val="000000"/>
          <w:spacing w:val="-4"/>
          <w:lang w:val="en-US"/>
        </w:rPr>
        <w:t xml:space="preserve"> in</w:t>
      </w:r>
      <w:r w:rsidR="00474086" w:rsidRPr="005519BC">
        <w:rPr>
          <w:rFonts w:asciiTheme="majorBidi" w:hAnsiTheme="majorBidi" w:cstheme="majorBidi"/>
          <w:color w:val="000000"/>
          <w:spacing w:val="-4"/>
          <w:lang w:val="en-US"/>
        </w:rPr>
        <w:t xml:space="preserve"> lease liabilities </w:t>
      </w:r>
      <w:r w:rsidRPr="005519BC">
        <w:rPr>
          <w:rFonts w:asciiTheme="majorBidi" w:hAnsiTheme="majorBidi" w:cstheme="majorBidi"/>
          <w:color w:val="000000"/>
          <w:spacing w:val="-4"/>
          <w:lang w:val="en-US"/>
        </w:rPr>
        <w:t>for the year</w:t>
      </w:r>
      <w:r w:rsidR="0077631D" w:rsidRPr="005519BC">
        <w:rPr>
          <w:rFonts w:asciiTheme="majorBidi" w:hAnsiTheme="majorBidi" w:cstheme="majorBidi"/>
          <w:color w:val="000000"/>
          <w:spacing w:val="-4"/>
          <w:lang w:val="en-US"/>
        </w:rPr>
        <w:t>s</w:t>
      </w:r>
      <w:r w:rsidRPr="005519BC">
        <w:rPr>
          <w:rFonts w:asciiTheme="majorBidi" w:hAnsiTheme="majorBidi" w:cstheme="majorBidi"/>
          <w:color w:val="000000"/>
          <w:spacing w:val="-4"/>
          <w:lang w:val="en-US"/>
        </w:rPr>
        <w:t xml:space="preserve"> ended December </w:t>
      </w:r>
      <w:r w:rsidR="004D619C" w:rsidRPr="004D619C">
        <w:rPr>
          <w:rFonts w:asciiTheme="majorBidi" w:hAnsiTheme="majorBidi"/>
          <w:color w:val="000000"/>
          <w:spacing w:val="-4"/>
          <w:lang w:val="en-US"/>
        </w:rPr>
        <w:t>31</w:t>
      </w:r>
      <w:r w:rsidR="00474086" w:rsidRPr="005519BC">
        <w:rPr>
          <w:rFonts w:asciiTheme="majorBidi" w:hAnsiTheme="majorBidi" w:cstheme="majorBidi"/>
          <w:color w:val="000000"/>
          <w:spacing w:val="-4"/>
          <w:lang w:val="en-US"/>
        </w:rPr>
        <w:t>,</w:t>
      </w:r>
      <w:r w:rsidR="00474086" w:rsidRPr="005519BC">
        <w:rPr>
          <w:rFonts w:asciiTheme="majorBidi" w:hAnsiTheme="majorBidi" w:cstheme="majorBidi"/>
          <w:color w:val="000000"/>
          <w:lang w:val="en-US"/>
        </w:rPr>
        <w:t xml:space="preserve"> are as follows</w:t>
      </w:r>
      <w:r w:rsidR="00807D12" w:rsidRPr="005519BC">
        <w:rPr>
          <w:rFonts w:asciiTheme="majorBidi" w:hAnsiTheme="majorBidi" w:cstheme="majorBidi"/>
          <w:color w:val="000000"/>
          <w:lang w:val="en-US"/>
        </w:rPr>
        <w:t>:</w:t>
      </w:r>
    </w:p>
    <w:p w14:paraId="7FCED0D0" w14:textId="77777777" w:rsidR="00796C21" w:rsidRPr="005519BC" w:rsidRDefault="00796C21" w:rsidP="00796C21">
      <w:pPr>
        <w:tabs>
          <w:tab w:val="left" w:pos="900"/>
          <w:tab w:val="left" w:pos="2160"/>
          <w:tab w:val="right" w:pos="7280"/>
          <w:tab w:val="right" w:pos="8540"/>
        </w:tabs>
        <w:ind w:left="547"/>
        <w:jc w:val="right"/>
        <w:rPr>
          <w:rFonts w:asciiTheme="majorBidi" w:hAnsiTheme="majorBidi" w:cstheme="majorBidi"/>
          <w:color w:val="000000"/>
          <w:sz w:val="20"/>
          <w:szCs w:val="20"/>
        </w:rPr>
      </w:pPr>
      <w:r w:rsidRPr="005519BC">
        <w:rPr>
          <w:rFonts w:asciiTheme="majorBidi" w:hAnsiTheme="majorBidi" w:cstheme="majorBidi"/>
          <w:b/>
          <w:bCs/>
          <w:color w:val="000000"/>
          <w:sz w:val="20"/>
          <w:szCs w:val="20"/>
        </w:rPr>
        <w:t>Unit : Million Baht</w:t>
      </w:r>
    </w:p>
    <w:tbl>
      <w:tblPr>
        <w:tblW w:w="8859" w:type="dxa"/>
        <w:tblInd w:w="450" w:type="dxa"/>
        <w:tblLayout w:type="fixed"/>
        <w:tblCellMar>
          <w:left w:w="0" w:type="dxa"/>
          <w:right w:w="0" w:type="dxa"/>
        </w:tblCellMar>
        <w:tblLook w:val="04A0" w:firstRow="1" w:lastRow="0" w:firstColumn="1" w:lastColumn="0" w:noHBand="0" w:noVBand="1"/>
      </w:tblPr>
      <w:tblGrid>
        <w:gridCol w:w="4590"/>
        <w:gridCol w:w="972"/>
        <w:gridCol w:w="124"/>
        <w:gridCol w:w="975"/>
        <w:gridCol w:w="133"/>
        <w:gridCol w:w="966"/>
        <w:gridCol w:w="133"/>
        <w:gridCol w:w="966"/>
      </w:tblGrid>
      <w:tr w:rsidR="00F35600" w:rsidRPr="005519BC" w14:paraId="25298F9D" w14:textId="77777777" w:rsidTr="004C1C5E">
        <w:trPr>
          <w:tblHeader/>
        </w:trPr>
        <w:tc>
          <w:tcPr>
            <w:tcW w:w="4590" w:type="dxa"/>
          </w:tcPr>
          <w:p w14:paraId="6D9C75D8" w14:textId="1DA57712" w:rsidR="00F35600" w:rsidRPr="005519BC" w:rsidRDefault="00F35600" w:rsidP="00642CDB">
            <w:pPr>
              <w:pStyle w:val="BodyText"/>
              <w:tabs>
                <w:tab w:val="clear" w:pos="1080"/>
              </w:tabs>
              <w:spacing w:line="280" w:lineRule="exact"/>
              <w:ind w:right="-10"/>
              <w:jc w:val="left"/>
              <w:rPr>
                <w:rFonts w:asciiTheme="majorBidi" w:hAnsiTheme="majorBidi" w:cstheme="majorBidi"/>
                <w:b/>
                <w:bCs/>
                <w:color w:val="000000" w:themeColor="text1"/>
                <w:sz w:val="20"/>
                <w:szCs w:val="20"/>
                <w:lang w:val="en-US"/>
              </w:rPr>
            </w:pPr>
          </w:p>
        </w:tc>
        <w:tc>
          <w:tcPr>
            <w:tcW w:w="2071" w:type="dxa"/>
            <w:gridSpan w:val="3"/>
            <w:hideMark/>
          </w:tcPr>
          <w:p w14:paraId="2661E405" w14:textId="6A01859F" w:rsidR="00F35600" w:rsidRPr="005519BC" w:rsidRDefault="00F35600" w:rsidP="00642CDB">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5519BC">
              <w:rPr>
                <w:rFonts w:asciiTheme="majorBidi" w:hAnsiTheme="majorBidi" w:cstheme="majorBidi"/>
                <w:b/>
                <w:bCs/>
                <w:color w:val="000000"/>
                <w:sz w:val="20"/>
                <w:szCs w:val="20"/>
              </w:rPr>
              <w:t>Consolidated</w:t>
            </w:r>
          </w:p>
        </w:tc>
        <w:tc>
          <w:tcPr>
            <w:tcW w:w="133" w:type="dxa"/>
          </w:tcPr>
          <w:p w14:paraId="147553BC" w14:textId="77777777" w:rsidR="00F35600" w:rsidRPr="005519BC" w:rsidRDefault="00F35600" w:rsidP="00642CDB">
            <w:pPr>
              <w:pStyle w:val="BodyText"/>
              <w:tabs>
                <w:tab w:val="clear" w:pos="1080"/>
              </w:tabs>
              <w:spacing w:line="280" w:lineRule="exact"/>
              <w:ind w:right="-10"/>
              <w:jc w:val="center"/>
              <w:rPr>
                <w:rFonts w:asciiTheme="majorBidi" w:hAnsiTheme="majorBidi" w:cstheme="majorBidi"/>
                <w:b/>
                <w:bCs/>
                <w:color w:val="000000" w:themeColor="text1"/>
                <w:sz w:val="20"/>
                <w:szCs w:val="20"/>
                <w:cs/>
                <w:lang w:val="en-US"/>
              </w:rPr>
            </w:pPr>
          </w:p>
        </w:tc>
        <w:tc>
          <w:tcPr>
            <w:tcW w:w="2065" w:type="dxa"/>
            <w:gridSpan w:val="3"/>
            <w:hideMark/>
          </w:tcPr>
          <w:p w14:paraId="741A0472" w14:textId="393D367B" w:rsidR="00F35600" w:rsidRPr="005519BC" w:rsidRDefault="00F35600" w:rsidP="00723A83">
            <w:pPr>
              <w:spacing w:line="280" w:lineRule="exact"/>
              <w:ind w:left="-258" w:right="-43"/>
              <w:jc w:val="center"/>
              <w:rPr>
                <w:rFonts w:asciiTheme="majorBidi" w:hAnsiTheme="majorBidi" w:cstheme="majorBidi"/>
                <w:b/>
                <w:bCs/>
                <w:color w:val="000000" w:themeColor="text1"/>
                <w:sz w:val="20"/>
                <w:szCs w:val="20"/>
              </w:rPr>
            </w:pPr>
            <w:r w:rsidRPr="005519BC">
              <w:rPr>
                <w:rFonts w:asciiTheme="majorBidi" w:hAnsiTheme="majorBidi" w:cstheme="majorBidi"/>
                <w:b/>
                <w:bCs/>
                <w:color w:val="000000"/>
                <w:sz w:val="20"/>
                <w:szCs w:val="20"/>
              </w:rPr>
              <w:t>Separate</w:t>
            </w:r>
          </w:p>
        </w:tc>
      </w:tr>
      <w:tr w:rsidR="00723A83" w:rsidRPr="005519BC" w14:paraId="08374A51" w14:textId="77777777" w:rsidTr="004C1C5E">
        <w:trPr>
          <w:tblHeader/>
        </w:trPr>
        <w:tc>
          <w:tcPr>
            <w:tcW w:w="4590" w:type="dxa"/>
          </w:tcPr>
          <w:p w14:paraId="415F407D" w14:textId="77777777" w:rsidR="00723A83" w:rsidRPr="005519BC" w:rsidRDefault="00723A83" w:rsidP="00642CDB">
            <w:pPr>
              <w:pStyle w:val="BodyText"/>
              <w:tabs>
                <w:tab w:val="clear" w:pos="1080"/>
              </w:tabs>
              <w:spacing w:line="280" w:lineRule="exact"/>
              <w:ind w:right="-10"/>
              <w:jc w:val="left"/>
              <w:rPr>
                <w:rFonts w:asciiTheme="majorBidi" w:hAnsiTheme="majorBidi" w:cstheme="majorBidi"/>
                <w:b/>
                <w:bCs/>
                <w:color w:val="000000" w:themeColor="text1"/>
                <w:sz w:val="20"/>
                <w:szCs w:val="20"/>
                <w:lang w:val="en-US"/>
              </w:rPr>
            </w:pPr>
          </w:p>
        </w:tc>
        <w:tc>
          <w:tcPr>
            <w:tcW w:w="2071" w:type="dxa"/>
            <w:gridSpan w:val="3"/>
          </w:tcPr>
          <w:p w14:paraId="7E39D6E5" w14:textId="02D2BF4C" w:rsidR="00723A83" w:rsidRPr="005519BC" w:rsidRDefault="00723A83" w:rsidP="00642CDB">
            <w:pPr>
              <w:pStyle w:val="BodyText"/>
              <w:tabs>
                <w:tab w:val="clear" w:pos="1080"/>
              </w:tabs>
              <w:spacing w:line="280" w:lineRule="exact"/>
              <w:ind w:right="-10"/>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financial statements</w:t>
            </w:r>
          </w:p>
        </w:tc>
        <w:tc>
          <w:tcPr>
            <w:tcW w:w="133" w:type="dxa"/>
          </w:tcPr>
          <w:p w14:paraId="0BF60715" w14:textId="77777777" w:rsidR="00723A83" w:rsidRPr="005519BC" w:rsidRDefault="00723A83" w:rsidP="00642CDB">
            <w:pPr>
              <w:pStyle w:val="BodyText"/>
              <w:tabs>
                <w:tab w:val="clear" w:pos="1080"/>
              </w:tabs>
              <w:spacing w:line="280" w:lineRule="exact"/>
              <w:ind w:right="-10"/>
              <w:jc w:val="center"/>
              <w:rPr>
                <w:rFonts w:asciiTheme="majorBidi" w:hAnsiTheme="majorBidi" w:cstheme="majorBidi"/>
                <w:b/>
                <w:bCs/>
                <w:color w:val="000000" w:themeColor="text1"/>
                <w:sz w:val="20"/>
                <w:szCs w:val="20"/>
                <w:cs/>
                <w:lang w:val="en-US"/>
              </w:rPr>
            </w:pPr>
          </w:p>
        </w:tc>
        <w:tc>
          <w:tcPr>
            <w:tcW w:w="2065" w:type="dxa"/>
            <w:gridSpan w:val="3"/>
          </w:tcPr>
          <w:p w14:paraId="787A55B7" w14:textId="78C85A4D" w:rsidR="00723A83" w:rsidRPr="005519BC" w:rsidRDefault="00723A83" w:rsidP="00642CDB">
            <w:pPr>
              <w:spacing w:line="280" w:lineRule="exact"/>
              <w:ind w:left="-258" w:right="-43"/>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financial statements</w:t>
            </w:r>
          </w:p>
        </w:tc>
      </w:tr>
      <w:tr w:rsidR="00F17BA7" w:rsidRPr="005519BC" w14:paraId="187322A8" w14:textId="77777777" w:rsidTr="004C1C5E">
        <w:trPr>
          <w:trHeight w:val="60"/>
          <w:tblHeader/>
        </w:trPr>
        <w:tc>
          <w:tcPr>
            <w:tcW w:w="4590" w:type="dxa"/>
          </w:tcPr>
          <w:p w14:paraId="467739CD"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72" w:type="dxa"/>
          </w:tcPr>
          <w:p w14:paraId="66F1370D" w14:textId="3EC562B4" w:rsidR="00F17BA7" w:rsidRPr="005519BC" w:rsidRDefault="004D619C"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4D619C">
              <w:rPr>
                <w:rFonts w:asciiTheme="majorBidi" w:hAnsiTheme="majorBidi"/>
                <w:b/>
                <w:bCs/>
                <w:color w:val="000000" w:themeColor="text1"/>
                <w:sz w:val="20"/>
                <w:szCs w:val="20"/>
                <w:lang w:val="en-US"/>
              </w:rPr>
              <w:t>2025</w:t>
            </w:r>
          </w:p>
        </w:tc>
        <w:tc>
          <w:tcPr>
            <w:tcW w:w="124" w:type="dxa"/>
          </w:tcPr>
          <w:p w14:paraId="4ED9D5CC"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75" w:type="dxa"/>
          </w:tcPr>
          <w:p w14:paraId="15EBD86A" w14:textId="2E954B1B" w:rsidR="00F17BA7" w:rsidRPr="005519BC" w:rsidRDefault="004D619C"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4D619C">
              <w:rPr>
                <w:rFonts w:asciiTheme="majorBidi" w:hAnsiTheme="majorBidi"/>
                <w:b/>
                <w:bCs/>
                <w:sz w:val="20"/>
                <w:szCs w:val="20"/>
                <w:lang w:val="en-US"/>
              </w:rPr>
              <w:t>2024</w:t>
            </w:r>
          </w:p>
        </w:tc>
        <w:tc>
          <w:tcPr>
            <w:tcW w:w="133" w:type="dxa"/>
          </w:tcPr>
          <w:p w14:paraId="13DA242A"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66" w:type="dxa"/>
          </w:tcPr>
          <w:p w14:paraId="32AA27F0" w14:textId="7EFD2717" w:rsidR="00F17BA7" w:rsidRPr="005519BC" w:rsidRDefault="004D619C"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4D619C">
              <w:rPr>
                <w:rFonts w:asciiTheme="majorBidi" w:hAnsiTheme="majorBidi"/>
                <w:b/>
                <w:bCs/>
                <w:color w:val="000000" w:themeColor="text1"/>
                <w:sz w:val="20"/>
                <w:szCs w:val="20"/>
                <w:lang w:val="en-US"/>
              </w:rPr>
              <w:t>2025</w:t>
            </w:r>
          </w:p>
        </w:tc>
        <w:tc>
          <w:tcPr>
            <w:tcW w:w="133" w:type="dxa"/>
          </w:tcPr>
          <w:p w14:paraId="44CB035F"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66" w:type="dxa"/>
          </w:tcPr>
          <w:p w14:paraId="3B4D1D8B" w14:textId="32B587CA" w:rsidR="00F17BA7" w:rsidRPr="005519BC" w:rsidRDefault="004D619C"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r w:rsidRPr="004D619C">
              <w:rPr>
                <w:rFonts w:asciiTheme="majorBidi" w:hAnsiTheme="majorBidi"/>
                <w:b/>
                <w:bCs/>
                <w:sz w:val="20"/>
                <w:szCs w:val="20"/>
                <w:lang w:val="en-US"/>
              </w:rPr>
              <w:t>2024</w:t>
            </w:r>
          </w:p>
        </w:tc>
      </w:tr>
      <w:tr w:rsidR="00F17BA7" w:rsidRPr="005519BC" w14:paraId="69E4A74C" w14:textId="77777777" w:rsidTr="004C1C5E">
        <w:trPr>
          <w:trHeight w:val="60"/>
          <w:tblHeader/>
        </w:trPr>
        <w:tc>
          <w:tcPr>
            <w:tcW w:w="4590" w:type="dxa"/>
          </w:tcPr>
          <w:p w14:paraId="4728273F"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72" w:type="dxa"/>
          </w:tcPr>
          <w:p w14:paraId="6A76695C"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sz w:val="20"/>
                <w:szCs w:val="20"/>
                <w:lang w:val="en-US"/>
              </w:rPr>
            </w:pPr>
          </w:p>
        </w:tc>
        <w:tc>
          <w:tcPr>
            <w:tcW w:w="124" w:type="dxa"/>
          </w:tcPr>
          <w:p w14:paraId="5BB4E794"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75" w:type="dxa"/>
          </w:tcPr>
          <w:p w14:paraId="46250DF4"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sz w:val="20"/>
                <w:szCs w:val="20"/>
                <w:lang w:val="en-US"/>
              </w:rPr>
            </w:pPr>
          </w:p>
        </w:tc>
        <w:tc>
          <w:tcPr>
            <w:tcW w:w="133" w:type="dxa"/>
          </w:tcPr>
          <w:p w14:paraId="169526C8"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66" w:type="dxa"/>
          </w:tcPr>
          <w:p w14:paraId="72FD71AA"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sz w:val="20"/>
                <w:szCs w:val="20"/>
                <w:lang w:val="en-US"/>
              </w:rPr>
            </w:pPr>
          </w:p>
        </w:tc>
        <w:tc>
          <w:tcPr>
            <w:tcW w:w="133" w:type="dxa"/>
          </w:tcPr>
          <w:p w14:paraId="7FFE6AA2"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color w:val="000000" w:themeColor="text1"/>
                <w:sz w:val="20"/>
                <w:szCs w:val="20"/>
                <w:lang w:val="en-US"/>
              </w:rPr>
            </w:pPr>
          </w:p>
        </w:tc>
        <w:tc>
          <w:tcPr>
            <w:tcW w:w="966" w:type="dxa"/>
          </w:tcPr>
          <w:p w14:paraId="5E4DCDFF" w14:textId="77777777" w:rsidR="00F17BA7" w:rsidRPr="005519BC" w:rsidRDefault="00F17BA7" w:rsidP="00F17BA7">
            <w:pPr>
              <w:pStyle w:val="BodyText"/>
              <w:tabs>
                <w:tab w:val="clear" w:pos="1080"/>
              </w:tabs>
              <w:spacing w:line="280" w:lineRule="exact"/>
              <w:ind w:right="-10"/>
              <w:jc w:val="center"/>
              <w:rPr>
                <w:rFonts w:asciiTheme="majorBidi" w:hAnsiTheme="majorBidi" w:cstheme="majorBidi"/>
                <w:b/>
                <w:bCs/>
                <w:sz w:val="20"/>
                <w:szCs w:val="20"/>
                <w:lang w:val="en-US"/>
              </w:rPr>
            </w:pPr>
          </w:p>
        </w:tc>
      </w:tr>
      <w:tr w:rsidR="00723A83" w:rsidRPr="005519BC" w14:paraId="6DC56339" w14:textId="77777777" w:rsidTr="001C7B27">
        <w:tc>
          <w:tcPr>
            <w:tcW w:w="4590" w:type="dxa"/>
          </w:tcPr>
          <w:p w14:paraId="1405539C" w14:textId="482738CE" w:rsidR="00723A83" w:rsidRPr="005519BC" w:rsidRDefault="00723A83" w:rsidP="00723A83">
            <w:pPr>
              <w:pStyle w:val="BodyText"/>
              <w:tabs>
                <w:tab w:val="clear" w:pos="1080"/>
              </w:tabs>
              <w:spacing w:line="280" w:lineRule="exact"/>
              <w:ind w:left="90" w:right="-10" w:firstLine="36"/>
              <w:rPr>
                <w:rFonts w:asciiTheme="majorBidi" w:hAnsiTheme="majorBidi" w:cstheme="majorBidi"/>
                <w:sz w:val="20"/>
                <w:szCs w:val="20"/>
                <w:lang w:val="en-US"/>
              </w:rPr>
            </w:pPr>
            <w:r w:rsidRPr="005519BC">
              <w:rPr>
                <w:rFonts w:asciiTheme="majorBidi" w:hAnsiTheme="majorBidi" w:cstheme="majorBidi"/>
                <w:sz w:val="20"/>
                <w:szCs w:val="20"/>
                <w:lang w:val="en-US"/>
              </w:rPr>
              <w:t xml:space="preserve">Balance as at January </w:t>
            </w:r>
            <w:r w:rsidR="004D619C" w:rsidRPr="004D619C">
              <w:rPr>
                <w:rFonts w:asciiTheme="majorBidi" w:hAnsiTheme="majorBidi"/>
                <w:sz w:val="20"/>
                <w:szCs w:val="20"/>
                <w:lang w:val="en-US"/>
              </w:rPr>
              <w:t>1</w:t>
            </w:r>
            <w:r w:rsidRPr="005519BC">
              <w:rPr>
                <w:rFonts w:asciiTheme="majorBidi" w:hAnsiTheme="majorBidi" w:cstheme="majorBidi"/>
                <w:sz w:val="20"/>
                <w:szCs w:val="20"/>
                <w:lang w:val="en-US"/>
              </w:rPr>
              <w:t>,</w:t>
            </w:r>
          </w:p>
        </w:tc>
        <w:tc>
          <w:tcPr>
            <w:tcW w:w="972" w:type="dxa"/>
          </w:tcPr>
          <w:p w14:paraId="2B655393" w14:textId="71F6F266"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90</w:t>
            </w:r>
            <w:r w:rsidR="00664574"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607</w:t>
            </w:r>
          </w:p>
        </w:tc>
        <w:tc>
          <w:tcPr>
            <w:tcW w:w="124" w:type="dxa"/>
          </w:tcPr>
          <w:p w14:paraId="69440850"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71FFE410" w14:textId="11119DF6"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4D619C">
              <w:rPr>
                <w:rFonts w:asciiTheme="majorBidi" w:hAnsiTheme="majorBidi"/>
                <w:color w:val="000000" w:themeColor="text1"/>
                <w:sz w:val="20"/>
                <w:szCs w:val="20"/>
                <w:lang w:val="en-US" w:eastAsia="en-US"/>
              </w:rPr>
              <w:t>84</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261</w:t>
            </w:r>
          </w:p>
        </w:tc>
        <w:tc>
          <w:tcPr>
            <w:tcW w:w="133" w:type="dxa"/>
          </w:tcPr>
          <w:p w14:paraId="00DD3573" w14:textId="3BDCA944" w:rsidR="00723A83" w:rsidRPr="005519BC" w:rsidRDefault="00723A83" w:rsidP="00723A83">
            <w:pPr>
              <w:pStyle w:val="BodyText"/>
              <w:tabs>
                <w:tab w:val="clear" w:pos="1080"/>
              </w:tabs>
              <w:spacing w:line="280" w:lineRule="exact"/>
              <w:ind w:right="132"/>
              <w:rPr>
                <w:rFonts w:asciiTheme="majorBidi" w:hAnsiTheme="majorBidi" w:cstheme="majorBidi"/>
                <w:color w:val="000000" w:themeColor="text1"/>
                <w:sz w:val="20"/>
                <w:szCs w:val="20"/>
                <w:lang w:val="en-US" w:eastAsia="en-US"/>
              </w:rPr>
            </w:pPr>
          </w:p>
        </w:tc>
        <w:tc>
          <w:tcPr>
            <w:tcW w:w="966" w:type="dxa"/>
          </w:tcPr>
          <w:p w14:paraId="4158252A" w14:textId="015995CC"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4D619C">
              <w:rPr>
                <w:rFonts w:asciiTheme="majorBidi" w:hAnsiTheme="majorBidi"/>
                <w:color w:val="000000" w:themeColor="text1"/>
                <w:sz w:val="20"/>
                <w:szCs w:val="20"/>
                <w:lang w:val="en-US" w:eastAsia="en-US"/>
              </w:rPr>
              <w:t>90</w:t>
            </w:r>
            <w:r w:rsidR="00664574"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584</w:t>
            </w:r>
          </w:p>
        </w:tc>
        <w:tc>
          <w:tcPr>
            <w:tcW w:w="133" w:type="dxa"/>
          </w:tcPr>
          <w:p w14:paraId="6D96926D" w14:textId="77777777" w:rsidR="00723A83" w:rsidRPr="005519BC" w:rsidRDefault="00723A83" w:rsidP="00723A83">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447C408E" w14:textId="6790B625"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4D619C">
              <w:rPr>
                <w:rFonts w:asciiTheme="majorBidi" w:hAnsiTheme="majorBidi"/>
                <w:color w:val="000000" w:themeColor="text1"/>
                <w:sz w:val="20"/>
                <w:szCs w:val="20"/>
                <w:lang w:val="en-US" w:eastAsia="en-US"/>
              </w:rPr>
              <w:t>84</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254</w:t>
            </w:r>
          </w:p>
        </w:tc>
      </w:tr>
      <w:tr w:rsidR="00723A83" w:rsidRPr="005519BC" w14:paraId="72812427" w14:textId="77777777" w:rsidTr="001C7B27">
        <w:tc>
          <w:tcPr>
            <w:tcW w:w="4590" w:type="dxa"/>
          </w:tcPr>
          <w:p w14:paraId="487C612A" w14:textId="51B49F26" w:rsidR="00723A83" w:rsidRPr="005519BC" w:rsidRDefault="00143E1C" w:rsidP="00723A83">
            <w:pPr>
              <w:pStyle w:val="BodyText"/>
              <w:tabs>
                <w:tab w:val="clear" w:pos="1080"/>
              </w:tabs>
              <w:spacing w:line="280" w:lineRule="exact"/>
              <w:ind w:left="90" w:right="-10" w:firstLine="93"/>
              <w:rPr>
                <w:rFonts w:asciiTheme="majorBidi" w:hAnsiTheme="majorBidi" w:cstheme="majorBidi"/>
                <w:color w:val="000000" w:themeColor="text1"/>
                <w:sz w:val="20"/>
                <w:szCs w:val="20"/>
                <w:lang w:val="en-US"/>
              </w:rPr>
            </w:pPr>
            <w:r w:rsidRPr="005519BC">
              <w:rPr>
                <w:rFonts w:cs="Times New Roman"/>
                <w:color w:val="000000"/>
                <w:spacing w:val="2"/>
                <w:sz w:val="20"/>
                <w:szCs w:val="20"/>
                <w:u w:val="single"/>
              </w:rPr>
              <w:t>Increase</w:t>
            </w:r>
            <w:r w:rsidRPr="005519BC">
              <w:rPr>
                <w:rFonts w:cs="Times New Roman"/>
                <w:color w:val="000000"/>
                <w:sz w:val="20"/>
                <w:szCs w:val="20"/>
                <w:lang w:val="en-US"/>
              </w:rPr>
              <w:t xml:space="preserve">    from new </w:t>
            </w:r>
            <w:r w:rsidR="002D480D" w:rsidRPr="005519BC">
              <w:rPr>
                <w:rFonts w:cs="Times New Roman"/>
                <w:color w:val="000000"/>
                <w:sz w:val="20"/>
                <w:szCs w:val="20"/>
                <w:lang w:val="en-US"/>
              </w:rPr>
              <w:t>lease agreement</w:t>
            </w:r>
          </w:p>
        </w:tc>
        <w:tc>
          <w:tcPr>
            <w:tcW w:w="972" w:type="dxa"/>
          </w:tcPr>
          <w:p w14:paraId="66A871FB" w14:textId="1EC0DBCF"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4D619C">
              <w:rPr>
                <w:rFonts w:asciiTheme="majorBidi" w:hAnsiTheme="majorBidi"/>
                <w:color w:val="000000" w:themeColor="text1"/>
                <w:sz w:val="20"/>
                <w:szCs w:val="20"/>
                <w:lang w:val="en-US" w:eastAsia="en-US"/>
              </w:rPr>
              <w:t>4</w:t>
            </w:r>
            <w:r w:rsidR="00664574"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873</w:t>
            </w:r>
          </w:p>
        </w:tc>
        <w:tc>
          <w:tcPr>
            <w:tcW w:w="124" w:type="dxa"/>
          </w:tcPr>
          <w:p w14:paraId="67298F56"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406CB853" w14:textId="24D0E402"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18</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348</w:t>
            </w:r>
          </w:p>
        </w:tc>
        <w:tc>
          <w:tcPr>
            <w:tcW w:w="133" w:type="dxa"/>
          </w:tcPr>
          <w:p w14:paraId="25E81914"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5416CE56" w14:textId="1E2C66A0"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4D619C">
              <w:rPr>
                <w:rFonts w:asciiTheme="majorBidi" w:hAnsiTheme="majorBidi"/>
                <w:color w:val="000000" w:themeColor="text1"/>
                <w:sz w:val="20"/>
                <w:szCs w:val="20"/>
                <w:lang w:val="en-US" w:eastAsia="en-US"/>
              </w:rPr>
              <w:t>4</w:t>
            </w:r>
            <w:r w:rsidR="00664574"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873</w:t>
            </w:r>
          </w:p>
        </w:tc>
        <w:tc>
          <w:tcPr>
            <w:tcW w:w="133" w:type="dxa"/>
          </w:tcPr>
          <w:p w14:paraId="09F68A51" w14:textId="77777777" w:rsidR="00723A83" w:rsidRPr="005519BC" w:rsidRDefault="00723A83" w:rsidP="00723A83">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52250D6E" w14:textId="004B1B33"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18</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323</w:t>
            </w:r>
          </w:p>
        </w:tc>
      </w:tr>
      <w:tr w:rsidR="00723A83" w:rsidRPr="005519BC" w14:paraId="51ED9395" w14:textId="77777777" w:rsidTr="004C1C5E">
        <w:tc>
          <w:tcPr>
            <w:tcW w:w="4590" w:type="dxa"/>
          </w:tcPr>
          <w:p w14:paraId="65DDF077" w14:textId="264C6A0B" w:rsidR="00723A83" w:rsidRPr="005519BC" w:rsidRDefault="005D597B" w:rsidP="00723A83">
            <w:pPr>
              <w:pStyle w:val="BodyText"/>
              <w:tabs>
                <w:tab w:val="clear" w:pos="1080"/>
              </w:tabs>
              <w:spacing w:line="280" w:lineRule="exact"/>
              <w:ind w:left="90" w:right="-10" w:firstLine="93"/>
              <w:rPr>
                <w:rFonts w:asciiTheme="majorBidi" w:hAnsiTheme="majorBidi" w:cstheme="majorBidi"/>
                <w:color w:val="000000" w:themeColor="text1"/>
                <w:sz w:val="20"/>
                <w:szCs w:val="20"/>
                <w:cs/>
                <w:lang w:val="en-US"/>
              </w:rPr>
            </w:pPr>
            <w:r w:rsidRPr="005519BC">
              <w:rPr>
                <w:rFonts w:asciiTheme="majorBidi" w:hAnsiTheme="majorBidi" w:cstheme="majorBidi"/>
                <w:color w:val="000000" w:themeColor="text1"/>
                <w:sz w:val="20"/>
                <w:szCs w:val="20"/>
                <w:u w:val="single"/>
                <w:lang w:val="en-US"/>
              </w:rPr>
              <w:t xml:space="preserve">Decrease </w:t>
            </w:r>
            <w:r w:rsidRPr="005519BC">
              <w:rPr>
                <w:rFonts w:asciiTheme="majorBidi" w:hAnsiTheme="majorBidi" w:cstheme="majorBidi"/>
                <w:color w:val="000000" w:themeColor="text1"/>
                <w:sz w:val="20"/>
                <w:szCs w:val="20"/>
                <w:lang w:val="en-US"/>
              </w:rPr>
              <w:t xml:space="preserve"> </w:t>
            </w:r>
            <w:r w:rsidR="002D480D" w:rsidRPr="005519BC">
              <w:rPr>
                <w:rFonts w:asciiTheme="majorBidi" w:hAnsiTheme="majorBidi" w:cstheme="majorBidi"/>
                <w:color w:val="000000" w:themeColor="text1"/>
                <w:sz w:val="20"/>
                <w:szCs w:val="20"/>
                <w:lang w:val="en-US"/>
              </w:rPr>
              <w:t xml:space="preserve"> f</w:t>
            </w:r>
            <w:r w:rsidR="00167766" w:rsidRPr="005519BC">
              <w:rPr>
                <w:rFonts w:asciiTheme="majorBidi" w:hAnsiTheme="majorBidi" w:cstheme="majorBidi"/>
                <w:color w:val="000000" w:themeColor="text1"/>
                <w:sz w:val="20"/>
                <w:szCs w:val="20"/>
                <w:lang w:val="en-US"/>
              </w:rPr>
              <w:t xml:space="preserve">rom </w:t>
            </w:r>
            <w:r w:rsidR="00640EF5" w:rsidRPr="005519BC">
              <w:rPr>
                <w:rFonts w:asciiTheme="majorBidi" w:hAnsiTheme="majorBidi" w:cstheme="majorBidi"/>
                <w:color w:val="000000" w:themeColor="text1"/>
                <w:sz w:val="20"/>
                <w:szCs w:val="20"/>
                <w:lang w:val="en-US"/>
              </w:rPr>
              <w:t>remeasurement of lease liabil</w:t>
            </w:r>
            <w:r w:rsidR="00283CC6" w:rsidRPr="005519BC">
              <w:rPr>
                <w:rFonts w:asciiTheme="majorBidi" w:hAnsiTheme="majorBidi" w:cstheme="majorBidi"/>
                <w:color w:val="000000" w:themeColor="text1"/>
                <w:sz w:val="20"/>
                <w:szCs w:val="20"/>
                <w:lang w:val="en-US"/>
              </w:rPr>
              <w:t>ities</w:t>
            </w:r>
          </w:p>
        </w:tc>
        <w:tc>
          <w:tcPr>
            <w:tcW w:w="972" w:type="dxa"/>
          </w:tcPr>
          <w:p w14:paraId="0E5EF1E1" w14:textId="452266A3" w:rsidR="00723A83" w:rsidRPr="005519BC" w:rsidRDefault="00664574" w:rsidP="00723A83">
            <w:pPr>
              <w:pStyle w:val="BodyText"/>
              <w:tabs>
                <w:tab w:val="clear" w:pos="450"/>
                <w:tab w:val="clear" w:pos="1080"/>
                <w:tab w:val="clear" w:pos="1620"/>
                <w:tab w:val="clear" w:pos="2552"/>
                <w:tab w:val="decimal" w:pos="837"/>
              </w:tabs>
              <w:spacing w:line="280" w:lineRule="exact"/>
              <w:ind w:right="-285"/>
              <w:jc w:val="left"/>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890</w:t>
            </w:r>
            <w:r w:rsidRPr="005519BC">
              <w:rPr>
                <w:rFonts w:asciiTheme="majorBidi" w:hAnsiTheme="majorBidi" w:cstheme="majorBidi"/>
                <w:color w:val="000000" w:themeColor="text1"/>
                <w:sz w:val="20"/>
                <w:szCs w:val="20"/>
                <w:lang w:val="en-US" w:eastAsia="en-US"/>
              </w:rPr>
              <w:t>)</w:t>
            </w:r>
          </w:p>
        </w:tc>
        <w:tc>
          <w:tcPr>
            <w:tcW w:w="124" w:type="dxa"/>
          </w:tcPr>
          <w:p w14:paraId="6B7206BF"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1079CE91" w14:textId="0F7A300F" w:rsidR="00723A83" w:rsidRPr="005519BC" w:rsidRDefault="00723A83"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102</w:t>
            </w:r>
            <w:r w:rsidRPr="005519BC">
              <w:rPr>
                <w:rFonts w:asciiTheme="majorBidi" w:hAnsiTheme="majorBidi" w:cstheme="majorBidi"/>
                <w:color w:val="000000" w:themeColor="text1"/>
                <w:sz w:val="20"/>
                <w:szCs w:val="20"/>
                <w:lang w:val="en-US" w:eastAsia="en-US"/>
              </w:rPr>
              <w:t>)</w:t>
            </w:r>
          </w:p>
        </w:tc>
        <w:tc>
          <w:tcPr>
            <w:tcW w:w="133" w:type="dxa"/>
          </w:tcPr>
          <w:p w14:paraId="2BF649D9"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227BD403" w14:textId="47D5875C" w:rsidR="00723A83" w:rsidRPr="005519BC" w:rsidRDefault="00664574" w:rsidP="00723A83">
            <w:pPr>
              <w:pStyle w:val="BodyText"/>
              <w:tabs>
                <w:tab w:val="clear" w:pos="450"/>
                <w:tab w:val="clear" w:pos="1080"/>
                <w:tab w:val="clear" w:pos="1620"/>
                <w:tab w:val="clear" w:pos="2552"/>
                <w:tab w:val="decimal" w:pos="837"/>
              </w:tabs>
              <w:spacing w:line="280" w:lineRule="exact"/>
              <w:ind w:right="-285"/>
              <w:jc w:val="left"/>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890</w:t>
            </w:r>
            <w:r w:rsidRPr="005519BC">
              <w:rPr>
                <w:rFonts w:asciiTheme="majorBidi" w:hAnsiTheme="majorBidi" w:cstheme="majorBidi"/>
                <w:color w:val="000000" w:themeColor="text1"/>
                <w:sz w:val="20"/>
                <w:szCs w:val="20"/>
                <w:lang w:val="en-US" w:eastAsia="en-US"/>
              </w:rPr>
              <w:t>)</w:t>
            </w:r>
          </w:p>
        </w:tc>
        <w:tc>
          <w:tcPr>
            <w:tcW w:w="133" w:type="dxa"/>
          </w:tcPr>
          <w:p w14:paraId="03814A30" w14:textId="77777777" w:rsidR="00723A83" w:rsidRPr="005519BC" w:rsidRDefault="00723A83" w:rsidP="00723A83">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1207D7C6" w14:textId="570BEBB0" w:rsidR="00723A83" w:rsidRPr="005519BC" w:rsidRDefault="00723A83"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102</w:t>
            </w:r>
            <w:r w:rsidRPr="005519BC">
              <w:rPr>
                <w:rFonts w:asciiTheme="majorBidi" w:hAnsiTheme="majorBidi" w:cstheme="majorBidi"/>
                <w:color w:val="000000" w:themeColor="text1"/>
                <w:sz w:val="20"/>
                <w:szCs w:val="20"/>
                <w:lang w:val="en-US" w:eastAsia="en-US"/>
              </w:rPr>
              <w:t>)</w:t>
            </w:r>
          </w:p>
        </w:tc>
      </w:tr>
      <w:tr w:rsidR="00723A83" w:rsidRPr="005519BC" w14:paraId="78B53931" w14:textId="77777777" w:rsidTr="004C1C5E">
        <w:tc>
          <w:tcPr>
            <w:tcW w:w="4590" w:type="dxa"/>
          </w:tcPr>
          <w:p w14:paraId="169B3DBB" w14:textId="475DD9AF" w:rsidR="00124004" w:rsidRPr="005519BC" w:rsidRDefault="00283CC6" w:rsidP="00124004">
            <w:pPr>
              <w:pStyle w:val="BodyText"/>
              <w:tabs>
                <w:tab w:val="clear" w:pos="1080"/>
              </w:tabs>
              <w:ind w:right="-10"/>
              <w:rPr>
                <w:rFonts w:cs="Times New Roman"/>
                <w:color w:val="000000"/>
                <w:sz w:val="20"/>
                <w:szCs w:val="20"/>
              </w:rPr>
            </w:pPr>
            <w:r w:rsidRPr="005519BC">
              <w:rPr>
                <w:rFonts w:cs="Times New Roman"/>
                <w:color w:val="000000"/>
                <w:sz w:val="20"/>
                <w:szCs w:val="20"/>
                <w:lang w:val="en-US"/>
              </w:rPr>
              <w:t xml:space="preserve">                     </w:t>
            </w:r>
            <w:r w:rsidR="00124004" w:rsidRPr="005519BC">
              <w:rPr>
                <w:rFonts w:cs="Times New Roman"/>
                <w:color w:val="000000"/>
                <w:sz w:val="20"/>
                <w:szCs w:val="20"/>
                <w:lang w:val="en-US"/>
              </w:rPr>
              <w:t xml:space="preserve">from </w:t>
            </w:r>
            <w:r w:rsidR="00124004" w:rsidRPr="005519BC">
              <w:rPr>
                <w:rFonts w:cs="Times New Roman"/>
                <w:color w:val="000000"/>
                <w:sz w:val="20"/>
                <w:szCs w:val="20"/>
              </w:rPr>
              <w:t xml:space="preserve">termination of aircraft </w:t>
            </w:r>
          </w:p>
          <w:p w14:paraId="22438E00" w14:textId="600C6426" w:rsidR="00723A83" w:rsidRPr="005519BC" w:rsidRDefault="00124004" w:rsidP="00723A83">
            <w:pPr>
              <w:pStyle w:val="BodyText"/>
              <w:tabs>
                <w:tab w:val="clear" w:pos="1080"/>
              </w:tabs>
              <w:spacing w:line="280" w:lineRule="exact"/>
              <w:ind w:left="90" w:right="-10" w:firstLine="93"/>
              <w:rPr>
                <w:rFonts w:asciiTheme="majorBidi" w:hAnsiTheme="majorBidi" w:cstheme="majorBidi"/>
                <w:color w:val="000000" w:themeColor="text1"/>
                <w:sz w:val="20"/>
                <w:szCs w:val="20"/>
                <w:cs/>
              </w:rPr>
            </w:pPr>
            <w:r w:rsidRPr="005519BC">
              <w:rPr>
                <w:rFonts w:cs="Times New Roman"/>
                <w:color w:val="000000"/>
                <w:sz w:val="20"/>
                <w:szCs w:val="20"/>
              </w:rPr>
              <w:t xml:space="preserve">   </w:t>
            </w:r>
            <w:r w:rsidR="00283CC6" w:rsidRPr="005519BC">
              <w:rPr>
                <w:rFonts w:cs="Times New Roman"/>
                <w:color w:val="000000"/>
                <w:sz w:val="20"/>
                <w:szCs w:val="20"/>
              </w:rPr>
              <w:t xml:space="preserve">                  </w:t>
            </w:r>
            <w:r w:rsidRPr="005519BC">
              <w:rPr>
                <w:rFonts w:cs="Times New Roman"/>
                <w:color w:val="000000"/>
                <w:sz w:val="20"/>
                <w:szCs w:val="20"/>
              </w:rPr>
              <w:t xml:space="preserve"> lease agreements </w:t>
            </w:r>
            <w:r w:rsidRPr="005519BC">
              <w:rPr>
                <w:rFonts w:cs="Times New Roman"/>
                <w:color w:val="000000"/>
                <w:sz w:val="20"/>
                <w:szCs w:val="20"/>
                <w:lang w:val="en-US"/>
              </w:rPr>
              <w:t xml:space="preserve">(see Note </w:t>
            </w:r>
            <w:r w:rsidR="004D619C" w:rsidRPr="004D619C">
              <w:rPr>
                <w:color w:val="000000"/>
                <w:sz w:val="20"/>
                <w:szCs w:val="20"/>
                <w:lang w:val="en-US"/>
              </w:rPr>
              <w:t>14</w:t>
            </w:r>
            <w:r w:rsidRPr="005519BC">
              <w:rPr>
                <w:rFonts w:cs="Times New Roman"/>
                <w:color w:val="000000"/>
                <w:sz w:val="20"/>
                <w:szCs w:val="20"/>
                <w:lang w:val="en-US"/>
              </w:rPr>
              <w:t>)</w:t>
            </w:r>
          </w:p>
        </w:tc>
        <w:tc>
          <w:tcPr>
            <w:tcW w:w="972" w:type="dxa"/>
          </w:tcPr>
          <w:p w14:paraId="51E7DFD6" w14:textId="77777777" w:rsidR="009C266E" w:rsidRPr="005519BC" w:rsidRDefault="009C266E"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Cordia New"/>
                <w:color w:val="000000" w:themeColor="text1"/>
                <w:sz w:val="20"/>
                <w:szCs w:val="20"/>
                <w:lang w:val="en-US" w:eastAsia="en-US"/>
              </w:rPr>
            </w:pPr>
          </w:p>
          <w:p w14:paraId="14AB6BCC" w14:textId="30D3FF9C" w:rsidR="00723A83" w:rsidRPr="005519BC" w:rsidRDefault="006335B2"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Cordia New"/>
                <w:color w:val="000000" w:themeColor="text1"/>
                <w:sz w:val="20"/>
                <w:szCs w:val="20"/>
                <w:cs/>
                <w:lang w:val="en-US" w:eastAsia="en-US"/>
              </w:rPr>
            </w:pPr>
            <w:r w:rsidRPr="005519BC">
              <w:rPr>
                <w:rFonts w:asciiTheme="majorBidi" w:hAnsiTheme="majorBidi" w:cs="Cordia New"/>
                <w:color w:val="000000" w:themeColor="text1"/>
                <w:sz w:val="20"/>
                <w:szCs w:val="20"/>
                <w:lang w:val="en-US" w:eastAsia="en-US"/>
              </w:rPr>
              <w:t>(</w:t>
            </w:r>
            <w:r w:rsidR="004D619C" w:rsidRPr="004D619C">
              <w:rPr>
                <w:rFonts w:asciiTheme="majorBidi" w:hAnsiTheme="majorBidi" w:cs="Cordia New"/>
                <w:color w:val="000000" w:themeColor="text1"/>
                <w:sz w:val="20"/>
                <w:szCs w:val="20"/>
                <w:lang w:val="en-US" w:eastAsia="en-US"/>
              </w:rPr>
              <w:t>3</w:t>
            </w:r>
            <w:r w:rsidRPr="005519BC">
              <w:rPr>
                <w:rFonts w:asciiTheme="majorBidi" w:hAnsiTheme="majorBidi" w:cs="Cordia New"/>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543</w:t>
            </w:r>
            <w:r w:rsidRPr="005519BC">
              <w:rPr>
                <w:rFonts w:asciiTheme="majorBidi" w:hAnsiTheme="majorBidi" w:cs="Cordia New"/>
                <w:color w:val="000000" w:themeColor="text1"/>
                <w:sz w:val="20"/>
                <w:szCs w:val="20"/>
                <w:lang w:val="en-US" w:eastAsia="en-US"/>
              </w:rPr>
              <w:t>)</w:t>
            </w:r>
          </w:p>
        </w:tc>
        <w:tc>
          <w:tcPr>
            <w:tcW w:w="124" w:type="dxa"/>
          </w:tcPr>
          <w:p w14:paraId="0F5323C4"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07F01A4F" w14:textId="77777777" w:rsidR="009C266E" w:rsidRPr="005519BC" w:rsidRDefault="009C266E" w:rsidP="00D047C5">
            <w:pPr>
              <w:pStyle w:val="BodyText"/>
              <w:tabs>
                <w:tab w:val="clear" w:pos="1080"/>
              </w:tabs>
              <w:spacing w:line="240" w:lineRule="exact"/>
              <w:ind w:right="-10"/>
              <w:jc w:val="center"/>
              <w:rPr>
                <w:rFonts w:asciiTheme="majorBidi" w:hAnsiTheme="majorBidi" w:cstheme="majorBidi"/>
                <w:color w:val="000000" w:themeColor="text1"/>
                <w:sz w:val="20"/>
                <w:szCs w:val="20"/>
                <w:lang w:val="en-US" w:eastAsia="en-US"/>
              </w:rPr>
            </w:pPr>
          </w:p>
          <w:p w14:paraId="038FC197" w14:textId="478301FD" w:rsidR="00723A83" w:rsidRPr="005519BC" w:rsidRDefault="005A3038" w:rsidP="00D047C5">
            <w:pPr>
              <w:pStyle w:val="BodyText"/>
              <w:tabs>
                <w:tab w:val="clear" w:pos="1080"/>
              </w:tabs>
              <w:spacing w:line="240" w:lineRule="exact"/>
              <w:ind w:right="-10"/>
              <w:jc w:val="center"/>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p>
        </w:tc>
        <w:tc>
          <w:tcPr>
            <w:tcW w:w="133" w:type="dxa"/>
          </w:tcPr>
          <w:p w14:paraId="3D0277DA"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7D247106" w14:textId="77777777" w:rsidR="009C266E" w:rsidRPr="005519BC" w:rsidRDefault="009C266E"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Cordia New"/>
                <w:color w:val="000000" w:themeColor="text1"/>
                <w:sz w:val="20"/>
                <w:szCs w:val="20"/>
                <w:lang w:val="en-US" w:eastAsia="en-US"/>
              </w:rPr>
            </w:pPr>
          </w:p>
          <w:p w14:paraId="22BCB04D" w14:textId="6F460E2C" w:rsidR="00723A83" w:rsidRPr="005519BC" w:rsidRDefault="006335B2"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5519BC">
              <w:rPr>
                <w:rFonts w:asciiTheme="majorBidi" w:hAnsiTheme="majorBidi" w:cs="Cordia New"/>
                <w:color w:val="000000" w:themeColor="text1"/>
                <w:sz w:val="20"/>
                <w:szCs w:val="20"/>
                <w:lang w:val="en-US" w:eastAsia="en-US"/>
              </w:rPr>
              <w:t>(</w:t>
            </w:r>
            <w:r w:rsidR="004D619C" w:rsidRPr="004D619C">
              <w:rPr>
                <w:rFonts w:asciiTheme="majorBidi" w:hAnsiTheme="majorBidi" w:cs="Cordia New"/>
                <w:color w:val="000000" w:themeColor="text1"/>
                <w:sz w:val="20"/>
                <w:szCs w:val="20"/>
                <w:lang w:val="en-US" w:eastAsia="en-US"/>
              </w:rPr>
              <w:t>3</w:t>
            </w:r>
            <w:r w:rsidRPr="005519BC">
              <w:rPr>
                <w:rFonts w:asciiTheme="majorBidi" w:hAnsiTheme="majorBidi" w:cs="Cordia New"/>
                <w:color w:val="000000" w:themeColor="text1"/>
                <w:sz w:val="20"/>
                <w:szCs w:val="20"/>
                <w:lang w:val="en-US" w:eastAsia="en-US"/>
              </w:rPr>
              <w:t>,</w:t>
            </w:r>
            <w:r w:rsidR="004D619C" w:rsidRPr="004D619C">
              <w:rPr>
                <w:rFonts w:asciiTheme="majorBidi" w:hAnsiTheme="majorBidi" w:cs="Cordia New"/>
                <w:color w:val="000000" w:themeColor="text1"/>
                <w:sz w:val="20"/>
                <w:szCs w:val="20"/>
                <w:lang w:val="en-US" w:eastAsia="en-US"/>
              </w:rPr>
              <w:t>543</w:t>
            </w:r>
            <w:r w:rsidRPr="005519BC">
              <w:rPr>
                <w:rFonts w:asciiTheme="majorBidi" w:hAnsiTheme="majorBidi" w:cs="Cordia New"/>
                <w:color w:val="000000" w:themeColor="text1"/>
                <w:sz w:val="20"/>
                <w:szCs w:val="20"/>
                <w:lang w:val="en-US" w:eastAsia="en-US"/>
              </w:rPr>
              <w:t>)</w:t>
            </w:r>
          </w:p>
        </w:tc>
        <w:tc>
          <w:tcPr>
            <w:tcW w:w="133" w:type="dxa"/>
          </w:tcPr>
          <w:p w14:paraId="3BC4461A" w14:textId="77777777" w:rsidR="00723A83" w:rsidRPr="005519BC" w:rsidRDefault="00723A83" w:rsidP="00723A83">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7683F1DC" w14:textId="77777777" w:rsidR="009C266E" w:rsidRPr="005519BC" w:rsidRDefault="009C266E" w:rsidP="00D047C5">
            <w:pPr>
              <w:pStyle w:val="BodyText"/>
              <w:tabs>
                <w:tab w:val="clear" w:pos="1080"/>
              </w:tabs>
              <w:spacing w:line="240" w:lineRule="exact"/>
              <w:ind w:right="-10"/>
              <w:jc w:val="center"/>
              <w:rPr>
                <w:rFonts w:asciiTheme="majorBidi" w:hAnsiTheme="majorBidi" w:cstheme="majorBidi"/>
                <w:color w:val="000000" w:themeColor="text1"/>
                <w:sz w:val="20"/>
                <w:szCs w:val="20"/>
                <w:lang w:val="en-US" w:eastAsia="en-US"/>
              </w:rPr>
            </w:pPr>
          </w:p>
          <w:p w14:paraId="73C21BE6" w14:textId="7A10EDE9" w:rsidR="00723A83" w:rsidRPr="005519BC" w:rsidRDefault="005A3038" w:rsidP="00D047C5">
            <w:pPr>
              <w:pStyle w:val="BodyText"/>
              <w:tabs>
                <w:tab w:val="clear" w:pos="1080"/>
              </w:tabs>
              <w:spacing w:line="240" w:lineRule="exact"/>
              <w:ind w:right="-10"/>
              <w:jc w:val="center"/>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p>
        </w:tc>
      </w:tr>
      <w:tr w:rsidR="005A3038" w:rsidRPr="005519BC" w14:paraId="7D0BCD4D" w14:textId="77777777" w:rsidTr="004C1C5E">
        <w:tc>
          <w:tcPr>
            <w:tcW w:w="4590" w:type="dxa"/>
          </w:tcPr>
          <w:p w14:paraId="60BDA78A" w14:textId="199F7652" w:rsidR="005A3038" w:rsidRPr="005519BC" w:rsidRDefault="005A3038" w:rsidP="005A3038">
            <w:pPr>
              <w:pStyle w:val="BodyText"/>
              <w:tabs>
                <w:tab w:val="clear" w:pos="1080"/>
              </w:tabs>
              <w:ind w:right="-10"/>
              <w:rPr>
                <w:rFonts w:cs="Times New Roman"/>
                <w:color w:val="000000"/>
                <w:sz w:val="20"/>
                <w:szCs w:val="20"/>
              </w:rPr>
            </w:pPr>
            <w:r w:rsidRPr="005519BC">
              <w:rPr>
                <w:rFonts w:cs="Times New Roman"/>
                <w:color w:val="000000"/>
                <w:sz w:val="20"/>
                <w:szCs w:val="20"/>
                <w:lang w:val="en-US"/>
              </w:rPr>
              <w:t xml:space="preserve">                     from </w:t>
            </w:r>
            <w:r w:rsidRPr="005519BC">
              <w:rPr>
                <w:rFonts w:cs="Times New Roman"/>
                <w:color w:val="000000"/>
                <w:sz w:val="20"/>
                <w:szCs w:val="20"/>
              </w:rPr>
              <w:t>termination of other lease agreements</w:t>
            </w:r>
          </w:p>
        </w:tc>
        <w:tc>
          <w:tcPr>
            <w:tcW w:w="972" w:type="dxa"/>
          </w:tcPr>
          <w:p w14:paraId="66D14EC5" w14:textId="0FB7F6C0" w:rsidR="005A3038" w:rsidRPr="005519BC" w:rsidRDefault="00664574" w:rsidP="005A3038">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61</w:t>
            </w:r>
            <w:r w:rsidRPr="005519BC">
              <w:rPr>
                <w:rFonts w:asciiTheme="majorBidi" w:hAnsiTheme="majorBidi" w:cstheme="majorBidi"/>
                <w:color w:val="000000" w:themeColor="text1"/>
                <w:sz w:val="20"/>
                <w:szCs w:val="20"/>
                <w:lang w:val="en-US" w:eastAsia="en-US"/>
              </w:rPr>
              <w:t>)</w:t>
            </w:r>
          </w:p>
        </w:tc>
        <w:tc>
          <w:tcPr>
            <w:tcW w:w="124" w:type="dxa"/>
          </w:tcPr>
          <w:p w14:paraId="06C7BC27" w14:textId="77777777" w:rsidR="005A3038" w:rsidRPr="005519BC" w:rsidRDefault="005A3038" w:rsidP="005A3038">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3789DCD1" w14:textId="6AED27D3" w:rsidR="005A3038" w:rsidRPr="005519BC" w:rsidRDefault="005A3038" w:rsidP="005A3038">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418</w:t>
            </w:r>
            <w:r w:rsidRPr="005519BC">
              <w:rPr>
                <w:rFonts w:asciiTheme="majorBidi" w:hAnsiTheme="majorBidi" w:cstheme="majorBidi"/>
                <w:color w:val="000000" w:themeColor="text1"/>
                <w:sz w:val="20"/>
                <w:szCs w:val="20"/>
                <w:lang w:val="en-US" w:eastAsia="en-US"/>
              </w:rPr>
              <w:t>)</w:t>
            </w:r>
          </w:p>
        </w:tc>
        <w:tc>
          <w:tcPr>
            <w:tcW w:w="133" w:type="dxa"/>
          </w:tcPr>
          <w:p w14:paraId="3EE8FDB1" w14:textId="77777777" w:rsidR="005A3038" w:rsidRPr="005519BC" w:rsidRDefault="005A3038" w:rsidP="005A3038">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0B5938E2" w14:textId="51AC4EF1" w:rsidR="005A3038" w:rsidRPr="005519BC" w:rsidRDefault="00664574" w:rsidP="005A3038">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61</w:t>
            </w:r>
            <w:r w:rsidRPr="005519BC">
              <w:rPr>
                <w:rFonts w:asciiTheme="majorBidi" w:hAnsiTheme="majorBidi" w:cstheme="majorBidi"/>
                <w:color w:val="000000" w:themeColor="text1"/>
                <w:sz w:val="20"/>
                <w:szCs w:val="20"/>
                <w:lang w:val="en-US" w:eastAsia="en-US"/>
              </w:rPr>
              <w:t>)</w:t>
            </w:r>
          </w:p>
        </w:tc>
        <w:tc>
          <w:tcPr>
            <w:tcW w:w="133" w:type="dxa"/>
          </w:tcPr>
          <w:p w14:paraId="78E7F7CF" w14:textId="77777777" w:rsidR="005A3038" w:rsidRPr="005519BC" w:rsidRDefault="005A3038" w:rsidP="005A3038">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761ACBDD" w14:textId="3C293011" w:rsidR="005A3038" w:rsidRPr="005519BC" w:rsidRDefault="005A3038" w:rsidP="005A3038">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418</w:t>
            </w:r>
            <w:r w:rsidRPr="005519BC">
              <w:rPr>
                <w:rFonts w:asciiTheme="majorBidi" w:hAnsiTheme="majorBidi" w:cstheme="majorBidi"/>
                <w:color w:val="000000" w:themeColor="text1"/>
                <w:sz w:val="20"/>
                <w:szCs w:val="20"/>
                <w:lang w:val="en-US" w:eastAsia="en-US"/>
              </w:rPr>
              <w:t>)</w:t>
            </w:r>
          </w:p>
        </w:tc>
      </w:tr>
      <w:tr w:rsidR="00723A83" w:rsidRPr="005519BC" w14:paraId="1E2361C4" w14:textId="77777777" w:rsidTr="004C1C5E">
        <w:tc>
          <w:tcPr>
            <w:tcW w:w="4590" w:type="dxa"/>
          </w:tcPr>
          <w:p w14:paraId="5B6009B4" w14:textId="0DBC6C18" w:rsidR="00723A83" w:rsidRPr="005519BC" w:rsidRDefault="005A3038" w:rsidP="00723A83">
            <w:pPr>
              <w:pStyle w:val="BodyText"/>
              <w:tabs>
                <w:tab w:val="clear" w:pos="1080"/>
              </w:tabs>
              <w:spacing w:line="280" w:lineRule="exact"/>
              <w:ind w:left="90" w:right="-10" w:firstLine="93"/>
              <w:rPr>
                <w:rFonts w:asciiTheme="majorBidi" w:hAnsiTheme="majorBidi" w:cstheme="majorBidi"/>
                <w:color w:val="000000" w:themeColor="text1"/>
                <w:sz w:val="20"/>
                <w:szCs w:val="20"/>
                <w:cs/>
              </w:rPr>
            </w:pPr>
            <w:r w:rsidRPr="005519BC">
              <w:rPr>
                <w:rFonts w:asciiTheme="majorBidi" w:hAnsiTheme="majorBidi" w:cstheme="majorBidi"/>
                <w:color w:val="000000" w:themeColor="text1"/>
                <w:sz w:val="20"/>
                <w:szCs w:val="20"/>
                <w:lang w:val="en-US"/>
              </w:rPr>
              <w:t xml:space="preserve">                 </w:t>
            </w:r>
            <w:r w:rsidRPr="005519BC">
              <w:rPr>
                <w:rFonts w:asciiTheme="majorBidi" w:hAnsiTheme="majorBidi" w:cstheme="majorBidi"/>
                <w:color w:val="000000" w:themeColor="text1"/>
                <w:sz w:val="20"/>
                <w:szCs w:val="20"/>
              </w:rPr>
              <w:t>from transferred to payables</w:t>
            </w:r>
          </w:p>
        </w:tc>
        <w:tc>
          <w:tcPr>
            <w:tcW w:w="972" w:type="dxa"/>
          </w:tcPr>
          <w:p w14:paraId="0E6136CE" w14:textId="296994F7" w:rsidR="00723A83" w:rsidRPr="005519BC" w:rsidRDefault="006335B2" w:rsidP="00D047C5">
            <w:pPr>
              <w:pStyle w:val="BodyText"/>
              <w:tabs>
                <w:tab w:val="clear" w:pos="1080"/>
              </w:tabs>
              <w:spacing w:line="240" w:lineRule="exact"/>
              <w:ind w:right="-10"/>
              <w:jc w:val="center"/>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w:t>
            </w:r>
          </w:p>
        </w:tc>
        <w:tc>
          <w:tcPr>
            <w:tcW w:w="124" w:type="dxa"/>
          </w:tcPr>
          <w:p w14:paraId="42802C57"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4A31E597" w14:textId="50AFD1BC" w:rsidR="00723A83" w:rsidRPr="005519BC" w:rsidRDefault="00723A83"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588</w:t>
            </w:r>
            <w:r w:rsidRPr="005519BC">
              <w:rPr>
                <w:rFonts w:asciiTheme="majorBidi" w:hAnsiTheme="majorBidi" w:cstheme="majorBidi"/>
                <w:color w:val="000000" w:themeColor="text1"/>
                <w:sz w:val="20"/>
                <w:szCs w:val="20"/>
                <w:lang w:val="en-US" w:eastAsia="en-US"/>
              </w:rPr>
              <w:t>)</w:t>
            </w:r>
          </w:p>
        </w:tc>
        <w:tc>
          <w:tcPr>
            <w:tcW w:w="133" w:type="dxa"/>
          </w:tcPr>
          <w:p w14:paraId="77419F7A"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2B90126B" w14:textId="5284902F" w:rsidR="00723A83" w:rsidRPr="005519BC" w:rsidRDefault="006335B2" w:rsidP="00D047C5">
            <w:pPr>
              <w:pStyle w:val="BodyText"/>
              <w:tabs>
                <w:tab w:val="clear" w:pos="1080"/>
              </w:tabs>
              <w:spacing w:line="240" w:lineRule="exact"/>
              <w:ind w:right="-10"/>
              <w:jc w:val="center"/>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w:t>
            </w:r>
          </w:p>
        </w:tc>
        <w:tc>
          <w:tcPr>
            <w:tcW w:w="133" w:type="dxa"/>
          </w:tcPr>
          <w:p w14:paraId="511F5987" w14:textId="77777777" w:rsidR="00723A83" w:rsidRPr="005519BC" w:rsidRDefault="00723A83" w:rsidP="00723A83">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3ABA74E6" w14:textId="7C05E5E1" w:rsidR="00723A83" w:rsidRPr="005519BC" w:rsidRDefault="00723A83"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588</w:t>
            </w:r>
            <w:r w:rsidRPr="005519BC">
              <w:rPr>
                <w:rFonts w:asciiTheme="majorBidi" w:hAnsiTheme="majorBidi" w:cstheme="majorBidi"/>
                <w:color w:val="000000" w:themeColor="text1"/>
                <w:sz w:val="20"/>
                <w:szCs w:val="20"/>
                <w:lang w:val="en-US" w:eastAsia="en-US"/>
              </w:rPr>
              <w:t>)</w:t>
            </w:r>
          </w:p>
        </w:tc>
      </w:tr>
      <w:tr w:rsidR="00723A83" w:rsidRPr="005519BC" w14:paraId="544C1A2D" w14:textId="77777777" w:rsidTr="004C1C5E">
        <w:tc>
          <w:tcPr>
            <w:tcW w:w="4590" w:type="dxa"/>
          </w:tcPr>
          <w:p w14:paraId="4E6A573F" w14:textId="062B1224" w:rsidR="00723A83" w:rsidRPr="005519BC" w:rsidRDefault="005A3038" w:rsidP="00723A83">
            <w:pPr>
              <w:pStyle w:val="BodyText"/>
              <w:tabs>
                <w:tab w:val="clear" w:pos="1080"/>
              </w:tabs>
              <w:spacing w:line="280" w:lineRule="exact"/>
              <w:ind w:left="90" w:right="-10" w:firstLine="93"/>
              <w:rPr>
                <w:rFonts w:asciiTheme="majorBidi" w:hAnsiTheme="majorBidi" w:cstheme="majorBidi"/>
                <w:color w:val="000000" w:themeColor="text1"/>
                <w:sz w:val="20"/>
                <w:szCs w:val="20"/>
                <w:cs/>
              </w:rPr>
            </w:pPr>
            <w:r w:rsidRPr="005519BC">
              <w:rPr>
                <w:rFonts w:asciiTheme="majorBidi" w:hAnsiTheme="majorBidi" w:cstheme="majorBidi"/>
                <w:color w:val="000000" w:themeColor="text1"/>
                <w:sz w:val="20"/>
                <w:szCs w:val="20"/>
              </w:rPr>
              <w:t xml:space="preserve">                 from payments</w:t>
            </w:r>
          </w:p>
        </w:tc>
        <w:tc>
          <w:tcPr>
            <w:tcW w:w="972" w:type="dxa"/>
          </w:tcPr>
          <w:p w14:paraId="60A1EAD2" w14:textId="7FB4BAEA" w:rsidR="00723A83" w:rsidRPr="005519BC" w:rsidRDefault="00664574"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8</w:t>
            </w: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670</w:t>
            </w:r>
            <w:r w:rsidRPr="005519BC">
              <w:rPr>
                <w:rFonts w:asciiTheme="majorBidi" w:hAnsiTheme="majorBidi" w:cstheme="majorBidi"/>
                <w:color w:val="000000" w:themeColor="text1"/>
                <w:sz w:val="20"/>
                <w:szCs w:val="20"/>
                <w:lang w:val="en-US" w:eastAsia="en-US"/>
              </w:rPr>
              <w:t>)</w:t>
            </w:r>
          </w:p>
        </w:tc>
        <w:tc>
          <w:tcPr>
            <w:tcW w:w="124" w:type="dxa"/>
          </w:tcPr>
          <w:p w14:paraId="3EBA5973"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0E065E7B" w14:textId="174EB4AC" w:rsidR="00723A83" w:rsidRPr="005519BC" w:rsidRDefault="005A3038"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8</w:t>
            </w:r>
            <w:r w:rsidR="00F203F2"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751</w:t>
            </w:r>
            <w:r w:rsidRPr="005519BC">
              <w:rPr>
                <w:rFonts w:asciiTheme="majorBidi" w:hAnsiTheme="majorBidi" w:cstheme="majorBidi"/>
                <w:color w:val="000000" w:themeColor="text1"/>
                <w:sz w:val="20"/>
                <w:szCs w:val="20"/>
                <w:lang w:val="en-US" w:eastAsia="en-US"/>
              </w:rPr>
              <w:t>)</w:t>
            </w:r>
          </w:p>
        </w:tc>
        <w:tc>
          <w:tcPr>
            <w:tcW w:w="133" w:type="dxa"/>
          </w:tcPr>
          <w:p w14:paraId="25635606"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6EE7E6A3" w14:textId="6520F1E3" w:rsidR="00723A83" w:rsidRPr="005519BC" w:rsidRDefault="00664574"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8</w:t>
            </w: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661</w:t>
            </w:r>
            <w:r w:rsidRPr="005519BC">
              <w:rPr>
                <w:rFonts w:asciiTheme="majorBidi" w:hAnsiTheme="majorBidi" w:cstheme="majorBidi"/>
                <w:color w:val="000000" w:themeColor="text1"/>
                <w:sz w:val="20"/>
                <w:szCs w:val="20"/>
                <w:lang w:val="en-US" w:eastAsia="en-US"/>
              </w:rPr>
              <w:t>)</w:t>
            </w:r>
          </w:p>
        </w:tc>
        <w:tc>
          <w:tcPr>
            <w:tcW w:w="133" w:type="dxa"/>
          </w:tcPr>
          <w:p w14:paraId="5187FFD6" w14:textId="77777777" w:rsidR="00723A83" w:rsidRPr="005519BC" w:rsidRDefault="00723A83" w:rsidP="00723A83">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696EA20F" w14:textId="79952D38" w:rsidR="00723A83" w:rsidRPr="005519BC" w:rsidRDefault="005A3038"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8</w:t>
            </w:r>
            <w:r w:rsidR="00FF0759"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742</w:t>
            </w:r>
            <w:r w:rsidRPr="005519BC">
              <w:rPr>
                <w:rFonts w:asciiTheme="majorBidi" w:hAnsiTheme="majorBidi" w:cstheme="majorBidi"/>
                <w:color w:val="000000" w:themeColor="text1"/>
                <w:sz w:val="20"/>
                <w:szCs w:val="20"/>
                <w:lang w:val="en-US" w:eastAsia="en-US"/>
              </w:rPr>
              <w:t>)</w:t>
            </w:r>
          </w:p>
        </w:tc>
      </w:tr>
      <w:tr w:rsidR="00723A83" w:rsidRPr="005519BC" w14:paraId="187FA4F4" w14:textId="77777777" w:rsidTr="004C1C5E">
        <w:tc>
          <w:tcPr>
            <w:tcW w:w="4590" w:type="dxa"/>
          </w:tcPr>
          <w:p w14:paraId="06950C70" w14:textId="0E295DA4" w:rsidR="00723A83" w:rsidRPr="005519BC" w:rsidRDefault="005A3038" w:rsidP="00723A83">
            <w:pPr>
              <w:pStyle w:val="BodyText"/>
              <w:tabs>
                <w:tab w:val="clear" w:pos="1080"/>
              </w:tabs>
              <w:spacing w:line="280" w:lineRule="exact"/>
              <w:ind w:left="90" w:right="-10" w:firstLine="93"/>
              <w:rPr>
                <w:rFonts w:asciiTheme="majorBidi" w:hAnsiTheme="majorBidi" w:cstheme="majorBidi"/>
                <w:color w:val="000000" w:themeColor="text1"/>
                <w:sz w:val="20"/>
                <w:szCs w:val="20"/>
                <w:cs/>
                <w:lang w:val="en-US" w:eastAsia="en-US"/>
              </w:rPr>
            </w:pPr>
            <w:r w:rsidRPr="005519BC">
              <w:rPr>
                <w:rFonts w:asciiTheme="majorBidi" w:hAnsiTheme="majorBidi" w:cstheme="majorBidi"/>
                <w:color w:val="000000" w:themeColor="text1"/>
                <w:sz w:val="20"/>
                <w:szCs w:val="20"/>
                <w:lang w:val="en-US" w:eastAsia="en-US"/>
              </w:rPr>
              <w:t xml:space="preserve">                 from adjusting from exchange rate</w:t>
            </w:r>
          </w:p>
        </w:tc>
        <w:tc>
          <w:tcPr>
            <w:tcW w:w="972" w:type="dxa"/>
          </w:tcPr>
          <w:p w14:paraId="1F0AE13B" w14:textId="5C0FEFC7" w:rsidR="00723A83" w:rsidRPr="005519BC" w:rsidRDefault="00664574"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5</w:t>
            </w: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123</w:t>
            </w:r>
            <w:r w:rsidRPr="005519BC">
              <w:rPr>
                <w:rFonts w:asciiTheme="majorBidi" w:hAnsiTheme="majorBidi" w:cstheme="majorBidi"/>
                <w:color w:val="000000" w:themeColor="text1"/>
                <w:sz w:val="20"/>
                <w:szCs w:val="20"/>
                <w:lang w:val="en-US" w:eastAsia="en-US"/>
              </w:rPr>
              <w:t>)</w:t>
            </w:r>
          </w:p>
        </w:tc>
        <w:tc>
          <w:tcPr>
            <w:tcW w:w="124" w:type="dxa"/>
          </w:tcPr>
          <w:p w14:paraId="7F6F6547"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75" w:type="dxa"/>
          </w:tcPr>
          <w:p w14:paraId="6F8D549E" w14:textId="217873D1" w:rsidR="00723A83" w:rsidRPr="005519BC" w:rsidRDefault="00723A83"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2</w:t>
            </w: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143</w:t>
            </w:r>
            <w:r w:rsidRPr="005519BC">
              <w:rPr>
                <w:rFonts w:asciiTheme="majorBidi" w:hAnsiTheme="majorBidi" w:cstheme="majorBidi"/>
                <w:color w:val="000000" w:themeColor="text1"/>
                <w:sz w:val="20"/>
                <w:szCs w:val="20"/>
                <w:lang w:val="en-US" w:eastAsia="en-US"/>
              </w:rPr>
              <w:t>)</w:t>
            </w:r>
          </w:p>
        </w:tc>
        <w:tc>
          <w:tcPr>
            <w:tcW w:w="133" w:type="dxa"/>
          </w:tcPr>
          <w:p w14:paraId="1BF42D1C"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Pr>
          <w:p w14:paraId="01733A75" w14:textId="2DADFA67" w:rsidR="00723A83" w:rsidRPr="005519BC" w:rsidRDefault="00664574"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5</w:t>
            </w: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123</w:t>
            </w:r>
            <w:r w:rsidRPr="005519BC">
              <w:rPr>
                <w:rFonts w:asciiTheme="majorBidi" w:hAnsiTheme="majorBidi" w:cstheme="majorBidi"/>
                <w:color w:val="000000" w:themeColor="text1"/>
                <w:sz w:val="20"/>
                <w:szCs w:val="20"/>
                <w:lang w:val="en-US" w:eastAsia="en-US"/>
              </w:rPr>
              <w:t>)</w:t>
            </w:r>
          </w:p>
        </w:tc>
        <w:tc>
          <w:tcPr>
            <w:tcW w:w="133" w:type="dxa"/>
          </w:tcPr>
          <w:p w14:paraId="3C963F38" w14:textId="77777777" w:rsidR="00723A83" w:rsidRPr="005519BC" w:rsidRDefault="00723A83" w:rsidP="00723A83">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Pr>
          <w:p w14:paraId="6B042155" w14:textId="0708FDCC" w:rsidR="00723A83" w:rsidRPr="005519BC" w:rsidRDefault="00723A83"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2</w:t>
            </w:r>
            <w:r w:rsidRPr="005519BC">
              <w:rPr>
                <w:rFonts w:asciiTheme="majorBidi" w:hAnsiTheme="majorBidi" w:cstheme="majorBidi"/>
                <w:color w:val="000000" w:themeColor="text1"/>
                <w:sz w:val="20"/>
                <w:szCs w:val="20"/>
                <w:lang w:val="en-US" w:eastAsia="en-US"/>
              </w:rPr>
              <w:t>,</w:t>
            </w:r>
            <w:r w:rsidR="004D619C" w:rsidRPr="004D619C">
              <w:rPr>
                <w:rFonts w:asciiTheme="majorBidi" w:hAnsiTheme="majorBidi"/>
                <w:color w:val="000000" w:themeColor="text1"/>
                <w:sz w:val="20"/>
                <w:szCs w:val="20"/>
                <w:lang w:val="en-US" w:eastAsia="en-US"/>
              </w:rPr>
              <w:t>143</w:t>
            </w:r>
            <w:r w:rsidRPr="005519BC">
              <w:rPr>
                <w:rFonts w:asciiTheme="majorBidi" w:hAnsiTheme="majorBidi" w:cstheme="majorBidi"/>
                <w:color w:val="000000" w:themeColor="text1"/>
                <w:sz w:val="20"/>
                <w:szCs w:val="20"/>
                <w:lang w:val="en-US" w:eastAsia="en-US"/>
              </w:rPr>
              <w:t>)</w:t>
            </w:r>
          </w:p>
        </w:tc>
      </w:tr>
      <w:tr w:rsidR="00723A83" w:rsidRPr="005519BC" w14:paraId="4072EAB3" w14:textId="77777777" w:rsidTr="004C1C5E">
        <w:tc>
          <w:tcPr>
            <w:tcW w:w="4590" w:type="dxa"/>
          </w:tcPr>
          <w:p w14:paraId="73E7EDD8" w14:textId="3ACBF90C" w:rsidR="00723A83" w:rsidRPr="005519BC" w:rsidDel="00B046BB" w:rsidRDefault="00723A83" w:rsidP="00723A83">
            <w:pPr>
              <w:pStyle w:val="BodyText"/>
              <w:tabs>
                <w:tab w:val="clear" w:pos="1080"/>
              </w:tabs>
              <w:spacing w:line="280" w:lineRule="exact"/>
              <w:ind w:left="90" w:right="-10" w:firstLine="36"/>
              <w:rPr>
                <w:rFonts w:asciiTheme="majorBidi" w:hAnsiTheme="majorBidi" w:cstheme="majorBidi"/>
                <w:color w:val="000000" w:themeColor="text1"/>
                <w:sz w:val="20"/>
                <w:szCs w:val="20"/>
                <w:lang w:val="en-US" w:eastAsia="en-US"/>
              </w:rPr>
            </w:pPr>
            <w:r w:rsidRPr="005519BC">
              <w:rPr>
                <w:rFonts w:asciiTheme="majorBidi" w:hAnsiTheme="majorBidi" w:cstheme="majorBidi"/>
                <w:color w:val="000000" w:themeColor="text1"/>
                <w:sz w:val="20"/>
                <w:szCs w:val="20"/>
                <w:lang w:val="en-US" w:eastAsia="en-US"/>
              </w:rPr>
              <w:t xml:space="preserve">Balance as at December </w:t>
            </w:r>
            <w:r w:rsidR="004D619C" w:rsidRPr="004D619C">
              <w:rPr>
                <w:rFonts w:asciiTheme="majorBidi" w:hAnsiTheme="majorBidi"/>
                <w:color w:val="000000" w:themeColor="text1"/>
                <w:sz w:val="20"/>
                <w:szCs w:val="20"/>
                <w:lang w:val="en-US" w:eastAsia="en-US"/>
              </w:rPr>
              <w:t>31</w:t>
            </w:r>
            <w:r w:rsidRPr="005519BC">
              <w:rPr>
                <w:rFonts w:asciiTheme="majorBidi" w:hAnsiTheme="majorBidi" w:cstheme="majorBidi"/>
                <w:color w:val="000000" w:themeColor="text1"/>
                <w:sz w:val="20"/>
                <w:szCs w:val="20"/>
                <w:lang w:val="en-US" w:eastAsia="en-US"/>
              </w:rPr>
              <w:t>,</w:t>
            </w:r>
          </w:p>
        </w:tc>
        <w:tc>
          <w:tcPr>
            <w:tcW w:w="972" w:type="dxa"/>
            <w:tcBorders>
              <w:top w:val="single" w:sz="4" w:space="0" w:color="auto"/>
              <w:bottom w:val="double" w:sz="4" w:space="0" w:color="auto"/>
            </w:tcBorders>
          </w:tcPr>
          <w:p w14:paraId="239C6311" w14:textId="2E367BC5"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cs/>
                <w:lang w:val="en-US" w:eastAsia="en-US"/>
              </w:rPr>
            </w:pPr>
            <w:r w:rsidRPr="004D619C">
              <w:rPr>
                <w:rFonts w:asciiTheme="majorBidi" w:hAnsiTheme="majorBidi"/>
                <w:color w:val="000000" w:themeColor="text1"/>
                <w:sz w:val="20"/>
                <w:szCs w:val="20"/>
                <w:lang w:val="en-US" w:eastAsia="en-US"/>
              </w:rPr>
              <w:t>77</w:t>
            </w:r>
            <w:r w:rsidR="00664574"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193</w:t>
            </w:r>
          </w:p>
        </w:tc>
        <w:tc>
          <w:tcPr>
            <w:tcW w:w="124" w:type="dxa"/>
          </w:tcPr>
          <w:p w14:paraId="419156B9" w14:textId="77777777" w:rsidR="00723A83" w:rsidRPr="005519BC" w:rsidRDefault="00723A83" w:rsidP="00723A83">
            <w:pPr>
              <w:pStyle w:val="BodyText"/>
              <w:tabs>
                <w:tab w:val="clear" w:pos="1080"/>
              </w:tabs>
              <w:spacing w:line="280" w:lineRule="exact"/>
              <w:ind w:right="132"/>
              <w:rPr>
                <w:rFonts w:asciiTheme="majorBidi" w:hAnsiTheme="majorBidi" w:cstheme="majorBidi"/>
                <w:color w:val="000000" w:themeColor="text1"/>
                <w:sz w:val="20"/>
                <w:szCs w:val="20"/>
                <w:lang w:val="en-US" w:eastAsia="en-US"/>
              </w:rPr>
            </w:pPr>
          </w:p>
        </w:tc>
        <w:tc>
          <w:tcPr>
            <w:tcW w:w="975" w:type="dxa"/>
            <w:tcBorders>
              <w:top w:val="single" w:sz="4" w:space="0" w:color="auto"/>
              <w:bottom w:val="double" w:sz="4" w:space="0" w:color="auto"/>
            </w:tcBorders>
          </w:tcPr>
          <w:p w14:paraId="7FB8BEFC" w14:textId="0761DDCA" w:rsidR="00723A83" w:rsidRPr="005519BC" w:rsidDel="00B046BB"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90</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607</w:t>
            </w:r>
          </w:p>
        </w:tc>
        <w:tc>
          <w:tcPr>
            <w:tcW w:w="133" w:type="dxa"/>
          </w:tcPr>
          <w:p w14:paraId="6D83CA32" w14:textId="77777777" w:rsidR="00723A83" w:rsidRPr="005519BC" w:rsidRDefault="00723A83" w:rsidP="00723A83">
            <w:pPr>
              <w:pStyle w:val="BodyText"/>
              <w:tabs>
                <w:tab w:val="clear" w:pos="1080"/>
              </w:tabs>
              <w:spacing w:line="280" w:lineRule="exact"/>
              <w:ind w:right="132"/>
              <w:jc w:val="right"/>
              <w:rPr>
                <w:rFonts w:asciiTheme="majorBidi" w:hAnsiTheme="majorBidi" w:cstheme="majorBidi"/>
                <w:color w:val="000000" w:themeColor="text1"/>
                <w:sz w:val="20"/>
                <w:szCs w:val="20"/>
                <w:lang w:val="en-US" w:eastAsia="en-US"/>
              </w:rPr>
            </w:pPr>
          </w:p>
        </w:tc>
        <w:tc>
          <w:tcPr>
            <w:tcW w:w="966" w:type="dxa"/>
            <w:tcBorders>
              <w:top w:val="single" w:sz="4" w:space="0" w:color="auto"/>
              <w:bottom w:val="double" w:sz="4" w:space="0" w:color="auto"/>
            </w:tcBorders>
          </w:tcPr>
          <w:p w14:paraId="73F0DBB8" w14:textId="48B370F1"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77</w:t>
            </w:r>
            <w:r w:rsidR="00664574"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179</w:t>
            </w:r>
          </w:p>
        </w:tc>
        <w:tc>
          <w:tcPr>
            <w:tcW w:w="133" w:type="dxa"/>
          </w:tcPr>
          <w:p w14:paraId="7A2A0FE9" w14:textId="77777777" w:rsidR="00723A83" w:rsidRPr="005519BC" w:rsidRDefault="00723A83" w:rsidP="00723A83">
            <w:pPr>
              <w:pStyle w:val="BodyText"/>
              <w:tabs>
                <w:tab w:val="clear" w:pos="1080"/>
              </w:tabs>
              <w:spacing w:line="280" w:lineRule="exact"/>
              <w:ind w:right="99"/>
              <w:jc w:val="right"/>
              <w:rPr>
                <w:rFonts w:asciiTheme="majorBidi" w:hAnsiTheme="majorBidi" w:cstheme="majorBidi"/>
                <w:color w:val="000000" w:themeColor="text1"/>
                <w:sz w:val="20"/>
                <w:szCs w:val="20"/>
                <w:cs/>
                <w:lang w:eastAsia="en-US"/>
              </w:rPr>
            </w:pPr>
          </w:p>
        </w:tc>
        <w:tc>
          <w:tcPr>
            <w:tcW w:w="966" w:type="dxa"/>
            <w:tcBorders>
              <w:top w:val="single" w:sz="4" w:space="0" w:color="auto"/>
              <w:bottom w:val="double" w:sz="4" w:space="0" w:color="auto"/>
            </w:tcBorders>
          </w:tcPr>
          <w:p w14:paraId="3AB15767" w14:textId="5CBB54AD" w:rsidR="00723A83" w:rsidRPr="005519BC" w:rsidRDefault="004D619C" w:rsidP="00723A83">
            <w:pPr>
              <w:pStyle w:val="BodyText"/>
              <w:tabs>
                <w:tab w:val="clear" w:pos="450"/>
                <w:tab w:val="clear" w:pos="1080"/>
                <w:tab w:val="clear" w:pos="1620"/>
                <w:tab w:val="clear" w:pos="2552"/>
                <w:tab w:val="decimal" w:pos="837"/>
              </w:tabs>
              <w:spacing w:line="280" w:lineRule="exact"/>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90</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584</w:t>
            </w:r>
          </w:p>
        </w:tc>
      </w:tr>
    </w:tbl>
    <w:p w14:paraId="0CE7BDF3" w14:textId="0197952A" w:rsidR="005519BC" w:rsidRPr="005519BC" w:rsidRDefault="00A65459" w:rsidP="005519BC">
      <w:pPr>
        <w:spacing w:before="240"/>
        <w:ind w:left="540"/>
        <w:jc w:val="both"/>
        <w:rPr>
          <w:rFonts w:asciiTheme="majorBidi" w:hAnsiTheme="majorBidi" w:cstheme="majorBidi"/>
          <w:color w:val="000000" w:themeColor="text1"/>
          <w:sz w:val="24"/>
          <w:szCs w:val="24"/>
        </w:rPr>
      </w:pPr>
      <w:r>
        <w:rPr>
          <w:rFonts w:asciiTheme="majorBidi" w:hAnsiTheme="majorBidi" w:cstheme="majorBidi"/>
          <w:color w:val="000000"/>
          <w:sz w:val="24"/>
          <w:szCs w:val="24"/>
        </w:rPr>
        <w:t xml:space="preserve">The </w:t>
      </w:r>
      <w:r w:rsidRPr="005519BC">
        <w:rPr>
          <w:rFonts w:asciiTheme="majorBidi" w:hAnsiTheme="majorBidi" w:cstheme="majorBidi"/>
          <w:color w:val="000000" w:themeColor="text1"/>
          <w:sz w:val="24"/>
          <w:szCs w:val="24"/>
        </w:rPr>
        <w:t>Company has considered adjusting the recorded debt value for borrowings from the Financial Institution Creditors assigned to receive residual proceeds from the disposals of aircraft. This adjustment follows the confirmation order from the Official Receiver to settle the debt with the Financial Institution Creditors assigned to receive residual proceeds from the disposals of aircraft. The financial liabilities have been remeasured at fair value using the discounted cash flow method with the market interest rate and remeasured lease liabilities from the change in variable payments based on the reference interest rate.</w:t>
      </w:r>
      <w:r>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br/>
      </w:r>
      <w:r w:rsidRPr="005519BC">
        <w:rPr>
          <w:rFonts w:asciiTheme="majorBidi" w:hAnsiTheme="majorBidi" w:cstheme="majorBidi"/>
          <w:color w:val="000000" w:themeColor="text1"/>
          <w:sz w:val="24"/>
          <w:szCs w:val="24"/>
        </w:rPr>
        <w:t xml:space="preserve">On November </w:t>
      </w:r>
      <w:r w:rsidR="004D619C" w:rsidRPr="004D619C">
        <w:rPr>
          <w:rFonts w:asciiTheme="majorBidi" w:hAnsiTheme="majorBidi" w:cs="Angsana New"/>
          <w:color w:val="000000" w:themeColor="text1"/>
          <w:sz w:val="24"/>
          <w:szCs w:val="24"/>
        </w:rPr>
        <w:t>29</w:t>
      </w:r>
      <w:r w:rsidRPr="005519BC">
        <w:rPr>
          <w:rFonts w:asciiTheme="majorBidi" w:hAnsiTheme="majorBidi" w:cstheme="majorBidi"/>
          <w:color w:val="000000" w:themeColor="text1"/>
          <w:sz w:val="24"/>
          <w:szCs w:val="24"/>
        </w:rPr>
        <w:t xml:space="preserve">, </w:t>
      </w:r>
      <w:r w:rsidR="004D619C" w:rsidRPr="004D619C">
        <w:rPr>
          <w:rFonts w:asciiTheme="majorBidi" w:hAnsiTheme="majorBidi" w:cs="Angsana New"/>
          <w:color w:val="000000" w:themeColor="text1"/>
          <w:sz w:val="24"/>
          <w:szCs w:val="24"/>
        </w:rPr>
        <w:t>2024</w:t>
      </w:r>
      <w:r w:rsidRPr="005519BC">
        <w:rPr>
          <w:rFonts w:asciiTheme="majorBidi" w:hAnsiTheme="majorBidi" w:cstheme="majorBidi"/>
          <w:color w:val="000000" w:themeColor="text1"/>
          <w:sz w:val="24"/>
          <w:szCs w:val="24"/>
        </w:rPr>
        <w:t xml:space="preserve">, the Company allocated ordinary shares to each Creditor to settle the debt at a rate of </w:t>
      </w:r>
      <w:r w:rsidR="004D619C" w:rsidRPr="004D619C">
        <w:rPr>
          <w:rFonts w:asciiTheme="majorBidi" w:hAnsiTheme="majorBidi" w:cs="Angsana New"/>
          <w:color w:val="000000" w:themeColor="text1"/>
          <w:sz w:val="24"/>
          <w:szCs w:val="24"/>
        </w:rPr>
        <w:t>24</w:t>
      </w:r>
      <w:r w:rsidRPr="005519BC">
        <w:rPr>
          <w:rFonts w:asciiTheme="majorBidi" w:hAnsiTheme="majorBidi" w:cstheme="majorBidi"/>
          <w:color w:val="000000" w:themeColor="text1"/>
          <w:sz w:val="24"/>
          <w:szCs w:val="24"/>
        </w:rPr>
        <w:t>.</w:t>
      </w:r>
      <w:r w:rsidR="004D619C" w:rsidRPr="004D619C">
        <w:rPr>
          <w:rFonts w:asciiTheme="majorBidi" w:hAnsiTheme="majorBidi" w:cs="Angsana New"/>
          <w:color w:val="000000" w:themeColor="text1"/>
          <w:sz w:val="24"/>
          <w:szCs w:val="24"/>
        </w:rPr>
        <w:t>50</w:t>
      </w:r>
      <w:r w:rsidRPr="005519BC">
        <w:rPr>
          <w:rFonts w:asciiTheme="majorBidi" w:hAnsiTheme="majorBidi" w:cstheme="majorBidi"/>
          <w:color w:val="000000" w:themeColor="text1"/>
          <w:sz w:val="24"/>
          <w:szCs w:val="24"/>
        </w:rPr>
        <w:t xml:space="preserve">% of the outstanding principal debt as per the final order for debt settlement, as specified in the rehabilitation plan. The remaining outstanding principal debt will be settled from cash flows according to the schedule specified in the court-approved rehabilitation plan. Additionally, a new interest rate has been set for the remaining outstanding principal debt to be settled from cash flows, starting from the second half of the </w:t>
      </w:r>
      <w:r w:rsidR="004D619C" w:rsidRPr="004D619C">
        <w:rPr>
          <w:rFonts w:asciiTheme="majorBidi" w:hAnsiTheme="majorBidi" w:cs="Angsana New"/>
          <w:color w:val="000000" w:themeColor="text1"/>
          <w:sz w:val="24"/>
          <w:szCs w:val="24"/>
        </w:rPr>
        <w:t>13</w:t>
      </w:r>
      <w:r w:rsidRPr="005519BC">
        <w:rPr>
          <w:rFonts w:asciiTheme="majorBidi" w:hAnsiTheme="majorBidi" w:cstheme="majorBidi"/>
          <w:color w:val="000000" w:themeColor="text1"/>
          <w:sz w:val="24"/>
          <w:szCs w:val="24"/>
          <w:vertAlign w:val="superscript"/>
        </w:rPr>
        <w:t>th</w:t>
      </w:r>
      <w:r w:rsidRPr="005519BC">
        <w:rPr>
          <w:rFonts w:asciiTheme="majorBidi" w:hAnsiTheme="majorBidi" w:cstheme="majorBidi"/>
          <w:color w:val="000000" w:themeColor="text1"/>
          <w:sz w:val="24"/>
          <w:szCs w:val="24"/>
        </w:rPr>
        <w:t xml:space="preserve"> year of the rehabilitation plan until the principal debt is </w:t>
      </w:r>
      <w:r w:rsidRPr="005519BC">
        <w:rPr>
          <w:rFonts w:asciiTheme="majorBidi" w:hAnsiTheme="majorBidi" w:cstheme="majorBidi"/>
          <w:color w:val="000000" w:themeColor="text1"/>
          <w:spacing w:val="-2"/>
          <w:sz w:val="24"/>
          <w:szCs w:val="24"/>
        </w:rPr>
        <w:t xml:space="preserve">fully settled, with an increase of </w:t>
      </w:r>
      <w:r w:rsidR="004D619C" w:rsidRPr="004D619C">
        <w:rPr>
          <w:rFonts w:asciiTheme="majorBidi" w:hAnsiTheme="majorBidi" w:cs="Angsana New"/>
          <w:color w:val="000000" w:themeColor="text1"/>
          <w:spacing w:val="-2"/>
          <w:sz w:val="24"/>
          <w:szCs w:val="24"/>
        </w:rPr>
        <w:t>0</w:t>
      </w:r>
      <w:r w:rsidRPr="005519BC">
        <w:rPr>
          <w:rFonts w:asciiTheme="majorBidi" w:hAnsiTheme="majorBidi" w:cstheme="majorBidi"/>
          <w:color w:val="000000" w:themeColor="text1"/>
          <w:spacing w:val="-2"/>
          <w:sz w:val="24"/>
          <w:szCs w:val="24"/>
        </w:rPr>
        <w:t>.</w:t>
      </w:r>
      <w:r w:rsidR="004D619C" w:rsidRPr="004D619C">
        <w:rPr>
          <w:rFonts w:asciiTheme="majorBidi" w:hAnsiTheme="majorBidi" w:cs="Angsana New"/>
          <w:color w:val="000000" w:themeColor="text1"/>
          <w:spacing w:val="-2"/>
          <w:sz w:val="24"/>
          <w:szCs w:val="24"/>
        </w:rPr>
        <w:t>25</w:t>
      </w:r>
      <w:r w:rsidRPr="005519BC">
        <w:rPr>
          <w:rFonts w:asciiTheme="majorBidi" w:hAnsiTheme="majorBidi" w:cstheme="majorBidi"/>
          <w:color w:val="000000" w:themeColor="text1"/>
          <w:spacing w:val="-2"/>
          <w:sz w:val="24"/>
          <w:szCs w:val="24"/>
        </w:rPr>
        <w:t xml:space="preserve">% per annum from the original rate. </w:t>
      </w:r>
      <w:r w:rsidRPr="005519BC">
        <w:rPr>
          <w:rFonts w:asciiTheme="majorBidi" w:hAnsiTheme="majorBidi" w:cstheme="majorBidi"/>
          <w:color w:val="000000" w:themeColor="text1"/>
          <w:sz w:val="24"/>
          <w:szCs w:val="24"/>
        </w:rPr>
        <w:t xml:space="preserve">This follows the Central Bankruptcy Court’s approval of the request to amend the business rehabilitation plan on October </w:t>
      </w:r>
      <w:r w:rsidR="004D619C" w:rsidRPr="004D619C">
        <w:rPr>
          <w:rFonts w:asciiTheme="majorBidi" w:hAnsiTheme="majorBidi" w:cs="Angsana New"/>
          <w:color w:val="000000" w:themeColor="text1"/>
          <w:sz w:val="24"/>
          <w:szCs w:val="24"/>
        </w:rPr>
        <w:t>20</w:t>
      </w:r>
      <w:r w:rsidRPr="005519BC">
        <w:rPr>
          <w:rFonts w:asciiTheme="majorBidi" w:hAnsiTheme="majorBidi" w:cstheme="majorBidi"/>
          <w:color w:val="000000" w:themeColor="text1"/>
          <w:sz w:val="24"/>
          <w:szCs w:val="24"/>
        </w:rPr>
        <w:t xml:space="preserve">, </w:t>
      </w:r>
      <w:r w:rsidR="004D619C" w:rsidRPr="004D619C">
        <w:rPr>
          <w:rFonts w:asciiTheme="majorBidi" w:hAnsiTheme="majorBidi" w:cs="Angsana New"/>
          <w:color w:val="000000" w:themeColor="text1"/>
          <w:sz w:val="24"/>
          <w:szCs w:val="24"/>
        </w:rPr>
        <w:t>2022</w:t>
      </w:r>
      <w:r w:rsidRPr="005519BC">
        <w:rPr>
          <w:rFonts w:asciiTheme="majorBidi" w:hAnsiTheme="majorBidi" w:cstheme="majorBidi"/>
          <w:color w:val="000000" w:themeColor="text1"/>
          <w:sz w:val="24"/>
          <w:szCs w:val="24"/>
        </w:rPr>
        <w:t>.</w:t>
      </w:r>
      <w:r>
        <w:rPr>
          <w:rFonts w:asciiTheme="majorBidi" w:hAnsiTheme="majorBidi" w:cstheme="majorBidi"/>
          <w:color w:val="000000" w:themeColor="text1"/>
          <w:sz w:val="24"/>
          <w:szCs w:val="24"/>
        </w:rPr>
        <w:t xml:space="preserve"> </w:t>
      </w:r>
      <w:r w:rsidRPr="00C81853">
        <w:rPr>
          <w:rFonts w:asciiTheme="majorBidi" w:hAnsiTheme="majorBidi" w:cstheme="majorBidi"/>
          <w:color w:val="000000" w:themeColor="text1"/>
          <w:sz w:val="24"/>
          <w:szCs w:val="24"/>
        </w:rPr>
        <w:t>(</w:t>
      </w:r>
      <w:r w:rsidR="004D619C" w:rsidRPr="004D619C">
        <w:rPr>
          <w:rFonts w:asciiTheme="majorBidi" w:hAnsiTheme="majorBidi" w:cs="Angsana New"/>
          <w:color w:val="000000" w:themeColor="text1"/>
          <w:sz w:val="24"/>
          <w:szCs w:val="24"/>
        </w:rPr>
        <w:t>2025</w:t>
      </w:r>
      <w:r w:rsidRPr="00C81853">
        <w:rPr>
          <w:rFonts w:asciiTheme="majorBidi" w:hAnsiTheme="majorBidi" w:cstheme="majorBidi"/>
          <w:color w:val="000000" w:themeColor="text1"/>
          <w:sz w:val="24"/>
          <w:szCs w:val="24"/>
        </w:rPr>
        <w:t>: Nil)</w:t>
      </w:r>
      <w:r w:rsidR="005519BC" w:rsidRPr="005519BC">
        <w:rPr>
          <w:rFonts w:asciiTheme="majorBidi" w:hAnsiTheme="majorBidi" w:cstheme="majorBidi"/>
          <w:color w:val="000000" w:themeColor="text1"/>
          <w:sz w:val="24"/>
          <w:szCs w:val="24"/>
        </w:rPr>
        <w:br w:type="page"/>
      </w:r>
    </w:p>
    <w:p w14:paraId="5647C2CF" w14:textId="5D67DBA1" w:rsidR="00296CF7" w:rsidRPr="005519BC" w:rsidRDefault="004D619C" w:rsidP="003F642B">
      <w:pPr>
        <w:spacing w:before="480" w:after="240"/>
        <w:ind w:left="547" w:hanging="547"/>
        <w:rPr>
          <w:rFonts w:asciiTheme="majorBidi" w:hAnsiTheme="majorBidi" w:cstheme="majorBidi"/>
          <w:color w:val="000000"/>
          <w:spacing w:val="-6"/>
          <w:sz w:val="24"/>
          <w:szCs w:val="24"/>
          <w:cs/>
          <w:lang w:val="x-none" w:eastAsia="x-none"/>
        </w:rPr>
      </w:pPr>
      <w:r w:rsidRPr="004D619C">
        <w:rPr>
          <w:rFonts w:asciiTheme="majorBidi" w:hAnsiTheme="majorBidi" w:cs="Angsana New"/>
          <w:b/>
          <w:bCs/>
          <w:color w:val="000000"/>
          <w:sz w:val="24"/>
          <w:szCs w:val="24"/>
        </w:rPr>
        <w:lastRenderedPageBreak/>
        <w:t>20</w:t>
      </w:r>
      <w:r w:rsidR="00296CF7" w:rsidRPr="005519BC">
        <w:rPr>
          <w:rFonts w:asciiTheme="majorBidi" w:hAnsiTheme="majorBidi" w:cstheme="majorBidi"/>
          <w:b/>
          <w:bCs/>
          <w:color w:val="000000"/>
          <w:sz w:val="24"/>
          <w:szCs w:val="24"/>
          <w:cs/>
        </w:rPr>
        <w:t>.</w:t>
      </w:r>
      <w:r w:rsidR="00642CDB" w:rsidRPr="005519BC">
        <w:rPr>
          <w:rFonts w:asciiTheme="majorBidi" w:hAnsiTheme="majorBidi" w:cstheme="majorBidi"/>
          <w:b/>
          <w:bCs/>
          <w:color w:val="000000"/>
          <w:sz w:val="24"/>
          <w:szCs w:val="24"/>
        </w:rPr>
        <w:tab/>
      </w:r>
      <w:r w:rsidR="00296CF7" w:rsidRPr="005519BC">
        <w:rPr>
          <w:rFonts w:asciiTheme="majorBidi" w:hAnsiTheme="majorBidi" w:cstheme="majorBidi"/>
          <w:b/>
          <w:bCs/>
          <w:color w:val="000000"/>
          <w:sz w:val="20"/>
          <w:szCs w:val="20"/>
        </w:rPr>
        <w:t>TRADE  AND  OTHER  PAYABLES</w:t>
      </w:r>
    </w:p>
    <w:p w14:paraId="1A096D3C" w14:textId="3E2151C6" w:rsidR="00296CF7" w:rsidRPr="005519BC"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5519BC">
        <w:rPr>
          <w:rFonts w:asciiTheme="majorBidi" w:hAnsiTheme="majorBidi" w:cstheme="majorBidi"/>
          <w:color w:val="000000"/>
          <w:spacing w:val="-6"/>
          <w:cs/>
        </w:rPr>
        <w:t>Trade and other payable</w:t>
      </w:r>
      <w:r w:rsidRPr="005519BC">
        <w:rPr>
          <w:rFonts w:asciiTheme="majorBidi" w:hAnsiTheme="majorBidi" w:cstheme="majorBidi"/>
          <w:color w:val="000000"/>
          <w:spacing w:val="-6"/>
          <w:lang w:val="en-US"/>
        </w:rPr>
        <w:t>s</w:t>
      </w:r>
      <w:r w:rsidRPr="005519BC">
        <w:rPr>
          <w:rFonts w:asciiTheme="majorBidi" w:hAnsiTheme="majorBidi" w:cstheme="majorBidi"/>
          <w:color w:val="000000"/>
          <w:spacing w:val="-6"/>
          <w:cs/>
        </w:rPr>
        <w:t xml:space="preserve"> as at </w:t>
      </w:r>
      <w:r w:rsidRPr="005519BC">
        <w:rPr>
          <w:rFonts w:asciiTheme="majorBidi" w:hAnsiTheme="majorBidi" w:cstheme="majorBidi"/>
          <w:color w:val="000000"/>
          <w:spacing w:val="-6"/>
          <w:lang w:val="en-US"/>
        </w:rPr>
        <w:t xml:space="preserve">December </w:t>
      </w:r>
      <w:r w:rsidR="004D619C" w:rsidRPr="004D619C">
        <w:rPr>
          <w:rFonts w:asciiTheme="majorBidi" w:hAnsiTheme="majorBidi"/>
          <w:color w:val="000000"/>
          <w:spacing w:val="-6"/>
          <w:lang w:val="en-US"/>
        </w:rPr>
        <w:t>31</w:t>
      </w:r>
      <w:r w:rsidRPr="005519BC">
        <w:rPr>
          <w:rFonts w:asciiTheme="majorBidi" w:hAnsiTheme="majorBidi" w:cstheme="majorBidi"/>
          <w:color w:val="000000"/>
          <w:spacing w:val="-6"/>
          <w:lang w:val="en-US"/>
        </w:rPr>
        <w:t>,</w:t>
      </w:r>
      <w:r w:rsidRPr="005519BC">
        <w:rPr>
          <w:rFonts w:asciiTheme="majorBidi" w:hAnsiTheme="majorBidi" w:cstheme="majorBidi"/>
          <w:color w:val="000000"/>
          <w:spacing w:val="-6"/>
          <w:cs/>
        </w:rPr>
        <w:t xml:space="preserve"> </w:t>
      </w:r>
      <w:r w:rsidRPr="005519BC">
        <w:rPr>
          <w:rFonts w:asciiTheme="majorBidi" w:hAnsiTheme="majorBidi" w:cstheme="majorBidi"/>
          <w:color w:val="000000"/>
          <w:spacing w:val="-6"/>
          <w:lang w:val="en-US"/>
        </w:rPr>
        <w:t>are as follows</w:t>
      </w:r>
      <w:r w:rsidRPr="005519BC">
        <w:rPr>
          <w:rFonts w:asciiTheme="majorBidi" w:hAnsiTheme="majorBidi" w:cstheme="majorBidi"/>
          <w:color w:val="000000"/>
          <w:spacing w:val="-6"/>
          <w:cs/>
        </w:rPr>
        <w:t>:</w:t>
      </w:r>
    </w:p>
    <w:p w14:paraId="76B0537C" w14:textId="77777777" w:rsidR="00296CF7" w:rsidRPr="005519BC"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657FC131" w14:textId="77777777" w:rsidR="00296CF7" w:rsidRPr="005519BC" w:rsidRDefault="00296CF7" w:rsidP="002461C2">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val="en-US" w:eastAsia="en-US"/>
        </w:rPr>
      </w:pPr>
      <w:r w:rsidRPr="005519BC">
        <w:rPr>
          <w:rFonts w:asciiTheme="majorBidi" w:hAnsiTheme="majorBidi" w:cstheme="majorBidi"/>
          <w:b/>
          <w:bCs/>
          <w:color w:val="000000"/>
          <w:sz w:val="18"/>
          <w:szCs w:val="18"/>
          <w:cs/>
          <w:lang w:val="en-US" w:eastAsia="en-US"/>
        </w:rPr>
        <w:t>Unit : Million Baht</w:t>
      </w:r>
    </w:p>
    <w:tbl>
      <w:tblPr>
        <w:tblW w:w="8739" w:type="dxa"/>
        <w:tblInd w:w="531" w:type="dxa"/>
        <w:tblLayout w:type="fixed"/>
        <w:tblCellMar>
          <w:left w:w="0" w:type="dxa"/>
          <w:right w:w="0" w:type="dxa"/>
        </w:tblCellMar>
        <w:tblLook w:val="04A0" w:firstRow="1" w:lastRow="0" w:firstColumn="1" w:lastColumn="0" w:noHBand="0" w:noVBand="1"/>
      </w:tblPr>
      <w:tblGrid>
        <w:gridCol w:w="4509"/>
        <w:gridCol w:w="990"/>
        <w:gridCol w:w="90"/>
        <w:gridCol w:w="990"/>
        <w:gridCol w:w="180"/>
        <w:gridCol w:w="900"/>
        <w:gridCol w:w="180"/>
        <w:gridCol w:w="900"/>
      </w:tblGrid>
      <w:tr w:rsidR="00296CF7" w:rsidRPr="005519BC" w14:paraId="50EE03F0" w14:textId="77777777" w:rsidTr="00B62D80">
        <w:trPr>
          <w:tblHeader/>
        </w:trPr>
        <w:tc>
          <w:tcPr>
            <w:tcW w:w="4509" w:type="dxa"/>
          </w:tcPr>
          <w:p w14:paraId="71236C75" w14:textId="77777777" w:rsidR="00296CF7" w:rsidRPr="005519BC" w:rsidRDefault="00296CF7" w:rsidP="00723A83">
            <w:pPr>
              <w:pStyle w:val="BodyText"/>
              <w:tabs>
                <w:tab w:val="clear" w:pos="1080"/>
              </w:tabs>
              <w:ind w:right="-10"/>
              <w:jc w:val="center"/>
              <w:rPr>
                <w:rFonts w:asciiTheme="majorBidi" w:hAnsiTheme="majorBidi" w:cstheme="majorBidi"/>
                <w:b/>
                <w:bCs/>
                <w:color w:val="000000"/>
                <w:sz w:val="18"/>
                <w:szCs w:val="18"/>
                <w:lang w:val="en-US"/>
              </w:rPr>
            </w:pPr>
          </w:p>
        </w:tc>
        <w:tc>
          <w:tcPr>
            <w:tcW w:w="2070" w:type="dxa"/>
            <w:gridSpan w:val="3"/>
            <w:hideMark/>
          </w:tcPr>
          <w:p w14:paraId="7704C7C6" w14:textId="77777777" w:rsidR="00296CF7" w:rsidRPr="005519BC" w:rsidRDefault="00296CF7" w:rsidP="00723A83">
            <w:pPr>
              <w:pStyle w:val="BodyText"/>
              <w:tabs>
                <w:tab w:val="clear" w:pos="1080"/>
              </w:tabs>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Consolidated </w:t>
            </w:r>
          </w:p>
          <w:p w14:paraId="0D710020" w14:textId="4A89FCC4" w:rsidR="00296CF7" w:rsidRPr="005519BC" w:rsidRDefault="00296CF7" w:rsidP="00723A83">
            <w:pPr>
              <w:pStyle w:val="BodyText"/>
              <w:tabs>
                <w:tab w:val="clear" w:pos="1080"/>
              </w:tabs>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financial </w:t>
            </w:r>
            <w:r w:rsidR="00DD452E" w:rsidRPr="005519BC">
              <w:rPr>
                <w:rFonts w:asciiTheme="majorBidi" w:hAnsiTheme="majorBidi" w:cstheme="majorBidi"/>
                <w:b/>
                <w:bCs/>
                <w:color w:val="000000"/>
                <w:sz w:val="18"/>
                <w:szCs w:val="18"/>
                <w:lang w:val="en-US"/>
              </w:rPr>
              <w:t>statements</w:t>
            </w:r>
          </w:p>
        </w:tc>
        <w:tc>
          <w:tcPr>
            <w:tcW w:w="180" w:type="dxa"/>
          </w:tcPr>
          <w:p w14:paraId="431E9594" w14:textId="77777777" w:rsidR="00296CF7" w:rsidRPr="005519BC" w:rsidRDefault="00296CF7" w:rsidP="00723A83">
            <w:pPr>
              <w:pStyle w:val="BodyText"/>
              <w:tabs>
                <w:tab w:val="clear" w:pos="1080"/>
              </w:tabs>
              <w:ind w:right="-10"/>
              <w:jc w:val="center"/>
              <w:rPr>
                <w:rFonts w:asciiTheme="majorBidi" w:hAnsiTheme="majorBidi" w:cstheme="majorBidi"/>
                <w:b/>
                <w:bCs/>
                <w:color w:val="000000"/>
                <w:sz w:val="18"/>
                <w:szCs w:val="18"/>
                <w:cs/>
                <w:lang w:val="en-US"/>
              </w:rPr>
            </w:pPr>
          </w:p>
        </w:tc>
        <w:tc>
          <w:tcPr>
            <w:tcW w:w="1980" w:type="dxa"/>
            <w:gridSpan w:val="3"/>
            <w:hideMark/>
          </w:tcPr>
          <w:p w14:paraId="075D3353" w14:textId="77777777" w:rsidR="00296CF7" w:rsidRPr="005519BC" w:rsidRDefault="00296CF7" w:rsidP="00723A83">
            <w:pPr>
              <w:pStyle w:val="BodyText"/>
              <w:tabs>
                <w:tab w:val="clear" w:pos="1080"/>
              </w:tabs>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Separate </w:t>
            </w:r>
          </w:p>
          <w:p w14:paraId="1D86A17D" w14:textId="2A126814" w:rsidR="00296CF7" w:rsidRPr="005519BC" w:rsidRDefault="00296CF7" w:rsidP="00723A83">
            <w:pPr>
              <w:pStyle w:val="BodyText"/>
              <w:tabs>
                <w:tab w:val="clear" w:pos="1080"/>
              </w:tabs>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financial </w:t>
            </w:r>
            <w:r w:rsidR="00DD452E" w:rsidRPr="005519BC">
              <w:rPr>
                <w:rFonts w:asciiTheme="majorBidi" w:hAnsiTheme="majorBidi" w:cstheme="majorBidi"/>
                <w:b/>
                <w:bCs/>
                <w:color w:val="000000"/>
                <w:sz w:val="18"/>
                <w:szCs w:val="18"/>
                <w:lang w:val="en-US"/>
              </w:rPr>
              <w:t>statements</w:t>
            </w:r>
          </w:p>
        </w:tc>
      </w:tr>
      <w:tr w:rsidR="00165C2C" w:rsidRPr="005519BC" w14:paraId="0841FF54" w14:textId="77777777" w:rsidTr="00B62D80">
        <w:trPr>
          <w:tblHeader/>
        </w:trPr>
        <w:tc>
          <w:tcPr>
            <w:tcW w:w="4509" w:type="dxa"/>
          </w:tcPr>
          <w:p w14:paraId="5619EB9F"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990" w:type="dxa"/>
          </w:tcPr>
          <w:p w14:paraId="3B712002" w14:textId="564B171B" w:rsidR="00165C2C" w:rsidRPr="005519BC" w:rsidRDefault="004D619C" w:rsidP="00723A83">
            <w:pPr>
              <w:pStyle w:val="BodyText"/>
              <w:tabs>
                <w:tab w:val="clear" w:pos="1080"/>
              </w:tabs>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2025</w:t>
            </w:r>
          </w:p>
        </w:tc>
        <w:tc>
          <w:tcPr>
            <w:tcW w:w="90" w:type="dxa"/>
          </w:tcPr>
          <w:p w14:paraId="7DE5C01E"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990" w:type="dxa"/>
            <w:hideMark/>
          </w:tcPr>
          <w:p w14:paraId="72084578" w14:textId="10822622" w:rsidR="00165C2C" w:rsidRPr="005519BC" w:rsidRDefault="004D619C" w:rsidP="00723A83">
            <w:pPr>
              <w:pStyle w:val="BodyText"/>
              <w:tabs>
                <w:tab w:val="clear" w:pos="1080"/>
              </w:tabs>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2024</w:t>
            </w:r>
          </w:p>
        </w:tc>
        <w:tc>
          <w:tcPr>
            <w:tcW w:w="180" w:type="dxa"/>
          </w:tcPr>
          <w:p w14:paraId="425DEF20"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900" w:type="dxa"/>
          </w:tcPr>
          <w:p w14:paraId="28AB7312" w14:textId="4CC3CBA4" w:rsidR="00165C2C" w:rsidRPr="005519BC" w:rsidRDefault="004D619C" w:rsidP="00723A83">
            <w:pPr>
              <w:pStyle w:val="BodyText"/>
              <w:tabs>
                <w:tab w:val="clear" w:pos="1080"/>
              </w:tabs>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2025</w:t>
            </w:r>
          </w:p>
        </w:tc>
        <w:tc>
          <w:tcPr>
            <w:tcW w:w="180" w:type="dxa"/>
          </w:tcPr>
          <w:p w14:paraId="546A4836"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900" w:type="dxa"/>
            <w:hideMark/>
          </w:tcPr>
          <w:p w14:paraId="0C61352F" w14:textId="7A2FCE30" w:rsidR="00165C2C" w:rsidRPr="005519BC" w:rsidRDefault="004D619C" w:rsidP="00723A83">
            <w:pPr>
              <w:pStyle w:val="BodyText"/>
              <w:tabs>
                <w:tab w:val="clear" w:pos="1080"/>
              </w:tabs>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2024</w:t>
            </w:r>
          </w:p>
        </w:tc>
      </w:tr>
      <w:tr w:rsidR="00165C2C" w:rsidRPr="005519BC" w14:paraId="0DDED1D7" w14:textId="77777777" w:rsidTr="00B62D80">
        <w:tc>
          <w:tcPr>
            <w:tcW w:w="4509" w:type="dxa"/>
          </w:tcPr>
          <w:p w14:paraId="5AA8DE2F" w14:textId="7A06B817" w:rsidR="00165C2C" w:rsidRPr="005519BC" w:rsidRDefault="00165C2C" w:rsidP="00723A83">
            <w:pPr>
              <w:pStyle w:val="BodyText"/>
              <w:tabs>
                <w:tab w:val="clear" w:pos="1080"/>
              </w:tabs>
              <w:ind w:right="-10"/>
              <w:jc w:val="left"/>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Current</w:t>
            </w:r>
          </w:p>
        </w:tc>
        <w:tc>
          <w:tcPr>
            <w:tcW w:w="990" w:type="dxa"/>
          </w:tcPr>
          <w:p w14:paraId="1B609C39"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90" w:type="dxa"/>
          </w:tcPr>
          <w:p w14:paraId="645606CE"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990" w:type="dxa"/>
          </w:tcPr>
          <w:p w14:paraId="534FED58"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180" w:type="dxa"/>
          </w:tcPr>
          <w:p w14:paraId="3C512103"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900" w:type="dxa"/>
          </w:tcPr>
          <w:p w14:paraId="0F6C33FA"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180" w:type="dxa"/>
          </w:tcPr>
          <w:p w14:paraId="4512C706"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c>
          <w:tcPr>
            <w:tcW w:w="900" w:type="dxa"/>
          </w:tcPr>
          <w:p w14:paraId="7C6A1CC6" w14:textId="77777777" w:rsidR="00165C2C" w:rsidRPr="005519BC" w:rsidRDefault="00165C2C" w:rsidP="00723A83">
            <w:pPr>
              <w:pStyle w:val="BodyText"/>
              <w:tabs>
                <w:tab w:val="clear" w:pos="1080"/>
              </w:tabs>
              <w:ind w:right="-10"/>
              <w:jc w:val="center"/>
              <w:rPr>
                <w:rFonts w:asciiTheme="majorBidi" w:hAnsiTheme="majorBidi" w:cstheme="majorBidi"/>
                <w:b/>
                <w:bCs/>
                <w:color w:val="000000"/>
                <w:sz w:val="18"/>
                <w:szCs w:val="18"/>
                <w:lang w:val="en-US"/>
              </w:rPr>
            </w:pPr>
          </w:p>
        </w:tc>
      </w:tr>
      <w:tr w:rsidR="00165C2C" w:rsidRPr="005519BC" w14:paraId="044F6F1A" w14:textId="77777777" w:rsidTr="00B62D80">
        <w:tc>
          <w:tcPr>
            <w:tcW w:w="4509" w:type="dxa"/>
          </w:tcPr>
          <w:p w14:paraId="66ECF648" w14:textId="77777777" w:rsidR="00165C2C" w:rsidRPr="005519BC" w:rsidRDefault="00165C2C" w:rsidP="00723A83">
            <w:pPr>
              <w:pStyle w:val="BodyText"/>
              <w:tabs>
                <w:tab w:val="clear" w:pos="1080"/>
              </w:tabs>
              <w:ind w:right="-10"/>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eastAsia="en-US"/>
              </w:rPr>
              <w:t>Trade payables</w:t>
            </w:r>
          </w:p>
        </w:tc>
        <w:tc>
          <w:tcPr>
            <w:tcW w:w="990" w:type="dxa"/>
          </w:tcPr>
          <w:p w14:paraId="2BB10DE9" w14:textId="77777777" w:rsidR="00165C2C" w:rsidRPr="005519BC" w:rsidRDefault="00165C2C" w:rsidP="00723A83">
            <w:pPr>
              <w:pStyle w:val="BodyText"/>
              <w:tabs>
                <w:tab w:val="clear" w:pos="1080"/>
              </w:tabs>
              <w:ind w:right="-10"/>
              <w:jc w:val="center"/>
              <w:rPr>
                <w:rFonts w:asciiTheme="majorBidi" w:hAnsiTheme="majorBidi" w:cstheme="majorBidi"/>
                <w:color w:val="000000"/>
                <w:sz w:val="18"/>
                <w:szCs w:val="18"/>
                <w:cs/>
                <w:lang w:val="en-US"/>
              </w:rPr>
            </w:pPr>
          </w:p>
        </w:tc>
        <w:tc>
          <w:tcPr>
            <w:tcW w:w="90" w:type="dxa"/>
          </w:tcPr>
          <w:p w14:paraId="426F70BF" w14:textId="77777777" w:rsidR="00165C2C" w:rsidRPr="005519BC" w:rsidRDefault="00165C2C" w:rsidP="00723A83">
            <w:pPr>
              <w:pStyle w:val="BodyText"/>
              <w:tabs>
                <w:tab w:val="clear" w:pos="1080"/>
              </w:tabs>
              <w:ind w:right="99"/>
              <w:rPr>
                <w:rFonts w:asciiTheme="majorBidi" w:hAnsiTheme="majorBidi" w:cstheme="majorBidi"/>
                <w:color w:val="000000"/>
                <w:sz w:val="18"/>
                <w:szCs w:val="18"/>
                <w:cs/>
                <w:lang w:eastAsia="en-US"/>
              </w:rPr>
            </w:pPr>
          </w:p>
        </w:tc>
        <w:tc>
          <w:tcPr>
            <w:tcW w:w="990" w:type="dxa"/>
          </w:tcPr>
          <w:p w14:paraId="484525B4" w14:textId="77777777" w:rsidR="00165C2C" w:rsidRPr="005519BC" w:rsidRDefault="00165C2C" w:rsidP="00723A83">
            <w:pPr>
              <w:pStyle w:val="BodyText"/>
              <w:tabs>
                <w:tab w:val="clear" w:pos="1080"/>
              </w:tabs>
              <w:ind w:right="-10"/>
              <w:jc w:val="center"/>
              <w:rPr>
                <w:rFonts w:asciiTheme="majorBidi" w:hAnsiTheme="majorBidi" w:cstheme="majorBidi"/>
                <w:color w:val="000000"/>
                <w:sz w:val="18"/>
                <w:szCs w:val="18"/>
                <w:cs/>
                <w:lang w:val="en-US"/>
              </w:rPr>
            </w:pPr>
          </w:p>
        </w:tc>
        <w:tc>
          <w:tcPr>
            <w:tcW w:w="180" w:type="dxa"/>
          </w:tcPr>
          <w:p w14:paraId="1FC44DD3" w14:textId="77777777" w:rsidR="00165C2C" w:rsidRPr="005519BC" w:rsidRDefault="00165C2C" w:rsidP="00723A83">
            <w:pPr>
              <w:pStyle w:val="BodyText"/>
              <w:tabs>
                <w:tab w:val="clear" w:pos="1080"/>
              </w:tabs>
              <w:ind w:right="240"/>
              <w:jc w:val="right"/>
              <w:rPr>
                <w:rFonts w:asciiTheme="majorBidi" w:hAnsiTheme="majorBidi" w:cstheme="majorBidi"/>
                <w:color w:val="000000"/>
                <w:sz w:val="18"/>
                <w:szCs w:val="18"/>
                <w:cs/>
                <w:lang w:val="en-US" w:eastAsia="en-US"/>
              </w:rPr>
            </w:pPr>
          </w:p>
        </w:tc>
        <w:tc>
          <w:tcPr>
            <w:tcW w:w="900" w:type="dxa"/>
          </w:tcPr>
          <w:p w14:paraId="48EA4C8D" w14:textId="77777777" w:rsidR="00165C2C" w:rsidRPr="005519BC" w:rsidRDefault="00165C2C" w:rsidP="00723A83">
            <w:pPr>
              <w:pStyle w:val="BodyText"/>
              <w:tabs>
                <w:tab w:val="clear" w:pos="1080"/>
              </w:tabs>
              <w:ind w:right="-10"/>
              <w:jc w:val="center"/>
              <w:rPr>
                <w:rFonts w:asciiTheme="majorBidi" w:hAnsiTheme="majorBidi" w:cstheme="majorBidi"/>
                <w:color w:val="000000"/>
                <w:sz w:val="18"/>
                <w:szCs w:val="18"/>
                <w:cs/>
                <w:lang w:val="en-US"/>
              </w:rPr>
            </w:pPr>
          </w:p>
        </w:tc>
        <w:tc>
          <w:tcPr>
            <w:tcW w:w="180" w:type="dxa"/>
          </w:tcPr>
          <w:p w14:paraId="5F87A034" w14:textId="77777777" w:rsidR="00165C2C" w:rsidRPr="005519BC" w:rsidRDefault="00165C2C"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7119C2B4" w14:textId="77777777" w:rsidR="00165C2C" w:rsidRPr="005519BC" w:rsidRDefault="00165C2C" w:rsidP="00723A83">
            <w:pPr>
              <w:pStyle w:val="BodyText"/>
              <w:tabs>
                <w:tab w:val="clear" w:pos="1080"/>
              </w:tabs>
              <w:ind w:right="-10"/>
              <w:jc w:val="center"/>
              <w:rPr>
                <w:rFonts w:asciiTheme="majorBidi" w:hAnsiTheme="majorBidi" w:cstheme="majorBidi"/>
                <w:color w:val="000000"/>
                <w:sz w:val="18"/>
                <w:szCs w:val="18"/>
                <w:cs/>
                <w:lang w:val="en-US"/>
              </w:rPr>
            </w:pPr>
          </w:p>
        </w:tc>
      </w:tr>
      <w:tr w:rsidR="00723A83" w:rsidRPr="005519BC" w14:paraId="1E167F7B" w14:textId="77777777" w:rsidTr="00B62D80">
        <w:tc>
          <w:tcPr>
            <w:tcW w:w="4509" w:type="dxa"/>
            <w:vAlign w:val="bottom"/>
          </w:tcPr>
          <w:p w14:paraId="7665E7B9" w14:textId="15FEFD69" w:rsidR="00723A83" w:rsidRPr="005519BC" w:rsidRDefault="00723A83" w:rsidP="00723A83">
            <w:pPr>
              <w:pStyle w:val="BodyText"/>
              <w:tabs>
                <w:tab w:val="clear" w:pos="1080"/>
              </w:tabs>
              <w:ind w:left="72" w:right="-10" w:firstLine="194"/>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 xml:space="preserve">Related parties (see Note </w:t>
            </w:r>
            <w:r w:rsidR="004D619C" w:rsidRPr="004D619C">
              <w:rPr>
                <w:rFonts w:asciiTheme="majorBidi" w:hAnsiTheme="majorBidi"/>
                <w:color w:val="000000"/>
                <w:sz w:val="18"/>
                <w:szCs w:val="18"/>
                <w:lang w:val="en-US" w:eastAsia="en-US"/>
              </w:rPr>
              <w:t>6</w:t>
            </w:r>
            <w:r w:rsidRPr="005519BC">
              <w:rPr>
                <w:rFonts w:asciiTheme="majorBidi" w:hAnsiTheme="majorBidi" w:cstheme="majorBidi"/>
                <w:color w:val="000000"/>
                <w:sz w:val="18"/>
                <w:szCs w:val="18"/>
                <w:lang w:val="en-US" w:eastAsia="en-US"/>
              </w:rPr>
              <w:t>.</w:t>
            </w:r>
            <w:r w:rsidR="004D619C" w:rsidRPr="004D619C">
              <w:rPr>
                <w:rFonts w:asciiTheme="majorBidi" w:hAnsiTheme="majorBidi"/>
                <w:color w:val="000000"/>
                <w:sz w:val="18"/>
                <w:szCs w:val="18"/>
                <w:lang w:val="en-US" w:eastAsia="en-US"/>
              </w:rPr>
              <w:t>2</w:t>
            </w:r>
            <w:r w:rsidRPr="005519BC">
              <w:rPr>
                <w:rFonts w:asciiTheme="majorBidi" w:hAnsiTheme="majorBidi" w:cstheme="majorBidi"/>
                <w:color w:val="000000"/>
                <w:sz w:val="18"/>
                <w:szCs w:val="18"/>
                <w:lang w:val="en-US" w:eastAsia="en-US"/>
              </w:rPr>
              <w:t>)</w:t>
            </w:r>
          </w:p>
        </w:tc>
        <w:tc>
          <w:tcPr>
            <w:tcW w:w="990" w:type="dxa"/>
          </w:tcPr>
          <w:p w14:paraId="3E7795A6" w14:textId="54BA448D" w:rsidR="00723A83" w:rsidRPr="005519BC" w:rsidRDefault="004D619C" w:rsidP="007E1632">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cs/>
                <w:lang w:val="en-US"/>
              </w:rPr>
            </w:pPr>
            <w:r w:rsidRPr="004D619C">
              <w:rPr>
                <w:rFonts w:asciiTheme="majorBidi" w:hAnsiTheme="majorBidi"/>
                <w:sz w:val="18"/>
                <w:szCs w:val="18"/>
                <w:lang w:val="en-US"/>
              </w:rPr>
              <w:t>833</w:t>
            </w:r>
          </w:p>
        </w:tc>
        <w:tc>
          <w:tcPr>
            <w:tcW w:w="90" w:type="dxa"/>
          </w:tcPr>
          <w:p w14:paraId="0CB4DB72" w14:textId="77777777" w:rsidR="00723A83" w:rsidRPr="005519BC" w:rsidRDefault="00723A83" w:rsidP="00723A83">
            <w:pPr>
              <w:pStyle w:val="BodyText"/>
              <w:tabs>
                <w:tab w:val="clear" w:pos="1080"/>
              </w:tabs>
              <w:ind w:right="99"/>
              <w:rPr>
                <w:rFonts w:asciiTheme="majorBidi" w:hAnsiTheme="majorBidi" w:cstheme="majorBidi"/>
                <w:color w:val="000000"/>
                <w:sz w:val="18"/>
                <w:szCs w:val="18"/>
                <w:cs/>
                <w:lang w:eastAsia="en-US"/>
              </w:rPr>
            </w:pPr>
          </w:p>
        </w:tc>
        <w:tc>
          <w:tcPr>
            <w:tcW w:w="990" w:type="dxa"/>
          </w:tcPr>
          <w:p w14:paraId="11536B99" w14:textId="77BC88BD"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cs/>
                <w:lang w:val="en-US" w:eastAsia="en-US"/>
              </w:rPr>
            </w:pPr>
            <w:r w:rsidRPr="004D619C">
              <w:rPr>
                <w:rFonts w:asciiTheme="majorBidi" w:hAnsiTheme="majorBidi"/>
                <w:sz w:val="18"/>
                <w:szCs w:val="18"/>
                <w:lang w:val="en-US"/>
              </w:rPr>
              <w:t>360</w:t>
            </w:r>
          </w:p>
        </w:tc>
        <w:tc>
          <w:tcPr>
            <w:tcW w:w="180" w:type="dxa"/>
          </w:tcPr>
          <w:p w14:paraId="4853957D"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Pr>
          <w:p w14:paraId="499AAC22" w14:textId="4B5E7BFC" w:rsidR="00723A83" w:rsidRPr="005519BC" w:rsidRDefault="004D619C" w:rsidP="0060330C">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cs/>
                <w:lang w:val="en-US"/>
              </w:rPr>
            </w:pPr>
            <w:r w:rsidRPr="004D619C">
              <w:rPr>
                <w:rFonts w:asciiTheme="majorBidi" w:hAnsiTheme="majorBidi"/>
                <w:sz w:val="18"/>
                <w:szCs w:val="18"/>
                <w:lang w:val="en-US"/>
              </w:rPr>
              <w:t>1</w:t>
            </w:r>
            <w:r w:rsidR="0060330C" w:rsidRPr="005519BC">
              <w:rPr>
                <w:rFonts w:asciiTheme="majorBidi" w:hAnsiTheme="majorBidi" w:cstheme="majorBidi"/>
                <w:sz w:val="18"/>
                <w:szCs w:val="18"/>
                <w:lang w:val="en-US"/>
              </w:rPr>
              <w:t>,</w:t>
            </w:r>
            <w:r w:rsidRPr="004D619C">
              <w:rPr>
                <w:rFonts w:asciiTheme="majorBidi" w:hAnsiTheme="majorBidi"/>
                <w:sz w:val="18"/>
                <w:szCs w:val="18"/>
                <w:lang w:val="en-US"/>
              </w:rPr>
              <w:t>128</w:t>
            </w:r>
          </w:p>
        </w:tc>
        <w:tc>
          <w:tcPr>
            <w:tcW w:w="180" w:type="dxa"/>
          </w:tcPr>
          <w:p w14:paraId="4DCA7861"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6B790DE2" w14:textId="45AC0EF7"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cs/>
                <w:lang w:val="en-US" w:eastAsia="en-US"/>
              </w:rPr>
            </w:pPr>
            <w:r w:rsidRPr="004D619C">
              <w:rPr>
                <w:rFonts w:asciiTheme="majorBidi" w:hAnsiTheme="majorBidi"/>
                <w:sz w:val="18"/>
                <w:szCs w:val="18"/>
                <w:lang w:val="en-US"/>
              </w:rPr>
              <w:t>561</w:t>
            </w:r>
          </w:p>
        </w:tc>
      </w:tr>
      <w:tr w:rsidR="00723A83" w:rsidRPr="005519BC" w14:paraId="3277BC95" w14:textId="77777777" w:rsidTr="00B62D80">
        <w:tc>
          <w:tcPr>
            <w:tcW w:w="4509" w:type="dxa"/>
            <w:vAlign w:val="bottom"/>
          </w:tcPr>
          <w:p w14:paraId="60254635" w14:textId="17EA0D85" w:rsidR="00723A83" w:rsidRPr="005519BC" w:rsidRDefault="00723A83" w:rsidP="00723A83">
            <w:pPr>
              <w:pStyle w:val="BodyText"/>
              <w:tabs>
                <w:tab w:val="clear" w:pos="1080"/>
              </w:tabs>
              <w:ind w:left="72" w:right="-10" w:firstLine="194"/>
              <w:rPr>
                <w:rFonts w:asciiTheme="majorBidi" w:hAnsiTheme="majorBidi" w:cs="Cordia New"/>
                <w:color w:val="000000"/>
                <w:sz w:val="18"/>
                <w:szCs w:val="18"/>
                <w:cs/>
                <w:lang w:val="en-US" w:eastAsia="en-US"/>
              </w:rPr>
            </w:pPr>
            <w:r w:rsidRPr="005519BC">
              <w:rPr>
                <w:rFonts w:asciiTheme="majorBidi" w:hAnsiTheme="majorBidi" w:cstheme="majorBidi"/>
                <w:color w:val="000000"/>
                <w:sz w:val="18"/>
                <w:szCs w:val="18"/>
                <w:lang w:val="en-US" w:eastAsia="en-US"/>
              </w:rPr>
              <w:t>Other</w:t>
            </w:r>
            <w:r w:rsidR="00D64D69" w:rsidRPr="005519BC">
              <w:rPr>
                <w:rFonts w:asciiTheme="majorBidi" w:hAnsiTheme="majorBidi" w:cs="Cordia New" w:hint="cs"/>
                <w:color w:val="000000"/>
                <w:sz w:val="18"/>
                <w:szCs w:val="18"/>
                <w:cs/>
                <w:lang w:val="en-US" w:eastAsia="en-US"/>
              </w:rPr>
              <w:t xml:space="preserve"> </w:t>
            </w:r>
            <w:r w:rsidR="00D64D69" w:rsidRPr="005519BC">
              <w:rPr>
                <w:rFonts w:asciiTheme="majorBidi" w:hAnsiTheme="majorBidi" w:cs="Cordia New"/>
                <w:color w:val="000000"/>
                <w:sz w:val="18"/>
                <w:szCs w:val="18"/>
                <w:lang w:val="en-US" w:eastAsia="en-US"/>
              </w:rPr>
              <w:t>parties</w:t>
            </w:r>
          </w:p>
        </w:tc>
        <w:tc>
          <w:tcPr>
            <w:tcW w:w="990" w:type="dxa"/>
            <w:tcBorders>
              <w:bottom w:val="single" w:sz="4" w:space="0" w:color="000000" w:themeColor="text1"/>
            </w:tcBorders>
          </w:tcPr>
          <w:p w14:paraId="110345C2" w14:textId="35D41984" w:rsidR="00723A83" w:rsidRPr="005519BC" w:rsidRDefault="004D619C" w:rsidP="007E1632">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cs/>
                <w:lang w:val="en-US"/>
              </w:rPr>
            </w:pPr>
            <w:r w:rsidRPr="004D619C">
              <w:rPr>
                <w:rFonts w:asciiTheme="majorBidi" w:hAnsiTheme="majorBidi"/>
                <w:sz w:val="18"/>
                <w:szCs w:val="18"/>
                <w:lang w:val="en-US"/>
              </w:rPr>
              <w:t>7</w:t>
            </w:r>
            <w:r w:rsidR="007E1632" w:rsidRPr="005519BC">
              <w:rPr>
                <w:rFonts w:asciiTheme="majorBidi" w:hAnsiTheme="majorBidi" w:cstheme="majorBidi"/>
                <w:sz w:val="18"/>
                <w:szCs w:val="18"/>
                <w:lang w:val="en-US"/>
              </w:rPr>
              <w:t>,</w:t>
            </w:r>
            <w:r w:rsidRPr="004D619C">
              <w:rPr>
                <w:rFonts w:asciiTheme="majorBidi" w:hAnsiTheme="majorBidi"/>
                <w:sz w:val="18"/>
                <w:szCs w:val="18"/>
                <w:lang w:val="en-US"/>
              </w:rPr>
              <w:t>456</w:t>
            </w:r>
          </w:p>
        </w:tc>
        <w:tc>
          <w:tcPr>
            <w:tcW w:w="90" w:type="dxa"/>
          </w:tcPr>
          <w:p w14:paraId="4597E989"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90" w:type="dxa"/>
            <w:tcBorders>
              <w:bottom w:val="single" w:sz="4" w:space="0" w:color="000000" w:themeColor="text1"/>
            </w:tcBorders>
          </w:tcPr>
          <w:p w14:paraId="6FE7003D" w14:textId="307CFE26"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cs/>
                <w:lang w:val="en-US" w:eastAsia="en-US"/>
              </w:rPr>
            </w:pPr>
            <w:r w:rsidRPr="004D619C">
              <w:rPr>
                <w:rFonts w:asciiTheme="majorBidi" w:hAnsiTheme="majorBidi"/>
                <w:sz w:val="18"/>
                <w:szCs w:val="18"/>
                <w:lang w:val="en-US"/>
              </w:rPr>
              <w:t>7</w:t>
            </w:r>
            <w:r w:rsidR="00723A83" w:rsidRPr="005519BC">
              <w:rPr>
                <w:rFonts w:asciiTheme="majorBidi" w:hAnsiTheme="majorBidi" w:cstheme="majorBidi"/>
                <w:sz w:val="18"/>
                <w:szCs w:val="18"/>
              </w:rPr>
              <w:t>,</w:t>
            </w:r>
            <w:r w:rsidRPr="004D619C">
              <w:rPr>
                <w:rFonts w:asciiTheme="majorBidi" w:hAnsiTheme="majorBidi"/>
                <w:sz w:val="18"/>
                <w:szCs w:val="18"/>
                <w:lang w:val="en-US"/>
              </w:rPr>
              <w:t>680</w:t>
            </w:r>
          </w:p>
        </w:tc>
        <w:tc>
          <w:tcPr>
            <w:tcW w:w="180" w:type="dxa"/>
          </w:tcPr>
          <w:p w14:paraId="0C010B57"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bottom w:val="single" w:sz="4" w:space="0" w:color="000000" w:themeColor="text1"/>
            </w:tcBorders>
          </w:tcPr>
          <w:p w14:paraId="1F1CC0BB" w14:textId="1684CDFE" w:rsidR="00723A83" w:rsidRPr="005519BC" w:rsidRDefault="004D619C" w:rsidP="0060330C">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7</w:t>
            </w:r>
            <w:r w:rsidR="0060330C" w:rsidRPr="005519BC">
              <w:rPr>
                <w:rFonts w:asciiTheme="majorBidi" w:hAnsiTheme="majorBidi" w:cstheme="majorBidi"/>
                <w:sz w:val="18"/>
                <w:szCs w:val="18"/>
                <w:lang w:val="en-US"/>
              </w:rPr>
              <w:t>,</w:t>
            </w:r>
            <w:r w:rsidRPr="004D619C">
              <w:rPr>
                <w:rFonts w:asciiTheme="majorBidi" w:hAnsiTheme="majorBidi"/>
                <w:sz w:val="18"/>
                <w:szCs w:val="18"/>
                <w:lang w:val="en-US"/>
              </w:rPr>
              <w:t>443</w:t>
            </w:r>
          </w:p>
        </w:tc>
        <w:tc>
          <w:tcPr>
            <w:tcW w:w="180" w:type="dxa"/>
          </w:tcPr>
          <w:p w14:paraId="2D1A7B49"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Borders>
              <w:bottom w:val="single" w:sz="4" w:space="0" w:color="000000" w:themeColor="text1"/>
            </w:tcBorders>
          </w:tcPr>
          <w:p w14:paraId="6BF85F95" w14:textId="0DEC3F14"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cs/>
                <w:lang w:val="en-US" w:eastAsia="en-US"/>
              </w:rPr>
            </w:pPr>
            <w:r w:rsidRPr="004D619C">
              <w:rPr>
                <w:rFonts w:asciiTheme="majorBidi" w:hAnsiTheme="majorBidi"/>
                <w:sz w:val="18"/>
                <w:szCs w:val="18"/>
                <w:lang w:val="en-US"/>
              </w:rPr>
              <w:t>7</w:t>
            </w:r>
            <w:r w:rsidR="00723A83" w:rsidRPr="005519BC">
              <w:rPr>
                <w:rFonts w:asciiTheme="majorBidi" w:hAnsiTheme="majorBidi" w:cstheme="majorBidi"/>
                <w:sz w:val="18"/>
                <w:szCs w:val="18"/>
              </w:rPr>
              <w:t>,</w:t>
            </w:r>
            <w:r w:rsidRPr="004D619C">
              <w:rPr>
                <w:rFonts w:asciiTheme="majorBidi" w:hAnsiTheme="majorBidi"/>
                <w:sz w:val="18"/>
                <w:szCs w:val="18"/>
                <w:lang w:val="en-US"/>
              </w:rPr>
              <w:t>607</w:t>
            </w:r>
          </w:p>
        </w:tc>
      </w:tr>
      <w:tr w:rsidR="00723A83" w:rsidRPr="005519BC" w14:paraId="1F8599B4" w14:textId="77777777" w:rsidTr="00B62D80">
        <w:tc>
          <w:tcPr>
            <w:tcW w:w="4509" w:type="dxa"/>
            <w:vAlign w:val="bottom"/>
          </w:tcPr>
          <w:p w14:paraId="368A77DF" w14:textId="77777777" w:rsidR="00723A83" w:rsidRPr="005519BC" w:rsidRDefault="00723A83" w:rsidP="00723A83">
            <w:pPr>
              <w:pStyle w:val="BodyText"/>
              <w:tabs>
                <w:tab w:val="clear" w:pos="1080"/>
              </w:tabs>
              <w:ind w:left="72" w:right="-10" w:firstLine="374"/>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eastAsia="en-US"/>
              </w:rPr>
              <w:t>Total trade payables</w:t>
            </w:r>
          </w:p>
        </w:tc>
        <w:tc>
          <w:tcPr>
            <w:tcW w:w="990" w:type="dxa"/>
            <w:tcBorders>
              <w:top w:val="single" w:sz="4" w:space="0" w:color="000000" w:themeColor="text1"/>
              <w:bottom w:val="single" w:sz="4" w:space="0" w:color="000000" w:themeColor="text1"/>
            </w:tcBorders>
          </w:tcPr>
          <w:p w14:paraId="79257462" w14:textId="18606E9C" w:rsidR="00723A83" w:rsidRPr="005519BC" w:rsidRDefault="004D619C" w:rsidP="007E1632">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cs/>
                <w:lang w:val="en-US"/>
              </w:rPr>
            </w:pPr>
            <w:r w:rsidRPr="004D619C">
              <w:rPr>
                <w:rFonts w:asciiTheme="majorBidi" w:hAnsiTheme="majorBidi"/>
                <w:sz w:val="18"/>
                <w:szCs w:val="18"/>
                <w:lang w:val="en-US"/>
              </w:rPr>
              <w:t>8</w:t>
            </w:r>
            <w:r w:rsidR="007E1632" w:rsidRPr="005519BC">
              <w:rPr>
                <w:rFonts w:asciiTheme="majorBidi" w:hAnsiTheme="majorBidi" w:cstheme="majorBidi"/>
                <w:sz w:val="18"/>
                <w:szCs w:val="18"/>
                <w:lang w:val="en-US"/>
              </w:rPr>
              <w:t>,</w:t>
            </w:r>
            <w:r w:rsidRPr="004D619C">
              <w:rPr>
                <w:rFonts w:asciiTheme="majorBidi" w:hAnsiTheme="majorBidi"/>
                <w:sz w:val="18"/>
                <w:szCs w:val="18"/>
                <w:lang w:val="en-US"/>
              </w:rPr>
              <w:t>289</w:t>
            </w:r>
          </w:p>
        </w:tc>
        <w:tc>
          <w:tcPr>
            <w:tcW w:w="90" w:type="dxa"/>
          </w:tcPr>
          <w:p w14:paraId="2CEED3A8"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90" w:type="dxa"/>
            <w:tcBorders>
              <w:top w:val="single" w:sz="4" w:space="0" w:color="000000" w:themeColor="text1"/>
              <w:bottom w:val="single" w:sz="4" w:space="0" w:color="000000" w:themeColor="text1"/>
            </w:tcBorders>
          </w:tcPr>
          <w:p w14:paraId="613A97D7" w14:textId="78B0CB92"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cs/>
                <w:lang w:val="en-US" w:eastAsia="en-US"/>
              </w:rPr>
            </w:pPr>
            <w:r w:rsidRPr="004D619C">
              <w:rPr>
                <w:rFonts w:asciiTheme="majorBidi" w:hAnsiTheme="majorBidi"/>
                <w:sz w:val="18"/>
                <w:szCs w:val="18"/>
                <w:lang w:val="en-US"/>
              </w:rPr>
              <w:t>8</w:t>
            </w:r>
            <w:r w:rsidR="00723A83" w:rsidRPr="005519BC">
              <w:rPr>
                <w:rFonts w:asciiTheme="majorBidi" w:hAnsiTheme="majorBidi" w:cstheme="majorBidi"/>
                <w:sz w:val="18"/>
                <w:szCs w:val="18"/>
              </w:rPr>
              <w:t>,</w:t>
            </w:r>
            <w:r w:rsidRPr="004D619C">
              <w:rPr>
                <w:rFonts w:asciiTheme="majorBidi" w:hAnsiTheme="majorBidi"/>
                <w:sz w:val="18"/>
                <w:szCs w:val="18"/>
                <w:lang w:val="en-US"/>
              </w:rPr>
              <w:t>040</w:t>
            </w:r>
          </w:p>
        </w:tc>
        <w:tc>
          <w:tcPr>
            <w:tcW w:w="180" w:type="dxa"/>
          </w:tcPr>
          <w:p w14:paraId="1FDFFBB5"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top w:val="single" w:sz="4" w:space="0" w:color="000000" w:themeColor="text1"/>
              <w:bottom w:val="single" w:sz="4" w:space="0" w:color="000000" w:themeColor="text1"/>
            </w:tcBorders>
          </w:tcPr>
          <w:p w14:paraId="6EC8181B" w14:textId="5F2A1B0C" w:rsidR="00723A83" w:rsidRPr="005519BC" w:rsidRDefault="004D619C" w:rsidP="0060330C">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cs/>
                <w:lang w:val="en-US"/>
              </w:rPr>
            </w:pPr>
            <w:r w:rsidRPr="004D619C">
              <w:rPr>
                <w:rFonts w:asciiTheme="majorBidi" w:hAnsiTheme="majorBidi"/>
                <w:sz w:val="18"/>
                <w:szCs w:val="18"/>
                <w:lang w:val="en-US"/>
              </w:rPr>
              <w:t>8</w:t>
            </w:r>
            <w:r w:rsidR="0060330C" w:rsidRPr="005519BC">
              <w:rPr>
                <w:rFonts w:asciiTheme="majorBidi" w:hAnsiTheme="majorBidi" w:cstheme="majorBidi"/>
                <w:sz w:val="18"/>
                <w:szCs w:val="18"/>
                <w:lang w:val="en-US"/>
              </w:rPr>
              <w:t>,</w:t>
            </w:r>
            <w:r w:rsidRPr="004D619C">
              <w:rPr>
                <w:rFonts w:asciiTheme="majorBidi" w:hAnsiTheme="majorBidi"/>
                <w:sz w:val="18"/>
                <w:szCs w:val="18"/>
                <w:lang w:val="en-US"/>
              </w:rPr>
              <w:t>571</w:t>
            </w:r>
          </w:p>
        </w:tc>
        <w:tc>
          <w:tcPr>
            <w:tcW w:w="180" w:type="dxa"/>
          </w:tcPr>
          <w:p w14:paraId="0D51BD59"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Borders>
              <w:top w:val="single" w:sz="4" w:space="0" w:color="000000" w:themeColor="text1"/>
              <w:bottom w:val="single" w:sz="4" w:space="0" w:color="000000" w:themeColor="text1"/>
            </w:tcBorders>
          </w:tcPr>
          <w:p w14:paraId="13D9A46D" w14:textId="0CF959EA"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cs/>
                <w:lang w:val="en-US" w:eastAsia="en-US"/>
              </w:rPr>
            </w:pPr>
            <w:r w:rsidRPr="004D619C">
              <w:rPr>
                <w:rFonts w:asciiTheme="majorBidi" w:hAnsiTheme="majorBidi"/>
                <w:sz w:val="18"/>
                <w:szCs w:val="18"/>
                <w:lang w:val="en-US"/>
              </w:rPr>
              <w:t>8</w:t>
            </w:r>
            <w:r w:rsidR="00723A83" w:rsidRPr="005519BC">
              <w:rPr>
                <w:rFonts w:asciiTheme="majorBidi" w:hAnsiTheme="majorBidi" w:cstheme="majorBidi"/>
                <w:sz w:val="18"/>
                <w:szCs w:val="18"/>
              </w:rPr>
              <w:t>,</w:t>
            </w:r>
            <w:r w:rsidRPr="004D619C">
              <w:rPr>
                <w:rFonts w:asciiTheme="majorBidi" w:hAnsiTheme="majorBidi"/>
                <w:sz w:val="18"/>
                <w:szCs w:val="18"/>
                <w:lang w:val="en-US"/>
              </w:rPr>
              <w:t>168</w:t>
            </w:r>
          </w:p>
        </w:tc>
      </w:tr>
      <w:tr w:rsidR="00723A83" w:rsidRPr="005519BC" w14:paraId="63103D6E" w14:textId="77777777" w:rsidTr="00B62D80">
        <w:tc>
          <w:tcPr>
            <w:tcW w:w="4509" w:type="dxa"/>
            <w:vAlign w:val="bottom"/>
          </w:tcPr>
          <w:p w14:paraId="63665964" w14:textId="5CABCF44" w:rsidR="00723A83" w:rsidRPr="005519BC" w:rsidRDefault="00723A83" w:rsidP="00723A83">
            <w:pPr>
              <w:pStyle w:val="BodyText"/>
              <w:tabs>
                <w:tab w:val="clear" w:pos="1080"/>
              </w:tabs>
              <w:ind w:right="-10"/>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eastAsia="en-US"/>
              </w:rPr>
              <w:t xml:space="preserve">Other </w:t>
            </w:r>
            <w:r w:rsidR="00D30BE2" w:rsidRPr="005519BC">
              <w:rPr>
                <w:rFonts w:asciiTheme="majorBidi" w:hAnsiTheme="majorBidi" w:cstheme="majorBidi"/>
                <w:color w:val="000000"/>
                <w:sz w:val="18"/>
                <w:szCs w:val="18"/>
                <w:lang w:val="en-US" w:eastAsia="en-US"/>
              </w:rPr>
              <w:t xml:space="preserve">current </w:t>
            </w:r>
            <w:r w:rsidRPr="005519BC">
              <w:rPr>
                <w:rFonts w:asciiTheme="majorBidi" w:hAnsiTheme="majorBidi" w:cstheme="majorBidi"/>
                <w:color w:val="000000"/>
                <w:sz w:val="18"/>
                <w:szCs w:val="18"/>
                <w:lang w:val="en-US" w:eastAsia="en-US"/>
              </w:rPr>
              <w:t>payables</w:t>
            </w:r>
          </w:p>
        </w:tc>
        <w:tc>
          <w:tcPr>
            <w:tcW w:w="990" w:type="dxa"/>
            <w:tcBorders>
              <w:top w:val="single" w:sz="4" w:space="0" w:color="auto"/>
            </w:tcBorders>
          </w:tcPr>
          <w:p w14:paraId="68804AB6"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cs/>
                <w:lang w:val="en-US" w:eastAsia="en-US"/>
              </w:rPr>
            </w:pPr>
          </w:p>
        </w:tc>
        <w:tc>
          <w:tcPr>
            <w:tcW w:w="90" w:type="dxa"/>
          </w:tcPr>
          <w:p w14:paraId="1CBF0BD9"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90" w:type="dxa"/>
            <w:tcBorders>
              <w:top w:val="single" w:sz="4" w:space="0" w:color="auto"/>
            </w:tcBorders>
          </w:tcPr>
          <w:p w14:paraId="6836549A"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c>
          <w:tcPr>
            <w:tcW w:w="180" w:type="dxa"/>
          </w:tcPr>
          <w:p w14:paraId="075890CF"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top w:val="single" w:sz="4" w:space="0" w:color="auto"/>
            </w:tcBorders>
          </w:tcPr>
          <w:p w14:paraId="6BB80826" w14:textId="77777777" w:rsidR="00723A83" w:rsidRPr="005519BC" w:rsidRDefault="00723A83" w:rsidP="00723A83">
            <w:pPr>
              <w:pStyle w:val="BodyText"/>
              <w:tabs>
                <w:tab w:val="clear" w:pos="450"/>
                <w:tab w:val="clear" w:pos="1080"/>
                <w:tab w:val="clear" w:pos="1620"/>
                <w:tab w:val="clear" w:pos="2552"/>
                <w:tab w:val="decimal" w:pos="773"/>
              </w:tabs>
              <w:ind w:left="-720" w:right="-285"/>
              <w:jc w:val="left"/>
              <w:rPr>
                <w:rFonts w:asciiTheme="majorBidi" w:hAnsiTheme="majorBidi" w:cstheme="majorBidi"/>
                <w:color w:val="000000" w:themeColor="text1"/>
                <w:sz w:val="18"/>
                <w:szCs w:val="18"/>
                <w:cs/>
                <w:lang w:val="en-US" w:eastAsia="en-US"/>
              </w:rPr>
            </w:pPr>
          </w:p>
        </w:tc>
        <w:tc>
          <w:tcPr>
            <w:tcW w:w="180" w:type="dxa"/>
          </w:tcPr>
          <w:p w14:paraId="0E1D876E"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Borders>
              <w:top w:val="single" w:sz="4" w:space="0" w:color="auto"/>
            </w:tcBorders>
          </w:tcPr>
          <w:p w14:paraId="1DE1308C"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r>
      <w:tr w:rsidR="00723A83" w:rsidRPr="005519BC" w14:paraId="5A83606B" w14:textId="77777777" w:rsidTr="00B62D80">
        <w:tc>
          <w:tcPr>
            <w:tcW w:w="4509" w:type="dxa"/>
            <w:vAlign w:val="bottom"/>
          </w:tcPr>
          <w:p w14:paraId="0111853F" w14:textId="77777777" w:rsidR="00723A83" w:rsidRPr="005519BC" w:rsidRDefault="00723A83" w:rsidP="00723A83">
            <w:pPr>
              <w:pStyle w:val="BodyText"/>
              <w:tabs>
                <w:tab w:val="clear" w:pos="1080"/>
              </w:tabs>
              <w:ind w:left="72" w:right="-10" w:firstLine="194"/>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eastAsia="en-US"/>
              </w:rPr>
              <w:t>Airport fees payable</w:t>
            </w:r>
          </w:p>
        </w:tc>
        <w:tc>
          <w:tcPr>
            <w:tcW w:w="990" w:type="dxa"/>
          </w:tcPr>
          <w:p w14:paraId="18318506" w14:textId="358F819A" w:rsidR="00723A83" w:rsidRPr="005519BC" w:rsidRDefault="004D619C" w:rsidP="00BD3D89">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7</w:t>
            </w:r>
            <w:r w:rsidR="00BD3D89" w:rsidRPr="005519BC">
              <w:rPr>
                <w:rFonts w:asciiTheme="majorBidi" w:hAnsiTheme="majorBidi" w:cstheme="majorBidi"/>
                <w:sz w:val="18"/>
                <w:szCs w:val="18"/>
                <w:lang w:val="en-US"/>
              </w:rPr>
              <w:t>,</w:t>
            </w:r>
            <w:r w:rsidRPr="004D619C">
              <w:rPr>
                <w:rFonts w:asciiTheme="majorBidi" w:hAnsiTheme="majorBidi"/>
                <w:sz w:val="18"/>
                <w:szCs w:val="18"/>
                <w:lang w:val="en-US"/>
              </w:rPr>
              <w:t>421</w:t>
            </w:r>
          </w:p>
        </w:tc>
        <w:tc>
          <w:tcPr>
            <w:tcW w:w="90" w:type="dxa"/>
          </w:tcPr>
          <w:p w14:paraId="3EC9076E"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lang w:val="en-US" w:eastAsia="en-US"/>
              </w:rPr>
            </w:pPr>
          </w:p>
        </w:tc>
        <w:tc>
          <w:tcPr>
            <w:tcW w:w="990" w:type="dxa"/>
          </w:tcPr>
          <w:p w14:paraId="412EDA8B" w14:textId="3F94C127"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6</w:t>
            </w:r>
            <w:r w:rsidR="00723A83" w:rsidRPr="005519BC">
              <w:rPr>
                <w:rFonts w:asciiTheme="majorBidi" w:hAnsiTheme="majorBidi" w:cstheme="majorBidi"/>
                <w:sz w:val="18"/>
                <w:szCs w:val="18"/>
              </w:rPr>
              <w:t>,</w:t>
            </w:r>
            <w:r w:rsidRPr="004D619C">
              <w:rPr>
                <w:rFonts w:asciiTheme="majorBidi" w:hAnsiTheme="majorBidi"/>
                <w:sz w:val="18"/>
                <w:szCs w:val="18"/>
                <w:lang w:val="en-US"/>
              </w:rPr>
              <w:t>806</w:t>
            </w:r>
          </w:p>
        </w:tc>
        <w:tc>
          <w:tcPr>
            <w:tcW w:w="180" w:type="dxa"/>
          </w:tcPr>
          <w:p w14:paraId="3D82E4E8"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Pr>
          <w:p w14:paraId="61946D06" w14:textId="0AD0D863" w:rsidR="00723A83" w:rsidRPr="005519BC" w:rsidRDefault="004D619C" w:rsidP="00AF35DF">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7</w:t>
            </w:r>
            <w:r w:rsidR="00AF35DF" w:rsidRPr="005519BC">
              <w:rPr>
                <w:rFonts w:asciiTheme="majorBidi" w:hAnsiTheme="majorBidi" w:cstheme="majorBidi"/>
                <w:sz w:val="18"/>
                <w:szCs w:val="18"/>
                <w:lang w:val="en-US"/>
              </w:rPr>
              <w:t>,</w:t>
            </w:r>
            <w:r w:rsidRPr="004D619C">
              <w:rPr>
                <w:rFonts w:asciiTheme="majorBidi" w:hAnsiTheme="majorBidi"/>
                <w:sz w:val="18"/>
                <w:szCs w:val="18"/>
                <w:lang w:val="en-US"/>
              </w:rPr>
              <w:t>421</w:t>
            </w:r>
          </w:p>
        </w:tc>
        <w:tc>
          <w:tcPr>
            <w:tcW w:w="180" w:type="dxa"/>
          </w:tcPr>
          <w:p w14:paraId="162769BB"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lang w:val="en-US"/>
              </w:rPr>
            </w:pPr>
          </w:p>
        </w:tc>
        <w:tc>
          <w:tcPr>
            <w:tcW w:w="900" w:type="dxa"/>
          </w:tcPr>
          <w:p w14:paraId="010FE9A7" w14:textId="71AC7281"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6</w:t>
            </w:r>
            <w:r w:rsidR="00723A83" w:rsidRPr="005519BC">
              <w:rPr>
                <w:rFonts w:asciiTheme="majorBidi" w:hAnsiTheme="majorBidi" w:cstheme="majorBidi"/>
                <w:sz w:val="18"/>
                <w:szCs w:val="18"/>
              </w:rPr>
              <w:t>,</w:t>
            </w:r>
            <w:r w:rsidRPr="004D619C">
              <w:rPr>
                <w:rFonts w:asciiTheme="majorBidi" w:hAnsiTheme="majorBidi"/>
                <w:sz w:val="18"/>
                <w:szCs w:val="18"/>
                <w:lang w:val="en-US"/>
              </w:rPr>
              <w:t>806</w:t>
            </w:r>
          </w:p>
        </w:tc>
      </w:tr>
      <w:tr w:rsidR="00723A83" w:rsidRPr="005519BC" w14:paraId="118AB220" w14:textId="77777777" w:rsidTr="00B62D80">
        <w:tc>
          <w:tcPr>
            <w:tcW w:w="4509" w:type="dxa"/>
            <w:vAlign w:val="bottom"/>
          </w:tcPr>
          <w:p w14:paraId="7D16BDEA" w14:textId="7D7D29D3" w:rsidR="00723A83" w:rsidRPr="005519BC" w:rsidRDefault="00723A83" w:rsidP="00723A83">
            <w:pPr>
              <w:pStyle w:val="BodyText"/>
              <w:tabs>
                <w:tab w:val="clear" w:pos="1080"/>
              </w:tabs>
              <w:ind w:left="72" w:right="-10" w:firstLine="194"/>
              <w:rPr>
                <w:rFonts w:asciiTheme="majorBidi" w:hAnsiTheme="majorBidi" w:cs="Cordia New"/>
                <w:color w:val="000000"/>
                <w:sz w:val="18"/>
                <w:szCs w:val="18"/>
                <w:cs/>
                <w:lang w:val="en-US" w:eastAsia="en-US"/>
              </w:rPr>
            </w:pPr>
            <w:r w:rsidRPr="005519BC">
              <w:rPr>
                <w:rFonts w:asciiTheme="majorBidi" w:hAnsiTheme="majorBidi" w:cstheme="majorBidi"/>
                <w:color w:val="000000"/>
                <w:sz w:val="18"/>
                <w:szCs w:val="18"/>
                <w:lang w:val="en-US" w:eastAsia="en-US"/>
              </w:rPr>
              <w:t>Other</w:t>
            </w:r>
            <w:r w:rsidR="00D30BE2" w:rsidRPr="005519BC">
              <w:rPr>
                <w:rFonts w:asciiTheme="majorBidi" w:hAnsiTheme="majorBidi" w:cs="Cordia New" w:hint="cs"/>
                <w:color w:val="000000"/>
                <w:sz w:val="18"/>
                <w:szCs w:val="18"/>
                <w:cs/>
                <w:lang w:val="en-US" w:eastAsia="en-US"/>
              </w:rPr>
              <w:t xml:space="preserve"> </w:t>
            </w:r>
            <w:r w:rsidR="00D30BE2" w:rsidRPr="005519BC">
              <w:rPr>
                <w:rFonts w:asciiTheme="majorBidi" w:hAnsiTheme="majorBidi" w:cs="Cordia New"/>
                <w:color w:val="000000"/>
                <w:sz w:val="18"/>
                <w:szCs w:val="18"/>
                <w:lang w:val="en-US" w:eastAsia="en-US"/>
              </w:rPr>
              <w:t>parties</w:t>
            </w:r>
          </w:p>
        </w:tc>
        <w:tc>
          <w:tcPr>
            <w:tcW w:w="990" w:type="dxa"/>
            <w:tcBorders>
              <w:bottom w:val="single" w:sz="4" w:space="0" w:color="000000" w:themeColor="text1"/>
            </w:tcBorders>
          </w:tcPr>
          <w:p w14:paraId="6C80A587" w14:textId="2F1178E6" w:rsidR="00723A83" w:rsidRPr="005519BC" w:rsidRDefault="004D619C" w:rsidP="00BD3D89">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4</w:t>
            </w:r>
            <w:r w:rsidR="00BD3D89" w:rsidRPr="005519BC">
              <w:rPr>
                <w:rFonts w:asciiTheme="majorBidi" w:hAnsiTheme="majorBidi" w:cstheme="majorBidi"/>
                <w:sz w:val="18"/>
                <w:szCs w:val="18"/>
                <w:lang w:val="en-US"/>
              </w:rPr>
              <w:t>,</w:t>
            </w:r>
            <w:r w:rsidRPr="004D619C">
              <w:rPr>
                <w:rFonts w:asciiTheme="majorBidi" w:hAnsiTheme="majorBidi"/>
                <w:sz w:val="18"/>
                <w:szCs w:val="18"/>
                <w:lang w:val="en-US"/>
              </w:rPr>
              <w:t>445</w:t>
            </w:r>
          </w:p>
        </w:tc>
        <w:tc>
          <w:tcPr>
            <w:tcW w:w="90" w:type="dxa"/>
          </w:tcPr>
          <w:p w14:paraId="1E5B1F0F"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lang w:val="en-US" w:eastAsia="en-US"/>
              </w:rPr>
            </w:pPr>
          </w:p>
        </w:tc>
        <w:tc>
          <w:tcPr>
            <w:tcW w:w="990" w:type="dxa"/>
            <w:tcBorders>
              <w:bottom w:val="single" w:sz="4" w:space="0" w:color="000000" w:themeColor="text1"/>
            </w:tcBorders>
          </w:tcPr>
          <w:p w14:paraId="28C35566" w14:textId="5E0AA2CE"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4</w:t>
            </w:r>
            <w:r w:rsidR="00723A83" w:rsidRPr="005519BC">
              <w:rPr>
                <w:rFonts w:asciiTheme="majorBidi" w:hAnsiTheme="majorBidi" w:cstheme="majorBidi"/>
                <w:sz w:val="18"/>
                <w:szCs w:val="18"/>
              </w:rPr>
              <w:t>,</w:t>
            </w:r>
            <w:r w:rsidRPr="004D619C">
              <w:rPr>
                <w:rFonts w:asciiTheme="majorBidi" w:hAnsiTheme="majorBidi"/>
                <w:sz w:val="18"/>
                <w:szCs w:val="18"/>
                <w:lang w:val="en-US"/>
              </w:rPr>
              <w:t>728</w:t>
            </w:r>
          </w:p>
        </w:tc>
        <w:tc>
          <w:tcPr>
            <w:tcW w:w="180" w:type="dxa"/>
          </w:tcPr>
          <w:p w14:paraId="68AFE073" w14:textId="77777777" w:rsidR="00723A83" w:rsidRPr="005519BC" w:rsidRDefault="00723A83" w:rsidP="00723A83">
            <w:pPr>
              <w:pStyle w:val="BodyText"/>
              <w:tabs>
                <w:tab w:val="clear" w:pos="1080"/>
              </w:tabs>
              <w:ind w:right="99"/>
              <w:rPr>
                <w:rFonts w:asciiTheme="majorBidi" w:hAnsiTheme="majorBidi" w:cstheme="majorBidi"/>
                <w:color w:val="000000"/>
                <w:sz w:val="18"/>
                <w:szCs w:val="18"/>
                <w:cs/>
                <w:lang w:val="en-US" w:eastAsia="en-US"/>
              </w:rPr>
            </w:pPr>
          </w:p>
        </w:tc>
        <w:tc>
          <w:tcPr>
            <w:tcW w:w="900" w:type="dxa"/>
            <w:tcBorders>
              <w:bottom w:val="single" w:sz="4" w:space="0" w:color="000000" w:themeColor="text1"/>
            </w:tcBorders>
          </w:tcPr>
          <w:p w14:paraId="3E429709" w14:textId="39447337" w:rsidR="00723A83" w:rsidRPr="005519BC" w:rsidRDefault="004D619C" w:rsidP="00AF35DF">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cs/>
                <w:lang w:val="en-US"/>
              </w:rPr>
            </w:pPr>
            <w:r w:rsidRPr="004D619C">
              <w:rPr>
                <w:rFonts w:asciiTheme="majorBidi" w:hAnsiTheme="majorBidi"/>
                <w:sz w:val="18"/>
                <w:szCs w:val="18"/>
                <w:lang w:val="en-US"/>
              </w:rPr>
              <w:t>4</w:t>
            </w:r>
            <w:r w:rsidR="00AF35DF" w:rsidRPr="005519BC">
              <w:rPr>
                <w:rFonts w:asciiTheme="majorBidi" w:hAnsiTheme="majorBidi" w:cstheme="majorBidi"/>
                <w:sz w:val="18"/>
                <w:szCs w:val="18"/>
                <w:lang w:val="en-US"/>
              </w:rPr>
              <w:t>,</w:t>
            </w:r>
            <w:r w:rsidRPr="004D619C">
              <w:rPr>
                <w:rFonts w:asciiTheme="majorBidi" w:hAnsiTheme="majorBidi"/>
                <w:sz w:val="18"/>
                <w:szCs w:val="18"/>
                <w:lang w:val="en-US"/>
              </w:rPr>
              <w:t>409</w:t>
            </w:r>
          </w:p>
        </w:tc>
        <w:tc>
          <w:tcPr>
            <w:tcW w:w="180" w:type="dxa"/>
          </w:tcPr>
          <w:p w14:paraId="1BA90665"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lang w:val="en-US"/>
              </w:rPr>
            </w:pPr>
          </w:p>
        </w:tc>
        <w:tc>
          <w:tcPr>
            <w:tcW w:w="900" w:type="dxa"/>
            <w:tcBorders>
              <w:bottom w:val="single" w:sz="4" w:space="0" w:color="000000" w:themeColor="text1"/>
            </w:tcBorders>
          </w:tcPr>
          <w:p w14:paraId="3E67072A" w14:textId="071D7393"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4</w:t>
            </w:r>
            <w:r w:rsidR="00723A83" w:rsidRPr="005519BC">
              <w:rPr>
                <w:rFonts w:asciiTheme="majorBidi" w:hAnsiTheme="majorBidi" w:cstheme="majorBidi"/>
                <w:sz w:val="18"/>
                <w:szCs w:val="18"/>
              </w:rPr>
              <w:t>,</w:t>
            </w:r>
            <w:r w:rsidRPr="004D619C">
              <w:rPr>
                <w:rFonts w:asciiTheme="majorBidi" w:hAnsiTheme="majorBidi"/>
                <w:sz w:val="18"/>
                <w:szCs w:val="18"/>
                <w:lang w:val="en-US"/>
              </w:rPr>
              <w:t>680</w:t>
            </w:r>
          </w:p>
        </w:tc>
      </w:tr>
      <w:tr w:rsidR="00723A83" w:rsidRPr="005519BC" w14:paraId="4F80E4D5" w14:textId="77777777" w:rsidTr="00B62D80">
        <w:tc>
          <w:tcPr>
            <w:tcW w:w="4509" w:type="dxa"/>
            <w:vAlign w:val="bottom"/>
          </w:tcPr>
          <w:p w14:paraId="10E01D44" w14:textId="1A883AFF" w:rsidR="00723A83" w:rsidRPr="005519BC" w:rsidRDefault="00723A83" w:rsidP="00723A83">
            <w:pPr>
              <w:pStyle w:val="BodyText"/>
              <w:tabs>
                <w:tab w:val="clear" w:pos="1080"/>
              </w:tabs>
              <w:ind w:left="72" w:right="-10" w:firstLine="374"/>
              <w:rPr>
                <w:rFonts w:asciiTheme="majorBidi" w:hAnsiTheme="majorBidi" w:cstheme="majorBidi"/>
                <w:color w:val="000000"/>
                <w:sz w:val="18"/>
                <w:szCs w:val="18"/>
                <w:cs/>
                <w:lang w:val="en-US" w:eastAsia="en-US"/>
              </w:rPr>
            </w:pPr>
            <w:r w:rsidRPr="005519BC">
              <w:rPr>
                <w:rFonts w:asciiTheme="majorBidi" w:hAnsiTheme="majorBidi" w:cstheme="majorBidi"/>
                <w:color w:val="000000"/>
                <w:sz w:val="18"/>
                <w:szCs w:val="18"/>
                <w:lang w:val="en-US" w:eastAsia="en-US"/>
              </w:rPr>
              <w:t xml:space="preserve">Total other </w:t>
            </w:r>
            <w:r w:rsidR="00406716" w:rsidRPr="005519BC">
              <w:rPr>
                <w:rFonts w:asciiTheme="majorBidi" w:hAnsiTheme="majorBidi" w:cstheme="majorBidi"/>
                <w:color w:val="000000"/>
                <w:sz w:val="18"/>
                <w:szCs w:val="18"/>
                <w:lang w:val="en-US" w:eastAsia="en-US"/>
              </w:rPr>
              <w:t xml:space="preserve">current </w:t>
            </w:r>
            <w:r w:rsidRPr="005519BC">
              <w:rPr>
                <w:rFonts w:asciiTheme="majorBidi" w:hAnsiTheme="majorBidi" w:cstheme="majorBidi"/>
                <w:color w:val="000000"/>
                <w:sz w:val="18"/>
                <w:szCs w:val="18"/>
                <w:lang w:val="en-US" w:eastAsia="en-US"/>
              </w:rPr>
              <w:t>payables</w:t>
            </w:r>
          </w:p>
        </w:tc>
        <w:tc>
          <w:tcPr>
            <w:tcW w:w="990" w:type="dxa"/>
            <w:tcBorders>
              <w:top w:val="single" w:sz="4" w:space="0" w:color="000000" w:themeColor="text1"/>
              <w:bottom w:val="single" w:sz="4" w:space="0" w:color="000000" w:themeColor="text1"/>
            </w:tcBorders>
          </w:tcPr>
          <w:p w14:paraId="00CF708E" w14:textId="3D0D01D4" w:rsidR="00723A83" w:rsidRPr="005519BC" w:rsidRDefault="004D619C" w:rsidP="00BD3D89">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cs/>
                <w:lang w:val="en-US"/>
              </w:rPr>
            </w:pPr>
            <w:r w:rsidRPr="004D619C">
              <w:rPr>
                <w:rFonts w:asciiTheme="majorBidi" w:hAnsiTheme="majorBidi"/>
                <w:sz w:val="18"/>
                <w:szCs w:val="18"/>
                <w:lang w:val="en-US"/>
              </w:rPr>
              <w:t>11</w:t>
            </w:r>
            <w:r w:rsidR="00BD3D89" w:rsidRPr="005519BC">
              <w:rPr>
                <w:rFonts w:asciiTheme="majorBidi" w:hAnsiTheme="majorBidi" w:cstheme="majorBidi"/>
                <w:sz w:val="18"/>
                <w:szCs w:val="18"/>
                <w:lang w:val="en-US"/>
              </w:rPr>
              <w:t>,</w:t>
            </w:r>
            <w:r w:rsidRPr="004D619C">
              <w:rPr>
                <w:rFonts w:asciiTheme="majorBidi" w:hAnsiTheme="majorBidi"/>
                <w:sz w:val="18"/>
                <w:szCs w:val="18"/>
                <w:lang w:val="en-US"/>
              </w:rPr>
              <w:t>866</w:t>
            </w:r>
          </w:p>
        </w:tc>
        <w:tc>
          <w:tcPr>
            <w:tcW w:w="90" w:type="dxa"/>
          </w:tcPr>
          <w:p w14:paraId="311DA990"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90" w:type="dxa"/>
            <w:tcBorders>
              <w:top w:val="single" w:sz="4" w:space="0" w:color="000000" w:themeColor="text1"/>
              <w:bottom w:val="single" w:sz="4" w:space="0" w:color="000000" w:themeColor="text1"/>
            </w:tcBorders>
          </w:tcPr>
          <w:p w14:paraId="59FED912" w14:textId="60713E17"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11</w:t>
            </w:r>
            <w:r w:rsidR="00723A83" w:rsidRPr="005519BC">
              <w:rPr>
                <w:rFonts w:asciiTheme="majorBidi" w:hAnsiTheme="majorBidi" w:cstheme="majorBidi"/>
                <w:sz w:val="18"/>
                <w:szCs w:val="18"/>
              </w:rPr>
              <w:t>,</w:t>
            </w:r>
            <w:r w:rsidRPr="004D619C">
              <w:rPr>
                <w:rFonts w:asciiTheme="majorBidi" w:hAnsiTheme="majorBidi"/>
                <w:sz w:val="18"/>
                <w:szCs w:val="18"/>
                <w:lang w:val="en-US"/>
              </w:rPr>
              <w:t>534</w:t>
            </w:r>
          </w:p>
        </w:tc>
        <w:tc>
          <w:tcPr>
            <w:tcW w:w="180" w:type="dxa"/>
          </w:tcPr>
          <w:p w14:paraId="20DA7220" w14:textId="77777777" w:rsidR="00723A83" w:rsidRPr="005519BC" w:rsidRDefault="00723A83" w:rsidP="00723A83">
            <w:pPr>
              <w:pStyle w:val="BodyText"/>
              <w:tabs>
                <w:tab w:val="clear" w:pos="1080"/>
              </w:tabs>
              <w:ind w:right="99"/>
              <w:rPr>
                <w:rFonts w:asciiTheme="majorBidi" w:hAnsiTheme="majorBidi" w:cstheme="majorBidi"/>
                <w:color w:val="000000"/>
                <w:sz w:val="18"/>
                <w:szCs w:val="18"/>
                <w:cs/>
                <w:lang w:eastAsia="en-US"/>
              </w:rPr>
            </w:pPr>
          </w:p>
        </w:tc>
        <w:tc>
          <w:tcPr>
            <w:tcW w:w="900" w:type="dxa"/>
            <w:tcBorders>
              <w:top w:val="single" w:sz="4" w:space="0" w:color="000000" w:themeColor="text1"/>
              <w:bottom w:val="single" w:sz="4" w:space="0" w:color="000000" w:themeColor="text1"/>
            </w:tcBorders>
          </w:tcPr>
          <w:p w14:paraId="77590B0A" w14:textId="606B2202" w:rsidR="00723A83" w:rsidRPr="005519BC" w:rsidRDefault="004D619C" w:rsidP="00AF35DF">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cs/>
                <w:lang w:val="en-US"/>
              </w:rPr>
            </w:pPr>
            <w:r w:rsidRPr="004D619C">
              <w:rPr>
                <w:rFonts w:asciiTheme="majorBidi" w:hAnsiTheme="majorBidi"/>
                <w:sz w:val="18"/>
                <w:szCs w:val="18"/>
                <w:lang w:val="en-US"/>
              </w:rPr>
              <w:t>11</w:t>
            </w:r>
            <w:r w:rsidR="00AF35DF" w:rsidRPr="005519BC">
              <w:rPr>
                <w:rFonts w:asciiTheme="majorBidi" w:hAnsiTheme="majorBidi" w:cstheme="majorBidi"/>
                <w:sz w:val="18"/>
                <w:szCs w:val="18"/>
                <w:lang w:val="en-US"/>
              </w:rPr>
              <w:t>,</w:t>
            </w:r>
            <w:r w:rsidRPr="004D619C">
              <w:rPr>
                <w:rFonts w:asciiTheme="majorBidi" w:hAnsiTheme="majorBidi"/>
                <w:sz w:val="18"/>
                <w:szCs w:val="18"/>
                <w:lang w:val="en-US"/>
              </w:rPr>
              <w:t>830</w:t>
            </w:r>
          </w:p>
        </w:tc>
        <w:tc>
          <w:tcPr>
            <w:tcW w:w="180" w:type="dxa"/>
          </w:tcPr>
          <w:p w14:paraId="2E098189"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lang w:val="en-US"/>
              </w:rPr>
            </w:pPr>
          </w:p>
        </w:tc>
        <w:tc>
          <w:tcPr>
            <w:tcW w:w="900" w:type="dxa"/>
            <w:tcBorders>
              <w:top w:val="single" w:sz="4" w:space="0" w:color="000000" w:themeColor="text1"/>
              <w:bottom w:val="single" w:sz="4" w:space="0" w:color="000000" w:themeColor="text1"/>
            </w:tcBorders>
          </w:tcPr>
          <w:p w14:paraId="3DBB24D5" w14:textId="0D4F0625"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11</w:t>
            </w:r>
            <w:r w:rsidR="00723A83" w:rsidRPr="005519BC">
              <w:rPr>
                <w:rFonts w:asciiTheme="majorBidi" w:hAnsiTheme="majorBidi" w:cstheme="majorBidi"/>
                <w:sz w:val="18"/>
                <w:szCs w:val="18"/>
              </w:rPr>
              <w:t>,</w:t>
            </w:r>
            <w:r w:rsidRPr="004D619C">
              <w:rPr>
                <w:rFonts w:asciiTheme="majorBidi" w:hAnsiTheme="majorBidi"/>
                <w:sz w:val="18"/>
                <w:szCs w:val="18"/>
                <w:lang w:val="en-US"/>
              </w:rPr>
              <w:t>486</w:t>
            </w:r>
          </w:p>
        </w:tc>
      </w:tr>
      <w:tr w:rsidR="00723A83" w:rsidRPr="005519BC" w14:paraId="6E7E72B5" w14:textId="77777777" w:rsidTr="00B62D80">
        <w:tc>
          <w:tcPr>
            <w:tcW w:w="4509" w:type="dxa"/>
          </w:tcPr>
          <w:p w14:paraId="1ED796F9" w14:textId="77777777" w:rsidR="00723A83" w:rsidRPr="005519BC" w:rsidRDefault="00723A83" w:rsidP="00723A83">
            <w:pPr>
              <w:pStyle w:val="BodyText"/>
              <w:tabs>
                <w:tab w:val="clear" w:pos="1080"/>
              </w:tabs>
              <w:ind w:right="-10"/>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Accrued expenses</w:t>
            </w:r>
          </w:p>
        </w:tc>
        <w:tc>
          <w:tcPr>
            <w:tcW w:w="990" w:type="dxa"/>
            <w:tcBorders>
              <w:top w:val="single" w:sz="4" w:space="0" w:color="000000" w:themeColor="text1"/>
            </w:tcBorders>
          </w:tcPr>
          <w:p w14:paraId="4FC78EE5" w14:textId="6987102A" w:rsidR="00723A83" w:rsidRPr="005519BC" w:rsidRDefault="004D619C" w:rsidP="00BD3D89">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7</w:t>
            </w:r>
            <w:r w:rsidR="00BD3D89" w:rsidRPr="005519BC">
              <w:rPr>
                <w:rFonts w:asciiTheme="majorBidi" w:hAnsiTheme="majorBidi" w:cstheme="majorBidi"/>
                <w:sz w:val="18"/>
                <w:szCs w:val="18"/>
                <w:lang w:val="en-US"/>
              </w:rPr>
              <w:t>,</w:t>
            </w:r>
            <w:r w:rsidRPr="004D619C">
              <w:rPr>
                <w:rFonts w:asciiTheme="majorBidi" w:hAnsiTheme="majorBidi"/>
                <w:sz w:val="18"/>
                <w:szCs w:val="18"/>
                <w:lang w:val="en-US"/>
              </w:rPr>
              <w:t>080</w:t>
            </w:r>
          </w:p>
        </w:tc>
        <w:tc>
          <w:tcPr>
            <w:tcW w:w="90" w:type="dxa"/>
          </w:tcPr>
          <w:p w14:paraId="35C1C920"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Borders>
              <w:top w:val="single" w:sz="4" w:space="0" w:color="000000" w:themeColor="text1"/>
            </w:tcBorders>
          </w:tcPr>
          <w:p w14:paraId="664D939C" w14:textId="4BAC02C0"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6</w:t>
            </w:r>
            <w:r w:rsidR="00723A83" w:rsidRPr="005519BC">
              <w:rPr>
                <w:rFonts w:asciiTheme="majorBidi" w:hAnsiTheme="majorBidi" w:cstheme="majorBidi"/>
                <w:sz w:val="18"/>
                <w:szCs w:val="18"/>
              </w:rPr>
              <w:t>,</w:t>
            </w:r>
            <w:r w:rsidRPr="004D619C">
              <w:rPr>
                <w:rFonts w:asciiTheme="majorBidi" w:hAnsiTheme="majorBidi"/>
                <w:sz w:val="18"/>
                <w:szCs w:val="18"/>
                <w:lang w:val="en-US"/>
              </w:rPr>
              <w:t>038</w:t>
            </w:r>
          </w:p>
        </w:tc>
        <w:tc>
          <w:tcPr>
            <w:tcW w:w="180" w:type="dxa"/>
          </w:tcPr>
          <w:p w14:paraId="4924B059"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top w:val="single" w:sz="4" w:space="0" w:color="000000" w:themeColor="text1"/>
            </w:tcBorders>
          </w:tcPr>
          <w:p w14:paraId="1F8E16A8" w14:textId="762A1E59" w:rsidR="00723A83" w:rsidRPr="005519BC" w:rsidRDefault="004D619C" w:rsidP="00AF35DF">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7</w:t>
            </w:r>
            <w:r w:rsidR="00AF35DF" w:rsidRPr="005519BC">
              <w:rPr>
                <w:rFonts w:asciiTheme="majorBidi" w:hAnsiTheme="majorBidi" w:cstheme="majorBidi"/>
                <w:sz w:val="18"/>
                <w:szCs w:val="18"/>
                <w:lang w:val="en-US"/>
              </w:rPr>
              <w:t>,</w:t>
            </w:r>
            <w:r w:rsidRPr="004D619C">
              <w:rPr>
                <w:rFonts w:asciiTheme="majorBidi" w:hAnsiTheme="majorBidi"/>
                <w:sz w:val="18"/>
                <w:szCs w:val="18"/>
                <w:lang w:val="en-US"/>
              </w:rPr>
              <w:t>122</w:t>
            </w:r>
          </w:p>
        </w:tc>
        <w:tc>
          <w:tcPr>
            <w:tcW w:w="180" w:type="dxa"/>
          </w:tcPr>
          <w:p w14:paraId="2907FA15"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Borders>
              <w:top w:val="single" w:sz="4" w:space="0" w:color="000000" w:themeColor="text1"/>
            </w:tcBorders>
          </w:tcPr>
          <w:p w14:paraId="3211C34F" w14:textId="5DA329F4"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5</w:t>
            </w:r>
            <w:r w:rsidR="00723A83" w:rsidRPr="005519BC">
              <w:rPr>
                <w:rFonts w:asciiTheme="majorBidi" w:hAnsiTheme="majorBidi" w:cstheme="majorBidi"/>
                <w:sz w:val="18"/>
                <w:szCs w:val="18"/>
                <w:lang w:val="en-US"/>
              </w:rPr>
              <w:t>,</w:t>
            </w:r>
            <w:r w:rsidRPr="004D619C">
              <w:rPr>
                <w:rFonts w:asciiTheme="majorBidi" w:hAnsiTheme="majorBidi"/>
                <w:sz w:val="18"/>
                <w:szCs w:val="18"/>
                <w:lang w:val="en-US"/>
              </w:rPr>
              <w:t>790</w:t>
            </w:r>
          </w:p>
        </w:tc>
      </w:tr>
      <w:tr w:rsidR="00723A83" w:rsidRPr="005519BC" w14:paraId="0CC21E23" w14:textId="77777777">
        <w:tc>
          <w:tcPr>
            <w:tcW w:w="4509" w:type="dxa"/>
          </w:tcPr>
          <w:p w14:paraId="04036EC3" w14:textId="77777777" w:rsidR="00723A83" w:rsidRPr="005519BC" w:rsidRDefault="00723A83" w:rsidP="00723A83">
            <w:pPr>
              <w:pStyle w:val="BodyText"/>
              <w:tabs>
                <w:tab w:val="clear" w:pos="1080"/>
              </w:tabs>
              <w:ind w:right="-10"/>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Accrued interest expenses</w:t>
            </w:r>
          </w:p>
        </w:tc>
        <w:tc>
          <w:tcPr>
            <w:tcW w:w="990" w:type="dxa"/>
          </w:tcPr>
          <w:p w14:paraId="12BCDCA0" w14:textId="525A1B26" w:rsidR="00723A83" w:rsidRPr="005519BC" w:rsidRDefault="004D619C" w:rsidP="00BD3D89">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236</w:t>
            </w:r>
          </w:p>
        </w:tc>
        <w:tc>
          <w:tcPr>
            <w:tcW w:w="90" w:type="dxa"/>
          </w:tcPr>
          <w:p w14:paraId="726898EC"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Pr>
          <w:p w14:paraId="31BF9BC8" w14:textId="0803BD28"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261</w:t>
            </w:r>
          </w:p>
        </w:tc>
        <w:tc>
          <w:tcPr>
            <w:tcW w:w="180" w:type="dxa"/>
          </w:tcPr>
          <w:p w14:paraId="1EC81FD9"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Pr>
          <w:p w14:paraId="7E7A99A6" w14:textId="47E18BB8" w:rsidR="00723A83" w:rsidRPr="005519BC" w:rsidRDefault="004D619C" w:rsidP="00AF35DF">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236</w:t>
            </w:r>
          </w:p>
        </w:tc>
        <w:tc>
          <w:tcPr>
            <w:tcW w:w="180" w:type="dxa"/>
          </w:tcPr>
          <w:p w14:paraId="406582FF"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115F36B3" w14:textId="1F3AA547"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261</w:t>
            </w:r>
          </w:p>
        </w:tc>
      </w:tr>
      <w:tr w:rsidR="00723A83" w:rsidRPr="005519BC" w14:paraId="71E6DB40" w14:textId="77777777" w:rsidTr="0053329C">
        <w:tc>
          <w:tcPr>
            <w:tcW w:w="4509" w:type="dxa"/>
          </w:tcPr>
          <w:p w14:paraId="0E0AE588" w14:textId="77777777" w:rsidR="00723A83" w:rsidRPr="005519BC" w:rsidRDefault="00723A83" w:rsidP="00723A83">
            <w:pPr>
              <w:pStyle w:val="BodyText"/>
              <w:tabs>
                <w:tab w:val="clear" w:pos="1080"/>
              </w:tabs>
              <w:ind w:right="-10"/>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Accrued flight service expenses</w:t>
            </w:r>
          </w:p>
        </w:tc>
        <w:tc>
          <w:tcPr>
            <w:tcW w:w="990" w:type="dxa"/>
            <w:tcBorders>
              <w:bottom w:val="single" w:sz="4" w:space="0" w:color="auto"/>
            </w:tcBorders>
          </w:tcPr>
          <w:p w14:paraId="53144A74" w14:textId="6684ACF2" w:rsidR="00723A83" w:rsidRPr="005519BC" w:rsidRDefault="004D619C" w:rsidP="00BD3D89">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BD3D89" w:rsidRPr="005519BC">
              <w:rPr>
                <w:rFonts w:asciiTheme="majorBidi" w:hAnsiTheme="majorBidi" w:cstheme="majorBidi"/>
                <w:sz w:val="18"/>
                <w:szCs w:val="18"/>
                <w:lang w:val="en-US"/>
              </w:rPr>
              <w:t>,</w:t>
            </w:r>
            <w:r w:rsidRPr="004D619C">
              <w:rPr>
                <w:rFonts w:asciiTheme="majorBidi" w:hAnsiTheme="majorBidi"/>
                <w:sz w:val="18"/>
                <w:szCs w:val="18"/>
                <w:lang w:val="en-US"/>
              </w:rPr>
              <w:t>922</w:t>
            </w:r>
          </w:p>
        </w:tc>
        <w:tc>
          <w:tcPr>
            <w:tcW w:w="90" w:type="dxa"/>
          </w:tcPr>
          <w:p w14:paraId="4C7918E2"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tcPr>
          <w:p w14:paraId="5CBC80A6" w14:textId="0F71A45B"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w:t>
            </w:r>
            <w:r w:rsidR="00723A83" w:rsidRPr="005519BC">
              <w:rPr>
                <w:rFonts w:asciiTheme="majorBidi" w:hAnsiTheme="majorBidi" w:cstheme="majorBidi"/>
                <w:sz w:val="18"/>
                <w:szCs w:val="18"/>
              </w:rPr>
              <w:t>,</w:t>
            </w:r>
            <w:r w:rsidRPr="004D619C">
              <w:rPr>
                <w:rFonts w:asciiTheme="majorBidi" w:hAnsiTheme="majorBidi"/>
                <w:sz w:val="18"/>
                <w:szCs w:val="18"/>
                <w:lang w:val="en-US"/>
              </w:rPr>
              <w:t>438</w:t>
            </w:r>
          </w:p>
        </w:tc>
        <w:tc>
          <w:tcPr>
            <w:tcW w:w="180" w:type="dxa"/>
          </w:tcPr>
          <w:p w14:paraId="46A04562"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bottom w:val="single" w:sz="4" w:space="0" w:color="auto"/>
            </w:tcBorders>
          </w:tcPr>
          <w:p w14:paraId="0D929BB8" w14:textId="0BF1ED3A" w:rsidR="00723A83" w:rsidRPr="005519BC" w:rsidRDefault="004D619C" w:rsidP="00AF35DF">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AF35DF" w:rsidRPr="005519BC">
              <w:rPr>
                <w:rFonts w:asciiTheme="majorBidi" w:hAnsiTheme="majorBidi" w:cstheme="majorBidi"/>
                <w:sz w:val="18"/>
                <w:szCs w:val="18"/>
                <w:lang w:val="en-US"/>
              </w:rPr>
              <w:t>,</w:t>
            </w:r>
            <w:r w:rsidRPr="004D619C">
              <w:rPr>
                <w:rFonts w:asciiTheme="majorBidi" w:hAnsiTheme="majorBidi"/>
                <w:sz w:val="18"/>
                <w:szCs w:val="18"/>
                <w:lang w:val="en-US"/>
              </w:rPr>
              <w:t>922</w:t>
            </w:r>
          </w:p>
        </w:tc>
        <w:tc>
          <w:tcPr>
            <w:tcW w:w="180" w:type="dxa"/>
          </w:tcPr>
          <w:p w14:paraId="4C6C9086"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Borders>
              <w:bottom w:val="single" w:sz="4" w:space="0" w:color="auto"/>
            </w:tcBorders>
          </w:tcPr>
          <w:p w14:paraId="7BF144BC" w14:textId="1FC5FA02"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w:t>
            </w:r>
            <w:r w:rsidR="00723A83" w:rsidRPr="005519BC">
              <w:rPr>
                <w:rFonts w:asciiTheme="majorBidi" w:hAnsiTheme="majorBidi" w:cstheme="majorBidi"/>
                <w:sz w:val="18"/>
                <w:szCs w:val="18"/>
                <w:lang w:val="en-US"/>
              </w:rPr>
              <w:t>,</w:t>
            </w:r>
            <w:r w:rsidRPr="004D619C">
              <w:rPr>
                <w:rFonts w:asciiTheme="majorBidi" w:hAnsiTheme="majorBidi"/>
                <w:sz w:val="18"/>
                <w:szCs w:val="18"/>
                <w:lang w:val="en-US"/>
              </w:rPr>
              <w:t>423</w:t>
            </w:r>
          </w:p>
        </w:tc>
      </w:tr>
      <w:tr w:rsidR="00723A83" w:rsidRPr="005519BC" w14:paraId="0FF243C9" w14:textId="77777777" w:rsidTr="0053329C">
        <w:tc>
          <w:tcPr>
            <w:tcW w:w="4509" w:type="dxa"/>
          </w:tcPr>
          <w:p w14:paraId="0919D271" w14:textId="0E49BC49" w:rsidR="00723A83" w:rsidRPr="005519BC" w:rsidRDefault="00723A83" w:rsidP="00723A83">
            <w:pPr>
              <w:pStyle w:val="BodyText"/>
              <w:tabs>
                <w:tab w:val="clear" w:pos="1080"/>
              </w:tabs>
              <w:ind w:right="-10"/>
              <w:rPr>
                <w:rFonts w:asciiTheme="majorBidi" w:hAnsiTheme="majorBidi" w:cstheme="majorBidi"/>
                <w:color w:val="000000"/>
                <w:sz w:val="18"/>
                <w:szCs w:val="18"/>
                <w:lang w:val="en-US" w:eastAsia="en-US"/>
              </w:rPr>
            </w:pPr>
            <w:r w:rsidRPr="005519BC">
              <w:rPr>
                <w:rFonts w:asciiTheme="majorBidi" w:hAnsiTheme="majorBidi" w:cstheme="majorBidi"/>
                <w:b/>
                <w:bCs/>
                <w:color w:val="000000"/>
                <w:sz w:val="18"/>
                <w:szCs w:val="18"/>
                <w:lang w:val="en-US" w:eastAsia="en-US"/>
              </w:rPr>
              <w:t xml:space="preserve">Total </w:t>
            </w:r>
            <w:r w:rsidR="004B3A83" w:rsidRPr="005519BC">
              <w:rPr>
                <w:rFonts w:asciiTheme="majorBidi" w:hAnsiTheme="majorBidi"/>
                <w:b/>
                <w:bCs/>
                <w:color w:val="000000"/>
                <w:sz w:val="18"/>
                <w:szCs w:val="22"/>
                <w:lang w:val="en-US" w:eastAsia="en-US"/>
              </w:rPr>
              <w:t>c</w:t>
            </w:r>
            <w:r w:rsidR="00BD3D89" w:rsidRPr="005519BC">
              <w:rPr>
                <w:rFonts w:asciiTheme="majorBidi" w:hAnsiTheme="majorBidi" w:cstheme="majorBidi"/>
                <w:b/>
                <w:bCs/>
                <w:color w:val="000000"/>
                <w:sz w:val="18"/>
                <w:szCs w:val="18"/>
                <w:lang w:val="en-US" w:eastAsia="en-US"/>
              </w:rPr>
              <w:t>urrent</w:t>
            </w:r>
            <w:r w:rsidRPr="005519BC">
              <w:rPr>
                <w:rFonts w:asciiTheme="majorBidi" w:hAnsiTheme="majorBidi" w:cstheme="majorBidi"/>
                <w:b/>
                <w:bCs/>
                <w:color w:val="000000"/>
                <w:sz w:val="18"/>
                <w:szCs w:val="18"/>
                <w:lang w:val="en-US" w:eastAsia="en-US"/>
              </w:rPr>
              <w:t xml:space="preserve"> portion</w:t>
            </w:r>
          </w:p>
        </w:tc>
        <w:tc>
          <w:tcPr>
            <w:tcW w:w="990" w:type="dxa"/>
            <w:tcBorders>
              <w:top w:val="single" w:sz="4" w:space="0" w:color="auto"/>
              <w:bottom w:val="single" w:sz="4" w:space="0" w:color="auto"/>
            </w:tcBorders>
          </w:tcPr>
          <w:p w14:paraId="3EAAEC61" w14:textId="29BE45CF" w:rsidR="00723A83" w:rsidRPr="005519BC" w:rsidRDefault="004D619C" w:rsidP="00BD3D89">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29</w:t>
            </w:r>
            <w:r w:rsidR="00BD3D89" w:rsidRPr="005519BC">
              <w:rPr>
                <w:rFonts w:asciiTheme="majorBidi" w:hAnsiTheme="majorBidi" w:cstheme="majorBidi"/>
                <w:sz w:val="18"/>
                <w:szCs w:val="18"/>
                <w:lang w:val="en-US"/>
              </w:rPr>
              <w:t>,</w:t>
            </w:r>
            <w:r w:rsidRPr="004D619C">
              <w:rPr>
                <w:rFonts w:asciiTheme="majorBidi" w:hAnsiTheme="majorBidi"/>
                <w:sz w:val="18"/>
                <w:szCs w:val="18"/>
                <w:lang w:val="en-US"/>
              </w:rPr>
              <w:t>393</w:t>
            </w:r>
          </w:p>
        </w:tc>
        <w:tc>
          <w:tcPr>
            <w:tcW w:w="90" w:type="dxa"/>
          </w:tcPr>
          <w:p w14:paraId="3E3B08F9"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tcPr>
          <w:p w14:paraId="79D41A16" w14:textId="3D712AB4"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28</w:t>
            </w:r>
            <w:r w:rsidR="00723A83" w:rsidRPr="005519BC">
              <w:rPr>
                <w:rFonts w:asciiTheme="majorBidi" w:hAnsiTheme="majorBidi" w:cstheme="majorBidi"/>
                <w:sz w:val="18"/>
                <w:szCs w:val="18"/>
              </w:rPr>
              <w:t>,</w:t>
            </w:r>
            <w:r w:rsidRPr="004D619C">
              <w:rPr>
                <w:rFonts w:asciiTheme="majorBidi" w:hAnsiTheme="majorBidi"/>
                <w:sz w:val="18"/>
                <w:szCs w:val="18"/>
                <w:lang w:val="en-US"/>
              </w:rPr>
              <w:t>311</w:t>
            </w:r>
          </w:p>
        </w:tc>
        <w:tc>
          <w:tcPr>
            <w:tcW w:w="180" w:type="dxa"/>
          </w:tcPr>
          <w:p w14:paraId="58F9B1D5"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top w:val="single" w:sz="4" w:space="0" w:color="auto"/>
              <w:bottom w:val="single" w:sz="4" w:space="0" w:color="auto"/>
            </w:tcBorders>
          </w:tcPr>
          <w:p w14:paraId="7E280B52" w14:textId="356538B7" w:rsidR="00723A83" w:rsidRPr="005519BC" w:rsidRDefault="004D619C" w:rsidP="00AF35DF">
            <w:pPr>
              <w:pStyle w:val="BodyText"/>
              <w:tabs>
                <w:tab w:val="clear" w:pos="450"/>
                <w:tab w:val="clear" w:pos="1080"/>
                <w:tab w:val="clear" w:pos="1620"/>
                <w:tab w:val="clear" w:pos="2552"/>
                <w:tab w:val="decimal" w:pos="806"/>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29</w:t>
            </w:r>
            <w:r w:rsidR="00AF35DF" w:rsidRPr="005519BC">
              <w:rPr>
                <w:rFonts w:asciiTheme="majorBidi" w:hAnsiTheme="majorBidi" w:cstheme="majorBidi"/>
                <w:sz w:val="18"/>
                <w:szCs w:val="18"/>
                <w:lang w:val="en-US"/>
              </w:rPr>
              <w:t>,</w:t>
            </w:r>
            <w:r w:rsidRPr="004D619C">
              <w:rPr>
                <w:rFonts w:asciiTheme="majorBidi" w:hAnsiTheme="majorBidi"/>
                <w:sz w:val="18"/>
                <w:szCs w:val="18"/>
                <w:lang w:val="en-US"/>
              </w:rPr>
              <w:t>681</w:t>
            </w:r>
          </w:p>
        </w:tc>
        <w:tc>
          <w:tcPr>
            <w:tcW w:w="180" w:type="dxa"/>
          </w:tcPr>
          <w:p w14:paraId="61474BE9"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Borders>
              <w:top w:val="single" w:sz="4" w:space="0" w:color="auto"/>
              <w:bottom w:val="single" w:sz="4" w:space="0" w:color="auto"/>
            </w:tcBorders>
          </w:tcPr>
          <w:p w14:paraId="0738250E" w14:textId="5B35467A" w:rsidR="00723A83" w:rsidRPr="005519BC" w:rsidRDefault="004D619C" w:rsidP="00723A83">
            <w:pPr>
              <w:pStyle w:val="BodyText"/>
              <w:tabs>
                <w:tab w:val="clear" w:pos="450"/>
                <w:tab w:val="clear" w:pos="1080"/>
                <w:tab w:val="clear" w:pos="1620"/>
                <w:tab w:val="clear" w:pos="2552"/>
                <w:tab w:val="decimal" w:pos="806"/>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28</w:t>
            </w:r>
            <w:r w:rsidR="00723A83" w:rsidRPr="005519BC">
              <w:rPr>
                <w:rFonts w:asciiTheme="majorBidi" w:hAnsiTheme="majorBidi" w:cstheme="majorBidi"/>
                <w:sz w:val="18"/>
                <w:szCs w:val="18"/>
                <w:lang w:val="en-US"/>
              </w:rPr>
              <w:t>,</w:t>
            </w:r>
            <w:r w:rsidRPr="004D619C">
              <w:rPr>
                <w:rFonts w:asciiTheme="majorBidi" w:hAnsiTheme="majorBidi"/>
                <w:sz w:val="18"/>
                <w:szCs w:val="18"/>
                <w:lang w:val="en-US"/>
              </w:rPr>
              <w:t>128</w:t>
            </w:r>
          </w:p>
        </w:tc>
      </w:tr>
      <w:tr w:rsidR="00723A83" w:rsidRPr="005519BC" w14:paraId="05C8B6F8" w14:textId="77777777" w:rsidTr="00B62D80">
        <w:tc>
          <w:tcPr>
            <w:tcW w:w="4509" w:type="dxa"/>
          </w:tcPr>
          <w:p w14:paraId="4B6F7EC7" w14:textId="77777777" w:rsidR="00723A83" w:rsidRPr="005519BC" w:rsidRDefault="00723A83" w:rsidP="00723A83">
            <w:pPr>
              <w:pStyle w:val="BodyText"/>
              <w:tabs>
                <w:tab w:val="clear" w:pos="1080"/>
              </w:tabs>
              <w:ind w:left="72" w:right="-10"/>
              <w:rPr>
                <w:rFonts w:asciiTheme="majorBidi" w:hAnsiTheme="majorBidi" w:cstheme="majorBidi"/>
                <w:b/>
                <w:bCs/>
                <w:color w:val="000000"/>
                <w:sz w:val="18"/>
                <w:szCs w:val="18"/>
                <w:lang w:val="en-US" w:eastAsia="en-US"/>
              </w:rPr>
            </w:pPr>
          </w:p>
        </w:tc>
        <w:tc>
          <w:tcPr>
            <w:tcW w:w="990" w:type="dxa"/>
          </w:tcPr>
          <w:p w14:paraId="0F5F6F70"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c>
          <w:tcPr>
            <w:tcW w:w="90" w:type="dxa"/>
          </w:tcPr>
          <w:p w14:paraId="5B42D8AE"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Pr>
          <w:p w14:paraId="2E7F5F82"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c>
          <w:tcPr>
            <w:tcW w:w="180" w:type="dxa"/>
          </w:tcPr>
          <w:p w14:paraId="677FBEF6"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Pr>
          <w:p w14:paraId="2ACDE12C" w14:textId="77777777" w:rsidR="00723A83" w:rsidRPr="005519BC" w:rsidRDefault="00723A83" w:rsidP="00723A83">
            <w:pPr>
              <w:pStyle w:val="BodyText"/>
              <w:tabs>
                <w:tab w:val="clear" w:pos="450"/>
                <w:tab w:val="clear" w:pos="1080"/>
                <w:tab w:val="clear" w:pos="1620"/>
                <w:tab w:val="clear" w:pos="2552"/>
                <w:tab w:val="decimal" w:pos="773"/>
              </w:tabs>
              <w:ind w:left="-720" w:right="-285"/>
              <w:jc w:val="left"/>
              <w:rPr>
                <w:rFonts w:asciiTheme="majorBidi" w:hAnsiTheme="majorBidi" w:cstheme="majorBidi"/>
                <w:color w:val="000000" w:themeColor="text1"/>
                <w:sz w:val="18"/>
                <w:szCs w:val="18"/>
                <w:lang w:val="en-US" w:eastAsia="en-US"/>
              </w:rPr>
            </w:pPr>
          </w:p>
        </w:tc>
        <w:tc>
          <w:tcPr>
            <w:tcW w:w="180" w:type="dxa"/>
          </w:tcPr>
          <w:p w14:paraId="37442DDA"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4D9FC801"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r>
      <w:tr w:rsidR="00723A83" w:rsidRPr="005519BC" w14:paraId="34A0DF7D" w14:textId="77777777" w:rsidTr="00B62D80">
        <w:tc>
          <w:tcPr>
            <w:tcW w:w="4509" w:type="dxa"/>
          </w:tcPr>
          <w:p w14:paraId="38E6DEC0" w14:textId="2BA8A6D8" w:rsidR="00723A83" w:rsidRPr="005519BC" w:rsidRDefault="00723A83" w:rsidP="00723A83">
            <w:pPr>
              <w:pStyle w:val="BodyText"/>
              <w:tabs>
                <w:tab w:val="clear" w:pos="1080"/>
              </w:tabs>
              <w:ind w:left="72" w:right="-10" w:hanging="72"/>
              <w:rPr>
                <w:rFonts w:asciiTheme="majorBidi" w:hAnsiTheme="majorBidi" w:cstheme="majorBidi"/>
                <w:color w:val="000000"/>
                <w:sz w:val="18"/>
                <w:szCs w:val="18"/>
                <w:lang w:val="en-US" w:eastAsia="en-US"/>
              </w:rPr>
            </w:pPr>
            <w:r w:rsidRPr="005519BC">
              <w:rPr>
                <w:rFonts w:asciiTheme="majorBidi" w:hAnsiTheme="majorBidi" w:cstheme="majorBidi"/>
                <w:b/>
                <w:bCs/>
                <w:color w:val="000000"/>
                <w:sz w:val="18"/>
                <w:szCs w:val="18"/>
                <w:lang w:val="en-US" w:eastAsia="en-US"/>
              </w:rPr>
              <w:t>Non-current</w:t>
            </w:r>
          </w:p>
        </w:tc>
        <w:tc>
          <w:tcPr>
            <w:tcW w:w="990" w:type="dxa"/>
          </w:tcPr>
          <w:p w14:paraId="0BFC4BBD"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c>
          <w:tcPr>
            <w:tcW w:w="90" w:type="dxa"/>
          </w:tcPr>
          <w:p w14:paraId="68F238EC"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Pr>
          <w:p w14:paraId="2F7E9678"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c>
          <w:tcPr>
            <w:tcW w:w="180" w:type="dxa"/>
          </w:tcPr>
          <w:p w14:paraId="265F402E"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Pr>
          <w:p w14:paraId="2F2DDC3C" w14:textId="77777777" w:rsidR="00723A83" w:rsidRPr="005519BC" w:rsidRDefault="00723A83" w:rsidP="00723A83">
            <w:pPr>
              <w:pStyle w:val="BodyText"/>
              <w:tabs>
                <w:tab w:val="clear" w:pos="450"/>
                <w:tab w:val="clear" w:pos="1080"/>
                <w:tab w:val="clear" w:pos="1620"/>
                <w:tab w:val="clear" w:pos="2552"/>
                <w:tab w:val="decimal" w:pos="773"/>
              </w:tabs>
              <w:ind w:left="-720" w:right="-285"/>
              <w:jc w:val="left"/>
              <w:rPr>
                <w:rFonts w:asciiTheme="majorBidi" w:hAnsiTheme="majorBidi" w:cstheme="majorBidi"/>
                <w:color w:val="000000" w:themeColor="text1"/>
                <w:sz w:val="18"/>
                <w:szCs w:val="18"/>
                <w:lang w:val="en-US" w:eastAsia="en-US"/>
              </w:rPr>
            </w:pPr>
          </w:p>
        </w:tc>
        <w:tc>
          <w:tcPr>
            <w:tcW w:w="180" w:type="dxa"/>
          </w:tcPr>
          <w:p w14:paraId="0D66B421"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381910A8"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r>
      <w:tr w:rsidR="00723A83" w:rsidRPr="005519BC" w14:paraId="7D594339" w14:textId="77777777" w:rsidTr="00B62D80">
        <w:tc>
          <w:tcPr>
            <w:tcW w:w="4509" w:type="dxa"/>
          </w:tcPr>
          <w:p w14:paraId="4F93FC60" w14:textId="07EF6A3F" w:rsidR="00723A83" w:rsidRPr="005519BC" w:rsidRDefault="00723A83" w:rsidP="00723A83">
            <w:pPr>
              <w:pStyle w:val="BodyText"/>
              <w:tabs>
                <w:tab w:val="clear" w:pos="1080"/>
              </w:tabs>
              <w:ind w:left="101" w:right="-10"/>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Trade payables</w:t>
            </w:r>
          </w:p>
        </w:tc>
        <w:tc>
          <w:tcPr>
            <w:tcW w:w="990" w:type="dxa"/>
          </w:tcPr>
          <w:p w14:paraId="7B45BD06"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c>
          <w:tcPr>
            <w:tcW w:w="90" w:type="dxa"/>
          </w:tcPr>
          <w:p w14:paraId="3D717A54"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Pr>
          <w:p w14:paraId="456EB8C4"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c>
          <w:tcPr>
            <w:tcW w:w="180" w:type="dxa"/>
          </w:tcPr>
          <w:p w14:paraId="43B2FF49"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Pr>
          <w:p w14:paraId="44F86351" w14:textId="77777777" w:rsidR="00723A83" w:rsidRPr="005519BC" w:rsidRDefault="00723A83" w:rsidP="00723A83">
            <w:pPr>
              <w:pStyle w:val="BodyText"/>
              <w:tabs>
                <w:tab w:val="clear" w:pos="450"/>
                <w:tab w:val="clear" w:pos="1080"/>
                <w:tab w:val="clear" w:pos="1620"/>
                <w:tab w:val="clear" w:pos="2552"/>
                <w:tab w:val="decimal" w:pos="773"/>
              </w:tabs>
              <w:ind w:left="-720" w:right="-285"/>
              <w:jc w:val="left"/>
              <w:rPr>
                <w:rFonts w:asciiTheme="majorBidi" w:hAnsiTheme="majorBidi" w:cstheme="majorBidi"/>
                <w:color w:val="000000" w:themeColor="text1"/>
                <w:sz w:val="18"/>
                <w:szCs w:val="18"/>
                <w:lang w:val="en-US" w:eastAsia="en-US"/>
              </w:rPr>
            </w:pPr>
          </w:p>
        </w:tc>
        <w:tc>
          <w:tcPr>
            <w:tcW w:w="180" w:type="dxa"/>
          </w:tcPr>
          <w:p w14:paraId="0807056D"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1067E8C3" w14:textId="7777777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p>
        </w:tc>
      </w:tr>
      <w:tr w:rsidR="00723A83" w:rsidRPr="005519BC" w14:paraId="0BEDF59A" w14:textId="7A5A274D" w:rsidTr="00B62D80">
        <w:tc>
          <w:tcPr>
            <w:tcW w:w="4509" w:type="dxa"/>
            <w:vAlign w:val="bottom"/>
          </w:tcPr>
          <w:p w14:paraId="5A693CCE" w14:textId="61050A92" w:rsidR="00723A83" w:rsidRPr="005519BC" w:rsidRDefault="00723A83" w:rsidP="00723A83">
            <w:pPr>
              <w:pStyle w:val="BodyText"/>
              <w:tabs>
                <w:tab w:val="clear" w:pos="1080"/>
              </w:tabs>
              <w:ind w:left="72" w:right="-10" w:firstLine="209"/>
              <w:rPr>
                <w:rFonts w:asciiTheme="majorBidi" w:hAnsiTheme="majorBidi" w:cstheme="majorBidi"/>
                <w:b/>
                <w:bCs/>
                <w:color w:val="000000"/>
                <w:sz w:val="18"/>
                <w:szCs w:val="18"/>
                <w:lang w:val="en-US" w:eastAsia="en-US"/>
              </w:rPr>
            </w:pPr>
            <w:r w:rsidRPr="005519BC">
              <w:rPr>
                <w:rFonts w:asciiTheme="majorBidi" w:hAnsiTheme="majorBidi" w:cstheme="majorBidi"/>
                <w:color w:val="000000"/>
                <w:sz w:val="18"/>
                <w:szCs w:val="18"/>
                <w:lang w:val="en-US" w:eastAsia="en-US"/>
              </w:rPr>
              <w:t xml:space="preserve">Related parties (see Note </w:t>
            </w:r>
            <w:r w:rsidR="004D619C" w:rsidRPr="004D619C">
              <w:rPr>
                <w:rFonts w:asciiTheme="majorBidi" w:hAnsiTheme="majorBidi"/>
                <w:color w:val="000000"/>
                <w:sz w:val="18"/>
                <w:szCs w:val="18"/>
                <w:lang w:val="en-US" w:eastAsia="en-US"/>
              </w:rPr>
              <w:t>6</w:t>
            </w:r>
            <w:r w:rsidRPr="005519BC">
              <w:rPr>
                <w:rFonts w:asciiTheme="majorBidi" w:hAnsiTheme="majorBidi" w:cstheme="majorBidi"/>
                <w:color w:val="000000"/>
                <w:sz w:val="18"/>
                <w:szCs w:val="18"/>
                <w:lang w:val="en-US" w:eastAsia="en-US"/>
              </w:rPr>
              <w:t>.</w:t>
            </w:r>
            <w:r w:rsidR="004D619C" w:rsidRPr="004D619C">
              <w:rPr>
                <w:rFonts w:asciiTheme="majorBidi" w:hAnsiTheme="majorBidi"/>
                <w:color w:val="000000"/>
                <w:sz w:val="18"/>
                <w:szCs w:val="18"/>
                <w:lang w:val="en-US" w:eastAsia="en-US"/>
              </w:rPr>
              <w:t>2</w:t>
            </w:r>
            <w:r w:rsidRPr="005519BC">
              <w:rPr>
                <w:rFonts w:asciiTheme="majorBidi" w:hAnsiTheme="majorBidi" w:cstheme="majorBidi"/>
                <w:color w:val="000000"/>
                <w:sz w:val="18"/>
                <w:szCs w:val="18"/>
                <w:lang w:val="en-US" w:eastAsia="en-US"/>
              </w:rPr>
              <w:t>)</w:t>
            </w:r>
          </w:p>
        </w:tc>
        <w:tc>
          <w:tcPr>
            <w:tcW w:w="990" w:type="dxa"/>
          </w:tcPr>
          <w:p w14:paraId="124EA0A0" w14:textId="43E4190B"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D86428" w:rsidRPr="005519BC">
              <w:rPr>
                <w:rFonts w:asciiTheme="majorBidi" w:hAnsiTheme="majorBidi" w:cstheme="majorBidi"/>
                <w:sz w:val="18"/>
                <w:szCs w:val="18"/>
                <w:lang w:val="en-US"/>
              </w:rPr>
              <w:t>,</w:t>
            </w:r>
            <w:r w:rsidRPr="004D619C">
              <w:rPr>
                <w:rFonts w:asciiTheme="majorBidi" w:hAnsiTheme="majorBidi"/>
                <w:sz w:val="18"/>
                <w:szCs w:val="18"/>
                <w:lang w:val="en-US"/>
              </w:rPr>
              <w:t>108</w:t>
            </w:r>
          </w:p>
        </w:tc>
        <w:tc>
          <w:tcPr>
            <w:tcW w:w="90" w:type="dxa"/>
          </w:tcPr>
          <w:p w14:paraId="6D74E247" w14:textId="77777777" w:rsidR="00723A83" w:rsidRPr="005519BC" w:rsidRDefault="00723A83" w:rsidP="00723A83">
            <w:pPr>
              <w:ind w:left="-115" w:right="-11" w:firstLine="115"/>
              <w:jc w:val="center"/>
              <w:rPr>
                <w:rFonts w:asciiTheme="majorBidi" w:hAnsiTheme="majorBidi" w:cstheme="majorBidi"/>
                <w:sz w:val="18"/>
                <w:szCs w:val="18"/>
              </w:rPr>
            </w:pPr>
          </w:p>
        </w:tc>
        <w:tc>
          <w:tcPr>
            <w:tcW w:w="990" w:type="dxa"/>
          </w:tcPr>
          <w:p w14:paraId="3819BAED" w14:textId="5EAB0718"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723A83" w:rsidRPr="005519BC">
              <w:rPr>
                <w:rFonts w:asciiTheme="majorBidi" w:hAnsiTheme="majorBidi" w:cstheme="majorBidi"/>
                <w:sz w:val="18"/>
                <w:szCs w:val="18"/>
              </w:rPr>
              <w:t>,</w:t>
            </w:r>
            <w:r w:rsidRPr="004D619C">
              <w:rPr>
                <w:rFonts w:asciiTheme="majorBidi" w:hAnsiTheme="majorBidi"/>
                <w:sz w:val="18"/>
                <w:szCs w:val="18"/>
                <w:lang w:val="en-US"/>
              </w:rPr>
              <w:t>395</w:t>
            </w:r>
          </w:p>
        </w:tc>
        <w:tc>
          <w:tcPr>
            <w:tcW w:w="180" w:type="dxa"/>
          </w:tcPr>
          <w:p w14:paraId="4E24D6C3"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Pr>
          <w:p w14:paraId="764FC74F" w14:textId="72DA5BC6" w:rsidR="00723A83" w:rsidRPr="005519BC" w:rsidRDefault="004D619C" w:rsidP="008C5E79">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8C5E79" w:rsidRPr="005519BC">
              <w:rPr>
                <w:rFonts w:asciiTheme="majorBidi" w:hAnsiTheme="majorBidi" w:cstheme="majorBidi"/>
                <w:sz w:val="18"/>
                <w:szCs w:val="18"/>
                <w:lang w:val="en-US"/>
              </w:rPr>
              <w:t>,</w:t>
            </w:r>
            <w:r w:rsidRPr="004D619C">
              <w:rPr>
                <w:rFonts w:asciiTheme="majorBidi" w:hAnsiTheme="majorBidi"/>
                <w:sz w:val="18"/>
                <w:szCs w:val="18"/>
                <w:lang w:val="en-US"/>
              </w:rPr>
              <w:t>108</w:t>
            </w:r>
          </w:p>
        </w:tc>
        <w:tc>
          <w:tcPr>
            <w:tcW w:w="180" w:type="dxa"/>
          </w:tcPr>
          <w:p w14:paraId="6D9E250C"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6700273B" w14:textId="33E83833"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723A83" w:rsidRPr="005519BC">
              <w:rPr>
                <w:rFonts w:asciiTheme="majorBidi" w:hAnsiTheme="majorBidi" w:cstheme="majorBidi"/>
                <w:sz w:val="18"/>
                <w:szCs w:val="18"/>
              </w:rPr>
              <w:t>,</w:t>
            </w:r>
            <w:r w:rsidRPr="004D619C">
              <w:rPr>
                <w:rFonts w:asciiTheme="majorBidi" w:hAnsiTheme="majorBidi"/>
                <w:sz w:val="18"/>
                <w:szCs w:val="18"/>
                <w:lang w:val="en-US"/>
              </w:rPr>
              <w:t>395</w:t>
            </w:r>
          </w:p>
        </w:tc>
      </w:tr>
      <w:tr w:rsidR="00723A83" w:rsidRPr="005519BC" w14:paraId="4FC299AC" w14:textId="77777777" w:rsidTr="00B62D80">
        <w:tc>
          <w:tcPr>
            <w:tcW w:w="4509" w:type="dxa"/>
          </w:tcPr>
          <w:p w14:paraId="6913F21F" w14:textId="31F69591" w:rsidR="00723A83" w:rsidRPr="005519BC" w:rsidRDefault="00723A83" w:rsidP="00723A83">
            <w:pPr>
              <w:pStyle w:val="BodyText"/>
              <w:tabs>
                <w:tab w:val="clear" w:pos="1080"/>
              </w:tabs>
              <w:ind w:left="371" w:right="-10" w:hanging="90"/>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Other parties</w:t>
            </w:r>
          </w:p>
        </w:tc>
        <w:tc>
          <w:tcPr>
            <w:tcW w:w="990" w:type="dxa"/>
          </w:tcPr>
          <w:p w14:paraId="3D3C7D2F" w14:textId="12D2861B"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2</w:t>
            </w:r>
            <w:r w:rsidR="00D86428" w:rsidRPr="005519BC">
              <w:rPr>
                <w:rFonts w:asciiTheme="majorBidi" w:hAnsiTheme="majorBidi" w:cstheme="majorBidi"/>
                <w:sz w:val="18"/>
                <w:szCs w:val="18"/>
                <w:lang w:val="en-US"/>
              </w:rPr>
              <w:t>,</w:t>
            </w:r>
            <w:r w:rsidRPr="004D619C">
              <w:rPr>
                <w:rFonts w:asciiTheme="majorBidi" w:hAnsiTheme="majorBidi"/>
                <w:sz w:val="18"/>
                <w:szCs w:val="18"/>
                <w:lang w:val="en-US"/>
              </w:rPr>
              <w:t>684</w:t>
            </w:r>
          </w:p>
        </w:tc>
        <w:tc>
          <w:tcPr>
            <w:tcW w:w="90" w:type="dxa"/>
          </w:tcPr>
          <w:p w14:paraId="549B3975"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Pr>
          <w:p w14:paraId="61F81EFC" w14:textId="7329B124"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4</w:t>
            </w:r>
            <w:r w:rsidR="00723A83" w:rsidRPr="005519BC">
              <w:rPr>
                <w:rFonts w:asciiTheme="majorBidi" w:hAnsiTheme="majorBidi" w:cstheme="majorBidi"/>
                <w:sz w:val="18"/>
                <w:szCs w:val="18"/>
              </w:rPr>
              <w:t>,</w:t>
            </w:r>
            <w:r w:rsidRPr="004D619C">
              <w:rPr>
                <w:rFonts w:asciiTheme="majorBidi" w:hAnsiTheme="majorBidi"/>
                <w:sz w:val="18"/>
                <w:szCs w:val="18"/>
                <w:lang w:val="en-US"/>
              </w:rPr>
              <w:t>917</w:t>
            </w:r>
          </w:p>
        </w:tc>
        <w:tc>
          <w:tcPr>
            <w:tcW w:w="180" w:type="dxa"/>
          </w:tcPr>
          <w:p w14:paraId="06C98F74"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Pr>
          <w:p w14:paraId="7D9109D0" w14:textId="1DEDD698" w:rsidR="00723A83" w:rsidRPr="005519BC" w:rsidRDefault="004D619C" w:rsidP="008C5E79">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2</w:t>
            </w:r>
            <w:r w:rsidR="008C5E79" w:rsidRPr="005519BC">
              <w:rPr>
                <w:rFonts w:asciiTheme="majorBidi" w:hAnsiTheme="majorBidi" w:cstheme="majorBidi"/>
                <w:sz w:val="18"/>
                <w:szCs w:val="18"/>
                <w:lang w:val="en-US"/>
              </w:rPr>
              <w:t>,</w:t>
            </w:r>
            <w:r w:rsidRPr="004D619C">
              <w:rPr>
                <w:rFonts w:asciiTheme="majorBidi" w:hAnsiTheme="majorBidi"/>
                <w:sz w:val="18"/>
                <w:szCs w:val="18"/>
                <w:lang w:val="en-US"/>
              </w:rPr>
              <w:t>684</w:t>
            </w:r>
          </w:p>
        </w:tc>
        <w:tc>
          <w:tcPr>
            <w:tcW w:w="180" w:type="dxa"/>
          </w:tcPr>
          <w:p w14:paraId="40326500"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68599554" w14:textId="6E0AC774"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4</w:t>
            </w:r>
            <w:r w:rsidR="00723A83" w:rsidRPr="005519BC">
              <w:rPr>
                <w:rFonts w:asciiTheme="majorBidi" w:hAnsiTheme="majorBidi" w:cstheme="majorBidi"/>
                <w:sz w:val="18"/>
                <w:szCs w:val="18"/>
              </w:rPr>
              <w:t>,</w:t>
            </w:r>
            <w:r w:rsidRPr="004D619C">
              <w:rPr>
                <w:rFonts w:asciiTheme="majorBidi" w:hAnsiTheme="majorBidi"/>
                <w:sz w:val="18"/>
                <w:szCs w:val="18"/>
                <w:lang w:val="en-US"/>
              </w:rPr>
              <w:t>917</w:t>
            </w:r>
          </w:p>
        </w:tc>
      </w:tr>
      <w:tr w:rsidR="00723A83" w:rsidRPr="005519BC" w14:paraId="2CDDCFD3" w14:textId="4794ABE3" w:rsidTr="00B62D80">
        <w:tc>
          <w:tcPr>
            <w:tcW w:w="4509" w:type="dxa"/>
          </w:tcPr>
          <w:p w14:paraId="17902C63" w14:textId="050207A3" w:rsidR="00723A83" w:rsidRPr="005519BC" w:rsidRDefault="00576CB1" w:rsidP="00723A83">
            <w:pPr>
              <w:pStyle w:val="BodyText"/>
              <w:tabs>
                <w:tab w:val="clear" w:pos="1080"/>
              </w:tabs>
              <w:ind w:right="-10"/>
              <w:rPr>
                <w:rFonts w:asciiTheme="majorBidi" w:hAnsiTheme="majorBidi" w:cstheme="majorBidi"/>
                <w:color w:val="000000"/>
                <w:sz w:val="18"/>
                <w:szCs w:val="18"/>
                <w:lang w:val="en-US" w:eastAsia="en-US"/>
              </w:rPr>
            </w:pPr>
            <w:r w:rsidRPr="005519BC">
              <w:rPr>
                <w:rFonts w:asciiTheme="majorBidi" w:hAnsiTheme="majorBidi" w:cstheme="majorBidi"/>
                <w:color w:val="000000"/>
                <w:sz w:val="18"/>
                <w:szCs w:val="18"/>
                <w:lang w:val="en-US" w:eastAsia="en-US"/>
              </w:rPr>
              <w:t xml:space="preserve">  Other non-current</w:t>
            </w:r>
            <w:r w:rsidR="00723A83" w:rsidRPr="005519BC">
              <w:rPr>
                <w:rFonts w:asciiTheme="majorBidi" w:hAnsiTheme="majorBidi" w:cstheme="majorBidi"/>
                <w:color w:val="000000"/>
                <w:sz w:val="18"/>
                <w:szCs w:val="18"/>
                <w:lang w:val="en-US" w:eastAsia="en-US"/>
              </w:rPr>
              <w:t xml:space="preserve"> payables - other parties</w:t>
            </w:r>
          </w:p>
        </w:tc>
        <w:tc>
          <w:tcPr>
            <w:tcW w:w="990" w:type="dxa"/>
            <w:tcBorders>
              <w:bottom w:val="single" w:sz="4" w:space="0" w:color="auto"/>
            </w:tcBorders>
          </w:tcPr>
          <w:p w14:paraId="110389F1" w14:textId="76804357"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D86428" w:rsidRPr="005519BC">
              <w:rPr>
                <w:rFonts w:asciiTheme="majorBidi" w:hAnsiTheme="majorBidi" w:cstheme="majorBidi"/>
                <w:sz w:val="18"/>
                <w:szCs w:val="18"/>
                <w:lang w:val="en-US"/>
              </w:rPr>
              <w:t>,</w:t>
            </w:r>
            <w:r w:rsidRPr="004D619C">
              <w:rPr>
                <w:rFonts w:asciiTheme="majorBidi" w:hAnsiTheme="majorBidi"/>
                <w:sz w:val="18"/>
                <w:szCs w:val="18"/>
                <w:lang w:val="en-US"/>
              </w:rPr>
              <w:t>510</w:t>
            </w:r>
          </w:p>
        </w:tc>
        <w:tc>
          <w:tcPr>
            <w:tcW w:w="90" w:type="dxa"/>
          </w:tcPr>
          <w:p w14:paraId="4FCF89F6"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Pr>
          <w:p w14:paraId="67EC9109" w14:textId="7F430F68"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w:t>
            </w:r>
            <w:r w:rsidR="00723A83" w:rsidRPr="005519BC">
              <w:rPr>
                <w:rFonts w:asciiTheme="majorBidi" w:hAnsiTheme="majorBidi" w:cstheme="majorBidi"/>
                <w:sz w:val="18"/>
                <w:szCs w:val="18"/>
              </w:rPr>
              <w:t>,</w:t>
            </w:r>
            <w:r w:rsidRPr="004D619C">
              <w:rPr>
                <w:rFonts w:asciiTheme="majorBidi" w:hAnsiTheme="majorBidi"/>
                <w:sz w:val="18"/>
                <w:szCs w:val="18"/>
                <w:lang w:val="en-US"/>
              </w:rPr>
              <w:t>852</w:t>
            </w:r>
          </w:p>
        </w:tc>
        <w:tc>
          <w:tcPr>
            <w:tcW w:w="180" w:type="dxa"/>
          </w:tcPr>
          <w:p w14:paraId="7984EAF8"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bottom w:val="single" w:sz="4" w:space="0" w:color="auto"/>
            </w:tcBorders>
          </w:tcPr>
          <w:p w14:paraId="7B373117" w14:textId="257C990E" w:rsidR="00723A83" w:rsidRPr="005519BC" w:rsidRDefault="004D619C" w:rsidP="008C5E79">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8C5E79" w:rsidRPr="005519BC">
              <w:rPr>
                <w:rFonts w:asciiTheme="majorBidi" w:hAnsiTheme="majorBidi" w:cstheme="majorBidi"/>
                <w:sz w:val="18"/>
                <w:szCs w:val="18"/>
                <w:lang w:val="en-US"/>
              </w:rPr>
              <w:t>,</w:t>
            </w:r>
            <w:r w:rsidRPr="004D619C">
              <w:rPr>
                <w:rFonts w:asciiTheme="majorBidi" w:hAnsiTheme="majorBidi"/>
                <w:sz w:val="18"/>
                <w:szCs w:val="18"/>
                <w:lang w:val="en-US"/>
              </w:rPr>
              <w:t>510</w:t>
            </w:r>
          </w:p>
        </w:tc>
        <w:tc>
          <w:tcPr>
            <w:tcW w:w="180" w:type="dxa"/>
          </w:tcPr>
          <w:p w14:paraId="0F632915"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Pr>
          <w:p w14:paraId="6A2BC97E" w14:textId="4F6FB442"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w:t>
            </w:r>
            <w:r w:rsidR="00723A83" w:rsidRPr="005519BC">
              <w:rPr>
                <w:rFonts w:asciiTheme="majorBidi" w:hAnsiTheme="majorBidi" w:cstheme="majorBidi"/>
                <w:sz w:val="18"/>
                <w:szCs w:val="18"/>
              </w:rPr>
              <w:t>,</w:t>
            </w:r>
            <w:r w:rsidRPr="004D619C">
              <w:rPr>
                <w:rFonts w:asciiTheme="majorBidi" w:hAnsiTheme="majorBidi"/>
                <w:sz w:val="18"/>
                <w:szCs w:val="18"/>
                <w:lang w:val="en-US"/>
              </w:rPr>
              <w:t>852</w:t>
            </w:r>
          </w:p>
        </w:tc>
      </w:tr>
      <w:tr w:rsidR="00723A83" w:rsidRPr="005519BC" w14:paraId="7C251901" w14:textId="77777777" w:rsidTr="00B62D80">
        <w:tc>
          <w:tcPr>
            <w:tcW w:w="4509" w:type="dxa"/>
          </w:tcPr>
          <w:p w14:paraId="151DB209" w14:textId="0ECB6230" w:rsidR="00723A83" w:rsidRPr="005519BC" w:rsidRDefault="00723A83" w:rsidP="00723A83">
            <w:pPr>
              <w:pStyle w:val="BodyText"/>
              <w:tabs>
                <w:tab w:val="clear" w:pos="1080"/>
              </w:tabs>
              <w:ind w:right="-10"/>
              <w:rPr>
                <w:rFonts w:asciiTheme="majorBidi" w:hAnsiTheme="majorBidi" w:cstheme="majorBidi"/>
                <w:color w:val="000000"/>
                <w:sz w:val="18"/>
                <w:szCs w:val="18"/>
                <w:lang w:val="en-US" w:eastAsia="en-US"/>
              </w:rPr>
            </w:pPr>
            <w:r w:rsidRPr="005519BC">
              <w:rPr>
                <w:rFonts w:asciiTheme="majorBidi" w:hAnsiTheme="majorBidi" w:cstheme="majorBidi"/>
                <w:b/>
                <w:bCs/>
                <w:color w:val="000000"/>
                <w:sz w:val="18"/>
                <w:szCs w:val="18"/>
                <w:lang w:val="en-US" w:eastAsia="en-US"/>
              </w:rPr>
              <w:t xml:space="preserve">Total </w:t>
            </w:r>
            <w:r w:rsidR="00B05FBC" w:rsidRPr="005519BC">
              <w:rPr>
                <w:rFonts w:asciiTheme="majorBidi" w:hAnsiTheme="majorBidi" w:cstheme="majorBidi"/>
                <w:b/>
                <w:bCs/>
                <w:color w:val="000000"/>
                <w:sz w:val="18"/>
                <w:szCs w:val="18"/>
                <w:lang w:val="en-US" w:eastAsia="en-US"/>
              </w:rPr>
              <w:t>non</w:t>
            </w:r>
            <w:r w:rsidRPr="005519BC">
              <w:rPr>
                <w:rFonts w:asciiTheme="majorBidi" w:hAnsiTheme="majorBidi" w:cstheme="majorBidi"/>
                <w:b/>
                <w:bCs/>
                <w:color w:val="000000"/>
                <w:sz w:val="18"/>
                <w:szCs w:val="18"/>
                <w:lang w:val="en-US" w:eastAsia="en-US"/>
              </w:rPr>
              <w:t>-current portion</w:t>
            </w:r>
          </w:p>
        </w:tc>
        <w:tc>
          <w:tcPr>
            <w:tcW w:w="990" w:type="dxa"/>
            <w:tcBorders>
              <w:top w:val="single" w:sz="4" w:space="0" w:color="auto"/>
              <w:bottom w:val="single" w:sz="4" w:space="0" w:color="auto"/>
            </w:tcBorders>
          </w:tcPr>
          <w:p w14:paraId="2F43D026" w14:textId="32FB1A9F"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5</w:t>
            </w:r>
            <w:r w:rsidR="00D86428" w:rsidRPr="005519BC">
              <w:rPr>
                <w:rFonts w:asciiTheme="majorBidi" w:hAnsiTheme="majorBidi" w:cstheme="majorBidi"/>
                <w:sz w:val="18"/>
                <w:szCs w:val="18"/>
                <w:lang w:val="en-US"/>
              </w:rPr>
              <w:t>,</w:t>
            </w:r>
            <w:r w:rsidRPr="004D619C">
              <w:rPr>
                <w:rFonts w:asciiTheme="majorBidi" w:hAnsiTheme="majorBidi"/>
                <w:sz w:val="18"/>
                <w:szCs w:val="18"/>
                <w:lang w:val="en-US"/>
              </w:rPr>
              <w:t>302</w:t>
            </w:r>
          </w:p>
        </w:tc>
        <w:tc>
          <w:tcPr>
            <w:tcW w:w="90" w:type="dxa"/>
          </w:tcPr>
          <w:p w14:paraId="57950337"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tcPr>
          <w:p w14:paraId="0AA944C7" w14:textId="48F49E9D"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9</w:t>
            </w:r>
            <w:r w:rsidR="00723A83" w:rsidRPr="005519BC">
              <w:rPr>
                <w:rFonts w:asciiTheme="majorBidi" w:hAnsiTheme="majorBidi" w:cstheme="majorBidi"/>
                <w:sz w:val="18"/>
                <w:szCs w:val="18"/>
              </w:rPr>
              <w:t>,</w:t>
            </w:r>
            <w:r w:rsidRPr="004D619C">
              <w:rPr>
                <w:rFonts w:asciiTheme="majorBidi" w:hAnsiTheme="majorBidi"/>
                <w:sz w:val="18"/>
                <w:szCs w:val="18"/>
                <w:lang w:val="en-US"/>
              </w:rPr>
              <w:t>164</w:t>
            </w:r>
          </w:p>
        </w:tc>
        <w:tc>
          <w:tcPr>
            <w:tcW w:w="180" w:type="dxa"/>
          </w:tcPr>
          <w:p w14:paraId="1AC03A12"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top w:val="single" w:sz="4" w:space="0" w:color="auto"/>
              <w:bottom w:val="single" w:sz="4" w:space="0" w:color="auto"/>
            </w:tcBorders>
          </w:tcPr>
          <w:p w14:paraId="5B808BB8" w14:textId="37F70EB2" w:rsidR="00723A83" w:rsidRPr="005519BC" w:rsidRDefault="004D619C" w:rsidP="008C5E79">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5</w:t>
            </w:r>
            <w:r w:rsidR="008C5E79" w:rsidRPr="005519BC">
              <w:rPr>
                <w:rFonts w:asciiTheme="majorBidi" w:hAnsiTheme="majorBidi" w:cstheme="majorBidi"/>
                <w:sz w:val="18"/>
                <w:szCs w:val="18"/>
                <w:lang w:val="en-US"/>
              </w:rPr>
              <w:t>,</w:t>
            </w:r>
            <w:r w:rsidRPr="004D619C">
              <w:rPr>
                <w:rFonts w:asciiTheme="majorBidi" w:hAnsiTheme="majorBidi"/>
                <w:sz w:val="18"/>
                <w:szCs w:val="18"/>
                <w:lang w:val="en-US"/>
              </w:rPr>
              <w:t>302</w:t>
            </w:r>
          </w:p>
        </w:tc>
        <w:tc>
          <w:tcPr>
            <w:tcW w:w="180" w:type="dxa"/>
          </w:tcPr>
          <w:p w14:paraId="6D7D011C"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Borders>
              <w:top w:val="single" w:sz="4" w:space="0" w:color="auto"/>
              <w:bottom w:val="single" w:sz="4" w:space="0" w:color="auto"/>
            </w:tcBorders>
          </w:tcPr>
          <w:p w14:paraId="6FA08542" w14:textId="20F969F0"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9</w:t>
            </w:r>
            <w:r w:rsidR="00723A83" w:rsidRPr="005519BC">
              <w:rPr>
                <w:rFonts w:asciiTheme="majorBidi" w:hAnsiTheme="majorBidi" w:cstheme="majorBidi"/>
                <w:sz w:val="18"/>
                <w:szCs w:val="18"/>
              </w:rPr>
              <w:t>,</w:t>
            </w:r>
            <w:r w:rsidRPr="004D619C">
              <w:rPr>
                <w:rFonts w:asciiTheme="majorBidi" w:hAnsiTheme="majorBidi"/>
                <w:sz w:val="18"/>
                <w:szCs w:val="18"/>
                <w:lang w:val="en-US"/>
              </w:rPr>
              <w:t>164</w:t>
            </w:r>
          </w:p>
        </w:tc>
      </w:tr>
      <w:tr w:rsidR="00723A83" w:rsidRPr="005519BC" w14:paraId="0F7BB346" w14:textId="77777777" w:rsidTr="00694438">
        <w:tc>
          <w:tcPr>
            <w:tcW w:w="4509" w:type="dxa"/>
          </w:tcPr>
          <w:p w14:paraId="13A873EF" w14:textId="05CABE6B" w:rsidR="00723A83" w:rsidRPr="005519BC" w:rsidRDefault="000B03DF" w:rsidP="00BC2780">
            <w:pPr>
              <w:pStyle w:val="BodyText"/>
              <w:tabs>
                <w:tab w:val="clear" w:pos="1080"/>
              </w:tabs>
              <w:ind w:right="-10" w:firstLine="640"/>
              <w:rPr>
                <w:rFonts w:asciiTheme="majorBidi" w:hAnsiTheme="majorBidi" w:cstheme="majorBidi"/>
                <w:b/>
                <w:bCs/>
                <w:color w:val="000000"/>
                <w:sz w:val="18"/>
                <w:szCs w:val="18"/>
                <w:lang w:val="en-US" w:eastAsia="en-US"/>
              </w:rPr>
            </w:pPr>
            <w:r w:rsidRPr="005519BC">
              <w:rPr>
                <w:rFonts w:asciiTheme="majorBidi" w:hAnsiTheme="majorBidi" w:cstheme="majorBidi"/>
                <w:b/>
                <w:bCs/>
                <w:color w:val="000000"/>
                <w:sz w:val="18"/>
                <w:szCs w:val="18"/>
                <w:lang w:val="en-US" w:eastAsia="en-US"/>
              </w:rPr>
              <w:t xml:space="preserve">Total </w:t>
            </w:r>
          </w:p>
        </w:tc>
        <w:tc>
          <w:tcPr>
            <w:tcW w:w="990" w:type="dxa"/>
            <w:tcBorders>
              <w:top w:val="single" w:sz="4" w:space="0" w:color="auto"/>
              <w:bottom w:val="double" w:sz="4" w:space="0" w:color="auto"/>
            </w:tcBorders>
          </w:tcPr>
          <w:p w14:paraId="4074641A" w14:textId="12E13900"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34</w:t>
            </w:r>
            <w:r w:rsidR="00D86428" w:rsidRPr="005519BC">
              <w:rPr>
                <w:rFonts w:asciiTheme="majorBidi" w:hAnsiTheme="majorBidi" w:cstheme="majorBidi"/>
                <w:sz w:val="18"/>
                <w:szCs w:val="18"/>
                <w:lang w:val="en-US"/>
              </w:rPr>
              <w:t>,</w:t>
            </w:r>
            <w:r w:rsidRPr="004D619C">
              <w:rPr>
                <w:rFonts w:asciiTheme="majorBidi" w:hAnsiTheme="majorBidi"/>
                <w:sz w:val="18"/>
                <w:szCs w:val="18"/>
                <w:lang w:val="en-US"/>
              </w:rPr>
              <w:t>695</w:t>
            </w:r>
          </w:p>
        </w:tc>
        <w:tc>
          <w:tcPr>
            <w:tcW w:w="90" w:type="dxa"/>
          </w:tcPr>
          <w:p w14:paraId="4C310FD6" w14:textId="77777777" w:rsidR="00723A83" w:rsidRPr="005519BC" w:rsidRDefault="00723A83" w:rsidP="00723A83">
            <w:pPr>
              <w:pStyle w:val="BodyText"/>
              <w:tabs>
                <w:tab w:val="clear" w:pos="1080"/>
                <w:tab w:val="decimal" w:pos="890"/>
              </w:tabs>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tcPr>
          <w:p w14:paraId="11396F25" w14:textId="3E2FB4E0"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37</w:t>
            </w:r>
            <w:r w:rsidR="00723A83" w:rsidRPr="005519BC">
              <w:rPr>
                <w:rFonts w:asciiTheme="majorBidi" w:hAnsiTheme="majorBidi" w:cstheme="majorBidi"/>
                <w:sz w:val="18"/>
                <w:szCs w:val="18"/>
              </w:rPr>
              <w:t>,</w:t>
            </w:r>
            <w:r w:rsidRPr="004D619C">
              <w:rPr>
                <w:rFonts w:asciiTheme="majorBidi" w:hAnsiTheme="majorBidi"/>
                <w:sz w:val="18"/>
                <w:szCs w:val="18"/>
                <w:lang w:val="en-US"/>
              </w:rPr>
              <w:t>475</w:t>
            </w:r>
          </w:p>
        </w:tc>
        <w:tc>
          <w:tcPr>
            <w:tcW w:w="180" w:type="dxa"/>
          </w:tcPr>
          <w:p w14:paraId="63698F38" w14:textId="77777777" w:rsidR="00723A83" w:rsidRPr="005519BC" w:rsidRDefault="00723A83" w:rsidP="00723A83">
            <w:pPr>
              <w:pStyle w:val="BodyText"/>
              <w:tabs>
                <w:tab w:val="clear" w:pos="1080"/>
              </w:tabs>
              <w:ind w:right="99"/>
              <w:jc w:val="right"/>
              <w:rPr>
                <w:rFonts w:asciiTheme="majorBidi" w:hAnsiTheme="majorBidi" w:cstheme="majorBidi"/>
                <w:color w:val="000000"/>
                <w:sz w:val="18"/>
                <w:szCs w:val="18"/>
                <w:cs/>
                <w:lang w:eastAsia="en-US"/>
              </w:rPr>
            </w:pPr>
          </w:p>
        </w:tc>
        <w:tc>
          <w:tcPr>
            <w:tcW w:w="900" w:type="dxa"/>
            <w:tcBorders>
              <w:top w:val="single" w:sz="4" w:space="0" w:color="auto"/>
              <w:bottom w:val="double" w:sz="4" w:space="0" w:color="auto"/>
            </w:tcBorders>
          </w:tcPr>
          <w:p w14:paraId="63A83AB2" w14:textId="74F6426F" w:rsidR="00723A83" w:rsidRPr="005519BC" w:rsidRDefault="004D619C" w:rsidP="008C5E79">
            <w:pPr>
              <w:pStyle w:val="BodyText"/>
              <w:tabs>
                <w:tab w:val="clear" w:pos="450"/>
                <w:tab w:val="clear" w:pos="1080"/>
                <w:tab w:val="clear" w:pos="1620"/>
                <w:tab w:val="clear" w:pos="2552"/>
                <w:tab w:val="decimal" w:pos="837"/>
              </w:tabs>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34</w:t>
            </w:r>
            <w:r w:rsidR="008C5E79" w:rsidRPr="005519BC">
              <w:rPr>
                <w:rFonts w:asciiTheme="majorBidi" w:hAnsiTheme="majorBidi" w:cstheme="majorBidi"/>
                <w:sz w:val="18"/>
                <w:szCs w:val="18"/>
                <w:lang w:val="en-US"/>
              </w:rPr>
              <w:t>,</w:t>
            </w:r>
            <w:r w:rsidRPr="004D619C">
              <w:rPr>
                <w:rFonts w:asciiTheme="majorBidi" w:hAnsiTheme="majorBidi"/>
                <w:sz w:val="18"/>
                <w:szCs w:val="18"/>
                <w:lang w:val="en-US"/>
              </w:rPr>
              <w:t>983</w:t>
            </w:r>
          </w:p>
        </w:tc>
        <w:tc>
          <w:tcPr>
            <w:tcW w:w="180" w:type="dxa"/>
          </w:tcPr>
          <w:p w14:paraId="47E0B952" w14:textId="77777777" w:rsidR="00723A83" w:rsidRPr="005519BC" w:rsidRDefault="00723A83" w:rsidP="00723A83">
            <w:pPr>
              <w:pStyle w:val="BodyText"/>
              <w:tabs>
                <w:tab w:val="clear" w:pos="1080"/>
              </w:tabs>
              <w:ind w:right="-10"/>
              <w:jc w:val="center"/>
              <w:rPr>
                <w:rFonts w:asciiTheme="majorBidi" w:hAnsiTheme="majorBidi" w:cstheme="majorBidi"/>
                <w:color w:val="000000"/>
                <w:sz w:val="18"/>
                <w:szCs w:val="18"/>
                <w:cs/>
                <w:lang w:val="en-US"/>
              </w:rPr>
            </w:pPr>
          </w:p>
        </w:tc>
        <w:tc>
          <w:tcPr>
            <w:tcW w:w="900" w:type="dxa"/>
            <w:tcBorders>
              <w:top w:val="single" w:sz="4" w:space="0" w:color="auto"/>
              <w:bottom w:val="double" w:sz="4" w:space="0" w:color="auto"/>
            </w:tcBorders>
          </w:tcPr>
          <w:p w14:paraId="133265E5" w14:textId="3BBD0789" w:rsidR="00723A83" w:rsidRPr="005519BC" w:rsidRDefault="004D619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37</w:t>
            </w:r>
            <w:r w:rsidR="00723A83" w:rsidRPr="005519BC">
              <w:rPr>
                <w:rFonts w:asciiTheme="majorBidi" w:hAnsiTheme="majorBidi" w:cstheme="majorBidi"/>
                <w:sz w:val="18"/>
                <w:szCs w:val="18"/>
              </w:rPr>
              <w:t>,</w:t>
            </w:r>
            <w:r w:rsidRPr="004D619C">
              <w:rPr>
                <w:rFonts w:asciiTheme="majorBidi" w:hAnsiTheme="majorBidi"/>
                <w:sz w:val="18"/>
                <w:szCs w:val="18"/>
                <w:lang w:val="en-US"/>
              </w:rPr>
              <w:t>292</w:t>
            </w:r>
          </w:p>
        </w:tc>
      </w:tr>
    </w:tbl>
    <w:p w14:paraId="7A9F393C" w14:textId="77777777" w:rsidR="00B91CAA" w:rsidRPr="005519BC" w:rsidRDefault="00B91CAA" w:rsidP="00B91CAA">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eastAsia="en-US"/>
        </w:rPr>
      </w:pPr>
    </w:p>
    <w:p w14:paraId="7ED86A6C" w14:textId="4A65DDBD" w:rsidR="00D3697C" w:rsidRPr="009E32A4" w:rsidRDefault="00D3697C" w:rsidP="009E32A4">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9E32A4">
        <w:rPr>
          <w:rFonts w:asciiTheme="majorBidi" w:hAnsiTheme="majorBidi" w:cstheme="majorBidi"/>
          <w:color w:val="000000"/>
          <w:spacing w:val="-6"/>
        </w:rPr>
        <w:t>Detail of non-current trade and other payables are as follows:</w:t>
      </w:r>
    </w:p>
    <w:p w14:paraId="0B4A93CD" w14:textId="71D7CCCB" w:rsidR="00B91CAA" w:rsidRPr="005519BC" w:rsidRDefault="00B91CAA" w:rsidP="00B91CAA">
      <w:pPr>
        <w:pStyle w:val="BodyText"/>
        <w:tabs>
          <w:tab w:val="clear" w:pos="1080"/>
        </w:tabs>
        <w:spacing w:line="240" w:lineRule="exact"/>
        <w:ind w:left="360" w:right="-25" w:firstLine="806"/>
        <w:jc w:val="right"/>
        <w:rPr>
          <w:rFonts w:asciiTheme="majorBidi" w:hAnsiTheme="majorBidi" w:cstheme="majorBidi"/>
          <w:b/>
          <w:bCs/>
          <w:color w:val="000000"/>
          <w:sz w:val="18"/>
          <w:szCs w:val="18"/>
          <w:cs/>
          <w:lang w:val="en-US" w:eastAsia="en-US"/>
        </w:rPr>
      </w:pPr>
      <w:r w:rsidRPr="005519BC">
        <w:rPr>
          <w:rFonts w:asciiTheme="majorBidi" w:hAnsiTheme="majorBidi" w:cstheme="majorBidi"/>
          <w:b/>
          <w:bCs/>
          <w:color w:val="000000"/>
          <w:sz w:val="18"/>
          <w:szCs w:val="18"/>
          <w:cs/>
          <w:lang w:val="en-US" w:eastAsia="en-US"/>
        </w:rPr>
        <w:t>Unit : Million Baht</w:t>
      </w:r>
    </w:p>
    <w:tbl>
      <w:tblPr>
        <w:tblW w:w="8739" w:type="dxa"/>
        <w:tblInd w:w="531" w:type="dxa"/>
        <w:tblLayout w:type="fixed"/>
        <w:tblCellMar>
          <w:left w:w="0" w:type="dxa"/>
          <w:right w:w="0" w:type="dxa"/>
        </w:tblCellMar>
        <w:tblLook w:val="04A0" w:firstRow="1" w:lastRow="0" w:firstColumn="1" w:lastColumn="0" w:noHBand="0" w:noVBand="1"/>
      </w:tblPr>
      <w:tblGrid>
        <w:gridCol w:w="4509"/>
        <w:gridCol w:w="990"/>
        <w:gridCol w:w="90"/>
        <w:gridCol w:w="990"/>
        <w:gridCol w:w="90"/>
        <w:gridCol w:w="990"/>
        <w:gridCol w:w="90"/>
        <w:gridCol w:w="990"/>
      </w:tblGrid>
      <w:tr w:rsidR="00B91CAA" w:rsidRPr="005519BC" w14:paraId="229AE724" w14:textId="77777777" w:rsidTr="00B62D80">
        <w:trPr>
          <w:tblHeader/>
        </w:trPr>
        <w:tc>
          <w:tcPr>
            <w:tcW w:w="4509" w:type="dxa"/>
          </w:tcPr>
          <w:p w14:paraId="4714DD37" w14:textId="7C786117" w:rsidR="00B91CAA" w:rsidRPr="005519BC"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2070" w:type="dxa"/>
            <w:gridSpan w:val="3"/>
            <w:hideMark/>
          </w:tcPr>
          <w:p w14:paraId="0677543C" w14:textId="77777777" w:rsidR="00B91CAA" w:rsidRPr="005519BC"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Consolidated </w:t>
            </w:r>
          </w:p>
          <w:p w14:paraId="2AE73FB0" w14:textId="00CB9FEB" w:rsidR="00B91CAA" w:rsidRPr="005519BC"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financial </w:t>
            </w:r>
            <w:r w:rsidR="00DD452E" w:rsidRPr="005519BC">
              <w:rPr>
                <w:rFonts w:asciiTheme="majorBidi" w:hAnsiTheme="majorBidi" w:cstheme="majorBidi"/>
                <w:b/>
                <w:bCs/>
                <w:color w:val="000000"/>
                <w:sz w:val="18"/>
                <w:szCs w:val="18"/>
                <w:lang w:val="en-US"/>
              </w:rPr>
              <w:t>statements</w:t>
            </w:r>
          </w:p>
        </w:tc>
        <w:tc>
          <w:tcPr>
            <w:tcW w:w="90" w:type="dxa"/>
          </w:tcPr>
          <w:p w14:paraId="04831E21" w14:textId="77777777" w:rsidR="00B91CAA" w:rsidRPr="005519BC"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070" w:type="dxa"/>
            <w:gridSpan w:val="3"/>
            <w:hideMark/>
          </w:tcPr>
          <w:p w14:paraId="35278DA3" w14:textId="77777777" w:rsidR="00B91CAA" w:rsidRPr="005519BC"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Separate </w:t>
            </w:r>
          </w:p>
          <w:p w14:paraId="49718227" w14:textId="2AB4509D" w:rsidR="00B91CAA" w:rsidRPr="005519BC" w:rsidRDefault="00B91CAA" w:rsidP="00B62D80">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financial </w:t>
            </w:r>
            <w:r w:rsidR="00DD452E" w:rsidRPr="005519BC">
              <w:rPr>
                <w:rFonts w:asciiTheme="majorBidi" w:hAnsiTheme="majorBidi" w:cstheme="majorBidi"/>
                <w:b/>
                <w:bCs/>
                <w:color w:val="000000"/>
                <w:sz w:val="18"/>
                <w:szCs w:val="18"/>
                <w:lang w:val="en-US"/>
              </w:rPr>
              <w:t>statements</w:t>
            </w:r>
          </w:p>
        </w:tc>
      </w:tr>
      <w:tr w:rsidR="00E63EFE" w:rsidRPr="005519BC" w14:paraId="02CC8E36" w14:textId="77777777" w:rsidTr="00B62D80">
        <w:trPr>
          <w:tblHeader/>
        </w:trPr>
        <w:tc>
          <w:tcPr>
            <w:tcW w:w="4509" w:type="dxa"/>
          </w:tcPr>
          <w:p w14:paraId="2BA202CE" w14:textId="77777777" w:rsidR="00E63EFE" w:rsidRPr="005519BC" w:rsidRDefault="00E63EFE"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tcPr>
          <w:p w14:paraId="0152718E" w14:textId="0C7F8BA8" w:rsidR="00E63EFE" w:rsidRPr="005519BC" w:rsidRDefault="004D619C"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2025</w:t>
            </w:r>
          </w:p>
        </w:tc>
        <w:tc>
          <w:tcPr>
            <w:tcW w:w="90" w:type="dxa"/>
          </w:tcPr>
          <w:p w14:paraId="52DB0A75" w14:textId="77777777" w:rsidR="00E63EFE" w:rsidRPr="005519BC" w:rsidRDefault="00E63EFE"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hideMark/>
          </w:tcPr>
          <w:p w14:paraId="382D1B59" w14:textId="55FE90D2" w:rsidR="00E63EFE" w:rsidRPr="005519BC" w:rsidRDefault="004D619C"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2024</w:t>
            </w:r>
          </w:p>
        </w:tc>
        <w:tc>
          <w:tcPr>
            <w:tcW w:w="90" w:type="dxa"/>
          </w:tcPr>
          <w:p w14:paraId="357EF967" w14:textId="77777777" w:rsidR="00E63EFE" w:rsidRPr="005519BC" w:rsidRDefault="00E63EFE"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tcPr>
          <w:p w14:paraId="6332B69D" w14:textId="4689A887" w:rsidR="00E63EFE" w:rsidRPr="005519BC" w:rsidRDefault="004D619C"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2025</w:t>
            </w:r>
          </w:p>
        </w:tc>
        <w:tc>
          <w:tcPr>
            <w:tcW w:w="90" w:type="dxa"/>
          </w:tcPr>
          <w:p w14:paraId="2B9488D7" w14:textId="77777777" w:rsidR="00E63EFE" w:rsidRPr="005519BC" w:rsidRDefault="00E63EFE"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90" w:type="dxa"/>
            <w:hideMark/>
          </w:tcPr>
          <w:p w14:paraId="7C5277D8" w14:textId="754FA918" w:rsidR="00E63EFE" w:rsidRPr="005519BC" w:rsidRDefault="004D619C" w:rsidP="00E63EFE">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2024</w:t>
            </w:r>
          </w:p>
        </w:tc>
      </w:tr>
      <w:tr w:rsidR="00E63EFE" w:rsidRPr="005519BC" w14:paraId="5780CCD1" w14:textId="77777777" w:rsidTr="00B62D80">
        <w:tc>
          <w:tcPr>
            <w:tcW w:w="4509" w:type="dxa"/>
          </w:tcPr>
          <w:p w14:paraId="124FF570" w14:textId="42FEBFC9" w:rsidR="00E63EFE" w:rsidRPr="005519BC" w:rsidRDefault="00043EE1" w:rsidP="00E63EFE">
            <w:pPr>
              <w:pStyle w:val="BodyText"/>
              <w:tabs>
                <w:tab w:val="clear" w:pos="1080"/>
              </w:tabs>
              <w:spacing w:line="220" w:lineRule="exact"/>
              <w:ind w:right="-10"/>
              <w:rPr>
                <w:rFonts w:asciiTheme="majorBidi" w:hAnsiTheme="majorBidi" w:cstheme="majorBidi"/>
                <w:b/>
                <w:bCs/>
                <w:color w:val="000000"/>
                <w:sz w:val="18"/>
                <w:szCs w:val="18"/>
                <w:lang w:val="en-US" w:eastAsia="en-US"/>
              </w:rPr>
            </w:pPr>
            <w:r w:rsidRPr="005519BC">
              <w:rPr>
                <w:rFonts w:asciiTheme="majorBidi" w:hAnsiTheme="majorBidi" w:cstheme="majorBidi"/>
                <w:b/>
                <w:bCs/>
                <w:color w:val="000000"/>
                <w:sz w:val="18"/>
                <w:szCs w:val="18"/>
              </w:rPr>
              <w:t>Non-current</w:t>
            </w:r>
          </w:p>
        </w:tc>
        <w:tc>
          <w:tcPr>
            <w:tcW w:w="990" w:type="dxa"/>
          </w:tcPr>
          <w:p w14:paraId="20877A2B" w14:textId="77777777" w:rsidR="00E63EFE" w:rsidRPr="005519BC" w:rsidRDefault="00E63EFE" w:rsidP="00E63EFE">
            <w:pPr>
              <w:tabs>
                <w:tab w:val="decimal" w:pos="990"/>
              </w:tabs>
              <w:spacing w:line="220" w:lineRule="exact"/>
              <w:rPr>
                <w:rFonts w:asciiTheme="majorBidi" w:hAnsiTheme="majorBidi" w:cstheme="majorBidi"/>
                <w:color w:val="000000"/>
                <w:sz w:val="18"/>
                <w:szCs w:val="18"/>
              </w:rPr>
            </w:pPr>
          </w:p>
        </w:tc>
        <w:tc>
          <w:tcPr>
            <w:tcW w:w="90" w:type="dxa"/>
          </w:tcPr>
          <w:p w14:paraId="08668B1B" w14:textId="77777777" w:rsidR="00E63EFE" w:rsidRPr="005519BC" w:rsidRDefault="00E63EFE" w:rsidP="00E63EFE">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Pr>
          <w:p w14:paraId="60F34939" w14:textId="77777777" w:rsidR="00E63EFE" w:rsidRPr="005519BC" w:rsidRDefault="00E63EFE" w:rsidP="00E63EFE">
            <w:pPr>
              <w:tabs>
                <w:tab w:val="decimal" w:pos="990"/>
              </w:tabs>
              <w:spacing w:line="220" w:lineRule="exact"/>
              <w:rPr>
                <w:rFonts w:asciiTheme="majorBidi" w:hAnsiTheme="majorBidi" w:cstheme="majorBidi"/>
                <w:color w:val="000000"/>
                <w:sz w:val="18"/>
                <w:szCs w:val="18"/>
              </w:rPr>
            </w:pPr>
          </w:p>
        </w:tc>
        <w:tc>
          <w:tcPr>
            <w:tcW w:w="90" w:type="dxa"/>
          </w:tcPr>
          <w:p w14:paraId="704CF54F" w14:textId="77777777" w:rsidR="00E63EFE" w:rsidRPr="005519BC" w:rsidRDefault="00E63EFE" w:rsidP="00E63EFE">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Pr>
          <w:p w14:paraId="536BBD3A" w14:textId="77777777" w:rsidR="00E63EFE" w:rsidRPr="005519BC" w:rsidRDefault="00E63EFE" w:rsidP="00E63EFE">
            <w:pPr>
              <w:tabs>
                <w:tab w:val="decimal" w:pos="1080"/>
              </w:tabs>
              <w:spacing w:line="220" w:lineRule="exact"/>
              <w:rPr>
                <w:rFonts w:asciiTheme="majorBidi" w:hAnsiTheme="majorBidi" w:cstheme="majorBidi"/>
                <w:color w:val="000000"/>
                <w:sz w:val="18"/>
                <w:szCs w:val="18"/>
              </w:rPr>
            </w:pPr>
          </w:p>
        </w:tc>
        <w:tc>
          <w:tcPr>
            <w:tcW w:w="90" w:type="dxa"/>
          </w:tcPr>
          <w:p w14:paraId="674738B4" w14:textId="77777777" w:rsidR="00E63EFE" w:rsidRPr="005519BC" w:rsidRDefault="00E63EFE" w:rsidP="00E63EFE">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Pr>
          <w:p w14:paraId="32573B0A" w14:textId="77777777" w:rsidR="00E63EFE" w:rsidRPr="005519BC" w:rsidRDefault="00E63EFE" w:rsidP="00E63EFE">
            <w:pPr>
              <w:tabs>
                <w:tab w:val="decimal" w:pos="903"/>
              </w:tabs>
              <w:spacing w:line="220" w:lineRule="exact"/>
              <w:rPr>
                <w:rFonts w:asciiTheme="majorBidi" w:hAnsiTheme="majorBidi" w:cstheme="majorBidi"/>
                <w:color w:val="000000"/>
                <w:sz w:val="18"/>
                <w:szCs w:val="18"/>
              </w:rPr>
            </w:pPr>
          </w:p>
        </w:tc>
      </w:tr>
      <w:tr w:rsidR="00E63EFE" w:rsidRPr="005519BC" w14:paraId="5C6059DF" w14:textId="77777777" w:rsidTr="00B62D80">
        <w:tc>
          <w:tcPr>
            <w:tcW w:w="4509" w:type="dxa"/>
          </w:tcPr>
          <w:p w14:paraId="24FF8E2D" w14:textId="7D8E4DDF" w:rsidR="00E63EFE" w:rsidRPr="005519BC" w:rsidRDefault="00E63EFE" w:rsidP="00E63EFE">
            <w:pPr>
              <w:spacing w:line="220" w:lineRule="exact"/>
              <w:ind w:right="-10" w:firstLine="165"/>
              <w:rPr>
                <w:rFonts w:asciiTheme="majorBidi" w:hAnsiTheme="majorBidi" w:cstheme="majorBidi"/>
                <w:color w:val="000000"/>
                <w:sz w:val="18"/>
                <w:szCs w:val="18"/>
              </w:rPr>
            </w:pPr>
            <w:r w:rsidRPr="005519BC">
              <w:rPr>
                <w:rFonts w:asciiTheme="majorBidi" w:hAnsiTheme="majorBidi" w:cstheme="majorBidi"/>
                <w:color w:val="000000"/>
                <w:sz w:val="18"/>
                <w:szCs w:val="18"/>
              </w:rPr>
              <w:t>Trade payables</w:t>
            </w:r>
          </w:p>
        </w:tc>
        <w:tc>
          <w:tcPr>
            <w:tcW w:w="990" w:type="dxa"/>
          </w:tcPr>
          <w:p w14:paraId="7AFE1C5A" w14:textId="77777777" w:rsidR="00E63EFE" w:rsidRPr="005519BC" w:rsidRDefault="00E63EFE" w:rsidP="00E63EFE">
            <w:pPr>
              <w:tabs>
                <w:tab w:val="decimal" w:pos="990"/>
              </w:tabs>
              <w:spacing w:line="220" w:lineRule="exact"/>
              <w:rPr>
                <w:rFonts w:asciiTheme="majorBidi" w:hAnsiTheme="majorBidi" w:cstheme="majorBidi"/>
                <w:color w:val="000000"/>
                <w:sz w:val="18"/>
                <w:szCs w:val="18"/>
              </w:rPr>
            </w:pPr>
          </w:p>
        </w:tc>
        <w:tc>
          <w:tcPr>
            <w:tcW w:w="90" w:type="dxa"/>
          </w:tcPr>
          <w:p w14:paraId="019297E5" w14:textId="77777777" w:rsidR="00E63EFE" w:rsidRPr="005519BC" w:rsidRDefault="00E63EFE" w:rsidP="00E63EFE">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Pr>
          <w:p w14:paraId="6FD9CE95" w14:textId="77777777" w:rsidR="00E63EFE" w:rsidRPr="005519BC" w:rsidRDefault="00E63EFE" w:rsidP="00E63EFE">
            <w:pPr>
              <w:tabs>
                <w:tab w:val="decimal" w:pos="990"/>
              </w:tabs>
              <w:spacing w:line="220" w:lineRule="exact"/>
              <w:rPr>
                <w:rFonts w:asciiTheme="majorBidi" w:hAnsiTheme="majorBidi" w:cstheme="majorBidi"/>
                <w:color w:val="000000"/>
                <w:sz w:val="18"/>
                <w:szCs w:val="18"/>
              </w:rPr>
            </w:pPr>
          </w:p>
        </w:tc>
        <w:tc>
          <w:tcPr>
            <w:tcW w:w="90" w:type="dxa"/>
          </w:tcPr>
          <w:p w14:paraId="11D71249" w14:textId="77777777" w:rsidR="00E63EFE" w:rsidRPr="005519BC" w:rsidRDefault="00E63EFE" w:rsidP="00E63EFE">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Pr>
          <w:p w14:paraId="02E5259B" w14:textId="77777777" w:rsidR="00E63EFE" w:rsidRPr="005519BC" w:rsidRDefault="00E63EFE" w:rsidP="00E63EFE">
            <w:pPr>
              <w:tabs>
                <w:tab w:val="decimal" w:pos="1080"/>
              </w:tabs>
              <w:spacing w:line="220" w:lineRule="exact"/>
              <w:rPr>
                <w:rFonts w:asciiTheme="majorBidi" w:hAnsiTheme="majorBidi" w:cstheme="majorBidi"/>
                <w:color w:val="000000"/>
                <w:sz w:val="18"/>
                <w:szCs w:val="18"/>
              </w:rPr>
            </w:pPr>
          </w:p>
        </w:tc>
        <w:tc>
          <w:tcPr>
            <w:tcW w:w="90" w:type="dxa"/>
          </w:tcPr>
          <w:p w14:paraId="2BE06FCB" w14:textId="77777777" w:rsidR="00E63EFE" w:rsidRPr="005519BC" w:rsidRDefault="00E63EFE" w:rsidP="00E63EFE">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Pr>
          <w:p w14:paraId="5C2D9956" w14:textId="77777777" w:rsidR="00E63EFE" w:rsidRPr="005519BC" w:rsidRDefault="00E63EFE" w:rsidP="00E63EFE">
            <w:pPr>
              <w:tabs>
                <w:tab w:val="decimal" w:pos="903"/>
              </w:tabs>
              <w:spacing w:line="220" w:lineRule="exact"/>
              <w:rPr>
                <w:rFonts w:asciiTheme="majorBidi" w:hAnsiTheme="majorBidi" w:cstheme="majorBidi"/>
                <w:color w:val="000000"/>
                <w:sz w:val="18"/>
                <w:szCs w:val="18"/>
              </w:rPr>
            </w:pPr>
          </w:p>
        </w:tc>
      </w:tr>
      <w:tr w:rsidR="00E63EFE" w:rsidRPr="005519BC" w14:paraId="58642A57" w14:textId="77777777" w:rsidTr="00B62D80">
        <w:tc>
          <w:tcPr>
            <w:tcW w:w="4509" w:type="dxa"/>
            <w:vAlign w:val="bottom"/>
          </w:tcPr>
          <w:p w14:paraId="619796F9" w14:textId="4F1520AF" w:rsidR="00E63EFE" w:rsidRPr="005519BC" w:rsidRDefault="00E63EFE" w:rsidP="00E63EFE">
            <w:pPr>
              <w:spacing w:line="220" w:lineRule="exact"/>
              <w:ind w:right="-10" w:firstLine="165"/>
              <w:rPr>
                <w:rFonts w:asciiTheme="majorBidi" w:hAnsiTheme="majorBidi" w:cstheme="majorBidi"/>
                <w:color w:val="000000"/>
                <w:sz w:val="18"/>
                <w:szCs w:val="18"/>
              </w:rPr>
            </w:pPr>
            <w:r w:rsidRPr="005519BC">
              <w:rPr>
                <w:rFonts w:asciiTheme="majorBidi" w:hAnsiTheme="majorBidi" w:cstheme="majorBidi"/>
                <w:color w:val="000000"/>
                <w:sz w:val="18"/>
                <w:szCs w:val="18"/>
              </w:rPr>
              <w:t>Related parties</w:t>
            </w:r>
          </w:p>
        </w:tc>
        <w:tc>
          <w:tcPr>
            <w:tcW w:w="990" w:type="dxa"/>
          </w:tcPr>
          <w:p w14:paraId="0F87B63C" w14:textId="77777777" w:rsidR="00E63EFE" w:rsidRPr="005519BC" w:rsidRDefault="00E63EFE" w:rsidP="00E63EFE">
            <w:pPr>
              <w:tabs>
                <w:tab w:val="decimal" w:pos="990"/>
              </w:tabs>
              <w:spacing w:line="220" w:lineRule="exact"/>
              <w:rPr>
                <w:rFonts w:asciiTheme="majorBidi" w:hAnsiTheme="majorBidi" w:cstheme="majorBidi"/>
                <w:color w:val="000000"/>
                <w:sz w:val="18"/>
                <w:szCs w:val="18"/>
              </w:rPr>
            </w:pPr>
          </w:p>
        </w:tc>
        <w:tc>
          <w:tcPr>
            <w:tcW w:w="90" w:type="dxa"/>
          </w:tcPr>
          <w:p w14:paraId="6466E53A" w14:textId="77777777" w:rsidR="00E63EFE" w:rsidRPr="005519BC" w:rsidRDefault="00E63EFE" w:rsidP="00E63EFE">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Pr>
          <w:p w14:paraId="5A74BC35" w14:textId="77777777" w:rsidR="00E63EFE" w:rsidRPr="005519BC" w:rsidRDefault="00E63EFE" w:rsidP="00E63EFE">
            <w:pPr>
              <w:tabs>
                <w:tab w:val="decimal" w:pos="990"/>
              </w:tabs>
              <w:spacing w:line="220" w:lineRule="exact"/>
              <w:rPr>
                <w:rFonts w:asciiTheme="majorBidi" w:hAnsiTheme="majorBidi" w:cstheme="majorBidi"/>
                <w:color w:val="000000"/>
                <w:sz w:val="18"/>
                <w:szCs w:val="18"/>
              </w:rPr>
            </w:pPr>
          </w:p>
        </w:tc>
        <w:tc>
          <w:tcPr>
            <w:tcW w:w="90" w:type="dxa"/>
          </w:tcPr>
          <w:p w14:paraId="4B652ACC" w14:textId="77777777" w:rsidR="00E63EFE" w:rsidRPr="005519BC" w:rsidRDefault="00E63EFE" w:rsidP="00E63EFE">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Pr>
          <w:p w14:paraId="0327C362" w14:textId="77777777" w:rsidR="00E63EFE" w:rsidRPr="005519BC" w:rsidRDefault="00E63EFE" w:rsidP="00E63EFE">
            <w:pPr>
              <w:tabs>
                <w:tab w:val="decimal" w:pos="1080"/>
              </w:tabs>
              <w:spacing w:line="220" w:lineRule="exact"/>
              <w:rPr>
                <w:rFonts w:asciiTheme="majorBidi" w:hAnsiTheme="majorBidi" w:cstheme="majorBidi"/>
                <w:color w:val="000000"/>
                <w:sz w:val="18"/>
                <w:szCs w:val="18"/>
              </w:rPr>
            </w:pPr>
          </w:p>
        </w:tc>
        <w:tc>
          <w:tcPr>
            <w:tcW w:w="90" w:type="dxa"/>
          </w:tcPr>
          <w:p w14:paraId="277F2FF7" w14:textId="77777777" w:rsidR="00E63EFE" w:rsidRPr="005519BC" w:rsidRDefault="00E63EFE" w:rsidP="00E63EFE">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Pr>
          <w:p w14:paraId="555FD466" w14:textId="77777777" w:rsidR="00E63EFE" w:rsidRPr="005519BC" w:rsidRDefault="00E63EFE" w:rsidP="00E63EFE">
            <w:pPr>
              <w:tabs>
                <w:tab w:val="decimal" w:pos="903"/>
              </w:tabs>
              <w:spacing w:line="220" w:lineRule="exact"/>
              <w:rPr>
                <w:rFonts w:asciiTheme="majorBidi" w:hAnsiTheme="majorBidi" w:cstheme="majorBidi"/>
                <w:color w:val="000000"/>
                <w:sz w:val="18"/>
                <w:szCs w:val="18"/>
              </w:rPr>
            </w:pPr>
          </w:p>
        </w:tc>
      </w:tr>
      <w:tr w:rsidR="00723A83" w:rsidRPr="005519BC" w14:paraId="3A7CD4B8" w14:textId="77777777" w:rsidTr="00B62D80">
        <w:tc>
          <w:tcPr>
            <w:tcW w:w="4509" w:type="dxa"/>
          </w:tcPr>
          <w:p w14:paraId="03DEA552" w14:textId="629D04CE" w:rsidR="00723A83" w:rsidRPr="005519BC" w:rsidRDefault="00723A83" w:rsidP="00723A83">
            <w:pPr>
              <w:spacing w:line="220" w:lineRule="exact"/>
              <w:ind w:left="258" w:right="-10" w:firstLine="165"/>
              <w:rPr>
                <w:rFonts w:asciiTheme="majorBidi" w:hAnsiTheme="majorBidi" w:cstheme="majorBidi"/>
                <w:b/>
                <w:bCs/>
                <w:color w:val="000000"/>
                <w:sz w:val="18"/>
                <w:szCs w:val="18"/>
              </w:rPr>
            </w:pPr>
            <w:r w:rsidRPr="005519BC">
              <w:rPr>
                <w:rFonts w:asciiTheme="majorBidi" w:hAnsiTheme="majorBidi" w:cstheme="majorBidi"/>
                <w:color w:val="000000"/>
                <w:sz w:val="18"/>
                <w:szCs w:val="18"/>
              </w:rPr>
              <w:t>Principal</w:t>
            </w:r>
          </w:p>
        </w:tc>
        <w:tc>
          <w:tcPr>
            <w:tcW w:w="990" w:type="dxa"/>
          </w:tcPr>
          <w:p w14:paraId="0F78DAC9" w14:textId="0BE5A03D"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C104BB" w:rsidRPr="005519BC">
              <w:rPr>
                <w:rFonts w:asciiTheme="majorBidi" w:hAnsiTheme="majorBidi" w:cstheme="majorBidi"/>
                <w:sz w:val="18"/>
                <w:szCs w:val="18"/>
                <w:lang w:val="en-US"/>
              </w:rPr>
              <w:t>,</w:t>
            </w:r>
            <w:r w:rsidRPr="004D619C">
              <w:rPr>
                <w:rFonts w:asciiTheme="majorBidi" w:hAnsiTheme="majorBidi"/>
                <w:sz w:val="18"/>
                <w:szCs w:val="18"/>
                <w:lang w:val="en-US"/>
              </w:rPr>
              <w:t>121</w:t>
            </w:r>
          </w:p>
        </w:tc>
        <w:tc>
          <w:tcPr>
            <w:tcW w:w="90" w:type="dxa"/>
          </w:tcPr>
          <w:p w14:paraId="2A6E1A00"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Pr>
          <w:p w14:paraId="5CE848B1" w14:textId="15E47504"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723A83" w:rsidRPr="005519BC">
              <w:rPr>
                <w:rFonts w:asciiTheme="majorBidi" w:hAnsiTheme="majorBidi" w:cstheme="majorBidi"/>
                <w:sz w:val="18"/>
                <w:szCs w:val="18"/>
              </w:rPr>
              <w:t>,</w:t>
            </w:r>
            <w:r w:rsidRPr="004D619C">
              <w:rPr>
                <w:rFonts w:asciiTheme="majorBidi" w:hAnsiTheme="majorBidi"/>
                <w:sz w:val="18"/>
                <w:szCs w:val="18"/>
                <w:lang w:val="en-US"/>
              </w:rPr>
              <w:t>749</w:t>
            </w:r>
          </w:p>
        </w:tc>
        <w:tc>
          <w:tcPr>
            <w:tcW w:w="90" w:type="dxa"/>
          </w:tcPr>
          <w:p w14:paraId="56398E35"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Pr>
          <w:p w14:paraId="79117445" w14:textId="6E2F7C79"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F71406" w:rsidRPr="005519BC">
              <w:rPr>
                <w:rFonts w:asciiTheme="majorBidi" w:hAnsiTheme="majorBidi" w:cstheme="majorBidi"/>
                <w:sz w:val="18"/>
                <w:szCs w:val="18"/>
                <w:lang w:val="en-US"/>
              </w:rPr>
              <w:t>,</w:t>
            </w:r>
            <w:r w:rsidRPr="004D619C">
              <w:rPr>
                <w:rFonts w:asciiTheme="majorBidi" w:hAnsiTheme="majorBidi"/>
                <w:sz w:val="18"/>
                <w:szCs w:val="18"/>
                <w:lang w:val="en-US"/>
              </w:rPr>
              <w:t>121</w:t>
            </w:r>
          </w:p>
        </w:tc>
        <w:tc>
          <w:tcPr>
            <w:tcW w:w="90" w:type="dxa"/>
          </w:tcPr>
          <w:p w14:paraId="2DA68649"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Pr>
          <w:p w14:paraId="687A64E0" w14:textId="0EAC0E06"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723A83" w:rsidRPr="005519BC">
              <w:rPr>
                <w:rFonts w:asciiTheme="majorBidi" w:hAnsiTheme="majorBidi" w:cstheme="majorBidi"/>
                <w:sz w:val="18"/>
                <w:szCs w:val="18"/>
              </w:rPr>
              <w:t>,</w:t>
            </w:r>
            <w:r w:rsidRPr="004D619C">
              <w:rPr>
                <w:rFonts w:asciiTheme="majorBidi" w:hAnsiTheme="majorBidi"/>
                <w:sz w:val="18"/>
                <w:szCs w:val="18"/>
                <w:lang w:val="en-US"/>
              </w:rPr>
              <w:t>749</w:t>
            </w:r>
          </w:p>
        </w:tc>
      </w:tr>
      <w:tr w:rsidR="00723A83" w:rsidRPr="005519BC" w14:paraId="109DF0E3" w14:textId="77777777" w:rsidTr="00B62D80">
        <w:tc>
          <w:tcPr>
            <w:tcW w:w="4509" w:type="dxa"/>
          </w:tcPr>
          <w:p w14:paraId="61CAF25A" w14:textId="0797AC8C" w:rsidR="00723A83" w:rsidRPr="005519BC" w:rsidRDefault="00723A83" w:rsidP="00723A83">
            <w:pPr>
              <w:spacing w:line="220" w:lineRule="exact"/>
              <w:ind w:left="258" w:right="-10" w:firstLine="165"/>
              <w:rPr>
                <w:rFonts w:asciiTheme="majorBidi" w:hAnsiTheme="majorBidi" w:cstheme="majorBidi"/>
                <w:b/>
                <w:bCs/>
                <w:color w:val="000000"/>
                <w:sz w:val="18"/>
                <w:szCs w:val="18"/>
              </w:rPr>
            </w:pPr>
            <w:r w:rsidRPr="005519BC">
              <w:rPr>
                <w:rFonts w:asciiTheme="majorBidi" w:hAnsiTheme="majorBidi" w:cstheme="majorBidi"/>
                <w:color w:val="000000"/>
                <w:sz w:val="18"/>
                <w:szCs w:val="18"/>
                <w:u w:val="single"/>
              </w:rPr>
              <w:t>Less</w:t>
            </w:r>
            <w:r w:rsidRPr="005519BC">
              <w:rPr>
                <w:rFonts w:asciiTheme="majorBidi" w:hAnsiTheme="majorBidi" w:cstheme="majorBidi"/>
                <w:color w:val="000000"/>
                <w:sz w:val="18"/>
                <w:szCs w:val="18"/>
                <w:cs/>
              </w:rPr>
              <w:t xml:space="preserve"> </w:t>
            </w:r>
            <w:r w:rsidR="00043EE1" w:rsidRPr="005519BC">
              <w:rPr>
                <w:rFonts w:asciiTheme="majorBidi" w:hAnsiTheme="majorBidi" w:cstheme="majorBidi"/>
                <w:color w:val="000000"/>
                <w:sz w:val="18"/>
                <w:szCs w:val="18"/>
              </w:rPr>
              <w:t>D</w:t>
            </w:r>
            <w:r w:rsidR="00C104BB" w:rsidRPr="005519BC">
              <w:rPr>
                <w:rFonts w:asciiTheme="majorBidi" w:hAnsiTheme="majorBidi" w:cstheme="majorBidi"/>
                <w:color w:val="000000"/>
                <w:sz w:val="18"/>
                <w:szCs w:val="18"/>
              </w:rPr>
              <w:t>eferred</w:t>
            </w:r>
            <w:r w:rsidRPr="005519BC">
              <w:rPr>
                <w:rFonts w:asciiTheme="majorBidi" w:hAnsiTheme="majorBidi" w:cstheme="majorBidi"/>
                <w:color w:val="000000"/>
                <w:sz w:val="18"/>
                <w:szCs w:val="18"/>
              </w:rPr>
              <w:t xml:space="preserve"> interest expenses</w:t>
            </w:r>
          </w:p>
        </w:tc>
        <w:tc>
          <w:tcPr>
            <w:tcW w:w="990" w:type="dxa"/>
            <w:tcBorders>
              <w:bottom w:val="single" w:sz="4" w:space="0" w:color="auto"/>
            </w:tcBorders>
          </w:tcPr>
          <w:p w14:paraId="41C05E82" w14:textId="11F4C063" w:rsidR="00723A83" w:rsidRPr="005519BC" w:rsidRDefault="00C104BB"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rPr>
              <w:t>13</w:t>
            </w:r>
            <w:r w:rsidRPr="005519BC">
              <w:rPr>
                <w:rFonts w:asciiTheme="majorBidi" w:hAnsiTheme="majorBidi" w:cstheme="majorBidi"/>
                <w:sz w:val="18"/>
                <w:szCs w:val="18"/>
                <w:lang w:val="en-US"/>
              </w:rPr>
              <w:t>)</w:t>
            </w:r>
          </w:p>
        </w:tc>
        <w:tc>
          <w:tcPr>
            <w:tcW w:w="90" w:type="dxa"/>
          </w:tcPr>
          <w:p w14:paraId="0BF665B7"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tcPr>
          <w:p w14:paraId="06A8D1B6" w14:textId="398184B3"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rPr>
              <w:t>(</w:t>
            </w:r>
            <w:r w:rsidR="004D619C" w:rsidRPr="004D619C">
              <w:rPr>
                <w:rFonts w:asciiTheme="majorBidi" w:hAnsiTheme="majorBidi"/>
                <w:sz w:val="18"/>
                <w:szCs w:val="18"/>
                <w:lang w:val="en-US"/>
              </w:rPr>
              <w:t>354</w:t>
            </w:r>
            <w:r w:rsidRPr="005519BC">
              <w:rPr>
                <w:rFonts w:asciiTheme="majorBidi" w:hAnsiTheme="majorBidi" w:cstheme="majorBidi"/>
                <w:sz w:val="18"/>
                <w:szCs w:val="18"/>
              </w:rPr>
              <w:t>)</w:t>
            </w:r>
          </w:p>
        </w:tc>
        <w:tc>
          <w:tcPr>
            <w:tcW w:w="90" w:type="dxa"/>
          </w:tcPr>
          <w:p w14:paraId="1581D763"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tcPr>
          <w:p w14:paraId="3130A125" w14:textId="4D5065DE" w:rsidR="00723A83" w:rsidRPr="005519BC" w:rsidRDefault="005B2F59"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rPr>
              <w:t>13</w:t>
            </w:r>
            <w:r w:rsidRPr="005519BC">
              <w:rPr>
                <w:rFonts w:asciiTheme="majorBidi" w:hAnsiTheme="majorBidi" w:cstheme="majorBidi"/>
                <w:sz w:val="18"/>
                <w:szCs w:val="18"/>
                <w:lang w:val="en-US"/>
              </w:rPr>
              <w:t>)</w:t>
            </w:r>
          </w:p>
        </w:tc>
        <w:tc>
          <w:tcPr>
            <w:tcW w:w="90" w:type="dxa"/>
          </w:tcPr>
          <w:p w14:paraId="31A2DA6A"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tcPr>
          <w:p w14:paraId="4FA1E368" w14:textId="19D1BE07"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rPr>
              <w:t>(</w:t>
            </w:r>
            <w:r w:rsidR="004D619C" w:rsidRPr="004D619C">
              <w:rPr>
                <w:rFonts w:asciiTheme="majorBidi" w:hAnsiTheme="majorBidi"/>
                <w:sz w:val="18"/>
                <w:szCs w:val="18"/>
                <w:lang w:val="en-US"/>
              </w:rPr>
              <w:t>354</w:t>
            </w:r>
            <w:r w:rsidRPr="005519BC">
              <w:rPr>
                <w:rFonts w:asciiTheme="majorBidi" w:hAnsiTheme="majorBidi" w:cstheme="majorBidi"/>
                <w:sz w:val="18"/>
                <w:szCs w:val="18"/>
              </w:rPr>
              <w:t>)</w:t>
            </w:r>
          </w:p>
        </w:tc>
      </w:tr>
      <w:tr w:rsidR="00723A83" w:rsidRPr="005519BC" w14:paraId="5F1DF851" w14:textId="77777777" w:rsidTr="00B62D80">
        <w:tc>
          <w:tcPr>
            <w:tcW w:w="4509" w:type="dxa"/>
            <w:vAlign w:val="bottom"/>
          </w:tcPr>
          <w:p w14:paraId="32934648" w14:textId="11F143D9" w:rsidR="00723A83" w:rsidRPr="005519BC" w:rsidRDefault="00723A83" w:rsidP="00723A83">
            <w:pPr>
              <w:spacing w:line="220" w:lineRule="exact"/>
              <w:ind w:right="-10" w:firstLine="625"/>
              <w:rPr>
                <w:rFonts w:asciiTheme="majorBidi" w:hAnsiTheme="majorBidi" w:cstheme="majorBidi"/>
                <w:b/>
                <w:bCs/>
                <w:color w:val="000000"/>
                <w:sz w:val="18"/>
                <w:szCs w:val="18"/>
              </w:rPr>
            </w:pPr>
            <w:r w:rsidRPr="005519BC">
              <w:rPr>
                <w:rFonts w:asciiTheme="majorBidi" w:hAnsiTheme="majorBidi" w:cstheme="majorBidi"/>
                <w:color w:val="000000"/>
                <w:sz w:val="18"/>
                <w:szCs w:val="18"/>
              </w:rPr>
              <w:t>Total trade payables - related parties</w:t>
            </w:r>
            <w:r w:rsidRPr="005519BC">
              <w:rPr>
                <w:rFonts w:asciiTheme="majorBidi" w:hAnsiTheme="majorBidi" w:cstheme="majorBidi"/>
                <w:color w:val="000000"/>
                <w:sz w:val="18"/>
                <w:szCs w:val="18"/>
                <w:cs/>
              </w:rPr>
              <w:t xml:space="preserve"> </w:t>
            </w:r>
          </w:p>
        </w:tc>
        <w:tc>
          <w:tcPr>
            <w:tcW w:w="990" w:type="dxa"/>
            <w:tcBorders>
              <w:top w:val="single" w:sz="4" w:space="0" w:color="auto"/>
              <w:bottom w:val="single" w:sz="4" w:space="0" w:color="auto"/>
            </w:tcBorders>
          </w:tcPr>
          <w:p w14:paraId="56FC064E" w14:textId="1589C29A"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C104BB" w:rsidRPr="005519BC">
              <w:rPr>
                <w:rFonts w:asciiTheme="majorBidi" w:hAnsiTheme="majorBidi" w:cstheme="majorBidi"/>
                <w:sz w:val="18"/>
                <w:szCs w:val="18"/>
                <w:lang w:val="en-US"/>
              </w:rPr>
              <w:t>,</w:t>
            </w:r>
            <w:r w:rsidRPr="004D619C">
              <w:rPr>
                <w:rFonts w:asciiTheme="majorBidi" w:hAnsiTheme="majorBidi"/>
                <w:sz w:val="18"/>
                <w:szCs w:val="18"/>
                <w:lang w:val="en-US"/>
              </w:rPr>
              <w:t>108</w:t>
            </w:r>
          </w:p>
        </w:tc>
        <w:tc>
          <w:tcPr>
            <w:tcW w:w="90" w:type="dxa"/>
          </w:tcPr>
          <w:p w14:paraId="1D8AC97C"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tcPr>
          <w:p w14:paraId="70606A25" w14:textId="71B24C45"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723A83" w:rsidRPr="005519BC">
              <w:rPr>
                <w:rFonts w:asciiTheme="majorBidi" w:hAnsiTheme="majorBidi" w:cstheme="majorBidi"/>
                <w:sz w:val="18"/>
                <w:szCs w:val="18"/>
              </w:rPr>
              <w:t>,</w:t>
            </w:r>
            <w:r w:rsidRPr="004D619C">
              <w:rPr>
                <w:rFonts w:asciiTheme="majorBidi" w:hAnsiTheme="majorBidi"/>
                <w:sz w:val="18"/>
                <w:szCs w:val="18"/>
                <w:lang w:val="en-US"/>
              </w:rPr>
              <w:t>395</w:t>
            </w:r>
          </w:p>
        </w:tc>
        <w:tc>
          <w:tcPr>
            <w:tcW w:w="90" w:type="dxa"/>
          </w:tcPr>
          <w:p w14:paraId="3DD4EDF3"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tcPr>
          <w:p w14:paraId="2CB95B52" w14:textId="24B89F00"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5B2F59" w:rsidRPr="005519BC">
              <w:rPr>
                <w:rFonts w:asciiTheme="majorBidi" w:hAnsiTheme="majorBidi" w:cstheme="majorBidi"/>
                <w:sz w:val="18"/>
                <w:szCs w:val="18"/>
                <w:lang w:val="en-US"/>
              </w:rPr>
              <w:t>,</w:t>
            </w:r>
            <w:r w:rsidRPr="004D619C">
              <w:rPr>
                <w:rFonts w:asciiTheme="majorBidi" w:hAnsiTheme="majorBidi"/>
                <w:sz w:val="18"/>
                <w:szCs w:val="18"/>
                <w:lang w:val="en-US"/>
              </w:rPr>
              <w:t>108</w:t>
            </w:r>
          </w:p>
        </w:tc>
        <w:tc>
          <w:tcPr>
            <w:tcW w:w="90" w:type="dxa"/>
          </w:tcPr>
          <w:p w14:paraId="5DF11CAC"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tcPr>
          <w:p w14:paraId="05E5E20E" w14:textId="0193127A"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723A83" w:rsidRPr="005519BC">
              <w:rPr>
                <w:rFonts w:asciiTheme="majorBidi" w:hAnsiTheme="majorBidi" w:cstheme="majorBidi"/>
                <w:sz w:val="18"/>
                <w:szCs w:val="18"/>
              </w:rPr>
              <w:t>,</w:t>
            </w:r>
            <w:r w:rsidRPr="004D619C">
              <w:rPr>
                <w:rFonts w:asciiTheme="majorBidi" w:hAnsiTheme="majorBidi"/>
                <w:sz w:val="18"/>
                <w:szCs w:val="18"/>
                <w:lang w:val="en-US"/>
              </w:rPr>
              <w:t>395</w:t>
            </w:r>
          </w:p>
        </w:tc>
      </w:tr>
      <w:tr w:rsidR="00723A83" w:rsidRPr="005519BC" w14:paraId="7AD910AB" w14:textId="77777777" w:rsidTr="00B62D80">
        <w:tc>
          <w:tcPr>
            <w:tcW w:w="4509" w:type="dxa"/>
            <w:vAlign w:val="bottom"/>
          </w:tcPr>
          <w:p w14:paraId="7EFD56E1" w14:textId="6D9CB2F8" w:rsidR="00723A83" w:rsidRPr="005519BC" w:rsidRDefault="003F210F" w:rsidP="00723A83">
            <w:pPr>
              <w:spacing w:line="220" w:lineRule="exact"/>
              <w:ind w:right="-10" w:firstLine="165"/>
              <w:rPr>
                <w:rFonts w:asciiTheme="majorBidi" w:hAnsiTheme="majorBidi" w:cstheme="majorBidi"/>
                <w:b/>
                <w:bCs/>
                <w:color w:val="000000"/>
                <w:sz w:val="18"/>
                <w:szCs w:val="18"/>
              </w:rPr>
            </w:pPr>
            <w:r w:rsidRPr="005519BC">
              <w:rPr>
                <w:rFonts w:asciiTheme="majorBidi" w:hAnsiTheme="majorBidi" w:cstheme="majorBidi"/>
                <w:color w:val="000000"/>
                <w:sz w:val="18"/>
                <w:szCs w:val="18"/>
              </w:rPr>
              <w:t>Other</w:t>
            </w:r>
            <w:r w:rsidR="00723A83" w:rsidRPr="005519BC">
              <w:rPr>
                <w:rFonts w:asciiTheme="majorBidi" w:hAnsiTheme="majorBidi" w:cstheme="majorBidi"/>
                <w:color w:val="000000"/>
                <w:sz w:val="18"/>
                <w:szCs w:val="18"/>
              </w:rPr>
              <w:t xml:space="preserve"> </w:t>
            </w:r>
            <w:r w:rsidR="004E5095">
              <w:rPr>
                <w:rFonts w:asciiTheme="majorBidi" w:hAnsiTheme="majorBidi" w:cstheme="majorBidi"/>
                <w:color w:val="000000"/>
                <w:sz w:val="18"/>
                <w:szCs w:val="18"/>
              </w:rPr>
              <w:t xml:space="preserve">non-current </w:t>
            </w:r>
            <w:r w:rsidRPr="005519BC">
              <w:rPr>
                <w:rFonts w:asciiTheme="majorBidi" w:hAnsiTheme="majorBidi" w:cstheme="majorBidi"/>
                <w:color w:val="000000"/>
                <w:sz w:val="18"/>
                <w:szCs w:val="18"/>
              </w:rPr>
              <w:t>parties</w:t>
            </w:r>
          </w:p>
        </w:tc>
        <w:tc>
          <w:tcPr>
            <w:tcW w:w="990" w:type="dxa"/>
            <w:tcBorders>
              <w:top w:val="single" w:sz="4" w:space="0" w:color="auto"/>
            </w:tcBorders>
          </w:tcPr>
          <w:p w14:paraId="57FAEC80" w14:textId="77777777"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tcPr>
          <w:p w14:paraId="504FC098"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tcBorders>
          </w:tcPr>
          <w:p w14:paraId="1E9C55BF" w14:textId="77777777"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tcPr>
          <w:p w14:paraId="6E9241A6"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tcBorders>
          </w:tcPr>
          <w:p w14:paraId="7BED5F28" w14:textId="77777777"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p>
        </w:tc>
        <w:tc>
          <w:tcPr>
            <w:tcW w:w="90" w:type="dxa"/>
          </w:tcPr>
          <w:p w14:paraId="5C688A6D"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tcBorders>
          </w:tcPr>
          <w:p w14:paraId="31934C0B" w14:textId="77777777"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723A83" w:rsidRPr="005519BC" w14:paraId="280ACDE4" w14:textId="77777777" w:rsidTr="00B62D80">
        <w:tc>
          <w:tcPr>
            <w:tcW w:w="4509" w:type="dxa"/>
          </w:tcPr>
          <w:p w14:paraId="7695877F" w14:textId="654A2854" w:rsidR="00723A83" w:rsidRPr="005519BC" w:rsidRDefault="00723A83" w:rsidP="004E5095">
            <w:pPr>
              <w:spacing w:line="220" w:lineRule="exact"/>
              <w:ind w:left="258" w:right="-10" w:firstLine="165"/>
              <w:rPr>
                <w:rFonts w:asciiTheme="majorBidi" w:hAnsiTheme="majorBidi" w:cstheme="majorBidi"/>
                <w:b/>
                <w:bCs/>
                <w:color w:val="000000"/>
                <w:sz w:val="18"/>
                <w:szCs w:val="18"/>
              </w:rPr>
            </w:pPr>
            <w:r w:rsidRPr="005519BC">
              <w:rPr>
                <w:rFonts w:asciiTheme="majorBidi" w:hAnsiTheme="majorBidi" w:cstheme="majorBidi"/>
                <w:color w:val="000000"/>
                <w:sz w:val="18"/>
                <w:szCs w:val="18"/>
              </w:rPr>
              <w:t>Principal</w:t>
            </w:r>
          </w:p>
        </w:tc>
        <w:tc>
          <w:tcPr>
            <w:tcW w:w="990" w:type="dxa"/>
          </w:tcPr>
          <w:p w14:paraId="617BFD75" w14:textId="4D35577F"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3</w:t>
            </w:r>
            <w:r w:rsidR="00C104BB" w:rsidRPr="005519BC">
              <w:rPr>
                <w:rFonts w:asciiTheme="majorBidi" w:hAnsiTheme="majorBidi" w:cstheme="majorBidi"/>
                <w:sz w:val="18"/>
                <w:szCs w:val="18"/>
                <w:lang w:val="en-US"/>
              </w:rPr>
              <w:t>,</w:t>
            </w:r>
            <w:r w:rsidRPr="004D619C">
              <w:rPr>
                <w:rFonts w:asciiTheme="majorBidi" w:hAnsiTheme="majorBidi"/>
                <w:sz w:val="18"/>
                <w:szCs w:val="18"/>
                <w:lang w:val="en-US"/>
              </w:rPr>
              <w:t>649</w:t>
            </w:r>
          </w:p>
        </w:tc>
        <w:tc>
          <w:tcPr>
            <w:tcW w:w="90" w:type="dxa"/>
          </w:tcPr>
          <w:p w14:paraId="6CB7681D"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Pr>
          <w:p w14:paraId="53220EFB" w14:textId="1D69C983"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10</w:t>
            </w:r>
            <w:r w:rsidR="00723A83" w:rsidRPr="005519BC">
              <w:rPr>
                <w:rFonts w:asciiTheme="majorBidi" w:hAnsiTheme="majorBidi" w:cstheme="majorBidi"/>
                <w:sz w:val="18"/>
                <w:szCs w:val="18"/>
              </w:rPr>
              <w:t>,</w:t>
            </w:r>
            <w:r w:rsidRPr="004D619C">
              <w:rPr>
                <w:rFonts w:asciiTheme="majorBidi" w:hAnsiTheme="majorBidi"/>
                <w:sz w:val="18"/>
                <w:szCs w:val="18"/>
                <w:lang w:val="en-US"/>
              </w:rPr>
              <w:t>579</w:t>
            </w:r>
          </w:p>
        </w:tc>
        <w:tc>
          <w:tcPr>
            <w:tcW w:w="90" w:type="dxa"/>
          </w:tcPr>
          <w:p w14:paraId="5CA58321"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Pr>
          <w:p w14:paraId="54A481EC" w14:textId="6D2A7576"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3</w:t>
            </w:r>
            <w:r w:rsidR="006136BB" w:rsidRPr="005519BC">
              <w:rPr>
                <w:rFonts w:asciiTheme="majorBidi" w:hAnsiTheme="majorBidi" w:cstheme="majorBidi"/>
                <w:sz w:val="18"/>
                <w:szCs w:val="18"/>
                <w:lang w:val="en-US"/>
              </w:rPr>
              <w:t>,</w:t>
            </w:r>
            <w:r w:rsidRPr="004D619C">
              <w:rPr>
                <w:rFonts w:asciiTheme="majorBidi" w:hAnsiTheme="majorBidi"/>
                <w:sz w:val="18"/>
                <w:szCs w:val="18"/>
                <w:lang w:val="en-US"/>
              </w:rPr>
              <w:t>649</w:t>
            </w:r>
          </w:p>
        </w:tc>
        <w:tc>
          <w:tcPr>
            <w:tcW w:w="90" w:type="dxa"/>
          </w:tcPr>
          <w:p w14:paraId="46191B04"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Pr>
          <w:p w14:paraId="4C2E51F4" w14:textId="5D58EF1D"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10</w:t>
            </w:r>
            <w:r w:rsidR="00723A83" w:rsidRPr="005519BC">
              <w:rPr>
                <w:rFonts w:asciiTheme="majorBidi" w:hAnsiTheme="majorBidi" w:cstheme="majorBidi"/>
                <w:sz w:val="18"/>
                <w:szCs w:val="18"/>
              </w:rPr>
              <w:t>,</w:t>
            </w:r>
            <w:r w:rsidRPr="004D619C">
              <w:rPr>
                <w:rFonts w:asciiTheme="majorBidi" w:hAnsiTheme="majorBidi"/>
                <w:sz w:val="18"/>
                <w:szCs w:val="18"/>
                <w:lang w:val="en-US"/>
              </w:rPr>
              <w:t>579</w:t>
            </w:r>
          </w:p>
        </w:tc>
      </w:tr>
      <w:tr w:rsidR="00723A83" w:rsidRPr="005519BC" w14:paraId="39E35778" w14:textId="77777777" w:rsidTr="000E2D1A">
        <w:tc>
          <w:tcPr>
            <w:tcW w:w="4509" w:type="dxa"/>
          </w:tcPr>
          <w:p w14:paraId="1FEF6AA8" w14:textId="6D981346" w:rsidR="00723A83" w:rsidRPr="005519BC" w:rsidRDefault="00723A83" w:rsidP="00723A83">
            <w:pPr>
              <w:spacing w:line="220" w:lineRule="exact"/>
              <w:ind w:left="258" w:right="-10" w:firstLine="165"/>
              <w:rPr>
                <w:rFonts w:asciiTheme="majorBidi" w:hAnsiTheme="majorBidi" w:cstheme="majorBidi"/>
                <w:b/>
                <w:bCs/>
                <w:color w:val="000000"/>
                <w:sz w:val="18"/>
                <w:szCs w:val="18"/>
              </w:rPr>
            </w:pPr>
            <w:r w:rsidRPr="005519BC">
              <w:rPr>
                <w:rFonts w:asciiTheme="majorBidi" w:hAnsiTheme="majorBidi" w:cstheme="majorBidi"/>
                <w:color w:val="000000"/>
                <w:sz w:val="18"/>
                <w:szCs w:val="18"/>
                <w:u w:val="single"/>
              </w:rPr>
              <w:t>Less</w:t>
            </w:r>
            <w:r w:rsidRPr="005519BC">
              <w:rPr>
                <w:rFonts w:asciiTheme="majorBidi" w:hAnsiTheme="majorBidi" w:cstheme="majorBidi"/>
                <w:color w:val="000000"/>
                <w:sz w:val="18"/>
                <w:szCs w:val="18"/>
                <w:cs/>
              </w:rPr>
              <w:t xml:space="preserve"> </w:t>
            </w:r>
            <w:r w:rsidR="00753916" w:rsidRPr="005519BC">
              <w:rPr>
                <w:rFonts w:asciiTheme="majorBidi" w:hAnsiTheme="majorBidi" w:cstheme="majorBidi"/>
                <w:color w:val="000000"/>
                <w:sz w:val="18"/>
                <w:szCs w:val="18"/>
              </w:rPr>
              <w:t>Deferred</w:t>
            </w:r>
            <w:r w:rsidRPr="005519BC">
              <w:rPr>
                <w:rFonts w:asciiTheme="majorBidi" w:hAnsiTheme="majorBidi" w:cstheme="majorBidi"/>
                <w:color w:val="000000"/>
                <w:sz w:val="18"/>
                <w:szCs w:val="18"/>
              </w:rPr>
              <w:t xml:space="preserve"> interest expenses</w:t>
            </w:r>
          </w:p>
        </w:tc>
        <w:tc>
          <w:tcPr>
            <w:tcW w:w="990" w:type="dxa"/>
            <w:tcBorders>
              <w:bottom w:val="single" w:sz="4" w:space="0" w:color="auto"/>
            </w:tcBorders>
          </w:tcPr>
          <w:p w14:paraId="3EDB843A" w14:textId="41522DF4" w:rsidR="00723A83" w:rsidRPr="005519BC" w:rsidRDefault="00C104BB"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rPr>
              <w:t>965</w:t>
            </w:r>
            <w:r w:rsidRPr="005519BC">
              <w:rPr>
                <w:rFonts w:asciiTheme="majorBidi" w:hAnsiTheme="majorBidi" w:cstheme="majorBidi"/>
                <w:sz w:val="18"/>
                <w:szCs w:val="18"/>
                <w:lang w:val="en-US"/>
              </w:rPr>
              <w:t>)</w:t>
            </w:r>
          </w:p>
        </w:tc>
        <w:tc>
          <w:tcPr>
            <w:tcW w:w="90" w:type="dxa"/>
          </w:tcPr>
          <w:p w14:paraId="066C6CB5"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tcPr>
          <w:p w14:paraId="089301BF" w14:textId="3DA0585E"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rPr>
              <w:t>(</w:t>
            </w:r>
            <w:r w:rsidR="004D619C" w:rsidRPr="004D619C">
              <w:rPr>
                <w:rFonts w:asciiTheme="majorBidi" w:hAnsiTheme="majorBidi"/>
                <w:sz w:val="18"/>
                <w:szCs w:val="18"/>
                <w:lang w:val="en-US"/>
              </w:rPr>
              <w:t>5</w:t>
            </w:r>
            <w:r w:rsidRPr="005519BC">
              <w:rPr>
                <w:rFonts w:asciiTheme="majorBidi" w:hAnsiTheme="majorBidi" w:cstheme="majorBidi"/>
                <w:sz w:val="18"/>
                <w:szCs w:val="18"/>
              </w:rPr>
              <w:t>,</w:t>
            </w:r>
            <w:r w:rsidR="004D619C" w:rsidRPr="004D619C">
              <w:rPr>
                <w:rFonts w:asciiTheme="majorBidi" w:hAnsiTheme="majorBidi"/>
                <w:sz w:val="18"/>
                <w:szCs w:val="18"/>
                <w:lang w:val="en-US"/>
              </w:rPr>
              <w:t>662</w:t>
            </w:r>
            <w:r w:rsidRPr="005519BC">
              <w:rPr>
                <w:rFonts w:asciiTheme="majorBidi" w:hAnsiTheme="majorBidi" w:cstheme="majorBidi"/>
                <w:sz w:val="18"/>
                <w:szCs w:val="18"/>
              </w:rPr>
              <w:t>)</w:t>
            </w:r>
          </w:p>
        </w:tc>
        <w:tc>
          <w:tcPr>
            <w:tcW w:w="90" w:type="dxa"/>
          </w:tcPr>
          <w:p w14:paraId="0AB6B363"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tcPr>
          <w:p w14:paraId="1E0C9CE2" w14:textId="5961F94B" w:rsidR="00723A83" w:rsidRPr="005519BC" w:rsidRDefault="006136BB"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rPr>
              <w:t>965</w:t>
            </w:r>
            <w:r w:rsidRPr="005519BC">
              <w:rPr>
                <w:rFonts w:asciiTheme="majorBidi" w:hAnsiTheme="majorBidi" w:cstheme="majorBidi"/>
                <w:sz w:val="18"/>
                <w:szCs w:val="18"/>
                <w:lang w:val="en-US"/>
              </w:rPr>
              <w:t>)</w:t>
            </w:r>
          </w:p>
        </w:tc>
        <w:tc>
          <w:tcPr>
            <w:tcW w:w="90" w:type="dxa"/>
          </w:tcPr>
          <w:p w14:paraId="64EB3B41"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tcPr>
          <w:p w14:paraId="2F4D0C73" w14:textId="51265B0A"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rPr>
              <w:t>(</w:t>
            </w:r>
            <w:r w:rsidR="004D619C" w:rsidRPr="004D619C">
              <w:rPr>
                <w:rFonts w:asciiTheme="majorBidi" w:hAnsiTheme="majorBidi"/>
                <w:sz w:val="18"/>
                <w:szCs w:val="18"/>
                <w:lang w:val="en-US"/>
              </w:rPr>
              <w:t>5</w:t>
            </w:r>
            <w:r w:rsidRPr="005519BC">
              <w:rPr>
                <w:rFonts w:asciiTheme="majorBidi" w:hAnsiTheme="majorBidi" w:cstheme="majorBidi"/>
                <w:sz w:val="18"/>
                <w:szCs w:val="18"/>
              </w:rPr>
              <w:t>,</w:t>
            </w:r>
            <w:r w:rsidR="004D619C" w:rsidRPr="004D619C">
              <w:rPr>
                <w:rFonts w:asciiTheme="majorBidi" w:hAnsiTheme="majorBidi"/>
                <w:sz w:val="18"/>
                <w:szCs w:val="18"/>
                <w:lang w:val="en-US"/>
              </w:rPr>
              <w:t>662</w:t>
            </w:r>
            <w:r w:rsidRPr="005519BC">
              <w:rPr>
                <w:rFonts w:asciiTheme="majorBidi" w:hAnsiTheme="majorBidi" w:cstheme="majorBidi"/>
                <w:sz w:val="18"/>
                <w:szCs w:val="18"/>
              </w:rPr>
              <w:t>)</w:t>
            </w:r>
          </w:p>
        </w:tc>
      </w:tr>
      <w:tr w:rsidR="00723A83" w:rsidRPr="005519BC" w14:paraId="7B2822E0" w14:textId="77777777" w:rsidTr="000E2D1A">
        <w:tc>
          <w:tcPr>
            <w:tcW w:w="4509" w:type="dxa"/>
            <w:vAlign w:val="bottom"/>
          </w:tcPr>
          <w:p w14:paraId="27334AE5" w14:textId="22091D71" w:rsidR="00723A83" w:rsidRPr="005519BC" w:rsidRDefault="00723A83" w:rsidP="004E5095">
            <w:pPr>
              <w:spacing w:line="220" w:lineRule="exact"/>
              <w:ind w:right="-10" w:firstLine="625"/>
              <w:rPr>
                <w:rFonts w:asciiTheme="majorBidi" w:hAnsiTheme="majorBidi" w:cstheme="majorBidi"/>
                <w:b/>
                <w:bCs/>
                <w:color w:val="000000"/>
                <w:sz w:val="18"/>
                <w:szCs w:val="18"/>
              </w:rPr>
            </w:pPr>
            <w:r w:rsidRPr="005519BC">
              <w:rPr>
                <w:rFonts w:asciiTheme="majorBidi" w:hAnsiTheme="majorBidi" w:cstheme="majorBidi"/>
                <w:color w:val="000000"/>
                <w:sz w:val="18"/>
                <w:szCs w:val="18"/>
              </w:rPr>
              <w:t xml:space="preserve">Total trade payables - </w:t>
            </w:r>
            <w:r w:rsidR="00C104BB" w:rsidRPr="005519BC">
              <w:rPr>
                <w:rFonts w:asciiTheme="majorBidi" w:hAnsiTheme="majorBidi" w:cstheme="majorBidi"/>
                <w:color w:val="000000"/>
                <w:sz w:val="18"/>
                <w:szCs w:val="18"/>
              </w:rPr>
              <w:t>other</w:t>
            </w:r>
            <w:r w:rsidRPr="005519BC">
              <w:rPr>
                <w:rFonts w:asciiTheme="majorBidi" w:hAnsiTheme="majorBidi" w:cstheme="majorBidi"/>
                <w:color w:val="000000"/>
                <w:sz w:val="18"/>
                <w:szCs w:val="18"/>
              </w:rPr>
              <w:t xml:space="preserve"> </w:t>
            </w:r>
            <w:r w:rsidR="00F57C56" w:rsidRPr="005519BC">
              <w:rPr>
                <w:rFonts w:cs="Times New Roman"/>
                <w:color w:val="000000"/>
                <w:sz w:val="18"/>
                <w:szCs w:val="18"/>
              </w:rPr>
              <w:t>parties</w:t>
            </w:r>
          </w:p>
        </w:tc>
        <w:tc>
          <w:tcPr>
            <w:tcW w:w="990" w:type="dxa"/>
            <w:tcBorders>
              <w:top w:val="single" w:sz="4" w:space="0" w:color="auto"/>
              <w:bottom w:val="single" w:sz="4" w:space="0" w:color="auto"/>
            </w:tcBorders>
          </w:tcPr>
          <w:p w14:paraId="75CD078F" w14:textId="1674C32C"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w:t>
            </w:r>
            <w:r w:rsidR="00C104BB" w:rsidRPr="005519BC">
              <w:rPr>
                <w:rFonts w:asciiTheme="majorBidi" w:hAnsiTheme="majorBidi" w:cstheme="majorBidi"/>
                <w:sz w:val="18"/>
                <w:szCs w:val="18"/>
                <w:lang w:val="en-US"/>
              </w:rPr>
              <w:t>,</w:t>
            </w:r>
            <w:r w:rsidRPr="004D619C">
              <w:rPr>
                <w:rFonts w:asciiTheme="majorBidi" w:hAnsiTheme="majorBidi"/>
                <w:sz w:val="18"/>
                <w:szCs w:val="18"/>
                <w:lang w:val="en-US"/>
              </w:rPr>
              <w:t>684</w:t>
            </w:r>
          </w:p>
        </w:tc>
        <w:tc>
          <w:tcPr>
            <w:tcW w:w="90" w:type="dxa"/>
          </w:tcPr>
          <w:p w14:paraId="55A7E705"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tcPr>
          <w:p w14:paraId="25567E37" w14:textId="536E71F6"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4</w:t>
            </w:r>
            <w:r w:rsidR="00723A83" w:rsidRPr="005519BC">
              <w:rPr>
                <w:rFonts w:asciiTheme="majorBidi" w:hAnsiTheme="majorBidi" w:cstheme="majorBidi"/>
                <w:sz w:val="18"/>
                <w:szCs w:val="18"/>
              </w:rPr>
              <w:t>,</w:t>
            </w:r>
            <w:r w:rsidRPr="004D619C">
              <w:rPr>
                <w:rFonts w:asciiTheme="majorBidi" w:hAnsiTheme="majorBidi"/>
                <w:sz w:val="18"/>
                <w:szCs w:val="18"/>
                <w:lang w:val="en-US"/>
              </w:rPr>
              <w:t>917</w:t>
            </w:r>
          </w:p>
        </w:tc>
        <w:tc>
          <w:tcPr>
            <w:tcW w:w="90" w:type="dxa"/>
          </w:tcPr>
          <w:p w14:paraId="0234BDD4"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tcPr>
          <w:p w14:paraId="3C632A2F" w14:textId="24E34CA1"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2</w:t>
            </w:r>
            <w:r w:rsidR="006136BB" w:rsidRPr="005519BC">
              <w:rPr>
                <w:rFonts w:asciiTheme="majorBidi" w:hAnsiTheme="majorBidi" w:cstheme="majorBidi"/>
                <w:sz w:val="18"/>
                <w:szCs w:val="18"/>
                <w:lang w:val="en-US"/>
              </w:rPr>
              <w:t>,</w:t>
            </w:r>
            <w:r w:rsidRPr="004D619C">
              <w:rPr>
                <w:rFonts w:asciiTheme="majorBidi" w:hAnsiTheme="majorBidi"/>
                <w:sz w:val="18"/>
                <w:szCs w:val="18"/>
                <w:lang w:val="en-US"/>
              </w:rPr>
              <w:t>684</w:t>
            </w:r>
          </w:p>
        </w:tc>
        <w:tc>
          <w:tcPr>
            <w:tcW w:w="90" w:type="dxa"/>
          </w:tcPr>
          <w:p w14:paraId="43562172"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tcPr>
          <w:p w14:paraId="5A4DF11F" w14:textId="37805648"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4</w:t>
            </w:r>
            <w:r w:rsidR="00723A83" w:rsidRPr="005519BC">
              <w:rPr>
                <w:rFonts w:asciiTheme="majorBidi" w:hAnsiTheme="majorBidi" w:cstheme="majorBidi"/>
                <w:sz w:val="18"/>
                <w:szCs w:val="18"/>
              </w:rPr>
              <w:t>,</w:t>
            </w:r>
            <w:r w:rsidRPr="004D619C">
              <w:rPr>
                <w:rFonts w:asciiTheme="majorBidi" w:hAnsiTheme="majorBidi"/>
                <w:sz w:val="18"/>
                <w:szCs w:val="18"/>
                <w:lang w:val="en-US"/>
              </w:rPr>
              <w:t>917</w:t>
            </w:r>
          </w:p>
        </w:tc>
      </w:tr>
      <w:tr w:rsidR="00723A83" w:rsidRPr="005519BC" w14:paraId="63EABF2B" w14:textId="77777777" w:rsidTr="000E2D1A">
        <w:tc>
          <w:tcPr>
            <w:tcW w:w="4509" w:type="dxa"/>
            <w:vAlign w:val="bottom"/>
          </w:tcPr>
          <w:p w14:paraId="13179E86" w14:textId="76B69C5A" w:rsidR="00723A83" w:rsidRPr="005519BC" w:rsidRDefault="00723A83" w:rsidP="00723A83">
            <w:pPr>
              <w:spacing w:line="220" w:lineRule="exact"/>
              <w:ind w:right="-10" w:firstLine="165"/>
              <w:rPr>
                <w:rFonts w:asciiTheme="majorBidi" w:hAnsiTheme="majorBidi" w:cstheme="majorBidi"/>
                <w:b/>
                <w:bCs/>
                <w:color w:val="000000"/>
                <w:sz w:val="18"/>
                <w:szCs w:val="18"/>
              </w:rPr>
            </w:pPr>
            <w:r w:rsidRPr="005519BC">
              <w:rPr>
                <w:rFonts w:asciiTheme="majorBidi" w:hAnsiTheme="majorBidi" w:cstheme="majorBidi"/>
                <w:color w:val="000000"/>
                <w:sz w:val="18"/>
                <w:szCs w:val="18"/>
              </w:rPr>
              <w:t xml:space="preserve">Other </w:t>
            </w:r>
            <w:r w:rsidR="006A6426" w:rsidRPr="005519BC">
              <w:rPr>
                <w:rFonts w:asciiTheme="majorBidi" w:hAnsiTheme="majorBidi" w:cstheme="majorBidi"/>
                <w:color w:val="000000"/>
                <w:sz w:val="18"/>
                <w:szCs w:val="18"/>
              </w:rPr>
              <w:t xml:space="preserve">non-current </w:t>
            </w:r>
            <w:r w:rsidRPr="005519BC">
              <w:rPr>
                <w:rFonts w:asciiTheme="majorBidi" w:hAnsiTheme="majorBidi" w:cstheme="majorBidi"/>
                <w:color w:val="000000"/>
                <w:sz w:val="18"/>
                <w:szCs w:val="18"/>
              </w:rPr>
              <w:t>payables</w:t>
            </w:r>
          </w:p>
        </w:tc>
        <w:tc>
          <w:tcPr>
            <w:tcW w:w="990" w:type="dxa"/>
            <w:tcBorders>
              <w:top w:val="single" w:sz="4" w:space="0" w:color="auto"/>
            </w:tcBorders>
          </w:tcPr>
          <w:p w14:paraId="0C2924CB" w14:textId="77777777"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tcPr>
          <w:p w14:paraId="2175365F"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tcBorders>
          </w:tcPr>
          <w:p w14:paraId="28B39DF3" w14:textId="77777777"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tcPr>
          <w:p w14:paraId="0DBF390A"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tcBorders>
          </w:tcPr>
          <w:p w14:paraId="7BFBEC3A" w14:textId="77777777"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p>
        </w:tc>
        <w:tc>
          <w:tcPr>
            <w:tcW w:w="90" w:type="dxa"/>
          </w:tcPr>
          <w:p w14:paraId="0AA264BC"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tcBorders>
          </w:tcPr>
          <w:p w14:paraId="12FF36EC" w14:textId="77777777"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723A83" w:rsidRPr="005519BC" w14:paraId="7DC83ECA" w14:textId="77777777" w:rsidTr="00B62D80">
        <w:tc>
          <w:tcPr>
            <w:tcW w:w="4509" w:type="dxa"/>
            <w:vAlign w:val="bottom"/>
          </w:tcPr>
          <w:p w14:paraId="01BD5601" w14:textId="093E47CB" w:rsidR="00723A83" w:rsidRPr="005519BC" w:rsidRDefault="00C104BB" w:rsidP="00723A83">
            <w:pPr>
              <w:spacing w:line="220" w:lineRule="exact"/>
              <w:ind w:right="-10" w:firstLine="165"/>
              <w:rPr>
                <w:rFonts w:asciiTheme="majorBidi" w:hAnsiTheme="majorBidi" w:cstheme="majorBidi"/>
                <w:b/>
                <w:bCs/>
                <w:color w:val="000000"/>
                <w:sz w:val="18"/>
                <w:szCs w:val="18"/>
              </w:rPr>
            </w:pPr>
            <w:r w:rsidRPr="005519BC">
              <w:rPr>
                <w:rFonts w:asciiTheme="majorBidi" w:hAnsiTheme="majorBidi" w:cstheme="majorBidi"/>
                <w:color w:val="000000"/>
                <w:sz w:val="18"/>
                <w:szCs w:val="18"/>
              </w:rPr>
              <w:t xml:space="preserve">Other </w:t>
            </w:r>
            <w:r w:rsidR="006718E7" w:rsidRPr="005519BC">
              <w:rPr>
                <w:rFonts w:cs="Times New Roman"/>
                <w:color w:val="000000"/>
                <w:sz w:val="18"/>
                <w:szCs w:val="18"/>
              </w:rPr>
              <w:t>parties</w:t>
            </w:r>
          </w:p>
        </w:tc>
        <w:tc>
          <w:tcPr>
            <w:tcW w:w="990" w:type="dxa"/>
          </w:tcPr>
          <w:p w14:paraId="57991823" w14:textId="77777777"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tcPr>
          <w:p w14:paraId="273FE444"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Pr>
          <w:p w14:paraId="5924BE3F" w14:textId="77777777"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p>
        </w:tc>
        <w:tc>
          <w:tcPr>
            <w:tcW w:w="90" w:type="dxa"/>
          </w:tcPr>
          <w:p w14:paraId="71A363E8"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Pr>
          <w:p w14:paraId="243CA023" w14:textId="77777777"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p>
        </w:tc>
        <w:tc>
          <w:tcPr>
            <w:tcW w:w="90" w:type="dxa"/>
          </w:tcPr>
          <w:p w14:paraId="44D82513"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Pr>
          <w:p w14:paraId="331312E2" w14:textId="77777777"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p>
        </w:tc>
      </w:tr>
      <w:tr w:rsidR="00723A83" w:rsidRPr="005519BC" w14:paraId="5F89B253" w14:textId="77777777" w:rsidTr="00B62D80">
        <w:tc>
          <w:tcPr>
            <w:tcW w:w="4509" w:type="dxa"/>
          </w:tcPr>
          <w:p w14:paraId="200624E8" w14:textId="48DD651A" w:rsidR="00723A83" w:rsidRPr="005519BC" w:rsidRDefault="00723A83" w:rsidP="00723A83">
            <w:pPr>
              <w:tabs>
                <w:tab w:val="left" w:pos="369"/>
              </w:tabs>
              <w:spacing w:line="220" w:lineRule="exact"/>
              <w:ind w:right="-10" w:firstLine="387"/>
              <w:rPr>
                <w:rFonts w:asciiTheme="majorBidi" w:hAnsiTheme="majorBidi" w:cstheme="majorBidi"/>
                <w:b/>
                <w:bCs/>
                <w:color w:val="000000"/>
                <w:sz w:val="18"/>
                <w:szCs w:val="18"/>
              </w:rPr>
            </w:pPr>
            <w:r w:rsidRPr="005519BC">
              <w:rPr>
                <w:rFonts w:asciiTheme="majorBidi" w:hAnsiTheme="majorBidi" w:cstheme="majorBidi"/>
                <w:color w:val="000000"/>
                <w:sz w:val="18"/>
                <w:szCs w:val="18"/>
              </w:rPr>
              <w:t>Principal</w:t>
            </w:r>
          </w:p>
        </w:tc>
        <w:tc>
          <w:tcPr>
            <w:tcW w:w="990" w:type="dxa"/>
          </w:tcPr>
          <w:p w14:paraId="26C2A130" w14:textId="6F1509A6"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C104BB" w:rsidRPr="005519BC">
              <w:rPr>
                <w:rFonts w:asciiTheme="majorBidi" w:hAnsiTheme="majorBidi" w:cstheme="majorBidi"/>
                <w:sz w:val="18"/>
                <w:szCs w:val="18"/>
                <w:lang w:val="en-US"/>
              </w:rPr>
              <w:t>,</w:t>
            </w:r>
            <w:r w:rsidRPr="004D619C">
              <w:rPr>
                <w:rFonts w:asciiTheme="majorBidi" w:hAnsiTheme="majorBidi"/>
                <w:sz w:val="18"/>
                <w:szCs w:val="18"/>
                <w:lang w:val="en-US"/>
              </w:rPr>
              <w:t>594</w:t>
            </w:r>
          </w:p>
        </w:tc>
        <w:tc>
          <w:tcPr>
            <w:tcW w:w="90" w:type="dxa"/>
          </w:tcPr>
          <w:p w14:paraId="13AE7E2A"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Pr>
          <w:p w14:paraId="282ACEED" w14:textId="088BD49B"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7</w:t>
            </w:r>
            <w:r w:rsidR="00723A83" w:rsidRPr="005519BC">
              <w:rPr>
                <w:rFonts w:asciiTheme="majorBidi" w:hAnsiTheme="majorBidi" w:cstheme="majorBidi"/>
                <w:sz w:val="18"/>
                <w:szCs w:val="18"/>
              </w:rPr>
              <w:t>,</w:t>
            </w:r>
            <w:r w:rsidRPr="004D619C">
              <w:rPr>
                <w:rFonts w:asciiTheme="majorBidi" w:hAnsiTheme="majorBidi"/>
                <w:sz w:val="18"/>
                <w:szCs w:val="18"/>
                <w:lang w:val="en-US"/>
              </w:rPr>
              <w:t>789</w:t>
            </w:r>
          </w:p>
        </w:tc>
        <w:tc>
          <w:tcPr>
            <w:tcW w:w="90" w:type="dxa"/>
          </w:tcPr>
          <w:p w14:paraId="0D512062"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Pr>
          <w:p w14:paraId="7C54119C" w14:textId="6C29015E"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F77187" w:rsidRPr="005519BC">
              <w:rPr>
                <w:rFonts w:asciiTheme="majorBidi" w:hAnsiTheme="majorBidi" w:cstheme="majorBidi"/>
                <w:sz w:val="18"/>
                <w:szCs w:val="18"/>
                <w:lang w:val="en-US"/>
              </w:rPr>
              <w:t>,</w:t>
            </w:r>
            <w:r w:rsidRPr="004D619C">
              <w:rPr>
                <w:rFonts w:asciiTheme="majorBidi" w:hAnsiTheme="majorBidi"/>
                <w:sz w:val="18"/>
                <w:szCs w:val="18"/>
                <w:lang w:val="en-US"/>
              </w:rPr>
              <w:t>594</w:t>
            </w:r>
          </w:p>
        </w:tc>
        <w:tc>
          <w:tcPr>
            <w:tcW w:w="90" w:type="dxa"/>
          </w:tcPr>
          <w:p w14:paraId="40348ED9"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Pr>
          <w:p w14:paraId="3B58FA5E" w14:textId="671078E0"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7</w:t>
            </w:r>
            <w:r w:rsidR="00723A83" w:rsidRPr="005519BC">
              <w:rPr>
                <w:rFonts w:asciiTheme="majorBidi" w:hAnsiTheme="majorBidi" w:cstheme="majorBidi"/>
                <w:sz w:val="18"/>
                <w:szCs w:val="18"/>
              </w:rPr>
              <w:t>,</w:t>
            </w:r>
            <w:r w:rsidRPr="004D619C">
              <w:rPr>
                <w:rFonts w:asciiTheme="majorBidi" w:hAnsiTheme="majorBidi"/>
                <w:sz w:val="18"/>
                <w:szCs w:val="18"/>
                <w:lang w:val="en-US"/>
              </w:rPr>
              <w:t>789</w:t>
            </w:r>
          </w:p>
        </w:tc>
      </w:tr>
      <w:tr w:rsidR="00723A83" w:rsidRPr="005519BC" w14:paraId="13FE0096" w14:textId="77777777" w:rsidTr="00B62D80">
        <w:tc>
          <w:tcPr>
            <w:tcW w:w="4509" w:type="dxa"/>
          </w:tcPr>
          <w:p w14:paraId="402A22A0" w14:textId="6ACC9916" w:rsidR="00723A83" w:rsidRPr="005519BC" w:rsidRDefault="00723A83" w:rsidP="00723A83">
            <w:pPr>
              <w:spacing w:line="220" w:lineRule="exact"/>
              <w:ind w:right="-10" w:firstLine="387"/>
              <w:rPr>
                <w:rFonts w:asciiTheme="majorBidi" w:hAnsiTheme="majorBidi" w:cstheme="majorBidi"/>
                <w:b/>
                <w:bCs/>
                <w:color w:val="000000"/>
                <w:sz w:val="18"/>
                <w:szCs w:val="18"/>
              </w:rPr>
            </w:pPr>
            <w:r w:rsidRPr="005519BC">
              <w:rPr>
                <w:rFonts w:asciiTheme="majorBidi" w:hAnsiTheme="majorBidi" w:cstheme="majorBidi"/>
                <w:color w:val="000000"/>
                <w:sz w:val="18"/>
                <w:szCs w:val="18"/>
                <w:u w:val="single"/>
              </w:rPr>
              <w:t>Less</w:t>
            </w:r>
            <w:r w:rsidRPr="005519BC">
              <w:rPr>
                <w:rFonts w:asciiTheme="majorBidi" w:hAnsiTheme="majorBidi" w:cstheme="majorBidi"/>
                <w:color w:val="000000"/>
                <w:sz w:val="18"/>
                <w:szCs w:val="18"/>
                <w:cs/>
              </w:rPr>
              <w:t xml:space="preserve"> </w:t>
            </w:r>
            <w:r w:rsidR="00753916" w:rsidRPr="005519BC">
              <w:rPr>
                <w:rFonts w:asciiTheme="majorBidi" w:hAnsiTheme="majorBidi" w:cstheme="majorBidi"/>
                <w:color w:val="000000"/>
                <w:sz w:val="18"/>
                <w:szCs w:val="18"/>
              </w:rPr>
              <w:t>Deferred</w:t>
            </w:r>
            <w:r w:rsidRPr="005519BC">
              <w:rPr>
                <w:rFonts w:asciiTheme="majorBidi" w:hAnsiTheme="majorBidi" w:cstheme="majorBidi"/>
                <w:color w:val="000000"/>
                <w:sz w:val="18"/>
                <w:szCs w:val="18"/>
              </w:rPr>
              <w:t xml:space="preserve"> interest expenses</w:t>
            </w:r>
          </w:p>
        </w:tc>
        <w:tc>
          <w:tcPr>
            <w:tcW w:w="990" w:type="dxa"/>
            <w:tcBorders>
              <w:bottom w:val="single" w:sz="4" w:space="0" w:color="auto"/>
            </w:tcBorders>
          </w:tcPr>
          <w:p w14:paraId="2B7F1B89" w14:textId="0A11EA71" w:rsidR="00723A83" w:rsidRPr="005519BC" w:rsidRDefault="00C104BB"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rPr>
              <w:t>84</w:t>
            </w:r>
            <w:r w:rsidRPr="005519BC">
              <w:rPr>
                <w:rFonts w:asciiTheme="majorBidi" w:hAnsiTheme="majorBidi" w:cstheme="majorBidi"/>
                <w:sz w:val="18"/>
                <w:szCs w:val="18"/>
                <w:lang w:val="en-US"/>
              </w:rPr>
              <w:t>)</w:t>
            </w:r>
          </w:p>
        </w:tc>
        <w:tc>
          <w:tcPr>
            <w:tcW w:w="90" w:type="dxa"/>
          </w:tcPr>
          <w:p w14:paraId="46500E37"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bottom w:val="single" w:sz="4" w:space="0" w:color="auto"/>
            </w:tcBorders>
          </w:tcPr>
          <w:p w14:paraId="083E3DB5" w14:textId="7ED53E8F" w:rsidR="00723A83" w:rsidRPr="005519BC" w:rsidRDefault="00723A83"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rPr>
              <w:t>(</w:t>
            </w:r>
            <w:r w:rsidR="004D619C" w:rsidRPr="004D619C">
              <w:rPr>
                <w:rFonts w:asciiTheme="majorBidi" w:hAnsiTheme="majorBidi"/>
                <w:sz w:val="18"/>
                <w:szCs w:val="18"/>
                <w:lang w:val="en-US"/>
              </w:rPr>
              <w:t>4</w:t>
            </w:r>
            <w:r w:rsidRPr="005519BC">
              <w:rPr>
                <w:rFonts w:asciiTheme="majorBidi" w:hAnsiTheme="majorBidi" w:cstheme="majorBidi"/>
                <w:sz w:val="18"/>
                <w:szCs w:val="18"/>
              </w:rPr>
              <w:t>,</w:t>
            </w:r>
            <w:r w:rsidR="004D619C" w:rsidRPr="004D619C">
              <w:rPr>
                <w:rFonts w:asciiTheme="majorBidi" w:hAnsiTheme="majorBidi"/>
                <w:sz w:val="18"/>
                <w:szCs w:val="18"/>
                <w:lang w:val="en-US"/>
              </w:rPr>
              <w:t>937</w:t>
            </w:r>
            <w:r w:rsidRPr="005519BC">
              <w:rPr>
                <w:rFonts w:asciiTheme="majorBidi" w:hAnsiTheme="majorBidi" w:cstheme="majorBidi"/>
                <w:sz w:val="18"/>
                <w:szCs w:val="18"/>
              </w:rPr>
              <w:t>)</w:t>
            </w:r>
          </w:p>
        </w:tc>
        <w:tc>
          <w:tcPr>
            <w:tcW w:w="90" w:type="dxa"/>
          </w:tcPr>
          <w:p w14:paraId="56D2078B"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bottom w:val="single" w:sz="4" w:space="0" w:color="auto"/>
            </w:tcBorders>
          </w:tcPr>
          <w:p w14:paraId="52784194" w14:textId="1541C402" w:rsidR="00723A83" w:rsidRPr="005519BC" w:rsidRDefault="00F77187"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rPr>
              <w:t>84</w:t>
            </w:r>
            <w:r w:rsidRPr="005519BC">
              <w:rPr>
                <w:rFonts w:asciiTheme="majorBidi" w:hAnsiTheme="majorBidi" w:cstheme="majorBidi"/>
                <w:sz w:val="18"/>
                <w:szCs w:val="18"/>
                <w:lang w:val="en-US"/>
              </w:rPr>
              <w:t>)</w:t>
            </w:r>
          </w:p>
        </w:tc>
        <w:tc>
          <w:tcPr>
            <w:tcW w:w="90" w:type="dxa"/>
          </w:tcPr>
          <w:p w14:paraId="6A789BB0"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bottom w:val="single" w:sz="4" w:space="0" w:color="auto"/>
            </w:tcBorders>
          </w:tcPr>
          <w:p w14:paraId="2FF98F5F" w14:textId="5750629B" w:rsidR="00723A83" w:rsidRPr="005519BC" w:rsidRDefault="00723A83"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5519BC">
              <w:rPr>
                <w:rFonts w:asciiTheme="majorBidi" w:hAnsiTheme="majorBidi" w:cstheme="majorBidi"/>
                <w:sz w:val="18"/>
                <w:szCs w:val="18"/>
              </w:rPr>
              <w:t>(</w:t>
            </w:r>
            <w:r w:rsidR="004D619C" w:rsidRPr="004D619C">
              <w:rPr>
                <w:rFonts w:asciiTheme="majorBidi" w:hAnsiTheme="majorBidi"/>
                <w:sz w:val="18"/>
                <w:szCs w:val="18"/>
                <w:lang w:val="en-US"/>
              </w:rPr>
              <w:t>4</w:t>
            </w:r>
            <w:r w:rsidRPr="005519BC">
              <w:rPr>
                <w:rFonts w:asciiTheme="majorBidi" w:hAnsiTheme="majorBidi" w:cstheme="majorBidi"/>
                <w:sz w:val="18"/>
                <w:szCs w:val="18"/>
              </w:rPr>
              <w:t>,</w:t>
            </w:r>
            <w:r w:rsidR="004D619C" w:rsidRPr="004D619C">
              <w:rPr>
                <w:rFonts w:asciiTheme="majorBidi" w:hAnsiTheme="majorBidi"/>
                <w:sz w:val="18"/>
                <w:szCs w:val="18"/>
                <w:lang w:val="en-US"/>
              </w:rPr>
              <w:t>937</w:t>
            </w:r>
            <w:r w:rsidRPr="005519BC">
              <w:rPr>
                <w:rFonts w:asciiTheme="majorBidi" w:hAnsiTheme="majorBidi" w:cstheme="majorBidi"/>
                <w:sz w:val="18"/>
                <w:szCs w:val="18"/>
              </w:rPr>
              <w:t>)</w:t>
            </w:r>
          </w:p>
        </w:tc>
      </w:tr>
      <w:tr w:rsidR="00723A83" w:rsidRPr="005519BC" w14:paraId="1E4C3EF8" w14:textId="77777777" w:rsidTr="00B62D80">
        <w:tc>
          <w:tcPr>
            <w:tcW w:w="4509" w:type="dxa"/>
            <w:vAlign w:val="bottom"/>
          </w:tcPr>
          <w:p w14:paraId="4950B3EF" w14:textId="1650F606" w:rsidR="00723A83" w:rsidRPr="005519BC" w:rsidRDefault="004E5095" w:rsidP="004E5095">
            <w:pPr>
              <w:spacing w:line="220" w:lineRule="exact"/>
              <w:ind w:right="-10" w:firstLine="625"/>
              <w:rPr>
                <w:rFonts w:asciiTheme="majorBidi" w:hAnsiTheme="majorBidi" w:cstheme="majorBidi"/>
                <w:b/>
                <w:bCs/>
                <w:color w:val="000000"/>
                <w:sz w:val="18"/>
                <w:szCs w:val="18"/>
              </w:rPr>
            </w:pPr>
            <w:r>
              <w:rPr>
                <w:rFonts w:asciiTheme="majorBidi" w:hAnsiTheme="majorBidi" w:cstheme="majorBidi"/>
                <w:color w:val="000000"/>
                <w:sz w:val="18"/>
                <w:szCs w:val="18"/>
              </w:rPr>
              <w:t>s</w:t>
            </w:r>
            <w:r w:rsidR="00723A83" w:rsidRPr="005519BC">
              <w:rPr>
                <w:rFonts w:asciiTheme="majorBidi" w:hAnsiTheme="majorBidi" w:cstheme="majorBidi"/>
                <w:color w:val="000000"/>
                <w:sz w:val="18"/>
                <w:szCs w:val="18"/>
              </w:rPr>
              <w:t xml:space="preserve">Total other </w:t>
            </w:r>
            <w:r w:rsidR="00E967B6" w:rsidRPr="005519BC">
              <w:rPr>
                <w:rFonts w:asciiTheme="majorBidi" w:hAnsiTheme="majorBidi" w:cstheme="majorBidi"/>
                <w:color w:val="000000"/>
                <w:sz w:val="18"/>
                <w:szCs w:val="18"/>
              </w:rPr>
              <w:t xml:space="preserve">non-current </w:t>
            </w:r>
            <w:r w:rsidR="00723A83" w:rsidRPr="005519BC">
              <w:rPr>
                <w:rFonts w:asciiTheme="majorBidi" w:hAnsiTheme="majorBidi" w:cstheme="majorBidi"/>
                <w:color w:val="000000"/>
                <w:sz w:val="18"/>
                <w:szCs w:val="18"/>
              </w:rPr>
              <w:t>payables</w:t>
            </w:r>
          </w:p>
        </w:tc>
        <w:tc>
          <w:tcPr>
            <w:tcW w:w="990" w:type="dxa"/>
            <w:tcBorders>
              <w:top w:val="single" w:sz="4" w:space="0" w:color="auto"/>
              <w:bottom w:val="single" w:sz="4" w:space="0" w:color="auto"/>
            </w:tcBorders>
          </w:tcPr>
          <w:p w14:paraId="3813AF1E" w14:textId="75ECADFD"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1</w:t>
            </w:r>
            <w:r w:rsidR="00C104BB" w:rsidRPr="005519BC">
              <w:rPr>
                <w:rFonts w:asciiTheme="majorBidi" w:hAnsiTheme="majorBidi" w:cstheme="majorBidi"/>
                <w:sz w:val="18"/>
                <w:szCs w:val="18"/>
                <w:lang w:val="en-US"/>
              </w:rPr>
              <w:t>,</w:t>
            </w:r>
            <w:r w:rsidRPr="004D619C">
              <w:rPr>
                <w:rFonts w:asciiTheme="majorBidi" w:hAnsiTheme="majorBidi"/>
                <w:sz w:val="18"/>
                <w:szCs w:val="18"/>
                <w:lang w:val="en-US"/>
              </w:rPr>
              <w:t>510</w:t>
            </w:r>
          </w:p>
        </w:tc>
        <w:tc>
          <w:tcPr>
            <w:tcW w:w="90" w:type="dxa"/>
          </w:tcPr>
          <w:p w14:paraId="6631DCD3"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single" w:sz="4" w:space="0" w:color="auto"/>
            </w:tcBorders>
          </w:tcPr>
          <w:p w14:paraId="21F17D12" w14:textId="57F37740"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w:t>
            </w:r>
            <w:r w:rsidR="00723A83" w:rsidRPr="005519BC">
              <w:rPr>
                <w:rFonts w:asciiTheme="majorBidi" w:hAnsiTheme="majorBidi" w:cstheme="majorBidi"/>
                <w:sz w:val="18"/>
                <w:szCs w:val="18"/>
              </w:rPr>
              <w:t>,</w:t>
            </w:r>
            <w:r w:rsidRPr="004D619C">
              <w:rPr>
                <w:rFonts w:asciiTheme="majorBidi" w:hAnsiTheme="majorBidi"/>
                <w:sz w:val="18"/>
                <w:szCs w:val="18"/>
                <w:lang w:val="en-US"/>
              </w:rPr>
              <w:t>852</w:t>
            </w:r>
          </w:p>
        </w:tc>
        <w:tc>
          <w:tcPr>
            <w:tcW w:w="90" w:type="dxa"/>
          </w:tcPr>
          <w:p w14:paraId="4857DD07"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single" w:sz="4" w:space="0" w:color="auto"/>
            </w:tcBorders>
          </w:tcPr>
          <w:p w14:paraId="6DC725F0" w14:textId="605C1673"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1</w:t>
            </w:r>
            <w:r w:rsidR="00F77187" w:rsidRPr="005519BC">
              <w:rPr>
                <w:rFonts w:asciiTheme="majorBidi" w:hAnsiTheme="majorBidi" w:cstheme="majorBidi"/>
                <w:sz w:val="18"/>
                <w:szCs w:val="18"/>
                <w:lang w:val="en-US"/>
              </w:rPr>
              <w:t>,</w:t>
            </w:r>
            <w:r w:rsidRPr="004D619C">
              <w:rPr>
                <w:rFonts w:asciiTheme="majorBidi" w:hAnsiTheme="majorBidi"/>
                <w:sz w:val="18"/>
                <w:szCs w:val="18"/>
                <w:lang w:val="en-US"/>
              </w:rPr>
              <w:t>510</w:t>
            </w:r>
          </w:p>
        </w:tc>
        <w:tc>
          <w:tcPr>
            <w:tcW w:w="90" w:type="dxa"/>
          </w:tcPr>
          <w:p w14:paraId="0C076492"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single" w:sz="4" w:space="0" w:color="auto"/>
            </w:tcBorders>
          </w:tcPr>
          <w:p w14:paraId="12A9FC99" w14:textId="5E766F37"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2</w:t>
            </w:r>
            <w:r w:rsidR="00723A83" w:rsidRPr="005519BC">
              <w:rPr>
                <w:rFonts w:asciiTheme="majorBidi" w:hAnsiTheme="majorBidi" w:cstheme="majorBidi"/>
                <w:sz w:val="18"/>
                <w:szCs w:val="18"/>
              </w:rPr>
              <w:t>,</w:t>
            </w:r>
            <w:r w:rsidRPr="004D619C">
              <w:rPr>
                <w:rFonts w:asciiTheme="majorBidi" w:hAnsiTheme="majorBidi"/>
                <w:sz w:val="18"/>
                <w:szCs w:val="18"/>
                <w:lang w:val="en-US"/>
              </w:rPr>
              <w:t>852</w:t>
            </w:r>
          </w:p>
        </w:tc>
      </w:tr>
      <w:tr w:rsidR="00723A83" w:rsidRPr="005519BC" w14:paraId="048BD890" w14:textId="77777777" w:rsidTr="003E238D">
        <w:tc>
          <w:tcPr>
            <w:tcW w:w="4509" w:type="dxa"/>
          </w:tcPr>
          <w:p w14:paraId="60D43D1A" w14:textId="04AB055C" w:rsidR="00723A83" w:rsidRPr="005519BC" w:rsidRDefault="00723A83" w:rsidP="00723A83">
            <w:pPr>
              <w:pStyle w:val="BodyText"/>
              <w:tabs>
                <w:tab w:val="clear" w:pos="1080"/>
              </w:tabs>
              <w:spacing w:line="220" w:lineRule="exact"/>
              <w:ind w:right="-10"/>
              <w:rPr>
                <w:rFonts w:asciiTheme="majorBidi" w:hAnsiTheme="majorBidi" w:cstheme="majorBidi"/>
                <w:b/>
                <w:bCs/>
                <w:color w:val="000000"/>
                <w:sz w:val="18"/>
                <w:szCs w:val="18"/>
                <w:lang w:val="en-US" w:eastAsia="en-US"/>
              </w:rPr>
            </w:pPr>
            <w:r w:rsidRPr="005519BC">
              <w:rPr>
                <w:rFonts w:asciiTheme="majorBidi" w:hAnsiTheme="majorBidi" w:cstheme="majorBidi"/>
                <w:b/>
                <w:bCs/>
                <w:color w:val="000000"/>
                <w:sz w:val="18"/>
                <w:szCs w:val="18"/>
                <w:lang w:val="en-US" w:eastAsia="en-US"/>
              </w:rPr>
              <w:t xml:space="preserve">Total </w:t>
            </w:r>
            <w:r w:rsidR="006330F7" w:rsidRPr="005519BC">
              <w:rPr>
                <w:rFonts w:asciiTheme="majorBidi" w:hAnsiTheme="majorBidi" w:cstheme="majorBidi"/>
                <w:b/>
                <w:bCs/>
                <w:color w:val="000000"/>
                <w:sz w:val="18"/>
                <w:szCs w:val="18"/>
                <w:lang w:val="en-US" w:eastAsia="en-US"/>
              </w:rPr>
              <w:t xml:space="preserve">non-current </w:t>
            </w:r>
            <w:r w:rsidRPr="005519BC">
              <w:rPr>
                <w:rFonts w:asciiTheme="majorBidi" w:hAnsiTheme="majorBidi" w:cstheme="majorBidi"/>
                <w:b/>
                <w:bCs/>
                <w:color w:val="000000"/>
                <w:sz w:val="18"/>
                <w:szCs w:val="18"/>
                <w:lang w:val="en-US" w:eastAsia="en-US"/>
              </w:rPr>
              <w:t>trade and other payables</w:t>
            </w:r>
          </w:p>
        </w:tc>
        <w:tc>
          <w:tcPr>
            <w:tcW w:w="990" w:type="dxa"/>
            <w:tcBorders>
              <w:top w:val="single" w:sz="4" w:space="0" w:color="auto"/>
              <w:bottom w:val="double" w:sz="4" w:space="0" w:color="auto"/>
            </w:tcBorders>
          </w:tcPr>
          <w:p w14:paraId="4939055B" w14:textId="5188E07D"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5</w:t>
            </w:r>
            <w:r w:rsidR="00C104BB" w:rsidRPr="005519BC">
              <w:rPr>
                <w:rFonts w:asciiTheme="majorBidi" w:hAnsiTheme="majorBidi" w:cstheme="majorBidi"/>
                <w:sz w:val="18"/>
                <w:szCs w:val="18"/>
                <w:lang w:val="en-US"/>
              </w:rPr>
              <w:t>,</w:t>
            </w:r>
            <w:r w:rsidRPr="004D619C">
              <w:rPr>
                <w:rFonts w:asciiTheme="majorBidi" w:hAnsiTheme="majorBidi"/>
                <w:sz w:val="18"/>
                <w:szCs w:val="18"/>
                <w:lang w:val="en-US"/>
              </w:rPr>
              <w:t>302</w:t>
            </w:r>
          </w:p>
        </w:tc>
        <w:tc>
          <w:tcPr>
            <w:tcW w:w="90" w:type="dxa"/>
          </w:tcPr>
          <w:p w14:paraId="2B8F5804" w14:textId="77777777" w:rsidR="00723A83" w:rsidRPr="005519BC" w:rsidRDefault="00723A83" w:rsidP="00723A83">
            <w:pPr>
              <w:pStyle w:val="BodyText"/>
              <w:tabs>
                <w:tab w:val="clear" w:pos="1080"/>
                <w:tab w:val="decimal" w:pos="890"/>
              </w:tabs>
              <w:spacing w:line="220" w:lineRule="exact"/>
              <w:ind w:right="9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tcPr>
          <w:p w14:paraId="353050C5" w14:textId="58AAC1CF" w:rsidR="00723A83" w:rsidRPr="005519BC" w:rsidRDefault="004D619C" w:rsidP="00723A83">
            <w:pPr>
              <w:pStyle w:val="BodyText"/>
              <w:tabs>
                <w:tab w:val="clear" w:pos="450"/>
                <w:tab w:val="clear" w:pos="1080"/>
                <w:tab w:val="clear" w:pos="1620"/>
                <w:tab w:val="clear" w:pos="2552"/>
                <w:tab w:val="decimal" w:pos="837"/>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9</w:t>
            </w:r>
            <w:r w:rsidR="00723A83" w:rsidRPr="005519BC">
              <w:rPr>
                <w:rFonts w:asciiTheme="majorBidi" w:hAnsiTheme="majorBidi" w:cstheme="majorBidi"/>
                <w:sz w:val="18"/>
                <w:szCs w:val="18"/>
              </w:rPr>
              <w:t>,</w:t>
            </w:r>
            <w:r w:rsidRPr="004D619C">
              <w:rPr>
                <w:rFonts w:asciiTheme="majorBidi" w:hAnsiTheme="majorBidi"/>
                <w:sz w:val="18"/>
                <w:szCs w:val="18"/>
                <w:lang w:val="en-US"/>
              </w:rPr>
              <w:t>164</w:t>
            </w:r>
          </w:p>
        </w:tc>
        <w:tc>
          <w:tcPr>
            <w:tcW w:w="90" w:type="dxa"/>
          </w:tcPr>
          <w:p w14:paraId="19975BB4" w14:textId="77777777" w:rsidR="00723A83" w:rsidRPr="005519BC" w:rsidRDefault="00723A83" w:rsidP="00723A83">
            <w:pPr>
              <w:pStyle w:val="BodyText"/>
              <w:tabs>
                <w:tab w:val="clear" w:pos="1080"/>
              </w:tabs>
              <w:spacing w:line="220" w:lineRule="exact"/>
              <w:ind w:right="99"/>
              <w:jc w:val="right"/>
              <w:rPr>
                <w:rFonts w:asciiTheme="majorBidi" w:hAnsiTheme="majorBidi" w:cstheme="majorBidi"/>
                <w:color w:val="000000"/>
                <w:sz w:val="18"/>
                <w:szCs w:val="18"/>
                <w:cs/>
                <w:lang w:eastAsia="en-US"/>
              </w:rPr>
            </w:pPr>
          </w:p>
        </w:tc>
        <w:tc>
          <w:tcPr>
            <w:tcW w:w="990" w:type="dxa"/>
            <w:tcBorders>
              <w:top w:val="single" w:sz="4" w:space="0" w:color="auto"/>
              <w:bottom w:val="double" w:sz="4" w:space="0" w:color="auto"/>
            </w:tcBorders>
          </w:tcPr>
          <w:p w14:paraId="5EA5BC77" w14:textId="599931FF"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sz w:val="18"/>
                <w:szCs w:val="18"/>
                <w:lang w:val="en-US"/>
              </w:rPr>
            </w:pPr>
            <w:r w:rsidRPr="004D619C">
              <w:rPr>
                <w:rFonts w:asciiTheme="majorBidi" w:hAnsiTheme="majorBidi"/>
                <w:sz w:val="18"/>
                <w:szCs w:val="18"/>
                <w:lang w:val="en-US"/>
              </w:rPr>
              <w:t>5</w:t>
            </w:r>
            <w:r w:rsidR="00F77187" w:rsidRPr="005519BC">
              <w:rPr>
                <w:rFonts w:asciiTheme="majorBidi" w:hAnsiTheme="majorBidi" w:cstheme="majorBidi"/>
                <w:sz w:val="18"/>
                <w:szCs w:val="18"/>
                <w:lang w:val="en-US"/>
              </w:rPr>
              <w:t>,</w:t>
            </w:r>
            <w:r w:rsidRPr="004D619C">
              <w:rPr>
                <w:rFonts w:asciiTheme="majorBidi" w:hAnsiTheme="majorBidi"/>
                <w:sz w:val="18"/>
                <w:szCs w:val="18"/>
                <w:lang w:val="en-US"/>
              </w:rPr>
              <w:t>302</w:t>
            </w:r>
          </w:p>
        </w:tc>
        <w:tc>
          <w:tcPr>
            <w:tcW w:w="90" w:type="dxa"/>
          </w:tcPr>
          <w:p w14:paraId="173C044A" w14:textId="77777777" w:rsidR="00723A83" w:rsidRPr="005519BC" w:rsidRDefault="00723A83" w:rsidP="00723A83">
            <w:pPr>
              <w:pStyle w:val="BodyText"/>
              <w:tabs>
                <w:tab w:val="clear" w:pos="1080"/>
              </w:tabs>
              <w:spacing w:line="220" w:lineRule="exact"/>
              <w:ind w:right="-10"/>
              <w:jc w:val="center"/>
              <w:rPr>
                <w:rFonts w:asciiTheme="majorBidi" w:hAnsiTheme="majorBidi" w:cstheme="majorBidi"/>
                <w:color w:val="000000"/>
                <w:sz w:val="18"/>
                <w:szCs w:val="18"/>
                <w:cs/>
                <w:lang w:val="en-US"/>
              </w:rPr>
            </w:pPr>
          </w:p>
        </w:tc>
        <w:tc>
          <w:tcPr>
            <w:tcW w:w="990" w:type="dxa"/>
            <w:tcBorders>
              <w:top w:val="single" w:sz="4" w:space="0" w:color="auto"/>
              <w:bottom w:val="double" w:sz="4" w:space="0" w:color="auto"/>
            </w:tcBorders>
          </w:tcPr>
          <w:p w14:paraId="747D434D" w14:textId="2C8CA773" w:rsidR="00723A83" w:rsidRPr="005519BC" w:rsidRDefault="004D619C" w:rsidP="00723A83">
            <w:pPr>
              <w:pStyle w:val="BodyText"/>
              <w:tabs>
                <w:tab w:val="clear" w:pos="450"/>
                <w:tab w:val="clear" w:pos="1080"/>
                <w:tab w:val="clear" w:pos="1620"/>
                <w:tab w:val="clear" w:pos="2552"/>
                <w:tab w:val="decimal" w:pos="855"/>
              </w:tabs>
              <w:spacing w:line="220" w:lineRule="exact"/>
              <w:ind w:left="-720" w:right="-285"/>
              <w:jc w:val="left"/>
              <w:rPr>
                <w:rFonts w:asciiTheme="majorBidi" w:hAnsiTheme="majorBidi" w:cstheme="majorBidi"/>
                <w:color w:val="000000" w:themeColor="text1"/>
                <w:sz w:val="18"/>
                <w:szCs w:val="18"/>
                <w:lang w:val="en-US" w:eastAsia="en-US"/>
              </w:rPr>
            </w:pPr>
            <w:r w:rsidRPr="004D619C">
              <w:rPr>
                <w:rFonts w:asciiTheme="majorBidi" w:hAnsiTheme="majorBidi"/>
                <w:sz w:val="18"/>
                <w:szCs w:val="18"/>
                <w:lang w:val="en-US"/>
              </w:rPr>
              <w:t>9</w:t>
            </w:r>
            <w:r w:rsidR="00723A83" w:rsidRPr="005519BC">
              <w:rPr>
                <w:rFonts w:asciiTheme="majorBidi" w:hAnsiTheme="majorBidi" w:cstheme="majorBidi"/>
                <w:sz w:val="18"/>
                <w:szCs w:val="18"/>
              </w:rPr>
              <w:t>,</w:t>
            </w:r>
            <w:r w:rsidRPr="004D619C">
              <w:rPr>
                <w:rFonts w:asciiTheme="majorBidi" w:hAnsiTheme="majorBidi"/>
                <w:sz w:val="18"/>
                <w:szCs w:val="18"/>
                <w:lang w:val="en-US"/>
              </w:rPr>
              <w:t>164</w:t>
            </w:r>
          </w:p>
        </w:tc>
      </w:tr>
    </w:tbl>
    <w:p w14:paraId="7F1AA184" w14:textId="22D5D6A4" w:rsidR="003D73FE" w:rsidRPr="005519BC" w:rsidRDefault="0037785A" w:rsidP="003F642B">
      <w:pPr>
        <w:pStyle w:val="BodyText"/>
        <w:tabs>
          <w:tab w:val="clear" w:pos="1080"/>
          <w:tab w:val="left" w:pos="540"/>
        </w:tabs>
        <w:spacing w:before="240" w:after="240"/>
        <w:ind w:left="547" w:right="-14"/>
        <w:jc w:val="thaiDistribute"/>
        <w:rPr>
          <w:rFonts w:asciiTheme="majorBidi" w:hAnsiTheme="majorBidi" w:cstheme="majorBidi"/>
          <w:color w:val="000000"/>
          <w:lang w:val="en-US"/>
        </w:rPr>
      </w:pPr>
      <w:r w:rsidRPr="005519BC">
        <w:rPr>
          <w:rFonts w:asciiTheme="majorBidi" w:hAnsiTheme="majorBidi" w:cstheme="majorBidi"/>
          <w:color w:val="000000"/>
          <w:lang w:val="en-US"/>
        </w:rPr>
        <w:t>Trade and other payables have been adjusted</w:t>
      </w:r>
      <w:r w:rsidR="00B25525" w:rsidRPr="005519BC">
        <w:rPr>
          <w:rFonts w:asciiTheme="majorBidi" w:hAnsiTheme="majorBidi" w:cstheme="majorBidi"/>
          <w:color w:val="000000"/>
          <w:lang w:val="en-US"/>
        </w:rPr>
        <w:t xml:space="preserve"> in accordance with the debt amount, due date and interest rate according to the rehabilitation plan and </w:t>
      </w:r>
      <w:r w:rsidRPr="005519BC">
        <w:rPr>
          <w:rFonts w:asciiTheme="majorBidi" w:hAnsiTheme="majorBidi" w:cstheme="majorBidi"/>
          <w:color w:val="000000"/>
          <w:lang w:val="en-US"/>
        </w:rPr>
        <w:t>Order</w:t>
      </w:r>
      <w:r w:rsidR="00B25525" w:rsidRPr="005519BC">
        <w:rPr>
          <w:rFonts w:asciiTheme="majorBidi" w:hAnsiTheme="majorBidi" w:cstheme="majorBidi"/>
          <w:color w:val="000000"/>
          <w:lang w:val="en-US"/>
        </w:rPr>
        <w:t xml:space="preserve"> from the Official Receiver, </w:t>
      </w:r>
      <w:r w:rsidRPr="005519BC">
        <w:rPr>
          <w:rFonts w:asciiTheme="majorBidi" w:hAnsiTheme="majorBidi" w:cstheme="majorBidi"/>
          <w:color w:val="000000"/>
          <w:lang w:val="en-US"/>
        </w:rPr>
        <w:t>with</w:t>
      </w:r>
      <w:r w:rsidR="00B25525" w:rsidRPr="005519BC">
        <w:rPr>
          <w:rFonts w:asciiTheme="majorBidi" w:hAnsiTheme="majorBidi" w:cstheme="majorBidi"/>
          <w:color w:val="000000"/>
          <w:lang w:val="en-US"/>
        </w:rPr>
        <w:t xml:space="preserve"> the first installment </w:t>
      </w:r>
      <w:r w:rsidRPr="005519BC">
        <w:rPr>
          <w:rFonts w:asciiTheme="majorBidi" w:hAnsiTheme="majorBidi" w:cstheme="majorBidi"/>
          <w:color w:val="000000"/>
          <w:lang w:val="en-US"/>
        </w:rPr>
        <w:t xml:space="preserve">scheduled for payment </w:t>
      </w:r>
      <w:r w:rsidR="00B25525" w:rsidRPr="005519BC">
        <w:rPr>
          <w:rFonts w:asciiTheme="majorBidi" w:hAnsiTheme="majorBidi" w:cstheme="majorBidi"/>
          <w:color w:val="000000"/>
          <w:lang w:val="en-US"/>
        </w:rPr>
        <w:t xml:space="preserve">on June </w:t>
      </w:r>
      <w:r w:rsidR="004D619C" w:rsidRPr="004D619C">
        <w:rPr>
          <w:rFonts w:asciiTheme="majorBidi" w:hAnsiTheme="majorBidi"/>
          <w:color w:val="000000"/>
          <w:lang w:val="en-US"/>
        </w:rPr>
        <w:t>30</w:t>
      </w:r>
      <w:r w:rsidR="00B25525"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2024</w:t>
      </w:r>
      <w:r w:rsidR="00B25525" w:rsidRPr="005519BC">
        <w:rPr>
          <w:rFonts w:asciiTheme="majorBidi" w:hAnsiTheme="majorBidi" w:cstheme="majorBidi"/>
          <w:color w:val="000000"/>
          <w:lang w:val="en-US"/>
        </w:rPr>
        <w:t xml:space="preserve">. Therefore, liabilities were adjusted and classified as </w:t>
      </w:r>
      <w:r w:rsidR="00887212" w:rsidRPr="005519BC">
        <w:rPr>
          <w:rFonts w:asciiTheme="majorBidi" w:hAnsiTheme="majorBidi" w:cstheme="majorBidi"/>
          <w:color w:val="000000"/>
          <w:lang w:val="en-US"/>
        </w:rPr>
        <w:t>non-current</w:t>
      </w:r>
      <w:r w:rsidR="00B25525" w:rsidRPr="005519BC">
        <w:rPr>
          <w:rFonts w:asciiTheme="majorBidi" w:hAnsiTheme="majorBidi" w:cstheme="majorBidi"/>
          <w:color w:val="000000"/>
          <w:lang w:val="en-US"/>
        </w:rPr>
        <w:t xml:space="preserve"> </w:t>
      </w:r>
      <w:r w:rsidRPr="005519BC">
        <w:rPr>
          <w:rFonts w:asciiTheme="majorBidi" w:hAnsiTheme="majorBidi" w:cstheme="majorBidi"/>
          <w:color w:val="000000"/>
          <w:lang w:val="en-US"/>
        </w:rPr>
        <w:t xml:space="preserve">trade and other payables. For the </w:t>
      </w:r>
      <w:r w:rsidR="00D74AEF" w:rsidRPr="005519BC">
        <w:rPr>
          <w:rFonts w:asciiTheme="majorBidi" w:hAnsiTheme="majorBidi" w:cstheme="majorBidi"/>
          <w:color w:val="000000"/>
          <w:lang w:val="en-US"/>
        </w:rPr>
        <w:t>year</w:t>
      </w:r>
      <w:r w:rsidRPr="005519BC">
        <w:rPr>
          <w:rFonts w:asciiTheme="majorBidi" w:hAnsiTheme="majorBidi" w:cstheme="majorBidi"/>
          <w:color w:val="000000"/>
          <w:lang w:val="en-US"/>
        </w:rPr>
        <w:t xml:space="preserve"> period ended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2025</w:t>
      </w:r>
      <w:r w:rsidRPr="005519BC">
        <w:rPr>
          <w:rFonts w:asciiTheme="majorBidi" w:hAnsiTheme="majorBidi" w:cstheme="majorBidi"/>
          <w:color w:val="000000"/>
          <w:lang w:val="en-US"/>
        </w:rPr>
        <w:t xml:space="preserve">, the Company </w:t>
      </w:r>
      <w:r w:rsidR="00B25525" w:rsidRPr="005519BC">
        <w:rPr>
          <w:rFonts w:asciiTheme="majorBidi" w:hAnsiTheme="majorBidi" w:cstheme="majorBidi"/>
          <w:color w:val="000000"/>
          <w:lang w:val="en-US"/>
        </w:rPr>
        <w:t xml:space="preserve">had an impact from the adjustment of trade and other payables to be in accordance with </w:t>
      </w:r>
      <w:r w:rsidRPr="005519BC">
        <w:rPr>
          <w:rFonts w:asciiTheme="majorBidi" w:hAnsiTheme="majorBidi" w:cstheme="majorBidi"/>
          <w:color w:val="000000"/>
          <w:lang w:val="en-US"/>
        </w:rPr>
        <w:t xml:space="preserve">Order from the Official Receiver with loss on debt restructuring amounting to </w:t>
      </w:r>
      <w:r w:rsidR="00B25525" w:rsidRPr="005519BC">
        <w:rPr>
          <w:rFonts w:asciiTheme="majorBidi" w:hAnsiTheme="majorBidi" w:cstheme="majorBidi"/>
          <w:color w:val="000000"/>
          <w:lang w:val="en-US"/>
        </w:rPr>
        <w:t xml:space="preserve">Baht </w:t>
      </w:r>
      <w:r w:rsidR="004D619C" w:rsidRPr="004D619C">
        <w:rPr>
          <w:rFonts w:asciiTheme="majorBidi" w:hAnsiTheme="majorBidi"/>
          <w:color w:val="000000"/>
          <w:lang w:val="en-US"/>
        </w:rPr>
        <w:t>7</w:t>
      </w:r>
      <w:r w:rsidR="001F3D7D" w:rsidRPr="005519BC">
        <w:rPr>
          <w:rFonts w:asciiTheme="majorBidi" w:hAnsiTheme="majorBidi" w:cstheme="majorBidi"/>
          <w:color w:val="000000"/>
          <w:lang w:val="en-US"/>
        </w:rPr>
        <w:t xml:space="preserve"> </w:t>
      </w:r>
      <w:r w:rsidR="00B25525" w:rsidRPr="005519BC">
        <w:rPr>
          <w:rFonts w:asciiTheme="majorBidi" w:hAnsiTheme="majorBidi" w:cstheme="majorBidi"/>
          <w:color w:val="000000"/>
          <w:lang w:val="en-US"/>
        </w:rPr>
        <w:t>million</w:t>
      </w:r>
      <w:r w:rsidR="00FA57B6" w:rsidRPr="005519BC">
        <w:rPr>
          <w:rFonts w:asciiTheme="majorBidi" w:hAnsiTheme="majorBidi" w:cstheme="majorBidi"/>
          <w:color w:val="000000"/>
          <w:lang w:val="en-US"/>
        </w:rPr>
        <w:t>.</w:t>
      </w:r>
    </w:p>
    <w:p w14:paraId="0245CC2D" w14:textId="77777777" w:rsidR="003D73FE" w:rsidRPr="005519BC" w:rsidRDefault="003D73FE">
      <w:pPr>
        <w:rPr>
          <w:rFonts w:asciiTheme="majorBidi" w:hAnsiTheme="majorBidi" w:cstheme="majorBidi"/>
          <w:color w:val="000000"/>
          <w:sz w:val="24"/>
          <w:szCs w:val="24"/>
          <w:lang w:eastAsia="x-none"/>
        </w:rPr>
      </w:pPr>
      <w:r w:rsidRPr="005519BC">
        <w:rPr>
          <w:rFonts w:asciiTheme="majorBidi" w:hAnsiTheme="majorBidi" w:cstheme="majorBidi"/>
          <w:color w:val="000000"/>
        </w:rPr>
        <w:br w:type="page"/>
      </w:r>
    </w:p>
    <w:p w14:paraId="179936EF" w14:textId="1A039054" w:rsidR="00296CF7" w:rsidRPr="005519BC" w:rsidRDefault="004D619C" w:rsidP="00D234BE">
      <w:pPr>
        <w:tabs>
          <w:tab w:val="left" w:pos="900"/>
          <w:tab w:val="left" w:pos="1620"/>
          <w:tab w:val="right" w:pos="7200"/>
          <w:tab w:val="right" w:pos="8540"/>
        </w:tabs>
        <w:spacing w:after="240"/>
        <w:ind w:left="547" w:hanging="547"/>
        <w:jc w:val="thaiDistribute"/>
        <w:rPr>
          <w:rFonts w:asciiTheme="majorBidi" w:hAnsiTheme="majorBidi" w:cstheme="majorBidi"/>
          <w:b/>
          <w:bCs/>
          <w:color w:val="000000"/>
          <w:sz w:val="20"/>
          <w:szCs w:val="20"/>
        </w:rPr>
      </w:pPr>
      <w:r w:rsidRPr="004D619C">
        <w:rPr>
          <w:rFonts w:asciiTheme="majorBidi" w:hAnsiTheme="majorBidi" w:cs="Angsana New"/>
          <w:b/>
          <w:bCs/>
          <w:color w:val="000000"/>
          <w:sz w:val="24"/>
          <w:szCs w:val="24"/>
        </w:rPr>
        <w:lastRenderedPageBreak/>
        <w:t>21</w:t>
      </w:r>
      <w:r w:rsidR="00296CF7" w:rsidRPr="005519BC">
        <w:rPr>
          <w:rFonts w:asciiTheme="majorBidi" w:hAnsiTheme="majorBidi" w:cstheme="majorBidi"/>
          <w:b/>
          <w:bCs/>
          <w:color w:val="000000"/>
          <w:sz w:val="24"/>
          <w:szCs w:val="24"/>
        </w:rPr>
        <w:t xml:space="preserve">. </w:t>
      </w:r>
      <w:r w:rsidR="00296CF7" w:rsidRPr="005519BC">
        <w:rPr>
          <w:rFonts w:asciiTheme="majorBidi" w:hAnsiTheme="majorBidi" w:cstheme="majorBidi"/>
          <w:b/>
          <w:bCs/>
          <w:color w:val="000000"/>
          <w:sz w:val="20"/>
          <w:szCs w:val="20"/>
        </w:rPr>
        <w:tab/>
        <w:t xml:space="preserve">DEFERRED </w:t>
      </w:r>
      <w:r w:rsidR="00C3100D" w:rsidRPr="005519BC">
        <w:rPr>
          <w:rFonts w:asciiTheme="majorBidi" w:hAnsiTheme="majorBidi" w:cstheme="majorBidi"/>
          <w:b/>
          <w:bCs/>
          <w:color w:val="000000"/>
          <w:sz w:val="20"/>
          <w:szCs w:val="20"/>
        </w:rPr>
        <w:t xml:space="preserve"> </w:t>
      </w:r>
      <w:r w:rsidR="00296CF7" w:rsidRPr="005519BC">
        <w:rPr>
          <w:rFonts w:asciiTheme="majorBidi" w:hAnsiTheme="majorBidi" w:cstheme="majorBidi"/>
          <w:b/>
          <w:bCs/>
          <w:color w:val="000000"/>
          <w:sz w:val="20"/>
          <w:szCs w:val="20"/>
        </w:rPr>
        <w:t>REVENUE</w:t>
      </w:r>
    </w:p>
    <w:p w14:paraId="6BDD32A2" w14:textId="7EE06246" w:rsidR="00296CF7" w:rsidRPr="005519BC" w:rsidRDefault="00296CF7" w:rsidP="00296CF7">
      <w:pPr>
        <w:pStyle w:val="BodyText"/>
        <w:tabs>
          <w:tab w:val="clear" w:pos="450"/>
          <w:tab w:val="clear" w:pos="1080"/>
          <w:tab w:val="clear" w:pos="1620"/>
          <w:tab w:val="clear" w:pos="2552"/>
        </w:tabs>
        <w:ind w:left="540" w:right="-14"/>
        <w:jc w:val="thaiDistribute"/>
        <w:rPr>
          <w:rFonts w:asciiTheme="majorBidi" w:hAnsiTheme="majorBidi" w:cstheme="majorBidi"/>
          <w:color w:val="000000"/>
          <w:spacing w:val="-6"/>
        </w:rPr>
      </w:pPr>
      <w:r w:rsidRPr="005519BC">
        <w:rPr>
          <w:rFonts w:asciiTheme="majorBidi" w:hAnsiTheme="majorBidi" w:cstheme="majorBidi"/>
          <w:color w:val="000000"/>
          <w:lang w:val="en-US"/>
        </w:rPr>
        <w:t xml:space="preserve">Deferred revenue </w:t>
      </w:r>
      <w:r w:rsidRPr="005519BC">
        <w:rPr>
          <w:rFonts w:asciiTheme="majorBidi" w:hAnsiTheme="majorBidi" w:cstheme="majorBidi"/>
          <w:color w:val="000000"/>
          <w:spacing w:val="-6"/>
          <w:cs/>
        </w:rPr>
        <w:t xml:space="preserve">as at </w:t>
      </w:r>
      <w:r w:rsidRPr="005519BC">
        <w:rPr>
          <w:rFonts w:asciiTheme="majorBidi" w:hAnsiTheme="majorBidi" w:cstheme="majorBidi"/>
          <w:color w:val="000000"/>
          <w:spacing w:val="-6"/>
          <w:lang w:val="en-US"/>
        </w:rPr>
        <w:t xml:space="preserve">December </w:t>
      </w:r>
      <w:r w:rsidR="004D619C" w:rsidRPr="004D619C">
        <w:rPr>
          <w:rFonts w:asciiTheme="majorBidi" w:hAnsiTheme="majorBidi"/>
          <w:color w:val="000000"/>
          <w:spacing w:val="-6"/>
          <w:lang w:val="en-US"/>
        </w:rPr>
        <w:t>31</w:t>
      </w:r>
      <w:r w:rsidRPr="005519BC">
        <w:rPr>
          <w:rFonts w:asciiTheme="majorBidi" w:hAnsiTheme="majorBidi" w:cstheme="majorBidi"/>
          <w:color w:val="000000"/>
          <w:spacing w:val="-6"/>
          <w:lang w:val="en-US"/>
        </w:rPr>
        <w:t>,</w:t>
      </w:r>
      <w:r w:rsidRPr="005519BC">
        <w:rPr>
          <w:rFonts w:asciiTheme="majorBidi" w:hAnsiTheme="majorBidi" w:cstheme="majorBidi"/>
          <w:color w:val="000000"/>
          <w:spacing w:val="-6"/>
          <w:cs/>
        </w:rPr>
        <w:t xml:space="preserve"> </w:t>
      </w:r>
      <w:r w:rsidR="00234875" w:rsidRPr="005519BC">
        <w:rPr>
          <w:rFonts w:asciiTheme="majorBidi" w:hAnsiTheme="majorBidi" w:cstheme="majorBidi"/>
          <w:color w:val="000000"/>
          <w:spacing w:val="-6"/>
          <w:lang w:val="en-US"/>
        </w:rPr>
        <w:t>consist of</w:t>
      </w:r>
      <w:r w:rsidRPr="005519BC">
        <w:rPr>
          <w:rFonts w:asciiTheme="majorBidi" w:hAnsiTheme="majorBidi" w:cstheme="majorBidi"/>
          <w:color w:val="000000"/>
          <w:spacing w:val="-6"/>
          <w:cs/>
        </w:rPr>
        <w:t>:</w:t>
      </w:r>
    </w:p>
    <w:p w14:paraId="1FEC5974" w14:textId="77777777" w:rsidR="00296CF7" w:rsidRPr="005519BC" w:rsidRDefault="00296CF7" w:rsidP="00296CF7">
      <w:pPr>
        <w:pStyle w:val="BodyText"/>
        <w:tabs>
          <w:tab w:val="clear" w:pos="1080"/>
        </w:tabs>
        <w:ind w:right="-14" w:firstLine="450"/>
        <w:jc w:val="thaiDistribute"/>
        <w:rPr>
          <w:rFonts w:asciiTheme="majorBidi" w:hAnsiTheme="majorBidi" w:cstheme="majorBidi"/>
          <w:color w:val="000000"/>
          <w:spacing w:val="-6"/>
          <w:sz w:val="10"/>
          <w:szCs w:val="10"/>
          <w:lang w:val="en-US"/>
        </w:rPr>
      </w:pPr>
    </w:p>
    <w:p w14:paraId="4930807F" w14:textId="77777777" w:rsidR="00296CF7" w:rsidRPr="005519BC" w:rsidRDefault="00296CF7" w:rsidP="00B62D80">
      <w:pPr>
        <w:pStyle w:val="BodyText"/>
        <w:tabs>
          <w:tab w:val="clear" w:pos="1080"/>
        </w:tabs>
        <w:spacing w:line="240" w:lineRule="exact"/>
        <w:ind w:left="360" w:right="-25" w:firstLine="806"/>
        <w:jc w:val="right"/>
        <w:rPr>
          <w:rFonts w:asciiTheme="majorBidi" w:hAnsiTheme="majorBidi" w:cstheme="majorBidi"/>
          <w:b/>
          <w:bCs/>
          <w:color w:val="000000"/>
          <w:sz w:val="20"/>
          <w:szCs w:val="20"/>
          <w:lang w:val="en-US" w:eastAsia="en-US"/>
        </w:rPr>
      </w:pPr>
      <w:r w:rsidRPr="005519BC">
        <w:rPr>
          <w:rFonts w:asciiTheme="majorBidi" w:hAnsiTheme="majorBidi" w:cstheme="majorBidi"/>
          <w:b/>
          <w:bCs/>
          <w:color w:val="000000" w:themeColor="text1"/>
          <w:sz w:val="20"/>
          <w:szCs w:val="20"/>
          <w:lang w:val="en-US"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350"/>
        <w:gridCol w:w="150"/>
        <w:gridCol w:w="1200"/>
        <w:gridCol w:w="150"/>
        <w:gridCol w:w="1200"/>
        <w:gridCol w:w="150"/>
        <w:gridCol w:w="1200"/>
      </w:tblGrid>
      <w:tr w:rsidR="00296CF7" w:rsidRPr="005519BC" w14:paraId="06B0EBEB" w14:textId="77777777" w:rsidTr="000851C6">
        <w:trPr>
          <w:cantSplit/>
        </w:trPr>
        <w:tc>
          <w:tcPr>
            <w:tcW w:w="3330" w:type="dxa"/>
          </w:tcPr>
          <w:p w14:paraId="64BE5B4E" w14:textId="77777777" w:rsidR="00296CF7" w:rsidRPr="005519BC" w:rsidRDefault="00296CF7" w:rsidP="0006367E">
            <w:pPr>
              <w:ind w:right="-186"/>
              <w:jc w:val="thaiDistribute"/>
              <w:rPr>
                <w:rFonts w:asciiTheme="majorBidi" w:hAnsiTheme="majorBidi" w:cstheme="majorBidi"/>
                <w:b/>
                <w:bCs/>
                <w:color w:val="000000"/>
                <w:sz w:val="20"/>
                <w:szCs w:val="20"/>
                <w:cs/>
              </w:rPr>
            </w:pPr>
          </w:p>
        </w:tc>
        <w:tc>
          <w:tcPr>
            <w:tcW w:w="2700" w:type="dxa"/>
            <w:gridSpan w:val="3"/>
          </w:tcPr>
          <w:p w14:paraId="22B03BE5" w14:textId="5F594235" w:rsidR="00296CF7" w:rsidRPr="005519BC" w:rsidRDefault="00296CF7" w:rsidP="0006367E">
            <w:pPr>
              <w:jc w:val="center"/>
              <w:rPr>
                <w:rFonts w:asciiTheme="majorBidi" w:hAnsiTheme="majorBidi" w:cstheme="majorBidi"/>
                <w:color w:val="000000"/>
                <w:sz w:val="20"/>
                <w:szCs w:val="20"/>
              </w:rPr>
            </w:pPr>
          </w:p>
        </w:tc>
        <w:tc>
          <w:tcPr>
            <w:tcW w:w="150" w:type="dxa"/>
          </w:tcPr>
          <w:p w14:paraId="5DF6936F" w14:textId="77777777" w:rsidR="00296CF7" w:rsidRPr="005519BC" w:rsidRDefault="00296CF7" w:rsidP="0006367E">
            <w:pPr>
              <w:pStyle w:val="BodyTextIndent"/>
              <w:ind w:left="-108" w:right="-108"/>
              <w:jc w:val="center"/>
              <w:rPr>
                <w:rFonts w:asciiTheme="majorBidi" w:hAnsiTheme="majorBidi" w:cstheme="majorBidi"/>
                <w:color w:val="000000"/>
                <w:sz w:val="20"/>
                <w:szCs w:val="20"/>
              </w:rPr>
            </w:pPr>
          </w:p>
        </w:tc>
        <w:tc>
          <w:tcPr>
            <w:tcW w:w="2550" w:type="dxa"/>
            <w:gridSpan w:val="3"/>
            <w:hideMark/>
          </w:tcPr>
          <w:p w14:paraId="578301F5" w14:textId="62373D50" w:rsidR="00296CF7" w:rsidRPr="005519BC" w:rsidRDefault="000851C6" w:rsidP="0006367E">
            <w:pPr>
              <w:pStyle w:val="BodyText"/>
              <w:tabs>
                <w:tab w:val="clear" w:pos="1080"/>
              </w:tabs>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 xml:space="preserve">Consolidated </w:t>
            </w:r>
            <w:r w:rsidRPr="005519BC">
              <w:rPr>
                <w:rFonts w:asciiTheme="majorBidi" w:hAnsiTheme="majorBidi"/>
                <w:b/>
                <w:bCs/>
                <w:color w:val="000000"/>
                <w:sz w:val="20"/>
                <w:szCs w:val="25"/>
                <w:lang w:val="en-US"/>
              </w:rPr>
              <w:t xml:space="preserve">and </w:t>
            </w:r>
            <w:r w:rsidR="00296CF7" w:rsidRPr="005519BC">
              <w:rPr>
                <w:rFonts w:asciiTheme="majorBidi" w:hAnsiTheme="majorBidi" w:cstheme="majorBidi"/>
                <w:b/>
                <w:bCs/>
                <w:color w:val="000000"/>
                <w:sz w:val="20"/>
                <w:szCs w:val="20"/>
                <w:lang w:val="en-US"/>
              </w:rPr>
              <w:t xml:space="preserve">Separate </w:t>
            </w:r>
          </w:p>
          <w:p w14:paraId="57EEFEC7" w14:textId="65BE020A" w:rsidR="00296CF7" w:rsidRPr="005519BC" w:rsidRDefault="00296CF7" w:rsidP="0006367E">
            <w:pPr>
              <w:jc w:val="center"/>
              <w:rPr>
                <w:rFonts w:asciiTheme="majorBidi" w:hAnsiTheme="majorBidi" w:cstheme="majorBidi"/>
                <w:color w:val="000000"/>
                <w:sz w:val="20"/>
                <w:szCs w:val="20"/>
                <w:cs/>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8757FC" w:rsidRPr="005519BC" w14:paraId="74FB73D1" w14:textId="77777777" w:rsidTr="000851C6">
        <w:trPr>
          <w:cantSplit/>
        </w:trPr>
        <w:tc>
          <w:tcPr>
            <w:tcW w:w="3330" w:type="dxa"/>
          </w:tcPr>
          <w:p w14:paraId="4C573EC2" w14:textId="77777777" w:rsidR="008757FC" w:rsidRPr="005519BC" w:rsidRDefault="008757FC" w:rsidP="0006367E">
            <w:pPr>
              <w:ind w:right="-186"/>
              <w:jc w:val="thaiDistribute"/>
              <w:rPr>
                <w:rFonts w:asciiTheme="majorBidi" w:hAnsiTheme="majorBidi" w:cstheme="majorBidi"/>
                <w:b/>
                <w:bCs/>
                <w:color w:val="000000"/>
                <w:sz w:val="20"/>
                <w:szCs w:val="20"/>
              </w:rPr>
            </w:pPr>
          </w:p>
        </w:tc>
        <w:tc>
          <w:tcPr>
            <w:tcW w:w="1350" w:type="dxa"/>
          </w:tcPr>
          <w:p w14:paraId="4A0F6EA5" w14:textId="7C38006C" w:rsidR="008757FC" w:rsidRPr="005519BC" w:rsidRDefault="008757FC" w:rsidP="0006367E">
            <w:pPr>
              <w:jc w:val="center"/>
              <w:rPr>
                <w:rFonts w:asciiTheme="majorBidi" w:hAnsiTheme="majorBidi" w:cstheme="majorBidi"/>
                <w:b/>
                <w:bCs/>
                <w:color w:val="000000"/>
                <w:sz w:val="20"/>
                <w:szCs w:val="20"/>
              </w:rPr>
            </w:pPr>
          </w:p>
        </w:tc>
        <w:tc>
          <w:tcPr>
            <w:tcW w:w="150" w:type="dxa"/>
          </w:tcPr>
          <w:p w14:paraId="4D14856F" w14:textId="77777777" w:rsidR="008757FC" w:rsidRPr="005519BC" w:rsidRDefault="008757FC" w:rsidP="0006367E">
            <w:pPr>
              <w:tabs>
                <w:tab w:val="decimal" w:pos="882"/>
              </w:tabs>
              <w:jc w:val="center"/>
              <w:rPr>
                <w:rFonts w:asciiTheme="majorBidi" w:hAnsiTheme="majorBidi" w:cstheme="majorBidi"/>
                <w:b/>
                <w:bCs/>
                <w:color w:val="000000"/>
                <w:sz w:val="20"/>
                <w:szCs w:val="20"/>
              </w:rPr>
            </w:pPr>
          </w:p>
        </w:tc>
        <w:tc>
          <w:tcPr>
            <w:tcW w:w="1200" w:type="dxa"/>
          </w:tcPr>
          <w:p w14:paraId="274FD6D5" w14:textId="7E4DD8F2" w:rsidR="008757FC" w:rsidRPr="005519BC" w:rsidRDefault="008757FC" w:rsidP="0006367E">
            <w:pPr>
              <w:jc w:val="center"/>
              <w:rPr>
                <w:rFonts w:asciiTheme="majorBidi" w:hAnsiTheme="majorBidi" w:cstheme="majorBidi"/>
                <w:b/>
                <w:bCs/>
                <w:color w:val="000000"/>
                <w:sz w:val="20"/>
                <w:szCs w:val="20"/>
              </w:rPr>
            </w:pPr>
          </w:p>
        </w:tc>
        <w:tc>
          <w:tcPr>
            <w:tcW w:w="150" w:type="dxa"/>
          </w:tcPr>
          <w:p w14:paraId="3CF1653F" w14:textId="77777777" w:rsidR="008757FC" w:rsidRPr="005519BC" w:rsidRDefault="008757FC" w:rsidP="0006367E">
            <w:pPr>
              <w:pStyle w:val="BodyTextIndent"/>
              <w:ind w:left="-108" w:right="-108"/>
              <w:jc w:val="center"/>
              <w:rPr>
                <w:rFonts w:asciiTheme="majorBidi" w:hAnsiTheme="majorBidi" w:cstheme="majorBidi"/>
                <w:b/>
                <w:bCs/>
                <w:color w:val="000000"/>
                <w:sz w:val="20"/>
                <w:szCs w:val="20"/>
              </w:rPr>
            </w:pPr>
          </w:p>
        </w:tc>
        <w:tc>
          <w:tcPr>
            <w:tcW w:w="1200" w:type="dxa"/>
          </w:tcPr>
          <w:p w14:paraId="13C600C0" w14:textId="3AF85AF2" w:rsidR="008757FC" w:rsidRPr="005519BC" w:rsidRDefault="004D619C" w:rsidP="0006367E">
            <w:pPr>
              <w:jc w:val="center"/>
              <w:rPr>
                <w:rFonts w:asciiTheme="majorBidi" w:hAnsiTheme="majorBidi" w:cstheme="majorBidi"/>
                <w:b/>
                <w:bCs/>
                <w:color w:val="000000"/>
                <w:sz w:val="20"/>
                <w:szCs w:val="20"/>
                <w:cs/>
              </w:rPr>
            </w:pPr>
            <w:r w:rsidRPr="004D619C">
              <w:rPr>
                <w:rFonts w:asciiTheme="majorBidi" w:hAnsiTheme="majorBidi" w:cs="Angsana New"/>
                <w:b/>
                <w:bCs/>
                <w:color w:val="000000"/>
                <w:sz w:val="20"/>
                <w:szCs w:val="20"/>
              </w:rPr>
              <w:t>2025</w:t>
            </w:r>
          </w:p>
        </w:tc>
        <w:tc>
          <w:tcPr>
            <w:tcW w:w="150" w:type="dxa"/>
          </w:tcPr>
          <w:p w14:paraId="2E177794" w14:textId="77777777" w:rsidR="008757FC" w:rsidRPr="005519BC" w:rsidRDefault="008757FC" w:rsidP="0006367E">
            <w:pPr>
              <w:tabs>
                <w:tab w:val="decimal" w:pos="882"/>
              </w:tabs>
              <w:jc w:val="center"/>
              <w:rPr>
                <w:rFonts w:asciiTheme="majorBidi" w:hAnsiTheme="majorBidi" w:cstheme="majorBidi"/>
                <w:b/>
                <w:bCs/>
                <w:color w:val="000000"/>
                <w:sz w:val="20"/>
                <w:szCs w:val="20"/>
              </w:rPr>
            </w:pPr>
          </w:p>
        </w:tc>
        <w:tc>
          <w:tcPr>
            <w:tcW w:w="1200" w:type="dxa"/>
            <w:hideMark/>
          </w:tcPr>
          <w:p w14:paraId="55533A96" w14:textId="7C1C7963" w:rsidR="008757FC" w:rsidRPr="005519BC" w:rsidRDefault="004D619C" w:rsidP="0006367E">
            <w:pPr>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r>
      <w:tr w:rsidR="00723A83" w:rsidRPr="005519BC" w14:paraId="5521F934" w14:textId="77777777" w:rsidTr="001B475A">
        <w:trPr>
          <w:cantSplit/>
        </w:trPr>
        <w:tc>
          <w:tcPr>
            <w:tcW w:w="3330" w:type="dxa"/>
          </w:tcPr>
          <w:p w14:paraId="631E3161" w14:textId="77777777" w:rsidR="00723A83" w:rsidRPr="005519BC" w:rsidRDefault="00723A83" w:rsidP="0006367E">
            <w:pPr>
              <w:ind w:right="-186"/>
              <w:jc w:val="thaiDistribute"/>
              <w:rPr>
                <w:rFonts w:asciiTheme="majorBidi" w:hAnsiTheme="majorBidi" w:cstheme="majorBidi"/>
                <w:b/>
                <w:bCs/>
                <w:color w:val="000000"/>
                <w:sz w:val="20"/>
                <w:szCs w:val="20"/>
              </w:rPr>
            </w:pPr>
          </w:p>
        </w:tc>
        <w:tc>
          <w:tcPr>
            <w:tcW w:w="1350" w:type="dxa"/>
          </w:tcPr>
          <w:p w14:paraId="185938B2" w14:textId="77777777" w:rsidR="00723A83" w:rsidRPr="005519BC" w:rsidRDefault="00723A83" w:rsidP="0006367E">
            <w:pPr>
              <w:jc w:val="center"/>
              <w:rPr>
                <w:rFonts w:asciiTheme="majorBidi" w:hAnsiTheme="majorBidi" w:cstheme="majorBidi"/>
                <w:b/>
                <w:bCs/>
                <w:color w:val="000000"/>
                <w:sz w:val="20"/>
                <w:szCs w:val="20"/>
              </w:rPr>
            </w:pPr>
          </w:p>
        </w:tc>
        <w:tc>
          <w:tcPr>
            <w:tcW w:w="150" w:type="dxa"/>
          </w:tcPr>
          <w:p w14:paraId="31E0D211" w14:textId="77777777" w:rsidR="00723A83" w:rsidRPr="005519BC" w:rsidRDefault="00723A83" w:rsidP="0006367E">
            <w:pPr>
              <w:tabs>
                <w:tab w:val="decimal" w:pos="882"/>
              </w:tabs>
              <w:jc w:val="center"/>
              <w:rPr>
                <w:rFonts w:asciiTheme="majorBidi" w:hAnsiTheme="majorBidi" w:cstheme="majorBidi"/>
                <w:b/>
                <w:bCs/>
                <w:color w:val="000000"/>
                <w:sz w:val="20"/>
                <w:szCs w:val="20"/>
              </w:rPr>
            </w:pPr>
          </w:p>
        </w:tc>
        <w:tc>
          <w:tcPr>
            <w:tcW w:w="1200" w:type="dxa"/>
          </w:tcPr>
          <w:p w14:paraId="18E7A202" w14:textId="77777777" w:rsidR="00723A83" w:rsidRPr="005519BC" w:rsidRDefault="00723A83" w:rsidP="0006367E">
            <w:pPr>
              <w:jc w:val="center"/>
              <w:rPr>
                <w:rFonts w:asciiTheme="majorBidi" w:hAnsiTheme="majorBidi" w:cstheme="majorBidi"/>
                <w:b/>
                <w:bCs/>
                <w:color w:val="000000"/>
                <w:sz w:val="20"/>
                <w:szCs w:val="20"/>
              </w:rPr>
            </w:pPr>
          </w:p>
        </w:tc>
        <w:tc>
          <w:tcPr>
            <w:tcW w:w="150" w:type="dxa"/>
          </w:tcPr>
          <w:p w14:paraId="093ED350" w14:textId="77777777" w:rsidR="00723A83" w:rsidRPr="005519BC" w:rsidRDefault="00723A83" w:rsidP="0006367E">
            <w:pPr>
              <w:pStyle w:val="BodyTextIndent"/>
              <w:ind w:left="-108" w:right="-108"/>
              <w:jc w:val="center"/>
              <w:rPr>
                <w:rFonts w:asciiTheme="majorBidi" w:hAnsiTheme="majorBidi" w:cstheme="majorBidi"/>
                <w:b/>
                <w:bCs/>
                <w:color w:val="000000"/>
                <w:sz w:val="20"/>
                <w:szCs w:val="20"/>
              </w:rPr>
            </w:pPr>
          </w:p>
        </w:tc>
        <w:tc>
          <w:tcPr>
            <w:tcW w:w="1200" w:type="dxa"/>
          </w:tcPr>
          <w:p w14:paraId="4A3D5A76" w14:textId="77777777" w:rsidR="00723A83" w:rsidRPr="005519BC" w:rsidRDefault="00723A83" w:rsidP="0006367E">
            <w:pPr>
              <w:jc w:val="center"/>
              <w:rPr>
                <w:rFonts w:asciiTheme="majorBidi" w:hAnsiTheme="majorBidi" w:cstheme="majorBidi"/>
                <w:b/>
                <w:bCs/>
                <w:color w:val="000000"/>
                <w:sz w:val="20"/>
                <w:szCs w:val="20"/>
              </w:rPr>
            </w:pPr>
          </w:p>
        </w:tc>
        <w:tc>
          <w:tcPr>
            <w:tcW w:w="150" w:type="dxa"/>
          </w:tcPr>
          <w:p w14:paraId="2EC435C3" w14:textId="77777777" w:rsidR="00723A83" w:rsidRPr="005519BC" w:rsidRDefault="00723A83" w:rsidP="0006367E">
            <w:pPr>
              <w:tabs>
                <w:tab w:val="decimal" w:pos="882"/>
              </w:tabs>
              <w:jc w:val="center"/>
              <w:rPr>
                <w:rFonts w:asciiTheme="majorBidi" w:hAnsiTheme="majorBidi" w:cstheme="majorBidi"/>
                <w:b/>
                <w:bCs/>
                <w:color w:val="000000"/>
                <w:sz w:val="20"/>
                <w:szCs w:val="20"/>
              </w:rPr>
            </w:pPr>
          </w:p>
        </w:tc>
        <w:tc>
          <w:tcPr>
            <w:tcW w:w="1200" w:type="dxa"/>
          </w:tcPr>
          <w:p w14:paraId="384F4BF6" w14:textId="77777777" w:rsidR="00723A83" w:rsidRPr="005519BC" w:rsidRDefault="00723A83" w:rsidP="0006367E">
            <w:pPr>
              <w:jc w:val="center"/>
              <w:rPr>
                <w:rFonts w:asciiTheme="majorBidi" w:hAnsiTheme="majorBidi" w:cstheme="majorBidi"/>
                <w:b/>
                <w:bCs/>
                <w:color w:val="000000"/>
                <w:sz w:val="20"/>
                <w:szCs w:val="20"/>
              </w:rPr>
            </w:pPr>
          </w:p>
        </w:tc>
      </w:tr>
      <w:tr w:rsidR="00723A83" w:rsidRPr="005519BC" w14:paraId="6BC8A3C0" w14:textId="77777777" w:rsidTr="001B475A">
        <w:trPr>
          <w:cantSplit/>
        </w:trPr>
        <w:tc>
          <w:tcPr>
            <w:tcW w:w="3330" w:type="dxa"/>
            <w:vAlign w:val="bottom"/>
            <w:hideMark/>
          </w:tcPr>
          <w:p w14:paraId="6D970545" w14:textId="795BE3CD" w:rsidR="00723A83" w:rsidRPr="005519BC" w:rsidRDefault="00723A83" w:rsidP="00723A83">
            <w:pPr>
              <w:ind w:left="141" w:hanging="141"/>
              <w:rPr>
                <w:rFonts w:asciiTheme="majorBidi" w:hAnsiTheme="majorBidi" w:cstheme="majorBidi"/>
                <w:sz w:val="20"/>
                <w:szCs w:val="20"/>
              </w:rPr>
            </w:pPr>
            <w:r w:rsidRPr="005519BC">
              <w:rPr>
                <w:rFonts w:asciiTheme="majorBidi" w:hAnsiTheme="majorBidi" w:cstheme="majorBidi"/>
                <w:sz w:val="20"/>
                <w:szCs w:val="20"/>
              </w:rPr>
              <w:t xml:space="preserve">Unearned transportation revenue </w:t>
            </w:r>
          </w:p>
        </w:tc>
        <w:tc>
          <w:tcPr>
            <w:tcW w:w="1350" w:type="dxa"/>
            <w:vAlign w:val="bottom"/>
          </w:tcPr>
          <w:p w14:paraId="55B21B15" w14:textId="71597541" w:rsidR="00723A83" w:rsidRPr="005519BC" w:rsidRDefault="00723A83" w:rsidP="00723A83">
            <w:pPr>
              <w:pStyle w:val="BodyText"/>
              <w:tabs>
                <w:tab w:val="clear" w:pos="450"/>
                <w:tab w:val="clear" w:pos="1080"/>
                <w:tab w:val="clear" w:pos="1620"/>
                <w:tab w:val="clear" w:pos="2552"/>
                <w:tab w:val="decimal" w:pos="1169"/>
              </w:tabs>
              <w:ind w:left="-720" w:right="-285"/>
              <w:jc w:val="left"/>
              <w:rPr>
                <w:rFonts w:asciiTheme="majorBidi" w:hAnsiTheme="majorBidi" w:cstheme="majorBidi"/>
                <w:color w:val="000000" w:themeColor="text1"/>
                <w:sz w:val="20"/>
                <w:szCs w:val="20"/>
                <w:lang w:val="en-US" w:eastAsia="en-US"/>
              </w:rPr>
            </w:pPr>
          </w:p>
        </w:tc>
        <w:tc>
          <w:tcPr>
            <w:tcW w:w="150" w:type="dxa"/>
            <w:vAlign w:val="bottom"/>
          </w:tcPr>
          <w:p w14:paraId="2CC5C793" w14:textId="77777777" w:rsidR="00723A83" w:rsidRPr="005519BC" w:rsidRDefault="00723A83" w:rsidP="00723A83">
            <w:pPr>
              <w:jc w:val="center"/>
              <w:rPr>
                <w:rFonts w:asciiTheme="majorBidi" w:hAnsiTheme="majorBidi" w:cstheme="majorBidi"/>
                <w:color w:val="000000"/>
                <w:sz w:val="20"/>
                <w:szCs w:val="20"/>
              </w:rPr>
            </w:pPr>
          </w:p>
        </w:tc>
        <w:tc>
          <w:tcPr>
            <w:tcW w:w="1200" w:type="dxa"/>
            <w:vAlign w:val="bottom"/>
          </w:tcPr>
          <w:p w14:paraId="3A862F2A" w14:textId="0B88B91F" w:rsidR="00723A83" w:rsidRPr="005519BC" w:rsidRDefault="00723A83" w:rsidP="00723A83">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p>
        </w:tc>
        <w:tc>
          <w:tcPr>
            <w:tcW w:w="150" w:type="dxa"/>
          </w:tcPr>
          <w:p w14:paraId="48CC3327" w14:textId="77777777" w:rsidR="00723A83" w:rsidRPr="005519BC" w:rsidRDefault="00723A83" w:rsidP="00723A83">
            <w:pPr>
              <w:jc w:val="center"/>
              <w:rPr>
                <w:rFonts w:asciiTheme="majorBidi" w:hAnsiTheme="majorBidi" w:cstheme="majorBidi"/>
                <w:color w:val="000000"/>
                <w:sz w:val="20"/>
                <w:szCs w:val="20"/>
              </w:rPr>
            </w:pPr>
          </w:p>
        </w:tc>
        <w:tc>
          <w:tcPr>
            <w:tcW w:w="1200" w:type="dxa"/>
            <w:vAlign w:val="bottom"/>
          </w:tcPr>
          <w:p w14:paraId="5CD3314A" w14:textId="63573823" w:rsidR="00723A83" w:rsidRPr="005519BC" w:rsidRDefault="004D619C" w:rsidP="00723A83">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31</w:t>
            </w:r>
            <w:r w:rsidR="000851C6"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037</w:t>
            </w:r>
          </w:p>
        </w:tc>
        <w:tc>
          <w:tcPr>
            <w:tcW w:w="150" w:type="dxa"/>
            <w:vAlign w:val="bottom"/>
          </w:tcPr>
          <w:p w14:paraId="2D16C0B8" w14:textId="77777777" w:rsidR="00723A83" w:rsidRPr="005519BC" w:rsidRDefault="00723A83" w:rsidP="00723A83">
            <w:pPr>
              <w:jc w:val="center"/>
              <w:rPr>
                <w:rFonts w:asciiTheme="majorBidi" w:hAnsiTheme="majorBidi" w:cstheme="majorBidi"/>
                <w:color w:val="000000"/>
                <w:sz w:val="20"/>
                <w:szCs w:val="20"/>
              </w:rPr>
            </w:pPr>
          </w:p>
        </w:tc>
        <w:tc>
          <w:tcPr>
            <w:tcW w:w="1200" w:type="dxa"/>
            <w:vAlign w:val="bottom"/>
          </w:tcPr>
          <w:p w14:paraId="5CEC2EB4" w14:textId="14FF026F" w:rsidR="00723A83" w:rsidRPr="005519BC" w:rsidRDefault="004D619C" w:rsidP="00723A83">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35</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041</w:t>
            </w:r>
          </w:p>
        </w:tc>
      </w:tr>
      <w:tr w:rsidR="00723A83" w:rsidRPr="005519BC" w14:paraId="6B3E1EDA" w14:textId="77777777" w:rsidTr="0006367E">
        <w:trPr>
          <w:cantSplit/>
          <w:trHeight w:val="61"/>
        </w:trPr>
        <w:tc>
          <w:tcPr>
            <w:tcW w:w="3330" w:type="dxa"/>
            <w:vAlign w:val="bottom"/>
            <w:hideMark/>
          </w:tcPr>
          <w:p w14:paraId="0B3F0054" w14:textId="1ABACDE6" w:rsidR="00723A83" w:rsidRPr="005519BC" w:rsidRDefault="00723A83" w:rsidP="00723A83">
            <w:pPr>
              <w:ind w:left="141" w:hanging="141"/>
              <w:rPr>
                <w:rFonts w:asciiTheme="majorBidi" w:hAnsiTheme="majorBidi" w:cstheme="majorBidi"/>
                <w:sz w:val="20"/>
                <w:szCs w:val="20"/>
              </w:rPr>
            </w:pPr>
            <w:r w:rsidRPr="005519BC">
              <w:rPr>
                <w:rFonts w:asciiTheme="majorBidi" w:hAnsiTheme="majorBidi" w:cstheme="majorBidi"/>
                <w:sz w:val="20"/>
                <w:szCs w:val="20"/>
              </w:rPr>
              <w:t>Customer loyalty program</w:t>
            </w:r>
            <w:r w:rsidRPr="005519BC">
              <w:rPr>
                <w:rFonts w:asciiTheme="majorBidi" w:hAnsiTheme="majorBidi" w:cstheme="majorBidi"/>
                <w:sz w:val="20"/>
                <w:szCs w:val="20"/>
                <w:cs/>
              </w:rPr>
              <w:t xml:space="preserve"> </w:t>
            </w:r>
            <w:r w:rsidRPr="005519BC">
              <w:rPr>
                <w:rFonts w:asciiTheme="majorBidi" w:hAnsiTheme="majorBidi" w:cstheme="majorBidi"/>
                <w:color w:val="000000"/>
                <w:sz w:val="20"/>
                <w:szCs w:val="20"/>
                <w:vertAlign w:val="superscript"/>
              </w:rPr>
              <w:t>(</w:t>
            </w:r>
            <w:r w:rsidR="004D619C" w:rsidRPr="004D619C">
              <w:rPr>
                <w:rFonts w:asciiTheme="majorBidi" w:hAnsiTheme="majorBidi" w:cs="Angsana New"/>
                <w:color w:val="000000"/>
                <w:sz w:val="20"/>
                <w:szCs w:val="20"/>
                <w:vertAlign w:val="superscript"/>
              </w:rPr>
              <w:t>1</w:t>
            </w:r>
            <w:r w:rsidRPr="005519BC">
              <w:rPr>
                <w:rFonts w:asciiTheme="majorBidi" w:hAnsiTheme="majorBidi" w:cstheme="majorBidi"/>
                <w:color w:val="000000"/>
                <w:sz w:val="20"/>
                <w:szCs w:val="20"/>
                <w:vertAlign w:val="superscript"/>
              </w:rPr>
              <w:t>)</w:t>
            </w:r>
          </w:p>
        </w:tc>
        <w:tc>
          <w:tcPr>
            <w:tcW w:w="1350" w:type="dxa"/>
            <w:vAlign w:val="bottom"/>
          </w:tcPr>
          <w:p w14:paraId="0AFC487F" w14:textId="0FF4439D" w:rsidR="00723A83" w:rsidRPr="005519BC" w:rsidRDefault="00723A83" w:rsidP="00723A83">
            <w:pPr>
              <w:pStyle w:val="BodyText"/>
              <w:tabs>
                <w:tab w:val="clear" w:pos="450"/>
                <w:tab w:val="clear" w:pos="1080"/>
                <w:tab w:val="clear" w:pos="1620"/>
                <w:tab w:val="clear" w:pos="2552"/>
                <w:tab w:val="decimal" w:pos="1169"/>
              </w:tabs>
              <w:ind w:left="-720" w:right="-285"/>
              <w:jc w:val="left"/>
              <w:rPr>
                <w:rFonts w:asciiTheme="majorBidi" w:hAnsiTheme="majorBidi" w:cstheme="majorBidi"/>
                <w:color w:val="000000" w:themeColor="text1"/>
                <w:sz w:val="20"/>
                <w:szCs w:val="20"/>
                <w:lang w:val="en-US" w:eastAsia="en-US"/>
              </w:rPr>
            </w:pPr>
          </w:p>
        </w:tc>
        <w:tc>
          <w:tcPr>
            <w:tcW w:w="150" w:type="dxa"/>
            <w:vAlign w:val="bottom"/>
          </w:tcPr>
          <w:p w14:paraId="0B75E989" w14:textId="77777777" w:rsidR="00723A83" w:rsidRPr="005519BC" w:rsidRDefault="00723A83" w:rsidP="00723A83">
            <w:pPr>
              <w:jc w:val="center"/>
              <w:rPr>
                <w:rFonts w:asciiTheme="majorBidi" w:hAnsiTheme="majorBidi" w:cstheme="majorBidi"/>
                <w:color w:val="000000"/>
                <w:sz w:val="20"/>
                <w:szCs w:val="20"/>
              </w:rPr>
            </w:pPr>
          </w:p>
        </w:tc>
        <w:tc>
          <w:tcPr>
            <w:tcW w:w="1200" w:type="dxa"/>
            <w:vAlign w:val="bottom"/>
          </w:tcPr>
          <w:p w14:paraId="458CE57E" w14:textId="1732A1D2" w:rsidR="00723A83" w:rsidRPr="005519BC" w:rsidRDefault="00723A83" w:rsidP="00723A83">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p>
        </w:tc>
        <w:tc>
          <w:tcPr>
            <w:tcW w:w="150" w:type="dxa"/>
            <w:vAlign w:val="bottom"/>
          </w:tcPr>
          <w:p w14:paraId="494CD981" w14:textId="77777777" w:rsidR="00723A83" w:rsidRPr="005519BC" w:rsidRDefault="00723A83" w:rsidP="00723A83">
            <w:pPr>
              <w:jc w:val="center"/>
              <w:rPr>
                <w:rFonts w:asciiTheme="majorBidi" w:hAnsiTheme="majorBidi" w:cstheme="majorBidi"/>
                <w:color w:val="000000"/>
                <w:sz w:val="20"/>
                <w:szCs w:val="20"/>
              </w:rPr>
            </w:pPr>
          </w:p>
        </w:tc>
        <w:tc>
          <w:tcPr>
            <w:tcW w:w="1200" w:type="dxa"/>
            <w:vAlign w:val="bottom"/>
          </w:tcPr>
          <w:p w14:paraId="244115B0" w14:textId="5E97859E" w:rsidR="00723A83" w:rsidRPr="005519BC" w:rsidRDefault="004D619C" w:rsidP="00723A83">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7</w:t>
            </w:r>
            <w:r w:rsidR="000851C6"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217</w:t>
            </w:r>
          </w:p>
        </w:tc>
        <w:tc>
          <w:tcPr>
            <w:tcW w:w="150" w:type="dxa"/>
            <w:vAlign w:val="bottom"/>
          </w:tcPr>
          <w:p w14:paraId="6FE9C306" w14:textId="77777777" w:rsidR="00723A83" w:rsidRPr="005519BC" w:rsidRDefault="00723A83" w:rsidP="00723A83">
            <w:pPr>
              <w:jc w:val="center"/>
              <w:rPr>
                <w:rFonts w:asciiTheme="majorBidi" w:hAnsiTheme="majorBidi" w:cstheme="majorBidi"/>
                <w:color w:val="000000"/>
                <w:sz w:val="20"/>
                <w:szCs w:val="20"/>
              </w:rPr>
            </w:pPr>
          </w:p>
        </w:tc>
        <w:tc>
          <w:tcPr>
            <w:tcW w:w="1200" w:type="dxa"/>
            <w:vAlign w:val="bottom"/>
          </w:tcPr>
          <w:p w14:paraId="75EB9EF5" w14:textId="40D26ABA" w:rsidR="00723A83" w:rsidRPr="005519BC" w:rsidRDefault="004D619C" w:rsidP="00723A83">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3</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713</w:t>
            </w:r>
          </w:p>
        </w:tc>
      </w:tr>
      <w:tr w:rsidR="00723A83" w:rsidRPr="005519BC" w14:paraId="5B2134BC" w14:textId="77777777" w:rsidTr="000851C6">
        <w:trPr>
          <w:cantSplit/>
        </w:trPr>
        <w:tc>
          <w:tcPr>
            <w:tcW w:w="3330" w:type="dxa"/>
          </w:tcPr>
          <w:p w14:paraId="49328928" w14:textId="53787B94" w:rsidR="00723A83" w:rsidRPr="005519BC" w:rsidRDefault="005C2596" w:rsidP="005C2596">
            <w:pPr>
              <w:ind w:right="-58"/>
              <w:jc w:val="thaiDistribute"/>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      </w:t>
            </w:r>
            <w:r w:rsidR="00723A83" w:rsidRPr="005519BC">
              <w:rPr>
                <w:rFonts w:asciiTheme="majorBidi" w:hAnsiTheme="majorBidi" w:cstheme="majorBidi"/>
                <w:b/>
                <w:bCs/>
                <w:color w:val="000000"/>
                <w:sz w:val="20"/>
                <w:szCs w:val="20"/>
              </w:rPr>
              <w:t>Total</w:t>
            </w:r>
          </w:p>
        </w:tc>
        <w:tc>
          <w:tcPr>
            <w:tcW w:w="1350" w:type="dxa"/>
            <w:tcBorders>
              <w:left w:val="nil"/>
              <w:right w:val="nil"/>
            </w:tcBorders>
          </w:tcPr>
          <w:p w14:paraId="32C49607" w14:textId="28D2A166" w:rsidR="00723A83" w:rsidRPr="005519BC" w:rsidRDefault="00723A83" w:rsidP="00723A83">
            <w:pPr>
              <w:pStyle w:val="BodyText"/>
              <w:tabs>
                <w:tab w:val="clear" w:pos="450"/>
                <w:tab w:val="clear" w:pos="1080"/>
                <w:tab w:val="clear" w:pos="1620"/>
                <w:tab w:val="clear" w:pos="2552"/>
                <w:tab w:val="decimal" w:pos="1169"/>
              </w:tabs>
              <w:ind w:left="-720" w:right="-285"/>
              <w:jc w:val="left"/>
              <w:rPr>
                <w:rFonts w:asciiTheme="majorBidi" w:hAnsiTheme="majorBidi" w:cstheme="majorBidi"/>
                <w:color w:val="000000" w:themeColor="text1"/>
                <w:sz w:val="20"/>
                <w:szCs w:val="20"/>
                <w:cs/>
                <w:lang w:val="en-US" w:eastAsia="en-US"/>
              </w:rPr>
            </w:pPr>
          </w:p>
        </w:tc>
        <w:tc>
          <w:tcPr>
            <w:tcW w:w="150" w:type="dxa"/>
          </w:tcPr>
          <w:p w14:paraId="3ABC63DC" w14:textId="77777777" w:rsidR="00723A83" w:rsidRPr="005519BC" w:rsidRDefault="00723A83" w:rsidP="00723A83">
            <w:pPr>
              <w:jc w:val="center"/>
              <w:rPr>
                <w:rFonts w:asciiTheme="majorBidi" w:hAnsiTheme="majorBidi" w:cstheme="majorBidi"/>
                <w:b/>
                <w:bCs/>
                <w:color w:val="000000"/>
                <w:sz w:val="20"/>
                <w:szCs w:val="20"/>
              </w:rPr>
            </w:pPr>
          </w:p>
        </w:tc>
        <w:tc>
          <w:tcPr>
            <w:tcW w:w="1200" w:type="dxa"/>
            <w:tcBorders>
              <w:left w:val="nil"/>
              <w:right w:val="nil"/>
            </w:tcBorders>
          </w:tcPr>
          <w:p w14:paraId="684FB62D" w14:textId="0C76BAAD" w:rsidR="00723A83" w:rsidRPr="005519BC" w:rsidRDefault="00723A83" w:rsidP="00723A83">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p>
        </w:tc>
        <w:tc>
          <w:tcPr>
            <w:tcW w:w="150" w:type="dxa"/>
          </w:tcPr>
          <w:p w14:paraId="550CD295" w14:textId="77777777" w:rsidR="00723A83" w:rsidRPr="005519BC" w:rsidRDefault="00723A83" w:rsidP="00723A83">
            <w:pPr>
              <w:jc w:val="center"/>
              <w:rPr>
                <w:rFonts w:asciiTheme="majorBidi" w:hAnsiTheme="majorBidi" w:cstheme="majorBidi"/>
                <w:b/>
                <w:bCs/>
                <w:color w:val="000000"/>
                <w:sz w:val="20"/>
                <w:szCs w:val="20"/>
              </w:rPr>
            </w:pPr>
          </w:p>
        </w:tc>
        <w:tc>
          <w:tcPr>
            <w:tcW w:w="1200" w:type="dxa"/>
            <w:tcBorders>
              <w:top w:val="single" w:sz="4" w:space="0" w:color="auto"/>
              <w:left w:val="nil"/>
              <w:bottom w:val="double" w:sz="4" w:space="0" w:color="auto"/>
              <w:right w:val="nil"/>
            </w:tcBorders>
          </w:tcPr>
          <w:p w14:paraId="67F79018" w14:textId="7F524A68" w:rsidR="00723A83" w:rsidRPr="005519BC" w:rsidRDefault="004D619C" w:rsidP="00723A83">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38</w:t>
            </w:r>
            <w:r w:rsidR="000851C6"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254</w:t>
            </w:r>
          </w:p>
        </w:tc>
        <w:tc>
          <w:tcPr>
            <w:tcW w:w="150" w:type="dxa"/>
          </w:tcPr>
          <w:p w14:paraId="1F5FCD20" w14:textId="77777777" w:rsidR="00723A83" w:rsidRPr="005519BC" w:rsidRDefault="00723A83" w:rsidP="00723A83">
            <w:pPr>
              <w:jc w:val="center"/>
              <w:rPr>
                <w:rFonts w:asciiTheme="majorBidi" w:hAnsiTheme="majorBidi" w:cstheme="majorBidi"/>
                <w:b/>
                <w:bCs/>
                <w:color w:val="000000"/>
                <w:sz w:val="20"/>
                <w:szCs w:val="20"/>
              </w:rPr>
            </w:pPr>
          </w:p>
        </w:tc>
        <w:tc>
          <w:tcPr>
            <w:tcW w:w="1200" w:type="dxa"/>
            <w:tcBorders>
              <w:top w:val="single" w:sz="4" w:space="0" w:color="auto"/>
              <w:left w:val="nil"/>
              <w:bottom w:val="double" w:sz="4" w:space="0" w:color="auto"/>
              <w:right w:val="nil"/>
            </w:tcBorders>
          </w:tcPr>
          <w:p w14:paraId="394D0763" w14:textId="1F362FC0" w:rsidR="00723A83" w:rsidRPr="005519BC" w:rsidRDefault="004D619C" w:rsidP="00723A83">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38</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754</w:t>
            </w:r>
          </w:p>
        </w:tc>
      </w:tr>
    </w:tbl>
    <w:p w14:paraId="0B87DA44" w14:textId="3EA68B07" w:rsidR="00296CF7" w:rsidRPr="005519BC" w:rsidRDefault="00E612CB" w:rsidP="001C2014">
      <w:pPr>
        <w:pStyle w:val="BodyText"/>
        <w:tabs>
          <w:tab w:val="clear" w:pos="1080"/>
          <w:tab w:val="left" w:pos="540"/>
        </w:tabs>
        <w:spacing w:before="120" w:after="120"/>
        <w:ind w:left="547" w:right="-29"/>
        <w:jc w:val="thaiDistribute"/>
        <w:rPr>
          <w:rFonts w:asciiTheme="majorBidi" w:hAnsiTheme="majorBidi" w:cstheme="majorBidi"/>
          <w:szCs w:val="30"/>
          <w:lang w:val="en-US"/>
        </w:rPr>
      </w:pPr>
      <w:r w:rsidRPr="005519BC">
        <w:rPr>
          <w:rFonts w:asciiTheme="majorBidi" w:hAnsiTheme="majorBidi" w:cstheme="majorBidi"/>
          <w:szCs w:val="30"/>
          <w:lang w:val="en-US"/>
        </w:rPr>
        <w:t xml:space="preserve">The Company recognized </w:t>
      </w:r>
      <w:r w:rsidR="006B1E56" w:rsidRPr="005519BC">
        <w:rPr>
          <w:rFonts w:asciiTheme="majorBidi" w:hAnsiTheme="majorBidi" w:cstheme="majorBidi"/>
          <w:szCs w:val="30"/>
          <w:lang w:val="en-US"/>
        </w:rPr>
        <w:t xml:space="preserve">the beginning balance of </w:t>
      </w:r>
      <w:r w:rsidRPr="005519BC">
        <w:rPr>
          <w:rFonts w:asciiTheme="majorBidi" w:hAnsiTheme="majorBidi" w:cstheme="majorBidi"/>
          <w:szCs w:val="30"/>
          <w:lang w:val="en-US"/>
        </w:rPr>
        <w:t>deferred revenue as an income for the year</w:t>
      </w:r>
      <w:r w:rsidR="00603FF7" w:rsidRPr="005519BC">
        <w:rPr>
          <w:rFonts w:asciiTheme="majorBidi" w:hAnsiTheme="majorBidi" w:cstheme="majorBidi"/>
          <w:szCs w:val="30"/>
          <w:lang w:val="en-US"/>
        </w:rPr>
        <w:t>s</w:t>
      </w:r>
      <w:r w:rsidRPr="005519BC">
        <w:rPr>
          <w:rFonts w:asciiTheme="majorBidi" w:hAnsiTheme="majorBidi" w:cstheme="majorBidi"/>
          <w:szCs w:val="30"/>
          <w:lang w:val="en-US"/>
        </w:rPr>
        <w:t xml:space="preserve"> ended December </w:t>
      </w:r>
      <w:r w:rsidR="004D619C" w:rsidRPr="004D619C">
        <w:rPr>
          <w:rFonts w:asciiTheme="majorBidi" w:hAnsiTheme="majorBidi"/>
          <w:szCs w:val="30"/>
          <w:lang w:val="en-US"/>
        </w:rPr>
        <w:t>31</w:t>
      </w:r>
      <w:r w:rsidRPr="005519BC">
        <w:rPr>
          <w:rFonts w:asciiTheme="majorBidi" w:hAnsiTheme="majorBidi" w:cstheme="majorBidi"/>
          <w:szCs w:val="30"/>
          <w:lang w:val="en-US"/>
        </w:rPr>
        <w:t xml:space="preserve">, </w:t>
      </w:r>
      <w:r w:rsidR="00234875" w:rsidRPr="005519BC">
        <w:rPr>
          <w:rFonts w:asciiTheme="majorBidi" w:hAnsiTheme="majorBidi" w:cstheme="majorBidi"/>
          <w:szCs w:val="30"/>
          <w:lang w:val="en-US"/>
        </w:rPr>
        <w:t>as following</w:t>
      </w:r>
      <w:r w:rsidR="00B509BE" w:rsidRPr="005519BC">
        <w:rPr>
          <w:rFonts w:asciiTheme="majorBidi" w:hAnsiTheme="majorBidi" w:cstheme="majorBidi"/>
          <w:szCs w:val="30"/>
          <w:lang w:val="en-US"/>
        </w:rPr>
        <w:t>:</w:t>
      </w:r>
    </w:p>
    <w:p w14:paraId="75CD2696" w14:textId="77777777" w:rsidR="00296CF7" w:rsidRPr="005519BC" w:rsidRDefault="00296CF7" w:rsidP="000A1D7C">
      <w:pPr>
        <w:pStyle w:val="BodyText"/>
        <w:tabs>
          <w:tab w:val="clear" w:pos="1080"/>
        </w:tabs>
        <w:spacing w:line="240" w:lineRule="exact"/>
        <w:ind w:left="360" w:right="-25" w:firstLine="806"/>
        <w:jc w:val="right"/>
        <w:rPr>
          <w:rFonts w:asciiTheme="majorBidi" w:hAnsiTheme="majorBidi" w:cstheme="majorBidi"/>
          <w:b/>
          <w:bCs/>
          <w:color w:val="000000"/>
          <w:sz w:val="20"/>
          <w:szCs w:val="20"/>
          <w:lang w:val="en-US" w:eastAsia="en-US"/>
        </w:rPr>
      </w:pPr>
      <w:r w:rsidRPr="005519BC">
        <w:rPr>
          <w:rFonts w:asciiTheme="majorBidi" w:hAnsiTheme="majorBidi" w:cstheme="majorBidi"/>
          <w:b/>
          <w:bCs/>
          <w:color w:val="000000" w:themeColor="text1"/>
          <w:sz w:val="20"/>
          <w:szCs w:val="20"/>
          <w:lang w:val="en-US" w:eastAsia="en-US"/>
        </w:rPr>
        <w:t>Unit : Million Baht</w:t>
      </w:r>
    </w:p>
    <w:tbl>
      <w:tblPr>
        <w:tblW w:w="8820" w:type="dxa"/>
        <w:tblInd w:w="540" w:type="dxa"/>
        <w:tblLayout w:type="fixed"/>
        <w:tblCellMar>
          <w:left w:w="0" w:type="dxa"/>
          <w:right w:w="0" w:type="dxa"/>
        </w:tblCellMar>
        <w:tblLook w:val="04A0" w:firstRow="1" w:lastRow="0" w:firstColumn="1" w:lastColumn="0" w:noHBand="0" w:noVBand="1"/>
      </w:tblPr>
      <w:tblGrid>
        <w:gridCol w:w="4410"/>
        <w:gridCol w:w="983"/>
        <w:gridCol w:w="150"/>
        <w:gridCol w:w="217"/>
        <w:gridCol w:w="360"/>
        <w:gridCol w:w="1260"/>
        <w:gridCol w:w="180"/>
        <w:gridCol w:w="1260"/>
      </w:tblGrid>
      <w:tr w:rsidR="00296CF7" w:rsidRPr="005519BC" w14:paraId="416A623F" w14:textId="77777777" w:rsidTr="000851C6">
        <w:trPr>
          <w:cantSplit/>
        </w:trPr>
        <w:tc>
          <w:tcPr>
            <w:tcW w:w="4410" w:type="dxa"/>
          </w:tcPr>
          <w:p w14:paraId="5A4E380F" w14:textId="77777777" w:rsidR="00296CF7" w:rsidRPr="005519BC" w:rsidRDefault="00296CF7" w:rsidP="0006367E">
            <w:pPr>
              <w:ind w:right="-186"/>
              <w:jc w:val="thaiDistribute"/>
              <w:rPr>
                <w:rFonts w:asciiTheme="majorBidi" w:hAnsiTheme="majorBidi" w:cstheme="majorBidi"/>
                <w:b/>
                <w:bCs/>
                <w:color w:val="000000"/>
                <w:sz w:val="20"/>
                <w:szCs w:val="20"/>
                <w:cs/>
              </w:rPr>
            </w:pPr>
          </w:p>
        </w:tc>
        <w:tc>
          <w:tcPr>
            <w:tcW w:w="1350" w:type="dxa"/>
            <w:gridSpan w:val="3"/>
          </w:tcPr>
          <w:p w14:paraId="1EB816C7" w14:textId="4E4DAB47" w:rsidR="00296CF7" w:rsidRPr="005519BC" w:rsidRDefault="00296CF7" w:rsidP="0006367E">
            <w:pPr>
              <w:jc w:val="center"/>
              <w:rPr>
                <w:rFonts w:asciiTheme="majorBidi" w:hAnsiTheme="majorBidi" w:cstheme="majorBidi"/>
                <w:color w:val="000000"/>
                <w:sz w:val="20"/>
                <w:szCs w:val="20"/>
              </w:rPr>
            </w:pPr>
          </w:p>
        </w:tc>
        <w:tc>
          <w:tcPr>
            <w:tcW w:w="360" w:type="dxa"/>
          </w:tcPr>
          <w:p w14:paraId="174E93F5" w14:textId="77777777" w:rsidR="00296CF7" w:rsidRPr="005519BC" w:rsidRDefault="00296CF7" w:rsidP="0006367E">
            <w:pPr>
              <w:pStyle w:val="BodyTextIndent"/>
              <w:ind w:left="-108" w:right="-108"/>
              <w:jc w:val="center"/>
              <w:rPr>
                <w:rFonts w:asciiTheme="majorBidi" w:hAnsiTheme="majorBidi" w:cstheme="majorBidi"/>
                <w:color w:val="000000"/>
                <w:sz w:val="20"/>
                <w:szCs w:val="20"/>
              </w:rPr>
            </w:pPr>
          </w:p>
        </w:tc>
        <w:tc>
          <w:tcPr>
            <w:tcW w:w="2700" w:type="dxa"/>
            <w:gridSpan w:val="3"/>
            <w:hideMark/>
          </w:tcPr>
          <w:p w14:paraId="48501270" w14:textId="77777777" w:rsidR="000851C6" w:rsidRPr="005519BC" w:rsidRDefault="000851C6" w:rsidP="000851C6">
            <w:pPr>
              <w:pStyle w:val="BodyText"/>
              <w:tabs>
                <w:tab w:val="clear" w:pos="1080"/>
              </w:tabs>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 xml:space="preserve">Consolidated </w:t>
            </w:r>
            <w:r w:rsidRPr="005519BC">
              <w:rPr>
                <w:rFonts w:asciiTheme="majorBidi" w:hAnsiTheme="majorBidi"/>
                <w:b/>
                <w:bCs/>
                <w:color w:val="000000"/>
                <w:sz w:val="20"/>
                <w:szCs w:val="25"/>
                <w:lang w:val="en-US"/>
              </w:rPr>
              <w:t xml:space="preserve">and </w:t>
            </w:r>
            <w:r w:rsidRPr="005519BC">
              <w:rPr>
                <w:rFonts w:asciiTheme="majorBidi" w:hAnsiTheme="majorBidi" w:cstheme="majorBidi"/>
                <w:b/>
                <w:bCs/>
                <w:color w:val="000000"/>
                <w:sz w:val="20"/>
                <w:szCs w:val="20"/>
                <w:lang w:val="en-US"/>
              </w:rPr>
              <w:t xml:space="preserve">Separate </w:t>
            </w:r>
          </w:p>
          <w:p w14:paraId="4E26CBEF" w14:textId="385FA42C" w:rsidR="00296CF7" w:rsidRPr="005519BC" w:rsidRDefault="000851C6" w:rsidP="000851C6">
            <w:pPr>
              <w:jc w:val="center"/>
              <w:rPr>
                <w:rFonts w:asciiTheme="majorBidi" w:hAnsiTheme="majorBidi" w:cstheme="majorBidi"/>
                <w:color w:val="000000"/>
                <w:sz w:val="20"/>
                <w:szCs w:val="20"/>
                <w:cs/>
              </w:rPr>
            </w:pPr>
            <w:r w:rsidRPr="005519BC">
              <w:rPr>
                <w:rFonts w:asciiTheme="majorBidi" w:hAnsiTheme="majorBidi" w:cstheme="majorBidi"/>
                <w:b/>
                <w:bCs/>
                <w:color w:val="000000"/>
                <w:sz w:val="20"/>
                <w:szCs w:val="20"/>
              </w:rPr>
              <w:t>financial statements</w:t>
            </w:r>
          </w:p>
        </w:tc>
      </w:tr>
      <w:tr w:rsidR="00E0609D" w:rsidRPr="005519BC" w14:paraId="139EC99F" w14:textId="77777777" w:rsidTr="000851C6">
        <w:trPr>
          <w:cantSplit/>
        </w:trPr>
        <w:tc>
          <w:tcPr>
            <w:tcW w:w="4410" w:type="dxa"/>
          </w:tcPr>
          <w:p w14:paraId="2947DD3C" w14:textId="77777777" w:rsidR="00E0609D" w:rsidRPr="005519BC" w:rsidRDefault="00E0609D" w:rsidP="0006367E">
            <w:pPr>
              <w:ind w:right="-186"/>
              <w:jc w:val="thaiDistribute"/>
              <w:rPr>
                <w:rFonts w:asciiTheme="majorBidi" w:hAnsiTheme="majorBidi" w:cstheme="majorBidi"/>
                <w:b/>
                <w:bCs/>
                <w:color w:val="000000"/>
                <w:sz w:val="20"/>
                <w:szCs w:val="20"/>
              </w:rPr>
            </w:pPr>
          </w:p>
        </w:tc>
        <w:tc>
          <w:tcPr>
            <w:tcW w:w="983" w:type="dxa"/>
          </w:tcPr>
          <w:p w14:paraId="44FF122D" w14:textId="01DB7C01" w:rsidR="00E0609D" w:rsidRPr="005519BC" w:rsidRDefault="00E0609D" w:rsidP="0006367E">
            <w:pPr>
              <w:jc w:val="center"/>
              <w:rPr>
                <w:rFonts w:asciiTheme="majorBidi" w:hAnsiTheme="majorBidi" w:cstheme="majorBidi"/>
                <w:b/>
                <w:bCs/>
                <w:color w:val="000000"/>
                <w:sz w:val="20"/>
                <w:szCs w:val="20"/>
              </w:rPr>
            </w:pPr>
          </w:p>
        </w:tc>
        <w:tc>
          <w:tcPr>
            <w:tcW w:w="150" w:type="dxa"/>
          </w:tcPr>
          <w:p w14:paraId="086917DA" w14:textId="77777777" w:rsidR="00E0609D" w:rsidRPr="005519BC" w:rsidRDefault="00E0609D" w:rsidP="0006367E">
            <w:pPr>
              <w:tabs>
                <w:tab w:val="decimal" w:pos="882"/>
              </w:tabs>
              <w:jc w:val="center"/>
              <w:rPr>
                <w:rFonts w:asciiTheme="majorBidi" w:hAnsiTheme="majorBidi" w:cstheme="majorBidi"/>
                <w:b/>
                <w:bCs/>
                <w:color w:val="000000"/>
                <w:sz w:val="20"/>
                <w:szCs w:val="20"/>
              </w:rPr>
            </w:pPr>
          </w:p>
        </w:tc>
        <w:tc>
          <w:tcPr>
            <w:tcW w:w="217" w:type="dxa"/>
          </w:tcPr>
          <w:p w14:paraId="42C4AEF5" w14:textId="14B0A301" w:rsidR="00E0609D" w:rsidRPr="005519BC" w:rsidRDefault="00E0609D" w:rsidP="0006367E">
            <w:pPr>
              <w:jc w:val="center"/>
              <w:rPr>
                <w:rFonts w:asciiTheme="majorBidi" w:hAnsiTheme="majorBidi" w:cstheme="majorBidi"/>
                <w:b/>
                <w:bCs/>
                <w:color w:val="000000"/>
                <w:sz w:val="20"/>
                <w:szCs w:val="20"/>
              </w:rPr>
            </w:pPr>
          </w:p>
        </w:tc>
        <w:tc>
          <w:tcPr>
            <w:tcW w:w="360" w:type="dxa"/>
          </w:tcPr>
          <w:p w14:paraId="0E78BFA7" w14:textId="77777777" w:rsidR="00E0609D" w:rsidRPr="005519BC" w:rsidRDefault="00E0609D" w:rsidP="0006367E">
            <w:pPr>
              <w:pStyle w:val="BodyTextIndent"/>
              <w:ind w:left="-108" w:right="-108"/>
              <w:jc w:val="center"/>
              <w:rPr>
                <w:rFonts w:asciiTheme="majorBidi" w:hAnsiTheme="majorBidi" w:cstheme="majorBidi"/>
                <w:b/>
                <w:bCs/>
                <w:color w:val="000000"/>
                <w:sz w:val="20"/>
                <w:szCs w:val="20"/>
              </w:rPr>
            </w:pPr>
          </w:p>
        </w:tc>
        <w:tc>
          <w:tcPr>
            <w:tcW w:w="1260" w:type="dxa"/>
          </w:tcPr>
          <w:p w14:paraId="495D2A8E" w14:textId="7E92C1B3" w:rsidR="00E0609D" w:rsidRPr="005519BC" w:rsidRDefault="004D619C" w:rsidP="0006367E">
            <w:pPr>
              <w:jc w:val="center"/>
              <w:rPr>
                <w:rFonts w:asciiTheme="majorBidi" w:hAnsiTheme="majorBidi" w:cstheme="majorBidi"/>
                <w:b/>
                <w:bCs/>
                <w:color w:val="000000"/>
                <w:sz w:val="20"/>
                <w:szCs w:val="20"/>
                <w:cs/>
              </w:rPr>
            </w:pPr>
            <w:r w:rsidRPr="004D619C">
              <w:rPr>
                <w:rFonts w:asciiTheme="majorBidi" w:hAnsiTheme="majorBidi" w:cs="Angsana New"/>
                <w:b/>
                <w:bCs/>
                <w:color w:val="000000"/>
                <w:sz w:val="20"/>
                <w:szCs w:val="20"/>
              </w:rPr>
              <w:t>2025</w:t>
            </w:r>
          </w:p>
        </w:tc>
        <w:tc>
          <w:tcPr>
            <w:tcW w:w="180" w:type="dxa"/>
          </w:tcPr>
          <w:p w14:paraId="16366EF7" w14:textId="77777777" w:rsidR="00E0609D" w:rsidRPr="005519BC" w:rsidRDefault="00E0609D" w:rsidP="0006367E">
            <w:pPr>
              <w:tabs>
                <w:tab w:val="decimal" w:pos="882"/>
              </w:tabs>
              <w:jc w:val="center"/>
              <w:rPr>
                <w:rFonts w:asciiTheme="majorBidi" w:hAnsiTheme="majorBidi" w:cstheme="majorBidi"/>
                <w:b/>
                <w:bCs/>
                <w:color w:val="000000"/>
                <w:sz w:val="20"/>
                <w:szCs w:val="20"/>
              </w:rPr>
            </w:pPr>
          </w:p>
        </w:tc>
        <w:tc>
          <w:tcPr>
            <w:tcW w:w="1260" w:type="dxa"/>
            <w:hideMark/>
          </w:tcPr>
          <w:p w14:paraId="414BCA5B" w14:textId="6E76FE24" w:rsidR="00E0609D" w:rsidRPr="005519BC" w:rsidRDefault="004D619C" w:rsidP="0006367E">
            <w:pPr>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r>
      <w:tr w:rsidR="00E0609D" w:rsidRPr="005519BC" w14:paraId="0A6D2F7D" w14:textId="77777777" w:rsidTr="000851C6">
        <w:trPr>
          <w:cantSplit/>
        </w:trPr>
        <w:tc>
          <w:tcPr>
            <w:tcW w:w="4410" w:type="dxa"/>
          </w:tcPr>
          <w:p w14:paraId="3BEA56EE" w14:textId="77777777" w:rsidR="00E0609D" w:rsidRPr="005519BC" w:rsidRDefault="00E0609D" w:rsidP="0006367E">
            <w:pPr>
              <w:ind w:right="-186"/>
              <w:jc w:val="thaiDistribute"/>
              <w:rPr>
                <w:rFonts w:asciiTheme="majorBidi" w:hAnsiTheme="majorBidi" w:cstheme="majorBidi"/>
                <w:b/>
                <w:bCs/>
                <w:color w:val="000000"/>
                <w:sz w:val="20"/>
                <w:szCs w:val="20"/>
              </w:rPr>
            </w:pPr>
          </w:p>
        </w:tc>
        <w:tc>
          <w:tcPr>
            <w:tcW w:w="983" w:type="dxa"/>
          </w:tcPr>
          <w:p w14:paraId="2815B3EA" w14:textId="77777777" w:rsidR="00E0609D" w:rsidRPr="005519BC" w:rsidRDefault="00E0609D" w:rsidP="0006367E">
            <w:pPr>
              <w:jc w:val="center"/>
              <w:rPr>
                <w:rFonts w:asciiTheme="majorBidi" w:hAnsiTheme="majorBidi" w:cstheme="majorBidi"/>
                <w:b/>
                <w:bCs/>
                <w:color w:val="000000"/>
                <w:sz w:val="20"/>
                <w:szCs w:val="20"/>
              </w:rPr>
            </w:pPr>
          </w:p>
        </w:tc>
        <w:tc>
          <w:tcPr>
            <w:tcW w:w="150" w:type="dxa"/>
          </w:tcPr>
          <w:p w14:paraId="63A3EE79" w14:textId="77777777" w:rsidR="00E0609D" w:rsidRPr="005519BC" w:rsidRDefault="00E0609D" w:rsidP="0006367E">
            <w:pPr>
              <w:tabs>
                <w:tab w:val="decimal" w:pos="882"/>
              </w:tabs>
              <w:jc w:val="center"/>
              <w:rPr>
                <w:rFonts w:asciiTheme="majorBidi" w:hAnsiTheme="majorBidi" w:cstheme="majorBidi"/>
                <w:b/>
                <w:bCs/>
                <w:color w:val="000000"/>
                <w:sz w:val="20"/>
                <w:szCs w:val="20"/>
              </w:rPr>
            </w:pPr>
          </w:p>
        </w:tc>
        <w:tc>
          <w:tcPr>
            <w:tcW w:w="217" w:type="dxa"/>
          </w:tcPr>
          <w:p w14:paraId="23008953" w14:textId="77777777" w:rsidR="00E0609D" w:rsidRPr="005519BC" w:rsidRDefault="00E0609D" w:rsidP="0006367E">
            <w:pPr>
              <w:jc w:val="center"/>
              <w:rPr>
                <w:rFonts w:asciiTheme="majorBidi" w:hAnsiTheme="majorBidi" w:cstheme="majorBidi"/>
                <w:b/>
                <w:bCs/>
                <w:color w:val="000000"/>
                <w:sz w:val="20"/>
                <w:szCs w:val="20"/>
              </w:rPr>
            </w:pPr>
          </w:p>
        </w:tc>
        <w:tc>
          <w:tcPr>
            <w:tcW w:w="360" w:type="dxa"/>
          </w:tcPr>
          <w:p w14:paraId="66A1082C" w14:textId="77777777" w:rsidR="00E0609D" w:rsidRPr="005519BC" w:rsidRDefault="00E0609D" w:rsidP="0006367E">
            <w:pPr>
              <w:pStyle w:val="BodyTextIndent"/>
              <w:ind w:left="-108" w:right="-108"/>
              <w:jc w:val="center"/>
              <w:rPr>
                <w:rFonts w:asciiTheme="majorBidi" w:hAnsiTheme="majorBidi" w:cstheme="majorBidi"/>
                <w:b/>
                <w:bCs/>
                <w:color w:val="000000"/>
                <w:sz w:val="20"/>
                <w:szCs w:val="20"/>
              </w:rPr>
            </w:pPr>
          </w:p>
        </w:tc>
        <w:tc>
          <w:tcPr>
            <w:tcW w:w="1260" w:type="dxa"/>
          </w:tcPr>
          <w:p w14:paraId="4AC363B7" w14:textId="77777777" w:rsidR="00E0609D" w:rsidRPr="005519BC" w:rsidRDefault="00E0609D" w:rsidP="0006367E">
            <w:pPr>
              <w:jc w:val="center"/>
              <w:rPr>
                <w:rFonts w:asciiTheme="majorBidi" w:hAnsiTheme="majorBidi" w:cstheme="majorBidi"/>
                <w:b/>
                <w:bCs/>
                <w:color w:val="000000"/>
                <w:sz w:val="20"/>
                <w:szCs w:val="20"/>
              </w:rPr>
            </w:pPr>
          </w:p>
        </w:tc>
        <w:tc>
          <w:tcPr>
            <w:tcW w:w="180" w:type="dxa"/>
          </w:tcPr>
          <w:p w14:paraId="44D53441" w14:textId="77777777" w:rsidR="00E0609D" w:rsidRPr="005519BC" w:rsidRDefault="00E0609D" w:rsidP="0006367E">
            <w:pPr>
              <w:tabs>
                <w:tab w:val="decimal" w:pos="882"/>
              </w:tabs>
              <w:jc w:val="center"/>
              <w:rPr>
                <w:rFonts w:asciiTheme="majorBidi" w:hAnsiTheme="majorBidi" w:cstheme="majorBidi"/>
                <w:b/>
                <w:bCs/>
                <w:color w:val="000000"/>
                <w:sz w:val="20"/>
                <w:szCs w:val="20"/>
              </w:rPr>
            </w:pPr>
          </w:p>
        </w:tc>
        <w:tc>
          <w:tcPr>
            <w:tcW w:w="1260" w:type="dxa"/>
          </w:tcPr>
          <w:p w14:paraId="4242741C" w14:textId="77777777" w:rsidR="00E0609D" w:rsidRPr="005519BC" w:rsidRDefault="00E0609D" w:rsidP="0006367E">
            <w:pPr>
              <w:jc w:val="center"/>
              <w:rPr>
                <w:rFonts w:asciiTheme="majorBidi" w:hAnsiTheme="majorBidi" w:cstheme="majorBidi"/>
                <w:b/>
                <w:bCs/>
                <w:color w:val="000000"/>
                <w:sz w:val="20"/>
                <w:szCs w:val="20"/>
              </w:rPr>
            </w:pPr>
          </w:p>
        </w:tc>
      </w:tr>
      <w:tr w:rsidR="00723A83" w:rsidRPr="005519BC" w14:paraId="4594E3F7" w14:textId="77777777" w:rsidTr="000851C6">
        <w:trPr>
          <w:cantSplit/>
        </w:trPr>
        <w:tc>
          <w:tcPr>
            <w:tcW w:w="4410" w:type="dxa"/>
            <w:vAlign w:val="bottom"/>
            <w:hideMark/>
          </w:tcPr>
          <w:p w14:paraId="4DA993F4" w14:textId="77777777" w:rsidR="00723A83" w:rsidRPr="005519BC" w:rsidRDefault="00723A83" w:rsidP="00723A83">
            <w:pPr>
              <w:ind w:left="141" w:hanging="141"/>
              <w:rPr>
                <w:rFonts w:asciiTheme="majorBidi" w:hAnsiTheme="majorBidi" w:cstheme="majorBidi"/>
                <w:sz w:val="20"/>
                <w:szCs w:val="20"/>
              </w:rPr>
            </w:pPr>
            <w:r w:rsidRPr="005519BC">
              <w:rPr>
                <w:rFonts w:asciiTheme="majorBidi" w:hAnsiTheme="majorBidi" w:cstheme="majorBidi"/>
                <w:sz w:val="20"/>
                <w:szCs w:val="20"/>
              </w:rPr>
              <w:t>Unearned transportation revenue</w:t>
            </w:r>
          </w:p>
        </w:tc>
        <w:tc>
          <w:tcPr>
            <w:tcW w:w="983" w:type="dxa"/>
          </w:tcPr>
          <w:p w14:paraId="7D9DE482" w14:textId="08B17FB5"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p>
        </w:tc>
        <w:tc>
          <w:tcPr>
            <w:tcW w:w="150" w:type="dxa"/>
            <w:vAlign w:val="bottom"/>
          </w:tcPr>
          <w:p w14:paraId="2D544C82" w14:textId="77777777" w:rsidR="00723A83" w:rsidRPr="005519BC" w:rsidRDefault="00723A83" w:rsidP="00723A83">
            <w:pPr>
              <w:jc w:val="center"/>
              <w:rPr>
                <w:rFonts w:asciiTheme="majorBidi" w:hAnsiTheme="majorBidi" w:cstheme="majorBidi"/>
                <w:color w:val="000000"/>
                <w:sz w:val="20"/>
                <w:szCs w:val="20"/>
              </w:rPr>
            </w:pPr>
          </w:p>
        </w:tc>
        <w:tc>
          <w:tcPr>
            <w:tcW w:w="217" w:type="dxa"/>
          </w:tcPr>
          <w:p w14:paraId="1607E5AE" w14:textId="576A1988"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p>
        </w:tc>
        <w:tc>
          <w:tcPr>
            <w:tcW w:w="360" w:type="dxa"/>
          </w:tcPr>
          <w:p w14:paraId="4802FE81" w14:textId="77777777" w:rsidR="00723A83" w:rsidRPr="005519BC" w:rsidRDefault="00723A83" w:rsidP="00723A83">
            <w:pPr>
              <w:jc w:val="center"/>
              <w:rPr>
                <w:rFonts w:asciiTheme="majorBidi" w:hAnsiTheme="majorBidi" w:cstheme="majorBidi"/>
                <w:color w:val="000000"/>
                <w:sz w:val="20"/>
                <w:szCs w:val="20"/>
              </w:rPr>
            </w:pPr>
          </w:p>
        </w:tc>
        <w:tc>
          <w:tcPr>
            <w:tcW w:w="1260" w:type="dxa"/>
          </w:tcPr>
          <w:p w14:paraId="35EA80D7" w14:textId="384B5159" w:rsidR="00723A83" w:rsidRPr="005519BC" w:rsidRDefault="004D619C" w:rsidP="000851C6">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20</w:t>
            </w:r>
            <w:r w:rsidR="005C2596"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836</w:t>
            </w:r>
          </w:p>
        </w:tc>
        <w:tc>
          <w:tcPr>
            <w:tcW w:w="180" w:type="dxa"/>
            <w:vAlign w:val="bottom"/>
          </w:tcPr>
          <w:p w14:paraId="005D9A1E" w14:textId="77777777" w:rsidR="00723A83" w:rsidRPr="005519BC" w:rsidRDefault="00723A83" w:rsidP="00723A83">
            <w:pPr>
              <w:jc w:val="center"/>
              <w:rPr>
                <w:rFonts w:asciiTheme="majorBidi" w:hAnsiTheme="majorBidi" w:cstheme="majorBidi"/>
                <w:color w:val="000000"/>
                <w:sz w:val="20"/>
                <w:szCs w:val="20"/>
              </w:rPr>
            </w:pPr>
          </w:p>
        </w:tc>
        <w:tc>
          <w:tcPr>
            <w:tcW w:w="1260" w:type="dxa"/>
          </w:tcPr>
          <w:p w14:paraId="21EE147E" w14:textId="625BF220" w:rsidR="00723A83" w:rsidRPr="005519BC" w:rsidRDefault="004D619C" w:rsidP="000851C6">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15</w:t>
            </w:r>
            <w:r w:rsidR="00723A83"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563</w:t>
            </w:r>
          </w:p>
        </w:tc>
      </w:tr>
      <w:tr w:rsidR="00723A83" w:rsidRPr="005519BC" w14:paraId="5BFDFA17" w14:textId="77777777" w:rsidTr="00F7734C">
        <w:trPr>
          <w:cantSplit/>
        </w:trPr>
        <w:tc>
          <w:tcPr>
            <w:tcW w:w="4410" w:type="dxa"/>
            <w:vAlign w:val="bottom"/>
            <w:hideMark/>
          </w:tcPr>
          <w:p w14:paraId="7BFA59D0" w14:textId="04DC0CC7" w:rsidR="00723A83" w:rsidRPr="005519BC" w:rsidRDefault="00723A83" w:rsidP="00723A83">
            <w:pPr>
              <w:ind w:left="141" w:hanging="141"/>
              <w:rPr>
                <w:rFonts w:asciiTheme="majorBidi" w:hAnsiTheme="majorBidi" w:cstheme="majorBidi"/>
                <w:sz w:val="20"/>
                <w:szCs w:val="20"/>
              </w:rPr>
            </w:pPr>
            <w:bookmarkStart w:id="6" w:name="_Hlk64991574"/>
            <w:r w:rsidRPr="005519BC">
              <w:rPr>
                <w:rFonts w:asciiTheme="majorBidi" w:hAnsiTheme="majorBidi" w:cstheme="majorBidi"/>
                <w:sz w:val="20"/>
                <w:szCs w:val="20"/>
              </w:rPr>
              <w:t>Customer loyalty program</w:t>
            </w:r>
            <w:bookmarkEnd w:id="6"/>
            <w:r w:rsidRPr="005519BC">
              <w:rPr>
                <w:rFonts w:asciiTheme="majorBidi" w:hAnsiTheme="majorBidi" w:cstheme="majorBidi"/>
                <w:color w:val="000000"/>
                <w:sz w:val="20"/>
                <w:szCs w:val="20"/>
              </w:rPr>
              <w:t xml:space="preserve"> </w:t>
            </w:r>
            <w:r w:rsidRPr="005519BC">
              <w:rPr>
                <w:rFonts w:asciiTheme="majorBidi" w:hAnsiTheme="majorBidi" w:cstheme="majorBidi"/>
                <w:color w:val="000000"/>
                <w:sz w:val="20"/>
                <w:szCs w:val="20"/>
                <w:vertAlign w:val="superscript"/>
              </w:rPr>
              <w:t>(</w:t>
            </w:r>
            <w:r w:rsidR="004D619C" w:rsidRPr="004D619C">
              <w:rPr>
                <w:rFonts w:asciiTheme="majorBidi" w:hAnsiTheme="majorBidi" w:cs="Angsana New"/>
                <w:color w:val="000000"/>
                <w:sz w:val="20"/>
                <w:szCs w:val="20"/>
                <w:vertAlign w:val="superscript"/>
              </w:rPr>
              <w:t>1</w:t>
            </w:r>
            <w:r w:rsidRPr="005519BC">
              <w:rPr>
                <w:rFonts w:asciiTheme="majorBidi" w:hAnsiTheme="majorBidi" w:cstheme="majorBidi"/>
                <w:color w:val="000000"/>
                <w:sz w:val="20"/>
                <w:szCs w:val="20"/>
                <w:vertAlign w:val="superscript"/>
              </w:rPr>
              <w:t>)</w:t>
            </w:r>
          </w:p>
        </w:tc>
        <w:tc>
          <w:tcPr>
            <w:tcW w:w="983" w:type="dxa"/>
          </w:tcPr>
          <w:p w14:paraId="4E546DA8" w14:textId="1C7D03CB"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p>
        </w:tc>
        <w:tc>
          <w:tcPr>
            <w:tcW w:w="150" w:type="dxa"/>
            <w:vAlign w:val="bottom"/>
          </w:tcPr>
          <w:p w14:paraId="17FFB1DB" w14:textId="77777777" w:rsidR="00723A83" w:rsidRPr="005519BC" w:rsidRDefault="00723A83" w:rsidP="00723A83">
            <w:pPr>
              <w:jc w:val="center"/>
              <w:rPr>
                <w:rFonts w:asciiTheme="majorBidi" w:hAnsiTheme="majorBidi" w:cstheme="majorBidi"/>
                <w:color w:val="000000"/>
                <w:sz w:val="20"/>
                <w:szCs w:val="20"/>
              </w:rPr>
            </w:pPr>
          </w:p>
        </w:tc>
        <w:tc>
          <w:tcPr>
            <w:tcW w:w="217" w:type="dxa"/>
          </w:tcPr>
          <w:p w14:paraId="4756E0A5" w14:textId="1C624AC7" w:rsidR="00723A83" w:rsidRPr="005519BC" w:rsidRDefault="00723A83"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p>
        </w:tc>
        <w:tc>
          <w:tcPr>
            <w:tcW w:w="360" w:type="dxa"/>
            <w:vAlign w:val="bottom"/>
          </w:tcPr>
          <w:p w14:paraId="6AF4FBB8" w14:textId="77777777" w:rsidR="00723A83" w:rsidRPr="005519BC" w:rsidRDefault="00723A83" w:rsidP="00723A83">
            <w:pPr>
              <w:jc w:val="center"/>
              <w:rPr>
                <w:rFonts w:asciiTheme="majorBidi" w:hAnsiTheme="majorBidi" w:cstheme="majorBidi"/>
                <w:color w:val="000000"/>
                <w:sz w:val="20"/>
                <w:szCs w:val="20"/>
              </w:rPr>
            </w:pPr>
          </w:p>
        </w:tc>
        <w:tc>
          <w:tcPr>
            <w:tcW w:w="1260" w:type="dxa"/>
            <w:tcBorders>
              <w:bottom w:val="single" w:sz="4" w:space="0" w:color="auto"/>
            </w:tcBorders>
          </w:tcPr>
          <w:p w14:paraId="5369C39E" w14:textId="7BFED7A2" w:rsidR="00723A83" w:rsidRPr="005519BC" w:rsidRDefault="004D619C" w:rsidP="000851C6">
            <w:pPr>
              <w:pStyle w:val="BodyText"/>
              <w:tabs>
                <w:tab w:val="clear" w:pos="450"/>
                <w:tab w:val="clear" w:pos="1080"/>
                <w:tab w:val="clear" w:pos="1620"/>
                <w:tab w:val="clear" w:pos="2552"/>
                <w:tab w:val="decimal" w:pos="1110"/>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w:t>
            </w:r>
            <w:r w:rsidR="005C2596"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473</w:t>
            </w:r>
          </w:p>
        </w:tc>
        <w:tc>
          <w:tcPr>
            <w:tcW w:w="180" w:type="dxa"/>
            <w:vAlign w:val="bottom"/>
          </w:tcPr>
          <w:p w14:paraId="1B827551" w14:textId="77777777" w:rsidR="00723A83" w:rsidRPr="005519BC" w:rsidRDefault="00723A83" w:rsidP="00723A83">
            <w:pPr>
              <w:jc w:val="center"/>
              <w:rPr>
                <w:rFonts w:asciiTheme="majorBidi" w:hAnsiTheme="majorBidi" w:cstheme="majorBidi"/>
                <w:color w:val="000000"/>
                <w:sz w:val="20"/>
                <w:szCs w:val="20"/>
              </w:rPr>
            </w:pPr>
          </w:p>
        </w:tc>
        <w:tc>
          <w:tcPr>
            <w:tcW w:w="1260" w:type="dxa"/>
            <w:tcBorders>
              <w:bottom w:val="single" w:sz="4" w:space="0" w:color="auto"/>
            </w:tcBorders>
          </w:tcPr>
          <w:p w14:paraId="76DB73FF" w14:textId="55F5EA10" w:rsidR="00723A83" w:rsidRPr="005519BC" w:rsidRDefault="004D619C" w:rsidP="000851C6">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920</w:t>
            </w:r>
          </w:p>
        </w:tc>
      </w:tr>
      <w:tr w:rsidR="00F7734C" w:rsidRPr="005519BC" w14:paraId="6EA35E1C" w14:textId="77777777" w:rsidTr="00F7734C">
        <w:trPr>
          <w:cantSplit/>
        </w:trPr>
        <w:tc>
          <w:tcPr>
            <w:tcW w:w="4410" w:type="dxa"/>
            <w:vAlign w:val="bottom"/>
          </w:tcPr>
          <w:p w14:paraId="004EAA58" w14:textId="3D899C58" w:rsidR="00F7734C" w:rsidRPr="005519BC" w:rsidRDefault="00F7734C" w:rsidP="00723A83">
            <w:pPr>
              <w:ind w:left="141" w:hanging="141"/>
              <w:rPr>
                <w:rFonts w:asciiTheme="majorBidi" w:hAnsiTheme="majorBidi" w:cstheme="majorBidi"/>
                <w:sz w:val="20"/>
                <w:szCs w:val="20"/>
              </w:rPr>
            </w:pPr>
            <w:r w:rsidRPr="005519BC">
              <w:rPr>
                <w:rFonts w:asciiTheme="majorBidi" w:hAnsiTheme="majorBidi" w:cstheme="majorBidi"/>
                <w:b/>
                <w:bCs/>
                <w:color w:val="000000"/>
                <w:sz w:val="20"/>
                <w:szCs w:val="20"/>
              </w:rPr>
              <w:t xml:space="preserve">      Total</w:t>
            </w:r>
          </w:p>
        </w:tc>
        <w:tc>
          <w:tcPr>
            <w:tcW w:w="983" w:type="dxa"/>
          </w:tcPr>
          <w:p w14:paraId="64E9A465" w14:textId="77777777" w:rsidR="00F7734C" w:rsidRPr="005519BC" w:rsidRDefault="00F7734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p>
        </w:tc>
        <w:tc>
          <w:tcPr>
            <w:tcW w:w="150" w:type="dxa"/>
            <w:vAlign w:val="bottom"/>
          </w:tcPr>
          <w:p w14:paraId="725499E5" w14:textId="77777777" w:rsidR="00F7734C" w:rsidRPr="005519BC" w:rsidRDefault="00F7734C" w:rsidP="00723A83">
            <w:pPr>
              <w:jc w:val="center"/>
              <w:rPr>
                <w:rFonts w:asciiTheme="majorBidi" w:hAnsiTheme="majorBidi" w:cstheme="majorBidi"/>
                <w:color w:val="000000"/>
                <w:sz w:val="20"/>
                <w:szCs w:val="20"/>
              </w:rPr>
            </w:pPr>
          </w:p>
        </w:tc>
        <w:tc>
          <w:tcPr>
            <w:tcW w:w="217" w:type="dxa"/>
          </w:tcPr>
          <w:p w14:paraId="32A0E14D" w14:textId="77777777" w:rsidR="00F7734C" w:rsidRPr="005519BC" w:rsidRDefault="00F7734C" w:rsidP="00723A83">
            <w:pPr>
              <w:pStyle w:val="BodyText"/>
              <w:tabs>
                <w:tab w:val="clear" w:pos="450"/>
                <w:tab w:val="clear" w:pos="1080"/>
                <w:tab w:val="clear" w:pos="1620"/>
                <w:tab w:val="clear" w:pos="2552"/>
                <w:tab w:val="decimal" w:pos="837"/>
              </w:tabs>
              <w:ind w:left="-720" w:right="-285"/>
              <w:jc w:val="left"/>
              <w:rPr>
                <w:rFonts w:asciiTheme="majorBidi" w:hAnsiTheme="majorBidi" w:cstheme="majorBidi"/>
                <w:color w:val="000000" w:themeColor="text1"/>
                <w:sz w:val="20"/>
                <w:szCs w:val="20"/>
                <w:lang w:val="en-US" w:eastAsia="en-US"/>
              </w:rPr>
            </w:pPr>
          </w:p>
        </w:tc>
        <w:tc>
          <w:tcPr>
            <w:tcW w:w="360" w:type="dxa"/>
            <w:vAlign w:val="bottom"/>
          </w:tcPr>
          <w:p w14:paraId="60F00B3B" w14:textId="77777777" w:rsidR="00F7734C" w:rsidRPr="005519BC" w:rsidRDefault="00F7734C" w:rsidP="00723A83">
            <w:pPr>
              <w:jc w:val="center"/>
              <w:rPr>
                <w:rFonts w:asciiTheme="majorBidi" w:hAnsiTheme="majorBidi" w:cstheme="majorBidi"/>
                <w:color w:val="000000"/>
                <w:sz w:val="20"/>
                <w:szCs w:val="20"/>
              </w:rPr>
            </w:pPr>
          </w:p>
        </w:tc>
        <w:tc>
          <w:tcPr>
            <w:tcW w:w="1260" w:type="dxa"/>
            <w:tcBorders>
              <w:top w:val="single" w:sz="4" w:space="0" w:color="auto"/>
              <w:bottom w:val="double" w:sz="4" w:space="0" w:color="auto"/>
            </w:tcBorders>
          </w:tcPr>
          <w:p w14:paraId="73EBC27A" w14:textId="558FCD73" w:rsidR="00F7734C" w:rsidRPr="005519BC" w:rsidRDefault="004D619C" w:rsidP="000851C6">
            <w:pPr>
              <w:pStyle w:val="BodyText"/>
              <w:tabs>
                <w:tab w:val="clear" w:pos="450"/>
                <w:tab w:val="clear" w:pos="1080"/>
                <w:tab w:val="clear" w:pos="1620"/>
                <w:tab w:val="clear" w:pos="2552"/>
                <w:tab w:val="decimal" w:pos="1110"/>
              </w:tabs>
              <w:ind w:left="-720" w:right="-285"/>
              <w:jc w:val="left"/>
              <w:rPr>
                <w:rFonts w:asciiTheme="majorBidi" w:hAnsiTheme="majorBidi" w:cs="Cordia New"/>
                <w:color w:val="000000" w:themeColor="text1"/>
                <w:sz w:val="20"/>
                <w:szCs w:val="20"/>
                <w:lang w:val="en-US" w:eastAsia="en-US"/>
              </w:rPr>
            </w:pPr>
            <w:r w:rsidRPr="004D619C">
              <w:rPr>
                <w:rFonts w:asciiTheme="majorBidi" w:hAnsiTheme="majorBidi" w:cs="Cordia New"/>
                <w:color w:val="000000" w:themeColor="text1"/>
                <w:sz w:val="20"/>
                <w:szCs w:val="20"/>
                <w:lang w:val="en-US" w:eastAsia="en-US"/>
              </w:rPr>
              <w:t>22</w:t>
            </w:r>
            <w:r w:rsidR="00F7734C" w:rsidRPr="005519BC">
              <w:rPr>
                <w:rFonts w:asciiTheme="majorBidi" w:hAnsiTheme="majorBidi" w:cs="Cordia New"/>
                <w:color w:val="000000" w:themeColor="text1"/>
                <w:sz w:val="20"/>
                <w:szCs w:val="20"/>
                <w:lang w:val="en-US" w:eastAsia="en-US"/>
              </w:rPr>
              <w:t>,</w:t>
            </w:r>
            <w:r w:rsidRPr="004D619C">
              <w:rPr>
                <w:rFonts w:asciiTheme="majorBidi" w:hAnsiTheme="majorBidi" w:cs="Cordia New"/>
                <w:color w:val="000000" w:themeColor="text1"/>
                <w:sz w:val="20"/>
                <w:szCs w:val="20"/>
                <w:lang w:val="en-US" w:eastAsia="en-US"/>
              </w:rPr>
              <w:t>309</w:t>
            </w:r>
          </w:p>
        </w:tc>
        <w:tc>
          <w:tcPr>
            <w:tcW w:w="180" w:type="dxa"/>
            <w:vAlign w:val="bottom"/>
          </w:tcPr>
          <w:p w14:paraId="3690BFAD" w14:textId="77777777" w:rsidR="00F7734C" w:rsidRPr="005519BC" w:rsidRDefault="00F7734C" w:rsidP="00723A83">
            <w:pPr>
              <w:jc w:val="center"/>
              <w:rPr>
                <w:rFonts w:asciiTheme="majorBidi" w:hAnsiTheme="majorBidi" w:cstheme="majorBidi"/>
                <w:color w:val="000000"/>
                <w:sz w:val="20"/>
                <w:szCs w:val="20"/>
              </w:rPr>
            </w:pPr>
          </w:p>
        </w:tc>
        <w:tc>
          <w:tcPr>
            <w:tcW w:w="1260" w:type="dxa"/>
            <w:tcBorders>
              <w:top w:val="single" w:sz="4" w:space="0" w:color="auto"/>
              <w:bottom w:val="double" w:sz="4" w:space="0" w:color="auto"/>
            </w:tcBorders>
          </w:tcPr>
          <w:p w14:paraId="6A162557" w14:textId="154A1FC7" w:rsidR="00F7734C" w:rsidRPr="005519BC" w:rsidRDefault="004D619C" w:rsidP="000851C6">
            <w:pPr>
              <w:pStyle w:val="BodyText"/>
              <w:tabs>
                <w:tab w:val="clear" w:pos="450"/>
                <w:tab w:val="clear" w:pos="1080"/>
                <w:tab w:val="clear" w:pos="1620"/>
                <w:tab w:val="clear" w:pos="2552"/>
                <w:tab w:val="decimal" w:pos="1112"/>
              </w:tabs>
              <w:ind w:left="-720" w:right="-285"/>
              <w:jc w:val="left"/>
              <w:rPr>
                <w:rFonts w:asciiTheme="majorBidi" w:hAnsiTheme="majorBidi" w:cstheme="majorBidi"/>
                <w:color w:val="000000" w:themeColor="text1"/>
                <w:sz w:val="20"/>
                <w:szCs w:val="20"/>
                <w:lang w:val="en-US" w:eastAsia="en-US"/>
              </w:rPr>
            </w:pPr>
            <w:r w:rsidRPr="004D619C">
              <w:rPr>
                <w:rFonts w:asciiTheme="majorBidi" w:hAnsiTheme="majorBidi"/>
                <w:color w:val="000000" w:themeColor="text1"/>
                <w:sz w:val="20"/>
                <w:szCs w:val="20"/>
                <w:lang w:val="en-US" w:eastAsia="en-US"/>
              </w:rPr>
              <w:t>16</w:t>
            </w:r>
            <w:r w:rsidR="00F7734C" w:rsidRPr="005519BC">
              <w:rPr>
                <w:rFonts w:asciiTheme="majorBidi" w:hAnsiTheme="majorBidi" w:cstheme="majorBidi"/>
                <w:color w:val="000000" w:themeColor="text1"/>
                <w:sz w:val="20"/>
                <w:szCs w:val="20"/>
                <w:lang w:val="en-US" w:eastAsia="en-US"/>
              </w:rPr>
              <w:t>,</w:t>
            </w:r>
            <w:r w:rsidRPr="004D619C">
              <w:rPr>
                <w:rFonts w:asciiTheme="majorBidi" w:hAnsiTheme="majorBidi"/>
                <w:color w:val="000000" w:themeColor="text1"/>
                <w:sz w:val="20"/>
                <w:szCs w:val="20"/>
                <w:lang w:val="en-US" w:eastAsia="en-US"/>
              </w:rPr>
              <w:t>483</w:t>
            </w:r>
          </w:p>
        </w:tc>
      </w:tr>
    </w:tbl>
    <w:p w14:paraId="39ED37BD" w14:textId="0C20B790" w:rsidR="00E21F78" w:rsidRPr="005519BC" w:rsidRDefault="002E7D92" w:rsidP="004E382D">
      <w:pPr>
        <w:pStyle w:val="BodyText"/>
        <w:tabs>
          <w:tab w:val="clear" w:pos="1080"/>
        </w:tabs>
        <w:spacing w:before="240"/>
        <w:ind w:left="908" w:right="-29" w:hanging="274"/>
        <w:jc w:val="thaiDistribute"/>
        <w:rPr>
          <w:rFonts w:asciiTheme="majorBidi" w:hAnsiTheme="majorBidi" w:cstheme="majorBidi"/>
          <w:color w:val="000000"/>
          <w:spacing w:val="-2"/>
          <w:sz w:val="19"/>
          <w:szCs w:val="19"/>
          <w:lang w:val="en-US"/>
        </w:rPr>
      </w:pPr>
      <w:r w:rsidRPr="005519BC">
        <w:rPr>
          <w:rFonts w:asciiTheme="majorBidi" w:hAnsiTheme="majorBidi" w:cstheme="majorBidi"/>
          <w:color w:val="000000"/>
          <w:spacing w:val="-2"/>
          <w:sz w:val="19"/>
          <w:szCs w:val="19"/>
          <w:vertAlign w:val="superscript"/>
        </w:rPr>
        <w:t>(</w:t>
      </w:r>
      <w:r w:rsidR="004D619C" w:rsidRPr="004D619C">
        <w:rPr>
          <w:rFonts w:asciiTheme="majorBidi" w:hAnsiTheme="majorBidi"/>
          <w:color w:val="000000"/>
          <w:spacing w:val="-2"/>
          <w:sz w:val="19"/>
          <w:szCs w:val="19"/>
          <w:vertAlign w:val="superscript"/>
          <w:lang w:val="en-US"/>
        </w:rPr>
        <w:t>1</w:t>
      </w:r>
      <w:r w:rsidRPr="005519BC">
        <w:rPr>
          <w:rFonts w:asciiTheme="majorBidi" w:hAnsiTheme="majorBidi" w:cstheme="majorBidi"/>
          <w:color w:val="000000"/>
          <w:spacing w:val="-2"/>
          <w:sz w:val="19"/>
          <w:szCs w:val="19"/>
          <w:vertAlign w:val="superscript"/>
        </w:rPr>
        <w:t>)</w:t>
      </w:r>
      <w:r w:rsidRPr="005519BC">
        <w:rPr>
          <w:rFonts w:asciiTheme="majorBidi" w:hAnsiTheme="majorBidi" w:cstheme="majorBidi"/>
          <w:color w:val="000000"/>
          <w:spacing w:val="-2"/>
          <w:sz w:val="19"/>
          <w:szCs w:val="19"/>
          <w:vertAlign w:val="superscript"/>
          <w:lang w:val="en-US"/>
        </w:rPr>
        <w:t xml:space="preserve"> </w:t>
      </w:r>
      <w:r w:rsidR="00D868D2" w:rsidRPr="005519BC">
        <w:rPr>
          <w:rFonts w:asciiTheme="majorBidi" w:hAnsiTheme="majorBidi" w:cstheme="majorBidi"/>
          <w:color w:val="000000"/>
          <w:spacing w:val="-2"/>
          <w:sz w:val="19"/>
          <w:szCs w:val="19"/>
          <w:vertAlign w:val="superscript"/>
          <w:lang w:val="en-US"/>
        </w:rPr>
        <w:t xml:space="preserve"> </w:t>
      </w:r>
      <w:r w:rsidR="00FC51E4" w:rsidRPr="005519BC">
        <w:rPr>
          <w:rFonts w:asciiTheme="majorBidi" w:hAnsiTheme="majorBidi" w:cstheme="majorBidi"/>
          <w:color w:val="000000"/>
          <w:spacing w:val="-2"/>
          <w:sz w:val="16"/>
          <w:szCs w:val="16"/>
          <w:lang w:val="en-US"/>
        </w:rPr>
        <w:t xml:space="preserve">Customer loyalty program measured at fair value which calculated by using the average revenue of each route divided by </w:t>
      </w:r>
      <w:r w:rsidR="00A6780F" w:rsidRPr="005519BC">
        <w:rPr>
          <w:rFonts w:asciiTheme="majorBidi" w:hAnsiTheme="majorBidi" w:cstheme="majorBidi"/>
          <w:color w:val="000000"/>
          <w:spacing w:val="-2"/>
          <w:sz w:val="16"/>
          <w:szCs w:val="16"/>
          <w:lang w:val="en-US"/>
        </w:rPr>
        <w:br/>
      </w:r>
      <w:r w:rsidR="00FC51E4" w:rsidRPr="005519BC">
        <w:rPr>
          <w:rFonts w:asciiTheme="majorBidi" w:hAnsiTheme="majorBidi" w:cstheme="majorBidi"/>
          <w:color w:val="000000"/>
          <w:spacing w:val="-2"/>
          <w:sz w:val="16"/>
          <w:szCs w:val="16"/>
          <w:lang w:val="en-US"/>
        </w:rPr>
        <w:t xml:space="preserve">mileage redemption from the standard prize table, together with the contract cost with business partner divided by mileage redemption from the standard prize table. This fair value measurement was in level </w:t>
      </w:r>
      <w:r w:rsidR="004D619C" w:rsidRPr="004D619C">
        <w:rPr>
          <w:rFonts w:asciiTheme="majorBidi" w:hAnsiTheme="majorBidi"/>
          <w:color w:val="000000"/>
          <w:spacing w:val="-2"/>
          <w:sz w:val="18"/>
          <w:szCs w:val="18"/>
          <w:lang w:val="en-US"/>
        </w:rPr>
        <w:t>3</w:t>
      </w:r>
      <w:r w:rsidR="00D95A9D" w:rsidRPr="005519BC">
        <w:rPr>
          <w:rFonts w:asciiTheme="majorBidi" w:hAnsiTheme="majorBidi" w:cstheme="majorBidi"/>
          <w:color w:val="000000"/>
          <w:spacing w:val="-2"/>
          <w:sz w:val="18"/>
          <w:szCs w:val="18"/>
          <w:lang w:val="en-US"/>
        </w:rPr>
        <w:t>.</w:t>
      </w:r>
    </w:p>
    <w:p w14:paraId="2606E88E" w14:textId="44C1BFF9" w:rsidR="00296CF7" w:rsidRPr="005519BC" w:rsidRDefault="004D619C" w:rsidP="00642CDB">
      <w:pPr>
        <w:tabs>
          <w:tab w:val="left" w:pos="540"/>
          <w:tab w:val="left" w:pos="1620"/>
          <w:tab w:val="right" w:pos="7200"/>
          <w:tab w:val="right" w:pos="8540"/>
        </w:tabs>
        <w:spacing w:before="480" w:after="240"/>
        <w:ind w:left="540" w:hanging="540"/>
        <w:jc w:val="thaiDistribute"/>
        <w:rPr>
          <w:rFonts w:asciiTheme="majorBidi" w:hAnsiTheme="majorBidi" w:cstheme="majorBidi"/>
          <w:b/>
          <w:bCs/>
          <w:color w:val="000000"/>
          <w:sz w:val="20"/>
          <w:szCs w:val="20"/>
          <w:cs/>
        </w:rPr>
      </w:pPr>
      <w:r w:rsidRPr="004D619C">
        <w:rPr>
          <w:rFonts w:asciiTheme="majorBidi" w:hAnsiTheme="majorBidi" w:cs="Angsana New"/>
          <w:b/>
          <w:bCs/>
          <w:color w:val="000000"/>
          <w:sz w:val="24"/>
          <w:szCs w:val="24"/>
        </w:rPr>
        <w:t>22</w:t>
      </w:r>
      <w:r w:rsidR="00296CF7" w:rsidRPr="005519BC">
        <w:rPr>
          <w:rFonts w:asciiTheme="majorBidi" w:hAnsiTheme="majorBidi" w:cstheme="majorBidi"/>
          <w:b/>
          <w:bCs/>
          <w:color w:val="000000"/>
          <w:sz w:val="24"/>
          <w:szCs w:val="24"/>
          <w:cs/>
        </w:rPr>
        <w:t>.</w:t>
      </w:r>
      <w:r w:rsidR="00642CDB" w:rsidRPr="005519BC">
        <w:rPr>
          <w:rFonts w:asciiTheme="majorBidi" w:hAnsiTheme="majorBidi" w:cstheme="majorBidi"/>
          <w:b/>
          <w:bCs/>
          <w:color w:val="000000"/>
          <w:sz w:val="24"/>
          <w:szCs w:val="24"/>
        </w:rPr>
        <w:tab/>
      </w:r>
      <w:r w:rsidR="00D51369" w:rsidRPr="005519BC">
        <w:rPr>
          <w:rFonts w:asciiTheme="majorBidi" w:hAnsiTheme="majorBidi" w:cstheme="majorBidi"/>
          <w:b/>
          <w:bCs/>
          <w:color w:val="000000"/>
          <w:sz w:val="20"/>
          <w:szCs w:val="20"/>
        </w:rPr>
        <w:t xml:space="preserve">STAFF </w:t>
      </w:r>
      <w:r w:rsidR="00CC1CBC" w:rsidRPr="005519BC">
        <w:rPr>
          <w:rFonts w:asciiTheme="majorBidi" w:hAnsiTheme="majorBidi" w:cstheme="majorBidi"/>
          <w:b/>
          <w:bCs/>
          <w:color w:val="000000"/>
          <w:sz w:val="20"/>
          <w:szCs w:val="20"/>
        </w:rPr>
        <w:t xml:space="preserve"> </w:t>
      </w:r>
      <w:r w:rsidR="00D51369" w:rsidRPr="005519BC">
        <w:rPr>
          <w:rFonts w:asciiTheme="majorBidi" w:hAnsiTheme="majorBidi" w:cstheme="majorBidi"/>
          <w:b/>
          <w:bCs/>
          <w:color w:val="000000"/>
          <w:sz w:val="20"/>
          <w:szCs w:val="20"/>
        </w:rPr>
        <w:t xml:space="preserve">PENSION </w:t>
      </w:r>
      <w:r w:rsidR="00B62D80" w:rsidRPr="005519BC">
        <w:rPr>
          <w:rFonts w:asciiTheme="majorBidi" w:hAnsiTheme="majorBidi" w:cstheme="majorBidi"/>
          <w:b/>
          <w:bCs/>
          <w:color w:val="000000"/>
          <w:sz w:val="20"/>
          <w:szCs w:val="20"/>
        </w:rPr>
        <w:t xml:space="preserve"> </w:t>
      </w:r>
      <w:r w:rsidR="00296CF7" w:rsidRPr="005519BC">
        <w:rPr>
          <w:rFonts w:asciiTheme="majorBidi" w:hAnsiTheme="majorBidi" w:cstheme="majorBidi"/>
          <w:b/>
          <w:bCs/>
          <w:color w:val="000000"/>
          <w:sz w:val="20"/>
          <w:szCs w:val="20"/>
        </w:rPr>
        <w:t>FUND</w:t>
      </w:r>
    </w:p>
    <w:p w14:paraId="72144BFA" w14:textId="426F5701" w:rsidR="008D54E2" w:rsidRPr="005519BC" w:rsidRDefault="007E7D33" w:rsidP="000A1D7C">
      <w:pPr>
        <w:pStyle w:val="BodyText"/>
        <w:tabs>
          <w:tab w:val="clear" w:pos="1080"/>
        </w:tabs>
        <w:spacing w:after="240"/>
        <w:ind w:left="547" w:right="-25"/>
        <w:rPr>
          <w:rFonts w:asciiTheme="majorBidi" w:hAnsiTheme="majorBidi" w:cstheme="majorBidi"/>
          <w:color w:val="000000"/>
          <w:cs/>
        </w:rPr>
      </w:pPr>
      <w:r w:rsidRPr="005519BC">
        <w:rPr>
          <w:rFonts w:asciiTheme="majorBidi" w:hAnsiTheme="majorBidi" w:cstheme="majorBidi"/>
          <w:color w:val="000000"/>
          <w:lang w:val="en-US"/>
        </w:rPr>
        <w:t xml:space="preserve">The Company has established pension fund of Thai Airways International Public Company Limited’s staff. The Company contributed to the fund at a rate of </w:t>
      </w:r>
      <w:r w:rsidR="004D619C" w:rsidRPr="004D619C">
        <w:rPr>
          <w:rFonts w:asciiTheme="majorBidi" w:hAnsiTheme="majorBidi"/>
          <w:color w:val="000000"/>
          <w:lang w:val="en-US"/>
        </w:rPr>
        <w:t>10</w:t>
      </w:r>
      <w:r w:rsidRPr="005519BC">
        <w:rPr>
          <w:rFonts w:asciiTheme="majorBidi" w:hAnsiTheme="majorBidi" w:cstheme="majorBidi"/>
          <w:color w:val="000000"/>
          <w:lang w:val="en-US"/>
        </w:rPr>
        <w:t xml:space="preserve"> percent of employee salaries. The fund’s assets, liabilities and fund balance are presented in the Company’s statements of financial position. Interests and expenses arising from fund operations are recognized as incomes </w:t>
      </w:r>
      <w:r w:rsidR="00540CA8" w:rsidRPr="005519BC">
        <w:rPr>
          <w:rFonts w:asciiTheme="majorBidi" w:hAnsiTheme="majorBidi" w:cstheme="majorBidi"/>
          <w:color w:val="000000"/>
          <w:lang w:val="en-US"/>
        </w:rPr>
        <w:t xml:space="preserve">and expense as at </w:t>
      </w:r>
      <w:r w:rsidR="00296CF7" w:rsidRPr="005519BC">
        <w:rPr>
          <w:rFonts w:asciiTheme="majorBidi" w:hAnsiTheme="majorBidi" w:cstheme="majorBidi"/>
          <w:color w:val="000000"/>
          <w:lang w:val="en-US"/>
        </w:rPr>
        <w:t xml:space="preserve">December </w:t>
      </w:r>
      <w:r w:rsidR="004D619C" w:rsidRPr="004D619C">
        <w:rPr>
          <w:rFonts w:asciiTheme="majorBidi" w:hAnsiTheme="majorBidi"/>
          <w:color w:val="000000"/>
          <w:lang w:val="en-US"/>
        </w:rPr>
        <w:t>31</w:t>
      </w:r>
      <w:r w:rsidR="00296CF7" w:rsidRPr="005519BC">
        <w:rPr>
          <w:rFonts w:asciiTheme="majorBidi" w:hAnsiTheme="majorBidi" w:cstheme="majorBidi"/>
          <w:color w:val="000000"/>
          <w:lang w:val="en-US"/>
        </w:rPr>
        <w:t xml:space="preserve">, </w:t>
      </w:r>
      <w:r w:rsidR="00296CF7" w:rsidRPr="005519BC">
        <w:rPr>
          <w:rFonts w:asciiTheme="majorBidi" w:hAnsiTheme="majorBidi" w:cstheme="majorBidi"/>
          <w:color w:val="000000"/>
          <w:cs/>
        </w:rPr>
        <w:t>are as follows:</w:t>
      </w:r>
    </w:p>
    <w:p w14:paraId="0FB39F19" w14:textId="77777777" w:rsidR="00296CF7" w:rsidRPr="005519BC" w:rsidRDefault="00296CF7" w:rsidP="000A1D7C">
      <w:pPr>
        <w:pStyle w:val="BodyText"/>
        <w:tabs>
          <w:tab w:val="clear" w:pos="1080"/>
        </w:tabs>
        <w:spacing w:line="240" w:lineRule="exact"/>
        <w:ind w:left="1138" w:right="-25"/>
        <w:jc w:val="right"/>
        <w:rPr>
          <w:rFonts w:asciiTheme="majorBidi" w:hAnsiTheme="majorBidi" w:cstheme="majorBidi"/>
          <w:b/>
          <w:bCs/>
          <w:color w:val="000000"/>
          <w:sz w:val="20"/>
          <w:szCs w:val="20"/>
          <w:cs/>
          <w:lang w:val="en-US"/>
        </w:rPr>
      </w:pPr>
      <w:r w:rsidRPr="005519BC">
        <w:rPr>
          <w:rFonts w:asciiTheme="majorBidi" w:hAnsiTheme="majorBidi" w:cstheme="majorBidi"/>
          <w:b/>
          <w:bCs/>
          <w:color w:val="000000"/>
          <w:sz w:val="20"/>
          <w:szCs w:val="20"/>
          <w:cs/>
          <w:lang w:val="en-U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296CF7" w:rsidRPr="005519BC" w14:paraId="2B1334F6" w14:textId="77777777" w:rsidTr="00435B27">
        <w:tc>
          <w:tcPr>
            <w:tcW w:w="6030" w:type="dxa"/>
          </w:tcPr>
          <w:p w14:paraId="78EB3D7F" w14:textId="77777777" w:rsidR="00296CF7" w:rsidRPr="005519BC" w:rsidRDefault="00296CF7" w:rsidP="00435B27">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691" w:type="dxa"/>
            <w:gridSpan w:val="3"/>
          </w:tcPr>
          <w:p w14:paraId="73A332E9" w14:textId="77777777" w:rsidR="00296CF7" w:rsidRPr="005519BC" w:rsidRDefault="00296CF7" w:rsidP="00435B27">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5519BC">
              <w:rPr>
                <w:rFonts w:asciiTheme="majorBidi" w:hAnsiTheme="majorBidi" w:cstheme="majorBidi"/>
                <w:b/>
                <w:bCs/>
                <w:color w:val="000000"/>
                <w:sz w:val="20"/>
                <w:szCs w:val="20"/>
                <w:lang w:val="en-AU"/>
              </w:rPr>
              <w:t xml:space="preserve">Consolidated and Separate </w:t>
            </w:r>
          </w:p>
          <w:p w14:paraId="56E5058F" w14:textId="1B00C691" w:rsidR="00296CF7" w:rsidRPr="005519BC" w:rsidRDefault="00296CF7" w:rsidP="00435B2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AU"/>
              </w:rPr>
              <w:t xml:space="preserve">financial </w:t>
            </w:r>
            <w:r w:rsidR="00DD452E" w:rsidRPr="005519BC">
              <w:rPr>
                <w:rFonts w:asciiTheme="majorBidi" w:hAnsiTheme="majorBidi" w:cstheme="majorBidi"/>
                <w:b/>
                <w:bCs/>
                <w:color w:val="000000"/>
                <w:sz w:val="20"/>
                <w:szCs w:val="20"/>
                <w:lang w:val="en-AU"/>
              </w:rPr>
              <w:t>statements</w:t>
            </w:r>
          </w:p>
        </w:tc>
      </w:tr>
      <w:tr w:rsidR="00C75258" w:rsidRPr="005519BC" w14:paraId="3DBC84D6" w14:textId="77777777" w:rsidTr="00435B27">
        <w:tc>
          <w:tcPr>
            <w:tcW w:w="6030" w:type="dxa"/>
          </w:tcPr>
          <w:p w14:paraId="1AE39E6E" w14:textId="77777777" w:rsidR="00C75258" w:rsidRPr="005519BC" w:rsidRDefault="00C75258" w:rsidP="00C75258">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260" w:type="dxa"/>
          </w:tcPr>
          <w:p w14:paraId="2941AC5E" w14:textId="06E8ED31" w:rsidR="00C75258" w:rsidRPr="005519BC" w:rsidRDefault="004D619C" w:rsidP="00C75258">
            <w:pPr>
              <w:pStyle w:val="BodyText"/>
              <w:tabs>
                <w:tab w:val="clear" w:pos="450"/>
                <w:tab w:val="clear" w:pos="1080"/>
                <w:tab w:val="clear" w:pos="1620"/>
              </w:tabs>
              <w:spacing w:line="240" w:lineRule="exact"/>
              <w:ind w:right="-14"/>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2025</w:t>
            </w:r>
          </w:p>
        </w:tc>
        <w:tc>
          <w:tcPr>
            <w:tcW w:w="189" w:type="dxa"/>
          </w:tcPr>
          <w:p w14:paraId="577E53C9" w14:textId="77777777" w:rsidR="00C75258" w:rsidRPr="005519BC" w:rsidRDefault="00C75258" w:rsidP="00C75258">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2461245B" w14:textId="7A9009D4" w:rsidR="00C75258" w:rsidRPr="005519BC" w:rsidRDefault="004D619C" w:rsidP="00C75258">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4D619C">
              <w:rPr>
                <w:rFonts w:asciiTheme="majorBidi" w:hAnsiTheme="majorBidi"/>
                <w:b/>
                <w:bCs/>
                <w:color w:val="000000"/>
                <w:sz w:val="20"/>
                <w:szCs w:val="20"/>
                <w:lang w:val="en-US"/>
              </w:rPr>
              <w:t>2024</w:t>
            </w:r>
          </w:p>
        </w:tc>
      </w:tr>
      <w:tr w:rsidR="00C75258" w:rsidRPr="005519BC" w14:paraId="595AEE25" w14:textId="77777777" w:rsidTr="00413A81">
        <w:tc>
          <w:tcPr>
            <w:tcW w:w="6030" w:type="dxa"/>
          </w:tcPr>
          <w:p w14:paraId="0440CE0D" w14:textId="4AB00F87" w:rsidR="00C75258" w:rsidRPr="005519BC" w:rsidRDefault="00C75258" w:rsidP="00C75258">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5519BC">
              <w:rPr>
                <w:rFonts w:asciiTheme="majorBidi" w:hAnsiTheme="majorBidi" w:cstheme="majorBidi"/>
                <w:color w:val="000000"/>
                <w:sz w:val="20"/>
                <w:szCs w:val="20"/>
                <w:lang w:val="en-US" w:eastAsia="en-US"/>
              </w:rPr>
              <w:t>Cash at bank</w:t>
            </w:r>
            <w:r w:rsidRPr="005519BC">
              <w:rPr>
                <w:rFonts w:asciiTheme="majorBidi" w:hAnsiTheme="majorBidi" w:cstheme="majorBidi"/>
                <w:color w:val="000000"/>
                <w:sz w:val="20"/>
                <w:szCs w:val="20"/>
                <w:cs/>
                <w:lang w:eastAsia="en-US"/>
              </w:rPr>
              <w:t xml:space="preserve"> </w:t>
            </w:r>
          </w:p>
        </w:tc>
        <w:tc>
          <w:tcPr>
            <w:tcW w:w="1260" w:type="dxa"/>
          </w:tcPr>
          <w:p w14:paraId="452D8710" w14:textId="77777777" w:rsidR="00C75258" w:rsidRPr="005519BC" w:rsidRDefault="00C75258"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c>
          <w:tcPr>
            <w:tcW w:w="189" w:type="dxa"/>
          </w:tcPr>
          <w:p w14:paraId="7EA34F72" w14:textId="77777777" w:rsidR="00C75258" w:rsidRPr="005519BC" w:rsidRDefault="00C75258" w:rsidP="00C75258">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5A2BB210" w14:textId="77777777" w:rsidR="00C75258" w:rsidRPr="005519BC" w:rsidRDefault="00C75258"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723A83" w:rsidRPr="005519BC" w14:paraId="08969700" w14:textId="77777777" w:rsidTr="00435B27">
        <w:tc>
          <w:tcPr>
            <w:tcW w:w="6030" w:type="dxa"/>
          </w:tcPr>
          <w:p w14:paraId="106EF595" w14:textId="782BD456" w:rsidR="00723A83" w:rsidRPr="005519BC" w:rsidRDefault="00723A83" w:rsidP="00723A83">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5519BC">
              <w:rPr>
                <w:rFonts w:asciiTheme="majorBidi" w:hAnsiTheme="majorBidi" w:cstheme="majorBidi"/>
                <w:color w:val="000000"/>
                <w:sz w:val="20"/>
                <w:szCs w:val="20"/>
                <w:cs/>
                <w:lang w:eastAsia="en-US"/>
              </w:rPr>
              <w:t>(Present</w:t>
            </w:r>
            <w:r w:rsidRPr="005519BC">
              <w:rPr>
                <w:rFonts w:asciiTheme="majorBidi" w:hAnsiTheme="majorBidi" w:cstheme="majorBidi"/>
                <w:color w:val="000000"/>
                <w:sz w:val="20"/>
                <w:szCs w:val="20"/>
                <w:lang w:val="en-US" w:eastAsia="en-US"/>
              </w:rPr>
              <w:t>ed</w:t>
            </w:r>
            <w:r w:rsidRPr="005519BC">
              <w:rPr>
                <w:rFonts w:asciiTheme="majorBidi" w:hAnsiTheme="majorBidi" w:cstheme="majorBidi"/>
                <w:color w:val="000000"/>
                <w:sz w:val="20"/>
                <w:szCs w:val="20"/>
                <w:cs/>
                <w:lang w:eastAsia="en-US"/>
              </w:rPr>
              <w:t xml:space="preserve"> </w:t>
            </w:r>
            <w:r w:rsidRPr="005519BC">
              <w:rPr>
                <w:rFonts w:asciiTheme="majorBidi" w:hAnsiTheme="majorBidi" w:cstheme="majorBidi"/>
                <w:color w:val="000000"/>
                <w:sz w:val="20"/>
                <w:szCs w:val="20"/>
                <w:lang w:val="en-US" w:eastAsia="en-US"/>
              </w:rPr>
              <w:t>as other</w:t>
            </w:r>
            <w:r w:rsidRPr="005519BC">
              <w:rPr>
                <w:rFonts w:asciiTheme="majorBidi" w:hAnsiTheme="majorBidi" w:cstheme="majorBidi"/>
                <w:color w:val="000000"/>
                <w:sz w:val="20"/>
                <w:szCs w:val="20"/>
                <w:cs/>
                <w:lang w:eastAsia="en-US"/>
              </w:rPr>
              <w:t xml:space="preserve"> non-current financial assets)</w:t>
            </w:r>
          </w:p>
        </w:tc>
        <w:tc>
          <w:tcPr>
            <w:tcW w:w="1260" w:type="dxa"/>
          </w:tcPr>
          <w:p w14:paraId="0BD01D70" w14:textId="6A07F17A"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770</w:t>
            </w:r>
          </w:p>
        </w:tc>
        <w:tc>
          <w:tcPr>
            <w:tcW w:w="189" w:type="dxa"/>
          </w:tcPr>
          <w:p w14:paraId="4A061007"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65A1BB2D" w14:textId="39F2183B"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889</w:t>
            </w:r>
          </w:p>
        </w:tc>
      </w:tr>
      <w:tr w:rsidR="00723A83" w:rsidRPr="005519BC" w14:paraId="2F1BCDE9" w14:textId="77777777" w:rsidTr="00435B27">
        <w:tc>
          <w:tcPr>
            <w:tcW w:w="6030" w:type="dxa"/>
          </w:tcPr>
          <w:p w14:paraId="60258E0E" w14:textId="37A248C0" w:rsidR="00723A83" w:rsidRPr="005519BC" w:rsidRDefault="00723A83" w:rsidP="00723A83">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5519BC">
              <w:rPr>
                <w:rFonts w:asciiTheme="majorBidi" w:hAnsiTheme="majorBidi" w:cstheme="majorBidi"/>
                <w:color w:val="000000"/>
                <w:sz w:val="20"/>
                <w:szCs w:val="20"/>
                <w:lang w:val="en-US" w:eastAsia="en-US"/>
              </w:rPr>
              <w:t>Other current assets</w:t>
            </w:r>
          </w:p>
        </w:tc>
        <w:tc>
          <w:tcPr>
            <w:tcW w:w="1260" w:type="dxa"/>
            <w:tcBorders>
              <w:bottom w:val="single" w:sz="4" w:space="0" w:color="auto"/>
            </w:tcBorders>
          </w:tcPr>
          <w:p w14:paraId="1BC7AB8B" w14:textId="76420F80"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w:t>
            </w:r>
          </w:p>
        </w:tc>
        <w:tc>
          <w:tcPr>
            <w:tcW w:w="189" w:type="dxa"/>
          </w:tcPr>
          <w:p w14:paraId="560CC205"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cs/>
                <w:lang w:val="en-US"/>
              </w:rPr>
            </w:pPr>
          </w:p>
        </w:tc>
        <w:tc>
          <w:tcPr>
            <w:tcW w:w="1242" w:type="dxa"/>
            <w:tcBorders>
              <w:bottom w:val="single" w:sz="4" w:space="0" w:color="auto"/>
            </w:tcBorders>
          </w:tcPr>
          <w:p w14:paraId="427C2171" w14:textId="220C7038"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3</w:t>
            </w:r>
          </w:p>
        </w:tc>
      </w:tr>
      <w:tr w:rsidR="00723A83" w:rsidRPr="005519BC" w14:paraId="071B9013" w14:textId="77777777" w:rsidTr="006860F1">
        <w:tc>
          <w:tcPr>
            <w:tcW w:w="6030" w:type="dxa"/>
          </w:tcPr>
          <w:p w14:paraId="58B71FA9" w14:textId="77777777" w:rsidR="00723A83" w:rsidRPr="005519BC" w:rsidRDefault="00723A83" w:rsidP="00F444AC">
            <w:pPr>
              <w:ind w:left="270" w:right="-14"/>
              <w:outlineLvl w:val="5"/>
              <w:rPr>
                <w:rFonts w:asciiTheme="majorBidi" w:hAnsiTheme="majorBidi" w:cstheme="majorBidi"/>
                <w:b/>
                <w:bCs/>
                <w:color w:val="000000"/>
                <w:sz w:val="20"/>
                <w:szCs w:val="20"/>
                <w:cs/>
              </w:rPr>
            </w:pPr>
            <w:r w:rsidRPr="005519BC">
              <w:rPr>
                <w:rFonts w:asciiTheme="majorBidi" w:hAnsiTheme="majorBidi" w:cstheme="majorBidi"/>
                <w:b/>
                <w:bCs/>
                <w:color w:val="000000"/>
                <w:sz w:val="20"/>
                <w:szCs w:val="20"/>
                <w:cs/>
              </w:rPr>
              <w:t xml:space="preserve">Total </w:t>
            </w:r>
            <w:r w:rsidRPr="005519BC">
              <w:rPr>
                <w:rFonts w:asciiTheme="majorBidi" w:hAnsiTheme="majorBidi" w:cstheme="majorBidi"/>
                <w:b/>
                <w:bCs/>
                <w:color w:val="000000"/>
                <w:sz w:val="20"/>
                <w:szCs w:val="20"/>
              </w:rPr>
              <w:t>A</w:t>
            </w:r>
            <w:r w:rsidRPr="005519BC">
              <w:rPr>
                <w:rFonts w:asciiTheme="majorBidi" w:hAnsiTheme="majorBidi" w:cstheme="majorBidi"/>
                <w:b/>
                <w:bCs/>
                <w:color w:val="000000"/>
                <w:sz w:val="20"/>
                <w:szCs w:val="20"/>
                <w:cs/>
              </w:rPr>
              <w:t>ssets</w:t>
            </w:r>
          </w:p>
        </w:tc>
        <w:tc>
          <w:tcPr>
            <w:tcW w:w="1260" w:type="dxa"/>
            <w:tcBorders>
              <w:top w:val="single" w:sz="4" w:space="0" w:color="auto"/>
              <w:bottom w:val="double" w:sz="4" w:space="0" w:color="auto"/>
            </w:tcBorders>
          </w:tcPr>
          <w:p w14:paraId="04468332" w14:textId="2A77FEDA"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771</w:t>
            </w:r>
          </w:p>
        </w:tc>
        <w:tc>
          <w:tcPr>
            <w:tcW w:w="189" w:type="dxa"/>
          </w:tcPr>
          <w:p w14:paraId="2023BEC0"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16599E53" w14:textId="4D3C51E7"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892</w:t>
            </w:r>
          </w:p>
        </w:tc>
      </w:tr>
      <w:tr w:rsidR="00723A83" w:rsidRPr="005519BC" w14:paraId="69B51502" w14:textId="77777777" w:rsidTr="00435B27">
        <w:tc>
          <w:tcPr>
            <w:tcW w:w="6030" w:type="dxa"/>
          </w:tcPr>
          <w:p w14:paraId="4772EC0A" w14:textId="77777777" w:rsidR="00723A83" w:rsidRPr="005519BC" w:rsidRDefault="00723A83" w:rsidP="00723A83">
            <w:pPr>
              <w:pStyle w:val="BodyText"/>
              <w:tabs>
                <w:tab w:val="clear" w:pos="1080"/>
              </w:tabs>
              <w:spacing w:line="240" w:lineRule="exact"/>
              <w:ind w:right="-14" w:firstLine="94"/>
              <w:jc w:val="center"/>
              <w:rPr>
                <w:rFonts w:asciiTheme="majorBidi" w:hAnsiTheme="majorBidi" w:cstheme="majorBidi"/>
                <w:color w:val="000000"/>
                <w:sz w:val="20"/>
                <w:szCs w:val="20"/>
                <w:cs/>
                <w:lang w:eastAsia="en-US"/>
              </w:rPr>
            </w:pPr>
          </w:p>
        </w:tc>
        <w:tc>
          <w:tcPr>
            <w:tcW w:w="1260" w:type="dxa"/>
          </w:tcPr>
          <w:p w14:paraId="1ED60BE2" w14:textId="77777777" w:rsidR="00723A83" w:rsidRPr="005519BC" w:rsidRDefault="00723A83"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c>
          <w:tcPr>
            <w:tcW w:w="189" w:type="dxa"/>
          </w:tcPr>
          <w:p w14:paraId="1492A530"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58D7CBDF" w14:textId="77777777" w:rsidR="00723A83" w:rsidRPr="005519BC" w:rsidRDefault="00723A83"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723A83" w:rsidRPr="005519BC" w14:paraId="30457B57" w14:textId="77777777" w:rsidTr="00435B27">
        <w:tc>
          <w:tcPr>
            <w:tcW w:w="6030" w:type="dxa"/>
          </w:tcPr>
          <w:p w14:paraId="0E55E3BE" w14:textId="59D83628" w:rsidR="00723A83" w:rsidRPr="005519BC" w:rsidRDefault="00723A83" w:rsidP="00723A83">
            <w:pPr>
              <w:pStyle w:val="Default"/>
              <w:rPr>
                <w:rFonts w:asciiTheme="majorBidi" w:hAnsiTheme="majorBidi" w:cstheme="majorBidi"/>
                <w:sz w:val="20"/>
                <w:szCs w:val="20"/>
              </w:rPr>
            </w:pPr>
            <w:r w:rsidRPr="005519BC">
              <w:rPr>
                <w:rFonts w:asciiTheme="majorBidi" w:hAnsiTheme="majorBidi" w:cstheme="majorBidi"/>
                <w:sz w:val="20"/>
                <w:szCs w:val="20"/>
              </w:rPr>
              <w:t xml:space="preserve">Other current liabilities </w:t>
            </w:r>
          </w:p>
        </w:tc>
        <w:tc>
          <w:tcPr>
            <w:tcW w:w="1260" w:type="dxa"/>
          </w:tcPr>
          <w:p w14:paraId="100E9E43" w14:textId="77777777" w:rsidR="00723A83" w:rsidRPr="005519BC" w:rsidRDefault="00723A83"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c>
          <w:tcPr>
            <w:tcW w:w="189" w:type="dxa"/>
          </w:tcPr>
          <w:p w14:paraId="1BDA173B"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18B9F054" w14:textId="77777777" w:rsidR="00723A83" w:rsidRPr="005519BC" w:rsidRDefault="00723A83"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p>
        </w:tc>
      </w:tr>
      <w:tr w:rsidR="00723A83" w:rsidRPr="005519BC" w14:paraId="646A7766" w14:textId="77777777" w:rsidTr="00435B27">
        <w:tc>
          <w:tcPr>
            <w:tcW w:w="6030" w:type="dxa"/>
          </w:tcPr>
          <w:p w14:paraId="62F3D640" w14:textId="0C019544" w:rsidR="00723A83" w:rsidRPr="005519BC" w:rsidRDefault="00723A83" w:rsidP="00723A83">
            <w:pPr>
              <w:pStyle w:val="BodyText"/>
              <w:tabs>
                <w:tab w:val="clear" w:pos="1080"/>
              </w:tabs>
              <w:spacing w:line="240" w:lineRule="exact"/>
              <w:ind w:right="-14" w:firstLine="270"/>
              <w:jc w:val="left"/>
              <w:rPr>
                <w:rFonts w:asciiTheme="majorBidi" w:hAnsiTheme="majorBidi" w:cstheme="majorBidi"/>
                <w:color w:val="000000"/>
                <w:sz w:val="20"/>
                <w:szCs w:val="20"/>
                <w:cs/>
                <w:lang w:val="en-US" w:eastAsia="en-US"/>
              </w:rPr>
            </w:pPr>
            <w:r w:rsidRPr="005519BC">
              <w:rPr>
                <w:rFonts w:asciiTheme="majorBidi" w:hAnsiTheme="majorBidi" w:cstheme="majorBidi"/>
                <w:color w:val="000000"/>
                <w:sz w:val="20"/>
                <w:szCs w:val="20"/>
                <w:lang w:val="en-US" w:eastAsia="en-US"/>
              </w:rPr>
              <w:t>Thai</w:t>
            </w:r>
            <w:r w:rsidRPr="005519BC">
              <w:rPr>
                <w:rFonts w:asciiTheme="majorBidi" w:hAnsiTheme="majorBidi" w:cstheme="majorBidi"/>
                <w:sz w:val="20"/>
                <w:szCs w:val="20"/>
              </w:rPr>
              <w:t xml:space="preserve"> Airways International Public Company Limited’s creditors </w:t>
            </w:r>
          </w:p>
        </w:tc>
        <w:tc>
          <w:tcPr>
            <w:tcW w:w="1260" w:type="dxa"/>
          </w:tcPr>
          <w:p w14:paraId="3F6F3E00" w14:textId="1587D093"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185</w:t>
            </w:r>
          </w:p>
        </w:tc>
        <w:tc>
          <w:tcPr>
            <w:tcW w:w="189" w:type="dxa"/>
          </w:tcPr>
          <w:p w14:paraId="29AA5D4B"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07C9D12E" w14:textId="153C6EA4"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162</w:t>
            </w:r>
          </w:p>
        </w:tc>
      </w:tr>
      <w:tr w:rsidR="00723A83" w:rsidRPr="005519BC" w14:paraId="3AE86BA8" w14:textId="77777777" w:rsidTr="00435B27">
        <w:tc>
          <w:tcPr>
            <w:tcW w:w="6030" w:type="dxa"/>
          </w:tcPr>
          <w:p w14:paraId="63736BE7" w14:textId="76057250" w:rsidR="00723A83" w:rsidRPr="005519BC" w:rsidRDefault="00723A83" w:rsidP="00723A83">
            <w:pPr>
              <w:pStyle w:val="BodyText"/>
              <w:tabs>
                <w:tab w:val="clear" w:pos="1080"/>
              </w:tabs>
              <w:spacing w:line="240" w:lineRule="exact"/>
              <w:ind w:right="-14" w:firstLine="270"/>
              <w:jc w:val="left"/>
              <w:rPr>
                <w:rFonts w:asciiTheme="majorBidi" w:hAnsiTheme="majorBidi" w:cstheme="majorBidi"/>
                <w:color w:val="000000"/>
                <w:sz w:val="20"/>
                <w:szCs w:val="20"/>
                <w:cs/>
                <w:lang w:val="en-US" w:eastAsia="en-US"/>
              </w:rPr>
            </w:pPr>
            <w:r w:rsidRPr="005519BC">
              <w:rPr>
                <w:rFonts w:asciiTheme="majorBidi" w:hAnsiTheme="majorBidi" w:cstheme="majorBidi"/>
                <w:color w:val="000000"/>
                <w:sz w:val="20"/>
                <w:szCs w:val="20"/>
                <w:lang w:val="en-US" w:eastAsia="en-US"/>
              </w:rPr>
              <w:t>Accrued payment for staff termination</w:t>
            </w:r>
          </w:p>
        </w:tc>
        <w:tc>
          <w:tcPr>
            <w:tcW w:w="1260" w:type="dxa"/>
          </w:tcPr>
          <w:p w14:paraId="5DFF73AE" w14:textId="6728A62A"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w:t>
            </w:r>
          </w:p>
        </w:tc>
        <w:tc>
          <w:tcPr>
            <w:tcW w:w="189" w:type="dxa"/>
          </w:tcPr>
          <w:p w14:paraId="2C05B03B"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71468EFD" w14:textId="270094F8"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w:t>
            </w:r>
          </w:p>
        </w:tc>
      </w:tr>
      <w:tr w:rsidR="00723A83" w:rsidRPr="005519BC" w14:paraId="4D6C64BD" w14:textId="77777777" w:rsidTr="006860F1">
        <w:tc>
          <w:tcPr>
            <w:tcW w:w="6030" w:type="dxa"/>
          </w:tcPr>
          <w:p w14:paraId="3773DFDE" w14:textId="01B4CD52" w:rsidR="00723A83" w:rsidRPr="005519BC" w:rsidRDefault="00723A83" w:rsidP="00723A83">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5519BC">
              <w:rPr>
                <w:rFonts w:asciiTheme="majorBidi" w:hAnsiTheme="majorBidi" w:cstheme="majorBidi"/>
                <w:color w:val="000000"/>
                <w:sz w:val="20"/>
                <w:szCs w:val="20"/>
                <w:lang w:val="en-US" w:eastAsia="en-US"/>
              </w:rPr>
              <w:t>Staff p</w:t>
            </w:r>
            <w:r w:rsidRPr="005519BC">
              <w:rPr>
                <w:rFonts w:asciiTheme="majorBidi" w:hAnsiTheme="majorBidi" w:cstheme="majorBidi"/>
                <w:color w:val="000000"/>
                <w:sz w:val="20"/>
                <w:szCs w:val="20"/>
                <w:cs/>
                <w:lang w:eastAsia="en-US"/>
              </w:rPr>
              <w:t>ension fund</w:t>
            </w:r>
          </w:p>
        </w:tc>
        <w:tc>
          <w:tcPr>
            <w:tcW w:w="1260" w:type="dxa"/>
            <w:tcBorders>
              <w:bottom w:val="single" w:sz="4" w:space="0" w:color="auto"/>
            </w:tcBorders>
          </w:tcPr>
          <w:p w14:paraId="73602B13" w14:textId="7A49EF07"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585</w:t>
            </w:r>
          </w:p>
        </w:tc>
        <w:tc>
          <w:tcPr>
            <w:tcW w:w="189" w:type="dxa"/>
          </w:tcPr>
          <w:p w14:paraId="4B617987"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color w:val="000000"/>
                <w:sz w:val="20"/>
                <w:szCs w:val="20"/>
                <w:lang w:val="en-US"/>
              </w:rPr>
            </w:pPr>
          </w:p>
        </w:tc>
        <w:tc>
          <w:tcPr>
            <w:tcW w:w="1242" w:type="dxa"/>
          </w:tcPr>
          <w:p w14:paraId="7580132C" w14:textId="23294D6B"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729</w:t>
            </w:r>
          </w:p>
        </w:tc>
      </w:tr>
      <w:tr w:rsidR="00723A83" w:rsidRPr="005519BC" w14:paraId="13174115" w14:textId="77777777" w:rsidTr="006860F1">
        <w:tc>
          <w:tcPr>
            <w:tcW w:w="6030" w:type="dxa"/>
          </w:tcPr>
          <w:p w14:paraId="526173E9" w14:textId="10357F69" w:rsidR="00723A83" w:rsidRPr="005519BC" w:rsidRDefault="00723A83" w:rsidP="00F444AC">
            <w:pPr>
              <w:ind w:left="270" w:right="-14"/>
              <w:outlineLvl w:val="5"/>
              <w:rPr>
                <w:rFonts w:asciiTheme="majorBidi" w:hAnsiTheme="majorBidi" w:cstheme="majorBidi"/>
                <w:b/>
                <w:bCs/>
                <w:color w:val="000000"/>
                <w:sz w:val="20"/>
                <w:szCs w:val="20"/>
                <w:cs/>
              </w:rPr>
            </w:pPr>
            <w:r w:rsidRPr="005519BC">
              <w:rPr>
                <w:rFonts w:asciiTheme="majorBidi" w:hAnsiTheme="majorBidi" w:cstheme="majorBidi"/>
                <w:b/>
                <w:bCs/>
                <w:color w:val="000000"/>
                <w:sz w:val="20"/>
                <w:szCs w:val="20"/>
                <w:cs/>
              </w:rPr>
              <w:t>Total Liabilities</w:t>
            </w:r>
          </w:p>
        </w:tc>
        <w:tc>
          <w:tcPr>
            <w:tcW w:w="1260" w:type="dxa"/>
            <w:tcBorders>
              <w:top w:val="single" w:sz="4" w:space="0" w:color="auto"/>
              <w:bottom w:val="double" w:sz="4" w:space="0" w:color="auto"/>
            </w:tcBorders>
          </w:tcPr>
          <w:p w14:paraId="7FA895E5" w14:textId="58B03717"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771</w:t>
            </w:r>
          </w:p>
        </w:tc>
        <w:tc>
          <w:tcPr>
            <w:tcW w:w="189" w:type="dxa"/>
          </w:tcPr>
          <w:p w14:paraId="018B73BF" w14:textId="77777777" w:rsidR="00723A83" w:rsidRPr="005519BC" w:rsidRDefault="00723A83" w:rsidP="00723A83">
            <w:pPr>
              <w:pStyle w:val="BodyText"/>
              <w:tabs>
                <w:tab w:val="clear" w:pos="450"/>
                <w:tab w:val="clear" w:pos="1080"/>
                <w:tab w:val="clear" w:pos="1620"/>
                <w:tab w:val="clear" w:pos="2552"/>
              </w:tabs>
              <w:spacing w:line="240" w:lineRule="exact"/>
              <w:ind w:right="86"/>
              <w:jc w:val="right"/>
              <w:rPr>
                <w:rFonts w:asciiTheme="majorBidi" w:hAnsiTheme="majorBidi" w:cstheme="majorBidi"/>
                <w:b/>
                <w:bCs/>
                <w:color w:val="000000"/>
                <w:sz w:val="20"/>
                <w:szCs w:val="20"/>
                <w:lang w:val="en-US"/>
              </w:rPr>
            </w:pPr>
          </w:p>
        </w:tc>
        <w:tc>
          <w:tcPr>
            <w:tcW w:w="1242" w:type="dxa"/>
            <w:tcBorders>
              <w:top w:val="single" w:sz="4" w:space="0" w:color="auto"/>
              <w:bottom w:val="double" w:sz="4" w:space="0" w:color="auto"/>
            </w:tcBorders>
          </w:tcPr>
          <w:p w14:paraId="5DE41C1C" w14:textId="45234438" w:rsidR="00723A83" w:rsidRPr="005519BC" w:rsidRDefault="004D619C" w:rsidP="00723A83">
            <w:pPr>
              <w:pStyle w:val="BodyText"/>
              <w:tabs>
                <w:tab w:val="clear" w:pos="450"/>
                <w:tab w:val="clear" w:pos="1080"/>
                <w:tab w:val="clear" w:pos="1620"/>
                <w:tab w:val="clear" w:pos="2552"/>
                <w:tab w:val="decimal" w:pos="1052"/>
              </w:tabs>
              <w:spacing w:line="240" w:lineRule="exact"/>
              <w:ind w:right="86"/>
              <w:jc w:val="lef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892</w:t>
            </w:r>
          </w:p>
        </w:tc>
      </w:tr>
    </w:tbl>
    <w:p w14:paraId="29D3D207" w14:textId="77777777" w:rsidR="00AC2A23" w:rsidRPr="005519BC" w:rsidRDefault="00AC2A23">
      <w:pPr>
        <w:rPr>
          <w:rFonts w:asciiTheme="majorBidi" w:hAnsiTheme="majorBidi" w:cstheme="majorBidi"/>
          <w:color w:val="000000"/>
          <w:spacing w:val="-4"/>
          <w:sz w:val="24"/>
          <w:szCs w:val="24"/>
        </w:rPr>
      </w:pPr>
      <w:r w:rsidRPr="005519BC">
        <w:rPr>
          <w:rFonts w:asciiTheme="majorBidi" w:hAnsiTheme="majorBidi" w:cstheme="majorBidi"/>
          <w:color w:val="000000"/>
          <w:spacing w:val="-4"/>
        </w:rPr>
        <w:br w:type="page"/>
      </w:r>
    </w:p>
    <w:p w14:paraId="7FED2EF6" w14:textId="26F7FCD8" w:rsidR="004E382D" w:rsidRPr="005519BC" w:rsidRDefault="00296CF7" w:rsidP="00A346DE">
      <w:pPr>
        <w:pStyle w:val="BodyText"/>
        <w:tabs>
          <w:tab w:val="clear" w:pos="1080"/>
        </w:tabs>
        <w:spacing w:before="240" w:after="240"/>
        <w:ind w:left="547" w:right="-29"/>
        <w:jc w:val="thaiDistribute"/>
        <w:rPr>
          <w:rFonts w:asciiTheme="majorBidi" w:hAnsiTheme="majorBidi" w:cstheme="majorBidi"/>
          <w:color w:val="000000"/>
          <w:lang w:val="en-US" w:eastAsia="en-US"/>
        </w:rPr>
      </w:pPr>
      <w:r w:rsidRPr="005519BC">
        <w:rPr>
          <w:rFonts w:asciiTheme="majorBidi" w:hAnsiTheme="majorBidi" w:cstheme="majorBidi"/>
          <w:color w:val="000000"/>
          <w:spacing w:val="-4"/>
          <w:lang w:val="en-US" w:eastAsia="en-US"/>
        </w:rPr>
        <w:lastRenderedPageBreak/>
        <w:t>As at</w:t>
      </w:r>
      <w:r w:rsidRPr="005519BC">
        <w:rPr>
          <w:rFonts w:asciiTheme="majorBidi" w:hAnsiTheme="majorBidi" w:cstheme="majorBidi"/>
          <w:color w:val="000000"/>
          <w:spacing w:val="-4"/>
          <w:lang w:eastAsia="en-US"/>
        </w:rPr>
        <w:t xml:space="preserve"> </w:t>
      </w:r>
      <w:r w:rsidRPr="005519BC">
        <w:rPr>
          <w:rFonts w:asciiTheme="majorBidi" w:hAnsiTheme="majorBidi" w:cstheme="majorBidi"/>
          <w:color w:val="000000"/>
          <w:spacing w:val="-4"/>
          <w:lang w:val="en-US" w:eastAsia="en-US"/>
        </w:rPr>
        <w:t xml:space="preserve">December </w:t>
      </w:r>
      <w:r w:rsidR="004D619C" w:rsidRPr="004D619C">
        <w:rPr>
          <w:rFonts w:asciiTheme="majorBidi" w:hAnsiTheme="majorBidi"/>
          <w:color w:val="000000"/>
          <w:spacing w:val="-4"/>
          <w:lang w:val="en-US" w:eastAsia="en-US"/>
        </w:rPr>
        <w:t>31</w:t>
      </w:r>
      <w:r w:rsidRPr="005519BC">
        <w:rPr>
          <w:rFonts w:asciiTheme="majorBidi" w:hAnsiTheme="majorBidi" w:cstheme="majorBidi"/>
          <w:color w:val="000000"/>
          <w:spacing w:val="-4"/>
          <w:lang w:eastAsia="en-US"/>
        </w:rPr>
        <w:t xml:space="preserve">, </w:t>
      </w:r>
      <w:r w:rsidR="004D619C" w:rsidRPr="004D619C">
        <w:rPr>
          <w:rFonts w:asciiTheme="majorBidi" w:hAnsiTheme="majorBidi"/>
          <w:color w:val="000000"/>
          <w:lang w:val="en-US" w:eastAsia="en-US"/>
        </w:rPr>
        <w:t>2025</w:t>
      </w:r>
      <w:r w:rsidRPr="005519BC">
        <w:rPr>
          <w:rFonts w:asciiTheme="majorBidi" w:hAnsiTheme="majorBidi" w:cstheme="majorBidi"/>
          <w:color w:val="000000"/>
          <w:spacing w:val="-4"/>
          <w:lang w:val="en-US" w:eastAsia="en-US"/>
        </w:rPr>
        <w:t xml:space="preserve"> and </w:t>
      </w:r>
      <w:r w:rsidR="004D619C" w:rsidRPr="004D619C">
        <w:rPr>
          <w:rFonts w:asciiTheme="majorBidi" w:hAnsiTheme="majorBidi"/>
          <w:color w:val="000000"/>
          <w:spacing w:val="-4"/>
          <w:lang w:val="en-US" w:eastAsia="en-US"/>
        </w:rPr>
        <w:t>2024</w:t>
      </w:r>
      <w:r w:rsidRPr="005519BC">
        <w:rPr>
          <w:rFonts w:asciiTheme="majorBidi" w:hAnsiTheme="majorBidi" w:cstheme="majorBidi"/>
          <w:color w:val="000000"/>
          <w:spacing w:val="-4"/>
          <w:lang w:val="en-US" w:eastAsia="en-US"/>
        </w:rPr>
        <w:t xml:space="preserve">, the staff pension fund has remaining balances of </w:t>
      </w:r>
      <w:r w:rsidR="00B03EDC" w:rsidRPr="005519BC">
        <w:rPr>
          <w:rFonts w:asciiTheme="majorBidi" w:hAnsiTheme="majorBidi" w:cstheme="majorBidi"/>
          <w:color w:val="000000"/>
          <w:spacing w:val="-4"/>
          <w:lang w:val="en-US" w:eastAsia="en-US"/>
        </w:rPr>
        <w:t xml:space="preserve">                        </w:t>
      </w:r>
      <w:r w:rsidRPr="005519BC">
        <w:rPr>
          <w:rFonts w:asciiTheme="majorBidi" w:hAnsiTheme="majorBidi" w:cstheme="majorBidi"/>
          <w:color w:val="000000"/>
          <w:spacing w:val="-4"/>
          <w:lang w:val="en-US" w:eastAsia="en-US"/>
        </w:rPr>
        <w:t>Baht</w:t>
      </w:r>
      <w:r w:rsidR="004F7819" w:rsidRPr="005519BC">
        <w:rPr>
          <w:rFonts w:asciiTheme="majorBidi" w:hAnsiTheme="majorBidi" w:cstheme="majorBidi"/>
          <w:color w:val="000000"/>
          <w:spacing w:val="-4"/>
          <w:lang w:val="en-US" w:eastAsia="en-US"/>
        </w:rPr>
        <w:t xml:space="preserve"> </w:t>
      </w:r>
      <w:r w:rsidR="004D619C" w:rsidRPr="004D619C">
        <w:rPr>
          <w:rFonts w:asciiTheme="majorBidi" w:hAnsiTheme="majorBidi"/>
          <w:color w:val="000000"/>
          <w:spacing w:val="-4"/>
          <w:lang w:val="en-US" w:eastAsia="en-US"/>
        </w:rPr>
        <w:t>585</w:t>
      </w:r>
      <w:r w:rsidR="002707CC" w:rsidRPr="005519BC">
        <w:rPr>
          <w:rFonts w:asciiTheme="majorBidi" w:hAnsiTheme="majorBidi" w:cstheme="majorBidi"/>
          <w:color w:val="000000"/>
          <w:spacing w:val="-4"/>
          <w:lang w:val="en-US" w:eastAsia="en-US"/>
        </w:rPr>
        <w:t xml:space="preserve"> </w:t>
      </w:r>
      <w:r w:rsidR="00056EC1" w:rsidRPr="005519BC">
        <w:rPr>
          <w:rFonts w:asciiTheme="majorBidi" w:hAnsiTheme="majorBidi" w:cstheme="majorBidi"/>
          <w:color w:val="000000"/>
          <w:spacing w:val="-4"/>
          <w:lang w:val="en-US" w:eastAsia="en-US"/>
        </w:rPr>
        <w:t>million</w:t>
      </w:r>
      <w:r w:rsidRPr="005519BC">
        <w:rPr>
          <w:rFonts w:asciiTheme="majorBidi" w:hAnsiTheme="majorBidi" w:cstheme="majorBidi"/>
          <w:color w:val="000000"/>
          <w:spacing w:val="-2"/>
          <w:lang w:val="en-US" w:eastAsia="en-US"/>
        </w:rPr>
        <w:t xml:space="preserve"> and Baht </w:t>
      </w:r>
      <w:r w:rsidR="004D619C" w:rsidRPr="004D619C">
        <w:rPr>
          <w:rFonts w:asciiTheme="majorBidi" w:hAnsiTheme="majorBidi"/>
          <w:color w:val="000000"/>
          <w:spacing w:val="-4"/>
          <w:lang w:val="en-US" w:eastAsia="en-US"/>
        </w:rPr>
        <w:t>729</w:t>
      </w:r>
      <w:r w:rsidR="002707CC" w:rsidRPr="005519BC">
        <w:rPr>
          <w:rFonts w:asciiTheme="majorBidi" w:hAnsiTheme="majorBidi" w:cstheme="majorBidi"/>
          <w:color w:val="000000"/>
          <w:spacing w:val="-4"/>
          <w:lang w:val="en-US" w:eastAsia="en-US"/>
        </w:rPr>
        <w:t xml:space="preserve"> </w:t>
      </w:r>
      <w:r w:rsidRPr="005519BC">
        <w:rPr>
          <w:rFonts w:asciiTheme="majorBidi" w:hAnsiTheme="majorBidi" w:cstheme="majorBidi"/>
          <w:color w:val="000000"/>
          <w:spacing w:val="-2"/>
          <w:lang w:val="en-US" w:eastAsia="en-US"/>
        </w:rPr>
        <w:t xml:space="preserve">million, respectively, equaled to the Company’s obligations to </w:t>
      </w:r>
      <w:r w:rsidRPr="005519BC">
        <w:rPr>
          <w:rFonts w:asciiTheme="majorBidi" w:hAnsiTheme="majorBidi" w:cstheme="majorBidi"/>
          <w:color w:val="000000"/>
          <w:lang w:val="en-US" w:eastAsia="en-US"/>
        </w:rPr>
        <w:t xml:space="preserve">employees. </w:t>
      </w:r>
    </w:p>
    <w:p w14:paraId="3C029D41" w14:textId="1DA19407" w:rsidR="00A126B4" w:rsidRPr="005519BC" w:rsidRDefault="00026CAF" w:rsidP="00A126B4">
      <w:pPr>
        <w:pStyle w:val="BodyText"/>
        <w:tabs>
          <w:tab w:val="clear" w:pos="1080"/>
        </w:tabs>
        <w:spacing w:before="240" w:after="240"/>
        <w:ind w:left="547" w:right="-29"/>
        <w:jc w:val="thaiDistribute"/>
        <w:rPr>
          <w:rFonts w:asciiTheme="majorBidi" w:hAnsiTheme="majorBidi" w:cs="Cordia New"/>
          <w:color w:val="000000"/>
          <w:spacing w:val="-4"/>
          <w:lang w:val="en-US" w:eastAsia="en-US"/>
        </w:rPr>
      </w:pPr>
      <w:r w:rsidRPr="005519BC">
        <w:rPr>
          <w:rFonts w:asciiTheme="majorBidi" w:hAnsiTheme="majorBidi" w:cstheme="majorBidi"/>
          <w:color w:val="000000"/>
          <w:lang w:val="en-US" w:eastAsia="en-US"/>
        </w:rPr>
        <w:t>For</w:t>
      </w:r>
      <w:r w:rsidR="00296CF7" w:rsidRPr="005519BC">
        <w:rPr>
          <w:rFonts w:asciiTheme="majorBidi" w:hAnsiTheme="majorBidi" w:cstheme="majorBidi"/>
          <w:color w:val="000000"/>
          <w:lang w:val="en-US" w:eastAsia="en-US"/>
        </w:rPr>
        <w:t xml:space="preserve"> the year</w:t>
      </w:r>
      <w:r w:rsidR="008E4B7C" w:rsidRPr="005519BC">
        <w:rPr>
          <w:rFonts w:asciiTheme="majorBidi" w:hAnsiTheme="majorBidi" w:cstheme="majorBidi"/>
          <w:color w:val="000000"/>
          <w:szCs w:val="30"/>
          <w:lang w:val="en-US" w:eastAsia="en-US"/>
        </w:rPr>
        <w:t>s</w:t>
      </w:r>
      <w:r w:rsidR="00296CF7" w:rsidRPr="005519BC">
        <w:rPr>
          <w:rFonts w:asciiTheme="majorBidi" w:hAnsiTheme="majorBidi" w:cstheme="majorBidi"/>
          <w:color w:val="000000"/>
          <w:lang w:val="en-US" w:eastAsia="en-US"/>
        </w:rPr>
        <w:t xml:space="preserve"> ended December </w:t>
      </w:r>
      <w:r w:rsidR="004D619C" w:rsidRPr="004D619C">
        <w:rPr>
          <w:rFonts w:asciiTheme="majorBidi" w:hAnsiTheme="majorBidi"/>
          <w:color w:val="000000"/>
          <w:lang w:val="en-US" w:eastAsia="en-US"/>
        </w:rPr>
        <w:t>31</w:t>
      </w:r>
      <w:r w:rsidR="00296CF7" w:rsidRPr="005519BC">
        <w:rPr>
          <w:rFonts w:asciiTheme="majorBidi" w:hAnsiTheme="majorBidi" w:cstheme="majorBidi"/>
          <w:color w:val="000000"/>
          <w:lang w:val="en-US" w:eastAsia="en-US"/>
        </w:rPr>
        <w:t xml:space="preserve">, </w:t>
      </w:r>
      <w:r w:rsidR="004D619C" w:rsidRPr="004D619C">
        <w:rPr>
          <w:rFonts w:asciiTheme="majorBidi" w:hAnsiTheme="majorBidi"/>
          <w:color w:val="000000"/>
          <w:lang w:val="en-US" w:eastAsia="en-US"/>
        </w:rPr>
        <w:t>2025</w:t>
      </w:r>
      <w:r w:rsidR="00296CF7" w:rsidRPr="005519BC">
        <w:rPr>
          <w:rFonts w:asciiTheme="majorBidi" w:hAnsiTheme="majorBidi" w:cstheme="majorBidi"/>
          <w:color w:val="000000"/>
          <w:lang w:val="en-US" w:eastAsia="en-US"/>
        </w:rPr>
        <w:t xml:space="preserve"> and </w:t>
      </w:r>
      <w:r w:rsidR="004D619C" w:rsidRPr="004D619C">
        <w:rPr>
          <w:rFonts w:asciiTheme="majorBidi" w:hAnsiTheme="majorBidi"/>
          <w:color w:val="000000"/>
          <w:lang w:val="en-US" w:eastAsia="en-US"/>
        </w:rPr>
        <w:t>2024</w:t>
      </w:r>
      <w:r w:rsidR="00296CF7" w:rsidRPr="005519BC">
        <w:rPr>
          <w:rFonts w:asciiTheme="majorBidi" w:hAnsiTheme="majorBidi" w:cstheme="majorBidi"/>
          <w:color w:val="000000"/>
          <w:lang w:val="en-US" w:eastAsia="en-US"/>
        </w:rPr>
        <w:t xml:space="preserve">, the Company paid </w:t>
      </w:r>
      <w:r w:rsidR="00014310" w:rsidRPr="005519BC">
        <w:rPr>
          <w:rFonts w:asciiTheme="majorBidi" w:hAnsiTheme="majorBidi" w:cstheme="majorBidi"/>
          <w:color w:val="000000"/>
          <w:lang w:val="en-US" w:eastAsia="en-US"/>
        </w:rPr>
        <w:t xml:space="preserve">to </w:t>
      </w:r>
      <w:r w:rsidR="00267CE8" w:rsidRPr="005519BC">
        <w:rPr>
          <w:rFonts w:asciiTheme="majorBidi" w:hAnsiTheme="majorBidi" w:cstheme="majorBidi"/>
          <w:color w:val="000000"/>
          <w:lang w:val="en-US" w:eastAsia="en-US"/>
        </w:rPr>
        <w:t xml:space="preserve">employees who ceased to be members of the </w:t>
      </w:r>
      <w:r w:rsidR="00A66A1F" w:rsidRPr="005519BC">
        <w:rPr>
          <w:rFonts w:asciiTheme="majorBidi" w:hAnsiTheme="majorBidi" w:cstheme="majorBidi"/>
          <w:color w:val="000000"/>
          <w:spacing w:val="-2"/>
          <w:lang w:val="en-US"/>
        </w:rPr>
        <w:t>pension</w:t>
      </w:r>
      <w:r w:rsidR="002833F2" w:rsidRPr="005519BC">
        <w:rPr>
          <w:rFonts w:asciiTheme="majorBidi" w:hAnsiTheme="majorBidi" w:cstheme="majorBidi"/>
          <w:color w:val="000000"/>
          <w:lang w:val="en-US" w:eastAsia="en-US"/>
        </w:rPr>
        <w:t xml:space="preserve"> </w:t>
      </w:r>
      <w:r w:rsidR="00267CE8" w:rsidRPr="005519BC">
        <w:rPr>
          <w:rFonts w:asciiTheme="majorBidi" w:hAnsiTheme="majorBidi" w:cstheme="majorBidi"/>
          <w:color w:val="000000"/>
          <w:lang w:val="en-US" w:eastAsia="en-US"/>
        </w:rPr>
        <w:t>fund</w:t>
      </w:r>
      <w:r w:rsidR="00F94133" w:rsidRPr="005519BC">
        <w:rPr>
          <w:rFonts w:asciiTheme="majorBidi" w:hAnsiTheme="majorBidi" w:cstheme="majorBidi"/>
          <w:color w:val="000000"/>
          <w:lang w:val="en-US" w:eastAsia="en-US"/>
        </w:rPr>
        <w:t xml:space="preserve"> </w:t>
      </w:r>
      <w:r w:rsidR="00296CF7" w:rsidRPr="005519BC">
        <w:rPr>
          <w:rFonts w:asciiTheme="majorBidi" w:hAnsiTheme="majorBidi" w:cstheme="majorBidi"/>
          <w:color w:val="000000"/>
          <w:lang w:val="en-US" w:eastAsia="en-US"/>
        </w:rPr>
        <w:t>of Baht</w:t>
      </w:r>
      <w:r w:rsidR="00D57DD8" w:rsidRPr="005519BC">
        <w:rPr>
          <w:rFonts w:asciiTheme="majorBidi" w:hAnsiTheme="majorBidi" w:cstheme="majorBidi"/>
          <w:color w:val="000000"/>
          <w:lang w:val="en-US" w:eastAsia="en-US"/>
        </w:rPr>
        <w:t xml:space="preserve"> </w:t>
      </w:r>
      <w:r w:rsidR="004D619C" w:rsidRPr="004D619C">
        <w:rPr>
          <w:rFonts w:asciiTheme="majorBidi" w:hAnsiTheme="majorBidi"/>
          <w:color w:val="000000"/>
          <w:lang w:val="en-US" w:eastAsia="en-US"/>
        </w:rPr>
        <w:t>156</w:t>
      </w:r>
      <w:r w:rsidR="00296CF7" w:rsidRPr="005519BC">
        <w:rPr>
          <w:rFonts w:asciiTheme="majorBidi" w:hAnsiTheme="majorBidi" w:cstheme="majorBidi"/>
          <w:color w:val="000000"/>
          <w:lang w:val="en-US" w:eastAsia="en-US"/>
        </w:rPr>
        <w:t xml:space="preserve"> million and</w:t>
      </w:r>
      <w:r w:rsidR="00454D72" w:rsidRPr="005519BC">
        <w:rPr>
          <w:rFonts w:asciiTheme="majorBidi" w:hAnsiTheme="majorBidi" w:cstheme="majorBidi"/>
          <w:color w:val="000000"/>
          <w:lang w:val="en-US" w:eastAsia="en-US"/>
        </w:rPr>
        <w:t xml:space="preserve"> </w:t>
      </w:r>
      <w:r w:rsidR="00296CF7" w:rsidRPr="005519BC">
        <w:rPr>
          <w:rFonts w:asciiTheme="majorBidi" w:hAnsiTheme="majorBidi" w:cstheme="majorBidi"/>
          <w:color w:val="000000"/>
          <w:lang w:val="en-US" w:eastAsia="en-US"/>
        </w:rPr>
        <w:t xml:space="preserve">Baht </w:t>
      </w:r>
      <w:r w:rsidR="004D619C" w:rsidRPr="004D619C">
        <w:rPr>
          <w:rFonts w:asciiTheme="majorBidi" w:hAnsiTheme="majorBidi"/>
          <w:color w:val="000000"/>
          <w:spacing w:val="-4"/>
          <w:lang w:val="en-US" w:eastAsia="en-US"/>
        </w:rPr>
        <w:t>165</w:t>
      </w:r>
      <w:r w:rsidR="00296CF7" w:rsidRPr="005519BC">
        <w:rPr>
          <w:rFonts w:asciiTheme="majorBidi" w:hAnsiTheme="majorBidi" w:cstheme="majorBidi"/>
          <w:color w:val="000000"/>
          <w:lang w:val="en-US" w:eastAsia="en-US"/>
        </w:rPr>
        <w:t xml:space="preserve"> million, respectively</w:t>
      </w:r>
      <w:r w:rsidR="004B46C4" w:rsidRPr="005519BC">
        <w:rPr>
          <w:rFonts w:asciiTheme="majorBidi" w:hAnsiTheme="majorBidi" w:cstheme="majorBidi"/>
          <w:color w:val="000000"/>
          <w:lang w:val="en-US" w:eastAsia="en-US"/>
        </w:rPr>
        <w:t>,</w:t>
      </w:r>
      <w:r w:rsidR="00D57DD8" w:rsidRPr="005519BC">
        <w:rPr>
          <w:rFonts w:asciiTheme="majorBidi" w:hAnsiTheme="majorBidi" w:cstheme="majorBidi"/>
          <w:color w:val="000000"/>
          <w:lang w:val="en-US" w:eastAsia="en-US"/>
        </w:rPr>
        <w:t xml:space="preserve"> </w:t>
      </w:r>
      <w:r w:rsidR="004B46C4" w:rsidRPr="005519BC">
        <w:rPr>
          <w:rFonts w:asciiTheme="majorBidi" w:hAnsiTheme="majorBidi" w:cstheme="majorBidi"/>
          <w:color w:val="000000"/>
          <w:lang w:val="en-US" w:eastAsia="en-US"/>
        </w:rPr>
        <w:t>a</w:t>
      </w:r>
      <w:r w:rsidR="00D57DD8" w:rsidRPr="005519BC">
        <w:rPr>
          <w:rFonts w:asciiTheme="majorBidi" w:hAnsiTheme="majorBidi" w:cstheme="majorBidi"/>
          <w:color w:val="000000"/>
          <w:lang w:val="en-US" w:eastAsia="en-US"/>
        </w:rPr>
        <w:t xml:space="preserve">nd recognized </w:t>
      </w:r>
      <w:r w:rsidR="006F20F3" w:rsidRPr="005519BC">
        <w:rPr>
          <w:rFonts w:asciiTheme="majorBidi" w:hAnsiTheme="majorBidi" w:cstheme="majorBidi"/>
          <w:color w:val="000000"/>
          <w:lang w:val="en-US" w:eastAsia="en-US"/>
        </w:rPr>
        <w:t xml:space="preserve">a </w:t>
      </w:r>
      <w:r w:rsidR="00D57DD8" w:rsidRPr="005519BC">
        <w:rPr>
          <w:rFonts w:asciiTheme="majorBidi" w:hAnsiTheme="majorBidi" w:cstheme="majorBidi"/>
          <w:color w:val="000000"/>
          <w:lang w:val="en-US" w:eastAsia="en-US"/>
        </w:rPr>
        <w:t xml:space="preserve">pension expense </w:t>
      </w:r>
      <w:r w:rsidR="007F3A70" w:rsidRPr="005519BC">
        <w:rPr>
          <w:rFonts w:asciiTheme="majorBidi" w:hAnsiTheme="majorBidi" w:cstheme="majorBidi"/>
          <w:color w:val="000000"/>
          <w:spacing w:val="-2"/>
        </w:rPr>
        <w:t xml:space="preserve">of </w:t>
      </w:r>
      <w:r w:rsidR="007F3A70" w:rsidRPr="005519BC">
        <w:rPr>
          <w:rFonts w:asciiTheme="majorBidi" w:hAnsiTheme="majorBidi" w:cstheme="majorBidi"/>
          <w:color w:val="000000"/>
          <w:spacing w:val="-4"/>
          <w:lang w:val="en-US" w:eastAsia="en-US"/>
        </w:rPr>
        <w:t xml:space="preserve">Baht </w:t>
      </w:r>
      <w:r w:rsidR="004D619C" w:rsidRPr="004D619C">
        <w:rPr>
          <w:rFonts w:asciiTheme="majorBidi" w:hAnsiTheme="majorBidi"/>
          <w:color w:val="000000"/>
          <w:spacing w:val="-4"/>
          <w:lang w:val="en-US" w:eastAsia="en-US"/>
        </w:rPr>
        <w:t>12</w:t>
      </w:r>
      <w:r w:rsidR="007F3A70" w:rsidRPr="005519BC">
        <w:rPr>
          <w:rFonts w:asciiTheme="majorBidi" w:hAnsiTheme="majorBidi" w:cstheme="majorBidi"/>
          <w:color w:val="000000"/>
          <w:spacing w:val="-4"/>
          <w:lang w:val="en-US" w:eastAsia="en-US"/>
        </w:rPr>
        <w:t xml:space="preserve"> million</w:t>
      </w:r>
      <w:r w:rsidR="00BF648F" w:rsidRPr="005519BC">
        <w:rPr>
          <w:rFonts w:asciiTheme="majorBidi" w:hAnsiTheme="majorBidi" w:cs="Cordia New"/>
          <w:color w:val="000000"/>
          <w:spacing w:val="-4"/>
          <w:lang w:val="en-US" w:eastAsia="en-US"/>
        </w:rPr>
        <w:t xml:space="preserve"> </w:t>
      </w:r>
      <w:r w:rsidR="0038788E" w:rsidRPr="005519BC">
        <w:rPr>
          <w:rFonts w:asciiTheme="majorBidi" w:hAnsiTheme="majorBidi" w:cs="Cordia New"/>
          <w:color w:val="000000"/>
          <w:spacing w:val="-4"/>
          <w:lang w:val="en-US" w:eastAsia="en-US"/>
        </w:rPr>
        <w:t>in each year</w:t>
      </w:r>
      <w:r w:rsidR="00296CF7" w:rsidRPr="005519BC">
        <w:rPr>
          <w:rFonts w:asciiTheme="majorBidi" w:hAnsiTheme="majorBidi" w:cstheme="majorBidi"/>
          <w:color w:val="000000"/>
          <w:spacing w:val="-4"/>
          <w:lang w:val="en-US" w:eastAsia="en-US"/>
        </w:rPr>
        <w:t xml:space="preserve">. </w:t>
      </w:r>
    </w:p>
    <w:p w14:paraId="71A69736" w14:textId="5E27416B" w:rsidR="00296CF7" w:rsidRPr="005519BC" w:rsidRDefault="00A126B4" w:rsidP="00A126B4">
      <w:pPr>
        <w:pStyle w:val="BodyText"/>
        <w:tabs>
          <w:tab w:val="clear" w:pos="1080"/>
        </w:tabs>
        <w:spacing w:before="240" w:after="240"/>
        <w:ind w:left="547" w:right="-29"/>
        <w:jc w:val="thaiDistribute"/>
        <w:rPr>
          <w:rFonts w:cs="Cordia New"/>
          <w:spacing w:val="-6"/>
          <w:lang w:val="en"/>
        </w:rPr>
      </w:pPr>
      <w:r w:rsidRPr="005519BC">
        <w:rPr>
          <w:rFonts w:cs="Times New Roman"/>
          <w:spacing w:val="-6"/>
          <w:lang w:val="en"/>
        </w:rPr>
        <w:t xml:space="preserve">As at December </w:t>
      </w:r>
      <w:r w:rsidR="004D619C" w:rsidRPr="004D619C">
        <w:rPr>
          <w:rFonts w:cs="Times New Roman"/>
          <w:spacing w:val="-6"/>
          <w:lang w:val="en-US"/>
        </w:rPr>
        <w:t>31</w:t>
      </w:r>
      <w:r w:rsidRPr="005519BC">
        <w:rPr>
          <w:rFonts w:cs="Times New Roman"/>
          <w:spacing w:val="-6"/>
          <w:lang w:val="en"/>
        </w:rPr>
        <w:t xml:space="preserve">, </w:t>
      </w:r>
      <w:r w:rsidR="004D619C" w:rsidRPr="004D619C">
        <w:rPr>
          <w:rFonts w:cs="Times New Roman"/>
          <w:spacing w:val="-6"/>
          <w:lang w:val="en-US"/>
        </w:rPr>
        <w:t>2025</w:t>
      </w:r>
      <w:r w:rsidRPr="005519BC">
        <w:rPr>
          <w:rFonts w:cs="Times New Roman"/>
          <w:spacing w:val="-6"/>
          <w:lang w:val="en"/>
        </w:rPr>
        <w:t xml:space="preserve"> and </w:t>
      </w:r>
      <w:r w:rsidR="004D619C" w:rsidRPr="004D619C">
        <w:rPr>
          <w:rFonts w:cs="Times New Roman"/>
          <w:spacing w:val="-6"/>
          <w:lang w:val="en-US"/>
        </w:rPr>
        <w:t>2024</w:t>
      </w:r>
      <w:r w:rsidRPr="005519BC">
        <w:rPr>
          <w:rFonts w:cs="Times New Roman"/>
          <w:spacing w:val="-6"/>
          <w:lang w:val="en"/>
        </w:rPr>
        <w:t xml:space="preserve">, the balances presented as amounts payable to Thai Airways International Public Company Limited, as shown in the above tables, represented excess </w:t>
      </w:r>
      <w:r w:rsidRPr="005519BC">
        <w:rPr>
          <w:rFonts w:cs="Times New Roman"/>
          <w:color w:val="000000"/>
          <w:spacing w:val="-6"/>
          <w:lang w:val="en-US" w:eastAsia="en-US"/>
        </w:rPr>
        <w:t>contributions</w:t>
      </w:r>
      <w:r w:rsidRPr="005519BC">
        <w:rPr>
          <w:rFonts w:cs="Times New Roman"/>
          <w:spacing w:val="-6"/>
          <w:lang w:val="en"/>
        </w:rPr>
        <w:t xml:space="preserve"> made by the Company to the pension fund. These amounts were recognized as part of other non-current financial assets, totaling Baht </w:t>
      </w:r>
      <w:r w:rsidR="004D619C" w:rsidRPr="004D619C">
        <w:rPr>
          <w:rFonts w:cs="Times New Roman"/>
          <w:spacing w:val="-6"/>
          <w:lang w:val="en-US"/>
        </w:rPr>
        <w:t>185</w:t>
      </w:r>
      <w:r w:rsidRPr="005519BC">
        <w:rPr>
          <w:rFonts w:cs="Times New Roman"/>
          <w:spacing w:val="-6"/>
          <w:lang w:val="en"/>
        </w:rPr>
        <w:t xml:space="preserve"> million and Baht </w:t>
      </w:r>
      <w:r w:rsidR="004D619C" w:rsidRPr="004D619C">
        <w:rPr>
          <w:rFonts w:cs="Times New Roman"/>
          <w:spacing w:val="-6"/>
          <w:lang w:val="en-US"/>
        </w:rPr>
        <w:t>162</w:t>
      </w:r>
      <w:r w:rsidRPr="005519BC">
        <w:rPr>
          <w:rFonts w:cs="Times New Roman"/>
          <w:spacing w:val="-6"/>
          <w:lang w:val="en"/>
        </w:rPr>
        <w:t xml:space="preserve"> million, respectively. </w:t>
      </w:r>
    </w:p>
    <w:p w14:paraId="08CD25AF" w14:textId="3FB8247A" w:rsidR="00E21F78" w:rsidRPr="005519BC" w:rsidRDefault="00AD23CC" w:rsidP="003F642B">
      <w:pPr>
        <w:pStyle w:val="BodyText"/>
        <w:tabs>
          <w:tab w:val="clear" w:pos="1080"/>
        </w:tabs>
        <w:spacing w:before="240" w:after="240"/>
        <w:ind w:left="547" w:right="-29"/>
        <w:jc w:val="thaiDistribute"/>
        <w:rPr>
          <w:rFonts w:asciiTheme="majorBidi" w:hAnsiTheme="majorBidi" w:cstheme="majorBidi"/>
          <w:color w:val="000000"/>
        </w:rPr>
      </w:pPr>
      <w:r w:rsidRPr="005519BC">
        <w:rPr>
          <w:rFonts w:asciiTheme="majorBidi" w:hAnsiTheme="majorBidi" w:cstheme="majorBidi"/>
          <w:color w:val="000000"/>
        </w:rPr>
        <w:t xml:space="preserve">On July </w:t>
      </w:r>
      <w:r w:rsidR="004D619C" w:rsidRPr="004D619C">
        <w:rPr>
          <w:rFonts w:asciiTheme="majorBidi" w:hAnsiTheme="majorBidi"/>
          <w:color w:val="000000"/>
          <w:lang w:val="en-US"/>
        </w:rPr>
        <w:t>14</w:t>
      </w:r>
      <w:r w:rsidRPr="005519BC">
        <w:rPr>
          <w:rFonts w:asciiTheme="majorBidi" w:hAnsiTheme="majorBidi" w:cstheme="majorBidi"/>
          <w:color w:val="000000"/>
        </w:rPr>
        <w:t xml:space="preserve">, </w:t>
      </w:r>
      <w:r w:rsidR="004D619C" w:rsidRPr="004D619C">
        <w:rPr>
          <w:rFonts w:asciiTheme="majorBidi" w:hAnsiTheme="majorBidi"/>
          <w:color w:val="000000"/>
          <w:lang w:val="en-US"/>
        </w:rPr>
        <w:t>2024</w:t>
      </w:r>
      <w:r w:rsidRPr="005519BC">
        <w:rPr>
          <w:rFonts w:asciiTheme="majorBidi" w:hAnsiTheme="majorBidi" w:cstheme="majorBidi"/>
          <w:color w:val="000000"/>
        </w:rPr>
        <w:t xml:space="preserve">, the Special Appeal Court ruled that the bank, where the </w:t>
      </w:r>
      <w:r w:rsidR="00652C05" w:rsidRPr="005519BC">
        <w:rPr>
          <w:rFonts w:asciiTheme="majorBidi" w:hAnsiTheme="majorBidi" w:cstheme="majorBidi"/>
          <w:color w:val="000000"/>
        </w:rPr>
        <w:t>staff</w:t>
      </w:r>
      <w:r w:rsidRPr="005519BC">
        <w:rPr>
          <w:rFonts w:asciiTheme="majorBidi" w:hAnsiTheme="majorBidi" w:cstheme="majorBidi"/>
          <w:color w:val="000000"/>
        </w:rPr>
        <w:t xml:space="preserve"> </w:t>
      </w:r>
      <w:r w:rsidR="00056EC1" w:rsidRPr="005519BC">
        <w:rPr>
          <w:rFonts w:asciiTheme="majorBidi" w:hAnsiTheme="majorBidi" w:cstheme="majorBidi"/>
          <w:color w:val="000000"/>
        </w:rPr>
        <w:t>pension</w:t>
      </w:r>
      <w:r w:rsidRPr="005519BC">
        <w:rPr>
          <w:rFonts w:asciiTheme="majorBidi" w:hAnsiTheme="majorBidi" w:cstheme="majorBidi"/>
          <w:color w:val="000000"/>
        </w:rPr>
        <w:t xml:space="preserve"> </w:t>
      </w:r>
      <w:r w:rsidR="00056EC1" w:rsidRPr="005519BC">
        <w:rPr>
          <w:rFonts w:asciiTheme="majorBidi" w:hAnsiTheme="majorBidi" w:cstheme="majorBidi"/>
          <w:color w:val="000000"/>
        </w:rPr>
        <w:t>f</w:t>
      </w:r>
      <w:r w:rsidRPr="005519BC">
        <w:rPr>
          <w:rFonts w:asciiTheme="majorBidi" w:hAnsiTheme="majorBidi" w:cstheme="majorBidi"/>
          <w:color w:val="000000"/>
        </w:rPr>
        <w:t xml:space="preserve">und had deposited funds, must return the seized funds to the </w:t>
      </w:r>
      <w:r w:rsidR="00652C05" w:rsidRPr="005519BC">
        <w:rPr>
          <w:rFonts w:asciiTheme="majorBidi" w:hAnsiTheme="majorBidi" w:cstheme="majorBidi"/>
          <w:color w:val="000000"/>
        </w:rPr>
        <w:t>staff</w:t>
      </w:r>
      <w:r w:rsidRPr="005519BC">
        <w:rPr>
          <w:rFonts w:asciiTheme="majorBidi" w:hAnsiTheme="majorBidi" w:cstheme="majorBidi"/>
          <w:color w:val="000000"/>
        </w:rPr>
        <w:t xml:space="preserve"> </w:t>
      </w:r>
      <w:r w:rsidR="00056EC1" w:rsidRPr="005519BC">
        <w:rPr>
          <w:rFonts w:asciiTheme="majorBidi" w:hAnsiTheme="majorBidi" w:cstheme="majorBidi"/>
          <w:color w:val="000000"/>
        </w:rPr>
        <w:t>pension f</w:t>
      </w:r>
      <w:r w:rsidRPr="005519BC">
        <w:rPr>
          <w:rFonts w:asciiTheme="majorBidi" w:hAnsiTheme="majorBidi" w:cstheme="majorBidi"/>
          <w:color w:val="000000"/>
        </w:rPr>
        <w:t>und amounting to</w:t>
      </w:r>
      <w:r w:rsidRPr="005519BC">
        <w:rPr>
          <w:rFonts w:asciiTheme="majorBidi" w:hAnsiTheme="majorBidi" w:cstheme="majorBidi"/>
          <w:color w:val="000000"/>
          <w:lang w:val="en-US"/>
        </w:rPr>
        <w:t xml:space="preserve"> Baht</w:t>
      </w:r>
      <w:r w:rsidRPr="005519BC">
        <w:rPr>
          <w:rFonts w:asciiTheme="majorBidi" w:hAnsiTheme="majorBidi" w:cstheme="majorBidi"/>
          <w:color w:val="000000"/>
        </w:rPr>
        <w:t xml:space="preserve"> </w:t>
      </w:r>
      <w:r w:rsidR="004D619C" w:rsidRPr="004D619C">
        <w:rPr>
          <w:rFonts w:asciiTheme="majorBidi" w:hAnsiTheme="majorBidi"/>
          <w:color w:val="000000"/>
          <w:lang w:val="en-US"/>
        </w:rPr>
        <w:t>2</w:t>
      </w:r>
      <w:r w:rsidRPr="005519BC">
        <w:rPr>
          <w:rFonts w:asciiTheme="majorBidi" w:hAnsiTheme="majorBidi" w:cstheme="majorBidi"/>
          <w:color w:val="000000"/>
        </w:rPr>
        <w:t>,</w:t>
      </w:r>
      <w:r w:rsidR="004D619C" w:rsidRPr="004D619C">
        <w:rPr>
          <w:rFonts w:asciiTheme="majorBidi" w:hAnsiTheme="majorBidi"/>
          <w:color w:val="000000"/>
          <w:lang w:val="en-US"/>
        </w:rPr>
        <w:t>336</w:t>
      </w:r>
      <w:r w:rsidRPr="005519BC">
        <w:rPr>
          <w:rFonts w:asciiTheme="majorBidi" w:hAnsiTheme="majorBidi" w:cstheme="majorBidi"/>
          <w:color w:val="000000"/>
        </w:rPr>
        <w:t xml:space="preserve"> million, along with bank deposit interest of </w:t>
      </w:r>
      <w:r w:rsidRPr="005519BC">
        <w:rPr>
          <w:rFonts w:asciiTheme="majorBidi" w:hAnsiTheme="majorBidi" w:cstheme="majorBidi"/>
          <w:color w:val="000000"/>
          <w:lang w:val="en-US"/>
        </w:rPr>
        <w:t xml:space="preserve">Baht </w:t>
      </w:r>
      <w:r w:rsidR="004D619C" w:rsidRPr="004D619C">
        <w:rPr>
          <w:rFonts w:asciiTheme="majorBidi" w:hAnsiTheme="majorBidi"/>
          <w:color w:val="000000"/>
          <w:lang w:val="en-US"/>
        </w:rPr>
        <w:t>24</w:t>
      </w:r>
      <w:r w:rsidRPr="005519BC">
        <w:rPr>
          <w:rFonts w:asciiTheme="majorBidi" w:hAnsiTheme="majorBidi" w:cstheme="majorBidi"/>
          <w:color w:val="000000"/>
        </w:rPr>
        <w:t>.</w:t>
      </w:r>
      <w:r w:rsidR="004D619C" w:rsidRPr="004D619C">
        <w:rPr>
          <w:rFonts w:asciiTheme="majorBidi" w:hAnsiTheme="majorBidi"/>
          <w:color w:val="000000"/>
          <w:lang w:val="en-US"/>
        </w:rPr>
        <w:t>55</w:t>
      </w:r>
      <w:r w:rsidRPr="005519BC">
        <w:rPr>
          <w:rFonts w:asciiTheme="majorBidi" w:hAnsiTheme="majorBidi" w:cstheme="majorBidi"/>
          <w:color w:val="000000"/>
        </w:rPr>
        <w:t xml:space="preserve"> million and default interest of </w:t>
      </w:r>
      <w:r w:rsidRPr="005519BC">
        <w:rPr>
          <w:rFonts w:asciiTheme="majorBidi" w:hAnsiTheme="majorBidi" w:cstheme="majorBidi"/>
          <w:color w:val="000000"/>
          <w:lang w:val="en-US"/>
        </w:rPr>
        <w:t xml:space="preserve">Baht </w:t>
      </w:r>
      <w:r w:rsidR="004D619C" w:rsidRPr="004D619C">
        <w:rPr>
          <w:rFonts w:asciiTheme="majorBidi" w:hAnsiTheme="majorBidi"/>
          <w:color w:val="000000"/>
          <w:lang w:val="en-US"/>
        </w:rPr>
        <w:t>285</w:t>
      </w:r>
      <w:r w:rsidRPr="005519BC">
        <w:rPr>
          <w:rFonts w:asciiTheme="majorBidi" w:hAnsiTheme="majorBidi" w:cstheme="majorBidi"/>
          <w:color w:val="000000"/>
        </w:rPr>
        <w:t>.</w:t>
      </w:r>
      <w:r w:rsidR="004D619C" w:rsidRPr="004D619C">
        <w:rPr>
          <w:rFonts w:asciiTheme="majorBidi" w:hAnsiTheme="majorBidi"/>
          <w:color w:val="000000"/>
          <w:lang w:val="en-US"/>
        </w:rPr>
        <w:t>28</w:t>
      </w:r>
      <w:r w:rsidRPr="005519BC">
        <w:rPr>
          <w:rFonts w:asciiTheme="majorBidi" w:hAnsiTheme="majorBidi" w:cstheme="majorBidi"/>
          <w:color w:val="000000"/>
        </w:rPr>
        <w:t xml:space="preserve"> million. The </w:t>
      </w:r>
      <w:r w:rsidR="003F642B" w:rsidRPr="005519BC">
        <w:rPr>
          <w:rFonts w:asciiTheme="majorBidi" w:hAnsiTheme="majorBidi" w:cstheme="majorBidi"/>
          <w:color w:val="000000"/>
        </w:rPr>
        <w:t>Staff</w:t>
      </w:r>
      <w:r w:rsidR="00CF75B9" w:rsidRPr="005519BC">
        <w:rPr>
          <w:rFonts w:asciiTheme="majorBidi" w:hAnsiTheme="majorBidi" w:cstheme="majorBidi"/>
          <w:color w:val="000000"/>
        </w:rPr>
        <w:t xml:space="preserve"> </w:t>
      </w:r>
      <w:r w:rsidR="00CF75B9" w:rsidRPr="005519BC">
        <w:rPr>
          <w:rFonts w:asciiTheme="majorBidi" w:hAnsiTheme="majorBidi" w:cstheme="majorBidi"/>
          <w:color w:val="000000"/>
          <w:lang w:val="en-US"/>
        </w:rPr>
        <w:t>Pension</w:t>
      </w:r>
      <w:r w:rsidRPr="005519BC">
        <w:rPr>
          <w:rFonts w:asciiTheme="majorBidi" w:hAnsiTheme="majorBidi" w:cstheme="majorBidi"/>
          <w:color w:val="000000"/>
        </w:rPr>
        <w:t xml:space="preserve"> Fund received the seized bank deposits along with the bank deposit interest, and the </w:t>
      </w:r>
      <w:r w:rsidR="00DF472B" w:rsidRPr="005519BC">
        <w:rPr>
          <w:rFonts w:asciiTheme="majorBidi" w:hAnsiTheme="majorBidi" w:cstheme="majorBidi"/>
          <w:color w:val="000000"/>
        </w:rPr>
        <w:t>C</w:t>
      </w:r>
      <w:r w:rsidRPr="005519BC">
        <w:rPr>
          <w:rFonts w:asciiTheme="majorBidi" w:hAnsiTheme="majorBidi" w:cstheme="majorBidi"/>
          <w:color w:val="000000"/>
        </w:rPr>
        <w:t xml:space="preserve">ompany received the default interest on August </w:t>
      </w:r>
      <w:r w:rsidR="004D619C" w:rsidRPr="004D619C">
        <w:rPr>
          <w:rFonts w:asciiTheme="majorBidi" w:hAnsiTheme="majorBidi"/>
          <w:color w:val="000000"/>
          <w:lang w:val="en-US"/>
        </w:rPr>
        <w:t>20</w:t>
      </w:r>
      <w:r w:rsidRPr="005519BC">
        <w:rPr>
          <w:rFonts w:asciiTheme="majorBidi" w:hAnsiTheme="majorBidi" w:cstheme="majorBidi"/>
          <w:color w:val="000000"/>
        </w:rPr>
        <w:t xml:space="preserve">, </w:t>
      </w:r>
      <w:r w:rsidR="004D619C" w:rsidRPr="004D619C">
        <w:rPr>
          <w:rFonts w:asciiTheme="majorBidi" w:hAnsiTheme="majorBidi"/>
          <w:color w:val="000000"/>
          <w:lang w:val="en-US"/>
        </w:rPr>
        <w:t>2024</w:t>
      </w:r>
      <w:r w:rsidR="0038788E" w:rsidRPr="005519BC">
        <w:rPr>
          <w:rFonts w:asciiTheme="majorBidi" w:hAnsiTheme="majorBidi" w:cstheme="majorBidi"/>
          <w:color w:val="000000"/>
        </w:rPr>
        <w:t xml:space="preserve"> (</w:t>
      </w:r>
      <w:r w:rsidR="004D619C" w:rsidRPr="004D619C">
        <w:rPr>
          <w:rFonts w:asciiTheme="majorBidi" w:hAnsiTheme="majorBidi" w:cstheme="majorBidi"/>
          <w:color w:val="000000"/>
          <w:lang w:val="en-US"/>
        </w:rPr>
        <w:t>2025</w:t>
      </w:r>
      <w:r w:rsidR="0038788E" w:rsidRPr="005519BC">
        <w:rPr>
          <w:rFonts w:asciiTheme="majorBidi" w:hAnsiTheme="majorBidi" w:cstheme="majorBidi"/>
          <w:color w:val="000000"/>
        </w:rPr>
        <w:t>: Nil)</w:t>
      </w:r>
      <w:r w:rsidR="00991D01">
        <w:rPr>
          <w:rFonts w:asciiTheme="majorBidi" w:hAnsiTheme="majorBidi" w:cstheme="majorBidi"/>
          <w:color w:val="000000"/>
        </w:rPr>
        <w:t>.</w:t>
      </w:r>
    </w:p>
    <w:p w14:paraId="47A87A28" w14:textId="14EA82E9" w:rsidR="00296CF7" w:rsidRPr="005519BC" w:rsidRDefault="004D619C" w:rsidP="002B391E">
      <w:pPr>
        <w:tabs>
          <w:tab w:val="left" w:pos="540"/>
          <w:tab w:val="left" w:pos="1620"/>
          <w:tab w:val="right" w:pos="7200"/>
          <w:tab w:val="right" w:pos="8540"/>
        </w:tabs>
        <w:spacing w:before="480" w:after="240"/>
        <w:ind w:left="540" w:hanging="540"/>
        <w:jc w:val="thaiDistribute"/>
        <w:rPr>
          <w:rFonts w:asciiTheme="majorBidi" w:hAnsiTheme="majorBidi" w:cstheme="majorBidi"/>
          <w:b/>
          <w:bCs/>
          <w:color w:val="000000"/>
          <w:sz w:val="20"/>
          <w:szCs w:val="20"/>
          <w:cs/>
        </w:rPr>
      </w:pPr>
      <w:r w:rsidRPr="004D619C">
        <w:rPr>
          <w:rFonts w:asciiTheme="majorBidi" w:hAnsiTheme="majorBidi" w:cs="Angsana New"/>
          <w:b/>
          <w:bCs/>
          <w:color w:val="000000"/>
          <w:sz w:val="24"/>
          <w:szCs w:val="24"/>
        </w:rPr>
        <w:t>23</w:t>
      </w:r>
      <w:r w:rsidR="00296CF7" w:rsidRPr="005519BC">
        <w:rPr>
          <w:rFonts w:asciiTheme="majorBidi" w:hAnsiTheme="majorBidi" w:cstheme="majorBidi"/>
          <w:b/>
          <w:bCs/>
          <w:color w:val="000000"/>
        </w:rPr>
        <w:t>.</w:t>
      </w:r>
      <w:r w:rsidR="00296CF7" w:rsidRPr="005519BC">
        <w:rPr>
          <w:rFonts w:asciiTheme="majorBidi" w:hAnsiTheme="majorBidi" w:cstheme="majorBidi"/>
          <w:b/>
          <w:bCs/>
          <w:color w:val="000000"/>
          <w:sz w:val="20"/>
          <w:szCs w:val="20"/>
          <w:cs/>
        </w:rPr>
        <w:tab/>
      </w:r>
      <w:r w:rsidR="00296CF7" w:rsidRPr="005519BC">
        <w:rPr>
          <w:rFonts w:asciiTheme="majorBidi" w:hAnsiTheme="majorBidi" w:cstheme="majorBidi"/>
          <w:b/>
          <w:bCs/>
          <w:color w:val="000000"/>
          <w:sz w:val="20"/>
          <w:szCs w:val="20"/>
        </w:rPr>
        <w:t>NON-CURRENT  PROVISIONS  FOR  EMPLOYEE  BENEFITS</w:t>
      </w:r>
    </w:p>
    <w:p w14:paraId="05DE9444" w14:textId="21F5792C" w:rsidR="004E382D" w:rsidRPr="005519BC" w:rsidRDefault="00E967D6" w:rsidP="00624F97">
      <w:pPr>
        <w:pStyle w:val="BodyText"/>
        <w:tabs>
          <w:tab w:val="clear" w:pos="1080"/>
        </w:tabs>
        <w:spacing w:after="120"/>
        <w:ind w:left="547" w:right="-25"/>
        <w:jc w:val="thaiDistribute"/>
        <w:rPr>
          <w:rFonts w:asciiTheme="majorBidi" w:hAnsiTheme="majorBidi" w:cstheme="majorBidi"/>
          <w:color w:val="000000"/>
          <w:lang w:val="en-US" w:eastAsia="en-US"/>
        </w:rPr>
      </w:pPr>
      <w:r w:rsidRPr="005519BC">
        <w:rPr>
          <w:rFonts w:asciiTheme="majorBidi" w:hAnsiTheme="majorBidi" w:cstheme="majorBidi"/>
          <w:lang w:val="en-US"/>
        </w:rPr>
        <w:t xml:space="preserve">In </w:t>
      </w:r>
      <w:r w:rsidR="001D58D3" w:rsidRPr="005519BC">
        <w:rPr>
          <w:rFonts w:asciiTheme="majorBidi" w:hAnsiTheme="majorBidi" w:cstheme="majorBidi"/>
          <w:lang w:val="en-US"/>
        </w:rPr>
        <w:t>the year</w:t>
      </w:r>
      <w:r w:rsidR="004B46C4" w:rsidRPr="005519BC">
        <w:rPr>
          <w:rFonts w:asciiTheme="majorBidi" w:hAnsiTheme="majorBidi" w:cstheme="majorBidi"/>
          <w:lang w:val="en-US"/>
        </w:rPr>
        <w:t>s</w:t>
      </w:r>
      <w:r w:rsidR="001D58D3" w:rsidRPr="005519BC">
        <w:rPr>
          <w:rFonts w:asciiTheme="majorBidi" w:hAnsiTheme="majorBidi" w:cstheme="majorBidi"/>
          <w:lang w:val="en-US"/>
        </w:rPr>
        <w:t xml:space="preserve"> </w:t>
      </w:r>
      <w:r w:rsidR="004D619C" w:rsidRPr="004D619C">
        <w:rPr>
          <w:rFonts w:asciiTheme="majorBidi" w:hAnsiTheme="majorBidi"/>
          <w:lang w:val="en-US"/>
        </w:rPr>
        <w:t>2025</w:t>
      </w:r>
      <w:r w:rsidRPr="005519BC">
        <w:rPr>
          <w:rFonts w:asciiTheme="majorBidi" w:hAnsiTheme="majorBidi" w:cstheme="majorBidi"/>
          <w:lang w:val="en-US"/>
        </w:rPr>
        <w:t xml:space="preserve"> and </w:t>
      </w:r>
      <w:r w:rsidR="004D619C" w:rsidRPr="004D619C">
        <w:rPr>
          <w:rFonts w:asciiTheme="majorBidi" w:hAnsiTheme="majorBidi"/>
          <w:lang w:val="en-US"/>
        </w:rPr>
        <w:t>2024</w:t>
      </w:r>
      <w:r w:rsidR="006450F4" w:rsidRPr="005519BC">
        <w:rPr>
          <w:rFonts w:asciiTheme="majorBidi" w:hAnsiTheme="majorBidi" w:cstheme="majorBidi"/>
          <w:lang w:val="en-US"/>
        </w:rPr>
        <w:t>,</w:t>
      </w:r>
      <w:r w:rsidRPr="005519BC">
        <w:rPr>
          <w:rFonts w:asciiTheme="majorBidi" w:hAnsiTheme="majorBidi" w:cstheme="majorBidi"/>
          <w:lang w:val="en-US"/>
        </w:rPr>
        <w:t xml:space="preserve"> </w:t>
      </w:r>
      <w:r w:rsidR="009F036F" w:rsidRPr="005519BC">
        <w:rPr>
          <w:rFonts w:asciiTheme="majorBidi" w:hAnsiTheme="majorBidi" w:cstheme="majorBidi"/>
          <w:lang w:val="en-US"/>
        </w:rPr>
        <w:t xml:space="preserve">the Company </w:t>
      </w:r>
      <w:r w:rsidR="00874F84" w:rsidRPr="005519BC">
        <w:rPr>
          <w:rFonts w:asciiTheme="majorBidi" w:hAnsiTheme="majorBidi" w:cstheme="majorBidi"/>
          <w:lang w:val="en-US"/>
        </w:rPr>
        <w:t xml:space="preserve">has the policy </w:t>
      </w:r>
      <w:r w:rsidR="00CD6F4D" w:rsidRPr="005519BC">
        <w:rPr>
          <w:rFonts w:asciiTheme="majorBidi" w:hAnsiTheme="majorBidi" w:cstheme="majorBidi"/>
          <w:lang w:val="en-US"/>
        </w:rPr>
        <w:t>about</w:t>
      </w:r>
      <w:r w:rsidR="00874F84" w:rsidRPr="005519BC">
        <w:rPr>
          <w:rFonts w:asciiTheme="majorBidi" w:hAnsiTheme="majorBidi" w:cstheme="majorBidi"/>
          <w:lang w:val="en-US"/>
        </w:rPr>
        <w:t xml:space="preserve"> n</w:t>
      </w:r>
      <w:r w:rsidR="00296CF7" w:rsidRPr="005519BC">
        <w:rPr>
          <w:rFonts w:asciiTheme="majorBidi" w:hAnsiTheme="majorBidi" w:cstheme="majorBidi"/>
          <w:lang w:val="en-US"/>
        </w:rPr>
        <w:t>on-current provisions for</w:t>
      </w:r>
      <w:r w:rsidR="00CD6F4D" w:rsidRPr="005519BC">
        <w:rPr>
          <w:rFonts w:asciiTheme="majorBidi" w:hAnsiTheme="majorBidi" w:cstheme="majorBidi"/>
          <w:lang w:val="en-US"/>
        </w:rPr>
        <w:t xml:space="preserve"> </w:t>
      </w:r>
      <w:r w:rsidR="00296CF7" w:rsidRPr="005519BC">
        <w:rPr>
          <w:rFonts w:asciiTheme="majorBidi" w:hAnsiTheme="majorBidi" w:cstheme="majorBidi"/>
          <w:lang w:val="en-US"/>
        </w:rPr>
        <w:t>employee</w:t>
      </w:r>
      <w:r w:rsidR="00296CF7" w:rsidRPr="005519BC">
        <w:rPr>
          <w:rFonts w:asciiTheme="majorBidi" w:hAnsiTheme="majorBidi" w:cstheme="majorBidi"/>
        </w:rPr>
        <w:t xml:space="preserve"> </w:t>
      </w:r>
      <w:r w:rsidR="00296CF7" w:rsidRPr="005519BC">
        <w:rPr>
          <w:rFonts w:asciiTheme="majorBidi" w:hAnsiTheme="majorBidi" w:cstheme="majorBidi"/>
          <w:color w:val="000000"/>
          <w:lang w:val="en-US" w:eastAsia="en-US"/>
        </w:rPr>
        <w:t>benefit</w:t>
      </w:r>
      <w:r w:rsidR="00D76A9A" w:rsidRPr="005519BC">
        <w:rPr>
          <w:rFonts w:asciiTheme="majorBidi" w:hAnsiTheme="majorBidi" w:cstheme="majorBidi"/>
          <w:color w:val="000000"/>
          <w:lang w:val="en-US" w:eastAsia="en-US"/>
        </w:rPr>
        <w:t>s</w:t>
      </w:r>
      <w:r w:rsidR="00E5176A" w:rsidRPr="005519BC">
        <w:rPr>
          <w:rFonts w:asciiTheme="majorBidi" w:hAnsiTheme="majorBidi" w:cstheme="majorBidi"/>
          <w:color w:val="000000"/>
          <w:lang w:val="en-US" w:eastAsia="en-US"/>
        </w:rPr>
        <w:t>,</w:t>
      </w:r>
      <w:r w:rsidR="00296CF7" w:rsidRPr="005519BC">
        <w:rPr>
          <w:rFonts w:asciiTheme="majorBidi" w:hAnsiTheme="majorBidi" w:cstheme="majorBidi"/>
          <w:color w:val="000000"/>
          <w:lang w:val="en-US" w:eastAsia="en-US"/>
        </w:rPr>
        <w:t xml:space="preserve"> </w:t>
      </w:r>
      <w:r w:rsidR="00FB2E88" w:rsidRPr="005519BC">
        <w:rPr>
          <w:rFonts w:asciiTheme="majorBidi" w:hAnsiTheme="majorBidi" w:cstheme="majorBidi"/>
          <w:color w:val="000000"/>
          <w:lang w:val="en-US" w:eastAsia="en-US"/>
        </w:rPr>
        <w:t>was p</w:t>
      </w:r>
      <w:r w:rsidR="00296CF7" w:rsidRPr="005519BC">
        <w:rPr>
          <w:rFonts w:asciiTheme="majorBidi" w:hAnsiTheme="majorBidi" w:cstheme="majorBidi"/>
          <w:color w:val="000000"/>
          <w:lang w:val="en-US" w:eastAsia="en-US"/>
        </w:rPr>
        <w:t>ost-employment benefit</w:t>
      </w:r>
      <w:r w:rsidR="00624F97" w:rsidRPr="005519BC">
        <w:rPr>
          <w:rFonts w:asciiTheme="majorBidi" w:hAnsiTheme="majorBidi" w:cstheme="majorBidi"/>
          <w:color w:val="000000"/>
          <w:lang w:val="en-US" w:eastAsia="en-US"/>
        </w:rPr>
        <w:t>, t</w:t>
      </w:r>
      <w:r w:rsidR="00296CF7" w:rsidRPr="005519BC">
        <w:rPr>
          <w:rFonts w:asciiTheme="majorBidi" w:hAnsiTheme="majorBidi" w:cstheme="majorBidi"/>
          <w:color w:val="000000"/>
          <w:spacing w:val="-8"/>
          <w:lang w:val="en-US" w:eastAsia="en-US"/>
        </w:rPr>
        <w:t xml:space="preserve">he Company provided </w:t>
      </w:r>
      <w:r w:rsidR="007B48CA" w:rsidRPr="005519BC">
        <w:rPr>
          <w:rFonts w:asciiTheme="majorBidi" w:hAnsiTheme="majorBidi" w:cstheme="majorBidi"/>
          <w:color w:val="000000"/>
          <w:spacing w:val="-8"/>
          <w:lang w:val="en-US" w:eastAsia="en-US"/>
        </w:rPr>
        <w:t xml:space="preserve">the defined </w:t>
      </w:r>
      <w:r w:rsidR="00296CF7" w:rsidRPr="005519BC">
        <w:rPr>
          <w:rFonts w:asciiTheme="majorBidi" w:hAnsiTheme="majorBidi" w:cstheme="majorBidi"/>
          <w:color w:val="000000"/>
          <w:spacing w:val="-8"/>
          <w:lang w:val="en-US" w:eastAsia="en-US"/>
        </w:rPr>
        <w:t>benefit</w:t>
      </w:r>
      <w:r w:rsidR="007B48CA" w:rsidRPr="005519BC">
        <w:rPr>
          <w:rFonts w:asciiTheme="majorBidi" w:hAnsiTheme="majorBidi" w:cstheme="majorBidi"/>
          <w:color w:val="000000"/>
          <w:spacing w:val="-8"/>
          <w:lang w:val="en-US" w:eastAsia="en-US"/>
        </w:rPr>
        <w:t xml:space="preserve"> pension plan</w:t>
      </w:r>
      <w:r w:rsidR="00296CF7" w:rsidRPr="005519BC">
        <w:rPr>
          <w:rFonts w:asciiTheme="majorBidi" w:hAnsiTheme="majorBidi" w:cstheme="majorBidi"/>
          <w:color w:val="000000"/>
          <w:spacing w:val="-8"/>
          <w:lang w:val="en-US" w:eastAsia="en-US"/>
        </w:rPr>
        <w:t xml:space="preserve"> in accordance with the requirement of Thai Labor Protection Act B.E. </w:t>
      </w:r>
      <w:r w:rsidR="004D619C" w:rsidRPr="004D619C">
        <w:rPr>
          <w:rFonts w:asciiTheme="majorBidi" w:hAnsiTheme="majorBidi"/>
          <w:color w:val="000000"/>
          <w:spacing w:val="-8"/>
          <w:lang w:val="en-US" w:eastAsia="en-US"/>
        </w:rPr>
        <w:t>2541</w:t>
      </w:r>
      <w:r w:rsidR="00296CF7" w:rsidRPr="005519BC">
        <w:rPr>
          <w:rFonts w:asciiTheme="majorBidi" w:hAnsiTheme="majorBidi" w:cstheme="majorBidi"/>
          <w:color w:val="000000"/>
          <w:spacing w:val="-8"/>
          <w:lang w:val="en-US" w:eastAsia="en-US"/>
        </w:rPr>
        <w:t xml:space="preserve"> </w:t>
      </w:r>
      <w:r w:rsidR="00296CF7" w:rsidRPr="005519BC">
        <w:rPr>
          <w:rFonts w:asciiTheme="majorBidi" w:hAnsiTheme="majorBidi" w:cstheme="majorBidi"/>
          <w:color w:val="000000"/>
          <w:lang w:val="en-US" w:eastAsia="en-US"/>
        </w:rPr>
        <w:t>and according to the Company’s policy for providing retirement benefit to employees based on their rights and year of services</w:t>
      </w:r>
      <w:r w:rsidR="007B48CA" w:rsidRPr="005519BC">
        <w:rPr>
          <w:rFonts w:asciiTheme="majorBidi" w:hAnsiTheme="majorBidi" w:cstheme="majorBidi"/>
          <w:color w:val="000000"/>
          <w:lang w:val="en-US" w:eastAsia="en-US"/>
        </w:rPr>
        <w:t>.</w:t>
      </w:r>
    </w:p>
    <w:p w14:paraId="21118B0D" w14:textId="17C0FC63" w:rsidR="00296CF7" w:rsidRPr="005519BC" w:rsidRDefault="00296CF7" w:rsidP="00B62D80">
      <w:pPr>
        <w:spacing w:after="120"/>
        <w:ind w:left="547" w:right="9"/>
        <w:jc w:val="thaiDistribute"/>
        <w:rPr>
          <w:rFonts w:asciiTheme="majorBidi" w:hAnsiTheme="majorBidi" w:cstheme="majorBidi"/>
          <w:spacing w:val="-2"/>
          <w:sz w:val="24"/>
          <w:szCs w:val="24"/>
        </w:rPr>
      </w:pPr>
      <w:r w:rsidRPr="005519BC">
        <w:rPr>
          <w:rFonts w:asciiTheme="majorBidi" w:hAnsiTheme="majorBidi" w:cstheme="majorBidi"/>
          <w:spacing w:val="-4"/>
          <w:sz w:val="24"/>
          <w:szCs w:val="24"/>
        </w:rPr>
        <w:t xml:space="preserve">Non-current provisions for employee benefits as at December </w:t>
      </w:r>
      <w:r w:rsidR="004D619C" w:rsidRPr="004D619C">
        <w:rPr>
          <w:rFonts w:asciiTheme="majorBidi" w:hAnsiTheme="majorBidi" w:cs="Angsana New"/>
          <w:spacing w:val="-4"/>
          <w:sz w:val="24"/>
          <w:szCs w:val="24"/>
        </w:rPr>
        <w:t>31</w:t>
      </w:r>
      <w:r w:rsidRPr="005519BC">
        <w:rPr>
          <w:rFonts w:asciiTheme="majorBidi" w:hAnsiTheme="majorBidi" w:cstheme="majorBidi"/>
          <w:spacing w:val="-4"/>
          <w:sz w:val="24"/>
          <w:szCs w:val="24"/>
        </w:rPr>
        <w:t>, are as follows</w:t>
      </w:r>
      <w:r w:rsidRPr="005519BC">
        <w:rPr>
          <w:rFonts w:asciiTheme="majorBidi" w:hAnsiTheme="majorBidi" w:cstheme="majorBidi"/>
          <w:spacing w:val="-2"/>
          <w:sz w:val="24"/>
          <w:szCs w:val="24"/>
        </w:rPr>
        <w:t>:</w:t>
      </w:r>
    </w:p>
    <w:p w14:paraId="39102832" w14:textId="77777777" w:rsidR="00296CF7" w:rsidRPr="005519BC" w:rsidRDefault="00296CF7" w:rsidP="00BC2D37">
      <w:pPr>
        <w:pStyle w:val="BodyText"/>
        <w:tabs>
          <w:tab w:val="clear" w:pos="1080"/>
        </w:tabs>
        <w:ind w:left="1138" w:right="2"/>
        <w:jc w:val="right"/>
        <w:rPr>
          <w:rFonts w:asciiTheme="majorBidi" w:hAnsiTheme="majorBidi" w:cstheme="majorBidi"/>
          <w:b/>
          <w:bCs/>
          <w:color w:val="000000"/>
          <w:sz w:val="18"/>
          <w:szCs w:val="18"/>
          <w:lang w:val="en-US" w:eastAsia="en-US"/>
        </w:rPr>
      </w:pPr>
      <w:r w:rsidRPr="005519BC">
        <w:rPr>
          <w:rFonts w:asciiTheme="majorBidi" w:hAnsiTheme="majorBidi" w:cstheme="majorBidi"/>
          <w:b/>
          <w:bCs/>
          <w:color w:val="000000"/>
          <w:sz w:val="18"/>
          <w:szCs w:val="18"/>
          <w:lang w:val="en-US" w:eastAsia="en-US"/>
        </w:rPr>
        <w:t>Unit : Million Baht</w:t>
      </w:r>
    </w:p>
    <w:tbl>
      <w:tblPr>
        <w:tblW w:w="8725" w:type="dxa"/>
        <w:tblInd w:w="529" w:type="dxa"/>
        <w:tblLayout w:type="fixed"/>
        <w:tblCellMar>
          <w:left w:w="79" w:type="dxa"/>
          <w:right w:w="79" w:type="dxa"/>
        </w:tblCellMar>
        <w:tblLook w:val="0000" w:firstRow="0" w:lastRow="0" w:firstColumn="0" w:lastColumn="0" w:noHBand="0" w:noVBand="0"/>
      </w:tblPr>
      <w:tblGrid>
        <w:gridCol w:w="4034"/>
        <w:gridCol w:w="1042"/>
        <w:gridCol w:w="180"/>
        <w:gridCol w:w="1096"/>
        <w:gridCol w:w="180"/>
        <w:gridCol w:w="1096"/>
        <w:gridCol w:w="180"/>
        <w:gridCol w:w="917"/>
      </w:tblGrid>
      <w:tr w:rsidR="00296CF7" w:rsidRPr="005519BC" w14:paraId="18444D7B" w14:textId="77777777" w:rsidTr="00B62D80">
        <w:trPr>
          <w:cantSplit/>
          <w:trHeight w:val="20"/>
          <w:tblHeader/>
        </w:trPr>
        <w:tc>
          <w:tcPr>
            <w:tcW w:w="4034" w:type="dxa"/>
            <w:vAlign w:val="bottom"/>
          </w:tcPr>
          <w:p w14:paraId="3BE2E207" w14:textId="77777777" w:rsidR="00296CF7" w:rsidRPr="005519BC" w:rsidRDefault="00296CF7" w:rsidP="00B62D80">
            <w:pPr>
              <w:spacing w:line="240" w:lineRule="exact"/>
              <w:ind w:right="9"/>
              <w:rPr>
                <w:rFonts w:asciiTheme="majorBidi" w:hAnsiTheme="majorBidi" w:cstheme="majorBidi"/>
                <w:sz w:val="18"/>
                <w:szCs w:val="18"/>
                <w:lang w:val="fr-FR"/>
              </w:rPr>
            </w:pPr>
          </w:p>
        </w:tc>
        <w:tc>
          <w:tcPr>
            <w:tcW w:w="2318" w:type="dxa"/>
            <w:gridSpan w:val="3"/>
          </w:tcPr>
          <w:p w14:paraId="0A05F48C" w14:textId="77777777" w:rsidR="00296CF7" w:rsidRPr="005519BC" w:rsidRDefault="00296CF7" w:rsidP="00B62D80">
            <w:pPr>
              <w:spacing w:line="240" w:lineRule="exact"/>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Consolidated</w:t>
            </w:r>
          </w:p>
        </w:tc>
        <w:tc>
          <w:tcPr>
            <w:tcW w:w="180" w:type="dxa"/>
            <w:vAlign w:val="bottom"/>
          </w:tcPr>
          <w:p w14:paraId="218355B6" w14:textId="77777777" w:rsidR="00296CF7" w:rsidRPr="005519BC" w:rsidRDefault="00296CF7" w:rsidP="00B62D80">
            <w:pPr>
              <w:pStyle w:val="acctmergecolhdg"/>
              <w:spacing w:line="240" w:lineRule="exact"/>
              <w:ind w:left="-109" w:right="9"/>
              <w:rPr>
                <w:rFonts w:asciiTheme="majorBidi" w:hAnsiTheme="majorBidi" w:cstheme="majorBidi"/>
                <w:sz w:val="18"/>
                <w:szCs w:val="18"/>
                <w:lang w:val="en-US" w:bidi="th-TH"/>
              </w:rPr>
            </w:pPr>
          </w:p>
        </w:tc>
        <w:tc>
          <w:tcPr>
            <w:tcW w:w="2193" w:type="dxa"/>
            <w:gridSpan w:val="3"/>
          </w:tcPr>
          <w:p w14:paraId="467BD918" w14:textId="77777777" w:rsidR="00296CF7" w:rsidRPr="005519BC" w:rsidRDefault="00296CF7" w:rsidP="00B62D80">
            <w:pPr>
              <w:spacing w:line="240" w:lineRule="exact"/>
              <w:jc w:val="center"/>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Separate</w:t>
            </w:r>
          </w:p>
        </w:tc>
      </w:tr>
      <w:tr w:rsidR="00296CF7" w:rsidRPr="005519BC" w14:paraId="42DFF501" w14:textId="77777777" w:rsidTr="00B62D80">
        <w:trPr>
          <w:cantSplit/>
          <w:trHeight w:val="20"/>
          <w:tblHeader/>
        </w:trPr>
        <w:tc>
          <w:tcPr>
            <w:tcW w:w="4034" w:type="dxa"/>
            <w:vAlign w:val="bottom"/>
          </w:tcPr>
          <w:p w14:paraId="0F5D2068" w14:textId="77777777" w:rsidR="00296CF7" w:rsidRPr="005519BC" w:rsidRDefault="00296CF7" w:rsidP="00B62D80">
            <w:pPr>
              <w:spacing w:line="240" w:lineRule="exact"/>
              <w:ind w:right="9"/>
              <w:rPr>
                <w:rFonts w:asciiTheme="majorBidi" w:hAnsiTheme="majorBidi" w:cstheme="majorBidi"/>
                <w:sz w:val="18"/>
                <w:szCs w:val="18"/>
                <w:lang w:val="fr-FR"/>
              </w:rPr>
            </w:pPr>
          </w:p>
        </w:tc>
        <w:tc>
          <w:tcPr>
            <w:tcW w:w="2318" w:type="dxa"/>
            <w:gridSpan w:val="3"/>
          </w:tcPr>
          <w:p w14:paraId="02B0FC85" w14:textId="156F764A" w:rsidR="00296CF7" w:rsidRPr="005519BC" w:rsidRDefault="00296CF7" w:rsidP="00B62D80">
            <w:pPr>
              <w:spacing w:line="240" w:lineRule="exact"/>
              <w:jc w:val="center"/>
              <w:rPr>
                <w:rFonts w:asciiTheme="majorBidi" w:hAnsiTheme="majorBidi" w:cstheme="majorBidi"/>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c>
          <w:tcPr>
            <w:tcW w:w="180" w:type="dxa"/>
            <w:vAlign w:val="bottom"/>
          </w:tcPr>
          <w:p w14:paraId="5AD41969" w14:textId="77777777" w:rsidR="00296CF7" w:rsidRPr="005519BC" w:rsidRDefault="00296CF7" w:rsidP="00B62D80">
            <w:pPr>
              <w:pStyle w:val="acctmergecolhdg"/>
              <w:spacing w:line="240" w:lineRule="exact"/>
              <w:ind w:left="-109" w:right="9"/>
              <w:rPr>
                <w:rFonts w:asciiTheme="majorBidi" w:hAnsiTheme="majorBidi" w:cstheme="majorBidi"/>
                <w:sz w:val="18"/>
                <w:szCs w:val="18"/>
                <w:lang w:val="en-US" w:bidi="th-TH"/>
              </w:rPr>
            </w:pPr>
          </w:p>
        </w:tc>
        <w:tc>
          <w:tcPr>
            <w:tcW w:w="2193" w:type="dxa"/>
            <w:gridSpan w:val="3"/>
          </w:tcPr>
          <w:p w14:paraId="15DFB99A" w14:textId="2214F1D7" w:rsidR="00296CF7" w:rsidRPr="005519BC" w:rsidRDefault="00296CF7" w:rsidP="00B62D80">
            <w:pPr>
              <w:spacing w:line="240" w:lineRule="exact"/>
              <w:jc w:val="center"/>
              <w:rPr>
                <w:rFonts w:asciiTheme="majorBidi" w:hAnsiTheme="majorBidi" w:cstheme="majorBidi"/>
                <w:sz w:val="18"/>
                <w:szCs w:val="18"/>
              </w:rPr>
            </w:pPr>
            <w:r w:rsidRPr="005519BC">
              <w:rPr>
                <w:rFonts w:asciiTheme="majorBidi" w:hAnsiTheme="majorBidi" w:cstheme="majorBidi"/>
                <w:b/>
                <w:bCs/>
                <w:color w:val="000000"/>
                <w:sz w:val="18"/>
                <w:szCs w:val="18"/>
              </w:rPr>
              <w:t xml:space="preserve">financial </w:t>
            </w:r>
            <w:r w:rsidR="00DD452E" w:rsidRPr="005519BC">
              <w:rPr>
                <w:rFonts w:asciiTheme="majorBidi" w:hAnsiTheme="majorBidi" w:cstheme="majorBidi"/>
                <w:b/>
                <w:bCs/>
                <w:color w:val="000000"/>
                <w:sz w:val="18"/>
                <w:szCs w:val="18"/>
              </w:rPr>
              <w:t>statements</w:t>
            </w:r>
          </w:p>
        </w:tc>
      </w:tr>
      <w:tr w:rsidR="00C178DA" w:rsidRPr="005519BC" w14:paraId="23A22932" w14:textId="77777777" w:rsidTr="00B62D80">
        <w:trPr>
          <w:cantSplit/>
          <w:trHeight w:val="20"/>
          <w:tblHeader/>
        </w:trPr>
        <w:tc>
          <w:tcPr>
            <w:tcW w:w="4034" w:type="dxa"/>
            <w:vAlign w:val="bottom"/>
          </w:tcPr>
          <w:p w14:paraId="24C6F9B6" w14:textId="77777777" w:rsidR="00C178DA" w:rsidRPr="005519BC" w:rsidRDefault="00C178DA" w:rsidP="00C178DA">
            <w:pPr>
              <w:pStyle w:val="acctfourfigures"/>
              <w:spacing w:line="240" w:lineRule="exact"/>
              <w:ind w:right="9"/>
              <w:jc w:val="center"/>
              <w:rPr>
                <w:rFonts w:asciiTheme="majorBidi" w:hAnsiTheme="majorBidi" w:cstheme="majorBidi"/>
                <w:sz w:val="18"/>
                <w:szCs w:val="18"/>
              </w:rPr>
            </w:pPr>
          </w:p>
        </w:tc>
        <w:tc>
          <w:tcPr>
            <w:tcW w:w="1042" w:type="dxa"/>
            <w:vAlign w:val="bottom"/>
          </w:tcPr>
          <w:p w14:paraId="00668680" w14:textId="7EC02212" w:rsidR="00C178DA" w:rsidRPr="005519BC" w:rsidRDefault="004D619C" w:rsidP="00C178DA">
            <w:pPr>
              <w:pStyle w:val="acctmergecolhdg"/>
              <w:spacing w:line="240" w:lineRule="exact"/>
              <w:ind w:right="9"/>
              <w:rPr>
                <w:rFonts w:asciiTheme="majorBidi" w:hAnsiTheme="majorBidi" w:cstheme="majorBidi"/>
                <w:sz w:val="18"/>
                <w:szCs w:val="18"/>
              </w:rPr>
            </w:pPr>
            <w:r w:rsidRPr="004D619C">
              <w:rPr>
                <w:rFonts w:asciiTheme="majorBidi" w:hAnsiTheme="majorBidi" w:cs="Angsana New"/>
                <w:sz w:val="18"/>
                <w:szCs w:val="18"/>
                <w:lang w:val="en-US" w:bidi="th-TH"/>
              </w:rPr>
              <w:t>2025</w:t>
            </w:r>
          </w:p>
        </w:tc>
        <w:tc>
          <w:tcPr>
            <w:tcW w:w="180" w:type="dxa"/>
          </w:tcPr>
          <w:p w14:paraId="784285A2" w14:textId="77777777" w:rsidR="00C178DA" w:rsidRPr="005519BC" w:rsidRDefault="00C178DA" w:rsidP="00C178DA">
            <w:pPr>
              <w:spacing w:line="240" w:lineRule="exact"/>
              <w:ind w:left="-128" w:right="9"/>
              <w:jc w:val="center"/>
              <w:rPr>
                <w:rFonts w:asciiTheme="majorBidi" w:hAnsiTheme="majorBidi" w:cstheme="majorBidi"/>
                <w:sz w:val="18"/>
                <w:szCs w:val="18"/>
              </w:rPr>
            </w:pPr>
          </w:p>
        </w:tc>
        <w:tc>
          <w:tcPr>
            <w:tcW w:w="1096" w:type="dxa"/>
            <w:vAlign w:val="bottom"/>
          </w:tcPr>
          <w:p w14:paraId="2B0D8D58" w14:textId="41AAE49A" w:rsidR="00C178DA" w:rsidRPr="005519BC" w:rsidRDefault="004D619C" w:rsidP="00C178DA">
            <w:pPr>
              <w:pStyle w:val="acctmergecolhdg"/>
              <w:spacing w:line="240" w:lineRule="exact"/>
              <w:ind w:right="9"/>
              <w:rPr>
                <w:rFonts w:asciiTheme="majorBidi" w:hAnsiTheme="majorBidi" w:cstheme="majorBidi"/>
                <w:sz w:val="18"/>
                <w:szCs w:val="18"/>
              </w:rPr>
            </w:pPr>
            <w:r w:rsidRPr="004D619C">
              <w:rPr>
                <w:rFonts w:asciiTheme="majorBidi" w:hAnsiTheme="majorBidi" w:cs="Angsana New"/>
                <w:sz w:val="18"/>
                <w:szCs w:val="18"/>
                <w:lang w:val="en-US" w:bidi="th-TH"/>
              </w:rPr>
              <w:t>2024</w:t>
            </w:r>
          </w:p>
        </w:tc>
        <w:tc>
          <w:tcPr>
            <w:tcW w:w="180" w:type="dxa"/>
          </w:tcPr>
          <w:p w14:paraId="41F423A3" w14:textId="77777777" w:rsidR="00C178DA" w:rsidRPr="005519BC" w:rsidRDefault="00C178DA" w:rsidP="00C178DA">
            <w:pPr>
              <w:spacing w:line="240" w:lineRule="exact"/>
              <w:ind w:left="-128" w:right="9"/>
              <w:jc w:val="center"/>
              <w:rPr>
                <w:rFonts w:asciiTheme="majorBidi" w:hAnsiTheme="majorBidi" w:cstheme="majorBidi"/>
                <w:sz w:val="18"/>
                <w:szCs w:val="18"/>
              </w:rPr>
            </w:pPr>
          </w:p>
        </w:tc>
        <w:tc>
          <w:tcPr>
            <w:tcW w:w="1096" w:type="dxa"/>
            <w:vAlign w:val="bottom"/>
          </w:tcPr>
          <w:p w14:paraId="4E0806AC" w14:textId="00D5FFD8" w:rsidR="00C178DA" w:rsidRPr="005519BC" w:rsidRDefault="004D619C" w:rsidP="00C178DA">
            <w:pPr>
              <w:pStyle w:val="acctmergecolhdg"/>
              <w:spacing w:line="240" w:lineRule="exact"/>
              <w:ind w:right="9"/>
              <w:rPr>
                <w:rFonts w:asciiTheme="majorBidi" w:hAnsiTheme="majorBidi" w:cstheme="majorBidi"/>
                <w:sz w:val="18"/>
                <w:szCs w:val="18"/>
              </w:rPr>
            </w:pPr>
            <w:r w:rsidRPr="004D619C">
              <w:rPr>
                <w:rFonts w:asciiTheme="majorBidi" w:hAnsiTheme="majorBidi" w:cs="Angsana New"/>
                <w:sz w:val="18"/>
                <w:szCs w:val="18"/>
                <w:lang w:val="en-US" w:bidi="th-TH"/>
              </w:rPr>
              <w:t>2025</w:t>
            </w:r>
          </w:p>
        </w:tc>
        <w:tc>
          <w:tcPr>
            <w:tcW w:w="180" w:type="dxa"/>
          </w:tcPr>
          <w:p w14:paraId="24F4C1E3" w14:textId="77777777" w:rsidR="00C178DA" w:rsidRPr="005519BC" w:rsidRDefault="00C178DA" w:rsidP="00C178DA">
            <w:pPr>
              <w:spacing w:line="240" w:lineRule="exact"/>
              <w:ind w:left="-128" w:right="9"/>
              <w:jc w:val="center"/>
              <w:rPr>
                <w:rFonts w:asciiTheme="majorBidi" w:hAnsiTheme="majorBidi" w:cstheme="majorBidi"/>
                <w:sz w:val="18"/>
                <w:szCs w:val="18"/>
              </w:rPr>
            </w:pPr>
          </w:p>
        </w:tc>
        <w:tc>
          <w:tcPr>
            <w:tcW w:w="917" w:type="dxa"/>
            <w:vAlign w:val="bottom"/>
          </w:tcPr>
          <w:p w14:paraId="5CBEED4A" w14:textId="1ED65100" w:rsidR="00C178DA" w:rsidRPr="005519BC" w:rsidRDefault="004D619C" w:rsidP="00C178DA">
            <w:pPr>
              <w:pStyle w:val="acctmergecolhdg"/>
              <w:spacing w:line="240" w:lineRule="exact"/>
              <w:ind w:right="9"/>
              <w:rPr>
                <w:rFonts w:asciiTheme="majorBidi" w:hAnsiTheme="majorBidi" w:cstheme="majorBidi"/>
                <w:sz w:val="18"/>
                <w:szCs w:val="18"/>
              </w:rPr>
            </w:pPr>
            <w:r w:rsidRPr="004D619C">
              <w:rPr>
                <w:rFonts w:asciiTheme="majorBidi" w:hAnsiTheme="majorBidi" w:cs="Angsana New"/>
                <w:sz w:val="18"/>
                <w:szCs w:val="18"/>
                <w:lang w:val="en-US" w:bidi="th-TH"/>
              </w:rPr>
              <w:t>2024</w:t>
            </w:r>
          </w:p>
        </w:tc>
      </w:tr>
      <w:tr w:rsidR="00403A51" w:rsidRPr="005519BC" w14:paraId="19469820" w14:textId="77777777" w:rsidTr="00B62D80">
        <w:trPr>
          <w:cantSplit/>
          <w:trHeight w:val="20"/>
          <w:tblHeader/>
        </w:trPr>
        <w:tc>
          <w:tcPr>
            <w:tcW w:w="4034" w:type="dxa"/>
            <w:vAlign w:val="bottom"/>
          </w:tcPr>
          <w:p w14:paraId="7D5D4202" w14:textId="77777777" w:rsidR="00403A51" w:rsidRPr="005519BC" w:rsidRDefault="00403A51" w:rsidP="00403A51">
            <w:pPr>
              <w:pStyle w:val="acctfourfigures"/>
              <w:spacing w:line="240" w:lineRule="exact"/>
              <w:ind w:right="9"/>
              <w:jc w:val="center"/>
              <w:rPr>
                <w:rFonts w:asciiTheme="majorBidi" w:hAnsiTheme="majorBidi" w:cstheme="majorBidi"/>
                <w:sz w:val="18"/>
                <w:szCs w:val="18"/>
              </w:rPr>
            </w:pPr>
          </w:p>
        </w:tc>
        <w:tc>
          <w:tcPr>
            <w:tcW w:w="1042" w:type="dxa"/>
            <w:vAlign w:val="bottom"/>
          </w:tcPr>
          <w:p w14:paraId="7DBA3385" w14:textId="77777777" w:rsidR="00403A51" w:rsidRPr="005519BC" w:rsidRDefault="00403A51" w:rsidP="00403A51">
            <w:pPr>
              <w:pStyle w:val="acctmergecolhdg"/>
              <w:spacing w:line="240" w:lineRule="exact"/>
              <w:ind w:right="9"/>
              <w:rPr>
                <w:rFonts w:asciiTheme="majorBidi" w:hAnsiTheme="majorBidi" w:cstheme="majorBidi"/>
                <w:sz w:val="18"/>
                <w:szCs w:val="18"/>
                <w:lang w:val="en-US" w:bidi="th-TH"/>
              </w:rPr>
            </w:pPr>
          </w:p>
        </w:tc>
        <w:tc>
          <w:tcPr>
            <w:tcW w:w="180" w:type="dxa"/>
          </w:tcPr>
          <w:p w14:paraId="6B576BA0" w14:textId="77777777" w:rsidR="00403A51" w:rsidRPr="005519BC" w:rsidRDefault="00403A51" w:rsidP="00403A51">
            <w:pPr>
              <w:spacing w:line="240" w:lineRule="exact"/>
              <w:ind w:left="-128" w:right="9"/>
              <w:jc w:val="center"/>
              <w:rPr>
                <w:rFonts w:asciiTheme="majorBidi" w:hAnsiTheme="majorBidi" w:cstheme="majorBidi"/>
                <w:sz w:val="18"/>
                <w:szCs w:val="18"/>
              </w:rPr>
            </w:pPr>
          </w:p>
        </w:tc>
        <w:tc>
          <w:tcPr>
            <w:tcW w:w="1096" w:type="dxa"/>
            <w:vAlign w:val="bottom"/>
          </w:tcPr>
          <w:p w14:paraId="13C8D223" w14:textId="77777777" w:rsidR="00403A51" w:rsidRPr="005519BC" w:rsidRDefault="00403A51" w:rsidP="00403A51">
            <w:pPr>
              <w:pStyle w:val="acctmergecolhdg"/>
              <w:spacing w:line="240" w:lineRule="exact"/>
              <w:ind w:right="9"/>
              <w:rPr>
                <w:rFonts w:asciiTheme="majorBidi" w:hAnsiTheme="majorBidi" w:cstheme="majorBidi"/>
                <w:sz w:val="18"/>
                <w:szCs w:val="18"/>
                <w:lang w:val="en-US" w:bidi="th-TH"/>
              </w:rPr>
            </w:pPr>
          </w:p>
        </w:tc>
        <w:tc>
          <w:tcPr>
            <w:tcW w:w="180" w:type="dxa"/>
          </w:tcPr>
          <w:p w14:paraId="1A3249AE" w14:textId="77777777" w:rsidR="00403A51" w:rsidRPr="005519BC" w:rsidRDefault="00403A51" w:rsidP="00403A51">
            <w:pPr>
              <w:spacing w:line="240" w:lineRule="exact"/>
              <w:ind w:left="-128" w:right="9"/>
              <w:jc w:val="center"/>
              <w:rPr>
                <w:rFonts w:asciiTheme="majorBidi" w:hAnsiTheme="majorBidi" w:cstheme="majorBidi"/>
                <w:sz w:val="18"/>
                <w:szCs w:val="18"/>
              </w:rPr>
            </w:pPr>
          </w:p>
        </w:tc>
        <w:tc>
          <w:tcPr>
            <w:tcW w:w="1096" w:type="dxa"/>
            <w:vAlign w:val="bottom"/>
          </w:tcPr>
          <w:p w14:paraId="16415E32" w14:textId="77777777" w:rsidR="00403A51" w:rsidRPr="005519BC" w:rsidRDefault="00403A51" w:rsidP="00403A51">
            <w:pPr>
              <w:pStyle w:val="acctmergecolhdg"/>
              <w:spacing w:line="240" w:lineRule="exact"/>
              <w:ind w:right="9"/>
              <w:rPr>
                <w:rFonts w:asciiTheme="majorBidi" w:hAnsiTheme="majorBidi" w:cstheme="majorBidi"/>
                <w:sz w:val="18"/>
                <w:szCs w:val="18"/>
                <w:lang w:val="en-US" w:bidi="th-TH"/>
              </w:rPr>
            </w:pPr>
          </w:p>
        </w:tc>
        <w:tc>
          <w:tcPr>
            <w:tcW w:w="180" w:type="dxa"/>
          </w:tcPr>
          <w:p w14:paraId="64C770AA" w14:textId="77777777" w:rsidR="00403A51" w:rsidRPr="005519BC" w:rsidRDefault="00403A51" w:rsidP="00403A51">
            <w:pPr>
              <w:spacing w:line="240" w:lineRule="exact"/>
              <w:ind w:left="-128" w:right="9"/>
              <w:jc w:val="center"/>
              <w:rPr>
                <w:rFonts w:asciiTheme="majorBidi" w:hAnsiTheme="majorBidi" w:cstheme="majorBidi"/>
                <w:sz w:val="18"/>
                <w:szCs w:val="18"/>
              </w:rPr>
            </w:pPr>
          </w:p>
        </w:tc>
        <w:tc>
          <w:tcPr>
            <w:tcW w:w="917" w:type="dxa"/>
            <w:vAlign w:val="bottom"/>
          </w:tcPr>
          <w:p w14:paraId="523A150E" w14:textId="77777777" w:rsidR="00403A51" w:rsidRPr="005519BC" w:rsidRDefault="00403A51" w:rsidP="00403A51">
            <w:pPr>
              <w:pStyle w:val="acctmergecolhdg"/>
              <w:spacing w:line="240" w:lineRule="exact"/>
              <w:ind w:right="9"/>
              <w:rPr>
                <w:rFonts w:asciiTheme="majorBidi" w:hAnsiTheme="majorBidi" w:cstheme="majorBidi"/>
                <w:sz w:val="18"/>
                <w:szCs w:val="18"/>
                <w:lang w:val="en-US" w:bidi="th-TH"/>
              </w:rPr>
            </w:pPr>
          </w:p>
        </w:tc>
      </w:tr>
      <w:tr w:rsidR="00403A51" w:rsidRPr="005519BC" w14:paraId="055163AF" w14:textId="77777777" w:rsidTr="00B62D80">
        <w:trPr>
          <w:cantSplit/>
          <w:trHeight w:val="20"/>
        </w:trPr>
        <w:tc>
          <w:tcPr>
            <w:tcW w:w="4034" w:type="dxa"/>
            <w:vAlign w:val="bottom"/>
          </w:tcPr>
          <w:p w14:paraId="1F131990" w14:textId="77777777" w:rsidR="00403A51" w:rsidRPr="005519BC" w:rsidRDefault="00403A51" w:rsidP="00403A51">
            <w:pPr>
              <w:pStyle w:val="acctmergecolhdg"/>
              <w:spacing w:line="240" w:lineRule="exact"/>
              <w:ind w:left="-72" w:right="9"/>
              <w:jc w:val="left"/>
              <w:rPr>
                <w:rFonts w:asciiTheme="majorBidi" w:hAnsiTheme="majorBidi" w:cstheme="majorBidi"/>
                <w:sz w:val="18"/>
                <w:szCs w:val="18"/>
              </w:rPr>
            </w:pPr>
            <w:r w:rsidRPr="005519BC">
              <w:rPr>
                <w:rFonts w:asciiTheme="majorBidi" w:hAnsiTheme="majorBidi" w:cstheme="majorBidi"/>
                <w:sz w:val="18"/>
                <w:szCs w:val="18"/>
              </w:rPr>
              <w:t>Present value of obligations</w:t>
            </w:r>
          </w:p>
        </w:tc>
        <w:tc>
          <w:tcPr>
            <w:tcW w:w="1042" w:type="dxa"/>
            <w:tcBorders>
              <w:bottom w:val="double" w:sz="4" w:space="0" w:color="auto"/>
            </w:tcBorders>
            <w:vAlign w:val="bottom"/>
          </w:tcPr>
          <w:p w14:paraId="3AC87E35" w14:textId="192B6258" w:rsidR="00403A51" w:rsidRPr="005519BC" w:rsidRDefault="004D619C" w:rsidP="00403A51">
            <w:pPr>
              <w:pStyle w:val="acctmergecolhdg"/>
              <w:spacing w:line="240" w:lineRule="exact"/>
              <w:ind w:right="42"/>
              <w:jc w:val="right"/>
              <w:rPr>
                <w:rFonts w:asciiTheme="majorBidi" w:hAnsiTheme="majorBidi" w:cstheme="majorBidi"/>
                <w:b w:val="0"/>
                <w:bCs/>
                <w:sz w:val="18"/>
                <w:szCs w:val="18"/>
              </w:rPr>
            </w:pPr>
            <w:r w:rsidRPr="004D619C">
              <w:rPr>
                <w:rFonts w:asciiTheme="majorBidi" w:hAnsiTheme="majorBidi" w:cstheme="majorBidi"/>
                <w:b w:val="0"/>
                <w:bCs/>
                <w:sz w:val="18"/>
                <w:szCs w:val="18"/>
                <w:lang w:val="en-US"/>
              </w:rPr>
              <w:t>7</w:t>
            </w:r>
            <w:r w:rsidR="00624F97" w:rsidRPr="005519BC">
              <w:rPr>
                <w:rFonts w:asciiTheme="majorBidi" w:hAnsiTheme="majorBidi" w:cstheme="majorBidi"/>
                <w:b w:val="0"/>
                <w:bCs/>
                <w:sz w:val="18"/>
                <w:szCs w:val="18"/>
              </w:rPr>
              <w:t>,</w:t>
            </w:r>
            <w:r w:rsidRPr="004D619C">
              <w:rPr>
                <w:rFonts w:asciiTheme="majorBidi" w:hAnsiTheme="majorBidi" w:cstheme="majorBidi"/>
                <w:b w:val="0"/>
                <w:bCs/>
                <w:sz w:val="18"/>
                <w:szCs w:val="18"/>
                <w:lang w:val="en-US"/>
              </w:rPr>
              <w:t>204</w:t>
            </w:r>
          </w:p>
        </w:tc>
        <w:tc>
          <w:tcPr>
            <w:tcW w:w="180" w:type="dxa"/>
            <w:vAlign w:val="bottom"/>
          </w:tcPr>
          <w:p w14:paraId="389E8960"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Borders>
              <w:bottom w:val="double" w:sz="4" w:space="0" w:color="auto"/>
            </w:tcBorders>
            <w:vAlign w:val="bottom"/>
          </w:tcPr>
          <w:p w14:paraId="350904B6" w14:textId="6296DC5F" w:rsidR="00403A51" w:rsidRPr="005519BC" w:rsidRDefault="004D619C" w:rsidP="00403A51">
            <w:pPr>
              <w:pStyle w:val="acctmergecolhdg"/>
              <w:spacing w:line="240" w:lineRule="exact"/>
              <w:ind w:right="50"/>
              <w:jc w:val="right"/>
              <w:rPr>
                <w:rFonts w:asciiTheme="majorBidi" w:hAnsiTheme="majorBidi" w:cstheme="majorBidi"/>
                <w:b w:val="0"/>
                <w:bCs/>
                <w:sz w:val="18"/>
                <w:szCs w:val="18"/>
              </w:rPr>
            </w:pPr>
            <w:r w:rsidRPr="004D619C">
              <w:rPr>
                <w:rFonts w:asciiTheme="majorBidi" w:hAnsiTheme="majorBidi" w:cs="Angsana New"/>
                <w:b w:val="0"/>
                <w:bCs/>
                <w:sz w:val="18"/>
                <w:szCs w:val="18"/>
                <w:lang w:val="en-US" w:bidi="th-TH"/>
              </w:rPr>
              <w:t>6</w:t>
            </w:r>
            <w:r w:rsidR="00403A51" w:rsidRPr="005519BC">
              <w:rPr>
                <w:rFonts w:asciiTheme="majorBidi" w:hAnsiTheme="majorBidi" w:cstheme="majorBidi"/>
                <w:b w:val="0"/>
                <w:bCs/>
                <w:sz w:val="18"/>
                <w:szCs w:val="18"/>
              </w:rPr>
              <w:t>,</w:t>
            </w:r>
            <w:r w:rsidRPr="004D619C">
              <w:rPr>
                <w:rFonts w:asciiTheme="majorBidi" w:hAnsiTheme="majorBidi" w:cs="Angsana New"/>
                <w:b w:val="0"/>
                <w:bCs/>
                <w:sz w:val="18"/>
                <w:szCs w:val="18"/>
                <w:lang w:val="en-US" w:bidi="th-TH"/>
              </w:rPr>
              <w:t>559</w:t>
            </w:r>
          </w:p>
        </w:tc>
        <w:tc>
          <w:tcPr>
            <w:tcW w:w="180" w:type="dxa"/>
            <w:vAlign w:val="bottom"/>
          </w:tcPr>
          <w:p w14:paraId="360695FB"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Borders>
              <w:bottom w:val="double" w:sz="4" w:space="0" w:color="auto"/>
            </w:tcBorders>
            <w:vAlign w:val="bottom"/>
          </w:tcPr>
          <w:p w14:paraId="35B48C2F" w14:textId="35507CB0" w:rsidR="00403A51" w:rsidRPr="005519BC" w:rsidRDefault="004D619C" w:rsidP="00403A51">
            <w:pPr>
              <w:pStyle w:val="acctmergecolhdg"/>
              <w:spacing w:line="240" w:lineRule="exact"/>
              <w:ind w:right="74"/>
              <w:jc w:val="right"/>
              <w:rPr>
                <w:rFonts w:asciiTheme="majorBidi" w:hAnsiTheme="majorBidi" w:cstheme="majorBidi"/>
                <w:b w:val="0"/>
                <w:bCs/>
                <w:sz w:val="18"/>
                <w:szCs w:val="18"/>
              </w:rPr>
            </w:pPr>
            <w:r w:rsidRPr="004D619C">
              <w:rPr>
                <w:rFonts w:asciiTheme="majorBidi" w:hAnsiTheme="majorBidi" w:cstheme="majorBidi"/>
                <w:b w:val="0"/>
                <w:bCs/>
                <w:sz w:val="18"/>
                <w:szCs w:val="18"/>
                <w:lang w:val="en-US"/>
              </w:rPr>
              <w:t>7</w:t>
            </w:r>
            <w:r w:rsidR="00624F97" w:rsidRPr="005519BC">
              <w:rPr>
                <w:rFonts w:asciiTheme="majorBidi" w:hAnsiTheme="majorBidi" w:cstheme="majorBidi"/>
                <w:b w:val="0"/>
                <w:bCs/>
                <w:sz w:val="18"/>
                <w:szCs w:val="18"/>
              </w:rPr>
              <w:t>,</w:t>
            </w:r>
            <w:r w:rsidRPr="004D619C">
              <w:rPr>
                <w:rFonts w:asciiTheme="majorBidi" w:hAnsiTheme="majorBidi" w:cstheme="majorBidi"/>
                <w:b w:val="0"/>
                <w:bCs/>
                <w:sz w:val="18"/>
                <w:szCs w:val="18"/>
                <w:lang w:val="en-US"/>
              </w:rPr>
              <w:t>160</w:t>
            </w:r>
          </w:p>
        </w:tc>
        <w:tc>
          <w:tcPr>
            <w:tcW w:w="180" w:type="dxa"/>
            <w:vAlign w:val="bottom"/>
          </w:tcPr>
          <w:p w14:paraId="6A72C448"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917" w:type="dxa"/>
            <w:tcBorders>
              <w:bottom w:val="double" w:sz="4" w:space="0" w:color="auto"/>
            </w:tcBorders>
            <w:vAlign w:val="bottom"/>
          </w:tcPr>
          <w:p w14:paraId="4FE0FCDC" w14:textId="6602C924" w:rsidR="00403A51" w:rsidRPr="005519BC" w:rsidRDefault="004D619C" w:rsidP="00403A51">
            <w:pPr>
              <w:pStyle w:val="acctmergecolhdg"/>
              <w:spacing w:line="240" w:lineRule="exact"/>
              <w:ind w:right="72"/>
              <w:jc w:val="right"/>
              <w:rPr>
                <w:rFonts w:asciiTheme="majorBidi" w:hAnsiTheme="majorBidi" w:cstheme="majorBidi"/>
                <w:b w:val="0"/>
                <w:bCs/>
                <w:sz w:val="18"/>
                <w:szCs w:val="18"/>
              </w:rPr>
            </w:pPr>
            <w:r w:rsidRPr="004D619C">
              <w:rPr>
                <w:rFonts w:asciiTheme="majorBidi" w:hAnsiTheme="majorBidi" w:cs="Angsana New"/>
                <w:b w:val="0"/>
                <w:bCs/>
                <w:sz w:val="18"/>
                <w:szCs w:val="18"/>
                <w:lang w:val="en-US" w:bidi="th-TH"/>
              </w:rPr>
              <w:t>6</w:t>
            </w:r>
            <w:r w:rsidR="00403A51" w:rsidRPr="005519BC">
              <w:rPr>
                <w:rFonts w:asciiTheme="majorBidi" w:hAnsiTheme="majorBidi" w:cstheme="majorBidi"/>
                <w:b w:val="0"/>
                <w:bCs/>
                <w:sz w:val="18"/>
                <w:szCs w:val="18"/>
              </w:rPr>
              <w:t>,</w:t>
            </w:r>
            <w:r w:rsidRPr="004D619C">
              <w:rPr>
                <w:rFonts w:asciiTheme="majorBidi" w:hAnsiTheme="majorBidi" w:cs="Angsana New"/>
                <w:b w:val="0"/>
                <w:bCs/>
                <w:sz w:val="18"/>
                <w:szCs w:val="18"/>
                <w:lang w:val="en-US" w:bidi="th-TH"/>
              </w:rPr>
              <w:t>529</w:t>
            </w:r>
          </w:p>
        </w:tc>
      </w:tr>
      <w:tr w:rsidR="00403A51" w:rsidRPr="005519BC" w14:paraId="481328ED" w14:textId="77777777" w:rsidTr="00B62D80">
        <w:trPr>
          <w:cantSplit/>
          <w:trHeight w:val="20"/>
        </w:trPr>
        <w:tc>
          <w:tcPr>
            <w:tcW w:w="4034" w:type="dxa"/>
            <w:vAlign w:val="bottom"/>
          </w:tcPr>
          <w:p w14:paraId="3D225D08" w14:textId="77777777" w:rsidR="00403A51" w:rsidRPr="005519BC" w:rsidRDefault="00403A51" w:rsidP="00403A51">
            <w:pPr>
              <w:pStyle w:val="acctmergecolhdg"/>
              <w:spacing w:line="240" w:lineRule="exact"/>
              <w:ind w:left="-72" w:right="9"/>
              <w:jc w:val="left"/>
              <w:rPr>
                <w:rFonts w:asciiTheme="majorBidi" w:hAnsiTheme="majorBidi" w:cstheme="majorBidi"/>
                <w:sz w:val="18"/>
                <w:szCs w:val="18"/>
              </w:rPr>
            </w:pPr>
          </w:p>
        </w:tc>
        <w:tc>
          <w:tcPr>
            <w:tcW w:w="1042" w:type="dxa"/>
            <w:vAlign w:val="bottom"/>
          </w:tcPr>
          <w:p w14:paraId="6A57E28E"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489B5BF2"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vAlign w:val="bottom"/>
          </w:tcPr>
          <w:p w14:paraId="0B231E25"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5D483301"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vAlign w:val="bottom"/>
          </w:tcPr>
          <w:p w14:paraId="35D984BB"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vAlign w:val="bottom"/>
          </w:tcPr>
          <w:p w14:paraId="74C5CBD4"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917" w:type="dxa"/>
            <w:vAlign w:val="bottom"/>
          </w:tcPr>
          <w:p w14:paraId="6329724F"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r>
      <w:tr w:rsidR="00403A51" w:rsidRPr="005519BC" w14:paraId="2349559B" w14:textId="77777777" w:rsidTr="00B62D80">
        <w:trPr>
          <w:cantSplit/>
          <w:trHeight w:val="20"/>
        </w:trPr>
        <w:tc>
          <w:tcPr>
            <w:tcW w:w="8725" w:type="dxa"/>
            <w:gridSpan w:val="8"/>
            <w:vAlign w:val="bottom"/>
          </w:tcPr>
          <w:p w14:paraId="63ADF2D2" w14:textId="2FF2171F" w:rsidR="00403A51" w:rsidRPr="005519BC" w:rsidRDefault="00403A51" w:rsidP="00403A51">
            <w:pPr>
              <w:pStyle w:val="acctmergecolhdg"/>
              <w:spacing w:line="240" w:lineRule="exact"/>
              <w:ind w:left="20" w:right="-182" w:hanging="90"/>
              <w:jc w:val="left"/>
              <w:rPr>
                <w:rFonts w:asciiTheme="majorBidi" w:hAnsiTheme="majorBidi" w:cstheme="majorBidi"/>
                <w:b w:val="0"/>
                <w:bCs/>
                <w:spacing w:val="-2"/>
                <w:sz w:val="18"/>
                <w:szCs w:val="18"/>
              </w:rPr>
            </w:pPr>
            <w:r w:rsidRPr="005519BC">
              <w:rPr>
                <w:rFonts w:asciiTheme="majorBidi" w:hAnsiTheme="majorBidi" w:cstheme="majorBidi"/>
                <w:spacing w:val="-2"/>
                <w:sz w:val="18"/>
                <w:szCs w:val="18"/>
                <w:lang w:val="en-US"/>
              </w:rPr>
              <w:t xml:space="preserve">Items recognized in statements of comprehensive income for the years ended December </w:t>
            </w:r>
            <w:r w:rsidR="004D619C" w:rsidRPr="004D619C">
              <w:rPr>
                <w:rFonts w:asciiTheme="majorBidi" w:hAnsiTheme="majorBidi" w:cs="Angsana New"/>
                <w:spacing w:val="-2"/>
                <w:sz w:val="18"/>
                <w:szCs w:val="18"/>
                <w:lang w:val="en-US" w:bidi="th-TH"/>
              </w:rPr>
              <w:t>31</w:t>
            </w:r>
            <w:r w:rsidRPr="005519BC">
              <w:rPr>
                <w:rFonts w:asciiTheme="majorBidi" w:hAnsiTheme="majorBidi" w:cstheme="majorBidi"/>
                <w:spacing w:val="-2"/>
                <w:sz w:val="18"/>
                <w:szCs w:val="18"/>
                <w:lang w:val="en-US"/>
              </w:rPr>
              <w:t>,</w:t>
            </w:r>
          </w:p>
        </w:tc>
      </w:tr>
      <w:tr w:rsidR="00403A51" w:rsidRPr="005519BC" w14:paraId="39AC4B01" w14:textId="77777777" w:rsidTr="00B62D80">
        <w:trPr>
          <w:cantSplit/>
          <w:trHeight w:val="20"/>
        </w:trPr>
        <w:tc>
          <w:tcPr>
            <w:tcW w:w="4034" w:type="dxa"/>
            <w:vAlign w:val="bottom"/>
          </w:tcPr>
          <w:p w14:paraId="5D5E3B1B" w14:textId="22311A0C" w:rsidR="00403A51" w:rsidRPr="005519BC" w:rsidRDefault="00403A51" w:rsidP="00403A51">
            <w:pPr>
              <w:pStyle w:val="acctmergecolhdg"/>
              <w:spacing w:line="240" w:lineRule="exact"/>
              <w:ind w:left="-72" w:right="9"/>
              <w:jc w:val="left"/>
              <w:rPr>
                <w:rFonts w:asciiTheme="majorBidi" w:hAnsiTheme="majorBidi" w:cstheme="majorBidi"/>
                <w:sz w:val="18"/>
                <w:szCs w:val="18"/>
                <w:lang w:val="en-US"/>
              </w:rPr>
            </w:pPr>
            <w:r w:rsidRPr="005519BC">
              <w:rPr>
                <w:rFonts w:asciiTheme="majorBidi" w:hAnsiTheme="majorBidi" w:cstheme="majorBidi"/>
                <w:sz w:val="18"/>
                <w:szCs w:val="18"/>
                <w:lang w:val="en-US"/>
              </w:rPr>
              <w:t>Recognized in profit or loss</w:t>
            </w:r>
          </w:p>
        </w:tc>
        <w:tc>
          <w:tcPr>
            <w:tcW w:w="1042" w:type="dxa"/>
          </w:tcPr>
          <w:p w14:paraId="030E6B5B" w14:textId="1AB2C3FD"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tcPr>
          <w:p w14:paraId="5B392ECA"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Pr>
          <w:p w14:paraId="3BC4E615"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tcPr>
          <w:p w14:paraId="0BBB9749"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Pr>
          <w:p w14:paraId="36A79553"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tcPr>
          <w:p w14:paraId="561867C5"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917" w:type="dxa"/>
          </w:tcPr>
          <w:p w14:paraId="0151C983" w14:textId="77777777" w:rsidR="00403A51" w:rsidRPr="005519BC" w:rsidRDefault="00403A51" w:rsidP="00403A51">
            <w:pPr>
              <w:pStyle w:val="acctmergecolhdg"/>
              <w:spacing w:line="240" w:lineRule="exact"/>
              <w:ind w:right="50"/>
              <w:jc w:val="right"/>
              <w:rPr>
                <w:rFonts w:asciiTheme="majorBidi" w:hAnsiTheme="majorBidi" w:cstheme="majorBidi"/>
                <w:b w:val="0"/>
                <w:bCs/>
                <w:sz w:val="18"/>
                <w:szCs w:val="18"/>
                <w:lang w:val="en-US"/>
              </w:rPr>
            </w:pPr>
          </w:p>
        </w:tc>
      </w:tr>
      <w:tr w:rsidR="00403A51" w:rsidRPr="005519BC" w14:paraId="50299E13" w14:textId="77777777" w:rsidTr="00B62D80">
        <w:trPr>
          <w:cantSplit/>
          <w:trHeight w:val="20"/>
        </w:trPr>
        <w:tc>
          <w:tcPr>
            <w:tcW w:w="4034" w:type="dxa"/>
            <w:vAlign w:val="bottom"/>
          </w:tcPr>
          <w:p w14:paraId="5AD07657" w14:textId="50C109A9" w:rsidR="00403A51" w:rsidRPr="005519BC" w:rsidRDefault="00403A51" w:rsidP="00403A51">
            <w:pPr>
              <w:pStyle w:val="acctmergecolhdg"/>
              <w:spacing w:line="240" w:lineRule="exact"/>
              <w:ind w:left="287" w:right="9"/>
              <w:jc w:val="left"/>
              <w:rPr>
                <w:rFonts w:asciiTheme="majorBidi" w:hAnsiTheme="majorBidi" w:cstheme="majorBidi"/>
                <w:b w:val="0"/>
                <w:bCs/>
                <w:sz w:val="18"/>
                <w:szCs w:val="18"/>
                <w:lang w:val="en-US"/>
              </w:rPr>
            </w:pPr>
            <w:r w:rsidRPr="005519BC">
              <w:rPr>
                <w:rFonts w:asciiTheme="majorBidi" w:hAnsiTheme="majorBidi" w:cstheme="majorBidi"/>
                <w:b w:val="0"/>
                <w:bCs/>
                <w:sz w:val="18"/>
                <w:szCs w:val="18"/>
                <w:lang w:val="en-US"/>
              </w:rPr>
              <w:t>Post-employment benefits</w:t>
            </w:r>
          </w:p>
        </w:tc>
        <w:tc>
          <w:tcPr>
            <w:tcW w:w="1042" w:type="dxa"/>
          </w:tcPr>
          <w:p w14:paraId="0A58DB73" w14:textId="5B5A3E2F" w:rsidR="00403A51" w:rsidRPr="005519BC" w:rsidRDefault="004D619C" w:rsidP="00403A51">
            <w:pPr>
              <w:pStyle w:val="acctmergecolhdg"/>
              <w:spacing w:line="240" w:lineRule="exact"/>
              <w:jc w:val="right"/>
              <w:rPr>
                <w:rFonts w:asciiTheme="majorBidi" w:hAnsiTheme="majorBidi" w:cstheme="majorBidi"/>
                <w:b w:val="0"/>
                <w:bCs/>
                <w:sz w:val="18"/>
                <w:szCs w:val="18"/>
              </w:rPr>
            </w:pPr>
            <w:r w:rsidRPr="004D619C">
              <w:rPr>
                <w:rFonts w:asciiTheme="majorBidi" w:hAnsiTheme="majorBidi" w:cstheme="majorBidi"/>
                <w:b w:val="0"/>
                <w:bCs/>
                <w:sz w:val="18"/>
                <w:szCs w:val="18"/>
                <w:lang w:val="en-US"/>
              </w:rPr>
              <w:t>444</w:t>
            </w:r>
          </w:p>
        </w:tc>
        <w:tc>
          <w:tcPr>
            <w:tcW w:w="180" w:type="dxa"/>
          </w:tcPr>
          <w:p w14:paraId="0DE77737"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Pr>
          <w:p w14:paraId="03D52172" w14:textId="696C4916" w:rsidR="00403A51" w:rsidRPr="005519BC" w:rsidRDefault="004D619C" w:rsidP="00403A51">
            <w:pPr>
              <w:pStyle w:val="acctmergecolhdg"/>
              <w:spacing w:line="240" w:lineRule="exact"/>
              <w:ind w:right="50"/>
              <w:jc w:val="right"/>
              <w:rPr>
                <w:rFonts w:asciiTheme="majorBidi" w:hAnsiTheme="majorBidi" w:cstheme="majorBidi"/>
                <w:b w:val="0"/>
                <w:bCs/>
                <w:sz w:val="18"/>
                <w:szCs w:val="18"/>
              </w:rPr>
            </w:pPr>
            <w:r w:rsidRPr="004D619C">
              <w:rPr>
                <w:rFonts w:asciiTheme="majorBidi" w:hAnsiTheme="majorBidi" w:cs="Angsana New"/>
                <w:b w:val="0"/>
                <w:bCs/>
                <w:sz w:val="18"/>
                <w:szCs w:val="18"/>
                <w:lang w:val="en-US" w:bidi="th-TH"/>
              </w:rPr>
              <w:t>325</w:t>
            </w:r>
          </w:p>
        </w:tc>
        <w:tc>
          <w:tcPr>
            <w:tcW w:w="180" w:type="dxa"/>
          </w:tcPr>
          <w:p w14:paraId="2270C930"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Pr>
          <w:p w14:paraId="5BE307CF" w14:textId="00330C93" w:rsidR="00403A51" w:rsidRPr="005519BC" w:rsidRDefault="004D619C" w:rsidP="003803D1">
            <w:pPr>
              <w:pStyle w:val="acctmergecolhdg"/>
              <w:spacing w:line="240" w:lineRule="exact"/>
              <w:ind w:right="50"/>
              <w:jc w:val="right"/>
              <w:rPr>
                <w:rFonts w:asciiTheme="majorBidi" w:hAnsiTheme="majorBidi" w:cstheme="majorBidi"/>
                <w:b w:val="0"/>
                <w:bCs/>
                <w:sz w:val="18"/>
                <w:szCs w:val="18"/>
                <w:lang w:val="en-US"/>
              </w:rPr>
            </w:pPr>
            <w:r w:rsidRPr="004D619C">
              <w:rPr>
                <w:rFonts w:asciiTheme="majorBidi" w:hAnsiTheme="majorBidi" w:cs="Angsana New"/>
                <w:b w:val="0"/>
                <w:bCs/>
                <w:sz w:val="18"/>
                <w:szCs w:val="18"/>
                <w:lang w:val="en-US" w:bidi="th-TH"/>
              </w:rPr>
              <w:t>430</w:t>
            </w:r>
          </w:p>
        </w:tc>
        <w:tc>
          <w:tcPr>
            <w:tcW w:w="180" w:type="dxa"/>
          </w:tcPr>
          <w:p w14:paraId="2FAF7414"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917" w:type="dxa"/>
          </w:tcPr>
          <w:p w14:paraId="790501F9" w14:textId="08AB4E6E" w:rsidR="00403A51" w:rsidRPr="005519BC" w:rsidRDefault="004D619C" w:rsidP="00403A51">
            <w:pPr>
              <w:pStyle w:val="acctmergecolhdg"/>
              <w:spacing w:line="240" w:lineRule="exact"/>
              <w:ind w:right="50"/>
              <w:jc w:val="right"/>
              <w:rPr>
                <w:rFonts w:asciiTheme="majorBidi" w:hAnsiTheme="majorBidi" w:cstheme="majorBidi"/>
                <w:b w:val="0"/>
                <w:bCs/>
                <w:sz w:val="18"/>
                <w:szCs w:val="18"/>
                <w:lang w:val="en-US"/>
              </w:rPr>
            </w:pPr>
            <w:r w:rsidRPr="004D619C">
              <w:rPr>
                <w:rFonts w:asciiTheme="majorBidi" w:hAnsiTheme="majorBidi" w:cs="Angsana New"/>
                <w:b w:val="0"/>
                <w:bCs/>
                <w:sz w:val="18"/>
                <w:szCs w:val="18"/>
                <w:lang w:val="en-US" w:bidi="th-TH"/>
              </w:rPr>
              <w:t>315</w:t>
            </w:r>
          </w:p>
        </w:tc>
      </w:tr>
      <w:tr w:rsidR="00403A51" w:rsidRPr="005519BC" w14:paraId="4A060985" w14:textId="77777777" w:rsidTr="00B62D80">
        <w:trPr>
          <w:cantSplit/>
          <w:trHeight w:val="20"/>
        </w:trPr>
        <w:tc>
          <w:tcPr>
            <w:tcW w:w="4034" w:type="dxa"/>
            <w:vAlign w:val="bottom"/>
          </w:tcPr>
          <w:p w14:paraId="604863C5" w14:textId="631D3742" w:rsidR="00403A51" w:rsidRPr="005519BC" w:rsidRDefault="00403A51" w:rsidP="00403A51">
            <w:pPr>
              <w:pStyle w:val="acctmergecolhdg"/>
              <w:spacing w:line="240" w:lineRule="exact"/>
              <w:ind w:left="-72" w:right="9"/>
              <w:jc w:val="left"/>
              <w:rPr>
                <w:rFonts w:asciiTheme="majorBidi" w:hAnsiTheme="majorBidi" w:cstheme="majorBidi"/>
                <w:sz w:val="18"/>
                <w:szCs w:val="18"/>
                <w:lang w:val="en-US"/>
              </w:rPr>
            </w:pPr>
            <w:r w:rsidRPr="005519BC">
              <w:rPr>
                <w:rFonts w:asciiTheme="majorBidi" w:hAnsiTheme="majorBidi" w:cstheme="majorBidi"/>
                <w:sz w:val="18"/>
                <w:szCs w:val="18"/>
                <w:lang w:val="en-US"/>
              </w:rPr>
              <w:t>Recognized in other comprehensive income</w:t>
            </w:r>
          </w:p>
        </w:tc>
        <w:tc>
          <w:tcPr>
            <w:tcW w:w="1042" w:type="dxa"/>
          </w:tcPr>
          <w:p w14:paraId="542858A7" w14:textId="60ED8DD9"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tcPr>
          <w:p w14:paraId="2ADDE193"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Pr>
          <w:p w14:paraId="1D239541"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tcPr>
          <w:p w14:paraId="792191B6"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Pr>
          <w:p w14:paraId="17DFEEAD"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80" w:type="dxa"/>
          </w:tcPr>
          <w:p w14:paraId="04D42A8F"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917" w:type="dxa"/>
          </w:tcPr>
          <w:p w14:paraId="5A715CE8" w14:textId="77777777" w:rsidR="00403A51" w:rsidRPr="005519BC" w:rsidRDefault="00403A51" w:rsidP="00403A51">
            <w:pPr>
              <w:pStyle w:val="acctmergecolhdg"/>
              <w:spacing w:line="240" w:lineRule="exact"/>
              <w:ind w:right="50"/>
              <w:jc w:val="right"/>
              <w:rPr>
                <w:rFonts w:asciiTheme="majorBidi" w:hAnsiTheme="majorBidi" w:cstheme="majorBidi"/>
                <w:b w:val="0"/>
                <w:bCs/>
                <w:sz w:val="18"/>
                <w:szCs w:val="18"/>
                <w:lang w:val="en-US"/>
              </w:rPr>
            </w:pPr>
          </w:p>
        </w:tc>
      </w:tr>
      <w:tr w:rsidR="00403A51" w:rsidRPr="005519BC" w14:paraId="2B206F6A" w14:textId="77777777" w:rsidTr="00B62D80">
        <w:trPr>
          <w:cantSplit/>
          <w:trHeight w:val="20"/>
        </w:trPr>
        <w:tc>
          <w:tcPr>
            <w:tcW w:w="4034" w:type="dxa"/>
            <w:vAlign w:val="bottom"/>
          </w:tcPr>
          <w:p w14:paraId="35C2A138" w14:textId="2E662C18" w:rsidR="00403A51" w:rsidRPr="005519BC" w:rsidRDefault="00403A51" w:rsidP="00403A51">
            <w:pPr>
              <w:pStyle w:val="acctmergecolhdg"/>
              <w:spacing w:line="240" w:lineRule="exact"/>
              <w:ind w:left="197" w:right="9" w:firstLine="90"/>
              <w:jc w:val="left"/>
              <w:rPr>
                <w:rFonts w:asciiTheme="majorBidi" w:hAnsiTheme="majorBidi" w:cstheme="majorBidi"/>
                <w:b w:val="0"/>
                <w:bCs/>
                <w:sz w:val="18"/>
                <w:szCs w:val="18"/>
                <w:lang w:val="en-US" w:bidi="th-TH"/>
              </w:rPr>
            </w:pPr>
            <w:r w:rsidRPr="005519BC">
              <w:rPr>
                <w:rFonts w:asciiTheme="majorBidi" w:hAnsiTheme="majorBidi" w:cstheme="majorBidi"/>
                <w:b w:val="0"/>
                <w:bCs/>
                <w:sz w:val="18"/>
                <w:szCs w:val="18"/>
                <w:lang w:val="en-US"/>
              </w:rPr>
              <w:t xml:space="preserve">Actuarial </w:t>
            </w:r>
            <w:r w:rsidRPr="005519BC">
              <w:rPr>
                <w:rFonts w:asciiTheme="majorBidi" w:hAnsiTheme="majorBidi" w:cstheme="majorBidi"/>
                <w:b w:val="0"/>
                <w:bCs/>
                <w:sz w:val="18"/>
                <w:szCs w:val="18"/>
                <w:lang w:val="en-US" w:bidi="th-TH"/>
              </w:rPr>
              <w:t>loss</w:t>
            </w:r>
          </w:p>
        </w:tc>
        <w:tc>
          <w:tcPr>
            <w:tcW w:w="1042" w:type="dxa"/>
            <w:tcBorders>
              <w:bottom w:val="single" w:sz="4" w:space="0" w:color="auto"/>
            </w:tcBorders>
          </w:tcPr>
          <w:p w14:paraId="06AFB33F" w14:textId="473CB624" w:rsidR="00403A51" w:rsidRPr="005519BC" w:rsidRDefault="004D619C" w:rsidP="00403A51">
            <w:pPr>
              <w:pStyle w:val="acctmergecolhdg"/>
              <w:spacing w:line="240" w:lineRule="exact"/>
              <w:ind w:right="9"/>
              <w:jc w:val="right"/>
              <w:rPr>
                <w:rFonts w:asciiTheme="majorBidi" w:hAnsiTheme="majorBidi" w:cstheme="majorBidi"/>
                <w:b w:val="0"/>
                <w:bCs/>
                <w:sz w:val="18"/>
                <w:szCs w:val="18"/>
              </w:rPr>
            </w:pPr>
            <w:r w:rsidRPr="004D619C">
              <w:rPr>
                <w:rFonts w:asciiTheme="majorBidi" w:hAnsiTheme="majorBidi" w:cstheme="majorBidi"/>
                <w:b w:val="0"/>
                <w:bCs/>
                <w:sz w:val="18"/>
                <w:szCs w:val="18"/>
                <w:lang w:val="en-US"/>
              </w:rPr>
              <w:t>697</w:t>
            </w:r>
          </w:p>
        </w:tc>
        <w:tc>
          <w:tcPr>
            <w:tcW w:w="180" w:type="dxa"/>
          </w:tcPr>
          <w:p w14:paraId="1D7C1975"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Borders>
              <w:bottom w:val="single" w:sz="4" w:space="0" w:color="auto"/>
            </w:tcBorders>
          </w:tcPr>
          <w:p w14:paraId="3CE95F5E" w14:textId="321BA8E3" w:rsidR="00403A51" w:rsidRPr="005519BC" w:rsidRDefault="004D619C" w:rsidP="00403A51">
            <w:pPr>
              <w:pStyle w:val="acctmergecolhdg"/>
              <w:spacing w:line="240" w:lineRule="exact"/>
              <w:ind w:right="42"/>
              <w:jc w:val="right"/>
              <w:rPr>
                <w:rFonts w:asciiTheme="majorBidi" w:hAnsiTheme="majorBidi" w:cstheme="majorBidi"/>
                <w:b w:val="0"/>
                <w:bCs/>
                <w:sz w:val="18"/>
                <w:szCs w:val="18"/>
              </w:rPr>
            </w:pPr>
            <w:r w:rsidRPr="004D619C">
              <w:rPr>
                <w:rFonts w:asciiTheme="majorBidi" w:hAnsiTheme="majorBidi" w:cs="Angsana New"/>
                <w:b w:val="0"/>
                <w:bCs/>
                <w:sz w:val="18"/>
                <w:szCs w:val="18"/>
                <w:lang w:val="en-US" w:bidi="th-TH"/>
              </w:rPr>
              <w:t>1</w:t>
            </w:r>
            <w:r w:rsidR="00403A51" w:rsidRPr="005519BC">
              <w:rPr>
                <w:rFonts w:asciiTheme="majorBidi" w:hAnsiTheme="majorBidi" w:cstheme="majorBidi"/>
                <w:b w:val="0"/>
                <w:bCs/>
                <w:sz w:val="18"/>
                <w:szCs w:val="18"/>
              </w:rPr>
              <w:t>,</w:t>
            </w:r>
            <w:r w:rsidRPr="004D619C">
              <w:rPr>
                <w:rFonts w:asciiTheme="majorBidi" w:hAnsiTheme="majorBidi" w:cs="Angsana New"/>
                <w:b w:val="0"/>
                <w:bCs/>
                <w:sz w:val="18"/>
                <w:szCs w:val="18"/>
                <w:lang w:val="en-US" w:bidi="th-TH"/>
              </w:rPr>
              <w:t>819</w:t>
            </w:r>
          </w:p>
        </w:tc>
        <w:tc>
          <w:tcPr>
            <w:tcW w:w="180" w:type="dxa"/>
          </w:tcPr>
          <w:p w14:paraId="5FFC6606"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Borders>
              <w:bottom w:val="single" w:sz="4" w:space="0" w:color="auto"/>
            </w:tcBorders>
          </w:tcPr>
          <w:p w14:paraId="70E2DBF4" w14:textId="0A311741" w:rsidR="00403A51" w:rsidRPr="005519BC" w:rsidRDefault="004D619C" w:rsidP="003803D1">
            <w:pPr>
              <w:pStyle w:val="acctmergecolhdg"/>
              <w:spacing w:line="240" w:lineRule="exact"/>
              <w:ind w:right="50"/>
              <w:jc w:val="right"/>
              <w:rPr>
                <w:rFonts w:asciiTheme="majorBidi" w:hAnsiTheme="majorBidi" w:cstheme="majorBidi"/>
                <w:b w:val="0"/>
                <w:bCs/>
                <w:sz w:val="18"/>
                <w:szCs w:val="18"/>
                <w:lang w:val="en-US"/>
              </w:rPr>
            </w:pPr>
            <w:r w:rsidRPr="004D619C">
              <w:rPr>
                <w:rFonts w:asciiTheme="majorBidi" w:hAnsiTheme="majorBidi" w:cs="Angsana New"/>
                <w:b w:val="0"/>
                <w:bCs/>
                <w:sz w:val="18"/>
                <w:szCs w:val="18"/>
                <w:lang w:val="en-US" w:bidi="th-TH"/>
              </w:rPr>
              <w:t>695</w:t>
            </w:r>
          </w:p>
        </w:tc>
        <w:tc>
          <w:tcPr>
            <w:tcW w:w="180" w:type="dxa"/>
          </w:tcPr>
          <w:p w14:paraId="4A1D0F6F"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917" w:type="dxa"/>
            <w:tcBorders>
              <w:bottom w:val="single" w:sz="4" w:space="0" w:color="auto"/>
            </w:tcBorders>
          </w:tcPr>
          <w:p w14:paraId="57E5EF76" w14:textId="2E891FC5" w:rsidR="00403A51" w:rsidRPr="005519BC" w:rsidRDefault="004D619C" w:rsidP="00403A51">
            <w:pPr>
              <w:pStyle w:val="acctmergecolhdg"/>
              <w:spacing w:line="240" w:lineRule="exact"/>
              <w:ind w:right="50"/>
              <w:jc w:val="right"/>
              <w:rPr>
                <w:rFonts w:asciiTheme="majorBidi" w:hAnsiTheme="majorBidi" w:cstheme="majorBidi"/>
                <w:b w:val="0"/>
                <w:bCs/>
                <w:sz w:val="18"/>
                <w:szCs w:val="18"/>
                <w:lang w:val="en-US"/>
              </w:rPr>
            </w:pPr>
            <w:r w:rsidRPr="004D619C">
              <w:rPr>
                <w:rFonts w:asciiTheme="majorBidi" w:hAnsiTheme="majorBidi" w:cs="Angsana New"/>
                <w:b w:val="0"/>
                <w:bCs/>
                <w:sz w:val="18"/>
                <w:szCs w:val="18"/>
                <w:lang w:val="en-US" w:bidi="th-TH"/>
              </w:rPr>
              <w:t>1</w:t>
            </w:r>
            <w:r w:rsidR="00403A51" w:rsidRPr="005519BC">
              <w:rPr>
                <w:rFonts w:asciiTheme="majorBidi" w:hAnsiTheme="majorBidi" w:cstheme="majorBidi"/>
                <w:b w:val="0"/>
                <w:bCs/>
                <w:sz w:val="18"/>
                <w:szCs w:val="18"/>
                <w:lang w:val="en-US"/>
              </w:rPr>
              <w:t>,</w:t>
            </w:r>
            <w:r w:rsidRPr="004D619C">
              <w:rPr>
                <w:rFonts w:asciiTheme="majorBidi" w:hAnsiTheme="majorBidi" w:cs="Angsana New"/>
                <w:b w:val="0"/>
                <w:bCs/>
                <w:sz w:val="18"/>
                <w:szCs w:val="18"/>
                <w:lang w:val="en-US" w:bidi="th-TH"/>
              </w:rPr>
              <w:t>819</w:t>
            </w:r>
          </w:p>
        </w:tc>
      </w:tr>
      <w:tr w:rsidR="00403A51" w:rsidRPr="005519BC" w14:paraId="70B59ECF" w14:textId="77777777" w:rsidTr="00B62D80">
        <w:trPr>
          <w:cantSplit/>
          <w:trHeight w:val="20"/>
        </w:trPr>
        <w:tc>
          <w:tcPr>
            <w:tcW w:w="4034" w:type="dxa"/>
            <w:vAlign w:val="bottom"/>
          </w:tcPr>
          <w:p w14:paraId="3E3B27CD" w14:textId="677F3D81" w:rsidR="00403A51" w:rsidRPr="005519BC" w:rsidRDefault="00403A51" w:rsidP="00B205A4">
            <w:pPr>
              <w:ind w:left="270" w:right="-14"/>
              <w:outlineLvl w:val="5"/>
              <w:rPr>
                <w:rFonts w:asciiTheme="majorBidi" w:hAnsiTheme="majorBidi" w:cstheme="majorBidi"/>
                <w:sz w:val="18"/>
                <w:szCs w:val="18"/>
              </w:rPr>
            </w:pPr>
            <w:r w:rsidRPr="005519BC">
              <w:rPr>
                <w:rFonts w:asciiTheme="majorBidi" w:hAnsiTheme="majorBidi" w:cstheme="majorBidi"/>
                <w:b/>
                <w:bCs/>
                <w:color w:val="000000"/>
                <w:sz w:val="20"/>
                <w:szCs w:val="20"/>
              </w:rPr>
              <w:t>Total</w:t>
            </w:r>
          </w:p>
        </w:tc>
        <w:tc>
          <w:tcPr>
            <w:tcW w:w="1042" w:type="dxa"/>
            <w:tcBorders>
              <w:top w:val="single" w:sz="4" w:space="0" w:color="auto"/>
              <w:bottom w:val="double" w:sz="4" w:space="0" w:color="auto"/>
            </w:tcBorders>
          </w:tcPr>
          <w:p w14:paraId="7E72B990" w14:textId="67B505CD" w:rsidR="00403A51" w:rsidRPr="005519BC" w:rsidRDefault="004D619C" w:rsidP="00403A51">
            <w:pPr>
              <w:pStyle w:val="acctmergecolhdg"/>
              <w:spacing w:line="240" w:lineRule="exact"/>
              <w:ind w:right="9"/>
              <w:jc w:val="right"/>
              <w:rPr>
                <w:rFonts w:asciiTheme="majorBidi" w:hAnsiTheme="majorBidi" w:cstheme="majorBidi"/>
                <w:b w:val="0"/>
                <w:bCs/>
                <w:sz w:val="18"/>
                <w:szCs w:val="18"/>
              </w:rPr>
            </w:pPr>
            <w:r w:rsidRPr="004D619C">
              <w:rPr>
                <w:rFonts w:asciiTheme="majorBidi" w:hAnsiTheme="majorBidi" w:cstheme="majorBidi"/>
                <w:b w:val="0"/>
                <w:bCs/>
                <w:sz w:val="18"/>
                <w:szCs w:val="18"/>
                <w:lang w:val="en-US"/>
              </w:rPr>
              <w:t>1</w:t>
            </w:r>
            <w:r w:rsidR="003803D1" w:rsidRPr="005519BC">
              <w:rPr>
                <w:rFonts w:asciiTheme="majorBidi" w:hAnsiTheme="majorBidi" w:cstheme="majorBidi"/>
                <w:b w:val="0"/>
                <w:bCs/>
                <w:sz w:val="18"/>
                <w:szCs w:val="18"/>
              </w:rPr>
              <w:t>,</w:t>
            </w:r>
            <w:r w:rsidRPr="004D619C">
              <w:rPr>
                <w:rFonts w:asciiTheme="majorBidi" w:hAnsiTheme="majorBidi" w:cstheme="majorBidi"/>
                <w:b w:val="0"/>
                <w:bCs/>
                <w:sz w:val="18"/>
                <w:szCs w:val="18"/>
                <w:lang w:val="en-US"/>
              </w:rPr>
              <w:t>141</w:t>
            </w:r>
          </w:p>
        </w:tc>
        <w:tc>
          <w:tcPr>
            <w:tcW w:w="180" w:type="dxa"/>
          </w:tcPr>
          <w:p w14:paraId="1245BE34"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Borders>
              <w:top w:val="single" w:sz="4" w:space="0" w:color="auto"/>
              <w:bottom w:val="double" w:sz="4" w:space="0" w:color="auto"/>
            </w:tcBorders>
          </w:tcPr>
          <w:p w14:paraId="189E9228" w14:textId="61C71B39" w:rsidR="00403A51" w:rsidRPr="005519BC" w:rsidRDefault="004D619C" w:rsidP="00403A51">
            <w:pPr>
              <w:pStyle w:val="acctmergecolhdg"/>
              <w:spacing w:line="240" w:lineRule="exact"/>
              <w:ind w:right="50"/>
              <w:jc w:val="right"/>
              <w:rPr>
                <w:rFonts w:asciiTheme="majorBidi" w:hAnsiTheme="majorBidi" w:cstheme="majorBidi"/>
                <w:b w:val="0"/>
                <w:bCs/>
                <w:sz w:val="18"/>
                <w:szCs w:val="18"/>
              </w:rPr>
            </w:pPr>
            <w:r w:rsidRPr="004D619C">
              <w:rPr>
                <w:rFonts w:asciiTheme="majorBidi" w:hAnsiTheme="majorBidi" w:cs="Angsana New"/>
                <w:b w:val="0"/>
                <w:bCs/>
                <w:sz w:val="18"/>
                <w:szCs w:val="18"/>
                <w:lang w:val="en-US" w:bidi="th-TH"/>
              </w:rPr>
              <w:t>2</w:t>
            </w:r>
            <w:r w:rsidR="00403A51" w:rsidRPr="005519BC">
              <w:rPr>
                <w:rFonts w:asciiTheme="majorBidi" w:hAnsiTheme="majorBidi" w:cstheme="majorBidi"/>
                <w:b w:val="0"/>
                <w:bCs/>
                <w:sz w:val="18"/>
                <w:szCs w:val="18"/>
              </w:rPr>
              <w:t>,</w:t>
            </w:r>
            <w:r w:rsidRPr="004D619C">
              <w:rPr>
                <w:rFonts w:asciiTheme="majorBidi" w:hAnsiTheme="majorBidi" w:cs="Angsana New"/>
                <w:b w:val="0"/>
                <w:bCs/>
                <w:sz w:val="18"/>
                <w:szCs w:val="18"/>
                <w:lang w:val="en-US" w:bidi="th-TH"/>
              </w:rPr>
              <w:t>144</w:t>
            </w:r>
          </w:p>
        </w:tc>
        <w:tc>
          <w:tcPr>
            <w:tcW w:w="180" w:type="dxa"/>
          </w:tcPr>
          <w:p w14:paraId="1659C407"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1096" w:type="dxa"/>
            <w:tcBorders>
              <w:top w:val="single" w:sz="4" w:space="0" w:color="auto"/>
              <w:bottom w:val="double" w:sz="4" w:space="0" w:color="auto"/>
            </w:tcBorders>
          </w:tcPr>
          <w:p w14:paraId="0CC1FC90" w14:textId="238B6D6D" w:rsidR="00403A51" w:rsidRPr="005519BC" w:rsidRDefault="004D619C" w:rsidP="003803D1">
            <w:pPr>
              <w:pStyle w:val="acctmergecolhdg"/>
              <w:spacing w:line="240" w:lineRule="exact"/>
              <w:ind w:right="50"/>
              <w:jc w:val="right"/>
              <w:rPr>
                <w:rFonts w:asciiTheme="majorBidi" w:hAnsiTheme="majorBidi" w:cstheme="majorBidi"/>
                <w:b w:val="0"/>
                <w:bCs/>
                <w:sz w:val="18"/>
                <w:szCs w:val="18"/>
                <w:lang w:val="en-US"/>
              </w:rPr>
            </w:pPr>
            <w:r w:rsidRPr="004D619C">
              <w:rPr>
                <w:rFonts w:asciiTheme="majorBidi" w:hAnsiTheme="majorBidi" w:cs="Angsana New"/>
                <w:b w:val="0"/>
                <w:bCs/>
                <w:sz w:val="18"/>
                <w:szCs w:val="18"/>
                <w:lang w:val="en-US" w:bidi="th-TH"/>
              </w:rPr>
              <w:t>1</w:t>
            </w:r>
            <w:r w:rsidR="003803D1" w:rsidRPr="005519BC">
              <w:rPr>
                <w:rFonts w:asciiTheme="majorBidi" w:hAnsiTheme="majorBidi" w:cstheme="majorBidi"/>
                <w:b w:val="0"/>
                <w:bCs/>
                <w:sz w:val="18"/>
                <w:szCs w:val="18"/>
                <w:lang w:val="en-US"/>
              </w:rPr>
              <w:t>,</w:t>
            </w:r>
            <w:r w:rsidRPr="004D619C">
              <w:rPr>
                <w:rFonts w:asciiTheme="majorBidi" w:hAnsiTheme="majorBidi" w:cs="Angsana New"/>
                <w:b w:val="0"/>
                <w:bCs/>
                <w:sz w:val="18"/>
                <w:szCs w:val="18"/>
                <w:lang w:val="en-US" w:bidi="th-TH"/>
              </w:rPr>
              <w:t>125</w:t>
            </w:r>
          </w:p>
        </w:tc>
        <w:tc>
          <w:tcPr>
            <w:tcW w:w="180" w:type="dxa"/>
          </w:tcPr>
          <w:p w14:paraId="0902E6C0" w14:textId="77777777" w:rsidR="00403A51" w:rsidRPr="005519BC" w:rsidRDefault="00403A51" w:rsidP="00403A51">
            <w:pPr>
              <w:pStyle w:val="acctmergecolhdg"/>
              <w:spacing w:line="240" w:lineRule="exact"/>
              <w:ind w:right="9"/>
              <w:jc w:val="right"/>
              <w:rPr>
                <w:rFonts w:asciiTheme="majorBidi" w:hAnsiTheme="majorBidi" w:cstheme="majorBidi"/>
                <w:b w:val="0"/>
                <w:bCs/>
                <w:sz w:val="18"/>
                <w:szCs w:val="18"/>
              </w:rPr>
            </w:pPr>
          </w:p>
        </w:tc>
        <w:tc>
          <w:tcPr>
            <w:tcW w:w="917" w:type="dxa"/>
            <w:tcBorders>
              <w:top w:val="single" w:sz="4" w:space="0" w:color="auto"/>
              <w:bottom w:val="double" w:sz="4" w:space="0" w:color="auto"/>
            </w:tcBorders>
          </w:tcPr>
          <w:p w14:paraId="4F5AFD56" w14:textId="087DEDF9" w:rsidR="00403A51" w:rsidRPr="005519BC" w:rsidRDefault="004D619C" w:rsidP="00403A51">
            <w:pPr>
              <w:pStyle w:val="acctmergecolhdg"/>
              <w:spacing w:line="240" w:lineRule="exact"/>
              <w:ind w:right="50"/>
              <w:jc w:val="right"/>
              <w:rPr>
                <w:rFonts w:asciiTheme="majorBidi" w:hAnsiTheme="majorBidi" w:cstheme="majorBidi"/>
                <w:b w:val="0"/>
                <w:bCs/>
                <w:sz w:val="18"/>
                <w:szCs w:val="18"/>
                <w:lang w:val="en-US"/>
              </w:rPr>
            </w:pPr>
            <w:r w:rsidRPr="004D619C">
              <w:rPr>
                <w:rFonts w:asciiTheme="majorBidi" w:hAnsiTheme="majorBidi" w:cs="Angsana New"/>
                <w:b w:val="0"/>
                <w:bCs/>
                <w:sz w:val="18"/>
                <w:szCs w:val="18"/>
                <w:lang w:val="en-US" w:bidi="th-TH"/>
              </w:rPr>
              <w:t>2</w:t>
            </w:r>
            <w:r w:rsidR="00403A51" w:rsidRPr="005519BC">
              <w:rPr>
                <w:rFonts w:asciiTheme="majorBidi" w:hAnsiTheme="majorBidi" w:cstheme="majorBidi"/>
                <w:b w:val="0"/>
                <w:bCs/>
                <w:sz w:val="18"/>
                <w:szCs w:val="18"/>
                <w:lang w:val="en-US"/>
              </w:rPr>
              <w:t>,</w:t>
            </w:r>
            <w:r w:rsidRPr="004D619C">
              <w:rPr>
                <w:rFonts w:asciiTheme="majorBidi" w:hAnsiTheme="majorBidi" w:cs="Angsana New"/>
                <w:b w:val="0"/>
                <w:bCs/>
                <w:sz w:val="18"/>
                <w:szCs w:val="18"/>
                <w:lang w:val="en-US" w:bidi="th-TH"/>
              </w:rPr>
              <w:t>134</w:t>
            </w:r>
          </w:p>
        </w:tc>
      </w:tr>
    </w:tbl>
    <w:p w14:paraId="7EBC4F47" w14:textId="77777777" w:rsidR="00AC2A23" w:rsidRPr="005519BC" w:rsidRDefault="00AC2A23">
      <w:pPr>
        <w:rPr>
          <w:rFonts w:asciiTheme="majorBidi" w:hAnsiTheme="majorBidi" w:cstheme="majorBidi"/>
          <w:sz w:val="24"/>
          <w:szCs w:val="24"/>
        </w:rPr>
      </w:pPr>
      <w:r w:rsidRPr="005519BC">
        <w:rPr>
          <w:rFonts w:asciiTheme="majorBidi" w:hAnsiTheme="majorBidi" w:cstheme="majorBidi"/>
          <w:sz w:val="24"/>
          <w:szCs w:val="24"/>
        </w:rPr>
        <w:br w:type="page"/>
      </w:r>
    </w:p>
    <w:p w14:paraId="17C39400" w14:textId="53C84BC3" w:rsidR="00296CF7" w:rsidRPr="005519BC" w:rsidRDefault="00296CF7" w:rsidP="00C3100D">
      <w:pPr>
        <w:spacing w:before="240" w:after="240"/>
        <w:ind w:left="547" w:right="14"/>
        <w:jc w:val="both"/>
        <w:rPr>
          <w:rFonts w:asciiTheme="majorBidi" w:hAnsiTheme="majorBidi" w:cstheme="majorBidi"/>
          <w:sz w:val="24"/>
          <w:szCs w:val="24"/>
        </w:rPr>
      </w:pPr>
      <w:r w:rsidRPr="005519BC">
        <w:rPr>
          <w:rFonts w:asciiTheme="majorBidi" w:hAnsiTheme="majorBidi" w:cstheme="majorBidi"/>
          <w:sz w:val="24"/>
          <w:szCs w:val="24"/>
        </w:rPr>
        <w:lastRenderedPageBreak/>
        <w:t xml:space="preserve">Movements </w:t>
      </w:r>
      <w:r w:rsidR="00D61808" w:rsidRPr="005519BC">
        <w:rPr>
          <w:rFonts w:asciiTheme="majorBidi" w:hAnsiTheme="majorBidi" w:cstheme="majorBidi"/>
          <w:sz w:val="24"/>
          <w:szCs w:val="24"/>
        </w:rPr>
        <w:t>of</w:t>
      </w:r>
      <w:r w:rsidRPr="005519BC">
        <w:rPr>
          <w:rFonts w:asciiTheme="majorBidi" w:hAnsiTheme="majorBidi" w:cstheme="majorBidi"/>
          <w:sz w:val="24"/>
          <w:szCs w:val="24"/>
        </w:rPr>
        <w:t xml:space="preserve"> the present value of the provision for employee benefits</w:t>
      </w:r>
      <w:r w:rsidR="00D61808" w:rsidRPr="005519BC">
        <w:rPr>
          <w:rFonts w:asciiTheme="majorBidi" w:hAnsiTheme="majorBidi" w:cstheme="majorBidi"/>
          <w:sz w:val="24"/>
          <w:szCs w:val="24"/>
        </w:rPr>
        <w:t xml:space="preserve"> for the years ended December </w:t>
      </w:r>
      <w:r w:rsidR="004D619C" w:rsidRPr="004D619C">
        <w:rPr>
          <w:rFonts w:asciiTheme="majorBidi" w:hAnsiTheme="majorBidi" w:cs="Angsana New"/>
          <w:sz w:val="24"/>
          <w:szCs w:val="24"/>
        </w:rPr>
        <w:t>31</w:t>
      </w:r>
      <w:r w:rsidR="00D61808" w:rsidRPr="005519BC">
        <w:rPr>
          <w:rFonts w:asciiTheme="majorBidi" w:hAnsiTheme="majorBidi" w:cstheme="majorBidi"/>
          <w:sz w:val="24"/>
          <w:szCs w:val="24"/>
        </w:rPr>
        <w:t>, as follow</w:t>
      </w:r>
      <w:r w:rsidR="00BC5E1F">
        <w:rPr>
          <w:rFonts w:asciiTheme="majorBidi" w:hAnsiTheme="majorBidi" w:cstheme="majorBidi"/>
          <w:sz w:val="24"/>
          <w:szCs w:val="24"/>
        </w:rPr>
        <w:t>s</w:t>
      </w:r>
      <w:r w:rsidRPr="005519BC">
        <w:rPr>
          <w:rFonts w:asciiTheme="majorBidi" w:hAnsiTheme="majorBidi" w:cstheme="majorBidi"/>
          <w:sz w:val="24"/>
          <w:szCs w:val="24"/>
        </w:rPr>
        <w:t>:</w:t>
      </w:r>
    </w:p>
    <w:p w14:paraId="45118E7B" w14:textId="46BEA37B" w:rsidR="00296CF7" w:rsidRPr="005519BC" w:rsidRDefault="00296CF7" w:rsidP="00BC2D37">
      <w:pPr>
        <w:pStyle w:val="BodyText"/>
        <w:tabs>
          <w:tab w:val="clear" w:pos="1080"/>
        </w:tabs>
        <w:ind w:left="1138" w:right="-7"/>
        <w:jc w:val="right"/>
        <w:rPr>
          <w:rFonts w:asciiTheme="majorBidi" w:hAnsiTheme="majorBidi" w:cstheme="majorBidi"/>
          <w:b/>
          <w:bCs/>
          <w:color w:val="000000"/>
          <w:sz w:val="22"/>
          <w:szCs w:val="22"/>
          <w:lang w:val="en-US" w:eastAsia="en-US"/>
        </w:rPr>
      </w:pPr>
      <w:r w:rsidRPr="005519BC">
        <w:rPr>
          <w:rFonts w:asciiTheme="majorBidi" w:hAnsiTheme="majorBidi" w:cstheme="majorBidi"/>
          <w:b/>
          <w:bCs/>
          <w:color w:val="000000"/>
          <w:sz w:val="22"/>
          <w:szCs w:val="22"/>
          <w:lang w:val="en-US" w:eastAsia="en-US"/>
        </w:rPr>
        <w:t>Unit</w:t>
      </w:r>
      <w:r w:rsidR="00A421E6">
        <w:rPr>
          <w:rFonts w:asciiTheme="majorBidi" w:hAnsiTheme="majorBidi" w:cstheme="majorBidi"/>
          <w:b/>
          <w:bCs/>
          <w:color w:val="000000"/>
          <w:sz w:val="22"/>
          <w:szCs w:val="22"/>
          <w:lang w:val="en-US" w:eastAsia="en-US"/>
        </w:rPr>
        <w:t xml:space="preserve"> </w:t>
      </w:r>
      <w:r w:rsidRPr="005519BC">
        <w:rPr>
          <w:rFonts w:asciiTheme="majorBidi" w:hAnsiTheme="majorBidi" w:cstheme="majorBidi"/>
          <w:b/>
          <w:bCs/>
          <w:color w:val="000000"/>
          <w:sz w:val="22"/>
          <w:szCs w:val="22"/>
          <w:lang w:val="en-US" w:eastAsia="en-US"/>
        </w:rPr>
        <w:t>:</w:t>
      </w:r>
      <w:r w:rsidR="00A421E6">
        <w:rPr>
          <w:rFonts w:asciiTheme="majorBidi" w:hAnsiTheme="majorBidi" w:cstheme="majorBidi"/>
          <w:b/>
          <w:bCs/>
          <w:color w:val="000000"/>
          <w:sz w:val="22"/>
          <w:szCs w:val="22"/>
          <w:lang w:val="en-US" w:eastAsia="en-US"/>
        </w:rPr>
        <w:t xml:space="preserve"> </w:t>
      </w:r>
      <w:r w:rsidRPr="005519BC">
        <w:rPr>
          <w:rFonts w:asciiTheme="majorBidi" w:hAnsiTheme="majorBidi" w:cstheme="majorBidi"/>
          <w:b/>
          <w:bCs/>
          <w:color w:val="000000"/>
          <w:sz w:val="22"/>
          <w:szCs w:val="22"/>
          <w:lang w:val="en-US" w:eastAsia="en-US"/>
        </w:rPr>
        <w:t>Million Baht</w:t>
      </w:r>
    </w:p>
    <w:tbl>
      <w:tblPr>
        <w:tblW w:w="8859" w:type="dxa"/>
        <w:tblInd w:w="529" w:type="dxa"/>
        <w:tblLayout w:type="fixed"/>
        <w:tblCellMar>
          <w:left w:w="79" w:type="dxa"/>
          <w:right w:w="79" w:type="dxa"/>
        </w:tblCellMar>
        <w:tblLook w:val="0000" w:firstRow="0" w:lastRow="0" w:firstColumn="0" w:lastColumn="0" w:noHBand="0" w:noVBand="0"/>
      </w:tblPr>
      <w:tblGrid>
        <w:gridCol w:w="4394"/>
        <w:gridCol w:w="990"/>
        <w:gridCol w:w="180"/>
        <w:gridCol w:w="1017"/>
        <w:gridCol w:w="180"/>
        <w:gridCol w:w="921"/>
        <w:gridCol w:w="180"/>
        <w:gridCol w:w="990"/>
        <w:gridCol w:w="7"/>
      </w:tblGrid>
      <w:tr w:rsidR="00296CF7" w:rsidRPr="005519BC" w14:paraId="23D36561" w14:textId="77777777" w:rsidTr="00C67A95">
        <w:trPr>
          <w:cantSplit/>
          <w:tblHeader/>
        </w:trPr>
        <w:tc>
          <w:tcPr>
            <w:tcW w:w="4394" w:type="dxa"/>
          </w:tcPr>
          <w:p w14:paraId="4D93CD4A" w14:textId="77777777" w:rsidR="00296CF7" w:rsidRPr="005519BC" w:rsidRDefault="00296CF7" w:rsidP="00B645E6">
            <w:pPr>
              <w:spacing w:line="240" w:lineRule="exact"/>
              <w:ind w:right="9"/>
              <w:rPr>
                <w:rFonts w:asciiTheme="majorBidi" w:hAnsiTheme="majorBidi" w:cstheme="majorBidi"/>
                <w:b/>
                <w:bCs/>
                <w:sz w:val="22"/>
                <w:szCs w:val="22"/>
                <w:lang w:val="fr-FR"/>
              </w:rPr>
            </w:pPr>
          </w:p>
        </w:tc>
        <w:tc>
          <w:tcPr>
            <w:tcW w:w="2187" w:type="dxa"/>
            <w:gridSpan w:val="3"/>
          </w:tcPr>
          <w:p w14:paraId="3A376A19" w14:textId="77777777" w:rsidR="00296CF7" w:rsidRPr="005519BC" w:rsidRDefault="00296CF7" w:rsidP="00B645E6">
            <w:pPr>
              <w:spacing w:line="240" w:lineRule="exact"/>
              <w:jc w:val="center"/>
              <w:rPr>
                <w:rFonts w:asciiTheme="majorBidi" w:hAnsiTheme="majorBidi" w:cstheme="majorBidi"/>
                <w:b/>
                <w:bCs/>
                <w:color w:val="000000"/>
                <w:sz w:val="22"/>
                <w:szCs w:val="22"/>
              </w:rPr>
            </w:pPr>
            <w:r w:rsidRPr="005519BC">
              <w:rPr>
                <w:rFonts w:asciiTheme="majorBidi" w:hAnsiTheme="majorBidi" w:cstheme="majorBidi"/>
                <w:b/>
                <w:bCs/>
                <w:color w:val="000000"/>
                <w:sz w:val="22"/>
                <w:szCs w:val="22"/>
              </w:rPr>
              <w:t>Consolidated</w:t>
            </w:r>
          </w:p>
        </w:tc>
        <w:tc>
          <w:tcPr>
            <w:tcW w:w="180" w:type="dxa"/>
            <w:vAlign w:val="bottom"/>
          </w:tcPr>
          <w:p w14:paraId="7AEE0F3B" w14:textId="77777777" w:rsidR="00296CF7" w:rsidRPr="005519BC" w:rsidRDefault="00296CF7" w:rsidP="00B645E6">
            <w:pPr>
              <w:pStyle w:val="acctmergecolhdg"/>
              <w:spacing w:line="240" w:lineRule="exact"/>
              <w:ind w:left="-109" w:right="9"/>
              <w:rPr>
                <w:rFonts w:asciiTheme="majorBidi" w:hAnsiTheme="majorBidi" w:cstheme="majorBidi"/>
                <w:szCs w:val="22"/>
                <w:lang w:val="en-US" w:bidi="th-TH"/>
              </w:rPr>
            </w:pPr>
          </w:p>
        </w:tc>
        <w:tc>
          <w:tcPr>
            <w:tcW w:w="2098" w:type="dxa"/>
            <w:gridSpan w:val="4"/>
          </w:tcPr>
          <w:p w14:paraId="19CB3595" w14:textId="77777777" w:rsidR="00296CF7" w:rsidRPr="005519BC" w:rsidRDefault="00296CF7" w:rsidP="00A155A5">
            <w:pPr>
              <w:tabs>
                <w:tab w:val="left" w:pos="674"/>
              </w:tabs>
              <w:spacing w:line="240" w:lineRule="exact"/>
              <w:jc w:val="center"/>
              <w:rPr>
                <w:rFonts w:asciiTheme="majorBidi" w:hAnsiTheme="majorBidi" w:cstheme="majorBidi"/>
                <w:b/>
                <w:bCs/>
                <w:color w:val="000000"/>
                <w:sz w:val="22"/>
                <w:szCs w:val="22"/>
              </w:rPr>
            </w:pPr>
            <w:r w:rsidRPr="005519BC">
              <w:rPr>
                <w:rFonts w:asciiTheme="majorBidi" w:hAnsiTheme="majorBidi" w:cstheme="majorBidi"/>
                <w:b/>
                <w:bCs/>
                <w:color w:val="000000"/>
                <w:sz w:val="22"/>
                <w:szCs w:val="22"/>
              </w:rPr>
              <w:t>Separate</w:t>
            </w:r>
          </w:p>
        </w:tc>
      </w:tr>
      <w:tr w:rsidR="00296CF7" w:rsidRPr="005519BC" w14:paraId="6D4CC676" w14:textId="77777777" w:rsidTr="00C67A95">
        <w:trPr>
          <w:cantSplit/>
          <w:tblHeader/>
        </w:trPr>
        <w:tc>
          <w:tcPr>
            <w:tcW w:w="4394" w:type="dxa"/>
          </w:tcPr>
          <w:p w14:paraId="7FE50251" w14:textId="77777777" w:rsidR="00296CF7" w:rsidRPr="005519BC" w:rsidRDefault="00296CF7" w:rsidP="00B645E6">
            <w:pPr>
              <w:spacing w:line="240" w:lineRule="exact"/>
              <w:ind w:right="9"/>
              <w:rPr>
                <w:rFonts w:asciiTheme="majorBidi" w:hAnsiTheme="majorBidi" w:cstheme="majorBidi"/>
                <w:b/>
                <w:bCs/>
                <w:sz w:val="22"/>
                <w:szCs w:val="22"/>
                <w:lang w:val="fr-FR"/>
              </w:rPr>
            </w:pPr>
          </w:p>
        </w:tc>
        <w:tc>
          <w:tcPr>
            <w:tcW w:w="2187" w:type="dxa"/>
            <w:gridSpan w:val="3"/>
          </w:tcPr>
          <w:p w14:paraId="0F96D397" w14:textId="09BE96D9" w:rsidR="00296CF7" w:rsidRPr="005519BC" w:rsidRDefault="00296CF7" w:rsidP="00B645E6">
            <w:pPr>
              <w:spacing w:line="240" w:lineRule="exact"/>
              <w:jc w:val="center"/>
              <w:rPr>
                <w:rFonts w:asciiTheme="majorBidi" w:hAnsiTheme="majorBidi" w:cstheme="majorBidi"/>
                <w:sz w:val="22"/>
                <w:szCs w:val="22"/>
              </w:rPr>
            </w:pPr>
            <w:r w:rsidRPr="005519BC">
              <w:rPr>
                <w:rFonts w:asciiTheme="majorBidi" w:hAnsiTheme="majorBidi" w:cstheme="majorBidi"/>
                <w:b/>
                <w:bCs/>
                <w:color w:val="000000"/>
                <w:sz w:val="22"/>
                <w:szCs w:val="22"/>
              </w:rPr>
              <w:t xml:space="preserve">financial </w:t>
            </w:r>
            <w:r w:rsidR="00DD452E" w:rsidRPr="005519BC">
              <w:rPr>
                <w:rFonts w:asciiTheme="majorBidi" w:hAnsiTheme="majorBidi" w:cstheme="majorBidi"/>
                <w:b/>
                <w:bCs/>
                <w:color w:val="000000"/>
                <w:sz w:val="22"/>
                <w:szCs w:val="22"/>
              </w:rPr>
              <w:t>statements</w:t>
            </w:r>
          </w:p>
        </w:tc>
        <w:tc>
          <w:tcPr>
            <w:tcW w:w="180" w:type="dxa"/>
            <w:vAlign w:val="bottom"/>
          </w:tcPr>
          <w:p w14:paraId="28400C91" w14:textId="77777777" w:rsidR="00296CF7" w:rsidRPr="005519BC" w:rsidRDefault="00296CF7" w:rsidP="00B645E6">
            <w:pPr>
              <w:pStyle w:val="acctmergecolhdg"/>
              <w:spacing w:line="240" w:lineRule="exact"/>
              <w:ind w:left="-109" w:right="9"/>
              <w:rPr>
                <w:rFonts w:asciiTheme="majorBidi" w:hAnsiTheme="majorBidi" w:cstheme="majorBidi"/>
                <w:szCs w:val="22"/>
                <w:lang w:val="en-US" w:bidi="th-TH"/>
              </w:rPr>
            </w:pPr>
          </w:p>
        </w:tc>
        <w:tc>
          <w:tcPr>
            <w:tcW w:w="2098" w:type="dxa"/>
            <w:gridSpan w:val="4"/>
          </w:tcPr>
          <w:p w14:paraId="3C2EDFCE" w14:textId="74045FB7" w:rsidR="00296CF7" w:rsidRPr="005519BC" w:rsidRDefault="00296CF7" w:rsidP="00B645E6">
            <w:pPr>
              <w:spacing w:line="240" w:lineRule="exact"/>
              <w:jc w:val="center"/>
              <w:rPr>
                <w:rFonts w:asciiTheme="majorBidi" w:hAnsiTheme="majorBidi" w:cstheme="majorBidi"/>
                <w:sz w:val="22"/>
                <w:szCs w:val="22"/>
              </w:rPr>
            </w:pPr>
            <w:r w:rsidRPr="005519BC">
              <w:rPr>
                <w:rFonts w:asciiTheme="majorBidi" w:hAnsiTheme="majorBidi" w:cstheme="majorBidi"/>
                <w:b/>
                <w:bCs/>
                <w:color w:val="000000"/>
                <w:sz w:val="22"/>
                <w:szCs w:val="22"/>
              </w:rPr>
              <w:t xml:space="preserve">financial </w:t>
            </w:r>
            <w:r w:rsidR="00DD452E" w:rsidRPr="005519BC">
              <w:rPr>
                <w:rFonts w:asciiTheme="majorBidi" w:hAnsiTheme="majorBidi" w:cstheme="majorBidi"/>
                <w:b/>
                <w:bCs/>
                <w:color w:val="000000"/>
                <w:sz w:val="22"/>
                <w:szCs w:val="22"/>
              </w:rPr>
              <w:t>statements</w:t>
            </w:r>
          </w:p>
        </w:tc>
      </w:tr>
      <w:tr w:rsidR="006E7A23" w:rsidRPr="005519BC" w14:paraId="34F60E74" w14:textId="77777777" w:rsidTr="00C67A95">
        <w:trPr>
          <w:gridAfter w:val="1"/>
          <w:wAfter w:w="7" w:type="dxa"/>
          <w:cantSplit/>
          <w:tblHeader/>
        </w:trPr>
        <w:tc>
          <w:tcPr>
            <w:tcW w:w="4394" w:type="dxa"/>
            <w:vAlign w:val="bottom"/>
          </w:tcPr>
          <w:p w14:paraId="35669AE6" w14:textId="77777777" w:rsidR="006E7A23" w:rsidRPr="005519BC" w:rsidRDefault="006E7A23" w:rsidP="006E7A23">
            <w:pPr>
              <w:pStyle w:val="acctfourfigures"/>
              <w:tabs>
                <w:tab w:val="clear" w:pos="765"/>
              </w:tabs>
              <w:spacing w:line="240" w:lineRule="exact"/>
              <w:ind w:right="9"/>
              <w:rPr>
                <w:rFonts w:asciiTheme="majorBidi" w:hAnsiTheme="majorBidi" w:cstheme="majorBidi"/>
                <w:szCs w:val="22"/>
              </w:rPr>
            </w:pPr>
          </w:p>
        </w:tc>
        <w:tc>
          <w:tcPr>
            <w:tcW w:w="990" w:type="dxa"/>
            <w:vAlign w:val="bottom"/>
          </w:tcPr>
          <w:p w14:paraId="3C51311D" w14:textId="70F46CC7" w:rsidR="006E7A23" w:rsidRPr="005519BC" w:rsidRDefault="004D619C" w:rsidP="006E7A23">
            <w:pPr>
              <w:pStyle w:val="acctmergecolhdg"/>
              <w:spacing w:line="240" w:lineRule="exact"/>
              <w:ind w:right="9"/>
              <w:rPr>
                <w:rFonts w:asciiTheme="majorBidi" w:hAnsiTheme="majorBidi" w:cstheme="majorBidi"/>
                <w:szCs w:val="22"/>
              </w:rPr>
            </w:pPr>
            <w:r w:rsidRPr="004D619C">
              <w:rPr>
                <w:rFonts w:asciiTheme="majorBidi" w:hAnsiTheme="majorBidi" w:cs="Angsana New"/>
                <w:szCs w:val="22"/>
                <w:lang w:val="en-US" w:bidi="th-TH"/>
              </w:rPr>
              <w:t>2025</w:t>
            </w:r>
          </w:p>
        </w:tc>
        <w:tc>
          <w:tcPr>
            <w:tcW w:w="180" w:type="dxa"/>
          </w:tcPr>
          <w:p w14:paraId="11D5EAEC" w14:textId="77777777" w:rsidR="006E7A23" w:rsidRPr="005519BC" w:rsidRDefault="006E7A23" w:rsidP="006E7A23">
            <w:pPr>
              <w:spacing w:line="240" w:lineRule="exact"/>
              <w:ind w:left="-128" w:right="9"/>
              <w:jc w:val="center"/>
              <w:rPr>
                <w:rFonts w:asciiTheme="majorBidi" w:hAnsiTheme="majorBidi" w:cstheme="majorBidi"/>
                <w:sz w:val="22"/>
                <w:szCs w:val="22"/>
              </w:rPr>
            </w:pPr>
          </w:p>
        </w:tc>
        <w:tc>
          <w:tcPr>
            <w:tcW w:w="1017" w:type="dxa"/>
            <w:vAlign w:val="bottom"/>
          </w:tcPr>
          <w:p w14:paraId="56A21ADA" w14:textId="60C5160D" w:rsidR="006E7A23" w:rsidRPr="005519BC" w:rsidRDefault="004D619C" w:rsidP="006E7A23">
            <w:pPr>
              <w:pStyle w:val="acctmergecolhdg"/>
              <w:spacing w:line="240" w:lineRule="exact"/>
              <w:ind w:right="9"/>
              <w:rPr>
                <w:rFonts w:asciiTheme="majorBidi" w:hAnsiTheme="majorBidi" w:cstheme="majorBidi"/>
                <w:szCs w:val="22"/>
              </w:rPr>
            </w:pPr>
            <w:r w:rsidRPr="004D619C">
              <w:rPr>
                <w:rFonts w:asciiTheme="majorBidi" w:hAnsiTheme="majorBidi" w:cs="Angsana New"/>
                <w:szCs w:val="22"/>
                <w:lang w:val="en-US" w:bidi="th-TH"/>
              </w:rPr>
              <w:t>2024</w:t>
            </w:r>
          </w:p>
        </w:tc>
        <w:tc>
          <w:tcPr>
            <w:tcW w:w="180" w:type="dxa"/>
          </w:tcPr>
          <w:p w14:paraId="23ED031A" w14:textId="77777777" w:rsidR="006E7A23" w:rsidRPr="005519BC" w:rsidRDefault="006E7A23" w:rsidP="006E7A23">
            <w:pPr>
              <w:spacing w:line="240" w:lineRule="exact"/>
              <w:ind w:left="-128" w:right="9"/>
              <w:jc w:val="center"/>
              <w:rPr>
                <w:rFonts w:asciiTheme="majorBidi" w:hAnsiTheme="majorBidi" w:cstheme="majorBidi"/>
                <w:sz w:val="22"/>
                <w:szCs w:val="22"/>
              </w:rPr>
            </w:pPr>
          </w:p>
        </w:tc>
        <w:tc>
          <w:tcPr>
            <w:tcW w:w="921" w:type="dxa"/>
            <w:vAlign w:val="bottom"/>
          </w:tcPr>
          <w:p w14:paraId="569CB11E" w14:textId="0806E35C" w:rsidR="006E7A23" w:rsidRPr="005519BC" w:rsidRDefault="004D619C" w:rsidP="006E7A23">
            <w:pPr>
              <w:pStyle w:val="acctmergecolhdg"/>
              <w:spacing w:line="240" w:lineRule="exact"/>
              <w:ind w:right="9"/>
              <w:rPr>
                <w:rFonts w:asciiTheme="majorBidi" w:hAnsiTheme="majorBidi" w:cstheme="majorBidi"/>
                <w:szCs w:val="22"/>
              </w:rPr>
            </w:pPr>
            <w:r w:rsidRPr="004D619C">
              <w:rPr>
                <w:rFonts w:asciiTheme="majorBidi" w:hAnsiTheme="majorBidi" w:cs="Angsana New"/>
                <w:szCs w:val="22"/>
                <w:lang w:val="en-US" w:bidi="th-TH"/>
              </w:rPr>
              <w:t>2025</w:t>
            </w:r>
          </w:p>
        </w:tc>
        <w:tc>
          <w:tcPr>
            <w:tcW w:w="180" w:type="dxa"/>
          </w:tcPr>
          <w:p w14:paraId="5443C056" w14:textId="77777777" w:rsidR="006E7A23" w:rsidRPr="005519BC" w:rsidRDefault="006E7A23" w:rsidP="006E7A23">
            <w:pPr>
              <w:spacing w:line="240" w:lineRule="exact"/>
              <w:ind w:left="-128" w:right="9"/>
              <w:jc w:val="center"/>
              <w:rPr>
                <w:rFonts w:asciiTheme="majorBidi" w:hAnsiTheme="majorBidi" w:cstheme="majorBidi"/>
                <w:sz w:val="22"/>
                <w:szCs w:val="22"/>
              </w:rPr>
            </w:pPr>
          </w:p>
        </w:tc>
        <w:tc>
          <w:tcPr>
            <w:tcW w:w="990" w:type="dxa"/>
            <w:vAlign w:val="bottom"/>
          </w:tcPr>
          <w:p w14:paraId="4636876C" w14:textId="0BB7BA98" w:rsidR="006E7A23" w:rsidRPr="005519BC" w:rsidRDefault="004D619C" w:rsidP="006E7A23">
            <w:pPr>
              <w:pStyle w:val="acctmergecolhdg"/>
              <w:spacing w:line="240" w:lineRule="exact"/>
              <w:ind w:right="9"/>
              <w:rPr>
                <w:rFonts w:asciiTheme="majorBidi" w:hAnsiTheme="majorBidi" w:cstheme="majorBidi"/>
                <w:szCs w:val="22"/>
              </w:rPr>
            </w:pPr>
            <w:r w:rsidRPr="004D619C">
              <w:rPr>
                <w:rFonts w:asciiTheme="majorBidi" w:hAnsiTheme="majorBidi" w:cs="Angsana New"/>
                <w:szCs w:val="22"/>
                <w:lang w:val="en-US" w:bidi="th-TH"/>
              </w:rPr>
              <w:t>2024</w:t>
            </w:r>
          </w:p>
        </w:tc>
      </w:tr>
      <w:tr w:rsidR="00403A51" w:rsidRPr="005519BC" w14:paraId="6E8C3767" w14:textId="77777777" w:rsidTr="00C67A95">
        <w:trPr>
          <w:gridAfter w:val="1"/>
          <w:wAfter w:w="7" w:type="dxa"/>
          <w:cantSplit/>
          <w:tblHeader/>
        </w:trPr>
        <w:tc>
          <w:tcPr>
            <w:tcW w:w="4394" w:type="dxa"/>
            <w:vAlign w:val="bottom"/>
          </w:tcPr>
          <w:p w14:paraId="522F1FBD" w14:textId="77777777" w:rsidR="00403A51" w:rsidRPr="005519BC" w:rsidRDefault="00403A51" w:rsidP="00403A51">
            <w:pPr>
              <w:pStyle w:val="acctfourfigures"/>
              <w:tabs>
                <w:tab w:val="clear" w:pos="765"/>
              </w:tabs>
              <w:spacing w:line="240" w:lineRule="exact"/>
              <w:ind w:right="9"/>
              <w:rPr>
                <w:rFonts w:asciiTheme="majorBidi" w:hAnsiTheme="majorBidi" w:cstheme="majorBidi"/>
                <w:szCs w:val="22"/>
              </w:rPr>
            </w:pPr>
          </w:p>
        </w:tc>
        <w:tc>
          <w:tcPr>
            <w:tcW w:w="990" w:type="dxa"/>
            <w:vAlign w:val="bottom"/>
          </w:tcPr>
          <w:p w14:paraId="74E1786A" w14:textId="77777777" w:rsidR="00403A51" w:rsidRPr="005519BC" w:rsidRDefault="00403A51" w:rsidP="00403A51">
            <w:pPr>
              <w:pStyle w:val="acctmergecolhdg"/>
              <w:tabs>
                <w:tab w:val="decimal" w:pos="711"/>
              </w:tabs>
              <w:spacing w:line="240" w:lineRule="exact"/>
              <w:ind w:left="-245"/>
              <w:rPr>
                <w:rFonts w:asciiTheme="majorBidi" w:hAnsiTheme="majorBidi" w:cstheme="majorBidi"/>
                <w:b w:val="0"/>
                <w:bCs/>
                <w:szCs w:val="22"/>
                <w:lang w:val="en-US"/>
              </w:rPr>
            </w:pPr>
          </w:p>
        </w:tc>
        <w:tc>
          <w:tcPr>
            <w:tcW w:w="180" w:type="dxa"/>
          </w:tcPr>
          <w:p w14:paraId="08D563C9" w14:textId="77777777" w:rsidR="00403A51" w:rsidRPr="005519BC" w:rsidRDefault="00403A51" w:rsidP="00403A51">
            <w:pPr>
              <w:spacing w:line="240" w:lineRule="exact"/>
              <w:ind w:left="-128" w:right="9"/>
              <w:jc w:val="center"/>
              <w:rPr>
                <w:rFonts w:asciiTheme="majorBidi" w:hAnsiTheme="majorBidi" w:cstheme="majorBidi"/>
                <w:sz w:val="22"/>
                <w:szCs w:val="22"/>
              </w:rPr>
            </w:pPr>
          </w:p>
        </w:tc>
        <w:tc>
          <w:tcPr>
            <w:tcW w:w="1017" w:type="dxa"/>
            <w:vAlign w:val="bottom"/>
          </w:tcPr>
          <w:p w14:paraId="7D61D16F" w14:textId="77777777" w:rsidR="00403A51" w:rsidRPr="005519BC" w:rsidRDefault="00403A51" w:rsidP="00403A51">
            <w:pPr>
              <w:pStyle w:val="acctmergecolhdg"/>
              <w:tabs>
                <w:tab w:val="decimal" w:pos="711"/>
              </w:tabs>
              <w:spacing w:line="240" w:lineRule="exact"/>
              <w:ind w:left="-245"/>
              <w:rPr>
                <w:rFonts w:asciiTheme="majorBidi" w:hAnsiTheme="majorBidi" w:cstheme="majorBidi"/>
                <w:b w:val="0"/>
                <w:bCs/>
                <w:szCs w:val="22"/>
                <w:lang w:val="en-US"/>
              </w:rPr>
            </w:pPr>
          </w:p>
        </w:tc>
        <w:tc>
          <w:tcPr>
            <w:tcW w:w="180" w:type="dxa"/>
          </w:tcPr>
          <w:p w14:paraId="2CAC911A" w14:textId="77777777" w:rsidR="00403A51" w:rsidRPr="005519BC" w:rsidRDefault="00403A51" w:rsidP="00403A51">
            <w:pPr>
              <w:spacing w:line="240" w:lineRule="exact"/>
              <w:ind w:left="-128" w:right="9"/>
              <w:jc w:val="center"/>
              <w:rPr>
                <w:rFonts w:asciiTheme="majorBidi" w:hAnsiTheme="majorBidi" w:cstheme="majorBidi"/>
                <w:sz w:val="22"/>
                <w:szCs w:val="22"/>
              </w:rPr>
            </w:pPr>
          </w:p>
        </w:tc>
        <w:tc>
          <w:tcPr>
            <w:tcW w:w="921" w:type="dxa"/>
            <w:vAlign w:val="bottom"/>
          </w:tcPr>
          <w:p w14:paraId="73475CFF" w14:textId="77777777" w:rsidR="00403A51" w:rsidRPr="005519BC" w:rsidRDefault="00403A51" w:rsidP="00403A51">
            <w:pPr>
              <w:pStyle w:val="acctmergecolhdg"/>
              <w:tabs>
                <w:tab w:val="decimal" w:pos="711"/>
              </w:tabs>
              <w:spacing w:line="240" w:lineRule="exact"/>
              <w:ind w:left="-245"/>
              <w:rPr>
                <w:rFonts w:asciiTheme="majorBidi" w:hAnsiTheme="majorBidi" w:cstheme="majorBidi"/>
                <w:b w:val="0"/>
                <w:bCs/>
                <w:szCs w:val="22"/>
                <w:lang w:val="en-US"/>
              </w:rPr>
            </w:pPr>
          </w:p>
        </w:tc>
        <w:tc>
          <w:tcPr>
            <w:tcW w:w="180" w:type="dxa"/>
          </w:tcPr>
          <w:p w14:paraId="13C79894" w14:textId="77777777" w:rsidR="00403A51" w:rsidRPr="005519BC" w:rsidRDefault="00403A51" w:rsidP="00403A51">
            <w:pPr>
              <w:spacing w:line="240" w:lineRule="exact"/>
              <w:ind w:left="-128" w:right="9"/>
              <w:jc w:val="center"/>
              <w:rPr>
                <w:rFonts w:asciiTheme="majorBidi" w:hAnsiTheme="majorBidi" w:cstheme="majorBidi"/>
                <w:sz w:val="22"/>
                <w:szCs w:val="22"/>
              </w:rPr>
            </w:pPr>
          </w:p>
        </w:tc>
        <w:tc>
          <w:tcPr>
            <w:tcW w:w="990" w:type="dxa"/>
            <w:vAlign w:val="bottom"/>
          </w:tcPr>
          <w:p w14:paraId="6B3515A4" w14:textId="77777777" w:rsidR="00403A51" w:rsidRPr="005519BC" w:rsidRDefault="00403A51" w:rsidP="00403A51">
            <w:pPr>
              <w:pStyle w:val="acctmergecolhdg"/>
              <w:tabs>
                <w:tab w:val="decimal" w:pos="711"/>
              </w:tabs>
              <w:spacing w:line="240" w:lineRule="exact"/>
              <w:ind w:left="-245"/>
              <w:rPr>
                <w:rFonts w:asciiTheme="majorBidi" w:hAnsiTheme="majorBidi" w:cstheme="majorBidi"/>
                <w:b w:val="0"/>
                <w:bCs/>
                <w:szCs w:val="22"/>
                <w:lang w:val="en-US"/>
              </w:rPr>
            </w:pPr>
          </w:p>
        </w:tc>
      </w:tr>
      <w:tr w:rsidR="00403A51" w:rsidRPr="005519BC" w14:paraId="4ADD824C" w14:textId="77777777" w:rsidTr="00C67A95">
        <w:trPr>
          <w:gridAfter w:val="1"/>
          <w:wAfter w:w="7" w:type="dxa"/>
          <w:cantSplit/>
          <w:trHeight w:val="171"/>
        </w:trPr>
        <w:tc>
          <w:tcPr>
            <w:tcW w:w="4394" w:type="dxa"/>
            <w:vAlign w:val="bottom"/>
          </w:tcPr>
          <w:p w14:paraId="5E955846" w14:textId="25E45467" w:rsidR="00403A51" w:rsidRPr="005519BC" w:rsidRDefault="00403A51" w:rsidP="00403A51">
            <w:pPr>
              <w:pStyle w:val="BodyText"/>
              <w:spacing w:line="240" w:lineRule="exact"/>
              <w:ind w:right="-560"/>
              <w:rPr>
                <w:rFonts w:asciiTheme="majorBidi" w:hAnsiTheme="majorBidi" w:cstheme="majorBidi"/>
                <w:sz w:val="22"/>
                <w:szCs w:val="22"/>
                <w:lang w:val="en-US"/>
              </w:rPr>
            </w:pPr>
            <w:r w:rsidRPr="005519BC">
              <w:rPr>
                <w:rFonts w:asciiTheme="majorBidi" w:hAnsiTheme="majorBidi" w:cstheme="majorBidi"/>
                <w:sz w:val="22"/>
                <w:szCs w:val="22"/>
              </w:rPr>
              <w:t xml:space="preserve">Balance as at January </w:t>
            </w:r>
            <w:r w:rsidR="004D619C" w:rsidRPr="004D619C">
              <w:rPr>
                <w:rFonts w:asciiTheme="majorBidi" w:hAnsiTheme="majorBidi" w:cstheme="majorBidi"/>
                <w:sz w:val="22"/>
                <w:szCs w:val="22"/>
                <w:lang w:val="en-US"/>
              </w:rPr>
              <w:t>1</w:t>
            </w:r>
            <w:r w:rsidRPr="005519BC">
              <w:rPr>
                <w:rFonts w:asciiTheme="majorBidi" w:hAnsiTheme="majorBidi" w:cstheme="majorBidi"/>
                <w:sz w:val="22"/>
                <w:szCs w:val="22"/>
              </w:rPr>
              <w:t>,</w:t>
            </w:r>
          </w:p>
        </w:tc>
        <w:tc>
          <w:tcPr>
            <w:tcW w:w="990" w:type="dxa"/>
          </w:tcPr>
          <w:p w14:paraId="226850FF" w14:textId="28D9D075" w:rsidR="00403A51" w:rsidRPr="005519BC" w:rsidRDefault="004D619C" w:rsidP="00403A51">
            <w:pPr>
              <w:pStyle w:val="acctmergecolhdg"/>
              <w:tabs>
                <w:tab w:val="decimal" w:pos="711"/>
              </w:tabs>
              <w:spacing w:line="240" w:lineRule="exact"/>
              <w:ind w:left="-245"/>
              <w:rPr>
                <w:rFonts w:asciiTheme="majorBidi" w:hAnsiTheme="majorBidi" w:cstheme="majorBidi"/>
                <w:b w:val="0"/>
                <w:bCs/>
                <w:szCs w:val="22"/>
                <w:lang w:val="en-US"/>
              </w:rPr>
            </w:pPr>
            <w:r w:rsidRPr="004D619C">
              <w:rPr>
                <w:rFonts w:asciiTheme="majorBidi" w:hAnsiTheme="majorBidi" w:cs="Angsana New"/>
                <w:b w:val="0"/>
                <w:bCs/>
                <w:szCs w:val="22"/>
                <w:lang w:val="en-US" w:bidi="th-TH"/>
              </w:rPr>
              <w:t>6</w:t>
            </w:r>
            <w:r w:rsidR="003803D1"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559</w:t>
            </w:r>
          </w:p>
        </w:tc>
        <w:tc>
          <w:tcPr>
            <w:tcW w:w="180" w:type="dxa"/>
          </w:tcPr>
          <w:p w14:paraId="16F7F8C4" w14:textId="1829A527" w:rsidR="00403A51" w:rsidRPr="005519BC" w:rsidRDefault="00403A51" w:rsidP="00403A51">
            <w:pPr>
              <w:pStyle w:val="acctmergecolhdg"/>
              <w:tabs>
                <w:tab w:val="decimal" w:pos="461"/>
              </w:tabs>
              <w:spacing w:line="240" w:lineRule="exact"/>
              <w:ind w:right="85"/>
              <w:jc w:val="left"/>
              <w:rPr>
                <w:rFonts w:asciiTheme="majorBidi" w:hAnsiTheme="majorBidi" w:cstheme="majorBidi"/>
                <w:b w:val="0"/>
                <w:bCs/>
                <w:szCs w:val="28"/>
                <w:lang w:bidi="th-TH"/>
              </w:rPr>
            </w:pPr>
          </w:p>
        </w:tc>
        <w:tc>
          <w:tcPr>
            <w:tcW w:w="1017" w:type="dxa"/>
            <w:vAlign w:val="center"/>
          </w:tcPr>
          <w:p w14:paraId="420F3E89" w14:textId="5932ACFE"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4</w:t>
            </w:r>
            <w:r w:rsidR="00403A51"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768</w:t>
            </w:r>
          </w:p>
        </w:tc>
        <w:tc>
          <w:tcPr>
            <w:tcW w:w="180" w:type="dxa"/>
          </w:tcPr>
          <w:p w14:paraId="5DDEE49C" w14:textId="77777777" w:rsidR="00403A51" w:rsidRPr="005519BC" w:rsidRDefault="00403A51" w:rsidP="00403A51">
            <w:pPr>
              <w:pStyle w:val="acctmergecolhdg"/>
              <w:tabs>
                <w:tab w:val="decimal" w:pos="461"/>
              </w:tabs>
              <w:spacing w:line="240" w:lineRule="exact"/>
              <w:ind w:right="85"/>
              <w:jc w:val="left"/>
              <w:rPr>
                <w:rFonts w:asciiTheme="majorBidi" w:hAnsiTheme="majorBidi" w:cstheme="majorBidi"/>
                <w:b w:val="0"/>
                <w:bCs/>
                <w:szCs w:val="28"/>
                <w:lang w:bidi="th-TH"/>
              </w:rPr>
            </w:pPr>
          </w:p>
        </w:tc>
        <w:tc>
          <w:tcPr>
            <w:tcW w:w="921" w:type="dxa"/>
            <w:vAlign w:val="center"/>
          </w:tcPr>
          <w:p w14:paraId="4AF52284" w14:textId="0619501D"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6</w:t>
            </w:r>
            <w:r w:rsidR="00E53C6B"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529</w:t>
            </w:r>
          </w:p>
        </w:tc>
        <w:tc>
          <w:tcPr>
            <w:tcW w:w="180" w:type="dxa"/>
          </w:tcPr>
          <w:p w14:paraId="393A06BB" w14:textId="77777777" w:rsidR="00403A51" w:rsidRPr="005519BC" w:rsidRDefault="00403A51" w:rsidP="00403A51">
            <w:pPr>
              <w:pStyle w:val="acctmergecolhdg"/>
              <w:tabs>
                <w:tab w:val="decimal" w:pos="461"/>
              </w:tabs>
              <w:spacing w:line="240" w:lineRule="exact"/>
              <w:ind w:left="-245" w:right="85"/>
              <w:jc w:val="left"/>
              <w:rPr>
                <w:rFonts w:asciiTheme="majorBidi" w:hAnsiTheme="majorBidi" w:cstheme="majorBidi"/>
                <w:b w:val="0"/>
                <w:bCs/>
                <w:szCs w:val="28"/>
                <w:lang w:bidi="th-TH"/>
              </w:rPr>
            </w:pPr>
          </w:p>
        </w:tc>
        <w:tc>
          <w:tcPr>
            <w:tcW w:w="990" w:type="dxa"/>
            <w:vAlign w:val="center"/>
          </w:tcPr>
          <w:p w14:paraId="0221198A" w14:textId="0E0098A2"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4</w:t>
            </w:r>
            <w:r w:rsidR="00403A51"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741</w:t>
            </w:r>
          </w:p>
        </w:tc>
      </w:tr>
      <w:tr w:rsidR="00403A51" w:rsidRPr="005519BC" w14:paraId="621ED867" w14:textId="77777777" w:rsidTr="00C67A95">
        <w:trPr>
          <w:gridAfter w:val="1"/>
          <w:wAfter w:w="7" w:type="dxa"/>
          <w:cantSplit/>
        </w:trPr>
        <w:tc>
          <w:tcPr>
            <w:tcW w:w="4394" w:type="dxa"/>
            <w:vAlign w:val="bottom"/>
          </w:tcPr>
          <w:p w14:paraId="2EDC7C2C" w14:textId="5167BC28" w:rsidR="00403A51" w:rsidRPr="005519BC" w:rsidRDefault="00403A51" w:rsidP="00403A51">
            <w:pPr>
              <w:pStyle w:val="BodyText"/>
              <w:spacing w:line="240" w:lineRule="exact"/>
              <w:ind w:left="110" w:right="9" w:hanging="90"/>
              <w:rPr>
                <w:rFonts w:asciiTheme="majorBidi" w:hAnsiTheme="majorBidi" w:cstheme="majorBidi"/>
                <w:sz w:val="22"/>
                <w:szCs w:val="22"/>
                <w:lang w:val="en-US"/>
              </w:rPr>
            </w:pPr>
            <w:r w:rsidRPr="005519BC">
              <w:rPr>
                <w:rFonts w:asciiTheme="majorBidi" w:hAnsiTheme="majorBidi" w:cstheme="majorBidi"/>
                <w:sz w:val="22"/>
                <w:szCs w:val="22"/>
                <w:lang w:val="en-US"/>
              </w:rPr>
              <w:t>Defined benefit expense obligation recognized</w:t>
            </w:r>
          </w:p>
        </w:tc>
        <w:tc>
          <w:tcPr>
            <w:tcW w:w="990" w:type="dxa"/>
          </w:tcPr>
          <w:p w14:paraId="5B94774E" w14:textId="77777777" w:rsidR="00403A51" w:rsidRPr="005519BC" w:rsidRDefault="00403A51" w:rsidP="00403A51">
            <w:pPr>
              <w:pStyle w:val="acctmergecolhdg"/>
              <w:tabs>
                <w:tab w:val="decimal" w:pos="711"/>
              </w:tabs>
              <w:spacing w:line="240" w:lineRule="exact"/>
              <w:ind w:left="-245"/>
              <w:rPr>
                <w:rFonts w:asciiTheme="majorBidi" w:hAnsiTheme="majorBidi" w:cstheme="majorBidi"/>
                <w:b w:val="0"/>
                <w:bCs/>
                <w:szCs w:val="22"/>
                <w:lang w:val="en-US"/>
              </w:rPr>
            </w:pPr>
          </w:p>
        </w:tc>
        <w:tc>
          <w:tcPr>
            <w:tcW w:w="180" w:type="dxa"/>
          </w:tcPr>
          <w:p w14:paraId="69B1C493"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63CF220D"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c>
          <w:tcPr>
            <w:tcW w:w="180" w:type="dxa"/>
          </w:tcPr>
          <w:p w14:paraId="1C5A4715"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vAlign w:val="center"/>
          </w:tcPr>
          <w:p w14:paraId="4E65BBDB"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c>
          <w:tcPr>
            <w:tcW w:w="180" w:type="dxa"/>
          </w:tcPr>
          <w:p w14:paraId="2FE4A87C"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72207469"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r>
      <w:tr w:rsidR="00403A51" w:rsidRPr="005519BC" w14:paraId="64D75182" w14:textId="77777777" w:rsidTr="00C67A95">
        <w:trPr>
          <w:gridAfter w:val="1"/>
          <w:wAfter w:w="7" w:type="dxa"/>
          <w:cantSplit/>
        </w:trPr>
        <w:tc>
          <w:tcPr>
            <w:tcW w:w="4394" w:type="dxa"/>
            <w:vAlign w:val="bottom"/>
          </w:tcPr>
          <w:p w14:paraId="203B8DC6" w14:textId="483DA6DA" w:rsidR="00403A51" w:rsidRPr="005519BC" w:rsidRDefault="00403A51" w:rsidP="000E00AD">
            <w:pPr>
              <w:pStyle w:val="BodyText"/>
              <w:spacing w:line="240" w:lineRule="exact"/>
              <w:ind w:left="110" w:right="9" w:firstLine="90"/>
              <w:rPr>
                <w:rFonts w:asciiTheme="majorBidi" w:hAnsiTheme="majorBidi" w:cstheme="majorBidi"/>
                <w:sz w:val="22"/>
                <w:szCs w:val="22"/>
                <w:lang w:val="en-US"/>
              </w:rPr>
            </w:pPr>
            <w:r w:rsidRPr="005519BC">
              <w:rPr>
                <w:rFonts w:asciiTheme="majorBidi" w:hAnsiTheme="majorBidi" w:cstheme="majorBidi"/>
                <w:sz w:val="22"/>
                <w:szCs w:val="22"/>
                <w:lang w:val="en-US"/>
              </w:rPr>
              <w:t>in profit or loss</w:t>
            </w:r>
          </w:p>
        </w:tc>
        <w:tc>
          <w:tcPr>
            <w:tcW w:w="990" w:type="dxa"/>
          </w:tcPr>
          <w:p w14:paraId="27BAAF1C" w14:textId="77777777" w:rsidR="00403A51" w:rsidRPr="005519BC" w:rsidRDefault="00403A51" w:rsidP="00403A51">
            <w:pPr>
              <w:pStyle w:val="acctmergecolhdg"/>
              <w:tabs>
                <w:tab w:val="decimal" w:pos="711"/>
              </w:tabs>
              <w:spacing w:line="240" w:lineRule="exact"/>
              <w:ind w:left="-245"/>
              <w:rPr>
                <w:rFonts w:asciiTheme="majorBidi" w:hAnsiTheme="majorBidi" w:cstheme="majorBidi"/>
                <w:b w:val="0"/>
                <w:bCs/>
                <w:szCs w:val="22"/>
                <w:lang w:val="en-US"/>
              </w:rPr>
            </w:pPr>
          </w:p>
        </w:tc>
        <w:tc>
          <w:tcPr>
            <w:tcW w:w="180" w:type="dxa"/>
          </w:tcPr>
          <w:p w14:paraId="3FDC9845"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0CCA5368"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c>
          <w:tcPr>
            <w:tcW w:w="180" w:type="dxa"/>
          </w:tcPr>
          <w:p w14:paraId="48EE6312"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21" w:type="dxa"/>
            <w:vAlign w:val="center"/>
          </w:tcPr>
          <w:p w14:paraId="7C5B7C68"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c>
          <w:tcPr>
            <w:tcW w:w="180" w:type="dxa"/>
          </w:tcPr>
          <w:p w14:paraId="5CC09DF0"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6477D946"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r>
      <w:tr w:rsidR="00403A51" w:rsidRPr="005519BC" w14:paraId="6A12BC09" w14:textId="77777777" w:rsidTr="00C67A95">
        <w:trPr>
          <w:gridAfter w:val="1"/>
          <w:wAfter w:w="7" w:type="dxa"/>
          <w:cantSplit/>
        </w:trPr>
        <w:tc>
          <w:tcPr>
            <w:tcW w:w="4394" w:type="dxa"/>
            <w:vAlign w:val="bottom"/>
          </w:tcPr>
          <w:p w14:paraId="5460D5C9" w14:textId="77777777" w:rsidR="00403A51" w:rsidRPr="005519BC" w:rsidRDefault="00403A51" w:rsidP="00F11D86">
            <w:pPr>
              <w:pStyle w:val="acctfourfigures"/>
              <w:spacing w:line="240" w:lineRule="exact"/>
              <w:ind w:left="191" w:right="9" w:firstLine="99"/>
              <w:rPr>
                <w:rFonts w:asciiTheme="majorBidi" w:hAnsiTheme="majorBidi" w:cstheme="majorBidi"/>
                <w:szCs w:val="22"/>
                <w:lang w:bidi="th-TH"/>
              </w:rPr>
            </w:pPr>
            <w:r w:rsidRPr="005519BC">
              <w:rPr>
                <w:rFonts w:asciiTheme="majorBidi" w:hAnsiTheme="majorBidi" w:cstheme="majorBidi"/>
                <w:szCs w:val="22"/>
                <w:lang w:bidi="th-TH"/>
              </w:rPr>
              <w:t xml:space="preserve">Current service costs </w:t>
            </w:r>
          </w:p>
        </w:tc>
        <w:tc>
          <w:tcPr>
            <w:tcW w:w="990" w:type="dxa"/>
          </w:tcPr>
          <w:p w14:paraId="21F66F37" w14:textId="571EB677" w:rsidR="00403A51" w:rsidRPr="005519BC" w:rsidRDefault="004D619C" w:rsidP="00403A51">
            <w:pPr>
              <w:pStyle w:val="acctmergecolhdg"/>
              <w:tabs>
                <w:tab w:val="decimal" w:pos="711"/>
              </w:tabs>
              <w:spacing w:line="240" w:lineRule="exact"/>
              <w:ind w:left="-245"/>
              <w:rPr>
                <w:rFonts w:asciiTheme="majorBidi" w:hAnsiTheme="majorBidi" w:cstheme="majorBidi"/>
                <w:b w:val="0"/>
                <w:bCs/>
                <w:szCs w:val="22"/>
                <w:lang w:val="en-US"/>
              </w:rPr>
            </w:pPr>
            <w:r w:rsidRPr="004D619C">
              <w:rPr>
                <w:rFonts w:asciiTheme="majorBidi" w:hAnsiTheme="majorBidi" w:cs="Angsana New"/>
                <w:b w:val="0"/>
                <w:bCs/>
                <w:szCs w:val="22"/>
                <w:lang w:val="en-US" w:bidi="th-TH"/>
              </w:rPr>
              <w:t>320</w:t>
            </w:r>
          </w:p>
        </w:tc>
        <w:tc>
          <w:tcPr>
            <w:tcW w:w="180" w:type="dxa"/>
          </w:tcPr>
          <w:p w14:paraId="061559BD"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7C206972" w14:textId="3AF86606"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202</w:t>
            </w:r>
          </w:p>
        </w:tc>
        <w:tc>
          <w:tcPr>
            <w:tcW w:w="180" w:type="dxa"/>
          </w:tcPr>
          <w:p w14:paraId="027A26B1"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232AF38C" w14:textId="1F4C2784"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306</w:t>
            </w:r>
          </w:p>
        </w:tc>
        <w:tc>
          <w:tcPr>
            <w:tcW w:w="180" w:type="dxa"/>
          </w:tcPr>
          <w:p w14:paraId="41CE11E3"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1990FBA6" w14:textId="23945E24"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194</w:t>
            </w:r>
          </w:p>
        </w:tc>
      </w:tr>
      <w:tr w:rsidR="00403A51" w:rsidRPr="005519BC" w14:paraId="369A5AE7" w14:textId="77777777" w:rsidTr="00C67A95">
        <w:trPr>
          <w:gridAfter w:val="1"/>
          <w:wAfter w:w="7" w:type="dxa"/>
          <w:cantSplit/>
        </w:trPr>
        <w:tc>
          <w:tcPr>
            <w:tcW w:w="4394" w:type="dxa"/>
            <w:vAlign w:val="bottom"/>
          </w:tcPr>
          <w:p w14:paraId="6BC48FF7" w14:textId="77777777" w:rsidR="00403A51" w:rsidRPr="005519BC" w:rsidRDefault="00403A51" w:rsidP="00F11D86">
            <w:pPr>
              <w:pStyle w:val="acctfourfigures"/>
              <w:spacing w:line="240" w:lineRule="exact"/>
              <w:ind w:left="191" w:right="9" w:firstLine="99"/>
              <w:rPr>
                <w:rFonts w:asciiTheme="majorBidi" w:hAnsiTheme="majorBidi" w:cstheme="majorBidi"/>
                <w:szCs w:val="22"/>
                <w:lang w:bidi="th-TH"/>
              </w:rPr>
            </w:pPr>
            <w:r w:rsidRPr="005519BC">
              <w:rPr>
                <w:rFonts w:asciiTheme="majorBidi" w:hAnsiTheme="majorBidi" w:cstheme="majorBidi"/>
                <w:szCs w:val="22"/>
                <w:lang w:bidi="th-TH"/>
              </w:rPr>
              <w:t>Interest costs</w:t>
            </w:r>
          </w:p>
        </w:tc>
        <w:tc>
          <w:tcPr>
            <w:tcW w:w="990" w:type="dxa"/>
          </w:tcPr>
          <w:p w14:paraId="6ED3E9BE" w14:textId="2079C342" w:rsidR="00403A51" w:rsidRPr="005519BC" w:rsidRDefault="004D619C" w:rsidP="00403A51">
            <w:pPr>
              <w:pStyle w:val="acctmergecolhdg"/>
              <w:tabs>
                <w:tab w:val="decimal" w:pos="711"/>
              </w:tabs>
              <w:spacing w:line="240" w:lineRule="exact"/>
              <w:ind w:left="-245"/>
              <w:rPr>
                <w:rFonts w:asciiTheme="majorBidi" w:hAnsiTheme="majorBidi" w:cstheme="majorBidi"/>
                <w:b w:val="0"/>
                <w:bCs/>
                <w:szCs w:val="22"/>
                <w:lang w:val="en-US"/>
              </w:rPr>
            </w:pPr>
            <w:r w:rsidRPr="004D619C">
              <w:rPr>
                <w:rFonts w:asciiTheme="majorBidi" w:hAnsiTheme="majorBidi" w:cs="Angsana New"/>
                <w:b w:val="0"/>
                <w:bCs/>
                <w:szCs w:val="22"/>
                <w:lang w:val="en-US" w:bidi="th-TH"/>
              </w:rPr>
              <w:t>132</w:t>
            </w:r>
          </w:p>
        </w:tc>
        <w:tc>
          <w:tcPr>
            <w:tcW w:w="180" w:type="dxa"/>
          </w:tcPr>
          <w:p w14:paraId="52BB1755"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6E7AF4B6" w14:textId="6398B0FA"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121</w:t>
            </w:r>
          </w:p>
        </w:tc>
        <w:tc>
          <w:tcPr>
            <w:tcW w:w="180" w:type="dxa"/>
          </w:tcPr>
          <w:p w14:paraId="7E0AEC57"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0419BA1F" w14:textId="3161C661"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132</w:t>
            </w:r>
          </w:p>
        </w:tc>
        <w:tc>
          <w:tcPr>
            <w:tcW w:w="180" w:type="dxa"/>
          </w:tcPr>
          <w:p w14:paraId="6A05FC1E"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02A60855" w14:textId="267B72FF"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121</w:t>
            </w:r>
          </w:p>
        </w:tc>
      </w:tr>
      <w:tr w:rsidR="00403A51" w:rsidRPr="005519BC" w14:paraId="46AC60C1" w14:textId="77777777" w:rsidTr="00C67A95">
        <w:trPr>
          <w:gridAfter w:val="1"/>
          <w:wAfter w:w="7" w:type="dxa"/>
          <w:cantSplit/>
        </w:trPr>
        <w:tc>
          <w:tcPr>
            <w:tcW w:w="4394" w:type="dxa"/>
            <w:vAlign w:val="bottom"/>
          </w:tcPr>
          <w:p w14:paraId="5A9E2856" w14:textId="77777777" w:rsidR="00403A51" w:rsidRPr="005519BC" w:rsidRDefault="00403A51" w:rsidP="00F11D86">
            <w:pPr>
              <w:pStyle w:val="acctfourfigures"/>
              <w:spacing w:line="240" w:lineRule="exact"/>
              <w:ind w:left="191" w:right="9" w:firstLine="99"/>
              <w:rPr>
                <w:rFonts w:asciiTheme="majorBidi" w:hAnsiTheme="majorBidi" w:cstheme="majorBidi"/>
                <w:szCs w:val="22"/>
                <w:cs/>
                <w:lang w:bidi="th-TH"/>
              </w:rPr>
            </w:pPr>
            <w:r w:rsidRPr="005519BC">
              <w:rPr>
                <w:rFonts w:asciiTheme="majorBidi" w:hAnsiTheme="majorBidi" w:cstheme="majorBidi"/>
                <w:szCs w:val="22"/>
                <w:lang w:bidi="th-TH"/>
              </w:rPr>
              <w:t>Past service costs</w:t>
            </w:r>
          </w:p>
        </w:tc>
        <w:tc>
          <w:tcPr>
            <w:tcW w:w="990" w:type="dxa"/>
          </w:tcPr>
          <w:p w14:paraId="007E429D" w14:textId="5202AD58" w:rsidR="00403A51" w:rsidRPr="005519BC" w:rsidRDefault="00DC574F" w:rsidP="00403A51">
            <w:pPr>
              <w:pStyle w:val="acctmergecolhdg"/>
              <w:tabs>
                <w:tab w:val="decimal" w:pos="711"/>
              </w:tabs>
              <w:spacing w:line="240" w:lineRule="exact"/>
              <w:ind w:left="-245"/>
              <w:rPr>
                <w:rFonts w:asciiTheme="majorBidi" w:hAnsiTheme="majorBidi" w:cstheme="majorBidi"/>
                <w:b w:val="0"/>
                <w:bCs/>
                <w:szCs w:val="22"/>
                <w:lang w:val="en-US"/>
              </w:rPr>
            </w:pPr>
            <w:r w:rsidRPr="005519BC">
              <w:rPr>
                <w:rFonts w:asciiTheme="majorBidi" w:hAnsiTheme="majorBidi" w:cstheme="majorBidi"/>
                <w:b w:val="0"/>
                <w:bCs/>
                <w:szCs w:val="22"/>
                <w:lang w:val="en-US"/>
              </w:rPr>
              <w:t xml:space="preserve"> (</w:t>
            </w:r>
            <w:r w:rsidR="004D619C" w:rsidRPr="004D619C">
              <w:rPr>
                <w:rFonts w:asciiTheme="majorBidi" w:hAnsiTheme="majorBidi" w:cs="Angsana New"/>
                <w:b w:val="0"/>
                <w:bCs/>
                <w:szCs w:val="22"/>
                <w:lang w:val="en-US" w:bidi="th-TH"/>
              </w:rPr>
              <w:t>8</w:t>
            </w:r>
            <w:r w:rsidRPr="005519BC">
              <w:rPr>
                <w:rFonts w:asciiTheme="majorBidi" w:hAnsiTheme="majorBidi" w:cstheme="majorBidi"/>
                <w:b w:val="0"/>
                <w:bCs/>
                <w:szCs w:val="22"/>
                <w:lang w:val="en-US"/>
              </w:rPr>
              <w:t>)</w:t>
            </w:r>
          </w:p>
        </w:tc>
        <w:tc>
          <w:tcPr>
            <w:tcW w:w="180" w:type="dxa"/>
          </w:tcPr>
          <w:p w14:paraId="06CE2C93"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2E90A4F9" w14:textId="74E3DCE0"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2</w:t>
            </w:r>
          </w:p>
        </w:tc>
        <w:tc>
          <w:tcPr>
            <w:tcW w:w="180" w:type="dxa"/>
          </w:tcPr>
          <w:p w14:paraId="7E15B1D1"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2153A0D1" w14:textId="41963333" w:rsidR="00403A51" w:rsidRPr="005519BC" w:rsidRDefault="00E53C6B"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8</w:t>
            </w:r>
            <w:r w:rsidRPr="005519BC">
              <w:rPr>
                <w:rFonts w:asciiTheme="majorBidi" w:hAnsiTheme="majorBidi" w:cstheme="majorBidi"/>
                <w:b w:val="0"/>
                <w:bCs/>
                <w:szCs w:val="22"/>
                <w:lang w:val="en-US"/>
              </w:rPr>
              <w:t>)</w:t>
            </w:r>
          </w:p>
        </w:tc>
        <w:tc>
          <w:tcPr>
            <w:tcW w:w="180" w:type="dxa"/>
          </w:tcPr>
          <w:p w14:paraId="204D33CA"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4CC89942" w14:textId="43ED9B40" w:rsidR="00403A51" w:rsidRPr="005519BC" w:rsidRDefault="00403A51" w:rsidP="00C86C74">
            <w:pPr>
              <w:pStyle w:val="acctmergecolhdg"/>
              <w:spacing w:line="240" w:lineRule="exact"/>
              <w:ind w:right="9"/>
              <w:rPr>
                <w:rFonts w:asciiTheme="majorBidi" w:hAnsiTheme="majorBidi" w:cstheme="majorBidi"/>
                <w:szCs w:val="22"/>
                <w:lang w:val="en-US"/>
              </w:rPr>
            </w:pPr>
            <w:r w:rsidRPr="005519BC">
              <w:rPr>
                <w:rFonts w:asciiTheme="majorBidi" w:hAnsiTheme="majorBidi" w:cstheme="majorBidi"/>
                <w:szCs w:val="22"/>
                <w:lang w:val="en-US"/>
              </w:rPr>
              <w:t>-</w:t>
            </w:r>
          </w:p>
        </w:tc>
      </w:tr>
      <w:tr w:rsidR="00403A51" w:rsidRPr="005519BC" w14:paraId="6EC21624" w14:textId="77777777" w:rsidTr="00C67A95">
        <w:trPr>
          <w:gridAfter w:val="1"/>
          <w:wAfter w:w="7" w:type="dxa"/>
          <w:cantSplit/>
        </w:trPr>
        <w:tc>
          <w:tcPr>
            <w:tcW w:w="4394" w:type="dxa"/>
            <w:vAlign w:val="bottom"/>
          </w:tcPr>
          <w:p w14:paraId="2EF963A6" w14:textId="08850677" w:rsidR="00403A51" w:rsidRPr="005519BC" w:rsidRDefault="00403A51" w:rsidP="00403A51">
            <w:pPr>
              <w:pStyle w:val="BodyText"/>
              <w:spacing w:line="240" w:lineRule="exact"/>
              <w:ind w:right="-560"/>
              <w:rPr>
                <w:rFonts w:asciiTheme="majorBidi" w:hAnsiTheme="majorBidi" w:cstheme="majorBidi"/>
                <w:sz w:val="22"/>
                <w:szCs w:val="22"/>
              </w:rPr>
            </w:pPr>
            <w:r w:rsidRPr="005519BC">
              <w:rPr>
                <w:rFonts w:asciiTheme="majorBidi" w:hAnsiTheme="majorBidi" w:cstheme="majorBidi"/>
                <w:sz w:val="22"/>
                <w:szCs w:val="22"/>
              </w:rPr>
              <w:t>Actuarial (gain) loss -</w:t>
            </w:r>
            <w:r w:rsidRPr="005519BC">
              <w:rPr>
                <w:rFonts w:asciiTheme="majorBidi" w:hAnsiTheme="majorBidi" w:cstheme="majorBidi"/>
                <w:sz w:val="22"/>
                <w:szCs w:val="22"/>
                <w:cs/>
              </w:rPr>
              <w:t xml:space="preserve"> recognized in</w:t>
            </w:r>
          </w:p>
        </w:tc>
        <w:tc>
          <w:tcPr>
            <w:tcW w:w="990" w:type="dxa"/>
          </w:tcPr>
          <w:p w14:paraId="30709FD6" w14:textId="77777777" w:rsidR="00403A51" w:rsidRPr="005519BC" w:rsidRDefault="00403A51" w:rsidP="00403A51">
            <w:pPr>
              <w:pStyle w:val="acctmergecolhdg"/>
              <w:tabs>
                <w:tab w:val="decimal" w:pos="711"/>
              </w:tabs>
              <w:spacing w:line="240" w:lineRule="exact"/>
              <w:ind w:left="-245"/>
              <w:rPr>
                <w:rFonts w:asciiTheme="majorBidi" w:hAnsiTheme="majorBidi" w:cstheme="majorBidi"/>
                <w:b w:val="0"/>
                <w:bCs/>
                <w:szCs w:val="22"/>
                <w:lang w:val="en-US"/>
              </w:rPr>
            </w:pPr>
          </w:p>
        </w:tc>
        <w:tc>
          <w:tcPr>
            <w:tcW w:w="180" w:type="dxa"/>
          </w:tcPr>
          <w:p w14:paraId="6BB0A7FC"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7329672E"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c>
          <w:tcPr>
            <w:tcW w:w="180" w:type="dxa"/>
          </w:tcPr>
          <w:p w14:paraId="16683AA3"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379E3A7C"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c>
          <w:tcPr>
            <w:tcW w:w="180" w:type="dxa"/>
          </w:tcPr>
          <w:p w14:paraId="4C367486"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60210B79" w14:textId="77777777"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r>
      <w:tr w:rsidR="00403A51" w:rsidRPr="005519BC" w14:paraId="0313A9D5" w14:textId="77777777" w:rsidTr="00C67A95">
        <w:trPr>
          <w:gridAfter w:val="1"/>
          <w:wAfter w:w="7" w:type="dxa"/>
          <w:cantSplit/>
        </w:trPr>
        <w:tc>
          <w:tcPr>
            <w:tcW w:w="4394" w:type="dxa"/>
          </w:tcPr>
          <w:p w14:paraId="7A5450B3" w14:textId="5709D402" w:rsidR="00403A51" w:rsidRPr="005519BC" w:rsidRDefault="00403A51" w:rsidP="000E00AD">
            <w:pPr>
              <w:pStyle w:val="BodyText"/>
              <w:spacing w:line="240" w:lineRule="exact"/>
              <w:ind w:right="-560" w:firstLine="200"/>
              <w:rPr>
                <w:rFonts w:asciiTheme="majorBidi" w:hAnsiTheme="majorBidi" w:cstheme="majorBidi"/>
                <w:sz w:val="22"/>
                <w:szCs w:val="22"/>
                <w:cs/>
              </w:rPr>
            </w:pPr>
            <w:r w:rsidRPr="005519BC">
              <w:rPr>
                <w:rFonts w:asciiTheme="majorBidi" w:hAnsiTheme="majorBidi" w:cstheme="majorBidi"/>
                <w:sz w:val="22"/>
                <w:szCs w:val="22"/>
                <w:cs/>
              </w:rPr>
              <w:t>other comprehensive income</w:t>
            </w:r>
          </w:p>
        </w:tc>
        <w:tc>
          <w:tcPr>
            <w:tcW w:w="990" w:type="dxa"/>
          </w:tcPr>
          <w:p w14:paraId="0FA8D393" w14:textId="2970DD3B" w:rsidR="00403A51" w:rsidRPr="005519BC" w:rsidRDefault="00403A51" w:rsidP="00403A51">
            <w:pPr>
              <w:pStyle w:val="acctmergecolhdg"/>
              <w:tabs>
                <w:tab w:val="decimal" w:pos="711"/>
              </w:tabs>
              <w:spacing w:line="240" w:lineRule="exact"/>
              <w:ind w:left="-245"/>
              <w:rPr>
                <w:rFonts w:asciiTheme="majorBidi" w:hAnsiTheme="majorBidi" w:cstheme="majorBidi"/>
                <w:b w:val="0"/>
                <w:bCs/>
                <w:szCs w:val="22"/>
                <w:lang w:val="en-US"/>
              </w:rPr>
            </w:pPr>
          </w:p>
        </w:tc>
        <w:tc>
          <w:tcPr>
            <w:tcW w:w="180" w:type="dxa"/>
          </w:tcPr>
          <w:p w14:paraId="5AC95B48"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79BFD1CA" w14:textId="6486FBA5"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c>
          <w:tcPr>
            <w:tcW w:w="180" w:type="dxa"/>
          </w:tcPr>
          <w:p w14:paraId="4EE01D28"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06CB5B3B" w14:textId="36CFFF6E"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c>
          <w:tcPr>
            <w:tcW w:w="180" w:type="dxa"/>
          </w:tcPr>
          <w:p w14:paraId="427795CA"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00BA386F" w14:textId="3902ADBD"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p>
        </w:tc>
      </w:tr>
      <w:tr w:rsidR="00403A51" w:rsidRPr="005519BC" w14:paraId="768A3924" w14:textId="77777777" w:rsidTr="00C67A95">
        <w:trPr>
          <w:gridAfter w:val="1"/>
          <w:wAfter w:w="7" w:type="dxa"/>
          <w:cantSplit/>
        </w:trPr>
        <w:tc>
          <w:tcPr>
            <w:tcW w:w="4394" w:type="dxa"/>
          </w:tcPr>
          <w:p w14:paraId="58C849E5" w14:textId="3D548F49" w:rsidR="00403A51" w:rsidRPr="005519BC" w:rsidRDefault="00403A51" w:rsidP="00F11D86">
            <w:pPr>
              <w:pStyle w:val="acctfourfigures"/>
              <w:tabs>
                <w:tab w:val="clear" w:pos="765"/>
              </w:tabs>
              <w:spacing w:line="240" w:lineRule="exact"/>
              <w:ind w:left="191" w:right="9" w:firstLine="99"/>
              <w:rPr>
                <w:rFonts w:asciiTheme="majorBidi" w:eastAsia="BrowalliaUPC" w:hAnsiTheme="majorBidi" w:cstheme="majorBidi"/>
                <w:szCs w:val="22"/>
              </w:rPr>
            </w:pPr>
            <w:r w:rsidRPr="005519BC">
              <w:rPr>
                <w:rFonts w:asciiTheme="majorBidi" w:hAnsiTheme="majorBidi" w:cstheme="majorBidi"/>
                <w:szCs w:val="22"/>
                <w:lang w:val="en-US" w:bidi="th-TH"/>
              </w:rPr>
              <w:t>Arising from experience adjustments</w:t>
            </w:r>
          </w:p>
        </w:tc>
        <w:tc>
          <w:tcPr>
            <w:tcW w:w="990" w:type="dxa"/>
          </w:tcPr>
          <w:p w14:paraId="16C7B9B3" w14:textId="3117DB6D" w:rsidR="00403A51" w:rsidRPr="005519BC" w:rsidRDefault="004D619C" w:rsidP="00403A51">
            <w:pPr>
              <w:pStyle w:val="acctmergecolhdg"/>
              <w:tabs>
                <w:tab w:val="decimal" w:pos="711"/>
              </w:tabs>
              <w:spacing w:line="240" w:lineRule="exact"/>
              <w:ind w:left="-245"/>
              <w:rPr>
                <w:rFonts w:asciiTheme="majorBidi" w:hAnsiTheme="majorBidi" w:cstheme="majorBidi"/>
                <w:b w:val="0"/>
                <w:bCs/>
                <w:szCs w:val="22"/>
                <w:lang w:val="en-US"/>
              </w:rPr>
            </w:pPr>
            <w:r w:rsidRPr="004D619C">
              <w:rPr>
                <w:rFonts w:asciiTheme="majorBidi" w:hAnsiTheme="majorBidi" w:cs="Angsana New"/>
                <w:b w:val="0"/>
                <w:bCs/>
                <w:szCs w:val="22"/>
                <w:lang w:val="en-US" w:bidi="th-TH"/>
              </w:rPr>
              <w:t>300</w:t>
            </w:r>
          </w:p>
        </w:tc>
        <w:tc>
          <w:tcPr>
            <w:tcW w:w="180" w:type="dxa"/>
          </w:tcPr>
          <w:p w14:paraId="072BC3E6"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3507070D" w14:textId="541F02C2"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203</w:t>
            </w:r>
          </w:p>
        </w:tc>
        <w:tc>
          <w:tcPr>
            <w:tcW w:w="180" w:type="dxa"/>
          </w:tcPr>
          <w:p w14:paraId="69A655E9"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2D3AC3D5" w14:textId="246A1DDB"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301</w:t>
            </w:r>
          </w:p>
        </w:tc>
        <w:tc>
          <w:tcPr>
            <w:tcW w:w="180" w:type="dxa"/>
          </w:tcPr>
          <w:p w14:paraId="42778358"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7DF68CF3" w14:textId="4E59FD94"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203</w:t>
            </w:r>
          </w:p>
        </w:tc>
      </w:tr>
      <w:tr w:rsidR="00403A51" w:rsidRPr="005519BC" w14:paraId="19EE97E9" w14:textId="77777777" w:rsidTr="00C67A95">
        <w:trPr>
          <w:gridAfter w:val="1"/>
          <w:wAfter w:w="7" w:type="dxa"/>
          <w:cantSplit/>
        </w:trPr>
        <w:tc>
          <w:tcPr>
            <w:tcW w:w="4394" w:type="dxa"/>
          </w:tcPr>
          <w:p w14:paraId="24670A00" w14:textId="38F87133" w:rsidR="00403A51" w:rsidRPr="005519BC" w:rsidRDefault="00403A51" w:rsidP="00F11D86">
            <w:pPr>
              <w:pStyle w:val="acctfourfigures"/>
              <w:spacing w:line="240" w:lineRule="exact"/>
              <w:ind w:left="191" w:right="9" w:firstLine="99"/>
              <w:rPr>
                <w:rFonts w:asciiTheme="majorBidi" w:hAnsiTheme="majorBidi" w:cstheme="majorBidi"/>
                <w:szCs w:val="22"/>
                <w:rtl/>
                <w:cs/>
                <w:lang w:val="en-US" w:bidi="th-TH"/>
              </w:rPr>
            </w:pPr>
            <w:r w:rsidRPr="005519BC">
              <w:rPr>
                <w:rFonts w:asciiTheme="majorBidi" w:hAnsiTheme="majorBidi" w:cstheme="majorBidi"/>
                <w:szCs w:val="22"/>
                <w:lang w:val="en-US" w:bidi="th-TH"/>
              </w:rPr>
              <w:t>Arising from demographic assumptions</w:t>
            </w:r>
          </w:p>
        </w:tc>
        <w:tc>
          <w:tcPr>
            <w:tcW w:w="990" w:type="dxa"/>
          </w:tcPr>
          <w:p w14:paraId="1FF77B21" w14:textId="2EE0E331" w:rsidR="00403A51" w:rsidRPr="005519BC" w:rsidRDefault="00DC574F" w:rsidP="00403A51">
            <w:pPr>
              <w:pStyle w:val="acctmergecolhdg"/>
              <w:tabs>
                <w:tab w:val="decimal" w:pos="711"/>
              </w:tabs>
              <w:spacing w:line="240" w:lineRule="exact"/>
              <w:ind w:left="-245"/>
              <w:rPr>
                <w:rFonts w:asciiTheme="majorBidi" w:hAnsiTheme="majorBidi" w:cstheme="majorBidi"/>
                <w:b w:val="0"/>
                <w:bCs/>
                <w:szCs w:val="22"/>
                <w:lang w:val="en-US"/>
              </w:rPr>
            </w:pPr>
            <w:r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26</w:t>
            </w:r>
            <w:r w:rsidRPr="005519BC">
              <w:rPr>
                <w:rFonts w:asciiTheme="majorBidi" w:hAnsiTheme="majorBidi" w:cstheme="majorBidi"/>
                <w:b w:val="0"/>
                <w:bCs/>
                <w:szCs w:val="22"/>
                <w:lang w:val="en-US"/>
              </w:rPr>
              <w:t>)</w:t>
            </w:r>
          </w:p>
        </w:tc>
        <w:tc>
          <w:tcPr>
            <w:tcW w:w="180" w:type="dxa"/>
          </w:tcPr>
          <w:p w14:paraId="743B5300" w14:textId="6850C55B"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22EC1D6D" w14:textId="11529A75"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10</w:t>
            </w:r>
            <w:r w:rsidRPr="005519BC">
              <w:rPr>
                <w:rFonts w:asciiTheme="majorBidi" w:hAnsiTheme="majorBidi" w:cstheme="majorBidi"/>
                <w:b w:val="0"/>
                <w:bCs/>
                <w:szCs w:val="22"/>
                <w:lang w:val="en-US"/>
              </w:rPr>
              <w:t>)</w:t>
            </w:r>
          </w:p>
        </w:tc>
        <w:tc>
          <w:tcPr>
            <w:tcW w:w="180" w:type="dxa"/>
          </w:tcPr>
          <w:p w14:paraId="5731A88D"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271C0DC7" w14:textId="6B62BDFE" w:rsidR="00403A51" w:rsidRPr="005519BC" w:rsidRDefault="00E53C6B"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28</w:t>
            </w:r>
            <w:r w:rsidRPr="005519BC">
              <w:rPr>
                <w:rFonts w:asciiTheme="majorBidi" w:hAnsiTheme="majorBidi" w:cstheme="majorBidi"/>
                <w:b w:val="0"/>
                <w:bCs/>
                <w:szCs w:val="22"/>
                <w:lang w:val="en-US"/>
              </w:rPr>
              <w:t>)</w:t>
            </w:r>
          </w:p>
        </w:tc>
        <w:tc>
          <w:tcPr>
            <w:tcW w:w="180" w:type="dxa"/>
          </w:tcPr>
          <w:p w14:paraId="7A495BFD" w14:textId="70B002FF" w:rsidR="00403A51" w:rsidRPr="005519BC" w:rsidRDefault="004D619C" w:rsidP="00403A51">
            <w:pPr>
              <w:pStyle w:val="acctmergecolhdg"/>
              <w:tabs>
                <w:tab w:val="decimal" w:pos="461"/>
              </w:tabs>
              <w:spacing w:line="240" w:lineRule="exact"/>
              <w:ind w:left="-245" w:right="85"/>
              <w:jc w:val="right"/>
              <w:rPr>
                <w:rFonts w:asciiTheme="majorBidi" w:hAnsiTheme="majorBidi" w:cstheme="majorBidi"/>
                <w:b w:val="0"/>
                <w:bCs/>
                <w:szCs w:val="22"/>
              </w:rPr>
            </w:pPr>
            <w:r w:rsidRPr="004D619C">
              <w:rPr>
                <w:rFonts w:asciiTheme="majorBidi" w:hAnsiTheme="majorBidi" w:cs="Angsana New"/>
                <w:b w:val="0"/>
                <w:bCs/>
                <w:szCs w:val="22"/>
                <w:lang w:val="en-US" w:bidi="th-TH"/>
              </w:rPr>
              <w:t>1</w:t>
            </w:r>
            <w:r w:rsidR="00403A51" w:rsidRPr="005519BC">
              <w:rPr>
                <w:rFonts w:asciiTheme="majorBidi" w:hAnsiTheme="majorBidi" w:cstheme="majorBidi"/>
                <w:b w:val="0"/>
                <w:bCs/>
                <w:szCs w:val="22"/>
              </w:rPr>
              <w:t>,</w:t>
            </w:r>
          </w:p>
        </w:tc>
        <w:tc>
          <w:tcPr>
            <w:tcW w:w="990" w:type="dxa"/>
            <w:vAlign w:val="center"/>
          </w:tcPr>
          <w:p w14:paraId="6B5AEACD" w14:textId="7CDC8370"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10</w:t>
            </w:r>
            <w:r w:rsidRPr="005519BC">
              <w:rPr>
                <w:rFonts w:asciiTheme="majorBidi" w:hAnsiTheme="majorBidi" w:cstheme="majorBidi"/>
                <w:b w:val="0"/>
                <w:bCs/>
                <w:szCs w:val="22"/>
                <w:lang w:val="en-US"/>
              </w:rPr>
              <w:t>)</w:t>
            </w:r>
          </w:p>
        </w:tc>
      </w:tr>
      <w:tr w:rsidR="00403A51" w:rsidRPr="005519BC" w14:paraId="64BE5FA7" w14:textId="77777777" w:rsidTr="00C67A95">
        <w:trPr>
          <w:gridAfter w:val="1"/>
          <w:wAfter w:w="7" w:type="dxa"/>
          <w:cantSplit/>
        </w:trPr>
        <w:tc>
          <w:tcPr>
            <w:tcW w:w="4394" w:type="dxa"/>
          </w:tcPr>
          <w:p w14:paraId="4961E644" w14:textId="77777777" w:rsidR="00403A51" w:rsidRPr="005519BC" w:rsidRDefault="00403A51" w:rsidP="00F11D86">
            <w:pPr>
              <w:pStyle w:val="acctfourfigures"/>
              <w:spacing w:line="240" w:lineRule="exact"/>
              <w:ind w:left="191" w:right="9" w:firstLine="99"/>
              <w:rPr>
                <w:rFonts w:asciiTheme="majorBidi" w:hAnsiTheme="majorBidi" w:cstheme="majorBidi"/>
                <w:szCs w:val="22"/>
                <w:rtl/>
                <w:cs/>
              </w:rPr>
            </w:pPr>
            <w:r w:rsidRPr="005519BC">
              <w:rPr>
                <w:rFonts w:asciiTheme="majorBidi" w:hAnsiTheme="majorBidi" w:cstheme="majorBidi"/>
                <w:szCs w:val="22"/>
                <w:lang w:bidi="th-TH"/>
              </w:rPr>
              <w:t>Arising from financial assumptions</w:t>
            </w:r>
          </w:p>
        </w:tc>
        <w:tc>
          <w:tcPr>
            <w:tcW w:w="990" w:type="dxa"/>
          </w:tcPr>
          <w:p w14:paraId="4BCB96BE" w14:textId="5FD90886" w:rsidR="00403A51" w:rsidRPr="005519BC" w:rsidRDefault="004D619C" w:rsidP="00403A51">
            <w:pPr>
              <w:pStyle w:val="acctmergecolhdg"/>
              <w:tabs>
                <w:tab w:val="decimal" w:pos="711"/>
              </w:tabs>
              <w:spacing w:line="240" w:lineRule="exact"/>
              <w:ind w:left="-245"/>
              <w:rPr>
                <w:rFonts w:asciiTheme="majorBidi" w:hAnsiTheme="majorBidi" w:cstheme="majorBidi"/>
                <w:b w:val="0"/>
                <w:bCs/>
                <w:szCs w:val="22"/>
                <w:lang w:val="en-US"/>
              </w:rPr>
            </w:pPr>
            <w:r w:rsidRPr="004D619C">
              <w:rPr>
                <w:rFonts w:asciiTheme="majorBidi" w:hAnsiTheme="majorBidi" w:cs="Angsana New"/>
                <w:b w:val="0"/>
                <w:bCs/>
                <w:szCs w:val="22"/>
                <w:lang w:val="en-US" w:bidi="th-TH"/>
              </w:rPr>
              <w:t>423</w:t>
            </w:r>
          </w:p>
        </w:tc>
        <w:tc>
          <w:tcPr>
            <w:tcW w:w="180" w:type="dxa"/>
          </w:tcPr>
          <w:p w14:paraId="5C62E145"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586903A2" w14:textId="4C763628"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1</w:t>
            </w:r>
            <w:r w:rsidR="00403A51"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626</w:t>
            </w:r>
          </w:p>
        </w:tc>
        <w:tc>
          <w:tcPr>
            <w:tcW w:w="180" w:type="dxa"/>
          </w:tcPr>
          <w:p w14:paraId="4FBD4973"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2BB79453" w14:textId="4F1C0E15"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422</w:t>
            </w:r>
          </w:p>
        </w:tc>
        <w:tc>
          <w:tcPr>
            <w:tcW w:w="180" w:type="dxa"/>
          </w:tcPr>
          <w:p w14:paraId="3CC1FBEF"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78EADA1C" w14:textId="5507BE1C"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1</w:t>
            </w:r>
            <w:r w:rsidR="00403A51"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626</w:t>
            </w:r>
          </w:p>
        </w:tc>
      </w:tr>
      <w:tr w:rsidR="00403A51" w:rsidRPr="005519BC" w14:paraId="132234A6" w14:textId="77777777" w:rsidTr="00C67A95">
        <w:trPr>
          <w:gridAfter w:val="1"/>
          <w:wAfter w:w="7" w:type="dxa"/>
          <w:cantSplit/>
        </w:trPr>
        <w:tc>
          <w:tcPr>
            <w:tcW w:w="4394" w:type="dxa"/>
          </w:tcPr>
          <w:p w14:paraId="766870B1" w14:textId="77777777" w:rsidR="00403A51" w:rsidRPr="005519BC" w:rsidRDefault="00403A51" w:rsidP="00403A51">
            <w:pPr>
              <w:pStyle w:val="BodyText"/>
              <w:spacing w:line="240" w:lineRule="exact"/>
              <w:ind w:right="9" w:firstLine="11"/>
              <w:rPr>
                <w:rFonts w:asciiTheme="majorBidi" w:hAnsiTheme="majorBidi" w:cstheme="majorBidi"/>
                <w:sz w:val="22"/>
                <w:szCs w:val="22"/>
              </w:rPr>
            </w:pPr>
            <w:r w:rsidRPr="005519BC">
              <w:rPr>
                <w:rFonts w:asciiTheme="majorBidi" w:hAnsiTheme="majorBidi" w:cstheme="majorBidi"/>
                <w:sz w:val="22"/>
                <w:szCs w:val="22"/>
              </w:rPr>
              <w:t>Benefits paid by the plan</w:t>
            </w:r>
          </w:p>
        </w:tc>
        <w:tc>
          <w:tcPr>
            <w:tcW w:w="990" w:type="dxa"/>
          </w:tcPr>
          <w:p w14:paraId="1FB82D24" w14:textId="3E253CDC" w:rsidR="00403A51" w:rsidRPr="005519BC" w:rsidRDefault="00DC574F" w:rsidP="00403A51">
            <w:pPr>
              <w:pStyle w:val="acctmergecolhdg"/>
              <w:tabs>
                <w:tab w:val="decimal" w:pos="711"/>
              </w:tabs>
              <w:spacing w:line="240" w:lineRule="exact"/>
              <w:ind w:left="-245"/>
              <w:rPr>
                <w:rFonts w:asciiTheme="majorBidi" w:hAnsiTheme="majorBidi" w:cstheme="majorBidi"/>
                <w:b w:val="0"/>
                <w:bCs/>
                <w:szCs w:val="22"/>
                <w:lang w:val="en-US"/>
              </w:rPr>
            </w:pPr>
            <w:r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496</w:t>
            </w:r>
            <w:r w:rsidRPr="005519BC">
              <w:rPr>
                <w:rFonts w:asciiTheme="majorBidi" w:hAnsiTheme="majorBidi" w:cstheme="majorBidi"/>
                <w:b w:val="0"/>
                <w:bCs/>
                <w:szCs w:val="22"/>
                <w:lang w:val="en-US"/>
              </w:rPr>
              <w:t>)</w:t>
            </w:r>
          </w:p>
        </w:tc>
        <w:tc>
          <w:tcPr>
            <w:tcW w:w="180" w:type="dxa"/>
          </w:tcPr>
          <w:p w14:paraId="77A874D9"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1017" w:type="dxa"/>
            <w:vAlign w:val="center"/>
          </w:tcPr>
          <w:p w14:paraId="1497A092" w14:textId="1976E817" w:rsidR="00403A51" w:rsidRPr="005519BC" w:rsidRDefault="00B468EC" w:rsidP="00C67A95">
            <w:pPr>
              <w:pStyle w:val="acctmergecolhdg"/>
              <w:tabs>
                <w:tab w:val="decimal" w:pos="711"/>
              </w:tabs>
              <w:spacing w:line="240" w:lineRule="exact"/>
              <w:ind w:left="-245"/>
              <w:jc w:val="left"/>
              <w:rPr>
                <w:rFonts w:asciiTheme="majorBidi" w:hAnsiTheme="majorBidi" w:cstheme="majorBidi"/>
                <w:b w:val="0"/>
                <w:bCs/>
                <w:szCs w:val="22"/>
                <w:lang w:val="en-US"/>
              </w:rPr>
            </w:pPr>
            <w:r w:rsidRPr="005519BC">
              <w:rPr>
                <w:rFonts w:asciiTheme="majorBidi" w:hAnsiTheme="majorBidi" w:cs="Cordia New" w:hint="cs"/>
                <w:b w:val="0"/>
                <w:bCs/>
                <w:szCs w:val="28"/>
                <w:cs/>
                <w:lang w:val="en-US" w:bidi="th-TH"/>
              </w:rPr>
              <w:t xml:space="preserve"> </w:t>
            </w:r>
            <w:r w:rsidR="00403A51"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353</w:t>
            </w:r>
            <w:r w:rsidR="00403A51" w:rsidRPr="005519BC">
              <w:rPr>
                <w:rFonts w:asciiTheme="majorBidi" w:hAnsiTheme="majorBidi" w:cstheme="majorBidi"/>
                <w:b w:val="0"/>
                <w:bCs/>
                <w:szCs w:val="22"/>
                <w:lang w:val="en-US"/>
              </w:rPr>
              <w:t>)</w:t>
            </w:r>
          </w:p>
        </w:tc>
        <w:tc>
          <w:tcPr>
            <w:tcW w:w="180" w:type="dxa"/>
          </w:tcPr>
          <w:p w14:paraId="17F7BEB5"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lang w:val="en-US"/>
              </w:rPr>
            </w:pPr>
          </w:p>
        </w:tc>
        <w:tc>
          <w:tcPr>
            <w:tcW w:w="921" w:type="dxa"/>
            <w:vAlign w:val="center"/>
          </w:tcPr>
          <w:p w14:paraId="165BEC0A" w14:textId="50FEBA4F" w:rsidR="00403A51" w:rsidRPr="005519BC" w:rsidRDefault="00E53C6B"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494</w:t>
            </w:r>
            <w:r w:rsidRPr="005519BC">
              <w:rPr>
                <w:rFonts w:asciiTheme="majorBidi" w:hAnsiTheme="majorBidi" w:cstheme="majorBidi"/>
                <w:b w:val="0"/>
                <w:bCs/>
                <w:szCs w:val="22"/>
                <w:lang w:val="en-US"/>
              </w:rPr>
              <w:t>)</w:t>
            </w:r>
          </w:p>
        </w:tc>
        <w:tc>
          <w:tcPr>
            <w:tcW w:w="180" w:type="dxa"/>
          </w:tcPr>
          <w:p w14:paraId="5F7AFDA5" w14:textId="77777777" w:rsidR="00403A51" w:rsidRPr="005519BC" w:rsidRDefault="00403A51" w:rsidP="00403A51">
            <w:pPr>
              <w:pStyle w:val="acctmergecolhdg"/>
              <w:tabs>
                <w:tab w:val="decimal" w:pos="461"/>
              </w:tabs>
              <w:spacing w:line="240" w:lineRule="exact"/>
              <w:ind w:left="-245" w:right="85"/>
              <w:jc w:val="right"/>
              <w:rPr>
                <w:rFonts w:asciiTheme="majorBidi" w:hAnsiTheme="majorBidi" w:cstheme="majorBidi"/>
                <w:b w:val="0"/>
                <w:bCs/>
                <w:szCs w:val="22"/>
              </w:rPr>
            </w:pPr>
          </w:p>
        </w:tc>
        <w:tc>
          <w:tcPr>
            <w:tcW w:w="990" w:type="dxa"/>
            <w:vAlign w:val="center"/>
          </w:tcPr>
          <w:p w14:paraId="0C617DC2" w14:textId="09FAFDE2" w:rsidR="00403A51" w:rsidRPr="005519BC" w:rsidRDefault="00403A51"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346</w:t>
            </w:r>
            <w:r w:rsidRPr="005519BC">
              <w:rPr>
                <w:rFonts w:asciiTheme="majorBidi" w:hAnsiTheme="majorBidi" w:cstheme="majorBidi"/>
                <w:b w:val="0"/>
                <w:bCs/>
                <w:szCs w:val="22"/>
                <w:lang w:val="en-US"/>
              </w:rPr>
              <w:t>)</w:t>
            </w:r>
          </w:p>
        </w:tc>
      </w:tr>
      <w:tr w:rsidR="00403A51" w:rsidRPr="005519BC" w14:paraId="066CD5F4" w14:textId="77777777" w:rsidTr="00C67A95">
        <w:trPr>
          <w:gridAfter w:val="1"/>
          <w:wAfter w:w="7" w:type="dxa"/>
          <w:cantSplit/>
        </w:trPr>
        <w:tc>
          <w:tcPr>
            <w:tcW w:w="4394" w:type="dxa"/>
            <w:vAlign w:val="bottom"/>
          </w:tcPr>
          <w:p w14:paraId="224A8E7C" w14:textId="23B111C0" w:rsidR="00403A51" w:rsidRPr="005519BC" w:rsidRDefault="00403A51" w:rsidP="00403A51">
            <w:pPr>
              <w:pStyle w:val="BodyText"/>
              <w:ind w:right="9" w:firstLine="11"/>
              <w:rPr>
                <w:rFonts w:asciiTheme="majorBidi" w:hAnsiTheme="majorBidi" w:cstheme="majorBidi"/>
                <w:sz w:val="22"/>
                <w:szCs w:val="22"/>
                <w:cs/>
                <w:lang w:val="en-US"/>
              </w:rPr>
            </w:pPr>
            <w:r w:rsidRPr="005519BC">
              <w:rPr>
                <w:rFonts w:asciiTheme="majorBidi" w:hAnsiTheme="majorBidi" w:cstheme="majorBidi"/>
                <w:sz w:val="22"/>
                <w:szCs w:val="22"/>
              </w:rPr>
              <w:t xml:space="preserve">Balance as at December </w:t>
            </w:r>
            <w:r w:rsidR="004D619C" w:rsidRPr="004D619C">
              <w:rPr>
                <w:rFonts w:asciiTheme="majorBidi" w:hAnsiTheme="majorBidi" w:cstheme="majorBidi"/>
                <w:sz w:val="22"/>
                <w:szCs w:val="22"/>
                <w:lang w:val="en-US"/>
              </w:rPr>
              <w:t>31</w:t>
            </w:r>
            <w:r w:rsidRPr="005519BC">
              <w:rPr>
                <w:rFonts w:asciiTheme="majorBidi" w:hAnsiTheme="majorBidi" w:cstheme="majorBidi"/>
                <w:sz w:val="22"/>
                <w:szCs w:val="22"/>
              </w:rPr>
              <w:t>,</w:t>
            </w:r>
          </w:p>
        </w:tc>
        <w:tc>
          <w:tcPr>
            <w:tcW w:w="990" w:type="dxa"/>
            <w:tcBorders>
              <w:top w:val="single" w:sz="4" w:space="0" w:color="auto"/>
              <w:bottom w:val="double" w:sz="4" w:space="0" w:color="auto"/>
            </w:tcBorders>
          </w:tcPr>
          <w:p w14:paraId="2148FE25" w14:textId="4A9B9A77" w:rsidR="00403A51" w:rsidRPr="005519BC" w:rsidRDefault="00F01B91" w:rsidP="00F01B91">
            <w:pPr>
              <w:pStyle w:val="acctmergecolhdg"/>
              <w:tabs>
                <w:tab w:val="decimal" w:pos="711"/>
              </w:tabs>
              <w:spacing w:line="240" w:lineRule="exact"/>
              <w:ind w:left="-245"/>
              <w:jc w:val="left"/>
              <w:rPr>
                <w:rFonts w:asciiTheme="majorBidi" w:hAnsiTheme="majorBidi" w:cstheme="majorBidi"/>
                <w:b w:val="0"/>
                <w:bCs/>
                <w:szCs w:val="22"/>
                <w:lang w:val="en-US"/>
              </w:rPr>
            </w:pPr>
            <w:r w:rsidRPr="005519BC">
              <w:rPr>
                <w:rFonts w:asciiTheme="majorBidi" w:hAnsiTheme="majorBidi" w:cs="Cordia New" w:hint="cs"/>
                <w:b w:val="0"/>
                <w:bCs/>
                <w:szCs w:val="28"/>
                <w:cs/>
                <w:lang w:val="en-US" w:bidi="th-TH"/>
              </w:rPr>
              <w:t xml:space="preserve"> </w:t>
            </w:r>
            <w:r w:rsidR="004D619C" w:rsidRPr="004D619C">
              <w:rPr>
                <w:rFonts w:asciiTheme="majorBidi" w:hAnsiTheme="majorBidi" w:cs="Angsana New"/>
                <w:b w:val="0"/>
                <w:bCs/>
                <w:szCs w:val="22"/>
                <w:lang w:val="en-US" w:bidi="th-TH"/>
              </w:rPr>
              <w:t>7</w:t>
            </w:r>
            <w:r w:rsidR="00DC574F" w:rsidRPr="005519BC">
              <w:rPr>
                <w:rFonts w:asciiTheme="majorBidi" w:hAnsiTheme="majorBidi" w:cstheme="majorBidi"/>
                <w:b w:val="0"/>
                <w:bCs/>
                <w:szCs w:val="22"/>
                <w:lang w:val="en-US"/>
              </w:rPr>
              <w:t>,</w:t>
            </w:r>
            <w:r w:rsidR="004D619C" w:rsidRPr="004D619C">
              <w:rPr>
                <w:rFonts w:asciiTheme="majorBidi" w:hAnsiTheme="majorBidi" w:cs="Angsana New"/>
                <w:b w:val="0"/>
                <w:bCs/>
                <w:szCs w:val="22"/>
                <w:lang w:val="en-US" w:bidi="th-TH"/>
              </w:rPr>
              <w:t>204</w:t>
            </w:r>
          </w:p>
        </w:tc>
        <w:tc>
          <w:tcPr>
            <w:tcW w:w="180" w:type="dxa"/>
          </w:tcPr>
          <w:p w14:paraId="084A95C8" w14:textId="77777777" w:rsidR="00403A51" w:rsidRPr="005519BC" w:rsidRDefault="00403A51" w:rsidP="00403A51">
            <w:pPr>
              <w:pStyle w:val="acctmergecolhdg"/>
              <w:tabs>
                <w:tab w:val="decimal" w:pos="461"/>
              </w:tabs>
              <w:spacing w:line="240" w:lineRule="auto"/>
              <w:ind w:left="-245" w:right="85"/>
              <w:jc w:val="right"/>
              <w:rPr>
                <w:rFonts w:asciiTheme="majorBidi" w:hAnsiTheme="majorBidi" w:cstheme="majorBidi"/>
                <w:b w:val="0"/>
                <w:szCs w:val="22"/>
              </w:rPr>
            </w:pPr>
          </w:p>
        </w:tc>
        <w:tc>
          <w:tcPr>
            <w:tcW w:w="1017" w:type="dxa"/>
            <w:tcBorders>
              <w:top w:val="single" w:sz="4" w:space="0" w:color="auto"/>
              <w:bottom w:val="double" w:sz="4" w:space="0" w:color="auto"/>
            </w:tcBorders>
            <w:vAlign w:val="center"/>
          </w:tcPr>
          <w:p w14:paraId="3060BFF2" w14:textId="0BC7AB95" w:rsidR="00403A51" w:rsidRPr="005519BC" w:rsidRDefault="004D619C" w:rsidP="00F01B91">
            <w:pPr>
              <w:pStyle w:val="acctmergecolhdg"/>
              <w:tabs>
                <w:tab w:val="decimal" w:pos="711"/>
              </w:tabs>
              <w:spacing w:line="240" w:lineRule="exact"/>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6</w:t>
            </w:r>
            <w:r w:rsidR="00403A51"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559</w:t>
            </w:r>
          </w:p>
        </w:tc>
        <w:tc>
          <w:tcPr>
            <w:tcW w:w="180" w:type="dxa"/>
          </w:tcPr>
          <w:p w14:paraId="0AB079CA" w14:textId="77777777" w:rsidR="00403A51" w:rsidRPr="005519BC" w:rsidRDefault="00403A51" w:rsidP="00F01B91">
            <w:pPr>
              <w:pStyle w:val="acctmergecolhdg"/>
              <w:tabs>
                <w:tab w:val="decimal" w:pos="461"/>
              </w:tabs>
              <w:spacing w:line="240" w:lineRule="auto"/>
              <w:ind w:left="-245" w:right="85"/>
              <w:rPr>
                <w:rFonts w:asciiTheme="majorBidi" w:hAnsiTheme="majorBidi" w:cstheme="majorBidi"/>
                <w:b w:val="0"/>
                <w:bCs/>
                <w:szCs w:val="22"/>
                <w:lang w:val="en-US"/>
              </w:rPr>
            </w:pPr>
          </w:p>
        </w:tc>
        <w:tc>
          <w:tcPr>
            <w:tcW w:w="921" w:type="dxa"/>
            <w:tcBorders>
              <w:top w:val="single" w:sz="4" w:space="0" w:color="auto"/>
              <w:bottom w:val="double" w:sz="4" w:space="0" w:color="auto"/>
            </w:tcBorders>
            <w:vAlign w:val="center"/>
          </w:tcPr>
          <w:p w14:paraId="2F3CE9D0" w14:textId="5D43CA43"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7</w:t>
            </w:r>
            <w:r w:rsidR="00E53C6B"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160</w:t>
            </w:r>
          </w:p>
        </w:tc>
        <w:tc>
          <w:tcPr>
            <w:tcW w:w="180" w:type="dxa"/>
          </w:tcPr>
          <w:p w14:paraId="4EE2A994" w14:textId="77777777" w:rsidR="00403A51" w:rsidRPr="005519BC" w:rsidRDefault="00403A51" w:rsidP="00403A51">
            <w:pPr>
              <w:pStyle w:val="acctmergecolhdg"/>
              <w:tabs>
                <w:tab w:val="decimal" w:pos="461"/>
              </w:tabs>
              <w:spacing w:line="240" w:lineRule="auto"/>
              <w:ind w:left="-245" w:right="85"/>
              <w:jc w:val="right"/>
              <w:rPr>
                <w:rFonts w:asciiTheme="majorBidi" w:hAnsiTheme="majorBidi" w:cstheme="majorBidi"/>
                <w:b w:val="0"/>
                <w:szCs w:val="22"/>
              </w:rPr>
            </w:pPr>
          </w:p>
        </w:tc>
        <w:tc>
          <w:tcPr>
            <w:tcW w:w="990" w:type="dxa"/>
            <w:tcBorders>
              <w:top w:val="single" w:sz="4" w:space="0" w:color="auto"/>
              <w:bottom w:val="double" w:sz="4" w:space="0" w:color="auto"/>
            </w:tcBorders>
            <w:vAlign w:val="center"/>
          </w:tcPr>
          <w:p w14:paraId="68906483" w14:textId="68E8CE99" w:rsidR="00403A51" w:rsidRPr="005519BC" w:rsidRDefault="004D619C" w:rsidP="00B468EC">
            <w:pPr>
              <w:pStyle w:val="acctmergecolhdg"/>
              <w:tabs>
                <w:tab w:val="decimal" w:pos="711"/>
              </w:tabs>
              <w:spacing w:line="240" w:lineRule="exact"/>
              <w:ind w:left="-245"/>
              <w:jc w:val="left"/>
              <w:rPr>
                <w:rFonts w:asciiTheme="majorBidi" w:hAnsiTheme="majorBidi" w:cstheme="majorBidi"/>
                <w:b w:val="0"/>
                <w:bCs/>
                <w:szCs w:val="22"/>
                <w:lang w:val="en-US"/>
              </w:rPr>
            </w:pPr>
            <w:r w:rsidRPr="004D619C">
              <w:rPr>
                <w:rFonts w:asciiTheme="majorBidi" w:hAnsiTheme="majorBidi" w:cs="Angsana New"/>
                <w:b w:val="0"/>
                <w:bCs/>
                <w:szCs w:val="22"/>
                <w:lang w:val="en-US" w:bidi="th-TH"/>
              </w:rPr>
              <w:t>6</w:t>
            </w:r>
            <w:r w:rsidR="00403A51" w:rsidRPr="005519BC">
              <w:rPr>
                <w:rFonts w:asciiTheme="majorBidi" w:hAnsiTheme="majorBidi" w:cstheme="majorBidi"/>
                <w:b w:val="0"/>
                <w:bCs/>
                <w:szCs w:val="22"/>
                <w:lang w:val="en-US"/>
              </w:rPr>
              <w:t>,</w:t>
            </w:r>
            <w:r w:rsidRPr="004D619C">
              <w:rPr>
                <w:rFonts w:asciiTheme="majorBidi" w:hAnsiTheme="majorBidi" w:cs="Angsana New"/>
                <w:b w:val="0"/>
                <w:bCs/>
                <w:szCs w:val="22"/>
                <w:lang w:val="en-US" w:bidi="th-TH"/>
              </w:rPr>
              <w:t>529</w:t>
            </w:r>
          </w:p>
        </w:tc>
      </w:tr>
    </w:tbl>
    <w:p w14:paraId="19679CBB" w14:textId="107EC76F" w:rsidR="00296CF7" w:rsidRPr="005519BC" w:rsidRDefault="00296CF7" w:rsidP="000D74D1">
      <w:pPr>
        <w:spacing w:before="240" w:after="240"/>
        <w:ind w:left="547"/>
        <w:jc w:val="both"/>
        <w:rPr>
          <w:rFonts w:asciiTheme="majorBidi" w:hAnsiTheme="majorBidi" w:cstheme="majorBidi"/>
          <w:color w:val="000000" w:themeColor="text1"/>
          <w:spacing w:val="-1"/>
          <w:sz w:val="24"/>
          <w:szCs w:val="24"/>
          <w:cs/>
          <w:lang w:val="th" w:bidi="th"/>
        </w:rPr>
      </w:pPr>
      <w:r w:rsidRPr="005519BC">
        <w:rPr>
          <w:rFonts w:asciiTheme="majorBidi" w:hAnsiTheme="majorBidi" w:cstheme="majorBidi"/>
          <w:color w:val="000000" w:themeColor="text1"/>
          <w:spacing w:val="-1"/>
          <w:sz w:val="24"/>
          <w:szCs w:val="24"/>
          <w:cs/>
          <w:lang w:val="th" w:bidi="th"/>
        </w:rPr>
        <w:t>Princip</w:t>
      </w:r>
      <w:r w:rsidR="00946B9A" w:rsidRPr="005519BC">
        <w:rPr>
          <w:rFonts w:asciiTheme="majorBidi" w:hAnsiTheme="majorBidi" w:cstheme="majorBidi"/>
          <w:color w:val="000000" w:themeColor="text1"/>
          <w:spacing w:val="-1"/>
          <w:sz w:val="24"/>
          <w:szCs w:val="24"/>
          <w:cs/>
          <w:lang w:val="th" w:bidi="th"/>
        </w:rPr>
        <w:t>le</w:t>
      </w:r>
      <w:r w:rsidR="00946B9A" w:rsidRPr="005519BC">
        <w:rPr>
          <w:rFonts w:asciiTheme="majorBidi" w:hAnsiTheme="majorBidi" w:cstheme="majorBidi"/>
          <w:color w:val="000000" w:themeColor="text1"/>
          <w:spacing w:val="-1"/>
          <w:sz w:val="24"/>
          <w:szCs w:val="24"/>
          <w:lang w:bidi="th"/>
        </w:rPr>
        <w:t>s</w:t>
      </w:r>
      <w:r w:rsidRPr="005519BC">
        <w:rPr>
          <w:rFonts w:asciiTheme="majorBidi" w:hAnsiTheme="majorBidi" w:cstheme="majorBidi"/>
          <w:color w:val="000000" w:themeColor="text1"/>
          <w:spacing w:val="-1"/>
          <w:sz w:val="24"/>
          <w:szCs w:val="24"/>
          <w:cs/>
          <w:lang w:val="th" w:bidi="th"/>
        </w:rPr>
        <w:t xml:space="preserve"> actuarial assumptions</w:t>
      </w:r>
      <w:r w:rsidR="00864692" w:rsidRPr="005519BC">
        <w:rPr>
          <w:rFonts w:asciiTheme="majorBidi" w:hAnsiTheme="majorBidi" w:cstheme="majorBidi"/>
          <w:color w:val="000000" w:themeColor="text1"/>
          <w:spacing w:val="-1"/>
          <w:sz w:val="24"/>
          <w:szCs w:val="24"/>
          <w:lang w:bidi="th"/>
        </w:rPr>
        <w:t xml:space="preserve"> as at December </w:t>
      </w:r>
      <w:r w:rsidR="004D619C" w:rsidRPr="004D619C">
        <w:rPr>
          <w:rFonts w:asciiTheme="majorBidi" w:hAnsiTheme="majorBidi" w:cs="Angsana New"/>
          <w:color w:val="000000" w:themeColor="text1"/>
          <w:spacing w:val="-1"/>
          <w:sz w:val="24"/>
          <w:szCs w:val="24"/>
        </w:rPr>
        <w:t>31</w:t>
      </w:r>
      <w:r w:rsidR="00864692" w:rsidRPr="005519BC">
        <w:rPr>
          <w:rFonts w:asciiTheme="majorBidi" w:hAnsiTheme="majorBidi" w:cstheme="majorBidi"/>
          <w:color w:val="000000" w:themeColor="text1"/>
          <w:spacing w:val="-1"/>
          <w:sz w:val="24"/>
          <w:szCs w:val="24"/>
          <w:lang w:bidi="th"/>
        </w:rPr>
        <w:t xml:space="preserve">, </w:t>
      </w:r>
      <w:r w:rsidRPr="005519BC">
        <w:rPr>
          <w:rFonts w:asciiTheme="majorBidi" w:hAnsiTheme="majorBidi" w:cstheme="majorBidi"/>
          <w:color w:val="000000" w:themeColor="text1"/>
          <w:spacing w:val="-1"/>
          <w:sz w:val="24"/>
          <w:szCs w:val="24"/>
          <w:cs/>
          <w:lang w:val="th" w:bidi="th"/>
        </w:rPr>
        <w:t xml:space="preserve"> (</w:t>
      </w:r>
      <w:r w:rsidR="00443745" w:rsidRPr="005519BC">
        <w:rPr>
          <w:rFonts w:asciiTheme="majorBidi" w:hAnsiTheme="majorBidi" w:cstheme="majorBidi"/>
          <w:color w:val="000000" w:themeColor="text1"/>
          <w:spacing w:val="-1"/>
          <w:sz w:val="24"/>
          <w:szCs w:val="24"/>
          <w:lang w:bidi="th"/>
        </w:rPr>
        <w:t>presented</w:t>
      </w:r>
      <w:r w:rsidRPr="005519BC">
        <w:rPr>
          <w:rFonts w:asciiTheme="majorBidi" w:hAnsiTheme="majorBidi" w:cstheme="majorBidi"/>
          <w:color w:val="000000" w:themeColor="text1"/>
          <w:spacing w:val="-1"/>
          <w:sz w:val="24"/>
          <w:szCs w:val="24"/>
          <w:cs/>
          <w:lang w:val="th" w:bidi="th"/>
        </w:rPr>
        <w:t xml:space="preserve"> as weighted averages):</w:t>
      </w:r>
    </w:p>
    <w:tbl>
      <w:tblPr>
        <w:tblW w:w="8781" w:type="dxa"/>
        <w:tblInd w:w="535" w:type="dxa"/>
        <w:tblLayout w:type="fixed"/>
        <w:tblCellMar>
          <w:left w:w="79" w:type="dxa"/>
          <w:right w:w="79" w:type="dxa"/>
        </w:tblCellMar>
        <w:tblLook w:val="0000" w:firstRow="0" w:lastRow="0" w:firstColumn="0" w:lastColumn="0" w:noHBand="0" w:noVBand="0"/>
      </w:tblPr>
      <w:tblGrid>
        <w:gridCol w:w="3335"/>
        <w:gridCol w:w="1260"/>
        <w:gridCol w:w="180"/>
        <w:gridCol w:w="1254"/>
        <w:gridCol w:w="6"/>
        <w:gridCol w:w="174"/>
        <w:gridCol w:w="6"/>
        <w:gridCol w:w="1254"/>
        <w:gridCol w:w="180"/>
        <w:gridCol w:w="1132"/>
      </w:tblGrid>
      <w:tr w:rsidR="00296CF7" w:rsidRPr="005519BC" w14:paraId="4C33E7BD" w14:textId="77777777" w:rsidTr="004B46C4">
        <w:trPr>
          <w:cantSplit/>
          <w:tblHeader/>
        </w:trPr>
        <w:tc>
          <w:tcPr>
            <w:tcW w:w="3335" w:type="dxa"/>
            <w:vAlign w:val="bottom"/>
          </w:tcPr>
          <w:p w14:paraId="36F47A64" w14:textId="77777777" w:rsidR="00296CF7" w:rsidRPr="005519BC" w:rsidRDefault="00296CF7" w:rsidP="00B645E6">
            <w:pPr>
              <w:spacing w:line="240" w:lineRule="exact"/>
              <w:ind w:right="9"/>
              <w:rPr>
                <w:rFonts w:asciiTheme="majorBidi" w:hAnsiTheme="majorBidi" w:cstheme="majorBidi"/>
                <w:sz w:val="22"/>
                <w:szCs w:val="22"/>
              </w:rPr>
            </w:pPr>
          </w:p>
        </w:tc>
        <w:tc>
          <w:tcPr>
            <w:tcW w:w="2694" w:type="dxa"/>
            <w:gridSpan w:val="3"/>
          </w:tcPr>
          <w:p w14:paraId="5C081A9B" w14:textId="77777777" w:rsidR="00296CF7" w:rsidRPr="005519BC" w:rsidRDefault="00296CF7" w:rsidP="00B645E6">
            <w:pPr>
              <w:spacing w:line="240" w:lineRule="exact"/>
              <w:jc w:val="center"/>
              <w:rPr>
                <w:rFonts w:asciiTheme="majorBidi" w:hAnsiTheme="majorBidi" w:cstheme="majorBidi"/>
                <w:b/>
                <w:bCs/>
                <w:color w:val="000000"/>
                <w:sz w:val="22"/>
                <w:szCs w:val="22"/>
              </w:rPr>
            </w:pPr>
            <w:r w:rsidRPr="005519BC">
              <w:rPr>
                <w:rFonts w:asciiTheme="majorBidi" w:hAnsiTheme="majorBidi" w:cstheme="majorBidi"/>
                <w:b/>
                <w:bCs/>
                <w:color w:val="000000"/>
                <w:sz w:val="22"/>
                <w:szCs w:val="22"/>
              </w:rPr>
              <w:t>Consolidated</w:t>
            </w:r>
          </w:p>
        </w:tc>
        <w:tc>
          <w:tcPr>
            <w:tcW w:w="180" w:type="dxa"/>
            <w:gridSpan w:val="2"/>
            <w:vAlign w:val="bottom"/>
          </w:tcPr>
          <w:p w14:paraId="3DF182B4" w14:textId="77777777" w:rsidR="00296CF7" w:rsidRPr="005519BC" w:rsidRDefault="00296CF7" w:rsidP="00B645E6">
            <w:pPr>
              <w:pStyle w:val="acctmergecolhdg"/>
              <w:spacing w:line="240" w:lineRule="exact"/>
              <w:ind w:left="-109" w:right="9"/>
              <w:rPr>
                <w:rFonts w:asciiTheme="majorBidi" w:hAnsiTheme="majorBidi" w:cstheme="majorBidi"/>
                <w:szCs w:val="22"/>
                <w:lang w:val="en-US" w:bidi="th-TH"/>
              </w:rPr>
            </w:pPr>
          </w:p>
        </w:tc>
        <w:tc>
          <w:tcPr>
            <w:tcW w:w="2572" w:type="dxa"/>
            <w:gridSpan w:val="4"/>
          </w:tcPr>
          <w:p w14:paraId="752FF76C" w14:textId="77777777" w:rsidR="00296CF7" w:rsidRPr="005519BC" w:rsidRDefault="00296CF7" w:rsidP="00B645E6">
            <w:pPr>
              <w:spacing w:line="240" w:lineRule="exact"/>
              <w:jc w:val="center"/>
              <w:rPr>
                <w:rFonts w:asciiTheme="majorBidi" w:hAnsiTheme="majorBidi" w:cstheme="majorBidi"/>
                <w:b/>
                <w:bCs/>
                <w:color w:val="000000"/>
                <w:sz w:val="22"/>
                <w:szCs w:val="22"/>
              </w:rPr>
            </w:pPr>
            <w:r w:rsidRPr="005519BC">
              <w:rPr>
                <w:rFonts w:asciiTheme="majorBidi" w:hAnsiTheme="majorBidi" w:cstheme="majorBidi"/>
                <w:b/>
                <w:bCs/>
                <w:color w:val="000000"/>
                <w:sz w:val="22"/>
                <w:szCs w:val="22"/>
              </w:rPr>
              <w:t>Separate</w:t>
            </w:r>
          </w:p>
        </w:tc>
      </w:tr>
      <w:tr w:rsidR="00296CF7" w:rsidRPr="005519BC" w14:paraId="06828137" w14:textId="77777777" w:rsidTr="004B46C4">
        <w:trPr>
          <w:cantSplit/>
          <w:tblHeader/>
        </w:trPr>
        <w:tc>
          <w:tcPr>
            <w:tcW w:w="3335" w:type="dxa"/>
            <w:vAlign w:val="bottom"/>
          </w:tcPr>
          <w:p w14:paraId="7E4E2116" w14:textId="77777777" w:rsidR="00296CF7" w:rsidRPr="005519BC" w:rsidRDefault="00296CF7" w:rsidP="00B645E6">
            <w:pPr>
              <w:spacing w:line="240" w:lineRule="exact"/>
              <w:ind w:right="9"/>
              <w:rPr>
                <w:rFonts w:asciiTheme="majorBidi" w:hAnsiTheme="majorBidi" w:cstheme="majorBidi"/>
                <w:sz w:val="22"/>
                <w:szCs w:val="22"/>
                <w:lang w:val="fr-FR"/>
              </w:rPr>
            </w:pPr>
          </w:p>
        </w:tc>
        <w:tc>
          <w:tcPr>
            <w:tcW w:w="2694" w:type="dxa"/>
            <w:gridSpan w:val="3"/>
          </w:tcPr>
          <w:p w14:paraId="16584A9F" w14:textId="4603E6F3" w:rsidR="00296CF7" w:rsidRPr="005519BC" w:rsidRDefault="00296CF7" w:rsidP="00B645E6">
            <w:pPr>
              <w:spacing w:line="240" w:lineRule="exact"/>
              <w:jc w:val="center"/>
              <w:rPr>
                <w:rFonts w:asciiTheme="majorBidi" w:hAnsiTheme="majorBidi" w:cstheme="majorBidi"/>
                <w:sz w:val="22"/>
                <w:szCs w:val="22"/>
              </w:rPr>
            </w:pPr>
            <w:r w:rsidRPr="005519BC">
              <w:rPr>
                <w:rFonts w:asciiTheme="majorBidi" w:hAnsiTheme="majorBidi" w:cstheme="majorBidi"/>
                <w:b/>
                <w:bCs/>
                <w:color w:val="000000"/>
                <w:sz w:val="22"/>
                <w:szCs w:val="22"/>
              </w:rPr>
              <w:t xml:space="preserve">financial </w:t>
            </w:r>
            <w:r w:rsidR="00DD452E" w:rsidRPr="005519BC">
              <w:rPr>
                <w:rFonts w:asciiTheme="majorBidi" w:hAnsiTheme="majorBidi" w:cstheme="majorBidi"/>
                <w:b/>
                <w:bCs/>
                <w:color w:val="000000"/>
                <w:sz w:val="22"/>
                <w:szCs w:val="22"/>
              </w:rPr>
              <w:t>statements</w:t>
            </w:r>
          </w:p>
        </w:tc>
        <w:tc>
          <w:tcPr>
            <w:tcW w:w="180" w:type="dxa"/>
            <w:gridSpan w:val="2"/>
            <w:vAlign w:val="bottom"/>
          </w:tcPr>
          <w:p w14:paraId="54337287" w14:textId="77777777" w:rsidR="00296CF7" w:rsidRPr="005519BC" w:rsidRDefault="00296CF7" w:rsidP="00B645E6">
            <w:pPr>
              <w:pStyle w:val="acctmergecolhdg"/>
              <w:spacing w:line="240" w:lineRule="exact"/>
              <w:ind w:left="-109" w:right="9"/>
              <w:rPr>
                <w:rFonts w:asciiTheme="majorBidi" w:hAnsiTheme="majorBidi" w:cstheme="majorBidi"/>
                <w:szCs w:val="22"/>
                <w:lang w:val="en-US" w:bidi="th-TH"/>
              </w:rPr>
            </w:pPr>
          </w:p>
        </w:tc>
        <w:tc>
          <w:tcPr>
            <w:tcW w:w="2572" w:type="dxa"/>
            <w:gridSpan w:val="4"/>
          </w:tcPr>
          <w:p w14:paraId="54BD8ACB" w14:textId="3F51618E" w:rsidR="00296CF7" w:rsidRPr="005519BC" w:rsidRDefault="00296CF7" w:rsidP="00B645E6">
            <w:pPr>
              <w:spacing w:line="240" w:lineRule="exact"/>
              <w:jc w:val="center"/>
              <w:rPr>
                <w:rFonts w:asciiTheme="majorBidi" w:hAnsiTheme="majorBidi" w:cstheme="majorBidi"/>
                <w:sz w:val="22"/>
                <w:szCs w:val="22"/>
              </w:rPr>
            </w:pPr>
            <w:r w:rsidRPr="005519BC">
              <w:rPr>
                <w:rFonts w:asciiTheme="majorBidi" w:hAnsiTheme="majorBidi" w:cstheme="majorBidi"/>
                <w:b/>
                <w:bCs/>
                <w:color w:val="000000"/>
                <w:sz w:val="22"/>
                <w:szCs w:val="22"/>
              </w:rPr>
              <w:t xml:space="preserve">financial </w:t>
            </w:r>
            <w:r w:rsidR="00DD452E" w:rsidRPr="005519BC">
              <w:rPr>
                <w:rFonts w:asciiTheme="majorBidi" w:hAnsiTheme="majorBidi" w:cstheme="majorBidi"/>
                <w:b/>
                <w:bCs/>
                <w:color w:val="000000"/>
                <w:sz w:val="22"/>
                <w:szCs w:val="22"/>
              </w:rPr>
              <w:t>statements</w:t>
            </w:r>
          </w:p>
        </w:tc>
      </w:tr>
      <w:tr w:rsidR="003074DA" w:rsidRPr="005519BC" w14:paraId="3AE12382" w14:textId="77777777" w:rsidTr="004B46C4">
        <w:trPr>
          <w:cantSplit/>
          <w:tblHeader/>
        </w:trPr>
        <w:tc>
          <w:tcPr>
            <w:tcW w:w="3335" w:type="dxa"/>
            <w:vAlign w:val="bottom"/>
          </w:tcPr>
          <w:p w14:paraId="57A3CAEF" w14:textId="77777777" w:rsidR="003074DA" w:rsidRPr="005519BC" w:rsidRDefault="003074DA" w:rsidP="00B645E6">
            <w:pPr>
              <w:pStyle w:val="acctfourfigures"/>
              <w:spacing w:line="240" w:lineRule="exact"/>
              <w:ind w:right="9"/>
              <w:jc w:val="center"/>
              <w:rPr>
                <w:rFonts w:asciiTheme="majorBidi" w:hAnsiTheme="majorBidi" w:cstheme="majorBidi"/>
                <w:szCs w:val="22"/>
              </w:rPr>
            </w:pPr>
          </w:p>
        </w:tc>
        <w:tc>
          <w:tcPr>
            <w:tcW w:w="1260" w:type="dxa"/>
            <w:vAlign w:val="bottom"/>
          </w:tcPr>
          <w:p w14:paraId="41AD1641" w14:textId="2198B7FA" w:rsidR="003074DA" w:rsidRPr="005519BC" w:rsidRDefault="004D619C" w:rsidP="00B645E6">
            <w:pPr>
              <w:pStyle w:val="acctmergecolhdg"/>
              <w:spacing w:line="240" w:lineRule="exact"/>
              <w:ind w:right="9"/>
              <w:rPr>
                <w:rFonts w:asciiTheme="majorBidi" w:hAnsiTheme="majorBidi" w:cstheme="majorBidi"/>
                <w:szCs w:val="22"/>
              </w:rPr>
            </w:pPr>
            <w:r w:rsidRPr="004D619C">
              <w:rPr>
                <w:rFonts w:asciiTheme="majorBidi" w:hAnsiTheme="majorBidi" w:cs="Angsana New"/>
                <w:szCs w:val="22"/>
                <w:lang w:val="en-US" w:bidi="th-TH"/>
              </w:rPr>
              <w:t>2025</w:t>
            </w:r>
          </w:p>
        </w:tc>
        <w:tc>
          <w:tcPr>
            <w:tcW w:w="180" w:type="dxa"/>
          </w:tcPr>
          <w:p w14:paraId="283B96E1" w14:textId="77777777" w:rsidR="003074DA" w:rsidRPr="005519BC" w:rsidRDefault="003074DA" w:rsidP="00B645E6">
            <w:pPr>
              <w:spacing w:line="240" w:lineRule="exact"/>
              <w:ind w:left="-128" w:right="9"/>
              <w:jc w:val="center"/>
              <w:rPr>
                <w:rFonts w:asciiTheme="majorBidi" w:hAnsiTheme="majorBidi" w:cstheme="majorBidi"/>
                <w:sz w:val="22"/>
                <w:szCs w:val="22"/>
              </w:rPr>
            </w:pPr>
          </w:p>
        </w:tc>
        <w:tc>
          <w:tcPr>
            <w:tcW w:w="1260" w:type="dxa"/>
            <w:gridSpan w:val="2"/>
            <w:vAlign w:val="bottom"/>
          </w:tcPr>
          <w:p w14:paraId="1117F25C" w14:textId="18051220" w:rsidR="003074DA" w:rsidRPr="005519BC" w:rsidRDefault="004D619C" w:rsidP="00B645E6">
            <w:pPr>
              <w:pStyle w:val="acctmergecolhdg"/>
              <w:spacing w:line="240" w:lineRule="exact"/>
              <w:ind w:right="9"/>
              <w:rPr>
                <w:rFonts w:asciiTheme="majorBidi" w:hAnsiTheme="majorBidi" w:cstheme="majorBidi"/>
                <w:szCs w:val="22"/>
              </w:rPr>
            </w:pPr>
            <w:r w:rsidRPr="004D619C">
              <w:rPr>
                <w:rFonts w:asciiTheme="majorBidi" w:hAnsiTheme="majorBidi" w:cs="Angsana New"/>
                <w:szCs w:val="22"/>
                <w:lang w:val="en-US" w:bidi="th-TH"/>
              </w:rPr>
              <w:t>2024</w:t>
            </w:r>
          </w:p>
        </w:tc>
        <w:tc>
          <w:tcPr>
            <w:tcW w:w="180" w:type="dxa"/>
            <w:gridSpan w:val="2"/>
          </w:tcPr>
          <w:p w14:paraId="5EB964DF" w14:textId="77777777" w:rsidR="003074DA" w:rsidRPr="005519BC" w:rsidRDefault="003074DA" w:rsidP="00B645E6">
            <w:pPr>
              <w:spacing w:line="240" w:lineRule="exact"/>
              <w:ind w:left="-128" w:right="9"/>
              <w:jc w:val="center"/>
              <w:rPr>
                <w:rFonts w:asciiTheme="majorBidi" w:hAnsiTheme="majorBidi" w:cstheme="majorBidi"/>
                <w:sz w:val="22"/>
                <w:szCs w:val="22"/>
              </w:rPr>
            </w:pPr>
          </w:p>
        </w:tc>
        <w:tc>
          <w:tcPr>
            <w:tcW w:w="1254" w:type="dxa"/>
            <w:vAlign w:val="bottom"/>
          </w:tcPr>
          <w:p w14:paraId="095FBAB9" w14:textId="1867BC96" w:rsidR="003074DA" w:rsidRPr="005519BC" w:rsidRDefault="004D619C" w:rsidP="00B645E6">
            <w:pPr>
              <w:pStyle w:val="acctmergecolhdg"/>
              <w:spacing w:line="240" w:lineRule="exact"/>
              <w:ind w:right="9"/>
              <w:rPr>
                <w:rFonts w:asciiTheme="majorBidi" w:hAnsiTheme="majorBidi" w:cstheme="majorBidi"/>
                <w:szCs w:val="22"/>
              </w:rPr>
            </w:pPr>
            <w:r w:rsidRPr="004D619C">
              <w:rPr>
                <w:rFonts w:asciiTheme="majorBidi" w:hAnsiTheme="majorBidi" w:cs="Angsana New"/>
                <w:szCs w:val="22"/>
                <w:lang w:val="en-US" w:bidi="th-TH"/>
              </w:rPr>
              <w:t>2025</w:t>
            </w:r>
          </w:p>
        </w:tc>
        <w:tc>
          <w:tcPr>
            <w:tcW w:w="180" w:type="dxa"/>
          </w:tcPr>
          <w:p w14:paraId="388AFA6A" w14:textId="77777777" w:rsidR="003074DA" w:rsidRPr="005519BC" w:rsidRDefault="003074DA" w:rsidP="00B645E6">
            <w:pPr>
              <w:spacing w:line="240" w:lineRule="exact"/>
              <w:ind w:left="-128" w:right="9"/>
              <w:jc w:val="center"/>
              <w:rPr>
                <w:rFonts w:asciiTheme="majorBidi" w:hAnsiTheme="majorBidi" w:cstheme="majorBidi"/>
                <w:sz w:val="22"/>
                <w:szCs w:val="22"/>
              </w:rPr>
            </w:pPr>
          </w:p>
        </w:tc>
        <w:tc>
          <w:tcPr>
            <w:tcW w:w="1132" w:type="dxa"/>
            <w:vAlign w:val="bottom"/>
          </w:tcPr>
          <w:p w14:paraId="46B5789E" w14:textId="127C7142" w:rsidR="003074DA" w:rsidRPr="005519BC" w:rsidRDefault="004D619C" w:rsidP="00B645E6">
            <w:pPr>
              <w:pStyle w:val="acctmergecolhdg"/>
              <w:spacing w:line="240" w:lineRule="exact"/>
              <w:ind w:right="9"/>
              <w:rPr>
                <w:rFonts w:asciiTheme="majorBidi" w:hAnsiTheme="majorBidi" w:cstheme="majorBidi"/>
                <w:szCs w:val="22"/>
              </w:rPr>
            </w:pPr>
            <w:r w:rsidRPr="004D619C">
              <w:rPr>
                <w:rFonts w:asciiTheme="majorBidi" w:hAnsiTheme="majorBidi" w:cs="Angsana New"/>
                <w:szCs w:val="22"/>
                <w:lang w:val="en-US" w:bidi="th-TH"/>
              </w:rPr>
              <w:t>2024</w:t>
            </w:r>
          </w:p>
        </w:tc>
      </w:tr>
      <w:tr w:rsidR="00403A51" w:rsidRPr="005519BC" w14:paraId="52C3C41E" w14:textId="77777777" w:rsidTr="004B46C4">
        <w:trPr>
          <w:cantSplit/>
          <w:tblHeader/>
        </w:trPr>
        <w:tc>
          <w:tcPr>
            <w:tcW w:w="3335" w:type="dxa"/>
            <w:vAlign w:val="bottom"/>
          </w:tcPr>
          <w:p w14:paraId="04F33360" w14:textId="77777777" w:rsidR="00403A51" w:rsidRPr="005519BC" w:rsidRDefault="00403A51" w:rsidP="00B645E6">
            <w:pPr>
              <w:pStyle w:val="acctfourfigures"/>
              <w:spacing w:line="240" w:lineRule="exact"/>
              <w:ind w:right="9"/>
              <w:jc w:val="center"/>
              <w:rPr>
                <w:rFonts w:asciiTheme="majorBidi" w:hAnsiTheme="majorBidi" w:cstheme="majorBidi"/>
                <w:szCs w:val="22"/>
              </w:rPr>
            </w:pPr>
          </w:p>
        </w:tc>
        <w:tc>
          <w:tcPr>
            <w:tcW w:w="1260" w:type="dxa"/>
            <w:vAlign w:val="bottom"/>
          </w:tcPr>
          <w:p w14:paraId="01068F7E" w14:textId="77777777" w:rsidR="00403A51" w:rsidRPr="005519BC" w:rsidRDefault="00403A51" w:rsidP="00B645E6">
            <w:pPr>
              <w:pStyle w:val="acctmergecolhdg"/>
              <w:spacing w:line="240" w:lineRule="exact"/>
              <w:ind w:right="9"/>
              <w:rPr>
                <w:rFonts w:asciiTheme="majorBidi" w:hAnsiTheme="majorBidi" w:cstheme="majorBidi"/>
                <w:szCs w:val="22"/>
                <w:lang w:val="en-US" w:bidi="th-TH"/>
              </w:rPr>
            </w:pPr>
          </w:p>
        </w:tc>
        <w:tc>
          <w:tcPr>
            <w:tcW w:w="180" w:type="dxa"/>
          </w:tcPr>
          <w:p w14:paraId="73BB8F4A" w14:textId="77777777" w:rsidR="00403A51" w:rsidRPr="005519BC" w:rsidRDefault="00403A51" w:rsidP="00B645E6">
            <w:pPr>
              <w:spacing w:line="240" w:lineRule="exact"/>
              <w:ind w:left="-128" w:right="9"/>
              <w:jc w:val="center"/>
              <w:rPr>
                <w:rFonts w:asciiTheme="majorBidi" w:hAnsiTheme="majorBidi" w:cstheme="majorBidi"/>
                <w:sz w:val="22"/>
                <w:szCs w:val="22"/>
              </w:rPr>
            </w:pPr>
          </w:p>
        </w:tc>
        <w:tc>
          <w:tcPr>
            <w:tcW w:w="1260" w:type="dxa"/>
            <w:gridSpan w:val="2"/>
            <w:vAlign w:val="bottom"/>
          </w:tcPr>
          <w:p w14:paraId="7D7504C3" w14:textId="77777777" w:rsidR="00403A51" w:rsidRPr="005519BC" w:rsidRDefault="00403A51" w:rsidP="00B645E6">
            <w:pPr>
              <w:pStyle w:val="acctmergecolhdg"/>
              <w:spacing w:line="240" w:lineRule="exact"/>
              <w:ind w:right="9"/>
              <w:rPr>
                <w:rFonts w:asciiTheme="majorBidi" w:hAnsiTheme="majorBidi" w:cstheme="majorBidi"/>
                <w:szCs w:val="22"/>
                <w:lang w:val="en-US" w:bidi="th-TH"/>
              </w:rPr>
            </w:pPr>
          </w:p>
        </w:tc>
        <w:tc>
          <w:tcPr>
            <w:tcW w:w="180" w:type="dxa"/>
            <w:gridSpan w:val="2"/>
          </w:tcPr>
          <w:p w14:paraId="0D44B463" w14:textId="77777777" w:rsidR="00403A51" w:rsidRPr="005519BC" w:rsidRDefault="00403A51" w:rsidP="00B645E6">
            <w:pPr>
              <w:spacing w:line="240" w:lineRule="exact"/>
              <w:ind w:left="-128" w:right="9"/>
              <w:jc w:val="center"/>
              <w:rPr>
                <w:rFonts w:asciiTheme="majorBidi" w:hAnsiTheme="majorBidi" w:cstheme="majorBidi"/>
                <w:sz w:val="22"/>
                <w:szCs w:val="22"/>
              </w:rPr>
            </w:pPr>
          </w:p>
        </w:tc>
        <w:tc>
          <w:tcPr>
            <w:tcW w:w="1254" w:type="dxa"/>
            <w:vAlign w:val="bottom"/>
          </w:tcPr>
          <w:p w14:paraId="1FC90412" w14:textId="77777777" w:rsidR="00403A51" w:rsidRPr="005519BC" w:rsidRDefault="00403A51" w:rsidP="00B645E6">
            <w:pPr>
              <w:pStyle w:val="acctmergecolhdg"/>
              <w:spacing w:line="240" w:lineRule="exact"/>
              <w:ind w:right="9"/>
              <w:rPr>
                <w:rFonts w:asciiTheme="majorBidi" w:hAnsiTheme="majorBidi" w:cstheme="majorBidi"/>
                <w:szCs w:val="22"/>
                <w:lang w:val="en-US" w:bidi="th-TH"/>
              </w:rPr>
            </w:pPr>
          </w:p>
        </w:tc>
        <w:tc>
          <w:tcPr>
            <w:tcW w:w="180" w:type="dxa"/>
          </w:tcPr>
          <w:p w14:paraId="7DADF2AA" w14:textId="77777777" w:rsidR="00403A51" w:rsidRPr="005519BC" w:rsidRDefault="00403A51" w:rsidP="00B645E6">
            <w:pPr>
              <w:spacing w:line="240" w:lineRule="exact"/>
              <w:ind w:left="-128" w:right="9"/>
              <w:jc w:val="center"/>
              <w:rPr>
                <w:rFonts w:asciiTheme="majorBidi" w:hAnsiTheme="majorBidi" w:cstheme="majorBidi"/>
                <w:sz w:val="22"/>
                <w:szCs w:val="22"/>
              </w:rPr>
            </w:pPr>
          </w:p>
        </w:tc>
        <w:tc>
          <w:tcPr>
            <w:tcW w:w="1132" w:type="dxa"/>
            <w:vAlign w:val="bottom"/>
          </w:tcPr>
          <w:p w14:paraId="15435294" w14:textId="77777777" w:rsidR="00403A51" w:rsidRPr="005519BC" w:rsidRDefault="00403A51" w:rsidP="00B645E6">
            <w:pPr>
              <w:pStyle w:val="acctmergecolhdg"/>
              <w:spacing w:line="240" w:lineRule="exact"/>
              <w:ind w:right="9"/>
              <w:rPr>
                <w:rFonts w:asciiTheme="majorBidi" w:hAnsiTheme="majorBidi" w:cstheme="majorBidi"/>
                <w:szCs w:val="22"/>
                <w:lang w:val="en-US" w:bidi="th-TH"/>
              </w:rPr>
            </w:pPr>
          </w:p>
        </w:tc>
      </w:tr>
      <w:tr w:rsidR="00403A51" w:rsidRPr="005519BC" w14:paraId="7056DC1A" w14:textId="77777777" w:rsidTr="004B46C4">
        <w:trPr>
          <w:cantSplit/>
        </w:trPr>
        <w:tc>
          <w:tcPr>
            <w:tcW w:w="3335" w:type="dxa"/>
            <w:vAlign w:val="bottom"/>
          </w:tcPr>
          <w:p w14:paraId="7DA04E87" w14:textId="57154A95" w:rsidR="00403A51" w:rsidRPr="005519BC" w:rsidRDefault="00403A51" w:rsidP="00403A51">
            <w:pPr>
              <w:pStyle w:val="BodyText"/>
              <w:spacing w:line="240" w:lineRule="exact"/>
              <w:ind w:right="9"/>
              <w:rPr>
                <w:rFonts w:asciiTheme="majorBidi" w:hAnsiTheme="majorBidi" w:cstheme="majorBidi"/>
                <w:sz w:val="22"/>
                <w:szCs w:val="22"/>
                <w:lang w:val="en-US"/>
              </w:rPr>
            </w:pPr>
            <w:r w:rsidRPr="005519BC">
              <w:rPr>
                <w:rFonts w:asciiTheme="majorBidi" w:hAnsiTheme="majorBidi" w:cstheme="majorBidi"/>
                <w:sz w:val="22"/>
                <w:szCs w:val="22"/>
                <w:lang w:val="en-US"/>
              </w:rPr>
              <w:t>Discount rate (%)</w:t>
            </w:r>
          </w:p>
        </w:tc>
        <w:tc>
          <w:tcPr>
            <w:tcW w:w="1260" w:type="dxa"/>
          </w:tcPr>
          <w:p w14:paraId="09F19226" w14:textId="578382C2"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1</w:t>
            </w:r>
            <w:r w:rsidR="00D00D71" w:rsidRPr="005519BC">
              <w:rPr>
                <w:rFonts w:asciiTheme="majorBidi" w:hAnsiTheme="majorBidi" w:cstheme="majorBidi"/>
                <w:szCs w:val="22"/>
                <w:lang w:val="en-US" w:bidi="th-TH"/>
              </w:rPr>
              <w:t>.</w:t>
            </w:r>
            <w:r w:rsidRPr="004D619C">
              <w:rPr>
                <w:rFonts w:asciiTheme="majorBidi" w:hAnsiTheme="majorBidi"/>
                <w:szCs w:val="22"/>
                <w:lang w:val="en-US" w:bidi="th-TH"/>
              </w:rPr>
              <w:t>40</w:t>
            </w:r>
            <w:r w:rsidR="00D00D71" w:rsidRPr="005519BC">
              <w:rPr>
                <w:rFonts w:asciiTheme="majorBidi" w:hAnsiTheme="majorBidi" w:cstheme="majorBidi"/>
                <w:szCs w:val="22"/>
                <w:lang w:val="en-US"/>
              </w:rPr>
              <w:t xml:space="preserve"> - </w:t>
            </w:r>
            <w:r w:rsidRPr="004D619C">
              <w:rPr>
                <w:rFonts w:asciiTheme="majorBidi" w:hAnsiTheme="majorBidi"/>
                <w:szCs w:val="22"/>
                <w:lang w:val="en-US" w:bidi="th-TH"/>
              </w:rPr>
              <w:t>2</w:t>
            </w:r>
            <w:r w:rsidR="00D00D71" w:rsidRPr="005519BC">
              <w:rPr>
                <w:rFonts w:asciiTheme="majorBidi" w:hAnsiTheme="majorBidi" w:cstheme="majorBidi"/>
                <w:szCs w:val="22"/>
                <w:lang w:val="en-US"/>
              </w:rPr>
              <w:t>.</w:t>
            </w:r>
            <w:r w:rsidRPr="004D619C">
              <w:rPr>
                <w:rFonts w:asciiTheme="majorBidi" w:hAnsiTheme="majorBidi"/>
                <w:szCs w:val="22"/>
                <w:lang w:val="en-US" w:bidi="th-TH"/>
              </w:rPr>
              <w:t>74</w:t>
            </w:r>
          </w:p>
        </w:tc>
        <w:tc>
          <w:tcPr>
            <w:tcW w:w="180" w:type="dxa"/>
          </w:tcPr>
          <w:p w14:paraId="13806E16"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410BF0E6" w14:textId="7DECFF37"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2</w:t>
            </w:r>
            <w:r w:rsidR="00403A51" w:rsidRPr="005519BC">
              <w:rPr>
                <w:rFonts w:asciiTheme="majorBidi" w:hAnsiTheme="majorBidi" w:cstheme="majorBidi"/>
                <w:szCs w:val="22"/>
                <w:lang w:val="en-US"/>
              </w:rPr>
              <w:t>.</w:t>
            </w:r>
            <w:r w:rsidRPr="004D619C">
              <w:rPr>
                <w:rFonts w:asciiTheme="majorBidi" w:hAnsiTheme="majorBidi"/>
                <w:szCs w:val="22"/>
                <w:lang w:val="en-US" w:bidi="th-TH"/>
              </w:rPr>
              <w:t>20</w:t>
            </w:r>
            <w:r w:rsidR="00403A51" w:rsidRPr="005519BC">
              <w:rPr>
                <w:rFonts w:asciiTheme="majorBidi" w:hAnsiTheme="majorBidi" w:cstheme="majorBidi"/>
                <w:szCs w:val="22"/>
                <w:lang w:val="en-US"/>
              </w:rPr>
              <w:t xml:space="preserve"> - </w:t>
            </w:r>
            <w:r w:rsidRPr="004D619C">
              <w:rPr>
                <w:rFonts w:asciiTheme="majorBidi" w:hAnsiTheme="majorBidi"/>
                <w:szCs w:val="22"/>
                <w:lang w:val="en-US" w:bidi="th-TH"/>
              </w:rPr>
              <w:t>2</w:t>
            </w:r>
            <w:r w:rsidR="00403A51" w:rsidRPr="005519BC">
              <w:rPr>
                <w:rFonts w:asciiTheme="majorBidi" w:hAnsiTheme="majorBidi" w:cstheme="majorBidi"/>
                <w:szCs w:val="22"/>
                <w:lang w:val="en-US"/>
              </w:rPr>
              <w:t>.</w:t>
            </w:r>
            <w:r w:rsidRPr="004D619C">
              <w:rPr>
                <w:rFonts w:asciiTheme="majorBidi" w:hAnsiTheme="majorBidi"/>
                <w:szCs w:val="22"/>
                <w:lang w:val="en-US" w:bidi="th-TH"/>
              </w:rPr>
              <w:t>74</w:t>
            </w:r>
          </w:p>
        </w:tc>
        <w:tc>
          <w:tcPr>
            <w:tcW w:w="180" w:type="dxa"/>
            <w:gridSpan w:val="2"/>
          </w:tcPr>
          <w:p w14:paraId="02257629"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7232A4C2" w14:textId="401A221C"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1</w:t>
            </w:r>
            <w:r w:rsidR="00D00D71" w:rsidRPr="005519BC">
              <w:rPr>
                <w:rFonts w:asciiTheme="majorBidi" w:hAnsiTheme="majorBidi" w:cstheme="majorBidi"/>
                <w:szCs w:val="22"/>
                <w:lang w:val="en-US" w:bidi="th-TH"/>
              </w:rPr>
              <w:t>.</w:t>
            </w:r>
            <w:r w:rsidRPr="004D619C">
              <w:rPr>
                <w:rFonts w:asciiTheme="majorBidi" w:hAnsiTheme="majorBidi"/>
                <w:szCs w:val="22"/>
                <w:lang w:val="en-US" w:bidi="th-TH"/>
              </w:rPr>
              <w:t>40</w:t>
            </w:r>
          </w:p>
        </w:tc>
        <w:tc>
          <w:tcPr>
            <w:tcW w:w="180" w:type="dxa"/>
          </w:tcPr>
          <w:p w14:paraId="1BE7AA94"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2187C32A" w14:textId="29A4C229"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2</w:t>
            </w:r>
            <w:r w:rsidR="00403A51" w:rsidRPr="005519BC">
              <w:rPr>
                <w:rFonts w:asciiTheme="majorBidi" w:hAnsiTheme="majorBidi" w:cstheme="majorBidi"/>
                <w:szCs w:val="22"/>
              </w:rPr>
              <w:t>.</w:t>
            </w:r>
            <w:r w:rsidRPr="004D619C">
              <w:rPr>
                <w:rFonts w:asciiTheme="majorBidi" w:hAnsiTheme="majorBidi"/>
                <w:szCs w:val="22"/>
                <w:lang w:val="en-US" w:bidi="th-TH"/>
              </w:rPr>
              <w:t>20</w:t>
            </w:r>
          </w:p>
        </w:tc>
      </w:tr>
      <w:tr w:rsidR="00403A51" w:rsidRPr="005519BC" w14:paraId="292E9A1F" w14:textId="77777777" w:rsidTr="004B46C4">
        <w:trPr>
          <w:cantSplit/>
        </w:trPr>
        <w:tc>
          <w:tcPr>
            <w:tcW w:w="3335" w:type="dxa"/>
            <w:vAlign w:val="bottom"/>
          </w:tcPr>
          <w:p w14:paraId="4F46B3FA" w14:textId="77777777" w:rsidR="00403A51" w:rsidRPr="005519BC" w:rsidRDefault="00403A51" w:rsidP="00403A51">
            <w:pPr>
              <w:pStyle w:val="BodyText"/>
              <w:spacing w:line="240" w:lineRule="exact"/>
              <w:ind w:right="9"/>
              <w:rPr>
                <w:rFonts w:asciiTheme="majorBidi" w:hAnsiTheme="majorBidi" w:cstheme="majorBidi"/>
                <w:sz w:val="22"/>
                <w:szCs w:val="22"/>
                <w:lang w:val="en-US"/>
              </w:rPr>
            </w:pPr>
            <w:r w:rsidRPr="005519BC">
              <w:rPr>
                <w:rFonts w:asciiTheme="majorBidi" w:hAnsiTheme="majorBidi" w:cstheme="majorBidi"/>
                <w:sz w:val="22"/>
                <w:szCs w:val="22"/>
                <w:lang w:val="en-US"/>
              </w:rPr>
              <w:t>Inflation rate (%)</w:t>
            </w:r>
          </w:p>
        </w:tc>
        <w:tc>
          <w:tcPr>
            <w:tcW w:w="1260" w:type="dxa"/>
          </w:tcPr>
          <w:p w14:paraId="66735243" w14:textId="565C5955"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rPr>
            </w:pPr>
            <w:r w:rsidRPr="004D619C">
              <w:rPr>
                <w:rFonts w:asciiTheme="majorBidi" w:hAnsiTheme="majorBidi"/>
                <w:szCs w:val="22"/>
                <w:lang w:val="en-US" w:bidi="th-TH"/>
              </w:rPr>
              <w:t>2</w:t>
            </w:r>
            <w:r w:rsidR="00D00D71" w:rsidRPr="005519BC">
              <w:rPr>
                <w:rFonts w:asciiTheme="majorBidi" w:hAnsiTheme="majorBidi" w:cstheme="majorBidi"/>
                <w:szCs w:val="22"/>
                <w:lang w:val="en-US"/>
              </w:rPr>
              <w:t>.</w:t>
            </w:r>
            <w:r w:rsidRPr="004D619C">
              <w:rPr>
                <w:rFonts w:asciiTheme="majorBidi" w:hAnsiTheme="majorBidi"/>
                <w:szCs w:val="22"/>
                <w:lang w:val="en-US" w:bidi="th-TH"/>
              </w:rPr>
              <w:t>00</w:t>
            </w:r>
            <w:r w:rsidR="00D00D71" w:rsidRPr="005519BC">
              <w:rPr>
                <w:rFonts w:asciiTheme="majorBidi" w:hAnsiTheme="majorBidi" w:cstheme="majorBidi"/>
                <w:szCs w:val="22"/>
                <w:lang w:val="en-US"/>
              </w:rPr>
              <w:t xml:space="preserve"> - </w:t>
            </w:r>
            <w:r w:rsidRPr="004D619C">
              <w:rPr>
                <w:rFonts w:asciiTheme="majorBidi" w:hAnsiTheme="majorBidi"/>
                <w:szCs w:val="22"/>
                <w:lang w:val="en-US" w:bidi="th-TH"/>
              </w:rPr>
              <w:t>3</w:t>
            </w:r>
            <w:r w:rsidR="00D00D71" w:rsidRPr="005519BC">
              <w:rPr>
                <w:rFonts w:asciiTheme="majorBidi" w:hAnsiTheme="majorBidi" w:cstheme="majorBidi"/>
                <w:szCs w:val="22"/>
                <w:lang w:val="en-US"/>
              </w:rPr>
              <w:t>.</w:t>
            </w:r>
            <w:r w:rsidRPr="004D619C">
              <w:rPr>
                <w:rFonts w:asciiTheme="majorBidi" w:hAnsiTheme="majorBidi"/>
                <w:szCs w:val="22"/>
                <w:lang w:val="en-US" w:bidi="th-TH"/>
              </w:rPr>
              <w:t>00</w:t>
            </w:r>
          </w:p>
        </w:tc>
        <w:tc>
          <w:tcPr>
            <w:tcW w:w="180" w:type="dxa"/>
          </w:tcPr>
          <w:p w14:paraId="7127C960"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1E655D71" w14:textId="231141F7"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2</w:t>
            </w:r>
            <w:r w:rsidR="00403A51" w:rsidRPr="005519BC">
              <w:rPr>
                <w:rFonts w:asciiTheme="majorBidi" w:hAnsiTheme="majorBidi" w:cstheme="majorBidi"/>
                <w:szCs w:val="22"/>
                <w:lang w:val="en-US"/>
              </w:rPr>
              <w:t>.</w:t>
            </w:r>
            <w:r w:rsidRPr="004D619C">
              <w:rPr>
                <w:rFonts w:asciiTheme="majorBidi" w:hAnsiTheme="majorBidi"/>
                <w:szCs w:val="22"/>
                <w:lang w:val="en-US" w:bidi="th-TH"/>
              </w:rPr>
              <w:t>00</w:t>
            </w:r>
            <w:r w:rsidR="00403A51" w:rsidRPr="005519BC">
              <w:rPr>
                <w:rFonts w:asciiTheme="majorBidi" w:hAnsiTheme="majorBidi" w:cstheme="majorBidi"/>
                <w:szCs w:val="22"/>
                <w:lang w:val="en-US"/>
              </w:rPr>
              <w:t xml:space="preserve"> - </w:t>
            </w:r>
            <w:r w:rsidRPr="004D619C">
              <w:rPr>
                <w:rFonts w:asciiTheme="majorBidi" w:hAnsiTheme="majorBidi"/>
                <w:szCs w:val="22"/>
                <w:lang w:val="en-US" w:bidi="th-TH"/>
              </w:rPr>
              <w:t>3</w:t>
            </w:r>
            <w:r w:rsidR="00403A51" w:rsidRPr="005519BC">
              <w:rPr>
                <w:rFonts w:asciiTheme="majorBidi" w:hAnsiTheme="majorBidi" w:cstheme="majorBidi"/>
                <w:szCs w:val="22"/>
                <w:lang w:val="en-US"/>
              </w:rPr>
              <w:t>.</w:t>
            </w:r>
            <w:r w:rsidRPr="004D619C">
              <w:rPr>
                <w:rFonts w:asciiTheme="majorBidi" w:hAnsiTheme="majorBidi"/>
                <w:szCs w:val="22"/>
                <w:lang w:val="en-US" w:bidi="th-TH"/>
              </w:rPr>
              <w:t>00</w:t>
            </w:r>
          </w:p>
        </w:tc>
        <w:tc>
          <w:tcPr>
            <w:tcW w:w="180" w:type="dxa"/>
            <w:gridSpan w:val="2"/>
          </w:tcPr>
          <w:p w14:paraId="31BE6B61"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712A2BF9" w14:textId="6DA2AE91"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2</w:t>
            </w:r>
            <w:r w:rsidR="00D00D71" w:rsidRPr="005519BC">
              <w:rPr>
                <w:rFonts w:asciiTheme="majorBidi" w:hAnsiTheme="majorBidi" w:cstheme="majorBidi"/>
                <w:szCs w:val="22"/>
              </w:rPr>
              <w:t>.</w:t>
            </w:r>
            <w:r w:rsidRPr="004D619C">
              <w:rPr>
                <w:rFonts w:asciiTheme="majorBidi" w:hAnsiTheme="majorBidi"/>
                <w:szCs w:val="22"/>
                <w:lang w:val="en-US" w:bidi="th-TH"/>
              </w:rPr>
              <w:t>00</w:t>
            </w:r>
          </w:p>
        </w:tc>
        <w:tc>
          <w:tcPr>
            <w:tcW w:w="180" w:type="dxa"/>
          </w:tcPr>
          <w:p w14:paraId="79E5D116"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00932CE9" w14:textId="1F53BC97"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2</w:t>
            </w:r>
            <w:r w:rsidR="00403A51" w:rsidRPr="005519BC">
              <w:rPr>
                <w:rFonts w:asciiTheme="majorBidi" w:hAnsiTheme="majorBidi" w:cstheme="majorBidi"/>
                <w:szCs w:val="22"/>
              </w:rPr>
              <w:t>.</w:t>
            </w:r>
            <w:r w:rsidRPr="004D619C">
              <w:rPr>
                <w:rFonts w:asciiTheme="majorBidi" w:hAnsiTheme="majorBidi"/>
                <w:szCs w:val="22"/>
                <w:lang w:val="en-US" w:bidi="th-TH"/>
              </w:rPr>
              <w:t>00</w:t>
            </w:r>
          </w:p>
        </w:tc>
      </w:tr>
      <w:tr w:rsidR="00403A51" w:rsidRPr="005519BC" w14:paraId="0D7C4DBE" w14:textId="77777777" w:rsidTr="004B46C4">
        <w:trPr>
          <w:cantSplit/>
        </w:trPr>
        <w:tc>
          <w:tcPr>
            <w:tcW w:w="3335" w:type="dxa"/>
            <w:vAlign w:val="bottom"/>
          </w:tcPr>
          <w:p w14:paraId="7BDB68EE" w14:textId="77777777" w:rsidR="00403A51" w:rsidRPr="005519BC" w:rsidRDefault="00403A51" w:rsidP="00403A51">
            <w:pPr>
              <w:pStyle w:val="BodyText"/>
              <w:spacing w:line="240" w:lineRule="exact"/>
              <w:ind w:right="9"/>
              <w:rPr>
                <w:rFonts w:asciiTheme="majorBidi" w:hAnsiTheme="majorBidi" w:cstheme="majorBidi"/>
                <w:sz w:val="22"/>
                <w:szCs w:val="22"/>
                <w:lang w:val="en-US"/>
              </w:rPr>
            </w:pPr>
            <w:r w:rsidRPr="005519BC">
              <w:rPr>
                <w:rFonts w:asciiTheme="majorBidi" w:hAnsiTheme="majorBidi" w:cstheme="majorBidi"/>
                <w:sz w:val="22"/>
                <w:szCs w:val="22"/>
                <w:lang w:val="en-US"/>
              </w:rPr>
              <w:t>Salary increasing rate (%)</w:t>
            </w:r>
          </w:p>
        </w:tc>
        <w:tc>
          <w:tcPr>
            <w:tcW w:w="1260" w:type="dxa"/>
          </w:tcPr>
          <w:p w14:paraId="2B557DB7" w14:textId="3284352A"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rPr>
            </w:pPr>
            <w:r w:rsidRPr="004D619C">
              <w:rPr>
                <w:rFonts w:asciiTheme="majorBidi" w:hAnsiTheme="majorBidi"/>
                <w:szCs w:val="22"/>
                <w:lang w:val="en-US" w:bidi="th-TH"/>
              </w:rPr>
              <w:t>0</w:t>
            </w:r>
            <w:r w:rsidR="00D00D71" w:rsidRPr="005519BC">
              <w:rPr>
                <w:rFonts w:asciiTheme="majorBidi" w:hAnsiTheme="majorBidi" w:cstheme="majorBidi"/>
                <w:szCs w:val="22"/>
                <w:lang w:val="en-US"/>
              </w:rPr>
              <w:t>.</w:t>
            </w:r>
            <w:r w:rsidRPr="004D619C">
              <w:rPr>
                <w:rFonts w:asciiTheme="majorBidi" w:hAnsiTheme="majorBidi"/>
                <w:szCs w:val="22"/>
                <w:lang w:val="en-US" w:bidi="th-TH"/>
              </w:rPr>
              <w:t>00</w:t>
            </w:r>
            <w:r w:rsidR="00D00D71" w:rsidRPr="005519BC">
              <w:rPr>
                <w:rFonts w:asciiTheme="majorBidi" w:hAnsiTheme="majorBidi" w:cstheme="majorBidi"/>
                <w:szCs w:val="22"/>
                <w:lang w:val="en-US"/>
              </w:rPr>
              <w:t xml:space="preserve"> - </w:t>
            </w:r>
            <w:r w:rsidRPr="004D619C">
              <w:rPr>
                <w:rFonts w:asciiTheme="majorBidi" w:hAnsiTheme="majorBidi"/>
                <w:szCs w:val="22"/>
                <w:lang w:val="en-US" w:bidi="th-TH"/>
              </w:rPr>
              <w:t>5</w:t>
            </w:r>
            <w:r w:rsidR="00D00D71" w:rsidRPr="005519BC">
              <w:rPr>
                <w:rFonts w:asciiTheme="majorBidi" w:hAnsiTheme="majorBidi" w:cstheme="majorBidi"/>
                <w:szCs w:val="22"/>
                <w:lang w:val="en-US"/>
              </w:rPr>
              <w:t>.</w:t>
            </w:r>
            <w:r w:rsidRPr="004D619C">
              <w:rPr>
                <w:rFonts w:asciiTheme="majorBidi" w:hAnsiTheme="majorBidi"/>
                <w:szCs w:val="22"/>
                <w:lang w:val="en-US" w:bidi="th-TH"/>
              </w:rPr>
              <w:t>00</w:t>
            </w:r>
          </w:p>
        </w:tc>
        <w:tc>
          <w:tcPr>
            <w:tcW w:w="180" w:type="dxa"/>
          </w:tcPr>
          <w:p w14:paraId="09C4B278"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59FF6907" w14:textId="1660B68D"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0</w:t>
            </w:r>
            <w:r w:rsidR="00403A51" w:rsidRPr="005519BC">
              <w:rPr>
                <w:rFonts w:asciiTheme="majorBidi" w:hAnsiTheme="majorBidi" w:cstheme="majorBidi"/>
                <w:szCs w:val="22"/>
                <w:lang w:val="en-US"/>
              </w:rPr>
              <w:t>.</w:t>
            </w:r>
            <w:r w:rsidRPr="004D619C">
              <w:rPr>
                <w:rFonts w:asciiTheme="majorBidi" w:hAnsiTheme="majorBidi"/>
                <w:szCs w:val="22"/>
                <w:lang w:val="en-US" w:bidi="th-TH"/>
              </w:rPr>
              <w:t>00</w:t>
            </w:r>
            <w:r w:rsidR="00403A51" w:rsidRPr="005519BC">
              <w:rPr>
                <w:rFonts w:asciiTheme="majorBidi" w:hAnsiTheme="majorBidi" w:cstheme="majorBidi"/>
                <w:szCs w:val="22"/>
                <w:lang w:val="en-US"/>
              </w:rPr>
              <w:t xml:space="preserve"> - </w:t>
            </w:r>
            <w:r w:rsidRPr="004D619C">
              <w:rPr>
                <w:rFonts w:asciiTheme="majorBidi" w:hAnsiTheme="majorBidi"/>
                <w:szCs w:val="22"/>
                <w:lang w:val="en-US" w:bidi="th-TH"/>
              </w:rPr>
              <w:t>5</w:t>
            </w:r>
            <w:r w:rsidR="00403A51" w:rsidRPr="005519BC">
              <w:rPr>
                <w:rFonts w:asciiTheme="majorBidi" w:hAnsiTheme="majorBidi" w:cstheme="majorBidi"/>
                <w:szCs w:val="22"/>
                <w:lang w:val="en-US"/>
              </w:rPr>
              <w:t>.</w:t>
            </w:r>
            <w:r w:rsidRPr="004D619C">
              <w:rPr>
                <w:rFonts w:asciiTheme="majorBidi" w:hAnsiTheme="majorBidi"/>
                <w:szCs w:val="22"/>
                <w:lang w:val="en-US" w:bidi="th-TH"/>
              </w:rPr>
              <w:t>00</w:t>
            </w:r>
          </w:p>
        </w:tc>
        <w:tc>
          <w:tcPr>
            <w:tcW w:w="180" w:type="dxa"/>
            <w:gridSpan w:val="2"/>
          </w:tcPr>
          <w:p w14:paraId="366D1DAA"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1317E0B9" w14:textId="428C1CC8" w:rsidR="00403A51" w:rsidRPr="005519BC" w:rsidRDefault="004D619C" w:rsidP="00403A51">
            <w:pPr>
              <w:pStyle w:val="acctfourfigures"/>
              <w:tabs>
                <w:tab w:val="clear" w:pos="765"/>
              </w:tabs>
              <w:spacing w:line="240" w:lineRule="exact"/>
              <w:ind w:left="100" w:right="27"/>
              <w:jc w:val="center"/>
              <w:rPr>
                <w:rFonts w:asciiTheme="majorBidi" w:hAnsiTheme="majorBidi" w:cstheme="majorBidi"/>
                <w:szCs w:val="22"/>
                <w:lang w:val="en-US" w:bidi="th-TH"/>
              </w:rPr>
            </w:pPr>
            <w:r w:rsidRPr="004D619C">
              <w:rPr>
                <w:rFonts w:asciiTheme="majorBidi" w:hAnsiTheme="majorBidi"/>
                <w:szCs w:val="22"/>
                <w:lang w:val="en-US" w:bidi="th-TH"/>
              </w:rPr>
              <w:t>0</w:t>
            </w:r>
            <w:r w:rsidR="00D00D71" w:rsidRPr="005519BC">
              <w:rPr>
                <w:rFonts w:asciiTheme="majorBidi" w:hAnsiTheme="majorBidi" w:cstheme="majorBidi"/>
                <w:szCs w:val="22"/>
              </w:rPr>
              <w:t>.</w:t>
            </w:r>
            <w:r w:rsidRPr="004D619C">
              <w:rPr>
                <w:rFonts w:asciiTheme="majorBidi" w:hAnsiTheme="majorBidi"/>
                <w:szCs w:val="22"/>
                <w:lang w:val="en-US" w:bidi="th-TH"/>
              </w:rPr>
              <w:t>00</w:t>
            </w:r>
            <w:r w:rsidR="00D00D71" w:rsidRPr="005519BC">
              <w:rPr>
                <w:rFonts w:asciiTheme="majorBidi" w:hAnsiTheme="majorBidi" w:cstheme="majorBidi"/>
                <w:szCs w:val="22"/>
              </w:rPr>
              <w:t xml:space="preserve"> - </w:t>
            </w:r>
            <w:r w:rsidRPr="004D619C">
              <w:rPr>
                <w:rFonts w:asciiTheme="majorBidi" w:hAnsiTheme="majorBidi"/>
                <w:szCs w:val="22"/>
                <w:lang w:val="en-US" w:bidi="th-TH"/>
              </w:rPr>
              <w:t>5</w:t>
            </w:r>
            <w:r w:rsidR="00D00D71" w:rsidRPr="005519BC">
              <w:rPr>
                <w:rFonts w:asciiTheme="majorBidi" w:hAnsiTheme="majorBidi" w:cstheme="majorBidi"/>
                <w:szCs w:val="22"/>
              </w:rPr>
              <w:t>.</w:t>
            </w:r>
            <w:r w:rsidRPr="004D619C">
              <w:rPr>
                <w:rFonts w:asciiTheme="majorBidi" w:hAnsiTheme="majorBidi"/>
                <w:szCs w:val="22"/>
                <w:lang w:val="en-US" w:bidi="th-TH"/>
              </w:rPr>
              <w:t>00</w:t>
            </w:r>
          </w:p>
        </w:tc>
        <w:tc>
          <w:tcPr>
            <w:tcW w:w="180" w:type="dxa"/>
          </w:tcPr>
          <w:p w14:paraId="1614C425"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35B575FD" w14:textId="66CABF5D"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0</w:t>
            </w:r>
            <w:r w:rsidR="00403A51" w:rsidRPr="005519BC">
              <w:rPr>
                <w:rFonts w:asciiTheme="majorBidi" w:hAnsiTheme="majorBidi" w:cstheme="majorBidi"/>
                <w:szCs w:val="22"/>
              </w:rPr>
              <w:t>.</w:t>
            </w:r>
            <w:r w:rsidRPr="004D619C">
              <w:rPr>
                <w:rFonts w:asciiTheme="majorBidi" w:hAnsiTheme="majorBidi"/>
                <w:szCs w:val="22"/>
                <w:lang w:val="en-US" w:bidi="th-TH"/>
              </w:rPr>
              <w:t>00</w:t>
            </w:r>
            <w:r w:rsidR="00403A51" w:rsidRPr="005519BC">
              <w:rPr>
                <w:rFonts w:asciiTheme="majorBidi" w:hAnsiTheme="majorBidi" w:cstheme="majorBidi"/>
                <w:szCs w:val="22"/>
              </w:rPr>
              <w:t xml:space="preserve"> - </w:t>
            </w:r>
            <w:r w:rsidRPr="004D619C">
              <w:rPr>
                <w:rFonts w:asciiTheme="majorBidi" w:hAnsiTheme="majorBidi"/>
                <w:szCs w:val="22"/>
                <w:lang w:val="en-US" w:bidi="th-TH"/>
              </w:rPr>
              <w:t>5</w:t>
            </w:r>
            <w:r w:rsidR="00403A51" w:rsidRPr="005519BC">
              <w:rPr>
                <w:rFonts w:asciiTheme="majorBidi" w:hAnsiTheme="majorBidi" w:cstheme="majorBidi"/>
                <w:szCs w:val="22"/>
              </w:rPr>
              <w:t>.</w:t>
            </w:r>
            <w:r w:rsidRPr="004D619C">
              <w:rPr>
                <w:rFonts w:asciiTheme="majorBidi" w:hAnsiTheme="majorBidi"/>
                <w:szCs w:val="22"/>
                <w:lang w:val="en-US" w:bidi="th-TH"/>
              </w:rPr>
              <w:t>00</w:t>
            </w:r>
          </w:p>
        </w:tc>
      </w:tr>
      <w:tr w:rsidR="00403A51" w:rsidRPr="005519BC" w14:paraId="77875368" w14:textId="77777777" w:rsidTr="008C2C2B">
        <w:trPr>
          <w:cantSplit/>
        </w:trPr>
        <w:tc>
          <w:tcPr>
            <w:tcW w:w="3335" w:type="dxa"/>
            <w:vAlign w:val="bottom"/>
          </w:tcPr>
          <w:p w14:paraId="74BF3BE6" w14:textId="77777777" w:rsidR="00403A51" w:rsidRPr="005519BC" w:rsidRDefault="00403A51" w:rsidP="00403A51">
            <w:pPr>
              <w:pStyle w:val="BodyText"/>
              <w:spacing w:line="240" w:lineRule="exact"/>
              <w:ind w:right="9"/>
              <w:rPr>
                <w:rFonts w:asciiTheme="majorBidi" w:hAnsiTheme="majorBidi" w:cstheme="majorBidi"/>
                <w:sz w:val="22"/>
                <w:szCs w:val="22"/>
                <w:lang w:val="en-US"/>
              </w:rPr>
            </w:pPr>
            <w:r w:rsidRPr="005519BC">
              <w:rPr>
                <w:rFonts w:asciiTheme="majorBidi" w:hAnsiTheme="majorBidi" w:cstheme="majorBidi"/>
                <w:sz w:val="22"/>
                <w:szCs w:val="22"/>
                <w:lang w:val="en-US"/>
              </w:rPr>
              <w:t>Turnover rate (%)</w:t>
            </w:r>
          </w:p>
        </w:tc>
        <w:tc>
          <w:tcPr>
            <w:tcW w:w="1260" w:type="dxa"/>
            <w:vAlign w:val="bottom"/>
          </w:tcPr>
          <w:p w14:paraId="6769EA80" w14:textId="540DFA9B"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rPr>
            </w:pPr>
            <w:r w:rsidRPr="004D619C">
              <w:rPr>
                <w:rFonts w:asciiTheme="majorBidi" w:hAnsiTheme="majorBidi"/>
                <w:szCs w:val="22"/>
                <w:lang w:val="en-US" w:bidi="th-TH"/>
              </w:rPr>
              <w:t>0</w:t>
            </w:r>
            <w:r w:rsidR="00D00D71" w:rsidRPr="005519BC">
              <w:rPr>
                <w:rFonts w:asciiTheme="majorBidi" w:hAnsiTheme="majorBidi" w:cstheme="majorBidi"/>
                <w:szCs w:val="22"/>
                <w:lang w:val="en-US"/>
              </w:rPr>
              <w:t>.</w:t>
            </w:r>
            <w:r w:rsidRPr="004D619C">
              <w:rPr>
                <w:rFonts w:asciiTheme="majorBidi" w:hAnsiTheme="majorBidi"/>
                <w:szCs w:val="22"/>
                <w:lang w:val="en-US" w:bidi="th-TH"/>
              </w:rPr>
              <w:t>00</w:t>
            </w:r>
            <w:r w:rsidR="00D00D71" w:rsidRPr="005519BC">
              <w:rPr>
                <w:rFonts w:asciiTheme="majorBidi" w:hAnsiTheme="majorBidi" w:cstheme="majorBidi"/>
                <w:szCs w:val="22"/>
                <w:lang w:val="en-US"/>
              </w:rPr>
              <w:t xml:space="preserve"> - </w:t>
            </w:r>
            <w:r w:rsidRPr="004D619C">
              <w:rPr>
                <w:rFonts w:asciiTheme="majorBidi" w:hAnsiTheme="majorBidi"/>
                <w:szCs w:val="22"/>
                <w:lang w:val="en-US" w:bidi="th-TH"/>
              </w:rPr>
              <w:t>25</w:t>
            </w:r>
            <w:r w:rsidR="00D00D71" w:rsidRPr="005519BC">
              <w:rPr>
                <w:rFonts w:asciiTheme="majorBidi" w:hAnsiTheme="majorBidi" w:cstheme="majorBidi"/>
                <w:szCs w:val="22"/>
                <w:lang w:val="en-US"/>
              </w:rPr>
              <w:t>.</w:t>
            </w:r>
            <w:r w:rsidRPr="004D619C">
              <w:rPr>
                <w:rFonts w:asciiTheme="majorBidi" w:hAnsiTheme="majorBidi"/>
                <w:szCs w:val="22"/>
                <w:lang w:val="en-US" w:bidi="th-TH"/>
              </w:rPr>
              <w:t>00</w:t>
            </w:r>
          </w:p>
        </w:tc>
        <w:tc>
          <w:tcPr>
            <w:tcW w:w="180" w:type="dxa"/>
          </w:tcPr>
          <w:p w14:paraId="65562BC1"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35D98399" w14:textId="25DC58A1"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5519BC">
              <w:rPr>
                <w:rFonts w:asciiTheme="majorBidi" w:hAnsiTheme="majorBidi" w:cstheme="majorBidi"/>
                <w:szCs w:val="22"/>
                <w:lang w:val="en-US"/>
              </w:rPr>
              <w:t xml:space="preserve"> </w:t>
            </w:r>
            <w:r w:rsidR="004D619C" w:rsidRPr="004D619C">
              <w:rPr>
                <w:rFonts w:asciiTheme="majorBidi" w:hAnsiTheme="majorBidi"/>
                <w:szCs w:val="22"/>
                <w:lang w:val="en-US" w:bidi="th-TH"/>
              </w:rPr>
              <w:t>0</w:t>
            </w:r>
            <w:r w:rsidRPr="005519BC">
              <w:rPr>
                <w:rFonts w:asciiTheme="majorBidi" w:hAnsiTheme="majorBidi" w:cstheme="majorBidi"/>
                <w:szCs w:val="22"/>
                <w:lang w:val="en-US"/>
              </w:rPr>
              <w:t>.</w:t>
            </w:r>
            <w:r w:rsidR="004D619C" w:rsidRPr="004D619C">
              <w:rPr>
                <w:rFonts w:asciiTheme="majorBidi" w:hAnsiTheme="majorBidi"/>
                <w:szCs w:val="22"/>
                <w:lang w:val="en-US" w:bidi="th-TH"/>
              </w:rPr>
              <w:t>00</w:t>
            </w:r>
            <w:r w:rsidRPr="005519BC">
              <w:rPr>
                <w:rFonts w:asciiTheme="majorBidi" w:hAnsiTheme="majorBidi" w:cstheme="majorBidi"/>
                <w:szCs w:val="22"/>
                <w:lang w:val="en-US"/>
              </w:rPr>
              <w:t xml:space="preserve"> - </w:t>
            </w:r>
            <w:r w:rsidR="004D619C" w:rsidRPr="004D619C">
              <w:rPr>
                <w:rFonts w:asciiTheme="majorBidi" w:hAnsiTheme="majorBidi"/>
                <w:szCs w:val="22"/>
                <w:lang w:val="en-US" w:bidi="th-TH"/>
              </w:rPr>
              <w:t>30</w:t>
            </w:r>
            <w:r w:rsidRPr="005519BC">
              <w:rPr>
                <w:rFonts w:asciiTheme="majorBidi" w:hAnsiTheme="majorBidi" w:cstheme="majorBidi"/>
                <w:szCs w:val="22"/>
                <w:lang w:val="en-US"/>
              </w:rPr>
              <w:t>.</w:t>
            </w:r>
            <w:r w:rsidR="004D619C" w:rsidRPr="004D619C">
              <w:rPr>
                <w:rFonts w:asciiTheme="majorBidi" w:hAnsiTheme="majorBidi"/>
                <w:szCs w:val="22"/>
                <w:lang w:val="en-US" w:bidi="th-TH"/>
              </w:rPr>
              <w:t>00</w:t>
            </w:r>
          </w:p>
        </w:tc>
        <w:tc>
          <w:tcPr>
            <w:tcW w:w="180" w:type="dxa"/>
            <w:gridSpan w:val="2"/>
          </w:tcPr>
          <w:p w14:paraId="749A616A"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619821BB" w14:textId="3A99A679" w:rsidR="00403A51" w:rsidRPr="005519BC" w:rsidRDefault="004D619C" w:rsidP="00403A51">
            <w:pPr>
              <w:pStyle w:val="acctfourfigures"/>
              <w:tabs>
                <w:tab w:val="clear" w:pos="765"/>
              </w:tabs>
              <w:spacing w:line="240" w:lineRule="exact"/>
              <w:ind w:left="-79" w:right="-140"/>
              <w:jc w:val="center"/>
              <w:rPr>
                <w:rFonts w:asciiTheme="majorBidi" w:hAnsiTheme="majorBidi" w:cstheme="majorBidi"/>
                <w:szCs w:val="22"/>
                <w:lang w:val="en-US" w:bidi="th-TH"/>
              </w:rPr>
            </w:pPr>
            <w:r w:rsidRPr="004D619C">
              <w:rPr>
                <w:rFonts w:asciiTheme="majorBidi" w:hAnsiTheme="majorBidi"/>
                <w:szCs w:val="22"/>
                <w:lang w:val="en-US" w:bidi="th-TH"/>
              </w:rPr>
              <w:t>0</w:t>
            </w:r>
            <w:r w:rsidR="00D00D71" w:rsidRPr="005519BC">
              <w:rPr>
                <w:rFonts w:asciiTheme="majorBidi" w:hAnsiTheme="majorBidi" w:cstheme="majorBidi"/>
                <w:szCs w:val="22"/>
              </w:rPr>
              <w:t>.</w:t>
            </w:r>
            <w:r w:rsidRPr="004D619C">
              <w:rPr>
                <w:rFonts w:asciiTheme="majorBidi" w:hAnsiTheme="majorBidi"/>
                <w:szCs w:val="22"/>
                <w:lang w:val="en-US" w:bidi="th-TH"/>
              </w:rPr>
              <w:t>00</w:t>
            </w:r>
            <w:r w:rsidR="00D00D71" w:rsidRPr="005519BC">
              <w:rPr>
                <w:rFonts w:asciiTheme="majorBidi" w:hAnsiTheme="majorBidi" w:cstheme="majorBidi"/>
                <w:szCs w:val="22"/>
              </w:rPr>
              <w:t xml:space="preserve"> </w:t>
            </w:r>
            <w:r w:rsidR="008C2C2B" w:rsidRPr="005519BC">
              <w:rPr>
                <w:rFonts w:asciiTheme="majorBidi" w:hAnsiTheme="majorBidi" w:cstheme="majorBidi"/>
                <w:szCs w:val="22"/>
              </w:rPr>
              <w:t>-</w:t>
            </w:r>
            <w:r w:rsidR="00D00D71" w:rsidRPr="005519BC">
              <w:rPr>
                <w:rFonts w:asciiTheme="majorBidi" w:hAnsiTheme="majorBidi" w:cstheme="majorBidi"/>
                <w:szCs w:val="22"/>
              </w:rPr>
              <w:t xml:space="preserve"> </w:t>
            </w:r>
            <w:r w:rsidRPr="004D619C">
              <w:rPr>
                <w:rFonts w:asciiTheme="majorBidi" w:hAnsiTheme="majorBidi" w:cstheme="majorBidi"/>
                <w:szCs w:val="22"/>
                <w:lang w:val="en-US"/>
              </w:rPr>
              <w:t>4</w:t>
            </w:r>
            <w:r w:rsidR="00D00D71" w:rsidRPr="005519BC">
              <w:rPr>
                <w:rFonts w:asciiTheme="majorBidi" w:hAnsiTheme="majorBidi" w:cstheme="majorBidi"/>
                <w:szCs w:val="22"/>
              </w:rPr>
              <w:t>.</w:t>
            </w:r>
            <w:r w:rsidRPr="004D619C">
              <w:rPr>
                <w:rFonts w:asciiTheme="majorBidi" w:hAnsiTheme="majorBidi" w:cstheme="majorBidi"/>
                <w:szCs w:val="22"/>
                <w:lang w:val="en-US"/>
              </w:rPr>
              <w:t>69</w:t>
            </w:r>
          </w:p>
        </w:tc>
        <w:tc>
          <w:tcPr>
            <w:tcW w:w="180" w:type="dxa"/>
          </w:tcPr>
          <w:p w14:paraId="2452F773"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1DEBBB90" w14:textId="2FFDA957" w:rsidR="00403A51" w:rsidRPr="005519BC" w:rsidRDefault="004D619C"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4D619C">
              <w:rPr>
                <w:rFonts w:asciiTheme="majorBidi" w:hAnsiTheme="majorBidi"/>
                <w:szCs w:val="22"/>
                <w:lang w:val="en-US" w:bidi="th-TH"/>
              </w:rPr>
              <w:t>0</w:t>
            </w:r>
            <w:r w:rsidR="00403A51" w:rsidRPr="005519BC">
              <w:rPr>
                <w:rFonts w:asciiTheme="majorBidi" w:hAnsiTheme="majorBidi" w:cstheme="majorBidi"/>
                <w:szCs w:val="22"/>
              </w:rPr>
              <w:t>.</w:t>
            </w:r>
            <w:r w:rsidRPr="004D619C">
              <w:rPr>
                <w:rFonts w:asciiTheme="majorBidi" w:hAnsiTheme="majorBidi"/>
                <w:szCs w:val="22"/>
                <w:lang w:val="en-US" w:bidi="th-TH"/>
              </w:rPr>
              <w:t>00</w:t>
            </w:r>
            <w:r w:rsidR="00403A51" w:rsidRPr="005519BC">
              <w:rPr>
                <w:rFonts w:asciiTheme="majorBidi" w:hAnsiTheme="majorBidi" w:cstheme="majorBidi"/>
                <w:szCs w:val="22"/>
              </w:rPr>
              <w:t xml:space="preserve"> - </w:t>
            </w:r>
            <w:r w:rsidRPr="004D619C">
              <w:rPr>
                <w:rFonts w:asciiTheme="majorBidi" w:hAnsiTheme="majorBidi"/>
                <w:szCs w:val="22"/>
                <w:lang w:val="en-US" w:bidi="th-TH"/>
              </w:rPr>
              <w:t>3</w:t>
            </w:r>
            <w:r w:rsidR="00403A51" w:rsidRPr="005519BC">
              <w:rPr>
                <w:rFonts w:asciiTheme="majorBidi" w:hAnsiTheme="majorBidi" w:cstheme="majorBidi"/>
                <w:szCs w:val="22"/>
                <w:lang w:val="en-US"/>
              </w:rPr>
              <w:t>.</w:t>
            </w:r>
            <w:r w:rsidRPr="004D619C">
              <w:rPr>
                <w:rFonts w:asciiTheme="majorBidi" w:hAnsiTheme="majorBidi"/>
                <w:szCs w:val="22"/>
                <w:lang w:val="en-US" w:bidi="th-TH"/>
              </w:rPr>
              <w:t>75</w:t>
            </w:r>
          </w:p>
        </w:tc>
      </w:tr>
      <w:tr w:rsidR="00403A51" w:rsidRPr="005519BC" w14:paraId="3BC76B99" w14:textId="77777777" w:rsidTr="004B46C4">
        <w:trPr>
          <w:cantSplit/>
        </w:trPr>
        <w:tc>
          <w:tcPr>
            <w:tcW w:w="3335" w:type="dxa"/>
            <w:vAlign w:val="bottom"/>
          </w:tcPr>
          <w:p w14:paraId="28A95209" w14:textId="76006461" w:rsidR="00403A51" w:rsidRPr="005519BC" w:rsidRDefault="00403A51" w:rsidP="00403A51">
            <w:pPr>
              <w:pStyle w:val="BodyText"/>
              <w:spacing w:line="240" w:lineRule="exact"/>
              <w:ind w:right="9"/>
              <w:rPr>
                <w:rFonts w:asciiTheme="majorBidi" w:hAnsiTheme="majorBidi" w:cstheme="majorBidi"/>
                <w:sz w:val="22"/>
                <w:szCs w:val="22"/>
                <w:lang w:val="en-US"/>
              </w:rPr>
            </w:pPr>
            <w:r w:rsidRPr="005519BC">
              <w:rPr>
                <w:rFonts w:asciiTheme="majorBidi" w:hAnsiTheme="majorBidi" w:cstheme="majorBidi"/>
                <w:sz w:val="22"/>
                <w:szCs w:val="22"/>
                <w:lang w:val="en-US"/>
              </w:rPr>
              <w:t>Mortality rate</w:t>
            </w:r>
          </w:p>
        </w:tc>
        <w:tc>
          <w:tcPr>
            <w:tcW w:w="1260" w:type="dxa"/>
          </w:tcPr>
          <w:p w14:paraId="02BCF3BF" w14:textId="567F2B13" w:rsidR="00403A51" w:rsidRPr="005519BC" w:rsidRDefault="00D00D71"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5519BC">
              <w:rPr>
                <w:rFonts w:asciiTheme="majorBidi" w:hAnsiTheme="majorBidi" w:cstheme="majorBidi"/>
                <w:szCs w:val="22"/>
                <w:lang w:val="en-US"/>
              </w:rPr>
              <w:t>TMO</w:t>
            </w:r>
            <w:r w:rsidR="004D619C" w:rsidRPr="004D619C">
              <w:rPr>
                <w:rFonts w:asciiTheme="majorBidi" w:hAnsiTheme="majorBidi"/>
                <w:szCs w:val="22"/>
                <w:lang w:val="en-US" w:bidi="th-TH"/>
              </w:rPr>
              <w:t>17</w:t>
            </w:r>
          </w:p>
        </w:tc>
        <w:tc>
          <w:tcPr>
            <w:tcW w:w="180" w:type="dxa"/>
          </w:tcPr>
          <w:p w14:paraId="25DF9D03"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60" w:type="dxa"/>
            <w:gridSpan w:val="2"/>
          </w:tcPr>
          <w:p w14:paraId="0E973F88" w14:textId="29A96C1D"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5519BC">
              <w:rPr>
                <w:rFonts w:asciiTheme="majorBidi" w:hAnsiTheme="majorBidi" w:cstheme="majorBidi"/>
                <w:szCs w:val="22"/>
                <w:lang w:val="en-US"/>
              </w:rPr>
              <w:t>TMO</w:t>
            </w:r>
            <w:r w:rsidR="004D619C" w:rsidRPr="004D619C">
              <w:rPr>
                <w:rFonts w:asciiTheme="majorBidi" w:hAnsiTheme="majorBidi"/>
                <w:szCs w:val="22"/>
                <w:lang w:val="en-US" w:bidi="th-TH"/>
              </w:rPr>
              <w:t>17</w:t>
            </w:r>
          </w:p>
        </w:tc>
        <w:tc>
          <w:tcPr>
            <w:tcW w:w="180" w:type="dxa"/>
            <w:gridSpan w:val="2"/>
          </w:tcPr>
          <w:p w14:paraId="5B6CFACE"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254" w:type="dxa"/>
          </w:tcPr>
          <w:p w14:paraId="7EDE85BA" w14:textId="5B4ED8A4" w:rsidR="00403A51" w:rsidRPr="005519BC" w:rsidRDefault="00D00D71"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5519BC">
              <w:rPr>
                <w:rFonts w:asciiTheme="majorBidi" w:hAnsiTheme="majorBidi" w:cstheme="majorBidi"/>
                <w:szCs w:val="22"/>
                <w:lang w:val="en-US"/>
              </w:rPr>
              <w:t>TMO</w:t>
            </w:r>
            <w:r w:rsidR="004D619C" w:rsidRPr="004D619C">
              <w:rPr>
                <w:rFonts w:asciiTheme="majorBidi" w:hAnsiTheme="majorBidi"/>
                <w:szCs w:val="22"/>
                <w:lang w:val="en-US" w:bidi="th-TH"/>
              </w:rPr>
              <w:t>17</w:t>
            </w:r>
          </w:p>
        </w:tc>
        <w:tc>
          <w:tcPr>
            <w:tcW w:w="180" w:type="dxa"/>
          </w:tcPr>
          <w:p w14:paraId="39BD290E" w14:textId="77777777"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p>
        </w:tc>
        <w:tc>
          <w:tcPr>
            <w:tcW w:w="1132" w:type="dxa"/>
          </w:tcPr>
          <w:p w14:paraId="28DCDAED" w14:textId="18453D60" w:rsidR="00403A51" w:rsidRPr="005519BC" w:rsidRDefault="00403A51" w:rsidP="00403A51">
            <w:pPr>
              <w:pStyle w:val="acctfourfigures"/>
              <w:tabs>
                <w:tab w:val="clear" w:pos="765"/>
              </w:tabs>
              <w:spacing w:line="240" w:lineRule="exact"/>
              <w:ind w:left="-79" w:right="-79"/>
              <w:jc w:val="center"/>
              <w:rPr>
                <w:rFonts w:asciiTheme="majorBidi" w:hAnsiTheme="majorBidi" w:cstheme="majorBidi"/>
                <w:szCs w:val="22"/>
                <w:lang w:val="en-US" w:bidi="th-TH"/>
              </w:rPr>
            </w:pPr>
            <w:r w:rsidRPr="005519BC">
              <w:rPr>
                <w:rFonts w:asciiTheme="majorBidi" w:hAnsiTheme="majorBidi" w:cstheme="majorBidi"/>
                <w:szCs w:val="22"/>
                <w:lang w:val="en-US"/>
              </w:rPr>
              <w:t>TMO</w:t>
            </w:r>
            <w:r w:rsidR="004D619C" w:rsidRPr="004D619C">
              <w:rPr>
                <w:rFonts w:asciiTheme="majorBidi" w:hAnsiTheme="majorBidi"/>
                <w:szCs w:val="22"/>
                <w:lang w:val="en-US" w:bidi="th-TH"/>
              </w:rPr>
              <w:t>17</w:t>
            </w:r>
          </w:p>
        </w:tc>
      </w:tr>
    </w:tbl>
    <w:p w14:paraId="56C3A5FF" w14:textId="06C4ADC1" w:rsidR="004E382D" w:rsidRPr="005519BC" w:rsidRDefault="00296CF7" w:rsidP="00624F97">
      <w:pPr>
        <w:spacing w:before="240" w:after="240"/>
        <w:ind w:left="547" w:right="-16"/>
        <w:jc w:val="both"/>
        <w:rPr>
          <w:rFonts w:asciiTheme="majorBidi" w:hAnsiTheme="majorBidi" w:cstheme="majorBidi"/>
          <w:sz w:val="24"/>
          <w:szCs w:val="24"/>
        </w:rPr>
      </w:pPr>
      <w:r w:rsidRPr="005519BC">
        <w:rPr>
          <w:rFonts w:asciiTheme="majorBidi" w:hAnsiTheme="majorBidi" w:cstheme="majorBidi"/>
          <w:sz w:val="24"/>
          <w:szCs w:val="24"/>
        </w:rPr>
        <w:t>Significant actuarial assumptions for the determination of the defined employee benefit</w:t>
      </w:r>
      <w:r w:rsidRPr="005519BC">
        <w:rPr>
          <w:rFonts w:asciiTheme="majorBidi" w:hAnsiTheme="majorBidi" w:cstheme="majorBidi"/>
          <w:spacing w:val="-6"/>
          <w:sz w:val="24"/>
          <w:szCs w:val="24"/>
        </w:rPr>
        <w:t xml:space="preserve"> obligations </w:t>
      </w:r>
      <w:r w:rsidR="00295F87" w:rsidRPr="005519BC">
        <w:rPr>
          <w:rFonts w:asciiTheme="majorBidi" w:hAnsiTheme="majorBidi" w:cstheme="majorBidi"/>
          <w:spacing w:val="-6"/>
          <w:sz w:val="24"/>
          <w:szCs w:val="24"/>
        </w:rPr>
        <w:t xml:space="preserve">consisted </w:t>
      </w:r>
      <w:r w:rsidR="004C5B9E" w:rsidRPr="005519BC">
        <w:rPr>
          <w:rFonts w:asciiTheme="majorBidi" w:hAnsiTheme="majorBidi" w:cstheme="majorBidi"/>
          <w:spacing w:val="-6"/>
          <w:sz w:val="24"/>
          <w:szCs w:val="24"/>
        </w:rPr>
        <w:t xml:space="preserve">of </w:t>
      </w:r>
      <w:r w:rsidRPr="005519BC">
        <w:rPr>
          <w:rFonts w:asciiTheme="majorBidi" w:hAnsiTheme="majorBidi" w:cstheme="majorBidi"/>
          <w:spacing w:val="-6"/>
          <w:sz w:val="24"/>
          <w:szCs w:val="24"/>
        </w:rPr>
        <w:t>discount rate</w:t>
      </w:r>
      <w:r w:rsidR="000519CF" w:rsidRPr="005519BC">
        <w:rPr>
          <w:rFonts w:asciiTheme="majorBidi" w:hAnsiTheme="majorBidi" w:cstheme="majorBidi"/>
          <w:spacing w:val="-6"/>
          <w:sz w:val="24"/>
          <w:szCs w:val="24"/>
        </w:rPr>
        <w:t xml:space="preserve"> and </w:t>
      </w:r>
      <w:r w:rsidRPr="005519BC">
        <w:rPr>
          <w:rFonts w:asciiTheme="majorBidi" w:hAnsiTheme="majorBidi" w:cstheme="majorBidi"/>
          <w:spacing w:val="-2"/>
          <w:sz w:val="24"/>
          <w:szCs w:val="24"/>
        </w:rPr>
        <w:t>expected salary increase rate.</w:t>
      </w:r>
      <w:r w:rsidR="007233D8" w:rsidRPr="005519BC">
        <w:rPr>
          <w:rFonts w:asciiTheme="majorBidi" w:hAnsiTheme="majorBidi" w:cstheme="majorBidi"/>
          <w:spacing w:val="-2"/>
          <w:sz w:val="24"/>
          <w:szCs w:val="24"/>
        </w:rPr>
        <w:t xml:space="preserve"> </w:t>
      </w:r>
      <w:r w:rsidRPr="005519BC">
        <w:rPr>
          <w:rFonts w:asciiTheme="majorBidi" w:hAnsiTheme="majorBidi" w:cstheme="majorBidi"/>
          <w:spacing w:val="-2"/>
          <w:sz w:val="24"/>
          <w:szCs w:val="24"/>
        </w:rPr>
        <w:t xml:space="preserve">The sensitivity analysis was determined based on reasonably possible changes of the respective assumption occurring at the end </w:t>
      </w:r>
      <w:r w:rsidRPr="005519BC">
        <w:rPr>
          <w:rFonts w:asciiTheme="majorBidi" w:hAnsiTheme="majorBidi" w:cstheme="majorBidi"/>
          <w:sz w:val="24"/>
          <w:szCs w:val="24"/>
        </w:rPr>
        <w:t>of the reporting period, while holding all other assumptions constant.</w:t>
      </w:r>
    </w:p>
    <w:p w14:paraId="0CC298F3" w14:textId="7D746693" w:rsidR="00296CF7" w:rsidRPr="005519BC" w:rsidRDefault="00296CF7" w:rsidP="00C3100D">
      <w:pPr>
        <w:ind w:left="547"/>
        <w:jc w:val="thaiDistribute"/>
        <w:rPr>
          <w:rFonts w:asciiTheme="majorBidi" w:hAnsiTheme="majorBidi" w:cstheme="majorBidi"/>
          <w:sz w:val="24"/>
          <w:szCs w:val="24"/>
        </w:rPr>
      </w:pPr>
      <w:r w:rsidRPr="005519BC">
        <w:rPr>
          <w:rFonts w:asciiTheme="majorBidi" w:hAnsiTheme="majorBidi" w:cstheme="majorBidi"/>
          <w:sz w:val="24"/>
          <w:szCs w:val="24"/>
        </w:rPr>
        <w:t xml:space="preserve">The impact on the </w:t>
      </w:r>
      <w:r w:rsidR="002E7B6F">
        <w:rPr>
          <w:rFonts w:asciiTheme="majorBidi" w:hAnsiTheme="majorBidi" w:cstheme="majorBidi"/>
          <w:sz w:val="24"/>
          <w:szCs w:val="24"/>
        </w:rPr>
        <w:t>provision</w:t>
      </w:r>
      <w:r w:rsidR="009C1F9B">
        <w:rPr>
          <w:rFonts w:asciiTheme="majorBidi" w:hAnsiTheme="majorBidi" w:cstheme="majorBidi"/>
          <w:sz w:val="24"/>
          <w:szCs w:val="24"/>
        </w:rPr>
        <w:t>s</w:t>
      </w:r>
      <w:r w:rsidR="002E7B6F">
        <w:rPr>
          <w:rFonts w:asciiTheme="majorBidi" w:hAnsiTheme="majorBidi" w:cstheme="majorBidi"/>
          <w:sz w:val="24"/>
          <w:szCs w:val="24"/>
        </w:rPr>
        <w:t xml:space="preserve"> for </w:t>
      </w:r>
      <w:r w:rsidRPr="005519BC">
        <w:rPr>
          <w:rFonts w:asciiTheme="majorBidi" w:hAnsiTheme="majorBidi" w:cstheme="majorBidi"/>
          <w:sz w:val="24"/>
          <w:szCs w:val="24"/>
        </w:rPr>
        <w:t xml:space="preserve">employee benefit increased (decreased) as at December </w:t>
      </w:r>
      <w:r w:rsidR="004D619C" w:rsidRPr="004D619C">
        <w:rPr>
          <w:rFonts w:asciiTheme="majorBidi" w:hAnsiTheme="majorBidi" w:cs="Angsana New"/>
          <w:sz w:val="24"/>
          <w:szCs w:val="24"/>
        </w:rPr>
        <w:t>31</w:t>
      </w:r>
      <w:r w:rsidRPr="005519BC">
        <w:rPr>
          <w:rFonts w:asciiTheme="majorBidi" w:hAnsiTheme="majorBidi" w:cstheme="majorBidi"/>
          <w:sz w:val="24"/>
          <w:szCs w:val="24"/>
        </w:rPr>
        <w:t>, are as follows:</w:t>
      </w:r>
    </w:p>
    <w:p w14:paraId="20725BAD" w14:textId="1A928944" w:rsidR="00296CF7" w:rsidRPr="005519BC" w:rsidRDefault="00296CF7" w:rsidP="00296CF7">
      <w:pPr>
        <w:spacing w:before="120"/>
        <w:ind w:left="547"/>
        <w:jc w:val="right"/>
        <w:rPr>
          <w:rFonts w:asciiTheme="majorBidi" w:hAnsiTheme="majorBidi" w:cstheme="majorBidi"/>
          <w:b/>
          <w:bCs/>
          <w:sz w:val="18"/>
          <w:szCs w:val="18"/>
        </w:rPr>
      </w:pPr>
      <w:r w:rsidRPr="005519BC">
        <w:rPr>
          <w:rFonts w:asciiTheme="majorBidi" w:hAnsiTheme="majorBidi" w:cstheme="majorBidi"/>
          <w:b/>
          <w:bCs/>
          <w:sz w:val="20"/>
          <w:szCs w:val="20"/>
        </w:rPr>
        <w:t>Unit</w:t>
      </w:r>
      <w:r w:rsidR="00A421E6">
        <w:rPr>
          <w:rFonts w:asciiTheme="majorBidi" w:hAnsiTheme="majorBidi" w:cstheme="majorBidi"/>
          <w:b/>
          <w:bCs/>
          <w:sz w:val="20"/>
          <w:szCs w:val="20"/>
        </w:rPr>
        <w:t xml:space="preserve"> </w:t>
      </w:r>
      <w:r w:rsidRPr="005519BC">
        <w:rPr>
          <w:rFonts w:asciiTheme="majorBidi" w:hAnsiTheme="majorBidi" w:cstheme="majorBidi"/>
          <w:b/>
          <w:bCs/>
          <w:sz w:val="20"/>
          <w:szCs w:val="20"/>
        </w:rPr>
        <w:t>: Million Baht</w:t>
      </w:r>
    </w:p>
    <w:tbl>
      <w:tblPr>
        <w:tblW w:w="8723" w:type="dxa"/>
        <w:tblInd w:w="529" w:type="dxa"/>
        <w:tblLayout w:type="fixed"/>
        <w:tblCellMar>
          <w:left w:w="79" w:type="dxa"/>
          <w:right w:w="79" w:type="dxa"/>
        </w:tblCellMar>
        <w:tblLook w:val="0000" w:firstRow="0" w:lastRow="0" w:firstColumn="0" w:lastColumn="0" w:noHBand="0" w:noVBand="0"/>
      </w:tblPr>
      <w:tblGrid>
        <w:gridCol w:w="3593"/>
        <w:gridCol w:w="1260"/>
        <w:gridCol w:w="189"/>
        <w:gridCol w:w="1083"/>
        <w:gridCol w:w="6"/>
        <w:gridCol w:w="174"/>
        <w:gridCol w:w="6"/>
        <w:gridCol w:w="1103"/>
        <w:gridCol w:w="180"/>
        <w:gridCol w:w="1129"/>
      </w:tblGrid>
      <w:tr w:rsidR="00296CF7" w:rsidRPr="005519BC" w14:paraId="7FEBC5CA" w14:textId="77777777" w:rsidTr="00BC2D37">
        <w:trPr>
          <w:cantSplit/>
          <w:tblHeader/>
        </w:trPr>
        <w:tc>
          <w:tcPr>
            <w:tcW w:w="3593" w:type="dxa"/>
            <w:vAlign w:val="bottom"/>
          </w:tcPr>
          <w:p w14:paraId="5E33B491" w14:textId="77777777" w:rsidR="00296CF7" w:rsidRPr="005519BC" w:rsidRDefault="00296CF7" w:rsidP="00B645E6">
            <w:pPr>
              <w:spacing w:line="240" w:lineRule="exact"/>
              <w:ind w:right="9"/>
              <w:rPr>
                <w:rFonts w:asciiTheme="majorBidi" w:hAnsiTheme="majorBidi" w:cstheme="majorBidi"/>
                <w:sz w:val="20"/>
                <w:szCs w:val="20"/>
                <w:lang w:val="fr-FR"/>
              </w:rPr>
            </w:pPr>
          </w:p>
        </w:tc>
        <w:tc>
          <w:tcPr>
            <w:tcW w:w="2532" w:type="dxa"/>
            <w:gridSpan w:val="3"/>
          </w:tcPr>
          <w:p w14:paraId="00A30BC7" w14:textId="77777777" w:rsidR="00296CF7" w:rsidRPr="005519BC" w:rsidRDefault="00296CF7" w:rsidP="00B645E6">
            <w:pPr>
              <w:spacing w:line="240" w:lineRule="exact"/>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Consolidated</w:t>
            </w:r>
          </w:p>
        </w:tc>
        <w:tc>
          <w:tcPr>
            <w:tcW w:w="180" w:type="dxa"/>
            <w:gridSpan w:val="2"/>
            <w:vAlign w:val="bottom"/>
          </w:tcPr>
          <w:p w14:paraId="0A077064" w14:textId="77777777" w:rsidR="00296CF7" w:rsidRPr="005519BC" w:rsidRDefault="00296CF7" w:rsidP="00B645E6">
            <w:pPr>
              <w:pStyle w:val="acctmergecolhdg"/>
              <w:spacing w:line="240" w:lineRule="exact"/>
              <w:ind w:left="-109" w:right="9"/>
              <w:rPr>
                <w:rFonts w:asciiTheme="majorBidi" w:hAnsiTheme="majorBidi" w:cstheme="majorBidi"/>
                <w:sz w:val="20"/>
                <w:lang w:val="en-US" w:bidi="th-TH"/>
              </w:rPr>
            </w:pPr>
          </w:p>
        </w:tc>
        <w:tc>
          <w:tcPr>
            <w:tcW w:w="2418" w:type="dxa"/>
            <w:gridSpan w:val="4"/>
          </w:tcPr>
          <w:p w14:paraId="5A6F6E6A" w14:textId="77777777" w:rsidR="00296CF7" w:rsidRPr="005519BC" w:rsidRDefault="00296CF7" w:rsidP="00B645E6">
            <w:pPr>
              <w:spacing w:line="240" w:lineRule="exact"/>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Separate</w:t>
            </w:r>
          </w:p>
        </w:tc>
      </w:tr>
      <w:tr w:rsidR="00296CF7" w:rsidRPr="005519BC" w14:paraId="1A00AB62" w14:textId="77777777" w:rsidTr="00BC2D37">
        <w:trPr>
          <w:cantSplit/>
          <w:tblHeader/>
        </w:trPr>
        <w:tc>
          <w:tcPr>
            <w:tcW w:w="3593" w:type="dxa"/>
            <w:vAlign w:val="bottom"/>
          </w:tcPr>
          <w:p w14:paraId="130FC07C" w14:textId="77777777" w:rsidR="00296CF7" w:rsidRPr="005519BC" w:rsidRDefault="00296CF7" w:rsidP="00B645E6">
            <w:pPr>
              <w:spacing w:line="240" w:lineRule="exact"/>
              <w:ind w:right="9"/>
              <w:rPr>
                <w:rFonts w:asciiTheme="majorBidi" w:hAnsiTheme="majorBidi" w:cstheme="majorBidi"/>
                <w:sz w:val="20"/>
                <w:szCs w:val="20"/>
                <w:lang w:val="fr-FR"/>
              </w:rPr>
            </w:pPr>
          </w:p>
        </w:tc>
        <w:tc>
          <w:tcPr>
            <w:tcW w:w="2532" w:type="dxa"/>
            <w:gridSpan w:val="3"/>
          </w:tcPr>
          <w:p w14:paraId="5E581050" w14:textId="30B4DB3D" w:rsidR="00296CF7" w:rsidRPr="005519BC" w:rsidRDefault="00296CF7" w:rsidP="00B645E6">
            <w:pPr>
              <w:spacing w:line="240" w:lineRule="exact"/>
              <w:jc w:val="center"/>
              <w:rPr>
                <w:rFonts w:asciiTheme="majorBidi" w:hAnsiTheme="majorBidi" w:cstheme="majorBidi"/>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c>
          <w:tcPr>
            <w:tcW w:w="180" w:type="dxa"/>
            <w:gridSpan w:val="2"/>
            <w:vAlign w:val="bottom"/>
          </w:tcPr>
          <w:p w14:paraId="7376C0E6" w14:textId="77777777" w:rsidR="00296CF7" w:rsidRPr="005519BC" w:rsidRDefault="00296CF7" w:rsidP="00B645E6">
            <w:pPr>
              <w:pStyle w:val="acctmergecolhdg"/>
              <w:spacing w:line="240" w:lineRule="exact"/>
              <w:ind w:left="-109" w:right="9"/>
              <w:rPr>
                <w:rFonts w:asciiTheme="majorBidi" w:hAnsiTheme="majorBidi" w:cstheme="majorBidi"/>
                <w:sz w:val="20"/>
                <w:lang w:val="en-US" w:bidi="th-TH"/>
              </w:rPr>
            </w:pPr>
          </w:p>
        </w:tc>
        <w:tc>
          <w:tcPr>
            <w:tcW w:w="2418" w:type="dxa"/>
            <w:gridSpan w:val="4"/>
          </w:tcPr>
          <w:p w14:paraId="2DD330B7" w14:textId="5C1165D4" w:rsidR="00296CF7" w:rsidRPr="005519BC" w:rsidRDefault="00296CF7" w:rsidP="00B645E6">
            <w:pPr>
              <w:spacing w:line="240" w:lineRule="exact"/>
              <w:jc w:val="center"/>
              <w:rPr>
                <w:rFonts w:asciiTheme="majorBidi" w:hAnsiTheme="majorBidi" w:cstheme="majorBidi"/>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31544F" w:rsidRPr="005519BC" w14:paraId="2E636D4E" w14:textId="77777777" w:rsidTr="00BC2D37">
        <w:trPr>
          <w:cantSplit/>
          <w:tblHeader/>
        </w:trPr>
        <w:tc>
          <w:tcPr>
            <w:tcW w:w="3593" w:type="dxa"/>
            <w:vAlign w:val="bottom"/>
          </w:tcPr>
          <w:p w14:paraId="26BB8C58" w14:textId="77777777" w:rsidR="0031544F" w:rsidRPr="005519BC" w:rsidRDefault="0031544F" w:rsidP="0031544F">
            <w:pPr>
              <w:pStyle w:val="acctfourfigures"/>
              <w:spacing w:line="240" w:lineRule="exact"/>
              <w:ind w:right="9"/>
              <w:jc w:val="center"/>
              <w:rPr>
                <w:rFonts w:asciiTheme="majorBidi" w:hAnsiTheme="majorBidi" w:cstheme="majorBidi"/>
                <w:sz w:val="20"/>
              </w:rPr>
            </w:pPr>
          </w:p>
        </w:tc>
        <w:tc>
          <w:tcPr>
            <w:tcW w:w="1260" w:type="dxa"/>
            <w:vAlign w:val="bottom"/>
          </w:tcPr>
          <w:p w14:paraId="0403D939" w14:textId="24B56D97" w:rsidR="0031544F" w:rsidRPr="005519BC" w:rsidRDefault="004D619C" w:rsidP="0031544F">
            <w:pPr>
              <w:pStyle w:val="acctmergecolhdg"/>
              <w:spacing w:line="240" w:lineRule="exact"/>
              <w:ind w:right="9"/>
              <w:rPr>
                <w:rFonts w:asciiTheme="majorBidi" w:hAnsiTheme="majorBidi" w:cstheme="majorBidi"/>
                <w:sz w:val="20"/>
              </w:rPr>
            </w:pPr>
            <w:r w:rsidRPr="004D619C">
              <w:rPr>
                <w:rFonts w:asciiTheme="majorBidi" w:hAnsiTheme="majorBidi" w:cs="Angsana New"/>
                <w:sz w:val="20"/>
                <w:lang w:val="en-US" w:bidi="th-TH"/>
              </w:rPr>
              <w:t>2025</w:t>
            </w:r>
          </w:p>
        </w:tc>
        <w:tc>
          <w:tcPr>
            <w:tcW w:w="189" w:type="dxa"/>
          </w:tcPr>
          <w:p w14:paraId="22B11D9A" w14:textId="77777777" w:rsidR="0031544F" w:rsidRPr="005519BC" w:rsidRDefault="0031544F" w:rsidP="0031544F">
            <w:pPr>
              <w:spacing w:line="240" w:lineRule="exact"/>
              <w:ind w:left="-128" w:right="9"/>
              <w:jc w:val="center"/>
              <w:rPr>
                <w:rFonts w:asciiTheme="majorBidi" w:hAnsiTheme="majorBidi" w:cstheme="majorBidi"/>
                <w:sz w:val="20"/>
                <w:szCs w:val="20"/>
              </w:rPr>
            </w:pPr>
          </w:p>
        </w:tc>
        <w:tc>
          <w:tcPr>
            <w:tcW w:w="1089" w:type="dxa"/>
            <w:gridSpan w:val="2"/>
            <w:vAlign w:val="bottom"/>
          </w:tcPr>
          <w:p w14:paraId="7FC951C4" w14:textId="494811B2" w:rsidR="0031544F" w:rsidRPr="005519BC" w:rsidRDefault="004D619C" w:rsidP="0031544F">
            <w:pPr>
              <w:pStyle w:val="acctmergecolhdg"/>
              <w:spacing w:line="240" w:lineRule="exact"/>
              <w:ind w:right="9"/>
              <w:rPr>
                <w:rFonts w:asciiTheme="majorBidi" w:hAnsiTheme="majorBidi" w:cstheme="majorBidi"/>
                <w:sz w:val="20"/>
              </w:rPr>
            </w:pPr>
            <w:r w:rsidRPr="004D619C">
              <w:rPr>
                <w:rFonts w:asciiTheme="majorBidi" w:hAnsiTheme="majorBidi" w:cs="Angsana New"/>
                <w:sz w:val="20"/>
                <w:lang w:val="en-US" w:bidi="th-TH"/>
              </w:rPr>
              <w:t>2024</w:t>
            </w:r>
          </w:p>
        </w:tc>
        <w:tc>
          <w:tcPr>
            <w:tcW w:w="180" w:type="dxa"/>
            <w:gridSpan w:val="2"/>
          </w:tcPr>
          <w:p w14:paraId="6952CE93" w14:textId="77777777" w:rsidR="0031544F" w:rsidRPr="005519BC" w:rsidRDefault="0031544F" w:rsidP="0031544F">
            <w:pPr>
              <w:spacing w:line="240" w:lineRule="exact"/>
              <w:ind w:left="-128" w:right="9"/>
              <w:jc w:val="center"/>
              <w:rPr>
                <w:rFonts w:asciiTheme="majorBidi" w:hAnsiTheme="majorBidi" w:cstheme="majorBidi"/>
                <w:sz w:val="20"/>
                <w:szCs w:val="20"/>
              </w:rPr>
            </w:pPr>
          </w:p>
        </w:tc>
        <w:tc>
          <w:tcPr>
            <w:tcW w:w="1103" w:type="dxa"/>
            <w:vAlign w:val="bottom"/>
          </w:tcPr>
          <w:p w14:paraId="28CBDFB4" w14:textId="4D441CB0" w:rsidR="0031544F" w:rsidRPr="005519BC" w:rsidRDefault="004D619C" w:rsidP="0031544F">
            <w:pPr>
              <w:pStyle w:val="acctmergecolhdg"/>
              <w:spacing w:line="240" w:lineRule="exact"/>
              <w:ind w:right="9"/>
              <w:rPr>
                <w:rFonts w:asciiTheme="majorBidi" w:hAnsiTheme="majorBidi" w:cstheme="majorBidi"/>
                <w:sz w:val="20"/>
              </w:rPr>
            </w:pPr>
            <w:r w:rsidRPr="004D619C">
              <w:rPr>
                <w:rFonts w:asciiTheme="majorBidi" w:hAnsiTheme="majorBidi" w:cs="Angsana New"/>
                <w:sz w:val="20"/>
                <w:lang w:val="en-US" w:bidi="th-TH"/>
              </w:rPr>
              <w:t>2025</w:t>
            </w:r>
          </w:p>
        </w:tc>
        <w:tc>
          <w:tcPr>
            <w:tcW w:w="180" w:type="dxa"/>
          </w:tcPr>
          <w:p w14:paraId="3051D15C" w14:textId="77777777" w:rsidR="0031544F" w:rsidRPr="005519BC" w:rsidRDefault="0031544F" w:rsidP="0031544F">
            <w:pPr>
              <w:spacing w:line="240" w:lineRule="exact"/>
              <w:ind w:left="-128" w:right="9"/>
              <w:jc w:val="center"/>
              <w:rPr>
                <w:rFonts w:asciiTheme="majorBidi" w:hAnsiTheme="majorBidi" w:cstheme="majorBidi"/>
                <w:sz w:val="20"/>
                <w:szCs w:val="20"/>
              </w:rPr>
            </w:pPr>
          </w:p>
        </w:tc>
        <w:tc>
          <w:tcPr>
            <w:tcW w:w="1129" w:type="dxa"/>
            <w:vAlign w:val="bottom"/>
          </w:tcPr>
          <w:p w14:paraId="4DD98F83" w14:textId="4556B874" w:rsidR="0031544F" w:rsidRPr="005519BC" w:rsidRDefault="004D619C" w:rsidP="0031544F">
            <w:pPr>
              <w:pStyle w:val="acctmergecolhdg"/>
              <w:spacing w:line="240" w:lineRule="exact"/>
              <w:ind w:right="9"/>
              <w:rPr>
                <w:rFonts w:asciiTheme="majorBidi" w:hAnsiTheme="majorBidi" w:cstheme="majorBidi"/>
                <w:sz w:val="20"/>
              </w:rPr>
            </w:pPr>
            <w:r w:rsidRPr="004D619C">
              <w:rPr>
                <w:rFonts w:asciiTheme="majorBidi" w:hAnsiTheme="majorBidi" w:cs="Angsana New"/>
                <w:sz w:val="20"/>
                <w:lang w:val="en-US" w:bidi="th-TH"/>
              </w:rPr>
              <w:t>2024</w:t>
            </w:r>
          </w:p>
        </w:tc>
      </w:tr>
      <w:tr w:rsidR="0031544F" w:rsidRPr="005519BC" w14:paraId="16F832A2" w14:textId="77777777" w:rsidTr="00BC2D37">
        <w:trPr>
          <w:cantSplit/>
          <w:tblHeader/>
        </w:trPr>
        <w:tc>
          <w:tcPr>
            <w:tcW w:w="3593" w:type="dxa"/>
            <w:vAlign w:val="bottom"/>
          </w:tcPr>
          <w:p w14:paraId="481980BB" w14:textId="77777777" w:rsidR="0031544F" w:rsidRPr="005519BC" w:rsidRDefault="0031544F" w:rsidP="0031544F">
            <w:pPr>
              <w:pStyle w:val="acctfourfigures"/>
              <w:spacing w:line="240" w:lineRule="exact"/>
              <w:ind w:right="9"/>
              <w:jc w:val="center"/>
              <w:rPr>
                <w:rFonts w:asciiTheme="majorBidi" w:hAnsiTheme="majorBidi" w:cstheme="majorBidi"/>
                <w:sz w:val="20"/>
              </w:rPr>
            </w:pPr>
          </w:p>
        </w:tc>
        <w:tc>
          <w:tcPr>
            <w:tcW w:w="1260" w:type="dxa"/>
            <w:vAlign w:val="bottom"/>
          </w:tcPr>
          <w:p w14:paraId="156C537D" w14:textId="77777777" w:rsidR="0031544F" w:rsidRPr="005519BC" w:rsidRDefault="0031544F" w:rsidP="0031544F">
            <w:pPr>
              <w:pStyle w:val="acctmergecolhdg"/>
              <w:spacing w:line="240" w:lineRule="exact"/>
              <w:ind w:right="-1631"/>
              <w:rPr>
                <w:rFonts w:asciiTheme="majorBidi" w:hAnsiTheme="majorBidi" w:cstheme="majorBidi"/>
                <w:sz w:val="20"/>
                <w:lang w:val="en-US" w:bidi="th-TH"/>
              </w:rPr>
            </w:pPr>
          </w:p>
        </w:tc>
        <w:tc>
          <w:tcPr>
            <w:tcW w:w="189" w:type="dxa"/>
          </w:tcPr>
          <w:p w14:paraId="77CB95CF" w14:textId="77777777" w:rsidR="0031544F" w:rsidRPr="005519BC" w:rsidRDefault="0031544F" w:rsidP="0031544F">
            <w:pPr>
              <w:spacing w:line="240" w:lineRule="exact"/>
              <w:ind w:left="-128" w:right="9"/>
              <w:jc w:val="center"/>
              <w:rPr>
                <w:rFonts w:asciiTheme="majorBidi" w:hAnsiTheme="majorBidi" w:cstheme="majorBidi"/>
                <w:sz w:val="20"/>
                <w:szCs w:val="20"/>
              </w:rPr>
            </w:pPr>
          </w:p>
        </w:tc>
        <w:tc>
          <w:tcPr>
            <w:tcW w:w="1089" w:type="dxa"/>
            <w:gridSpan w:val="2"/>
            <w:vAlign w:val="bottom"/>
          </w:tcPr>
          <w:p w14:paraId="583F1744" w14:textId="77777777" w:rsidR="0031544F" w:rsidRPr="005519BC" w:rsidRDefault="0031544F" w:rsidP="0031544F">
            <w:pPr>
              <w:pStyle w:val="acctmergecolhdg"/>
              <w:spacing w:line="240" w:lineRule="exact"/>
              <w:ind w:right="9"/>
              <w:rPr>
                <w:rFonts w:asciiTheme="majorBidi" w:hAnsiTheme="majorBidi" w:cstheme="majorBidi"/>
                <w:sz w:val="20"/>
                <w:lang w:val="en-US" w:bidi="th-TH"/>
              </w:rPr>
            </w:pPr>
          </w:p>
        </w:tc>
        <w:tc>
          <w:tcPr>
            <w:tcW w:w="180" w:type="dxa"/>
            <w:gridSpan w:val="2"/>
          </w:tcPr>
          <w:p w14:paraId="076C694B" w14:textId="77777777" w:rsidR="0031544F" w:rsidRPr="005519BC" w:rsidRDefault="0031544F" w:rsidP="0031544F">
            <w:pPr>
              <w:spacing w:line="240" w:lineRule="exact"/>
              <w:ind w:left="-128" w:right="9"/>
              <w:jc w:val="center"/>
              <w:rPr>
                <w:rFonts w:asciiTheme="majorBidi" w:hAnsiTheme="majorBidi" w:cstheme="majorBidi"/>
                <w:sz w:val="20"/>
                <w:szCs w:val="20"/>
              </w:rPr>
            </w:pPr>
          </w:p>
        </w:tc>
        <w:tc>
          <w:tcPr>
            <w:tcW w:w="1103" w:type="dxa"/>
            <w:vAlign w:val="bottom"/>
          </w:tcPr>
          <w:p w14:paraId="651010B3" w14:textId="77777777" w:rsidR="0031544F" w:rsidRPr="005519BC" w:rsidRDefault="0031544F" w:rsidP="0031544F">
            <w:pPr>
              <w:pStyle w:val="acctmergecolhdg"/>
              <w:spacing w:line="240" w:lineRule="exact"/>
              <w:ind w:right="9"/>
              <w:rPr>
                <w:rFonts w:asciiTheme="majorBidi" w:hAnsiTheme="majorBidi" w:cstheme="majorBidi"/>
                <w:sz w:val="20"/>
                <w:lang w:val="en-US" w:bidi="th-TH"/>
              </w:rPr>
            </w:pPr>
          </w:p>
        </w:tc>
        <w:tc>
          <w:tcPr>
            <w:tcW w:w="180" w:type="dxa"/>
          </w:tcPr>
          <w:p w14:paraId="345D948B" w14:textId="77777777" w:rsidR="0031544F" w:rsidRPr="005519BC" w:rsidRDefault="0031544F" w:rsidP="0031544F">
            <w:pPr>
              <w:spacing w:line="240" w:lineRule="exact"/>
              <w:ind w:left="-128" w:right="9"/>
              <w:jc w:val="center"/>
              <w:rPr>
                <w:rFonts w:asciiTheme="majorBidi" w:hAnsiTheme="majorBidi" w:cstheme="majorBidi"/>
                <w:sz w:val="20"/>
                <w:szCs w:val="20"/>
              </w:rPr>
            </w:pPr>
          </w:p>
        </w:tc>
        <w:tc>
          <w:tcPr>
            <w:tcW w:w="1129" w:type="dxa"/>
            <w:vAlign w:val="bottom"/>
          </w:tcPr>
          <w:p w14:paraId="05187975" w14:textId="77777777" w:rsidR="0031544F" w:rsidRPr="005519BC" w:rsidRDefault="0031544F" w:rsidP="0031544F">
            <w:pPr>
              <w:pStyle w:val="acctmergecolhdg"/>
              <w:spacing w:line="240" w:lineRule="exact"/>
              <w:ind w:right="9"/>
              <w:rPr>
                <w:rFonts w:asciiTheme="majorBidi" w:hAnsiTheme="majorBidi" w:cstheme="majorBidi"/>
                <w:sz w:val="20"/>
                <w:lang w:val="en-US" w:bidi="th-TH"/>
              </w:rPr>
            </w:pPr>
          </w:p>
        </w:tc>
      </w:tr>
      <w:tr w:rsidR="00403A51" w:rsidRPr="005519BC" w14:paraId="56E1E575" w14:textId="77777777" w:rsidTr="00226D7C">
        <w:trPr>
          <w:cantSplit/>
        </w:trPr>
        <w:tc>
          <w:tcPr>
            <w:tcW w:w="3593" w:type="dxa"/>
            <w:vAlign w:val="bottom"/>
          </w:tcPr>
          <w:p w14:paraId="37652593" w14:textId="0027D0D5" w:rsidR="00403A51" w:rsidRPr="005519BC" w:rsidRDefault="00403A51" w:rsidP="00403A51">
            <w:pPr>
              <w:pStyle w:val="BodyText"/>
              <w:spacing w:line="240" w:lineRule="exact"/>
              <w:ind w:right="9"/>
              <w:rPr>
                <w:rFonts w:asciiTheme="majorBidi" w:hAnsiTheme="majorBidi" w:cstheme="majorBidi"/>
                <w:sz w:val="20"/>
                <w:szCs w:val="20"/>
              </w:rPr>
            </w:pPr>
            <w:r w:rsidRPr="005519BC">
              <w:rPr>
                <w:rFonts w:asciiTheme="majorBidi" w:hAnsiTheme="majorBidi" w:cstheme="majorBidi"/>
                <w:sz w:val="20"/>
                <w:szCs w:val="20"/>
              </w:rPr>
              <w:t xml:space="preserve">Discount rate - increase by </w:t>
            </w:r>
            <w:r w:rsidR="004D619C" w:rsidRPr="004D619C">
              <w:rPr>
                <w:rFonts w:asciiTheme="majorBidi" w:hAnsiTheme="majorBidi"/>
                <w:sz w:val="20"/>
                <w:szCs w:val="20"/>
                <w:lang w:val="en-US"/>
              </w:rPr>
              <w:t>1</w:t>
            </w:r>
            <w:r w:rsidRPr="005519BC">
              <w:rPr>
                <w:rFonts w:asciiTheme="majorBidi" w:hAnsiTheme="majorBidi" w:cstheme="majorBidi"/>
                <w:sz w:val="20"/>
                <w:szCs w:val="20"/>
              </w:rPr>
              <w:t>%</w:t>
            </w:r>
          </w:p>
        </w:tc>
        <w:tc>
          <w:tcPr>
            <w:tcW w:w="1260" w:type="dxa"/>
            <w:vAlign w:val="bottom"/>
          </w:tcPr>
          <w:p w14:paraId="3E5F42E2" w14:textId="21D2974B" w:rsidR="00403A51" w:rsidRPr="005519BC" w:rsidRDefault="00D00D71" w:rsidP="00226D7C">
            <w:pPr>
              <w:pStyle w:val="acctfourfigures"/>
              <w:tabs>
                <w:tab w:val="clear" w:pos="765"/>
                <w:tab w:val="decimal" w:pos="696"/>
              </w:tabs>
              <w:spacing w:line="240" w:lineRule="exact"/>
              <w:ind w:left="-78" w:right="-168"/>
              <w:jc w:val="center"/>
              <w:rPr>
                <w:rFonts w:asciiTheme="majorBidi" w:hAnsiTheme="majorBidi" w:cstheme="majorBidi"/>
                <w:sz w:val="20"/>
                <w:lang w:bidi="th-TH"/>
              </w:rPr>
            </w:pPr>
            <w:r w:rsidRPr="005519BC">
              <w:rPr>
                <w:rFonts w:asciiTheme="majorBidi" w:hAnsiTheme="majorBidi" w:cstheme="majorBidi"/>
                <w:sz w:val="20"/>
              </w:rPr>
              <w:t>(</w:t>
            </w:r>
            <w:r w:rsidR="004D619C" w:rsidRPr="004D619C">
              <w:rPr>
                <w:rFonts w:asciiTheme="majorBidi" w:hAnsiTheme="majorBidi" w:cstheme="majorBidi"/>
                <w:sz w:val="20"/>
                <w:lang w:val="en-US"/>
              </w:rPr>
              <w:t>523</w:t>
            </w:r>
            <w:r w:rsidRPr="005519BC">
              <w:rPr>
                <w:rFonts w:asciiTheme="majorBidi" w:hAnsiTheme="majorBidi" w:cstheme="majorBidi"/>
                <w:sz w:val="20"/>
              </w:rPr>
              <w:t>)</w:t>
            </w:r>
          </w:p>
        </w:tc>
        <w:tc>
          <w:tcPr>
            <w:tcW w:w="189" w:type="dxa"/>
          </w:tcPr>
          <w:p w14:paraId="6795A0B4"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089" w:type="dxa"/>
            <w:gridSpan w:val="2"/>
            <w:vAlign w:val="bottom"/>
          </w:tcPr>
          <w:p w14:paraId="724319F7" w14:textId="369B0CD7" w:rsidR="00403A51" w:rsidRPr="005519BC" w:rsidRDefault="00403A51" w:rsidP="00D00D71">
            <w:pPr>
              <w:pStyle w:val="acctfourfigures"/>
              <w:tabs>
                <w:tab w:val="clear" w:pos="765"/>
                <w:tab w:val="decimal" w:pos="696"/>
              </w:tabs>
              <w:spacing w:line="240" w:lineRule="exact"/>
              <w:ind w:left="-78" w:right="-168"/>
              <w:jc w:val="center"/>
              <w:rPr>
                <w:rFonts w:asciiTheme="majorBidi" w:hAnsiTheme="majorBidi" w:cstheme="majorBidi"/>
                <w:sz w:val="20"/>
                <w:lang w:val="en-US" w:bidi="th-TH"/>
              </w:rPr>
            </w:pPr>
            <w:r w:rsidRPr="005519BC">
              <w:rPr>
                <w:rFonts w:asciiTheme="majorBidi" w:hAnsiTheme="majorBidi" w:cstheme="majorBidi"/>
                <w:sz w:val="20"/>
              </w:rPr>
              <w:t>(</w:t>
            </w:r>
            <w:r w:rsidR="004D619C" w:rsidRPr="004D619C">
              <w:rPr>
                <w:rFonts w:asciiTheme="majorBidi" w:hAnsiTheme="majorBidi"/>
                <w:sz w:val="20"/>
                <w:lang w:val="en-US" w:bidi="th-TH"/>
              </w:rPr>
              <w:t>510</w:t>
            </w:r>
            <w:r w:rsidRPr="005519BC">
              <w:rPr>
                <w:rFonts w:asciiTheme="majorBidi" w:hAnsiTheme="majorBidi" w:cstheme="majorBidi"/>
                <w:sz w:val="20"/>
              </w:rPr>
              <w:t>)</w:t>
            </w:r>
          </w:p>
        </w:tc>
        <w:tc>
          <w:tcPr>
            <w:tcW w:w="180" w:type="dxa"/>
            <w:gridSpan w:val="2"/>
          </w:tcPr>
          <w:p w14:paraId="13480D3F"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03" w:type="dxa"/>
          </w:tcPr>
          <w:p w14:paraId="4E30EEBF" w14:textId="72929DEB" w:rsidR="00403A51" w:rsidRPr="005519BC" w:rsidRDefault="00226D7C" w:rsidP="00226D7C">
            <w:pPr>
              <w:pStyle w:val="acctfourfigures"/>
              <w:tabs>
                <w:tab w:val="clear" w:pos="765"/>
                <w:tab w:val="decimal" w:pos="696"/>
              </w:tabs>
              <w:spacing w:line="240" w:lineRule="exact"/>
              <w:ind w:left="-78" w:right="-168"/>
              <w:jc w:val="center"/>
              <w:rPr>
                <w:rFonts w:asciiTheme="majorBidi" w:hAnsiTheme="majorBidi" w:cstheme="majorBidi"/>
                <w:sz w:val="20"/>
                <w:lang w:bidi="th-TH"/>
              </w:rPr>
            </w:pPr>
            <w:r w:rsidRPr="005519BC">
              <w:rPr>
                <w:rFonts w:asciiTheme="majorBidi" w:hAnsiTheme="majorBidi" w:cstheme="majorBidi"/>
                <w:sz w:val="20"/>
              </w:rPr>
              <w:t>(</w:t>
            </w:r>
            <w:r w:rsidR="004D619C" w:rsidRPr="004D619C">
              <w:rPr>
                <w:rFonts w:asciiTheme="majorBidi" w:hAnsiTheme="majorBidi" w:cstheme="majorBidi"/>
                <w:sz w:val="20"/>
                <w:lang w:val="en-US"/>
              </w:rPr>
              <w:t>520</w:t>
            </w:r>
            <w:r w:rsidRPr="005519BC">
              <w:rPr>
                <w:rFonts w:asciiTheme="majorBidi" w:hAnsiTheme="majorBidi" w:cstheme="majorBidi"/>
                <w:sz w:val="20"/>
              </w:rPr>
              <w:t>)</w:t>
            </w:r>
          </w:p>
        </w:tc>
        <w:tc>
          <w:tcPr>
            <w:tcW w:w="180" w:type="dxa"/>
          </w:tcPr>
          <w:p w14:paraId="4643EC74"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29" w:type="dxa"/>
            <w:vAlign w:val="bottom"/>
          </w:tcPr>
          <w:p w14:paraId="36D2FA87" w14:textId="45FF3E66" w:rsidR="00403A51" w:rsidRPr="005519BC" w:rsidRDefault="00403A51" w:rsidP="00D00D71">
            <w:pPr>
              <w:pStyle w:val="acctfourfigures"/>
              <w:tabs>
                <w:tab w:val="clear" w:pos="765"/>
                <w:tab w:val="decimal" w:pos="696"/>
              </w:tabs>
              <w:spacing w:line="240" w:lineRule="exact"/>
              <w:ind w:left="-78" w:right="-168"/>
              <w:jc w:val="center"/>
              <w:rPr>
                <w:rFonts w:asciiTheme="majorBidi" w:hAnsiTheme="majorBidi" w:cstheme="majorBidi"/>
                <w:sz w:val="20"/>
                <w:lang w:val="en-US" w:bidi="th-TH"/>
              </w:rPr>
            </w:pPr>
            <w:r w:rsidRPr="005519BC">
              <w:rPr>
                <w:rFonts w:asciiTheme="majorBidi" w:hAnsiTheme="majorBidi" w:cstheme="majorBidi"/>
                <w:sz w:val="20"/>
              </w:rPr>
              <w:t>(</w:t>
            </w:r>
            <w:r w:rsidR="004D619C" w:rsidRPr="004D619C">
              <w:rPr>
                <w:rFonts w:asciiTheme="majorBidi" w:hAnsiTheme="majorBidi"/>
                <w:sz w:val="20"/>
                <w:lang w:val="en-US" w:bidi="th-TH"/>
              </w:rPr>
              <w:t>508</w:t>
            </w:r>
            <w:r w:rsidRPr="005519BC">
              <w:rPr>
                <w:rFonts w:asciiTheme="majorBidi" w:hAnsiTheme="majorBidi" w:cstheme="majorBidi"/>
                <w:sz w:val="20"/>
              </w:rPr>
              <w:t>)</w:t>
            </w:r>
          </w:p>
        </w:tc>
      </w:tr>
      <w:tr w:rsidR="00403A51" w:rsidRPr="005519BC" w14:paraId="7CB46432" w14:textId="77777777" w:rsidTr="00226D7C">
        <w:trPr>
          <w:cantSplit/>
        </w:trPr>
        <w:tc>
          <w:tcPr>
            <w:tcW w:w="3593" w:type="dxa"/>
            <w:vAlign w:val="bottom"/>
          </w:tcPr>
          <w:p w14:paraId="332CA03B" w14:textId="58A2C972" w:rsidR="00403A51" w:rsidRPr="005519BC" w:rsidRDefault="00403A51" w:rsidP="00403A51">
            <w:pPr>
              <w:pStyle w:val="BodyText"/>
              <w:spacing w:line="240" w:lineRule="exact"/>
              <w:ind w:right="9"/>
              <w:rPr>
                <w:rFonts w:asciiTheme="majorBidi" w:hAnsiTheme="majorBidi" w:cstheme="majorBidi"/>
                <w:sz w:val="20"/>
                <w:szCs w:val="20"/>
              </w:rPr>
            </w:pPr>
            <w:r w:rsidRPr="005519BC">
              <w:rPr>
                <w:rFonts w:asciiTheme="majorBidi" w:hAnsiTheme="majorBidi" w:cstheme="majorBidi"/>
                <w:sz w:val="20"/>
                <w:szCs w:val="20"/>
              </w:rPr>
              <w:t xml:space="preserve">Discount rate - </w:t>
            </w:r>
            <w:r w:rsidRPr="005519BC">
              <w:rPr>
                <w:rFonts w:asciiTheme="majorBidi" w:hAnsiTheme="majorBidi" w:cstheme="majorBidi"/>
                <w:sz w:val="20"/>
                <w:szCs w:val="20"/>
                <w:lang w:val="en-US"/>
              </w:rPr>
              <w:t>de</w:t>
            </w:r>
            <w:r w:rsidRPr="005519BC">
              <w:rPr>
                <w:rFonts w:asciiTheme="majorBidi" w:hAnsiTheme="majorBidi" w:cstheme="majorBidi"/>
                <w:sz w:val="20"/>
                <w:szCs w:val="20"/>
              </w:rPr>
              <w:t xml:space="preserve">crease by </w:t>
            </w:r>
            <w:r w:rsidR="004D619C" w:rsidRPr="004D619C">
              <w:rPr>
                <w:rFonts w:asciiTheme="majorBidi" w:hAnsiTheme="majorBidi"/>
                <w:sz w:val="20"/>
                <w:szCs w:val="20"/>
                <w:lang w:val="en-US"/>
              </w:rPr>
              <w:t>1</w:t>
            </w:r>
            <w:r w:rsidRPr="005519BC">
              <w:rPr>
                <w:rFonts w:asciiTheme="majorBidi" w:hAnsiTheme="majorBidi" w:cstheme="majorBidi"/>
                <w:sz w:val="20"/>
                <w:szCs w:val="20"/>
              </w:rPr>
              <w:t>%</w:t>
            </w:r>
          </w:p>
        </w:tc>
        <w:tc>
          <w:tcPr>
            <w:tcW w:w="1260" w:type="dxa"/>
            <w:vAlign w:val="bottom"/>
          </w:tcPr>
          <w:p w14:paraId="520BD265" w14:textId="4C38090A" w:rsidR="00403A51" w:rsidRPr="005519BC" w:rsidRDefault="004D619C" w:rsidP="00EB2F00">
            <w:pPr>
              <w:pStyle w:val="acctfourfigures"/>
              <w:tabs>
                <w:tab w:val="clear" w:pos="765"/>
                <w:tab w:val="decimal" w:pos="747"/>
              </w:tabs>
              <w:spacing w:line="240" w:lineRule="exact"/>
              <w:ind w:left="-78" w:right="-7"/>
              <w:jc w:val="center"/>
              <w:rPr>
                <w:rFonts w:asciiTheme="majorBidi" w:hAnsiTheme="majorBidi" w:cstheme="majorBidi"/>
                <w:sz w:val="20"/>
              </w:rPr>
            </w:pPr>
            <w:r w:rsidRPr="004D619C">
              <w:rPr>
                <w:rFonts w:asciiTheme="majorBidi" w:hAnsiTheme="majorBidi" w:cstheme="majorBidi"/>
                <w:sz w:val="20"/>
                <w:lang w:val="en-US"/>
              </w:rPr>
              <w:t>604</w:t>
            </w:r>
          </w:p>
        </w:tc>
        <w:tc>
          <w:tcPr>
            <w:tcW w:w="189" w:type="dxa"/>
          </w:tcPr>
          <w:p w14:paraId="2A935A2A"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089" w:type="dxa"/>
            <w:gridSpan w:val="2"/>
            <w:vAlign w:val="bottom"/>
          </w:tcPr>
          <w:p w14:paraId="71F6BF31" w14:textId="4C6CEAA9" w:rsidR="00403A51" w:rsidRPr="005519BC" w:rsidRDefault="004D619C" w:rsidP="00EB2F00">
            <w:pPr>
              <w:pStyle w:val="acctfourfigures"/>
              <w:tabs>
                <w:tab w:val="clear" w:pos="765"/>
                <w:tab w:val="decimal" w:pos="647"/>
              </w:tabs>
              <w:spacing w:line="240" w:lineRule="exact"/>
              <w:ind w:left="-78" w:right="-168"/>
              <w:jc w:val="center"/>
              <w:rPr>
                <w:rFonts w:asciiTheme="majorBidi" w:hAnsiTheme="majorBidi" w:cstheme="majorBidi"/>
                <w:sz w:val="20"/>
                <w:lang w:val="en-US" w:bidi="th-TH"/>
              </w:rPr>
            </w:pPr>
            <w:r w:rsidRPr="004D619C">
              <w:rPr>
                <w:rFonts w:asciiTheme="majorBidi" w:hAnsiTheme="majorBidi"/>
                <w:sz w:val="20"/>
                <w:lang w:val="en-US" w:bidi="th-TH"/>
              </w:rPr>
              <w:t>548</w:t>
            </w:r>
          </w:p>
        </w:tc>
        <w:tc>
          <w:tcPr>
            <w:tcW w:w="180" w:type="dxa"/>
            <w:gridSpan w:val="2"/>
          </w:tcPr>
          <w:p w14:paraId="2211B503"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03" w:type="dxa"/>
          </w:tcPr>
          <w:p w14:paraId="1C59F175" w14:textId="7E26BA03" w:rsidR="00403A51" w:rsidRPr="005519BC" w:rsidRDefault="004D619C" w:rsidP="003243B4">
            <w:pPr>
              <w:pStyle w:val="acctfourfigures"/>
              <w:tabs>
                <w:tab w:val="clear" w:pos="765"/>
                <w:tab w:val="decimal" w:pos="642"/>
              </w:tabs>
              <w:spacing w:line="240" w:lineRule="exact"/>
              <w:ind w:left="-78" w:right="-168"/>
              <w:jc w:val="center"/>
              <w:rPr>
                <w:rFonts w:asciiTheme="majorBidi" w:hAnsiTheme="majorBidi" w:cstheme="majorBidi"/>
                <w:sz w:val="20"/>
                <w:lang w:bidi="th-TH"/>
              </w:rPr>
            </w:pPr>
            <w:r w:rsidRPr="004D619C">
              <w:rPr>
                <w:rFonts w:asciiTheme="majorBidi" w:hAnsiTheme="majorBidi" w:cstheme="majorBidi"/>
                <w:sz w:val="20"/>
                <w:lang w:val="en-US"/>
              </w:rPr>
              <w:t>601</w:t>
            </w:r>
          </w:p>
        </w:tc>
        <w:tc>
          <w:tcPr>
            <w:tcW w:w="180" w:type="dxa"/>
          </w:tcPr>
          <w:p w14:paraId="4190E647"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29" w:type="dxa"/>
            <w:vAlign w:val="bottom"/>
          </w:tcPr>
          <w:p w14:paraId="6EDF0449" w14:textId="0DD3887A" w:rsidR="00403A51" w:rsidRPr="005519BC" w:rsidRDefault="004D619C" w:rsidP="003243B4">
            <w:pPr>
              <w:pStyle w:val="acctfourfigures"/>
              <w:tabs>
                <w:tab w:val="clear" w:pos="765"/>
                <w:tab w:val="decimal" w:pos="618"/>
              </w:tabs>
              <w:spacing w:line="240" w:lineRule="exact"/>
              <w:ind w:left="-78" w:right="-168"/>
              <w:jc w:val="center"/>
              <w:rPr>
                <w:rFonts w:asciiTheme="majorBidi" w:hAnsiTheme="majorBidi" w:cstheme="majorBidi"/>
                <w:sz w:val="20"/>
                <w:lang w:val="en-US" w:bidi="th-TH"/>
              </w:rPr>
            </w:pPr>
            <w:r w:rsidRPr="004D619C">
              <w:rPr>
                <w:rFonts w:asciiTheme="majorBidi" w:hAnsiTheme="majorBidi"/>
                <w:sz w:val="20"/>
                <w:lang w:val="en-US" w:bidi="th-TH"/>
              </w:rPr>
              <w:t>545</w:t>
            </w:r>
          </w:p>
        </w:tc>
      </w:tr>
      <w:tr w:rsidR="00403A51" w:rsidRPr="005519BC" w14:paraId="0DC170AE" w14:textId="77777777" w:rsidTr="00226D7C">
        <w:trPr>
          <w:cantSplit/>
        </w:trPr>
        <w:tc>
          <w:tcPr>
            <w:tcW w:w="3593" w:type="dxa"/>
            <w:vAlign w:val="bottom"/>
          </w:tcPr>
          <w:p w14:paraId="2F74BFC9" w14:textId="4FD224C7" w:rsidR="00403A51" w:rsidRPr="005519BC" w:rsidRDefault="00403A51" w:rsidP="00403A51">
            <w:pPr>
              <w:pStyle w:val="BodyText"/>
              <w:spacing w:line="240" w:lineRule="exact"/>
              <w:ind w:right="9"/>
              <w:rPr>
                <w:rFonts w:asciiTheme="majorBidi" w:hAnsiTheme="majorBidi" w:cstheme="majorBidi"/>
                <w:sz w:val="20"/>
                <w:szCs w:val="20"/>
                <w:lang w:val="en-US"/>
              </w:rPr>
            </w:pPr>
            <w:r w:rsidRPr="005519BC">
              <w:rPr>
                <w:rFonts w:asciiTheme="majorBidi" w:hAnsiTheme="majorBidi" w:cstheme="majorBidi"/>
                <w:sz w:val="20"/>
                <w:szCs w:val="20"/>
                <w:lang w:val="en-US"/>
              </w:rPr>
              <w:t>S</w:t>
            </w:r>
            <w:r w:rsidRPr="005519BC">
              <w:rPr>
                <w:rFonts w:asciiTheme="majorBidi" w:hAnsiTheme="majorBidi" w:cstheme="majorBidi"/>
                <w:sz w:val="20"/>
                <w:szCs w:val="20"/>
              </w:rPr>
              <w:t xml:space="preserve">alary </w:t>
            </w:r>
            <w:r w:rsidRPr="005519BC">
              <w:rPr>
                <w:rFonts w:asciiTheme="majorBidi" w:hAnsiTheme="majorBidi" w:cstheme="majorBidi"/>
                <w:sz w:val="20"/>
                <w:szCs w:val="20"/>
                <w:lang w:val="en-US"/>
              </w:rPr>
              <w:t>rate</w:t>
            </w:r>
            <w:r w:rsidRPr="005519BC">
              <w:rPr>
                <w:rFonts w:asciiTheme="majorBidi" w:hAnsiTheme="majorBidi" w:cstheme="majorBidi"/>
                <w:sz w:val="20"/>
                <w:szCs w:val="20"/>
              </w:rPr>
              <w:t xml:space="preserve"> - increase by </w:t>
            </w:r>
            <w:r w:rsidR="004D619C" w:rsidRPr="004D619C">
              <w:rPr>
                <w:rFonts w:asciiTheme="majorBidi" w:hAnsiTheme="majorBidi"/>
                <w:sz w:val="20"/>
                <w:szCs w:val="20"/>
                <w:lang w:val="en-US"/>
              </w:rPr>
              <w:t>1</w:t>
            </w:r>
            <w:r w:rsidRPr="005519BC">
              <w:rPr>
                <w:rFonts w:asciiTheme="majorBidi" w:hAnsiTheme="majorBidi" w:cstheme="majorBidi"/>
                <w:sz w:val="20"/>
                <w:szCs w:val="20"/>
              </w:rPr>
              <w:t>%</w:t>
            </w:r>
          </w:p>
        </w:tc>
        <w:tc>
          <w:tcPr>
            <w:tcW w:w="1260" w:type="dxa"/>
            <w:vAlign w:val="bottom"/>
          </w:tcPr>
          <w:p w14:paraId="2CEE51F8" w14:textId="598FEB81" w:rsidR="00403A51" w:rsidRPr="005519BC" w:rsidRDefault="004D619C" w:rsidP="00EB2F00">
            <w:pPr>
              <w:pStyle w:val="acctfourfigures"/>
              <w:tabs>
                <w:tab w:val="clear" w:pos="765"/>
                <w:tab w:val="decimal" w:pos="696"/>
              </w:tabs>
              <w:spacing w:line="240" w:lineRule="exact"/>
              <w:ind w:left="-78" w:right="-97"/>
              <w:jc w:val="center"/>
              <w:rPr>
                <w:rFonts w:asciiTheme="majorBidi" w:hAnsiTheme="majorBidi" w:cstheme="majorBidi"/>
                <w:sz w:val="20"/>
                <w:lang w:bidi="th-TH"/>
              </w:rPr>
            </w:pPr>
            <w:r w:rsidRPr="004D619C">
              <w:rPr>
                <w:rFonts w:asciiTheme="majorBidi" w:hAnsiTheme="majorBidi" w:cstheme="majorBidi"/>
                <w:sz w:val="20"/>
                <w:lang w:val="en-US"/>
              </w:rPr>
              <w:t>642</w:t>
            </w:r>
          </w:p>
        </w:tc>
        <w:tc>
          <w:tcPr>
            <w:tcW w:w="189" w:type="dxa"/>
          </w:tcPr>
          <w:p w14:paraId="4DCB69AA"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089" w:type="dxa"/>
            <w:gridSpan w:val="2"/>
            <w:vAlign w:val="bottom"/>
          </w:tcPr>
          <w:p w14:paraId="0FA17F0B" w14:textId="58508644" w:rsidR="00403A51" w:rsidRPr="005519BC" w:rsidRDefault="004D619C" w:rsidP="00EB2F00">
            <w:pPr>
              <w:pStyle w:val="acctfourfigures"/>
              <w:tabs>
                <w:tab w:val="clear" w:pos="765"/>
                <w:tab w:val="decimal" w:pos="647"/>
              </w:tabs>
              <w:spacing w:line="240" w:lineRule="exact"/>
              <w:ind w:left="-78" w:right="-168"/>
              <w:jc w:val="center"/>
              <w:rPr>
                <w:rFonts w:asciiTheme="majorBidi" w:hAnsiTheme="majorBidi" w:cstheme="majorBidi"/>
                <w:sz w:val="20"/>
                <w:lang w:val="en-US" w:bidi="th-TH"/>
              </w:rPr>
            </w:pPr>
            <w:r w:rsidRPr="004D619C">
              <w:rPr>
                <w:rFonts w:asciiTheme="majorBidi" w:hAnsiTheme="majorBidi"/>
                <w:sz w:val="20"/>
                <w:lang w:val="en-US" w:bidi="th-TH"/>
              </w:rPr>
              <w:t>609</w:t>
            </w:r>
          </w:p>
        </w:tc>
        <w:tc>
          <w:tcPr>
            <w:tcW w:w="180" w:type="dxa"/>
            <w:gridSpan w:val="2"/>
          </w:tcPr>
          <w:p w14:paraId="41938C22"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03" w:type="dxa"/>
          </w:tcPr>
          <w:p w14:paraId="5473C499" w14:textId="24E69E5B" w:rsidR="00403A51" w:rsidRPr="005519BC" w:rsidRDefault="004D619C" w:rsidP="003243B4">
            <w:pPr>
              <w:pStyle w:val="acctfourfigures"/>
              <w:tabs>
                <w:tab w:val="clear" w:pos="765"/>
                <w:tab w:val="decimal" w:pos="642"/>
              </w:tabs>
              <w:spacing w:line="240" w:lineRule="exact"/>
              <w:ind w:left="-78" w:right="-168"/>
              <w:jc w:val="center"/>
              <w:rPr>
                <w:rFonts w:asciiTheme="majorBidi" w:hAnsiTheme="majorBidi" w:cstheme="majorBidi"/>
                <w:sz w:val="20"/>
                <w:lang w:bidi="th-TH"/>
              </w:rPr>
            </w:pPr>
            <w:r w:rsidRPr="004D619C">
              <w:rPr>
                <w:rFonts w:asciiTheme="majorBidi" w:hAnsiTheme="majorBidi" w:cstheme="majorBidi"/>
                <w:sz w:val="20"/>
                <w:lang w:val="en-US"/>
              </w:rPr>
              <w:t>639</w:t>
            </w:r>
          </w:p>
        </w:tc>
        <w:tc>
          <w:tcPr>
            <w:tcW w:w="180" w:type="dxa"/>
          </w:tcPr>
          <w:p w14:paraId="784A1006"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29" w:type="dxa"/>
            <w:vAlign w:val="bottom"/>
          </w:tcPr>
          <w:p w14:paraId="4C55AC57" w14:textId="7EF4DED6" w:rsidR="00403A51" w:rsidRPr="005519BC" w:rsidRDefault="004D619C" w:rsidP="003243B4">
            <w:pPr>
              <w:pStyle w:val="acctfourfigures"/>
              <w:tabs>
                <w:tab w:val="clear" w:pos="765"/>
                <w:tab w:val="decimal" w:pos="618"/>
              </w:tabs>
              <w:spacing w:line="240" w:lineRule="exact"/>
              <w:ind w:left="-78" w:right="-168"/>
              <w:jc w:val="center"/>
              <w:rPr>
                <w:rFonts w:asciiTheme="majorBidi" w:hAnsiTheme="majorBidi" w:cstheme="majorBidi"/>
                <w:sz w:val="20"/>
                <w:lang w:val="en-US" w:bidi="th-TH"/>
              </w:rPr>
            </w:pPr>
            <w:r w:rsidRPr="004D619C">
              <w:rPr>
                <w:rFonts w:asciiTheme="majorBidi" w:hAnsiTheme="majorBidi"/>
                <w:sz w:val="20"/>
                <w:lang w:val="en-US" w:bidi="th-TH"/>
              </w:rPr>
              <w:t>606</w:t>
            </w:r>
          </w:p>
        </w:tc>
      </w:tr>
      <w:tr w:rsidR="00403A51" w:rsidRPr="005519BC" w14:paraId="6D5BBE93" w14:textId="77777777" w:rsidTr="00226D7C">
        <w:trPr>
          <w:cantSplit/>
        </w:trPr>
        <w:tc>
          <w:tcPr>
            <w:tcW w:w="3593" w:type="dxa"/>
            <w:vAlign w:val="bottom"/>
          </w:tcPr>
          <w:p w14:paraId="510C8C57" w14:textId="7C42234C" w:rsidR="00403A51" w:rsidRPr="005519BC" w:rsidRDefault="00403A51" w:rsidP="00403A51">
            <w:pPr>
              <w:pStyle w:val="BodyText"/>
              <w:spacing w:line="240" w:lineRule="exact"/>
              <w:ind w:right="9"/>
              <w:rPr>
                <w:rFonts w:asciiTheme="majorBidi" w:hAnsiTheme="majorBidi" w:cstheme="majorBidi"/>
                <w:sz w:val="20"/>
                <w:szCs w:val="20"/>
                <w:lang w:val="en-US"/>
              </w:rPr>
            </w:pPr>
            <w:r w:rsidRPr="005519BC">
              <w:rPr>
                <w:rFonts w:asciiTheme="majorBidi" w:hAnsiTheme="majorBidi" w:cstheme="majorBidi"/>
                <w:sz w:val="20"/>
                <w:szCs w:val="20"/>
                <w:lang w:val="en-US"/>
              </w:rPr>
              <w:t>Salary rate</w:t>
            </w:r>
            <w:r w:rsidRPr="005519BC">
              <w:rPr>
                <w:rFonts w:asciiTheme="majorBidi" w:hAnsiTheme="majorBidi" w:cstheme="majorBidi"/>
                <w:sz w:val="20"/>
                <w:szCs w:val="20"/>
              </w:rPr>
              <w:t xml:space="preserve"> - </w:t>
            </w:r>
            <w:r w:rsidRPr="005519BC">
              <w:rPr>
                <w:rFonts w:asciiTheme="majorBidi" w:hAnsiTheme="majorBidi" w:cstheme="majorBidi"/>
                <w:sz w:val="20"/>
                <w:szCs w:val="20"/>
                <w:lang w:val="en-US"/>
              </w:rPr>
              <w:t>decrease</w:t>
            </w:r>
            <w:r w:rsidRPr="005519BC">
              <w:rPr>
                <w:rFonts w:asciiTheme="majorBidi" w:hAnsiTheme="majorBidi" w:cstheme="majorBidi"/>
                <w:sz w:val="20"/>
                <w:szCs w:val="20"/>
              </w:rPr>
              <w:t xml:space="preserve"> by </w:t>
            </w:r>
            <w:r w:rsidR="004D619C" w:rsidRPr="004D619C">
              <w:rPr>
                <w:rFonts w:asciiTheme="majorBidi" w:hAnsiTheme="majorBidi"/>
                <w:sz w:val="20"/>
                <w:szCs w:val="20"/>
                <w:lang w:val="en-US"/>
              </w:rPr>
              <w:t>1</w:t>
            </w:r>
            <w:r w:rsidRPr="005519BC">
              <w:rPr>
                <w:rFonts w:asciiTheme="majorBidi" w:hAnsiTheme="majorBidi" w:cstheme="majorBidi"/>
                <w:sz w:val="20"/>
                <w:szCs w:val="20"/>
              </w:rPr>
              <w:t>%</w:t>
            </w:r>
          </w:p>
        </w:tc>
        <w:tc>
          <w:tcPr>
            <w:tcW w:w="1260" w:type="dxa"/>
            <w:vAlign w:val="bottom"/>
          </w:tcPr>
          <w:p w14:paraId="6970CA3B" w14:textId="2C4A06F3" w:rsidR="00403A51" w:rsidRPr="005519BC" w:rsidRDefault="00226D7C" w:rsidP="00226D7C">
            <w:pPr>
              <w:pStyle w:val="acctfourfigures"/>
              <w:tabs>
                <w:tab w:val="clear" w:pos="765"/>
                <w:tab w:val="decimal" w:pos="696"/>
              </w:tabs>
              <w:spacing w:line="240" w:lineRule="exact"/>
              <w:ind w:left="-78" w:right="-168"/>
              <w:jc w:val="center"/>
              <w:rPr>
                <w:rFonts w:asciiTheme="majorBidi" w:hAnsiTheme="majorBidi" w:cstheme="majorBidi"/>
                <w:sz w:val="20"/>
              </w:rPr>
            </w:pPr>
            <w:r w:rsidRPr="005519BC">
              <w:rPr>
                <w:rFonts w:asciiTheme="majorBidi" w:hAnsiTheme="majorBidi" w:cstheme="majorBidi"/>
                <w:sz w:val="20"/>
              </w:rPr>
              <w:t>(</w:t>
            </w:r>
            <w:r w:rsidR="004D619C" w:rsidRPr="004D619C">
              <w:rPr>
                <w:rFonts w:asciiTheme="majorBidi" w:hAnsiTheme="majorBidi" w:cstheme="majorBidi"/>
                <w:sz w:val="20"/>
                <w:lang w:val="en-US"/>
              </w:rPr>
              <w:t>567</w:t>
            </w:r>
            <w:r w:rsidRPr="005519BC">
              <w:rPr>
                <w:rFonts w:asciiTheme="majorBidi" w:hAnsiTheme="majorBidi" w:cstheme="majorBidi"/>
                <w:sz w:val="20"/>
              </w:rPr>
              <w:t>)</w:t>
            </w:r>
          </w:p>
        </w:tc>
        <w:tc>
          <w:tcPr>
            <w:tcW w:w="189" w:type="dxa"/>
          </w:tcPr>
          <w:p w14:paraId="270B3777"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089" w:type="dxa"/>
            <w:gridSpan w:val="2"/>
            <w:vAlign w:val="bottom"/>
          </w:tcPr>
          <w:p w14:paraId="745B97A2" w14:textId="77989D6D" w:rsidR="00403A51" w:rsidRPr="005519BC" w:rsidRDefault="00403A51" w:rsidP="00D00D71">
            <w:pPr>
              <w:pStyle w:val="acctfourfigures"/>
              <w:tabs>
                <w:tab w:val="clear" w:pos="765"/>
                <w:tab w:val="decimal" w:pos="696"/>
              </w:tabs>
              <w:spacing w:line="240" w:lineRule="exact"/>
              <w:ind w:left="-78" w:right="-168"/>
              <w:jc w:val="center"/>
              <w:rPr>
                <w:rFonts w:asciiTheme="majorBidi" w:hAnsiTheme="majorBidi" w:cstheme="majorBidi"/>
                <w:sz w:val="20"/>
                <w:lang w:val="en-US" w:bidi="th-TH"/>
              </w:rPr>
            </w:pPr>
            <w:r w:rsidRPr="005519BC">
              <w:rPr>
                <w:rFonts w:asciiTheme="majorBidi" w:hAnsiTheme="majorBidi" w:cstheme="majorBidi"/>
                <w:sz w:val="20"/>
              </w:rPr>
              <w:t>(</w:t>
            </w:r>
            <w:r w:rsidR="004D619C" w:rsidRPr="004D619C">
              <w:rPr>
                <w:rFonts w:asciiTheme="majorBidi" w:hAnsiTheme="majorBidi"/>
                <w:sz w:val="20"/>
                <w:lang w:val="en-US" w:bidi="th-TH"/>
              </w:rPr>
              <w:t>535</w:t>
            </w:r>
            <w:r w:rsidRPr="005519BC">
              <w:rPr>
                <w:rFonts w:asciiTheme="majorBidi" w:hAnsiTheme="majorBidi" w:cstheme="majorBidi"/>
                <w:sz w:val="20"/>
              </w:rPr>
              <w:t>)</w:t>
            </w:r>
          </w:p>
        </w:tc>
        <w:tc>
          <w:tcPr>
            <w:tcW w:w="180" w:type="dxa"/>
            <w:gridSpan w:val="2"/>
          </w:tcPr>
          <w:p w14:paraId="78D52606"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03" w:type="dxa"/>
          </w:tcPr>
          <w:p w14:paraId="24209DE8" w14:textId="17E45D71" w:rsidR="00403A51" w:rsidRPr="005519BC" w:rsidRDefault="00226D7C" w:rsidP="00226D7C">
            <w:pPr>
              <w:pStyle w:val="acctfourfigures"/>
              <w:tabs>
                <w:tab w:val="clear" w:pos="765"/>
                <w:tab w:val="decimal" w:pos="696"/>
              </w:tabs>
              <w:spacing w:line="240" w:lineRule="exact"/>
              <w:ind w:left="-78" w:right="-168"/>
              <w:jc w:val="center"/>
              <w:rPr>
                <w:rFonts w:asciiTheme="majorBidi" w:hAnsiTheme="majorBidi" w:cstheme="majorBidi"/>
                <w:sz w:val="20"/>
                <w:lang w:bidi="th-TH"/>
              </w:rPr>
            </w:pPr>
            <w:r w:rsidRPr="005519BC">
              <w:rPr>
                <w:rFonts w:asciiTheme="majorBidi" w:hAnsiTheme="majorBidi" w:cstheme="majorBidi"/>
                <w:sz w:val="20"/>
              </w:rPr>
              <w:t>(</w:t>
            </w:r>
            <w:r w:rsidR="004D619C" w:rsidRPr="004D619C">
              <w:rPr>
                <w:rFonts w:asciiTheme="majorBidi" w:hAnsiTheme="majorBidi" w:cstheme="majorBidi"/>
                <w:sz w:val="20"/>
                <w:lang w:val="en-US"/>
              </w:rPr>
              <w:t>564</w:t>
            </w:r>
            <w:r w:rsidRPr="005519BC">
              <w:rPr>
                <w:rFonts w:asciiTheme="majorBidi" w:hAnsiTheme="majorBidi" w:cstheme="majorBidi"/>
                <w:sz w:val="20"/>
              </w:rPr>
              <w:t>)</w:t>
            </w:r>
          </w:p>
        </w:tc>
        <w:tc>
          <w:tcPr>
            <w:tcW w:w="180" w:type="dxa"/>
          </w:tcPr>
          <w:p w14:paraId="12568C26" w14:textId="77777777" w:rsidR="00403A51" w:rsidRPr="005519BC" w:rsidRDefault="00403A51" w:rsidP="00403A51">
            <w:pPr>
              <w:pStyle w:val="acctfourfigures"/>
              <w:tabs>
                <w:tab w:val="clear" w:pos="765"/>
                <w:tab w:val="decimal" w:pos="457"/>
              </w:tabs>
              <w:spacing w:line="240" w:lineRule="exact"/>
              <w:ind w:left="-79" w:right="-79"/>
              <w:jc w:val="center"/>
              <w:rPr>
                <w:rFonts w:asciiTheme="majorBidi" w:hAnsiTheme="majorBidi" w:cstheme="majorBidi"/>
                <w:sz w:val="20"/>
                <w:lang w:val="en-US" w:bidi="th-TH"/>
              </w:rPr>
            </w:pPr>
          </w:p>
        </w:tc>
        <w:tc>
          <w:tcPr>
            <w:tcW w:w="1129" w:type="dxa"/>
            <w:vAlign w:val="bottom"/>
          </w:tcPr>
          <w:p w14:paraId="1D4B507E" w14:textId="4856839E" w:rsidR="00403A51" w:rsidRPr="005519BC" w:rsidRDefault="00403A51" w:rsidP="00D00D71">
            <w:pPr>
              <w:pStyle w:val="acctfourfigures"/>
              <w:tabs>
                <w:tab w:val="clear" w:pos="765"/>
                <w:tab w:val="decimal" w:pos="696"/>
              </w:tabs>
              <w:spacing w:line="240" w:lineRule="exact"/>
              <w:ind w:left="-78" w:right="-168"/>
              <w:jc w:val="center"/>
              <w:rPr>
                <w:rFonts w:asciiTheme="majorBidi" w:hAnsiTheme="majorBidi" w:cstheme="majorBidi"/>
                <w:sz w:val="20"/>
                <w:lang w:val="en-US" w:bidi="th-TH"/>
              </w:rPr>
            </w:pPr>
            <w:r w:rsidRPr="005519BC">
              <w:rPr>
                <w:rFonts w:asciiTheme="majorBidi" w:hAnsiTheme="majorBidi" w:cstheme="majorBidi"/>
                <w:sz w:val="20"/>
              </w:rPr>
              <w:t>(</w:t>
            </w:r>
            <w:r w:rsidR="004D619C" w:rsidRPr="004D619C">
              <w:rPr>
                <w:rFonts w:asciiTheme="majorBidi" w:hAnsiTheme="majorBidi"/>
                <w:sz w:val="20"/>
                <w:lang w:val="en-US" w:bidi="th-TH"/>
              </w:rPr>
              <w:t>534</w:t>
            </w:r>
            <w:r w:rsidRPr="005519BC">
              <w:rPr>
                <w:rFonts w:asciiTheme="majorBidi" w:hAnsiTheme="majorBidi" w:cstheme="majorBidi"/>
                <w:sz w:val="20"/>
              </w:rPr>
              <w:t>)</w:t>
            </w:r>
          </w:p>
        </w:tc>
      </w:tr>
    </w:tbl>
    <w:p w14:paraId="12194008" w14:textId="472B5E58" w:rsidR="00AC2A23" w:rsidRPr="005519BC" w:rsidRDefault="00296CF7" w:rsidP="004E382D">
      <w:pPr>
        <w:spacing w:before="240" w:after="240"/>
        <w:ind w:left="547" w:right="14"/>
        <w:jc w:val="both"/>
        <w:rPr>
          <w:rFonts w:asciiTheme="majorBidi" w:hAnsiTheme="majorBidi" w:cstheme="majorBidi"/>
          <w:sz w:val="24"/>
          <w:szCs w:val="24"/>
        </w:rPr>
      </w:pPr>
      <w:r w:rsidRPr="005519BC">
        <w:rPr>
          <w:rFonts w:asciiTheme="majorBidi" w:hAnsiTheme="majorBidi" w:cstheme="majorBidi"/>
          <w:sz w:val="24"/>
          <w:szCs w:val="24"/>
        </w:rPr>
        <w:t xml:space="preserve">The sensitivity analysis presented above might not be representative of the actual change </w:t>
      </w:r>
      <w:r w:rsidRPr="005519BC">
        <w:rPr>
          <w:rFonts w:asciiTheme="majorBidi" w:hAnsiTheme="majorBidi" w:cstheme="majorBidi"/>
          <w:spacing w:val="-2"/>
          <w:sz w:val="24"/>
          <w:szCs w:val="24"/>
        </w:rPr>
        <w:t>in the defined employee benefit obligations as it was unlikely that the change in assumptions</w:t>
      </w:r>
      <w:r w:rsidRPr="005519BC">
        <w:rPr>
          <w:rFonts w:asciiTheme="majorBidi" w:hAnsiTheme="majorBidi" w:cstheme="majorBidi"/>
          <w:sz w:val="24"/>
          <w:szCs w:val="24"/>
        </w:rPr>
        <w:t xml:space="preserve"> would occur in isolation of one another as some of the assumptions might be correlated.</w:t>
      </w:r>
    </w:p>
    <w:p w14:paraId="65CF3DBE" w14:textId="77777777" w:rsidR="00AC2A23" w:rsidRPr="005519BC" w:rsidRDefault="00AC2A23">
      <w:pPr>
        <w:rPr>
          <w:rFonts w:asciiTheme="majorBidi" w:hAnsiTheme="majorBidi" w:cstheme="majorBidi"/>
          <w:sz w:val="24"/>
          <w:szCs w:val="24"/>
        </w:rPr>
      </w:pPr>
      <w:r w:rsidRPr="005519BC">
        <w:rPr>
          <w:rFonts w:asciiTheme="majorBidi" w:hAnsiTheme="majorBidi" w:cstheme="majorBidi"/>
          <w:sz w:val="24"/>
          <w:szCs w:val="24"/>
        </w:rPr>
        <w:br w:type="page"/>
      </w:r>
    </w:p>
    <w:p w14:paraId="5A7789C9" w14:textId="22919595" w:rsidR="00296CF7" w:rsidRPr="005519BC" w:rsidRDefault="004D619C" w:rsidP="00BC2D37">
      <w:pPr>
        <w:pStyle w:val="BodyText"/>
        <w:tabs>
          <w:tab w:val="clear" w:pos="450"/>
          <w:tab w:val="clear" w:pos="1080"/>
        </w:tabs>
        <w:spacing w:after="240"/>
        <w:ind w:left="540" w:right="-14" w:hanging="540"/>
        <w:rPr>
          <w:rFonts w:asciiTheme="majorBidi" w:hAnsiTheme="majorBidi" w:cstheme="majorBidi"/>
          <w:color w:val="000000"/>
          <w:spacing w:val="-4"/>
          <w:cs/>
          <w:lang w:val="en-US"/>
        </w:rPr>
      </w:pPr>
      <w:r w:rsidRPr="004D619C">
        <w:rPr>
          <w:rFonts w:asciiTheme="majorBidi" w:hAnsiTheme="majorBidi"/>
          <w:b/>
          <w:bCs/>
          <w:color w:val="000000"/>
          <w:lang w:val="en-US"/>
        </w:rPr>
        <w:lastRenderedPageBreak/>
        <w:t>24</w:t>
      </w:r>
      <w:r w:rsidR="00296CF7" w:rsidRPr="005519BC">
        <w:rPr>
          <w:rFonts w:asciiTheme="majorBidi" w:hAnsiTheme="majorBidi" w:cstheme="majorBidi"/>
          <w:b/>
          <w:bCs/>
          <w:color w:val="000000"/>
          <w:cs/>
          <w:lang w:val="en-US"/>
        </w:rPr>
        <w:t>.</w:t>
      </w:r>
      <w:r w:rsidR="00296CF7" w:rsidRPr="005519BC">
        <w:rPr>
          <w:rFonts w:asciiTheme="majorBidi" w:hAnsiTheme="majorBidi" w:cstheme="majorBidi"/>
          <w:b/>
          <w:bCs/>
          <w:color w:val="000000"/>
          <w:cs/>
          <w:lang w:val="en-US"/>
        </w:rPr>
        <w:tab/>
      </w:r>
      <w:r w:rsidR="00296CF7" w:rsidRPr="005519BC">
        <w:rPr>
          <w:rFonts w:asciiTheme="majorBidi" w:hAnsiTheme="majorBidi" w:cstheme="majorBidi"/>
          <w:b/>
          <w:bCs/>
          <w:color w:val="000000"/>
          <w:spacing w:val="-4"/>
          <w:sz w:val="20"/>
          <w:szCs w:val="20"/>
          <w:lang w:val="en-US"/>
        </w:rPr>
        <w:t>OTHER  NON</w:t>
      </w:r>
      <w:r w:rsidR="001B73DF" w:rsidRPr="005519BC">
        <w:rPr>
          <w:rFonts w:asciiTheme="majorBidi" w:hAnsiTheme="majorBidi" w:cstheme="majorBidi"/>
          <w:b/>
          <w:bCs/>
          <w:color w:val="000000"/>
          <w:spacing w:val="-4"/>
          <w:sz w:val="20"/>
          <w:szCs w:val="20"/>
          <w:lang w:val="en-US"/>
        </w:rPr>
        <w:t xml:space="preserve"> </w:t>
      </w:r>
      <w:r w:rsidR="00296CF7" w:rsidRPr="005519BC">
        <w:rPr>
          <w:rFonts w:asciiTheme="majorBidi" w:hAnsiTheme="majorBidi" w:cstheme="majorBidi"/>
          <w:b/>
          <w:bCs/>
          <w:color w:val="000000"/>
          <w:spacing w:val="-4"/>
          <w:sz w:val="20"/>
          <w:szCs w:val="20"/>
          <w:lang w:val="en-US"/>
        </w:rPr>
        <w:t>-</w:t>
      </w:r>
      <w:r w:rsidR="001B73DF" w:rsidRPr="005519BC">
        <w:rPr>
          <w:rFonts w:asciiTheme="majorBidi" w:hAnsiTheme="majorBidi" w:cstheme="majorBidi"/>
          <w:b/>
          <w:bCs/>
          <w:color w:val="000000"/>
          <w:spacing w:val="-4"/>
          <w:sz w:val="20"/>
          <w:szCs w:val="20"/>
          <w:lang w:val="en-US"/>
        </w:rPr>
        <w:t xml:space="preserve"> </w:t>
      </w:r>
      <w:r w:rsidR="00296CF7" w:rsidRPr="005519BC">
        <w:rPr>
          <w:rFonts w:asciiTheme="majorBidi" w:hAnsiTheme="majorBidi" w:cstheme="majorBidi"/>
          <w:b/>
          <w:bCs/>
          <w:color w:val="000000"/>
          <w:spacing w:val="-4"/>
          <w:sz w:val="20"/>
          <w:szCs w:val="20"/>
          <w:lang w:val="en-US"/>
        </w:rPr>
        <w:t>CURRENT  PROVISIONS</w:t>
      </w:r>
    </w:p>
    <w:p w14:paraId="36EDDD54" w14:textId="79C1EF0F" w:rsidR="00296CF7" w:rsidRPr="005519BC" w:rsidRDefault="00296CF7" w:rsidP="004C1C5E">
      <w:pPr>
        <w:pStyle w:val="BodyText"/>
        <w:tabs>
          <w:tab w:val="clear" w:pos="450"/>
          <w:tab w:val="clear" w:pos="1080"/>
        </w:tabs>
        <w:spacing w:after="120"/>
        <w:ind w:right="446" w:firstLine="547"/>
        <w:jc w:val="thaiDistribute"/>
        <w:rPr>
          <w:rFonts w:asciiTheme="majorBidi" w:hAnsiTheme="majorBidi" w:cstheme="majorBidi"/>
          <w:color w:val="000000"/>
          <w:lang w:val="en-US"/>
        </w:rPr>
      </w:pPr>
      <w:r w:rsidRPr="005519BC">
        <w:rPr>
          <w:rFonts w:asciiTheme="majorBidi" w:hAnsiTheme="majorBidi" w:cstheme="majorBidi"/>
          <w:color w:val="000000"/>
          <w:spacing w:val="-4"/>
          <w:lang w:val="en-US"/>
        </w:rPr>
        <w:t>Other non-current provisions</w:t>
      </w:r>
      <w:r w:rsidR="00443745" w:rsidRPr="005519BC">
        <w:rPr>
          <w:rFonts w:asciiTheme="majorBidi" w:hAnsiTheme="majorBidi" w:cstheme="majorBidi"/>
          <w:color w:val="000000"/>
          <w:spacing w:val="-4"/>
          <w:lang w:val="en-US"/>
        </w:rPr>
        <w:t xml:space="preserve"> as at</w:t>
      </w:r>
      <w:r w:rsidRPr="005519BC">
        <w:rPr>
          <w:rFonts w:asciiTheme="majorBidi" w:hAnsiTheme="majorBidi" w:cstheme="majorBidi"/>
          <w:color w:val="000000"/>
          <w:spacing w:val="-4"/>
          <w:lang w:val="en-US"/>
        </w:rPr>
        <w:t xml:space="preserve"> December </w:t>
      </w:r>
      <w:r w:rsidR="004D619C" w:rsidRPr="004D619C">
        <w:rPr>
          <w:rFonts w:asciiTheme="majorBidi" w:hAnsiTheme="majorBidi"/>
          <w:color w:val="000000"/>
          <w:spacing w:val="-4"/>
          <w:lang w:val="en-US"/>
        </w:rPr>
        <w:t>31</w:t>
      </w:r>
      <w:r w:rsidRPr="005519BC">
        <w:rPr>
          <w:rFonts w:asciiTheme="majorBidi" w:hAnsiTheme="majorBidi" w:cstheme="majorBidi"/>
          <w:color w:val="000000"/>
          <w:spacing w:val="-2"/>
          <w:lang w:val="en-US"/>
        </w:rPr>
        <w:t xml:space="preserve">, </w:t>
      </w:r>
      <w:r w:rsidRPr="005519BC">
        <w:rPr>
          <w:rFonts w:asciiTheme="majorBidi" w:hAnsiTheme="majorBidi" w:cstheme="majorBidi"/>
          <w:color w:val="000000"/>
          <w:lang w:val="en-US"/>
        </w:rPr>
        <w:t>are as follows:</w:t>
      </w:r>
    </w:p>
    <w:p w14:paraId="5A53C4AF" w14:textId="77777777" w:rsidR="00296CF7" w:rsidRPr="005519BC" w:rsidRDefault="00296CF7" w:rsidP="00BC2D37">
      <w:pPr>
        <w:pStyle w:val="BodyText"/>
        <w:tabs>
          <w:tab w:val="clear" w:pos="1080"/>
        </w:tabs>
        <w:ind w:left="1138" w:right="-7"/>
        <w:jc w:val="right"/>
        <w:rPr>
          <w:rFonts w:asciiTheme="majorBidi" w:hAnsiTheme="majorBidi" w:cstheme="majorBidi"/>
          <w:b/>
          <w:bCs/>
          <w:color w:val="000000"/>
          <w:sz w:val="20"/>
          <w:szCs w:val="20"/>
          <w:lang w:eastAsia="en-US"/>
        </w:rPr>
      </w:pPr>
      <w:r w:rsidRPr="005519BC">
        <w:rPr>
          <w:rFonts w:asciiTheme="majorBidi" w:hAnsiTheme="majorBidi" w:cstheme="majorBidi"/>
          <w:b/>
          <w:bCs/>
          <w:color w:val="000000"/>
          <w:sz w:val="20"/>
          <w:szCs w:val="20"/>
          <w:cs/>
          <w:lang w:eastAsia="en-US"/>
        </w:rPr>
        <w:t xml:space="preserve">Unit </w:t>
      </w:r>
      <w:r w:rsidRPr="005519BC">
        <w:rPr>
          <w:rFonts w:asciiTheme="majorBidi" w:hAnsiTheme="majorBidi" w:cstheme="majorBidi"/>
          <w:b/>
          <w:bCs/>
          <w:color w:val="000000"/>
          <w:sz w:val="20"/>
          <w:szCs w:val="20"/>
          <w:cs/>
          <w:lang w:val="en-US" w:eastAsia="en-US"/>
        </w:rPr>
        <w:t>:</w:t>
      </w:r>
      <w:r w:rsidRPr="005519BC">
        <w:rPr>
          <w:rFonts w:asciiTheme="majorBidi" w:hAnsiTheme="majorBidi" w:cstheme="majorBidi"/>
          <w:b/>
          <w:bCs/>
          <w:color w:val="000000"/>
          <w:sz w:val="20"/>
          <w:szCs w:val="20"/>
          <w:lang w:val="en-US" w:eastAsia="en-US"/>
        </w:rPr>
        <w:t xml:space="preserve"> Million Baht</w:t>
      </w:r>
    </w:p>
    <w:tbl>
      <w:tblPr>
        <w:tblW w:w="8741" w:type="dxa"/>
        <w:tblInd w:w="529" w:type="dxa"/>
        <w:tblLayout w:type="fixed"/>
        <w:tblCellMar>
          <w:left w:w="79" w:type="dxa"/>
          <w:right w:w="79" w:type="dxa"/>
        </w:tblCellMar>
        <w:tblLook w:val="0000" w:firstRow="0" w:lastRow="0" w:firstColumn="0" w:lastColumn="0" w:noHBand="0" w:noVBand="0"/>
      </w:tblPr>
      <w:tblGrid>
        <w:gridCol w:w="5769"/>
        <w:gridCol w:w="542"/>
        <w:gridCol w:w="1170"/>
        <w:gridCol w:w="180"/>
        <w:gridCol w:w="1080"/>
      </w:tblGrid>
      <w:tr w:rsidR="00296CF7" w:rsidRPr="005519BC" w14:paraId="08BF583C" w14:textId="77777777" w:rsidTr="00CF44BF">
        <w:trPr>
          <w:cantSplit/>
          <w:tblHeader/>
        </w:trPr>
        <w:tc>
          <w:tcPr>
            <w:tcW w:w="5769" w:type="dxa"/>
            <w:vAlign w:val="bottom"/>
          </w:tcPr>
          <w:p w14:paraId="5AAD660F" w14:textId="77777777" w:rsidR="00296CF7" w:rsidRPr="005519BC" w:rsidRDefault="00296CF7" w:rsidP="00B645E6">
            <w:pPr>
              <w:spacing w:line="220" w:lineRule="exact"/>
              <w:ind w:right="9"/>
              <w:rPr>
                <w:rFonts w:asciiTheme="majorBidi" w:hAnsiTheme="majorBidi" w:cstheme="majorBidi"/>
                <w:sz w:val="20"/>
                <w:szCs w:val="20"/>
                <w:lang w:val="fr-FR"/>
              </w:rPr>
            </w:pPr>
          </w:p>
        </w:tc>
        <w:tc>
          <w:tcPr>
            <w:tcW w:w="542" w:type="dxa"/>
            <w:vAlign w:val="bottom"/>
          </w:tcPr>
          <w:p w14:paraId="7E300E61" w14:textId="77777777" w:rsidR="00296CF7" w:rsidRPr="005519BC" w:rsidRDefault="00296CF7" w:rsidP="00B645E6">
            <w:pPr>
              <w:pStyle w:val="acctmergecolhdg"/>
              <w:spacing w:line="220" w:lineRule="exact"/>
              <w:ind w:left="-109" w:right="9"/>
              <w:rPr>
                <w:rFonts w:asciiTheme="majorBidi" w:hAnsiTheme="majorBidi" w:cstheme="majorBidi"/>
                <w:sz w:val="20"/>
                <w:lang w:val="en-US" w:bidi="th-TH"/>
              </w:rPr>
            </w:pPr>
          </w:p>
        </w:tc>
        <w:tc>
          <w:tcPr>
            <w:tcW w:w="2430" w:type="dxa"/>
            <w:gridSpan w:val="3"/>
          </w:tcPr>
          <w:p w14:paraId="14A4939B" w14:textId="113FDFBA" w:rsidR="00296CF7" w:rsidRPr="005519BC" w:rsidRDefault="005F2119" w:rsidP="00B645E6">
            <w:pPr>
              <w:spacing w:line="220" w:lineRule="exact"/>
              <w:jc w:val="center"/>
              <w:rPr>
                <w:rFonts w:asciiTheme="majorBidi" w:hAnsiTheme="majorBidi" w:cstheme="majorBidi"/>
                <w:b/>
                <w:bCs/>
                <w:color w:val="000000"/>
                <w:sz w:val="20"/>
                <w:szCs w:val="20"/>
              </w:rPr>
            </w:pPr>
            <w:r w:rsidRPr="005519BC">
              <w:rPr>
                <w:rFonts w:asciiTheme="majorBidi" w:hAnsiTheme="majorBidi" w:cs="Angsana New"/>
                <w:b/>
                <w:bCs/>
                <w:color w:val="000000"/>
                <w:sz w:val="20"/>
                <w:szCs w:val="25"/>
              </w:rPr>
              <w:t xml:space="preserve">Consolidate and </w:t>
            </w:r>
            <w:r w:rsidRPr="005519BC">
              <w:rPr>
                <w:rFonts w:asciiTheme="majorBidi" w:hAnsiTheme="majorBidi" w:cstheme="majorBidi"/>
                <w:b/>
                <w:bCs/>
                <w:color w:val="000000"/>
                <w:sz w:val="20"/>
                <w:szCs w:val="20"/>
              </w:rPr>
              <w:t>Separate</w:t>
            </w:r>
          </w:p>
        </w:tc>
      </w:tr>
      <w:tr w:rsidR="00296CF7" w:rsidRPr="005519BC" w14:paraId="24C4D487" w14:textId="77777777" w:rsidTr="00CF44BF">
        <w:trPr>
          <w:cantSplit/>
          <w:tblHeader/>
        </w:trPr>
        <w:tc>
          <w:tcPr>
            <w:tcW w:w="5769" w:type="dxa"/>
            <w:vAlign w:val="bottom"/>
          </w:tcPr>
          <w:p w14:paraId="2FA8AEBE" w14:textId="77777777" w:rsidR="00296CF7" w:rsidRPr="005519BC" w:rsidRDefault="00296CF7" w:rsidP="00B645E6">
            <w:pPr>
              <w:spacing w:line="220" w:lineRule="exact"/>
              <w:ind w:right="9"/>
              <w:rPr>
                <w:rFonts w:asciiTheme="majorBidi" w:hAnsiTheme="majorBidi" w:cstheme="majorBidi"/>
                <w:sz w:val="20"/>
                <w:szCs w:val="20"/>
                <w:lang w:val="fr-FR"/>
              </w:rPr>
            </w:pPr>
          </w:p>
        </w:tc>
        <w:tc>
          <w:tcPr>
            <w:tcW w:w="542" w:type="dxa"/>
            <w:vAlign w:val="bottom"/>
          </w:tcPr>
          <w:p w14:paraId="618854DA" w14:textId="77777777" w:rsidR="00296CF7" w:rsidRPr="005519BC" w:rsidRDefault="00296CF7" w:rsidP="00B645E6">
            <w:pPr>
              <w:pStyle w:val="acctmergecolhdg"/>
              <w:spacing w:line="220" w:lineRule="exact"/>
              <w:ind w:left="-109" w:right="9"/>
              <w:rPr>
                <w:rFonts w:asciiTheme="majorBidi" w:hAnsiTheme="majorBidi" w:cstheme="majorBidi"/>
                <w:sz w:val="20"/>
                <w:lang w:val="en-US" w:bidi="th-TH"/>
              </w:rPr>
            </w:pPr>
          </w:p>
        </w:tc>
        <w:tc>
          <w:tcPr>
            <w:tcW w:w="2430" w:type="dxa"/>
            <w:gridSpan w:val="3"/>
          </w:tcPr>
          <w:p w14:paraId="462C18EB" w14:textId="11EFDFE7" w:rsidR="00296CF7" w:rsidRPr="005519BC" w:rsidRDefault="00C55237" w:rsidP="00B645E6">
            <w:pPr>
              <w:spacing w:line="220" w:lineRule="exact"/>
              <w:jc w:val="center"/>
              <w:rPr>
                <w:rFonts w:asciiTheme="majorBidi" w:hAnsiTheme="majorBidi" w:cstheme="majorBidi"/>
                <w:sz w:val="20"/>
                <w:szCs w:val="20"/>
              </w:rPr>
            </w:pPr>
            <w:r w:rsidRPr="005519BC">
              <w:rPr>
                <w:rFonts w:asciiTheme="majorBidi" w:hAnsiTheme="majorBidi" w:cstheme="majorBidi"/>
                <w:b/>
                <w:bCs/>
                <w:color w:val="000000"/>
                <w:sz w:val="20"/>
                <w:szCs w:val="20"/>
              </w:rPr>
              <w:t>f</w:t>
            </w:r>
            <w:r w:rsidR="00296CF7" w:rsidRPr="005519BC">
              <w:rPr>
                <w:rFonts w:asciiTheme="majorBidi" w:hAnsiTheme="majorBidi" w:cstheme="majorBidi"/>
                <w:b/>
                <w:bCs/>
                <w:color w:val="000000"/>
                <w:sz w:val="20"/>
                <w:szCs w:val="20"/>
              </w:rPr>
              <w:t xml:space="preserve">inancial </w:t>
            </w:r>
            <w:r w:rsidR="009C1F9B">
              <w:rPr>
                <w:rFonts w:asciiTheme="majorBidi" w:hAnsiTheme="majorBidi" w:cstheme="majorBidi"/>
                <w:b/>
                <w:bCs/>
                <w:color w:val="000000"/>
                <w:sz w:val="20"/>
                <w:szCs w:val="20"/>
              </w:rPr>
              <w:t>s</w:t>
            </w:r>
            <w:r w:rsidR="00DD452E" w:rsidRPr="005519BC">
              <w:rPr>
                <w:rFonts w:asciiTheme="majorBidi" w:hAnsiTheme="majorBidi" w:cstheme="majorBidi"/>
                <w:b/>
                <w:bCs/>
                <w:color w:val="000000"/>
                <w:sz w:val="20"/>
                <w:szCs w:val="20"/>
              </w:rPr>
              <w:t>tatements</w:t>
            </w:r>
          </w:p>
        </w:tc>
      </w:tr>
      <w:tr w:rsidR="00493A6E" w:rsidRPr="005519BC" w14:paraId="34243FD5" w14:textId="77777777" w:rsidTr="00CF44BF">
        <w:trPr>
          <w:cantSplit/>
          <w:tblHeader/>
        </w:trPr>
        <w:tc>
          <w:tcPr>
            <w:tcW w:w="5769" w:type="dxa"/>
            <w:vAlign w:val="bottom"/>
          </w:tcPr>
          <w:p w14:paraId="2E19FAC3" w14:textId="77777777" w:rsidR="00493A6E" w:rsidRPr="005519BC" w:rsidRDefault="00493A6E" w:rsidP="00493A6E">
            <w:pPr>
              <w:pStyle w:val="acctfourfigures"/>
              <w:spacing w:line="220" w:lineRule="exact"/>
              <w:ind w:right="9"/>
              <w:jc w:val="center"/>
              <w:rPr>
                <w:rFonts w:asciiTheme="majorBidi" w:hAnsiTheme="majorBidi" w:cstheme="majorBidi"/>
                <w:sz w:val="20"/>
              </w:rPr>
            </w:pPr>
          </w:p>
        </w:tc>
        <w:tc>
          <w:tcPr>
            <w:tcW w:w="542" w:type="dxa"/>
          </w:tcPr>
          <w:p w14:paraId="18535ADF" w14:textId="77777777" w:rsidR="00493A6E" w:rsidRPr="005519BC" w:rsidRDefault="00493A6E" w:rsidP="00493A6E">
            <w:pPr>
              <w:spacing w:line="220" w:lineRule="exact"/>
              <w:ind w:left="-128" w:right="9"/>
              <w:jc w:val="center"/>
              <w:rPr>
                <w:rFonts w:asciiTheme="majorBidi" w:hAnsiTheme="majorBidi" w:cstheme="majorBidi"/>
                <w:sz w:val="20"/>
                <w:szCs w:val="20"/>
              </w:rPr>
            </w:pPr>
          </w:p>
        </w:tc>
        <w:tc>
          <w:tcPr>
            <w:tcW w:w="1170" w:type="dxa"/>
            <w:vAlign w:val="bottom"/>
          </w:tcPr>
          <w:p w14:paraId="50D1E5D7" w14:textId="48FAEA80" w:rsidR="00493A6E" w:rsidRPr="005519BC" w:rsidRDefault="004D619C" w:rsidP="00493A6E">
            <w:pPr>
              <w:pStyle w:val="acctmergecolhdg"/>
              <w:spacing w:line="220" w:lineRule="exact"/>
              <w:ind w:right="9"/>
              <w:rPr>
                <w:rFonts w:asciiTheme="majorBidi" w:hAnsiTheme="majorBidi" w:cstheme="majorBidi"/>
                <w:sz w:val="20"/>
              </w:rPr>
            </w:pPr>
            <w:r w:rsidRPr="004D619C">
              <w:rPr>
                <w:rFonts w:asciiTheme="majorBidi" w:hAnsiTheme="majorBidi" w:cs="Angsana New"/>
                <w:sz w:val="20"/>
                <w:lang w:val="en-US" w:bidi="th-TH"/>
              </w:rPr>
              <w:t>2025</w:t>
            </w:r>
          </w:p>
        </w:tc>
        <w:tc>
          <w:tcPr>
            <w:tcW w:w="180" w:type="dxa"/>
          </w:tcPr>
          <w:p w14:paraId="1F6B583A" w14:textId="77777777" w:rsidR="00493A6E" w:rsidRPr="005519BC" w:rsidRDefault="00493A6E" w:rsidP="00493A6E">
            <w:pPr>
              <w:spacing w:line="220" w:lineRule="exact"/>
              <w:ind w:left="-128" w:right="9"/>
              <w:jc w:val="center"/>
              <w:rPr>
                <w:rFonts w:asciiTheme="majorBidi" w:hAnsiTheme="majorBidi" w:cstheme="majorBidi"/>
                <w:sz w:val="20"/>
                <w:szCs w:val="20"/>
              </w:rPr>
            </w:pPr>
          </w:p>
        </w:tc>
        <w:tc>
          <w:tcPr>
            <w:tcW w:w="1080" w:type="dxa"/>
            <w:vAlign w:val="bottom"/>
          </w:tcPr>
          <w:p w14:paraId="74246ADB" w14:textId="78CE3F15" w:rsidR="00493A6E" w:rsidRPr="005519BC" w:rsidRDefault="004D619C" w:rsidP="00493A6E">
            <w:pPr>
              <w:pStyle w:val="acctmergecolhdg"/>
              <w:spacing w:line="220" w:lineRule="exact"/>
              <w:ind w:right="9"/>
              <w:rPr>
                <w:rFonts w:asciiTheme="majorBidi" w:hAnsiTheme="majorBidi" w:cstheme="majorBidi"/>
                <w:sz w:val="20"/>
              </w:rPr>
            </w:pPr>
            <w:r w:rsidRPr="004D619C">
              <w:rPr>
                <w:rFonts w:asciiTheme="majorBidi" w:hAnsiTheme="majorBidi" w:cs="Angsana New"/>
                <w:sz w:val="20"/>
                <w:lang w:val="en-US" w:bidi="th-TH"/>
              </w:rPr>
              <w:t>2024</w:t>
            </w:r>
          </w:p>
        </w:tc>
      </w:tr>
      <w:tr w:rsidR="00493A6E" w:rsidRPr="005519BC" w14:paraId="51497669" w14:textId="77777777" w:rsidTr="00CF44BF">
        <w:trPr>
          <w:cantSplit/>
          <w:tblHeader/>
        </w:trPr>
        <w:tc>
          <w:tcPr>
            <w:tcW w:w="5769" w:type="dxa"/>
            <w:vAlign w:val="bottom"/>
          </w:tcPr>
          <w:p w14:paraId="4FED2287" w14:textId="77777777" w:rsidR="00493A6E" w:rsidRPr="005519BC" w:rsidRDefault="00493A6E" w:rsidP="00493A6E">
            <w:pPr>
              <w:pStyle w:val="acctfourfigures"/>
              <w:spacing w:line="220" w:lineRule="exact"/>
              <w:ind w:right="9"/>
              <w:jc w:val="center"/>
              <w:rPr>
                <w:rFonts w:asciiTheme="majorBidi" w:hAnsiTheme="majorBidi" w:cstheme="majorBidi"/>
                <w:sz w:val="20"/>
              </w:rPr>
            </w:pPr>
          </w:p>
        </w:tc>
        <w:tc>
          <w:tcPr>
            <w:tcW w:w="542" w:type="dxa"/>
          </w:tcPr>
          <w:p w14:paraId="07E73EFA" w14:textId="77777777" w:rsidR="00493A6E" w:rsidRPr="005519BC" w:rsidRDefault="00493A6E" w:rsidP="00493A6E">
            <w:pPr>
              <w:spacing w:line="220" w:lineRule="exact"/>
              <w:ind w:left="-128" w:right="9"/>
              <w:jc w:val="center"/>
              <w:rPr>
                <w:rFonts w:asciiTheme="majorBidi" w:hAnsiTheme="majorBidi" w:cstheme="majorBidi"/>
                <w:sz w:val="20"/>
                <w:szCs w:val="20"/>
              </w:rPr>
            </w:pPr>
          </w:p>
        </w:tc>
        <w:tc>
          <w:tcPr>
            <w:tcW w:w="1170" w:type="dxa"/>
            <w:vAlign w:val="bottom"/>
          </w:tcPr>
          <w:p w14:paraId="4D67B3BE" w14:textId="77777777" w:rsidR="00493A6E" w:rsidRPr="005519BC" w:rsidRDefault="00493A6E" w:rsidP="00493A6E">
            <w:pPr>
              <w:pStyle w:val="acctmergecolhdg"/>
              <w:spacing w:line="220" w:lineRule="exact"/>
              <w:ind w:right="9"/>
              <w:rPr>
                <w:rFonts w:asciiTheme="majorBidi" w:hAnsiTheme="majorBidi" w:cstheme="majorBidi"/>
                <w:sz w:val="20"/>
                <w:lang w:val="en-US" w:bidi="th-TH"/>
              </w:rPr>
            </w:pPr>
          </w:p>
        </w:tc>
        <w:tc>
          <w:tcPr>
            <w:tcW w:w="180" w:type="dxa"/>
          </w:tcPr>
          <w:p w14:paraId="1E675F56" w14:textId="77777777" w:rsidR="00493A6E" w:rsidRPr="005519BC" w:rsidRDefault="00493A6E" w:rsidP="00493A6E">
            <w:pPr>
              <w:spacing w:line="220" w:lineRule="exact"/>
              <w:ind w:left="-128" w:right="9"/>
              <w:jc w:val="center"/>
              <w:rPr>
                <w:rFonts w:asciiTheme="majorBidi" w:hAnsiTheme="majorBidi" w:cstheme="majorBidi"/>
                <w:sz w:val="20"/>
                <w:szCs w:val="20"/>
              </w:rPr>
            </w:pPr>
          </w:p>
        </w:tc>
        <w:tc>
          <w:tcPr>
            <w:tcW w:w="1080" w:type="dxa"/>
            <w:vAlign w:val="bottom"/>
          </w:tcPr>
          <w:p w14:paraId="7EC11B83" w14:textId="77777777" w:rsidR="00493A6E" w:rsidRPr="005519BC" w:rsidRDefault="00493A6E" w:rsidP="00493A6E">
            <w:pPr>
              <w:pStyle w:val="acctmergecolhdg"/>
              <w:spacing w:line="220" w:lineRule="exact"/>
              <w:ind w:right="9"/>
              <w:rPr>
                <w:rFonts w:asciiTheme="majorBidi" w:hAnsiTheme="majorBidi" w:cstheme="majorBidi"/>
                <w:sz w:val="20"/>
                <w:lang w:val="en-US" w:bidi="th-TH"/>
              </w:rPr>
            </w:pPr>
          </w:p>
        </w:tc>
      </w:tr>
      <w:tr w:rsidR="00403A51" w:rsidRPr="005519BC" w14:paraId="6F7420F7" w14:textId="77777777" w:rsidTr="00CF44BF">
        <w:trPr>
          <w:cantSplit/>
        </w:trPr>
        <w:tc>
          <w:tcPr>
            <w:tcW w:w="5769" w:type="dxa"/>
          </w:tcPr>
          <w:p w14:paraId="6DB193FC" w14:textId="5B33CD81" w:rsidR="00403A51" w:rsidRPr="005519BC" w:rsidRDefault="00403A51" w:rsidP="00B906F1">
            <w:pPr>
              <w:pStyle w:val="BodyText"/>
              <w:spacing w:line="220" w:lineRule="exact"/>
              <w:ind w:right="9" w:firstLine="11"/>
              <w:jc w:val="left"/>
              <w:rPr>
                <w:rFonts w:asciiTheme="majorBidi" w:hAnsiTheme="majorBidi" w:cstheme="majorBidi"/>
                <w:spacing w:val="-6"/>
                <w:sz w:val="20"/>
                <w:szCs w:val="20"/>
                <w:lang w:val="en-US"/>
              </w:rPr>
            </w:pPr>
            <w:r w:rsidRPr="005519BC">
              <w:rPr>
                <w:rFonts w:asciiTheme="majorBidi" w:hAnsiTheme="majorBidi" w:cstheme="majorBidi"/>
                <w:snapToGrid w:val="0"/>
                <w:color w:val="000000"/>
                <w:sz w:val="20"/>
                <w:szCs w:val="20"/>
                <w:lang w:eastAsia="th-TH"/>
              </w:rPr>
              <w:t xml:space="preserve">Balance as at January </w:t>
            </w:r>
            <w:r w:rsidR="004D619C" w:rsidRPr="004D619C">
              <w:rPr>
                <w:rFonts w:asciiTheme="majorBidi" w:hAnsiTheme="majorBidi" w:cstheme="majorBidi"/>
                <w:snapToGrid w:val="0"/>
                <w:color w:val="000000"/>
                <w:sz w:val="20"/>
                <w:szCs w:val="20"/>
                <w:lang w:val="en-US" w:eastAsia="th-TH"/>
              </w:rPr>
              <w:t>1</w:t>
            </w:r>
            <w:r w:rsidRPr="005519BC">
              <w:rPr>
                <w:rFonts w:asciiTheme="majorBidi" w:hAnsiTheme="majorBidi" w:cstheme="majorBidi"/>
                <w:snapToGrid w:val="0"/>
                <w:color w:val="000000"/>
                <w:sz w:val="20"/>
                <w:szCs w:val="20"/>
                <w:lang w:eastAsia="th-TH"/>
              </w:rPr>
              <w:t>,</w:t>
            </w:r>
            <w:r w:rsidR="00AE366A" w:rsidRPr="005519BC">
              <w:rPr>
                <w:rFonts w:cs="Times New Roman"/>
                <w:color w:val="000000"/>
                <w:sz w:val="20"/>
                <w:szCs w:val="20"/>
              </w:rPr>
              <w:t xml:space="preserve"> </w:t>
            </w:r>
          </w:p>
        </w:tc>
        <w:tc>
          <w:tcPr>
            <w:tcW w:w="542" w:type="dxa"/>
          </w:tcPr>
          <w:p w14:paraId="0E6A06F1" w14:textId="77777777" w:rsidR="00403A51" w:rsidRPr="005519BC" w:rsidRDefault="00403A51" w:rsidP="00403A51">
            <w:pPr>
              <w:pStyle w:val="acctmergecolhdg"/>
              <w:tabs>
                <w:tab w:val="decimal" w:pos="683"/>
              </w:tabs>
              <w:spacing w:line="220" w:lineRule="exact"/>
              <w:ind w:right="9"/>
              <w:rPr>
                <w:rFonts w:asciiTheme="majorBidi" w:hAnsiTheme="majorBidi" w:cstheme="majorBidi"/>
                <w:b w:val="0"/>
                <w:bCs/>
                <w:sz w:val="20"/>
              </w:rPr>
            </w:pPr>
          </w:p>
        </w:tc>
        <w:tc>
          <w:tcPr>
            <w:tcW w:w="1170" w:type="dxa"/>
            <w:vAlign w:val="bottom"/>
          </w:tcPr>
          <w:p w14:paraId="1498FFDB" w14:textId="244C526F" w:rsidR="00403A51" w:rsidRPr="005519BC" w:rsidRDefault="004D619C" w:rsidP="00CF44BF">
            <w:pPr>
              <w:pStyle w:val="acctfourfigures"/>
              <w:tabs>
                <w:tab w:val="clear" w:pos="765"/>
                <w:tab w:val="decimal" w:pos="696"/>
              </w:tabs>
              <w:spacing w:line="240" w:lineRule="exact"/>
              <w:ind w:left="-78" w:right="-168"/>
              <w:jc w:val="center"/>
              <w:rPr>
                <w:rFonts w:asciiTheme="majorBidi" w:hAnsiTheme="majorBidi" w:cstheme="majorBidi"/>
                <w:sz w:val="20"/>
                <w:lang w:val="en-US"/>
              </w:rPr>
            </w:pPr>
            <w:r w:rsidRPr="004D619C">
              <w:rPr>
                <w:rFonts w:asciiTheme="majorBidi" w:hAnsiTheme="majorBidi" w:cstheme="majorBidi"/>
                <w:sz w:val="20"/>
                <w:lang w:val="en-US"/>
              </w:rPr>
              <w:t>34</w:t>
            </w:r>
            <w:r w:rsidR="00F16C21" w:rsidRPr="005519BC">
              <w:rPr>
                <w:rFonts w:asciiTheme="majorBidi" w:hAnsiTheme="majorBidi" w:cstheme="majorBidi"/>
                <w:sz w:val="20"/>
              </w:rPr>
              <w:t>,</w:t>
            </w:r>
            <w:r w:rsidRPr="004D619C">
              <w:rPr>
                <w:rFonts w:asciiTheme="majorBidi" w:hAnsiTheme="majorBidi" w:cstheme="majorBidi"/>
                <w:sz w:val="20"/>
                <w:lang w:val="en-US"/>
              </w:rPr>
              <w:t>580</w:t>
            </w:r>
          </w:p>
        </w:tc>
        <w:tc>
          <w:tcPr>
            <w:tcW w:w="180" w:type="dxa"/>
          </w:tcPr>
          <w:p w14:paraId="4C9C1FCB" w14:textId="77777777" w:rsidR="00403A51" w:rsidRPr="005519BC" w:rsidRDefault="00403A51" w:rsidP="00CF44BF">
            <w:pPr>
              <w:pStyle w:val="acctfourfigures"/>
              <w:tabs>
                <w:tab w:val="clear" w:pos="765"/>
                <w:tab w:val="decimal" w:pos="696"/>
              </w:tabs>
              <w:spacing w:line="240" w:lineRule="exact"/>
              <w:ind w:left="-78" w:right="-168"/>
              <w:jc w:val="center"/>
              <w:rPr>
                <w:rFonts w:asciiTheme="majorBidi" w:hAnsiTheme="majorBidi" w:cstheme="majorBidi"/>
                <w:sz w:val="20"/>
              </w:rPr>
            </w:pPr>
          </w:p>
        </w:tc>
        <w:tc>
          <w:tcPr>
            <w:tcW w:w="1080" w:type="dxa"/>
            <w:vAlign w:val="center"/>
          </w:tcPr>
          <w:p w14:paraId="1C7C812B" w14:textId="7D6A8031" w:rsidR="00403A51" w:rsidRPr="005519BC" w:rsidRDefault="004D619C" w:rsidP="007F50C8">
            <w:pPr>
              <w:pStyle w:val="acctfourfigures"/>
              <w:tabs>
                <w:tab w:val="clear" w:pos="765"/>
                <w:tab w:val="decimal" w:pos="696"/>
              </w:tabs>
              <w:spacing w:line="240" w:lineRule="exact"/>
              <w:ind w:left="-78" w:right="-168"/>
              <w:jc w:val="center"/>
              <w:rPr>
                <w:rFonts w:asciiTheme="majorBidi" w:hAnsiTheme="majorBidi" w:cstheme="majorBidi"/>
                <w:color w:val="000000" w:themeColor="text1"/>
                <w:sz w:val="20"/>
                <w:lang w:val="en-US" w:bidi="th-TH"/>
              </w:rPr>
            </w:pPr>
            <w:r w:rsidRPr="004D619C">
              <w:rPr>
                <w:rFonts w:asciiTheme="majorBidi" w:hAnsiTheme="majorBidi" w:cstheme="majorBidi"/>
                <w:sz w:val="20"/>
                <w:lang w:val="en-US"/>
              </w:rPr>
              <w:t>29</w:t>
            </w:r>
            <w:r w:rsidR="00403A51" w:rsidRPr="005519BC">
              <w:rPr>
                <w:rFonts w:asciiTheme="majorBidi" w:hAnsiTheme="majorBidi" w:cstheme="majorBidi"/>
                <w:sz w:val="20"/>
              </w:rPr>
              <w:t>,</w:t>
            </w:r>
            <w:r w:rsidRPr="004D619C">
              <w:rPr>
                <w:rFonts w:asciiTheme="majorBidi" w:hAnsiTheme="majorBidi"/>
                <w:sz w:val="20"/>
                <w:lang w:val="en-US" w:bidi="th-TH"/>
              </w:rPr>
              <w:t>340</w:t>
            </w:r>
          </w:p>
        </w:tc>
      </w:tr>
      <w:tr w:rsidR="00403A51" w:rsidRPr="005519BC" w14:paraId="01B76058" w14:textId="77777777" w:rsidTr="00CF44BF">
        <w:trPr>
          <w:cantSplit/>
        </w:trPr>
        <w:tc>
          <w:tcPr>
            <w:tcW w:w="5769" w:type="dxa"/>
          </w:tcPr>
          <w:p w14:paraId="55219578" w14:textId="377A4C49" w:rsidR="00403A51" w:rsidRPr="005519BC" w:rsidRDefault="00AE366A" w:rsidP="00B906F1">
            <w:pPr>
              <w:pStyle w:val="BodyText"/>
              <w:spacing w:line="220" w:lineRule="exact"/>
              <w:ind w:right="9" w:firstLine="11"/>
              <w:jc w:val="left"/>
              <w:rPr>
                <w:rFonts w:asciiTheme="majorBidi" w:hAnsiTheme="majorBidi" w:cstheme="majorBidi"/>
                <w:snapToGrid w:val="0"/>
                <w:color w:val="000000"/>
                <w:sz w:val="20"/>
                <w:szCs w:val="20"/>
                <w:lang w:eastAsia="th-TH"/>
              </w:rPr>
            </w:pPr>
            <w:r w:rsidRPr="005519BC">
              <w:rPr>
                <w:rFonts w:asciiTheme="majorBidi" w:hAnsiTheme="majorBidi" w:cstheme="majorBidi"/>
                <w:snapToGrid w:val="0"/>
                <w:color w:val="000000"/>
                <w:sz w:val="20"/>
                <w:szCs w:val="20"/>
                <w:u w:val="single"/>
                <w:lang w:eastAsia="th-TH"/>
              </w:rPr>
              <w:t>Increase</w:t>
            </w:r>
            <w:r w:rsidRPr="005519BC">
              <w:rPr>
                <w:rFonts w:asciiTheme="majorBidi" w:hAnsiTheme="majorBidi" w:cstheme="majorBidi"/>
                <w:snapToGrid w:val="0"/>
                <w:color w:val="000000"/>
                <w:sz w:val="20"/>
                <w:szCs w:val="20"/>
                <w:lang w:eastAsia="th-TH"/>
              </w:rPr>
              <w:t xml:space="preserve">   from </w:t>
            </w:r>
            <w:r w:rsidR="00DA0183" w:rsidRPr="005519BC">
              <w:rPr>
                <w:rFonts w:asciiTheme="majorBidi" w:hAnsiTheme="majorBidi" w:cstheme="majorBidi"/>
                <w:snapToGrid w:val="0"/>
                <w:color w:val="000000"/>
                <w:sz w:val="20"/>
                <w:szCs w:val="20"/>
                <w:lang w:eastAsia="th-TH"/>
              </w:rPr>
              <w:t>rec</w:t>
            </w:r>
            <w:r w:rsidR="00F41B64" w:rsidRPr="005519BC">
              <w:rPr>
                <w:rFonts w:asciiTheme="majorBidi" w:hAnsiTheme="majorBidi" w:cstheme="majorBidi"/>
                <w:snapToGrid w:val="0"/>
                <w:color w:val="000000"/>
                <w:sz w:val="20"/>
                <w:szCs w:val="20"/>
                <w:lang w:eastAsia="th-TH"/>
              </w:rPr>
              <w:t>ognize as expenses during the years</w:t>
            </w:r>
          </w:p>
        </w:tc>
        <w:tc>
          <w:tcPr>
            <w:tcW w:w="542" w:type="dxa"/>
          </w:tcPr>
          <w:p w14:paraId="0E769003" w14:textId="77777777" w:rsidR="00403A51" w:rsidRPr="005519BC" w:rsidRDefault="00403A51" w:rsidP="00403A51">
            <w:pPr>
              <w:pStyle w:val="acctmergecolhdg"/>
              <w:tabs>
                <w:tab w:val="decimal" w:pos="683"/>
              </w:tabs>
              <w:spacing w:line="220" w:lineRule="exact"/>
              <w:ind w:right="9"/>
              <w:rPr>
                <w:rFonts w:asciiTheme="majorBidi" w:hAnsiTheme="majorBidi" w:cstheme="majorBidi"/>
                <w:b w:val="0"/>
                <w:bCs/>
                <w:sz w:val="20"/>
              </w:rPr>
            </w:pPr>
          </w:p>
        </w:tc>
        <w:tc>
          <w:tcPr>
            <w:tcW w:w="1170" w:type="dxa"/>
            <w:vAlign w:val="bottom"/>
          </w:tcPr>
          <w:p w14:paraId="757F7B0F" w14:textId="31318ADE" w:rsidR="00403A51" w:rsidRPr="005519BC" w:rsidRDefault="004D619C" w:rsidP="00CF44BF">
            <w:pPr>
              <w:pStyle w:val="acctfourfigures"/>
              <w:tabs>
                <w:tab w:val="clear" w:pos="765"/>
                <w:tab w:val="decimal" w:pos="696"/>
              </w:tabs>
              <w:spacing w:line="240" w:lineRule="exact"/>
              <w:ind w:left="-78" w:right="-168"/>
              <w:jc w:val="center"/>
              <w:rPr>
                <w:rFonts w:asciiTheme="majorBidi" w:hAnsiTheme="majorBidi" w:cstheme="majorBidi"/>
                <w:sz w:val="20"/>
                <w:lang w:val="en-US"/>
              </w:rPr>
            </w:pPr>
            <w:r w:rsidRPr="004D619C">
              <w:rPr>
                <w:rFonts w:asciiTheme="majorBidi" w:hAnsiTheme="majorBidi" w:cstheme="majorBidi"/>
                <w:sz w:val="20"/>
                <w:lang w:val="en-US"/>
              </w:rPr>
              <w:t>7</w:t>
            </w:r>
            <w:r w:rsidR="00D35802" w:rsidRPr="005519BC">
              <w:rPr>
                <w:rFonts w:asciiTheme="majorBidi" w:hAnsiTheme="majorBidi" w:cstheme="majorBidi"/>
                <w:sz w:val="20"/>
              </w:rPr>
              <w:t>,</w:t>
            </w:r>
            <w:r w:rsidRPr="004D619C">
              <w:rPr>
                <w:rFonts w:asciiTheme="majorBidi" w:hAnsiTheme="majorBidi" w:cstheme="majorBidi"/>
                <w:sz w:val="20"/>
                <w:lang w:val="en-US"/>
              </w:rPr>
              <w:t>316</w:t>
            </w:r>
          </w:p>
        </w:tc>
        <w:tc>
          <w:tcPr>
            <w:tcW w:w="180" w:type="dxa"/>
          </w:tcPr>
          <w:p w14:paraId="36A0E297" w14:textId="77777777" w:rsidR="00403A51" w:rsidRPr="005519BC" w:rsidRDefault="00403A51" w:rsidP="00CF44BF">
            <w:pPr>
              <w:pStyle w:val="acctfourfigures"/>
              <w:tabs>
                <w:tab w:val="clear" w:pos="765"/>
                <w:tab w:val="decimal" w:pos="696"/>
              </w:tabs>
              <w:spacing w:line="240" w:lineRule="exact"/>
              <w:ind w:left="-78" w:right="-168"/>
              <w:jc w:val="center"/>
              <w:rPr>
                <w:rFonts w:asciiTheme="majorBidi" w:hAnsiTheme="majorBidi" w:cstheme="majorBidi"/>
                <w:sz w:val="20"/>
              </w:rPr>
            </w:pPr>
          </w:p>
        </w:tc>
        <w:tc>
          <w:tcPr>
            <w:tcW w:w="1080" w:type="dxa"/>
            <w:vAlign w:val="center"/>
          </w:tcPr>
          <w:p w14:paraId="5521834F" w14:textId="59BEE0EA" w:rsidR="00403A51" w:rsidRPr="005519BC" w:rsidRDefault="004D619C" w:rsidP="007F50C8">
            <w:pPr>
              <w:pStyle w:val="acctfourfigures"/>
              <w:tabs>
                <w:tab w:val="clear" w:pos="765"/>
                <w:tab w:val="decimal" w:pos="696"/>
              </w:tabs>
              <w:spacing w:line="240" w:lineRule="exact"/>
              <w:ind w:left="-78" w:right="-168"/>
              <w:jc w:val="center"/>
              <w:rPr>
                <w:rFonts w:asciiTheme="majorBidi" w:hAnsiTheme="majorBidi" w:cstheme="majorBidi"/>
                <w:color w:val="000000" w:themeColor="text1"/>
                <w:sz w:val="20"/>
                <w:lang w:val="en-US" w:bidi="th-TH"/>
              </w:rPr>
            </w:pPr>
            <w:r w:rsidRPr="004D619C">
              <w:rPr>
                <w:rFonts w:asciiTheme="majorBidi" w:hAnsiTheme="majorBidi" w:cstheme="majorBidi"/>
                <w:sz w:val="20"/>
                <w:lang w:val="en-US"/>
              </w:rPr>
              <w:t>10</w:t>
            </w:r>
            <w:r w:rsidR="00D35802" w:rsidRPr="005519BC">
              <w:rPr>
                <w:rFonts w:asciiTheme="majorBidi" w:hAnsiTheme="majorBidi" w:cstheme="majorBidi"/>
                <w:sz w:val="20"/>
              </w:rPr>
              <w:t>,</w:t>
            </w:r>
            <w:r w:rsidRPr="004D619C">
              <w:rPr>
                <w:rFonts w:asciiTheme="majorBidi" w:hAnsiTheme="majorBidi" w:cstheme="majorBidi"/>
                <w:sz w:val="20"/>
                <w:lang w:val="en-US"/>
              </w:rPr>
              <w:t>058</w:t>
            </w:r>
          </w:p>
        </w:tc>
      </w:tr>
      <w:tr w:rsidR="008352C3" w:rsidRPr="005519BC" w14:paraId="1975201C" w14:textId="77777777" w:rsidTr="00CF44BF">
        <w:trPr>
          <w:cantSplit/>
        </w:trPr>
        <w:tc>
          <w:tcPr>
            <w:tcW w:w="5769" w:type="dxa"/>
          </w:tcPr>
          <w:p w14:paraId="5FAB0DB2" w14:textId="7225F6D8" w:rsidR="008352C3" w:rsidRPr="005519BC" w:rsidRDefault="00AE366A" w:rsidP="00B906F1">
            <w:pPr>
              <w:pStyle w:val="BodyText"/>
              <w:spacing w:line="220" w:lineRule="exact"/>
              <w:ind w:right="9" w:firstLine="11"/>
              <w:jc w:val="left"/>
              <w:rPr>
                <w:rFonts w:asciiTheme="majorBidi" w:hAnsiTheme="majorBidi" w:cstheme="majorBidi"/>
                <w:snapToGrid w:val="0"/>
                <w:color w:val="000000"/>
                <w:sz w:val="20"/>
                <w:szCs w:val="20"/>
                <w:lang w:eastAsia="th-TH"/>
              </w:rPr>
            </w:pPr>
            <w:r w:rsidRPr="005519BC">
              <w:rPr>
                <w:rFonts w:asciiTheme="majorBidi" w:hAnsiTheme="majorBidi" w:cstheme="majorBidi"/>
                <w:snapToGrid w:val="0"/>
                <w:color w:val="000000"/>
                <w:sz w:val="20"/>
                <w:szCs w:val="20"/>
                <w:u w:val="single"/>
                <w:lang w:eastAsia="th-TH"/>
              </w:rPr>
              <w:t>Decrease</w:t>
            </w:r>
            <w:r w:rsidRPr="005519BC">
              <w:rPr>
                <w:rFonts w:asciiTheme="majorBidi" w:hAnsiTheme="majorBidi" w:cstheme="majorBidi"/>
                <w:snapToGrid w:val="0"/>
                <w:color w:val="000000"/>
                <w:sz w:val="20"/>
                <w:szCs w:val="20"/>
                <w:lang w:eastAsia="th-TH"/>
              </w:rPr>
              <w:t xml:space="preserve">  from </w:t>
            </w:r>
            <w:r w:rsidR="009A19EB" w:rsidRPr="005519BC">
              <w:rPr>
                <w:rFonts w:asciiTheme="majorBidi" w:hAnsiTheme="majorBidi" w:cstheme="majorBidi"/>
                <w:snapToGrid w:val="0"/>
                <w:color w:val="000000"/>
                <w:sz w:val="20"/>
                <w:szCs w:val="20"/>
                <w:lang w:eastAsia="th-TH"/>
              </w:rPr>
              <w:t>maintenance during the years</w:t>
            </w:r>
          </w:p>
        </w:tc>
        <w:tc>
          <w:tcPr>
            <w:tcW w:w="542" w:type="dxa"/>
          </w:tcPr>
          <w:p w14:paraId="79529CB6" w14:textId="77777777" w:rsidR="008352C3" w:rsidRPr="005519BC" w:rsidRDefault="008352C3" w:rsidP="00403A51">
            <w:pPr>
              <w:pStyle w:val="acctmergecolhdg"/>
              <w:tabs>
                <w:tab w:val="decimal" w:pos="683"/>
              </w:tabs>
              <w:spacing w:line="220" w:lineRule="exact"/>
              <w:ind w:right="9"/>
              <w:rPr>
                <w:rFonts w:asciiTheme="majorBidi" w:hAnsiTheme="majorBidi" w:cstheme="majorBidi"/>
                <w:b w:val="0"/>
                <w:bCs/>
                <w:sz w:val="20"/>
              </w:rPr>
            </w:pPr>
          </w:p>
        </w:tc>
        <w:tc>
          <w:tcPr>
            <w:tcW w:w="1170" w:type="dxa"/>
            <w:vAlign w:val="bottom"/>
          </w:tcPr>
          <w:p w14:paraId="7152EE58" w14:textId="1627B4A5" w:rsidR="008352C3" w:rsidRPr="005519BC" w:rsidRDefault="00B55E6C" w:rsidP="00CF44BF">
            <w:pPr>
              <w:pStyle w:val="acctfourfigures"/>
              <w:tabs>
                <w:tab w:val="clear" w:pos="765"/>
                <w:tab w:val="decimal" w:pos="696"/>
              </w:tabs>
              <w:spacing w:line="240" w:lineRule="exact"/>
              <w:ind w:left="-78" w:right="-168"/>
              <w:jc w:val="center"/>
              <w:rPr>
                <w:rFonts w:asciiTheme="majorBidi" w:hAnsiTheme="majorBidi" w:cstheme="majorBidi"/>
                <w:sz w:val="20"/>
                <w:lang w:val="en-US" w:bidi="th-TH"/>
              </w:rPr>
            </w:pPr>
            <w:r w:rsidRPr="005519BC">
              <w:rPr>
                <w:rFonts w:asciiTheme="majorBidi" w:hAnsiTheme="majorBidi" w:cstheme="majorBidi" w:hint="cs"/>
                <w:sz w:val="20"/>
                <w:cs/>
                <w:lang w:bidi="th-TH"/>
              </w:rPr>
              <w:t xml:space="preserve"> </w:t>
            </w:r>
            <w:r w:rsidR="00F16C21" w:rsidRPr="005519BC">
              <w:rPr>
                <w:rFonts w:asciiTheme="majorBidi" w:hAnsiTheme="majorBidi" w:cstheme="majorBidi"/>
                <w:sz w:val="20"/>
                <w:lang w:val="en-US" w:bidi="th-TH"/>
              </w:rPr>
              <w:t>(</w:t>
            </w:r>
            <w:r w:rsidR="004D619C" w:rsidRPr="004D619C">
              <w:rPr>
                <w:rFonts w:asciiTheme="majorBidi" w:hAnsiTheme="majorBidi"/>
                <w:sz w:val="20"/>
                <w:lang w:val="en-US" w:bidi="th-TH"/>
              </w:rPr>
              <w:t>6</w:t>
            </w:r>
            <w:r w:rsidR="00F16C21" w:rsidRPr="005519BC">
              <w:rPr>
                <w:rFonts w:asciiTheme="majorBidi" w:hAnsiTheme="majorBidi" w:cstheme="majorBidi"/>
                <w:sz w:val="20"/>
                <w:lang w:val="en-US" w:bidi="th-TH"/>
              </w:rPr>
              <w:t>,</w:t>
            </w:r>
            <w:r w:rsidR="004D619C" w:rsidRPr="004D619C">
              <w:rPr>
                <w:rFonts w:asciiTheme="majorBidi" w:hAnsiTheme="majorBidi"/>
                <w:sz w:val="20"/>
                <w:lang w:val="en-US" w:bidi="th-TH"/>
              </w:rPr>
              <w:t>677</w:t>
            </w:r>
            <w:r w:rsidR="00F16C21" w:rsidRPr="005519BC">
              <w:rPr>
                <w:rFonts w:asciiTheme="majorBidi" w:hAnsiTheme="majorBidi" w:cstheme="majorBidi"/>
                <w:sz w:val="20"/>
                <w:lang w:val="en-US" w:bidi="th-TH"/>
              </w:rPr>
              <w:t>)</w:t>
            </w:r>
          </w:p>
        </w:tc>
        <w:tc>
          <w:tcPr>
            <w:tcW w:w="180" w:type="dxa"/>
          </w:tcPr>
          <w:p w14:paraId="158EAC78" w14:textId="77777777" w:rsidR="008352C3" w:rsidRPr="005519BC" w:rsidRDefault="008352C3" w:rsidP="00CF44BF">
            <w:pPr>
              <w:pStyle w:val="acctfourfigures"/>
              <w:tabs>
                <w:tab w:val="clear" w:pos="765"/>
                <w:tab w:val="decimal" w:pos="696"/>
              </w:tabs>
              <w:spacing w:line="240" w:lineRule="exact"/>
              <w:ind w:left="-78" w:right="-168"/>
              <w:jc w:val="center"/>
              <w:rPr>
                <w:rFonts w:asciiTheme="majorBidi" w:hAnsiTheme="majorBidi" w:cstheme="majorBidi"/>
                <w:sz w:val="20"/>
                <w:lang w:bidi="th-TH"/>
              </w:rPr>
            </w:pPr>
          </w:p>
        </w:tc>
        <w:tc>
          <w:tcPr>
            <w:tcW w:w="1080" w:type="dxa"/>
            <w:vAlign w:val="center"/>
          </w:tcPr>
          <w:p w14:paraId="1D7B2CDF" w14:textId="082D1973" w:rsidR="008352C3" w:rsidRPr="005519BC" w:rsidRDefault="00B55E6C" w:rsidP="007F50C8">
            <w:pPr>
              <w:pStyle w:val="acctfourfigures"/>
              <w:tabs>
                <w:tab w:val="clear" w:pos="765"/>
                <w:tab w:val="decimal" w:pos="696"/>
              </w:tabs>
              <w:spacing w:line="240" w:lineRule="exact"/>
              <w:ind w:left="-78" w:right="-168"/>
              <w:jc w:val="center"/>
              <w:rPr>
                <w:rFonts w:asciiTheme="majorBidi" w:hAnsiTheme="majorBidi" w:cstheme="majorBidi"/>
                <w:sz w:val="20"/>
              </w:rPr>
            </w:pPr>
            <w:r w:rsidRPr="005519BC">
              <w:rPr>
                <w:rFonts w:asciiTheme="majorBidi" w:hAnsiTheme="majorBidi" w:cstheme="majorBidi" w:hint="cs"/>
                <w:sz w:val="20"/>
                <w:cs/>
                <w:lang w:bidi="th-TH"/>
              </w:rPr>
              <w:t xml:space="preserve"> </w:t>
            </w:r>
            <w:r w:rsidR="00F16C21" w:rsidRPr="005519BC">
              <w:rPr>
                <w:rFonts w:asciiTheme="majorBidi" w:hAnsiTheme="majorBidi" w:cstheme="majorBidi"/>
                <w:sz w:val="20"/>
              </w:rPr>
              <w:t>(</w:t>
            </w:r>
            <w:r w:rsidR="004D619C" w:rsidRPr="004D619C">
              <w:rPr>
                <w:rFonts w:asciiTheme="majorBidi" w:hAnsiTheme="majorBidi" w:cstheme="majorBidi"/>
                <w:sz w:val="20"/>
                <w:lang w:val="en-US"/>
              </w:rPr>
              <w:t>4</w:t>
            </w:r>
            <w:r w:rsidR="00D35802" w:rsidRPr="005519BC">
              <w:rPr>
                <w:rFonts w:asciiTheme="majorBidi" w:hAnsiTheme="majorBidi" w:cstheme="majorBidi"/>
                <w:sz w:val="20"/>
              </w:rPr>
              <w:t>,</w:t>
            </w:r>
            <w:r w:rsidR="004D619C" w:rsidRPr="004D619C">
              <w:rPr>
                <w:rFonts w:asciiTheme="majorBidi" w:hAnsiTheme="majorBidi" w:cstheme="majorBidi"/>
                <w:sz w:val="20"/>
                <w:lang w:val="en-US"/>
              </w:rPr>
              <w:t>375</w:t>
            </w:r>
            <w:r w:rsidR="00562F17" w:rsidRPr="005519BC">
              <w:rPr>
                <w:rFonts w:asciiTheme="majorBidi" w:hAnsiTheme="majorBidi" w:cstheme="majorBidi"/>
                <w:sz w:val="20"/>
              </w:rPr>
              <w:t>)</w:t>
            </w:r>
          </w:p>
        </w:tc>
      </w:tr>
      <w:tr w:rsidR="008C3CBC" w:rsidRPr="005519BC" w14:paraId="74376D49" w14:textId="77777777" w:rsidTr="00CF44BF">
        <w:trPr>
          <w:cantSplit/>
        </w:trPr>
        <w:tc>
          <w:tcPr>
            <w:tcW w:w="5769" w:type="dxa"/>
          </w:tcPr>
          <w:p w14:paraId="3570A734" w14:textId="6CAC5E0D" w:rsidR="008C3CBC" w:rsidRPr="005519BC" w:rsidRDefault="009D37A0" w:rsidP="00B906F1">
            <w:pPr>
              <w:pStyle w:val="BodyText"/>
              <w:spacing w:line="220" w:lineRule="exact"/>
              <w:ind w:right="9" w:firstLine="11"/>
              <w:jc w:val="left"/>
              <w:rPr>
                <w:rFonts w:asciiTheme="majorBidi" w:hAnsiTheme="majorBidi" w:cstheme="majorBidi"/>
                <w:snapToGrid w:val="0"/>
                <w:color w:val="000000"/>
                <w:spacing w:val="-2"/>
                <w:sz w:val="20"/>
                <w:szCs w:val="20"/>
                <w:lang w:eastAsia="th-TH"/>
              </w:rPr>
            </w:pPr>
            <w:r w:rsidRPr="005519BC">
              <w:rPr>
                <w:rFonts w:asciiTheme="majorBidi" w:hAnsiTheme="majorBidi" w:cstheme="majorBidi"/>
                <w:snapToGrid w:val="0"/>
                <w:color w:val="000000"/>
                <w:sz w:val="20"/>
                <w:szCs w:val="20"/>
                <w:lang w:eastAsia="th-TH"/>
              </w:rPr>
              <w:t xml:space="preserve">                 </w:t>
            </w:r>
            <w:r w:rsidRPr="005519BC">
              <w:rPr>
                <w:rFonts w:asciiTheme="majorBidi" w:hAnsiTheme="majorBidi" w:cstheme="majorBidi"/>
                <w:snapToGrid w:val="0"/>
                <w:color w:val="000000"/>
                <w:spacing w:val="-2"/>
                <w:sz w:val="20"/>
                <w:szCs w:val="20"/>
                <w:lang w:eastAsia="th-TH"/>
              </w:rPr>
              <w:t xml:space="preserve">from </w:t>
            </w:r>
            <w:r w:rsidR="001D0486" w:rsidRPr="005519BC">
              <w:rPr>
                <w:rFonts w:asciiTheme="majorBidi" w:hAnsiTheme="majorBidi" w:cstheme="majorBidi"/>
                <w:snapToGrid w:val="0"/>
                <w:color w:val="000000"/>
                <w:spacing w:val="-2"/>
                <w:sz w:val="20"/>
                <w:szCs w:val="20"/>
                <w:lang w:eastAsia="th-TH"/>
              </w:rPr>
              <w:t>terminat</w:t>
            </w:r>
            <w:r w:rsidR="00556CFC" w:rsidRPr="005519BC">
              <w:rPr>
                <w:rFonts w:asciiTheme="majorBidi" w:hAnsiTheme="majorBidi" w:cstheme="majorBidi"/>
                <w:snapToGrid w:val="0"/>
                <w:color w:val="000000"/>
                <w:spacing w:val="-2"/>
                <w:sz w:val="20"/>
                <w:szCs w:val="20"/>
                <w:lang w:eastAsia="th-TH"/>
              </w:rPr>
              <w:t>ion</w:t>
            </w:r>
            <w:r w:rsidR="001D0486" w:rsidRPr="005519BC">
              <w:rPr>
                <w:rFonts w:asciiTheme="majorBidi" w:hAnsiTheme="majorBidi" w:cstheme="majorBidi"/>
                <w:snapToGrid w:val="0"/>
                <w:color w:val="000000"/>
                <w:spacing w:val="-2"/>
                <w:sz w:val="20"/>
                <w:szCs w:val="20"/>
                <w:lang w:eastAsia="th-TH"/>
              </w:rPr>
              <w:t xml:space="preserve"> of aircraft lease agreement</w:t>
            </w:r>
            <w:r w:rsidR="007C1101" w:rsidRPr="005519BC">
              <w:rPr>
                <w:rFonts w:asciiTheme="majorBidi" w:hAnsiTheme="majorBidi" w:cstheme="majorBidi"/>
                <w:snapToGrid w:val="0"/>
                <w:color w:val="000000"/>
                <w:spacing w:val="-2"/>
                <w:sz w:val="20"/>
                <w:szCs w:val="20"/>
                <w:lang w:eastAsia="th-TH"/>
              </w:rPr>
              <w:t xml:space="preserve">s (see Note </w:t>
            </w:r>
            <w:r w:rsidR="004D619C" w:rsidRPr="004D619C">
              <w:rPr>
                <w:rFonts w:asciiTheme="majorBidi" w:hAnsiTheme="majorBidi" w:cstheme="majorBidi"/>
                <w:snapToGrid w:val="0"/>
                <w:color w:val="000000"/>
                <w:spacing w:val="-2"/>
                <w:sz w:val="20"/>
                <w:szCs w:val="20"/>
                <w:lang w:val="en-US" w:eastAsia="th-TH"/>
              </w:rPr>
              <w:t>14</w:t>
            </w:r>
            <w:r w:rsidR="007C1101" w:rsidRPr="005519BC">
              <w:rPr>
                <w:rFonts w:asciiTheme="majorBidi" w:hAnsiTheme="majorBidi" w:cstheme="majorBidi"/>
                <w:snapToGrid w:val="0"/>
                <w:color w:val="000000"/>
                <w:spacing w:val="-2"/>
                <w:sz w:val="20"/>
                <w:szCs w:val="20"/>
                <w:lang w:eastAsia="th-TH"/>
              </w:rPr>
              <w:t>)</w:t>
            </w:r>
          </w:p>
        </w:tc>
        <w:tc>
          <w:tcPr>
            <w:tcW w:w="542" w:type="dxa"/>
          </w:tcPr>
          <w:p w14:paraId="3DCB37C1" w14:textId="77777777" w:rsidR="008C3CBC" w:rsidRPr="005519BC" w:rsidRDefault="008C3CBC" w:rsidP="00403A51">
            <w:pPr>
              <w:pStyle w:val="acctmergecolhdg"/>
              <w:tabs>
                <w:tab w:val="decimal" w:pos="683"/>
              </w:tabs>
              <w:spacing w:line="220" w:lineRule="exact"/>
              <w:ind w:right="9"/>
              <w:rPr>
                <w:rFonts w:asciiTheme="majorBidi" w:hAnsiTheme="majorBidi" w:cstheme="majorBidi"/>
                <w:b w:val="0"/>
                <w:bCs/>
                <w:sz w:val="20"/>
              </w:rPr>
            </w:pPr>
          </w:p>
        </w:tc>
        <w:tc>
          <w:tcPr>
            <w:tcW w:w="1170" w:type="dxa"/>
            <w:vAlign w:val="bottom"/>
          </w:tcPr>
          <w:p w14:paraId="3826B3FE" w14:textId="0FEA2CC0" w:rsidR="008C3CBC" w:rsidRPr="005519BC" w:rsidRDefault="00F16C21" w:rsidP="00CF44BF">
            <w:pPr>
              <w:pStyle w:val="acctfourfigures"/>
              <w:tabs>
                <w:tab w:val="clear" w:pos="765"/>
                <w:tab w:val="decimal" w:pos="696"/>
              </w:tabs>
              <w:spacing w:line="240" w:lineRule="exact"/>
              <w:ind w:left="-78" w:right="-168"/>
              <w:jc w:val="center"/>
              <w:rPr>
                <w:rFonts w:asciiTheme="majorBidi" w:hAnsiTheme="majorBidi" w:cstheme="majorBidi"/>
                <w:sz w:val="20"/>
                <w:lang w:val="en-US" w:bidi="th-TH"/>
              </w:rPr>
            </w:pPr>
            <w:r w:rsidRPr="005519BC">
              <w:rPr>
                <w:rFonts w:asciiTheme="majorBidi" w:hAnsiTheme="majorBidi" w:cstheme="majorBidi"/>
                <w:sz w:val="20"/>
                <w:lang w:bidi="th-TH"/>
              </w:rPr>
              <w:t>(</w:t>
            </w:r>
            <w:r w:rsidR="004D619C" w:rsidRPr="004D619C">
              <w:rPr>
                <w:rFonts w:asciiTheme="majorBidi" w:hAnsiTheme="majorBidi" w:cstheme="majorBidi"/>
                <w:sz w:val="20"/>
                <w:lang w:val="en-US" w:bidi="th-TH"/>
              </w:rPr>
              <w:t>5</w:t>
            </w:r>
            <w:r w:rsidRPr="005519BC">
              <w:rPr>
                <w:rFonts w:asciiTheme="majorBidi" w:hAnsiTheme="majorBidi" w:cstheme="majorBidi"/>
                <w:sz w:val="20"/>
                <w:lang w:bidi="th-TH"/>
              </w:rPr>
              <w:t>,</w:t>
            </w:r>
            <w:r w:rsidR="004D619C" w:rsidRPr="004D619C">
              <w:rPr>
                <w:rFonts w:asciiTheme="majorBidi" w:hAnsiTheme="majorBidi"/>
                <w:sz w:val="20"/>
                <w:lang w:val="en-US" w:bidi="th-TH"/>
              </w:rPr>
              <w:t>290</w:t>
            </w:r>
            <w:r w:rsidRPr="005519BC">
              <w:rPr>
                <w:rFonts w:asciiTheme="majorBidi" w:hAnsiTheme="majorBidi" w:cstheme="majorBidi"/>
                <w:sz w:val="20"/>
                <w:lang w:val="en-US" w:bidi="th-TH"/>
              </w:rPr>
              <w:t>)</w:t>
            </w:r>
          </w:p>
        </w:tc>
        <w:tc>
          <w:tcPr>
            <w:tcW w:w="180" w:type="dxa"/>
          </w:tcPr>
          <w:p w14:paraId="3FD3D8B0" w14:textId="77777777" w:rsidR="008C3CBC" w:rsidRPr="005519BC" w:rsidRDefault="008C3CBC" w:rsidP="00CF44BF">
            <w:pPr>
              <w:pStyle w:val="acctfourfigures"/>
              <w:tabs>
                <w:tab w:val="clear" w:pos="765"/>
                <w:tab w:val="decimal" w:pos="696"/>
              </w:tabs>
              <w:spacing w:line="240" w:lineRule="exact"/>
              <w:ind w:left="-78" w:right="-168"/>
              <w:jc w:val="center"/>
              <w:rPr>
                <w:rFonts w:asciiTheme="majorBidi" w:hAnsiTheme="majorBidi" w:cstheme="majorBidi"/>
                <w:sz w:val="20"/>
                <w:lang w:bidi="th-TH"/>
              </w:rPr>
            </w:pPr>
          </w:p>
        </w:tc>
        <w:tc>
          <w:tcPr>
            <w:tcW w:w="1080" w:type="dxa"/>
          </w:tcPr>
          <w:p w14:paraId="3D2CA15E" w14:textId="63190D5E" w:rsidR="008C3CBC" w:rsidRPr="005519BC" w:rsidRDefault="00F16C21" w:rsidP="000D2E22">
            <w:pPr>
              <w:pStyle w:val="acctmergecolhdg"/>
              <w:tabs>
                <w:tab w:val="decimal" w:pos="128"/>
              </w:tabs>
              <w:spacing w:line="220" w:lineRule="exact"/>
              <w:ind w:right="9"/>
              <w:rPr>
                <w:rFonts w:asciiTheme="majorBidi" w:hAnsiTheme="majorBidi" w:cstheme="majorBidi"/>
                <w:b w:val="0"/>
                <w:bCs/>
                <w:sz w:val="20"/>
              </w:rPr>
            </w:pPr>
            <w:r w:rsidRPr="005519BC">
              <w:rPr>
                <w:rFonts w:asciiTheme="majorBidi" w:hAnsiTheme="majorBidi" w:cstheme="majorBidi"/>
                <w:b w:val="0"/>
                <w:bCs/>
                <w:sz w:val="20"/>
              </w:rPr>
              <w:t>-</w:t>
            </w:r>
          </w:p>
        </w:tc>
      </w:tr>
      <w:tr w:rsidR="00403A51" w:rsidRPr="005519BC" w14:paraId="3A1FF075" w14:textId="77777777" w:rsidTr="00CF44BF">
        <w:trPr>
          <w:cantSplit/>
        </w:trPr>
        <w:tc>
          <w:tcPr>
            <w:tcW w:w="5769" w:type="dxa"/>
          </w:tcPr>
          <w:p w14:paraId="5921B41B" w14:textId="6F488F35" w:rsidR="00403A51" w:rsidRPr="005519BC" w:rsidRDefault="007C1101" w:rsidP="00B906F1">
            <w:pPr>
              <w:pStyle w:val="BodyText"/>
              <w:spacing w:line="220" w:lineRule="exact"/>
              <w:ind w:right="9" w:firstLine="11"/>
              <w:jc w:val="left"/>
              <w:rPr>
                <w:rFonts w:asciiTheme="majorBidi" w:hAnsiTheme="majorBidi" w:cstheme="majorBidi"/>
                <w:snapToGrid w:val="0"/>
                <w:color w:val="000000"/>
                <w:sz w:val="20"/>
                <w:szCs w:val="20"/>
                <w:cs/>
                <w:lang w:eastAsia="th-TH"/>
              </w:rPr>
            </w:pPr>
            <w:r w:rsidRPr="005519BC">
              <w:rPr>
                <w:rFonts w:asciiTheme="majorBidi" w:hAnsiTheme="majorBidi" w:cstheme="majorBidi"/>
                <w:snapToGrid w:val="0"/>
                <w:color w:val="000000"/>
                <w:sz w:val="20"/>
                <w:szCs w:val="20"/>
                <w:lang w:eastAsia="th-TH"/>
              </w:rPr>
              <w:t xml:space="preserve">                 </w:t>
            </w:r>
            <w:r w:rsidR="008967AA" w:rsidRPr="005519BC">
              <w:rPr>
                <w:rFonts w:asciiTheme="majorBidi" w:hAnsiTheme="majorBidi" w:cstheme="majorBidi"/>
                <w:snapToGrid w:val="0"/>
                <w:color w:val="000000"/>
                <w:sz w:val="20"/>
                <w:szCs w:val="20"/>
                <w:lang w:eastAsia="th-TH"/>
              </w:rPr>
              <w:t>from a</w:t>
            </w:r>
            <w:r w:rsidR="00403A51" w:rsidRPr="005519BC">
              <w:rPr>
                <w:rFonts w:asciiTheme="majorBidi" w:hAnsiTheme="majorBidi" w:cstheme="majorBidi"/>
                <w:snapToGrid w:val="0"/>
                <w:color w:val="000000"/>
                <w:sz w:val="20"/>
                <w:szCs w:val="20"/>
                <w:lang w:eastAsia="th-TH"/>
              </w:rPr>
              <w:t xml:space="preserve">djust </w:t>
            </w:r>
            <w:r w:rsidR="008967AA" w:rsidRPr="005519BC">
              <w:rPr>
                <w:rFonts w:asciiTheme="majorBidi" w:hAnsiTheme="majorBidi" w:cstheme="majorBidi"/>
                <w:snapToGrid w:val="0"/>
                <w:color w:val="000000"/>
                <w:sz w:val="20"/>
                <w:szCs w:val="20"/>
                <w:lang w:eastAsia="th-TH"/>
              </w:rPr>
              <w:t>of unrea</w:t>
            </w:r>
            <w:r w:rsidR="00184D61" w:rsidRPr="005519BC">
              <w:rPr>
                <w:rFonts w:asciiTheme="majorBidi" w:hAnsiTheme="majorBidi" w:cstheme="majorBidi"/>
                <w:snapToGrid w:val="0"/>
                <w:color w:val="000000"/>
                <w:sz w:val="20"/>
                <w:szCs w:val="20"/>
                <w:lang w:eastAsia="th-TH"/>
              </w:rPr>
              <w:t xml:space="preserve">lized </w:t>
            </w:r>
            <w:r w:rsidR="00403A51" w:rsidRPr="005519BC">
              <w:rPr>
                <w:rFonts w:asciiTheme="majorBidi" w:hAnsiTheme="majorBidi" w:cstheme="majorBidi"/>
                <w:snapToGrid w:val="0"/>
                <w:color w:val="000000"/>
                <w:sz w:val="20"/>
                <w:szCs w:val="20"/>
                <w:lang w:eastAsia="th-TH"/>
              </w:rPr>
              <w:t>foreign exchange rate</w:t>
            </w:r>
          </w:p>
        </w:tc>
        <w:tc>
          <w:tcPr>
            <w:tcW w:w="542" w:type="dxa"/>
          </w:tcPr>
          <w:p w14:paraId="5CD17997" w14:textId="77777777" w:rsidR="00403A51" w:rsidRPr="005519BC" w:rsidRDefault="00403A51" w:rsidP="00403A51">
            <w:pPr>
              <w:pStyle w:val="acctmergecolhdg"/>
              <w:tabs>
                <w:tab w:val="decimal" w:pos="683"/>
              </w:tabs>
              <w:spacing w:line="220" w:lineRule="exact"/>
              <w:ind w:right="9"/>
              <w:rPr>
                <w:rFonts w:asciiTheme="majorBidi" w:hAnsiTheme="majorBidi" w:cstheme="majorBidi"/>
                <w:b w:val="0"/>
                <w:bCs/>
                <w:sz w:val="20"/>
              </w:rPr>
            </w:pPr>
          </w:p>
        </w:tc>
        <w:tc>
          <w:tcPr>
            <w:tcW w:w="1170" w:type="dxa"/>
            <w:vAlign w:val="bottom"/>
          </w:tcPr>
          <w:p w14:paraId="6B328F9D" w14:textId="04B6C450" w:rsidR="00403A51" w:rsidRPr="005519BC" w:rsidRDefault="00F16C21" w:rsidP="00CF44BF">
            <w:pPr>
              <w:pStyle w:val="acctfourfigures"/>
              <w:tabs>
                <w:tab w:val="clear" w:pos="765"/>
                <w:tab w:val="decimal" w:pos="696"/>
              </w:tabs>
              <w:spacing w:line="240" w:lineRule="exact"/>
              <w:ind w:left="-78" w:right="-168"/>
              <w:jc w:val="center"/>
              <w:rPr>
                <w:rFonts w:asciiTheme="majorBidi" w:hAnsiTheme="majorBidi" w:cstheme="majorBidi"/>
                <w:sz w:val="20"/>
                <w:lang w:val="en-US" w:bidi="th-TH"/>
              </w:rPr>
            </w:pPr>
            <w:r w:rsidRPr="005519BC">
              <w:rPr>
                <w:rFonts w:asciiTheme="majorBidi" w:hAnsiTheme="majorBidi" w:cstheme="majorBidi"/>
                <w:sz w:val="20"/>
                <w:lang w:bidi="th-TH"/>
              </w:rPr>
              <w:t>(</w:t>
            </w:r>
            <w:r w:rsidR="004D619C" w:rsidRPr="004D619C">
              <w:rPr>
                <w:rFonts w:asciiTheme="majorBidi" w:hAnsiTheme="majorBidi" w:cstheme="majorBidi"/>
                <w:sz w:val="20"/>
                <w:lang w:val="en-US" w:bidi="th-TH"/>
              </w:rPr>
              <w:t>1</w:t>
            </w:r>
            <w:r w:rsidRPr="005519BC">
              <w:rPr>
                <w:rFonts w:asciiTheme="majorBidi" w:hAnsiTheme="majorBidi" w:cstheme="majorBidi"/>
                <w:sz w:val="20"/>
                <w:lang w:bidi="th-TH"/>
              </w:rPr>
              <w:t>,</w:t>
            </w:r>
            <w:r w:rsidR="004D619C" w:rsidRPr="004D619C">
              <w:rPr>
                <w:rFonts w:asciiTheme="majorBidi" w:hAnsiTheme="majorBidi"/>
                <w:sz w:val="20"/>
                <w:lang w:val="en-US" w:bidi="th-TH"/>
              </w:rPr>
              <w:t>555</w:t>
            </w:r>
            <w:r w:rsidRPr="005519BC">
              <w:rPr>
                <w:rFonts w:asciiTheme="majorBidi" w:hAnsiTheme="majorBidi" w:cstheme="majorBidi"/>
                <w:sz w:val="20"/>
                <w:lang w:val="en-US" w:bidi="th-TH"/>
              </w:rPr>
              <w:t>)</w:t>
            </w:r>
          </w:p>
        </w:tc>
        <w:tc>
          <w:tcPr>
            <w:tcW w:w="180" w:type="dxa"/>
          </w:tcPr>
          <w:p w14:paraId="0DBC5A3F" w14:textId="77777777" w:rsidR="00403A51" w:rsidRPr="005519BC" w:rsidRDefault="00403A51" w:rsidP="00CF44BF">
            <w:pPr>
              <w:pStyle w:val="acctfourfigures"/>
              <w:tabs>
                <w:tab w:val="clear" w:pos="765"/>
                <w:tab w:val="decimal" w:pos="696"/>
              </w:tabs>
              <w:spacing w:line="240" w:lineRule="exact"/>
              <w:ind w:left="-78" w:right="-168"/>
              <w:jc w:val="center"/>
              <w:rPr>
                <w:rFonts w:asciiTheme="majorBidi" w:hAnsiTheme="majorBidi" w:cstheme="majorBidi"/>
                <w:sz w:val="20"/>
                <w:lang w:bidi="th-TH"/>
              </w:rPr>
            </w:pPr>
          </w:p>
        </w:tc>
        <w:tc>
          <w:tcPr>
            <w:tcW w:w="1080" w:type="dxa"/>
          </w:tcPr>
          <w:p w14:paraId="0DDEDF0F" w14:textId="7E18811F" w:rsidR="00403A51" w:rsidRPr="005519BC" w:rsidRDefault="00403A51" w:rsidP="00CF44BF">
            <w:pPr>
              <w:pStyle w:val="acctfourfigures"/>
              <w:tabs>
                <w:tab w:val="clear" w:pos="765"/>
                <w:tab w:val="decimal" w:pos="696"/>
              </w:tabs>
              <w:spacing w:line="240" w:lineRule="exact"/>
              <w:ind w:left="-78" w:right="-168"/>
              <w:jc w:val="center"/>
              <w:rPr>
                <w:rFonts w:asciiTheme="majorBidi" w:hAnsiTheme="majorBidi" w:cstheme="majorBidi"/>
                <w:color w:val="000000" w:themeColor="text1"/>
                <w:sz w:val="20"/>
                <w:lang w:val="en-US" w:bidi="th-TH"/>
              </w:rPr>
            </w:pPr>
            <w:r w:rsidRPr="005519BC">
              <w:rPr>
                <w:rFonts w:asciiTheme="majorBidi" w:hAnsiTheme="majorBidi" w:cstheme="majorBidi"/>
                <w:sz w:val="20"/>
              </w:rPr>
              <w:t>(</w:t>
            </w:r>
            <w:r w:rsidR="004D619C" w:rsidRPr="004D619C">
              <w:rPr>
                <w:rFonts w:asciiTheme="majorBidi" w:hAnsiTheme="majorBidi"/>
                <w:sz w:val="20"/>
                <w:lang w:val="en-US" w:bidi="th-TH"/>
              </w:rPr>
              <w:t>443</w:t>
            </w:r>
            <w:r w:rsidRPr="005519BC">
              <w:rPr>
                <w:rFonts w:asciiTheme="majorBidi" w:hAnsiTheme="majorBidi" w:cstheme="majorBidi"/>
                <w:sz w:val="20"/>
              </w:rPr>
              <w:t>)</w:t>
            </w:r>
          </w:p>
        </w:tc>
      </w:tr>
      <w:tr w:rsidR="00423E31" w:rsidRPr="005519BC" w14:paraId="727F0EF1" w14:textId="77777777" w:rsidTr="00CF44BF">
        <w:trPr>
          <w:cantSplit/>
        </w:trPr>
        <w:tc>
          <w:tcPr>
            <w:tcW w:w="5769" w:type="dxa"/>
            <w:vAlign w:val="bottom"/>
          </w:tcPr>
          <w:p w14:paraId="72F7BFFF" w14:textId="19FAA34E" w:rsidR="00403A51" w:rsidRPr="005519BC" w:rsidRDefault="00403A51" w:rsidP="00403A51">
            <w:pPr>
              <w:pStyle w:val="BodyText"/>
              <w:spacing w:line="220" w:lineRule="exact"/>
              <w:ind w:right="9" w:firstLine="11"/>
              <w:jc w:val="left"/>
              <w:rPr>
                <w:rFonts w:asciiTheme="majorBidi" w:hAnsiTheme="majorBidi" w:cstheme="majorBidi"/>
                <w:sz w:val="20"/>
                <w:szCs w:val="20"/>
                <w:lang w:val="en-US"/>
              </w:rPr>
            </w:pPr>
            <w:r w:rsidRPr="005519BC">
              <w:rPr>
                <w:rFonts w:asciiTheme="majorBidi" w:hAnsiTheme="majorBidi" w:cstheme="majorBidi"/>
                <w:snapToGrid w:val="0"/>
                <w:color w:val="000000"/>
                <w:sz w:val="20"/>
                <w:szCs w:val="20"/>
                <w:lang w:eastAsia="th-TH"/>
              </w:rPr>
              <w:t xml:space="preserve">Balance as at December </w:t>
            </w:r>
            <w:r w:rsidR="004D619C" w:rsidRPr="004D619C">
              <w:rPr>
                <w:rFonts w:asciiTheme="majorBidi" w:hAnsiTheme="majorBidi" w:cstheme="majorBidi"/>
                <w:snapToGrid w:val="0"/>
                <w:color w:val="000000"/>
                <w:sz w:val="20"/>
                <w:szCs w:val="20"/>
                <w:lang w:val="en-US" w:eastAsia="th-TH"/>
              </w:rPr>
              <w:t>31</w:t>
            </w:r>
            <w:r w:rsidRPr="005519BC">
              <w:rPr>
                <w:rFonts w:asciiTheme="majorBidi" w:hAnsiTheme="majorBidi" w:cstheme="majorBidi"/>
                <w:snapToGrid w:val="0"/>
                <w:color w:val="000000"/>
                <w:sz w:val="20"/>
                <w:szCs w:val="20"/>
                <w:lang w:eastAsia="th-TH"/>
              </w:rPr>
              <w:t>,</w:t>
            </w:r>
          </w:p>
        </w:tc>
        <w:tc>
          <w:tcPr>
            <w:tcW w:w="542" w:type="dxa"/>
          </w:tcPr>
          <w:p w14:paraId="7F4E701D" w14:textId="77777777" w:rsidR="00403A51" w:rsidRPr="005519BC" w:rsidRDefault="00403A51" w:rsidP="00403A51">
            <w:pPr>
              <w:pStyle w:val="acctmergecolhdg"/>
              <w:tabs>
                <w:tab w:val="decimal" w:pos="683"/>
              </w:tabs>
              <w:spacing w:line="220" w:lineRule="exact"/>
              <w:ind w:right="9"/>
              <w:rPr>
                <w:rFonts w:asciiTheme="majorBidi" w:hAnsiTheme="majorBidi" w:cstheme="majorBidi"/>
                <w:b w:val="0"/>
                <w:bCs/>
                <w:sz w:val="20"/>
              </w:rPr>
            </w:pPr>
          </w:p>
        </w:tc>
        <w:tc>
          <w:tcPr>
            <w:tcW w:w="1170" w:type="dxa"/>
            <w:tcBorders>
              <w:top w:val="single" w:sz="4" w:space="0" w:color="auto"/>
              <w:bottom w:val="double" w:sz="4" w:space="0" w:color="auto"/>
            </w:tcBorders>
            <w:vAlign w:val="bottom"/>
          </w:tcPr>
          <w:p w14:paraId="7F30164C" w14:textId="1BFF27F4" w:rsidR="00403A51" w:rsidRPr="005519BC" w:rsidRDefault="004D619C" w:rsidP="00CF44BF">
            <w:pPr>
              <w:pStyle w:val="acctfourfigures"/>
              <w:tabs>
                <w:tab w:val="clear" w:pos="765"/>
                <w:tab w:val="decimal" w:pos="696"/>
              </w:tabs>
              <w:spacing w:line="240" w:lineRule="exact"/>
              <w:ind w:left="-78" w:right="-168"/>
              <w:jc w:val="center"/>
              <w:rPr>
                <w:rFonts w:asciiTheme="majorBidi" w:hAnsiTheme="majorBidi" w:cstheme="majorBidi"/>
                <w:sz w:val="20"/>
                <w:lang w:val="en-US"/>
              </w:rPr>
            </w:pPr>
            <w:r w:rsidRPr="004D619C">
              <w:rPr>
                <w:rFonts w:asciiTheme="majorBidi" w:hAnsiTheme="majorBidi"/>
                <w:sz w:val="20"/>
                <w:lang w:val="en-US" w:bidi="th-TH"/>
              </w:rPr>
              <w:t>28</w:t>
            </w:r>
            <w:r w:rsidR="00D35802" w:rsidRPr="005519BC">
              <w:rPr>
                <w:rFonts w:asciiTheme="majorBidi" w:hAnsiTheme="majorBidi" w:cstheme="majorBidi"/>
                <w:sz w:val="20"/>
                <w:lang w:val="en-US"/>
              </w:rPr>
              <w:t>,</w:t>
            </w:r>
            <w:r w:rsidRPr="004D619C">
              <w:rPr>
                <w:rFonts w:asciiTheme="majorBidi" w:hAnsiTheme="majorBidi"/>
                <w:sz w:val="20"/>
                <w:lang w:val="en-US" w:bidi="th-TH"/>
              </w:rPr>
              <w:t>374</w:t>
            </w:r>
          </w:p>
        </w:tc>
        <w:tc>
          <w:tcPr>
            <w:tcW w:w="180" w:type="dxa"/>
          </w:tcPr>
          <w:p w14:paraId="72D4634F" w14:textId="77777777" w:rsidR="00403A51" w:rsidRPr="005519BC" w:rsidRDefault="00403A51" w:rsidP="00D35802">
            <w:pPr>
              <w:pStyle w:val="acctmergecolhdg"/>
              <w:tabs>
                <w:tab w:val="decimal" w:pos="683"/>
                <w:tab w:val="decimal" w:pos="715"/>
              </w:tabs>
              <w:spacing w:line="220" w:lineRule="exact"/>
              <w:ind w:right="9"/>
              <w:jc w:val="right"/>
              <w:rPr>
                <w:rFonts w:asciiTheme="majorBidi" w:hAnsiTheme="majorBidi" w:cstheme="majorBidi"/>
                <w:b w:val="0"/>
                <w:bCs/>
                <w:sz w:val="20"/>
                <w:lang w:val="en-US"/>
              </w:rPr>
            </w:pPr>
          </w:p>
        </w:tc>
        <w:tc>
          <w:tcPr>
            <w:tcW w:w="1080" w:type="dxa"/>
            <w:tcBorders>
              <w:top w:val="single" w:sz="4" w:space="0" w:color="auto"/>
              <w:bottom w:val="double" w:sz="4" w:space="0" w:color="auto"/>
            </w:tcBorders>
            <w:vAlign w:val="bottom"/>
          </w:tcPr>
          <w:p w14:paraId="58F2B7B9" w14:textId="418E53CB" w:rsidR="00403A51" w:rsidRPr="005519BC" w:rsidRDefault="004D619C" w:rsidP="00CF44BF">
            <w:pPr>
              <w:pStyle w:val="acctfourfigures"/>
              <w:tabs>
                <w:tab w:val="clear" w:pos="765"/>
                <w:tab w:val="decimal" w:pos="696"/>
              </w:tabs>
              <w:spacing w:line="240" w:lineRule="exact"/>
              <w:ind w:left="-78" w:right="-168"/>
              <w:jc w:val="center"/>
              <w:rPr>
                <w:rFonts w:asciiTheme="majorBidi" w:hAnsiTheme="majorBidi" w:cstheme="majorBidi"/>
                <w:sz w:val="20"/>
                <w:lang w:val="en-US" w:bidi="th-TH"/>
              </w:rPr>
            </w:pPr>
            <w:r w:rsidRPr="004D619C">
              <w:rPr>
                <w:rFonts w:asciiTheme="majorBidi" w:hAnsiTheme="majorBidi" w:cstheme="majorBidi"/>
                <w:sz w:val="20"/>
                <w:lang w:val="en-US" w:bidi="th-TH"/>
              </w:rPr>
              <w:t>34</w:t>
            </w:r>
            <w:r w:rsidR="00403A51" w:rsidRPr="005519BC">
              <w:rPr>
                <w:rFonts w:asciiTheme="majorBidi" w:hAnsiTheme="majorBidi" w:cstheme="majorBidi"/>
                <w:sz w:val="20"/>
                <w:lang w:val="en-US" w:bidi="th-TH"/>
              </w:rPr>
              <w:t>,</w:t>
            </w:r>
            <w:r w:rsidRPr="004D619C">
              <w:rPr>
                <w:rFonts w:asciiTheme="majorBidi" w:hAnsiTheme="majorBidi"/>
                <w:sz w:val="20"/>
                <w:lang w:val="en-US" w:bidi="th-TH"/>
              </w:rPr>
              <w:t>580</w:t>
            </w:r>
          </w:p>
        </w:tc>
      </w:tr>
    </w:tbl>
    <w:p w14:paraId="0C95D1BC" w14:textId="2A05FB47" w:rsidR="002E111A" w:rsidRPr="005519BC" w:rsidRDefault="00296CF7" w:rsidP="00B645E6">
      <w:pPr>
        <w:pStyle w:val="BodyText"/>
        <w:tabs>
          <w:tab w:val="clear" w:pos="450"/>
          <w:tab w:val="clear" w:pos="1080"/>
          <w:tab w:val="clear" w:pos="1620"/>
          <w:tab w:val="clear" w:pos="2552"/>
        </w:tabs>
        <w:spacing w:before="120" w:after="120"/>
        <w:ind w:left="547"/>
        <w:rPr>
          <w:rFonts w:asciiTheme="majorBidi" w:hAnsiTheme="majorBidi" w:cstheme="majorBidi"/>
        </w:rPr>
      </w:pPr>
      <w:r w:rsidRPr="005519BC">
        <w:rPr>
          <w:rFonts w:asciiTheme="majorBidi" w:hAnsiTheme="majorBidi" w:cstheme="majorBidi"/>
          <w:color w:val="000000"/>
          <w:lang w:eastAsia="en-US"/>
        </w:rPr>
        <w:t xml:space="preserve">Other non-current </w:t>
      </w:r>
      <w:r w:rsidRPr="005519BC">
        <w:rPr>
          <w:rFonts w:asciiTheme="majorBidi" w:hAnsiTheme="majorBidi" w:cstheme="majorBidi"/>
          <w:color w:val="000000"/>
          <w:lang w:val="en-US" w:eastAsia="en-US"/>
        </w:rPr>
        <w:t>provisions</w:t>
      </w:r>
      <w:r w:rsidRPr="005519BC">
        <w:rPr>
          <w:rFonts w:asciiTheme="majorBidi" w:hAnsiTheme="majorBidi" w:cstheme="majorBidi"/>
          <w:color w:val="000000"/>
          <w:lang w:eastAsia="en-US"/>
        </w:rPr>
        <w:t xml:space="preserve"> consist of long-term provision for maintenance and overhaul </w:t>
      </w:r>
      <w:r w:rsidRPr="005519BC">
        <w:rPr>
          <w:rFonts w:asciiTheme="majorBidi" w:hAnsiTheme="majorBidi" w:cstheme="majorBidi"/>
          <w:color w:val="000000"/>
          <w:spacing w:val="-4"/>
          <w:lang w:eastAsia="en-US"/>
        </w:rPr>
        <w:t xml:space="preserve">of aircraft, </w:t>
      </w:r>
      <w:r w:rsidRPr="005519BC">
        <w:rPr>
          <w:rFonts w:asciiTheme="majorBidi" w:hAnsiTheme="majorBidi" w:cstheme="majorBidi"/>
          <w:color w:val="000000"/>
          <w:spacing w:val="-4"/>
          <w:lang w:val="en-US" w:eastAsia="en-US"/>
        </w:rPr>
        <w:t xml:space="preserve">maintenance reserve for aircraft overhaul, </w:t>
      </w:r>
      <w:r w:rsidRPr="005519BC">
        <w:rPr>
          <w:rFonts w:asciiTheme="majorBidi" w:hAnsiTheme="majorBidi" w:cstheme="majorBidi"/>
          <w:color w:val="000000"/>
          <w:spacing w:val="-4"/>
          <w:lang w:eastAsia="en-US"/>
        </w:rPr>
        <w:t>aircraft</w:t>
      </w:r>
      <w:r w:rsidRPr="005519BC">
        <w:rPr>
          <w:rFonts w:asciiTheme="majorBidi" w:hAnsiTheme="majorBidi" w:cstheme="majorBidi"/>
          <w:color w:val="000000"/>
          <w:spacing w:val="-4"/>
          <w:lang w:val="en-US" w:eastAsia="en-US"/>
        </w:rPr>
        <w:t>’s</w:t>
      </w:r>
      <w:r w:rsidRPr="005519BC">
        <w:rPr>
          <w:rFonts w:asciiTheme="majorBidi" w:hAnsiTheme="majorBidi" w:cstheme="majorBidi"/>
          <w:color w:val="000000"/>
          <w:spacing w:val="-4"/>
          <w:lang w:eastAsia="en-US"/>
        </w:rPr>
        <w:t xml:space="preserve"> engines and others component</w:t>
      </w:r>
      <w:r w:rsidRPr="005519BC">
        <w:rPr>
          <w:rFonts w:asciiTheme="majorBidi" w:hAnsiTheme="majorBidi" w:cstheme="majorBidi"/>
          <w:color w:val="000000"/>
          <w:lang w:eastAsia="en-US"/>
        </w:rPr>
        <w:t xml:space="preserve"> of aircraft which has to pay </w:t>
      </w:r>
      <w:r w:rsidRPr="005519BC">
        <w:rPr>
          <w:rFonts w:asciiTheme="majorBidi" w:hAnsiTheme="majorBidi" w:cstheme="majorBidi"/>
          <w:color w:val="000000"/>
          <w:lang w:val="en-US" w:eastAsia="en-US"/>
        </w:rPr>
        <w:t xml:space="preserve">maintenance </w:t>
      </w:r>
      <w:r w:rsidRPr="005519BC">
        <w:rPr>
          <w:rFonts w:asciiTheme="majorBidi" w:hAnsiTheme="majorBidi" w:cstheme="majorBidi"/>
          <w:color w:val="000000"/>
          <w:lang w:eastAsia="en-US"/>
        </w:rPr>
        <w:t>in</w:t>
      </w:r>
      <w:r w:rsidRPr="005519BC">
        <w:rPr>
          <w:rFonts w:asciiTheme="majorBidi" w:hAnsiTheme="majorBidi" w:cstheme="majorBidi"/>
          <w:color w:val="000000"/>
          <w:lang w:val="en-US" w:eastAsia="en-US"/>
        </w:rPr>
        <w:t xml:space="preserve"> the</w:t>
      </w:r>
      <w:r w:rsidRPr="005519BC">
        <w:rPr>
          <w:rFonts w:asciiTheme="majorBidi" w:hAnsiTheme="majorBidi" w:cstheme="majorBidi"/>
          <w:color w:val="000000"/>
          <w:lang w:eastAsia="en-US"/>
        </w:rPr>
        <w:t xml:space="preserve"> future</w:t>
      </w:r>
      <w:r w:rsidRPr="005519BC">
        <w:rPr>
          <w:rFonts w:asciiTheme="majorBidi" w:hAnsiTheme="majorBidi" w:cstheme="majorBidi"/>
          <w:color w:val="000000"/>
          <w:lang w:val="en-US" w:eastAsia="en-US"/>
        </w:rPr>
        <w:t xml:space="preserve"> in</w:t>
      </w:r>
      <w:r w:rsidRPr="005519BC">
        <w:rPr>
          <w:rFonts w:asciiTheme="majorBidi" w:hAnsiTheme="majorBidi" w:cstheme="majorBidi"/>
          <w:color w:val="000000"/>
          <w:lang w:eastAsia="en-US"/>
        </w:rPr>
        <w:t xml:space="preserve"> accordance with the agreement.</w:t>
      </w:r>
      <w:r w:rsidR="00C55237" w:rsidRPr="005519BC">
        <w:rPr>
          <w:rFonts w:asciiTheme="majorBidi" w:hAnsiTheme="majorBidi" w:cstheme="majorBidi"/>
          <w:color w:val="000000"/>
          <w:lang w:val="en-US" w:eastAsia="en-US"/>
        </w:rPr>
        <w:t xml:space="preserve"> </w:t>
      </w:r>
      <w:r w:rsidRPr="005519BC">
        <w:rPr>
          <w:rFonts w:asciiTheme="majorBidi" w:hAnsiTheme="majorBidi" w:cstheme="majorBidi"/>
          <w:color w:val="000000"/>
          <w:spacing w:val="-2"/>
          <w:lang w:eastAsia="en-US"/>
        </w:rPr>
        <w:t>The Company has obligation under lease of aircraft</w:t>
      </w:r>
      <w:r w:rsidRPr="005519BC">
        <w:rPr>
          <w:rFonts w:asciiTheme="majorBidi" w:hAnsiTheme="majorBidi" w:cstheme="majorBidi"/>
          <w:color w:val="000000"/>
          <w:spacing w:val="-2"/>
          <w:lang w:val="en-US" w:eastAsia="en-US"/>
        </w:rPr>
        <w:t xml:space="preserve"> maintenance</w:t>
      </w:r>
      <w:r w:rsidRPr="005519BC">
        <w:rPr>
          <w:rFonts w:asciiTheme="majorBidi" w:hAnsiTheme="majorBidi" w:cstheme="majorBidi"/>
          <w:color w:val="000000"/>
          <w:spacing w:val="-2"/>
          <w:lang w:eastAsia="en-US"/>
        </w:rPr>
        <w:t>, aircraft</w:t>
      </w:r>
      <w:r w:rsidRPr="005519BC">
        <w:rPr>
          <w:rFonts w:asciiTheme="majorBidi" w:hAnsiTheme="majorBidi" w:cstheme="majorBidi"/>
          <w:color w:val="000000"/>
          <w:spacing w:val="-2"/>
          <w:lang w:val="en-US" w:eastAsia="en-US"/>
        </w:rPr>
        <w:t>’s</w:t>
      </w:r>
      <w:r w:rsidRPr="005519BC">
        <w:rPr>
          <w:rFonts w:asciiTheme="majorBidi" w:hAnsiTheme="majorBidi" w:cstheme="majorBidi"/>
          <w:color w:val="000000"/>
          <w:spacing w:val="-2"/>
          <w:lang w:eastAsia="en-US"/>
        </w:rPr>
        <w:t xml:space="preserve"> engines</w:t>
      </w:r>
      <w:r w:rsidRPr="005519BC">
        <w:rPr>
          <w:rFonts w:asciiTheme="majorBidi" w:hAnsiTheme="majorBidi" w:cstheme="majorBidi"/>
          <w:color w:val="000000"/>
          <w:lang w:eastAsia="en-US"/>
        </w:rPr>
        <w:t xml:space="preserve"> and other components maintenance </w:t>
      </w:r>
      <w:r w:rsidRPr="005519BC">
        <w:rPr>
          <w:rFonts w:asciiTheme="majorBidi" w:hAnsiTheme="majorBidi" w:cstheme="majorBidi"/>
          <w:color w:val="000000"/>
          <w:lang w:val="en-US" w:eastAsia="en-US"/>
        </w:rPr>
        <w:t>over</w:t>
      </w:r>
      <w:r w:rsidRPr="005519BC">
        <w:rPr>
          <w:rFonts w:asciiTheme="majorBidi" w:hAnsiTheme="majorBidi" w:cstheme="majorBidi"/>
          <w:color w:val="000000"/>
          <w:lang w:eastAsia="en-US"/>
        </w:rPr>
        <w:t xml:space="preserve"> the lease period including preparation of aircraft conditions before handover to lessors at the end of the lease. The Company estimate</w:t>
      </w:r>
      <w:r w:rsidR="002911DF" w:rsidRPr="005519BC">
        <w:rPr>
          <w:rFonts w:asciiTheme="majorBidi" w:hAnsiTheme="majorBidi" w:cstheme="majorBidi"/>
          <w:color w:val="000000"/>
          <w:lang w:val="en-US" w:eastAsia="en-US"/>
        </w:rPr>
        <w:t>s</w:t>
      </w:r>
      <w:r w:rsidRPr="005519BC">
        <w:rPr>
          <w:rFonts w:asciiTheme="majorBidi" w:hAnsiTheme="majorBidi" w:cstheme="majorBidi"/>
          <w:color w:val="000000"/>
          <w:lang w:eastAsia="en-US"/>
        </w:rPr>
        <w:t xml:space="preserve"> expected maintenance expenses upon flight hour, flight cycle, overhaul period</w:t>
      </w:r>
      <w:r w:rsidRPr="005519BC">
        <w:rPr>
          <w:rFonts w:asciiTheme="majorBidi" w:hAnsiTheme="majorBidi" w:cstheme="majorBidi"/>
          <w:color w:val="000000"/>
          <w:lang w:val="en-US" w:eastAsia="en-US"/>
        </w:rPr>
        <w:t>,</w:t>
      </w:r>
      <w:r w:rsidRPr="005519BC">
        <w:rPr>
          <w:rFonts w:asciiTheme="majorBidi" w:hAnsiTheme="majorBidi" w:cstheme="majorBidi"/>
          <w:color w:val="000000"/>
          <w:lang w:eastAsia="en-US"/>
        </w:rPr>
        <w:t xml:space="preserve"> and lease period which</w:t>
      </w:r>
      <w:r w:rsidRPr="005519BC">
        <w:rPr>
          <w:rFonts w:asciiTheme="majorBidi" w:hAnsiTheme="majorBidi" w:cstheme="majorBidi"/>
          <w:color w:val="000000"/>
          <w:lang w:val="en-US" w:eastAsia="en-US"/>
        </w:rPr>
        <w:t xml:space="preserve"> </w:t>
      </w:r>
      <w:r w:rsidR="002911DF" w:rsidRPr="005519BC">
        <w:rPr>
          <w:rFonts w:asciiTheme="majorBidi" w:hAnsiTheme="majorBidi" w:cstheme="majorBidi"/>
          <w:color w:val="000000"/>
          <w:lang w:val="en-US" w:eastAsia="en-US"/>
        </w:rPr>
        <w:t>a</w:t>
      </w:r>
      <w:r w:rsidRPr="005519BC">
        <w:rPr>
          <w:rFonts w:asciiTheme="majorBidi" w:hAnsiTheme="majorBidi" w:cstheme="majorBidi"/>
          <w:color w:val="000000"/>
          <w:lang w:val="en-US" w:eastAsia="en-US"/>
        </w:rPr>
        <w:t>re</w:t>
      </w:r>
      <w:r w:rsidRPr="005519BC">
        <w:rPr>
          <w:rFonts w:asciiTheme="majorBidi" w:hAnsiTheme="majorBidi" w:cstheme="majorBidi"/>
          <w:color w:val="000000"/>
          <w:lang w:eastAsia="en-US"/>
        </w:rPr>
        <w:t xml:space="preserve"> calculate</w:t>
      </w:r>
      <w:r w:rsidRPr="005519BC">
        <w:rPr>
          <w:rFonts w:asciiTheme="majorBidi" w:hAnsiTheme="majorBidi" w:cstheme="majorBidi"/>
          <w:color w:val="000000"/>
          <w:lang w:val="en-US" w:eastAsia="en-US"/>
        </w:rPr>
        <w:t>d</w:t>
      </w:r>
      <w:r w:rsidRPr="005519BC">
        <w:rPr>
          <w:rFonts w:asciiTheme="majorBidi" w:hAnsiTheme="majorBidi" w:cstheme="majorBidi"/>
          <w:color w:val="000000"/>
          <w:lang w:eastAsia="en-US"/>
        </w:rPr>
        <w:t xml:space="preserve"> along with usage time proportion.</w:t>
      </w:r>
      <w:r w:rsidR="00961DD0" w:rsidRPr="005519BC">
        <w:rPr>
          <w:rFonts w:asciiTheme="majorBidi" w:hAnsiTheme="majorBidi" w:cstheme="majorBidi"/>
        </w:rPr>
        <w:t xml:space="preserve"> </w:t>
      </w:r>
    </w:p>
    <w:p w14:paraId="6B366722" w14:textId="59F2F815" w:rsidR="00296CF7" w:rsidRPr="005519BC" w:rsidRDefault="004D619C" w:rsidP="00AC2A23">
      <w:pPr>
        <w:pStyle w:val="BodyText"/>
        <w:tabs>
          <w:tab w:val="clear" w:pos="450"/>
          <w:tab w:val="clear" w:pos="1080"/>
          <w:tab w:val="clear" w:pos="1620"/>
          <w:tab w:val="clear" w:pos="2552"/>
        </w:tabs>
        <w:spacing w:before="240" w:after="240"/>
        <w:ind w:left="547" w:right="446" w:hanging="547"/>
        <w:rPr>
          <w:rFonts w:asciiTheme="majorBidi" w:hAnsiTheme="majorBidi" w:cstheme="majorBidi"/>
          <w:b/>
          <w:bCs/>
          <w:color w:val="000000"/>
          <w:lang w:val="en-US"/>
        </w:rPr>
      </w:pPr>
      <w:r w:rsidRPr="004D619C">
        <w:rPr>
          <w:rFonts w:asciiTheme="majorBidi" w:hAnsiTheme="majorBidi"/>
          <w:b/>
          <w:bCs/>
          <w:color w:val="000000"/>
          <w:lang w:val="en-US"/>
        </w:rPr>
        <w:t>25</w:t>
      </w:r>
      <w:r w:rsidR="00296CF7" w:rsidRPr="005519BC">
        <w:rPr>
          <w:rFonts w:asciiTheme="majorBidi" w:hAnsiTheme="majorBidi" w:cstheme="majorBidi"/>
          <w:b/>
          <w:bCs/>
          <w:color w:val="000000"/>
          <w:lang w:val="en-US"/>
        </w:rPr>
        <w:t>.</w:t>
      </w:r>
      <w:r w:rsidR="00296CF7" w:rsidRPr="005519BC">
        <w:rPr>
          <w:rFonts w:asciiTheme="majorBidi" w:hAnsiTheme="majorBidi" w:cstheme="majorBidi"/>
          <w:b/>
          <w:bCs/>
          <w:color w:val="000000"/>
          <w:lang w:val="en-US"/>
        </w:rPr>
        <w:tab/>
      </w:r>
      <w:r w:rsidR="00296CF7" w:rsidRPr="005519BC">
        <w:rPr>
          <w:rFonts w:asciiTheme="majorBidi" w:hAnsiTheme="majorBidi" w:cstheme="majorBidi"/>
          <w:b/>
          <w:bCs/>
          <w:color w:val="000000"/>
          <w:spacing w:val="-4"/>
          <w:sz w:val="20"/>
          <w:szCs w:val="20"/>
          <w:lang w:val="en-US"/>
        </w:rPr>
        <w:t>REVENUES</w:t>
      </w:r>
    </w:p>
    <w:p w14:paraId="211F6403" w14:textId="77777777" w:rsidR="00296CF7" w:rsidRPr="005519BC" w:rsidRDefault="00296CF7" w:rsidP="00B645E6">
      <w:pPr>
        <w:spacing w:after="120"/>
        <w:ind w:left="547" w:right="450"/>
        <w:jc w:val="thaiDistribute"/>
        <w:rPr>
          <w:rFonts w:asciiTheme="majorBidi" w:eastAsia="Book Antiqua" w:hAnsiTheme="majorBidi" w:cstheme="majorBidi"/>
          <w:sz w:val="24"/>
          <w:szCs w:val="24"/>
        </w:rPr>
      </w:pPr>
      <w:r w:rsidRPr="005519BC">
        <w:rPr>
          <w:rFonts w:asciiTheme="majorBidi" w:eastAsia="Book Antiqua" w:hAnsiTheme="majorBidi" w:cstheme="majorBidi"/>
          <w:b/>
          <w:bCs/>
          <w:sz w:val="24"/>
          <w:szCs w:val="24"/>
        </w:rPr>
        <w:t>Disaggregation of revenue</w:t>
      </w:r>
    </w:p>
    <w:p w14:paraId="4C4C86DA" w14:textId="5E730FEC" w:rsidR="00296CF7" w:rsidRPr="005519BC" w:rsidRDefault="00AE1AB3" w:rsidP="00B645E6">
      <w:pPr>
        <w:spacing w:after="120"/>
        <w:ind w:left="547" w:right="11"/>
        <w:jc w:val="thaiDistribute"/>
        <w:rPr>
          <w:rFonts w:asciiTheme="majorBidi" w:eastAsia="Book Antiqua" w:hAnsiTheme="majorBidi" w:cstheme="majorBidi"/>
          <w:sz w:val="24"/>
          <w:szCs w:val="24"/>
        </w:rPr>
      </w:pPr>
      <w:r w:rsidRPr="005519BC">
        <w:rPr>
          <w:rFonts w:asciiTheme="majorBidi" w:eastAsia="Book Antiqua" w:hAnsiTheme="majorBidi" w:cstheme="majorBidi"/>
          <w:sz w:val="24"/>
          <w:szCs w:val="24"/>
        </w:rPr>
        <w:t>The Group disaggregate revenue from sales and</w:t>
      </w:r>
      <w:r w:rsidR="00893BF1" w:rsidRPr="005519BC">
        <w:rPr>
          <w:rFonts w:asciiTheme="majorBidi" w:eastAsia="Book Antiqua" w:hAnsiTheme="majorBidi" w:cstheme="majorBidi"/>
          <w:sz w:val="24"/>
          <w:szCs w:val="24"/>
        </w:rPr>
        <w:t xml:space="preserve"> rendering of</w:t>
      </w:r>
      <w:r w:rsidRPr="005519BC">
        <w:rPr>
          <w:rFonts w:asciiTheme="majorBidi" w:eastAsia="Book Antiqua" w:hAnsiTheme="majorBidi" w:cstheme="majorBidi"/>
          <w:sz w:val="24"/>
          <w:szCs w:val="24"/>
        </w:rPr>
        <w:t xml:space="preserve"> services with customers for over</w:t>
      </w:r>
      <w:r w:rsidR="00A86DF7">
        <w:rPr>
          <w:rFonts w:asciiTheme="majorBidi" w:eastAsia="Book Antiqua" w:hAnsiTheme="majorBidi" w:cstheme="majorBidi"/>
          <w:sz w:val="24"/>
          <w:szCs w:val="24"/>
        </w:rPr>
        <w:t xml:space="preserve"> </w:t>
      </w:r>
      <w:r w:rsidRPr="005519BC">
        <w:rPr>
          <w:rFonts w:asciiTheme="majorBidi" w:eastAsia="Book Antiqua" w:hAnsiTheme="majorBidi" w:cstheme="majorBidi"/>
          <w:sz w:val="24"/>
          <w:szCs w:val="24"/>
        </w:rPr>
        <w:t xml:space="preserve">time and at the point of time by segment related to segment information disclosure in accordance with Thai Financial Reporting Standards No. </w:t>
      </w:r>
      <w:r w:rsidR="004D619C" w:rsidRPr="004D619C">
        <w:rPr>
          <w:rFonts w:asciiTheme="majorBidi" w:eastAsia="Book Antiqua" w:hAnsiTheme="majorBidi" w:cs="Angsana New"/>
          <w:sz w:val="24"/>
          <w:szCs w:val="24"/>
        </w:rPr>
        <w:t>8</w:t>
      </w:r>
      <w:r w:rsidRPr="005519BC">
        <w:rPr>
          <w:rFonts w:asciiTheme="majorBidi" w:eastAsia="Book Antiqua" w:hAnsiTheme="majorBidi" w:cstheme="majorBidi"/>
          <w:sz w:val="24"/>
          <w:szCs w:val="24"/>
        </w:rPr>
        <w:t xml:space="preserve"> “Operating Segment” </w:t>
      </w:r>
      <w:r w:rsidR="00296CF7" w:rsidRPr="005519BC">
        <w:rPr>
          <w:rFonts w:asciiTheme="majorBidi" w:eastAsia="Book Antiqua" w:hAnsiTheme="majorBidi" w:cstheme="majorBidi"/>
          <w:sz w:val="24"/>
          <w:szCs w:val="24"/>
        </w:rPr>
        <w:t xml:space="preserve">(see Note </w:t>
      </w:r>
      <w:r w:rsidR="004D619C" w:rsidRPr="004D619C">
        <w:rPr>
          <w:rFonts w:asciiTheme="majorBidi" w:eastAsia="Book Antiqua" w:hAnsiTheme="majorBidi" w:cs="Angsana New"/>
          <w:sz w:val="24"/>
          <w:szCs w:val="24"/>
        </w:rPr>
        <w:t>32</w:t>
      </w:r>
      <w:r w:rsidR="00296CF7" w:rsidRPr="005519BC">
        <w:rPr>
          <w:rFonts w:asciiTheme="majorBidi" w:eastAsia="Book Antiqua" w:hAnsiTheme="majorBidi" w:cstheme="majorBidi"/>
          <w:sz w:val="24"/>
          <w:szCs w:val="24"/>
        </w:rPr>
        <w:t>).</w:t>
      </w:r>
    </w:p>
    <w:p w14:paraId="0CFAD695" w14:textId="6BB709B2" w:rsidR="00961DD0" w:rsidRPr="005519BC" w:rsidRDefault="00961DD0" w:rsidP="00B645E6">
      <w:pPr>
        <w:spacing w:after="120"/>
        <w:ind w:left="547" w:right="11"/>
        <w:jc w:val="thaiDistribute"/>
        <w:rPr>
          <w:rFonts w:asciiTheme="majorBidi" w:eastAsia="Book Antiqua" w:hAnsiTheme="majorBidi" w:cstheme="majorBidi"/>
          <w:sz w:val="24"/>
          <w:szCs w:val="24"/>
        </w:rPr>
      </w:pPr>
      <w:r w:rsidRPr="005519BC">
        <w:rPr>
          <w:rFonts w:asciiTheme="majorBidi" w:eastAsia="Book Antiqua" w:hAnsiTheme="majorBidi" w:cstheme="majorBidi"/>
          <w:sz w:val="24"/>
          <w:szCs w:val="24"/>
        </w:rPr>
        <w:t>Revenue from sales and</w:t>
      </w:r>
      <w:r w:rsidR="00893BF1" w:rsidRPr="005519BC">
        <w:rPr>
          <w:rFonts w:asciiTheme="majorBidi" w:eastAsia="Book Antiqua" w:hAnsiTheme="majorBidi" w:cstheme="majorBidi"/>
          <w:sz w:val="24"/>
          <w:szCs w:val="24"/>
        </w:rPr>
        <w:t xml:space="preserve"> rendering of</w:t>
      </w:r>
      <w:r w:rsidRPr="005519BC">
        <w:rPr>
          <w:rFonts w:asciiTheme="majorBidi" w:eastAsia="Book Antiqua" w:hAnsiTheme="majorBidi" w:cstheme="majorBidi"/>
          <w:sz w:val="24"/>
          <w:szCs w:val="24"/>
        </w:rPr>
        <w:t xml:space="preserve"> services for the year</w:t>
      </w:r>
      <w:r w:rsidR="005E689B" w:rsidRPr="005519BC">
        <w:rPr>
          <w:rFonts w:asciiTheme="majorBidi" w:eastAsia="Book Antiqua" w:hAnsiTheme="majorBidi" w:cstheme="majorBidi"/>
          <w:sz w:val="24"/>
          <w:szCs w:val="24"/>
        </w:rPr>
        <w:t>s</w:t>
      </w:r>
      <w:r w:rsidRPr="005519BC">
        <w:rPr>
          <w:rFonts w:asciiTheme="majorBidi" w:eastAsia="Book Antiqua" w:hAnsiTheme="majorBidi" w:cstheme="majorBidi"/>
          <w:sz w:val="24"/>
          <w:szCs w:val="24"/>
        </w:rPr>
        <w:t xml:space="preserve"> ended December </w:t>
      </w:r>
      <w:r w:rsidR="004D619C" w:rsidRPr="004D619C">
        <w:rPr>
          <w:rFonts w:asciiTheme="majorBidi" w:eastAsia="Book Antiqua" w:hAnsiTheme="majorBidi" w:cs="Angsana New"/>
          <w:sz w:val="24"/>
          <w:szCs w:val="24"/>
        </w:rPr>
        <w:t>31</w:t>
      </w:r>
      <w:r w:rsidR="00A070CF" w:rsidRPr="005519BC">
        <w:rPr>
          <w:rFonts w:asciiTheme="majorBidi" w:eastAsia="Book Antiqua" w:hAnsiTheme="majorBidi" w:cstheme="majorBidi"/>
          <w:sz w:val="24"/>
          <w:szCs w:val="24"/>
        </w:rPr>
        <w:t>,</w:t>
      </w:r>
      <w:r w:rsidRPr="005519BC">
        <w:rPr>
          <w:rFonts w:asciiTheme="majorBidi" w:eastAsia="Book Antiqua" w:hAnsiTheme="majorBidi" w:cstheme="majorBidi"/>
          <w:sz w:val="24"/>
          <w:szCs w:val="24"/>
        </w:rPr>
        <w:t xml:space="preserve"> were classified revenue by timing of revenue recognition and type of goods or services as follows:</w:t>
      </w:r>
    </w:p>
    <w:tbl>
      <w:tblPr>
        <w:tblW w:w="8705" w:type="dxa"/>
        <w:tblInd w:w="558" w:type="dxa"/>
        <w:tblLayout w:type="fixed"/>
        <w:tblCellMar>
          <w:left w:w="0" w:type="dxa"/>
          <w:right w:w="0" w:type="dxa"/>
        </w:tblCellMar>
        <w:tblLook w:val="01E0" w:firstRow="1" w:lastRow="1" w:firstColumn="1" w:lastColumn="1" w:noHBand="0" w:noVBand="0"/>
      </w:tblPr>
      <w:tblGrid>
        <w:gridCol w:w="4572"/>
        <w:gridCol w:w="990"/>
        <w:gridCol w:w="180"/>
        <w:gridCol w:w="900"/>
        <w:gridCol w:w="90"/>
        <w:gridCol w:w="893"/>
        <w:gridCol w:w="97"/>
        <w:gridCol w:w="983"/>
      </w:tblGrid>
      <w:tr w:rsidR="00296CF7" w:rsidRPr="005519BC" w14:paraId="2B3CC5E7" w14:textId="77777777" w:rsidTr="0037643C">
        <w:trPr>
          <w:trHeight w:val="144"/>
          <w:tblHeader/>
        </w:trPr>
        <w:tc>
          <w:tcPr>
            <w:tcW w:w="4572" w:type="dxa"/>
          </w:tcPr>
          <w:p w14:paraId="2EDE4924" w14:textId="77777777" w:rsidR="00296CF7" w:rsidRPr="005519BC" w:rsidRDefault="00296CF7" w:rsidP="00B645E6">
            <w:pPr>
              <w:spacing w:line="220" w:lineRule="exact"/>
              <w:ind w:right="-108"/>
              <w:jc w:val="thaiDistribute"/>
              <w:rPr>
                <w:rFonts w:asciiTheme="majorBidi" w:hAnsiTheme="majorBidi" w:cstheme="majorBidi"/>
                <w:b/>
                <w:color w:val="000000"/>
                <w:sz w:val="18"/>
                <w:szCs w:val="18"/>
              </w:rPr>
            </w:pPr>
          </w:p>
        </w:tc>
        <w:tc>
          <w:tcPr>
            <w:tcW w:w="2070" w:type="dxa"/>
            <w:gridSpan w:val="3"/>
          </w:tcPr>
          <w:p w14:paraId="20A8ABCB" w14:textId="77777777" w:rsidR="00296CF7" w:rsidRPr="005519BC" w:rsidRDefault="00296CF7" w:rsidP="00B645E6">
            <w:pPr>
              <w:spacing w:line="220" w:lineRule="exact"/>
              <w:ind w:left="-108" w:right="-108"/>
              <w:jc w:val="center"/>
              <w:rPr>
                <w:rFonts w:asciiTheme="majorBidi" w:hAnsiTheme="majorBidi" w:cstheme="majorBidi"/>
                <w:bCs/>
                <w:color w:val="000000"/>
                <w:sz w:val="18"/>
                <w:szCs w:val="18"/>
                <w:cs/>
              </w:rPr>
            </w:pPr>
          </w:p>
        </w:tc>
        <w:tc>
          <w:tcPr>
            <w:tcW w:w="90" w:type="dxa"/>
          </w:tcPr>
          <w:p w14:paraId="01D349B1" w14:textId="77777777" w:rsidR="00296CF7" w:rsidRPr="005519BC" w:rsidRDefault="00296CF7" w:rsidP="00B645E6">
            <w:pPr>
              <w:spacing w:line="220" w:lineRule="exact"/>
              <w:ind w:hanging="18"/>
              <w:jc w:val="center"/>
              <w:rPr>
                <w:rFonts w:asciiTheme="majorBidi" w:hAnsiTheme="majorBidi" w:cstheme="majorBidi"/>
                <w:bCs/>
                <w:color w:val="000000"/>
                <w:sz w:val="18"/>
                <w:szCs w:val="18"/>
              </w:rPr>
            </w:pPr>
          </w:p>
        </w:tc>
        <w:tc>
          <w:tcPr>
            <w:tcW w:w="1973" w:type="dxa"/>
            <w:gridSpan w:val="3"/>
          </w:tcPr>
          <w:p w14:paraId="21BEAE98" w14:textId="008CBCF4" w:rsidR="00296CF7" w:rsidRPr="005519BC" w:rsidRDefault="00296CF7" w:rsidP="00B645E6">
            <w:pPr>
              <w:spacing w:line="220" w:lineRule="exact"/>
              <w:ind w:left="-108" w:right="84"/>
              <w:jc w:val="right"/>
              <w:rPr>
                <w:rFonts w:asciiTheme="majorBidi" w:hAnsiTheme="majorBidi" w:cstheme="majorBidi"/>
                <w:b/>
                <w:color w:val="000000"/>
                <w:sz w:val="18"/>
                <w:szCs w:val="18"/>
                <w:cs/>
              </w:rPr>
            </w:pPr>
            <w:r w:rsidRPr="005519BC">
              <w:rPr>
                <w:rFonts w:asciiTheme="majorBidi" w:hAnsiTheme="majorBidi" w:cstheme="majorBidi"/>
                <w:b/>
                <w:color w:val="000000"/>
                <w:sz w:val="18"/>
                <w:szCs w:val="18"/>
              </w:rPr>
              <w:t>Unit</w:t>
            </w:r>
            <w:r w:rsidR="00310092" w:rsidRPr="005519BC">
              <w:rPr>
                <w:rFonts w:asciiTheme="majorBidi" w:hAnsiTheme="majorBidi" w:cstheme="majorBidi"/>
                <w:b/>
                <w:color w:val="000000"/>
                <w:sz w:val="18"/>
                <w:szCs w:val="18"/>
              </w:rPr>
              <w:t xml:space="preserve"> </w:t>
            </w:r>
            <w:r w:rsidRPr="005519BC">
              <w:rPr>
                <w:rFonts w:asciiTheme="majorBidi" w:hAnsiTheme="majorBidi" w:cstheme="majorBidi"/>
                <w:b/>
                <w:color w:val="000000"/>
                <w:sz w:val="18"/>
                <w:szCs w:val="18"/>
              </w:rPr>
              <w:t>: Million Baht</w:t>
            </w:r>
          </w:p>
        </w:tc>
      </w:tr>
      <w:tr w:rsidR="00296CF7" w:rsidRPr="005519BC" w14:paraId="7DEE9C8D" w14:textId="77777777" w:rsidTr="0037643C">
        <w:trPr>
          <w:tblHeader/>
        </w:trPr>
        <w:tc>
          <w:tcPr>
            <w:tcW w:w="4572" w:type="dxa"/>
          </w:tcPr>
          <w:p w14:paraId="558100BD" w14:textId="77777777" w:rsidR="00296CF7" w:rsidRPr="005519BC" w:rsidRDefault="00296CF7" w:rsidP="00B645E6">
            <w:pPr>
              <w:spacing w:line="220" w:lineRule="exact"/>
              <w:ind w:right="-108"/>
              <w:jc w:val="thaiDistribute"/>
              <w:rPr>
                <w:rFonts w:asciiTheme="majorBidi" w:hAnsiTheme="majorBidi" w:cstheme="majorBidi"/>
                <w:b/>
                <w:color w:val="000000"/>
                <w:sz w:val="18"/>
                <w:szCs w:val="18"/>
              </w:rPr>
            </w:pPr>
          </w:p>
        </w:tc>
        <w:tc>
          <w:tcPr>
            <w:tcW w:w="2070" w:type="dxa"/>
            <w:gridSpan w:val="3"/>
          </w:tcPr>
          <w:p w14:paraId="76EB64E4" w14:textId="74B15DFD" w:rsidR="00296CF7" w:rsidRPr="005519BC" w:rsidRDefault="00296CF7" w:rsidP="007F30F2">
            <w:pPr>
              <w:pStyle w:val="BodyText"/>
              <w:tabs>
                <w:tab w:val="clear" w:pos="1080"/>
              </w:tabs>
              <w:spacing w:line="220" w:lineRule="exact"/>
              <w:ind w:right="-10"/>
              <w:jc w:val="center"/>
              <w:rPr>
                <w:rFonts w:asciiTheme="majorBidi" w:hAnsiTheme="majorBidi" w:cstheme="majorBidi"/>
                <w:bCs/>
                <w:color w:val="000000"/>
                <w:sz w:val="18"/>
                <w:szCs w:val="18"/>
              </w:rPr>
            </w:pPr>
            <w:r w:rsidRPr="005519BC">
              <w:rPr>
                <w:rFonts w:asciiTheme="majorBidi" w:hAnsiTheme="majorBidi" w:cstheme="majorBidi"/>
                <w:b/>
                <w:bCs/>
                <w:color w:val="000000"/>
                <w:sz w:val="18"/>
                <w:szCs w:val="18"/>
                <w:lang w:val="en-US"/>
              </w:rPr>
              <w:t xml:space="preserve">Consolidated </w:t>
            </w:r>
          </w:p>
        </w:tc>
        <w:tc>
          <w:tcPr>
            <w:tcW w:w="90" w:type="dxa"/>
          </w:tcPr>
          <w:p w14:paraId="3F8A71B2" w14:textId="77777777" w:rsidR="00296CF7" w:rsidRPr="005519BC" w:rsidRDefault="00296CF7" w:rsidP="00B645E6">
            <w:pPr>
              <w:spacing w:line="220" w:lineRule="exact"/>
              <w:ind w:hanging="18"/>
              <w:jc w:val="center"/>
              <w:rPr>
                <w:rFonts w:asciiTheme="majorBidi" w:hAnsiTheme="majorBidi" w:cstheme="majorBidi"/>
                <w:bCs/>
                <w:color w:val="000000"/>
                <w:sz w:val="18"/>
                <w:szCs w:val="18"/>
              </w:rPr>
            </w:pPr>
          </w:p>
        </w:tc>
        <w:tc>
          <w:tcPr>
            <w:tcW w:w="1973" w:type="dxa"/>
            <w:gridSpan w:val="3"/>
          </w:tcPr>
          <w:p w14:paraId="3B60717D" w14:textId="47D03E51" w:rsidR="00296CF7" w:rsidRPr="005519BC" w:rsidRDefault="00296CF7" w:rsidP="007F30F2">
            <w:pPr>
              <w:pStyle w:val="BodyText"/>
              <w:tabs>
                <w:tab w:val="clear" w:pos="1080"/>
              </w:tabs>
              <w:spacing w:line="220" w:lineRule="exact"/>
              <w:ind w:right="-10"/>
              <w:jc w:val="center"/>
              <w:rPr>
                <w:rFonts w:asciiTheme="majorBidi" w:hAnsiTheme="majorBidi" w:cstheme="majorBidi"/>
                <w:bCs/>
                <w:color w:val="000000"/>
                <w:sz w:val="18"/>
                <w:szCs w:val="18"/>
              </w:rPr>
            </w:pPr>
            <w:r w:rsidRPr="005519BC">
              <w:rPr>
                <w:rFonts w:asciiTheme="majorBidi" w:hAnsiTheme="majorBidi" w:cstheme="majorBidi"/>
                <w:b/>
                <w:bCs/>
                <w:color w:val="000000"/>
                <w:sz w:val="18"/>
                <w:szCs w:val="18"/>
                <w:lang w:val="en-US"/>
              </w:rPr>
              <w:t xml:space="preserve">Separate </w:t>
            </w:r>
          </w:p>
        </w:tc>
      </w:tr>
      <w:tr w:rsidR="007F30F2" w:rsidRPr="005519BC" w14:paraId="192FDE8F" w14:textId="77777777" w:rsidTr="0037643C">
        <w:trPr>
          <w:tblHeader/>
        </w:trPr>
        <w:tc>
          <w:tcPr>
            <w:tcW w:w="4572" w:type="dxa"/>
          </w:tcPr>
          <w:p w14:paraId="618653D6" w14:textId="77777777" w:rsidR="007F30F2" w:rsidRPr="005519BC" w:rsidRDefault="007F30F2" w:rsidP="00B645E6">
            <w:pPr>
              <w:spacing w:line="220" w:lineRule="exact"/>
              <w:ind w:right="-108"/>
              <w:jc w:val="thaiDistribute"/>
              <w:rPr>
                <w:rFonts w:asciiTheme="majorBidi" w:hAnsiTheme="majorBidi" w:cstheme="majorBidi"/>
                <w:b/>
                <w:color w:val="000000"/>
                <w:sz w:val="18"/>
                <w:szCs w:val="18"/>
              </w:rPr>
            </w:pPr>
          </w:p>
        </w:tc>
        <w:tc>
          <w:tcPr>
            <w:tcW w:w="2070" w:type="dxa"/>
            <w:gridSpan w:val="3"/>
          </w:tcPr>
          <w:p w14:paraId="794B2982" w14:textId="3AD0BB61" w:rsidR="007F30F2" w:rsidRPr="005519BC" w:rsidRDefault="007F30F2" w:rsidP="00B645E6">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rPr>
              <w:t>financial statements</w:t>
            </w:r>
          </w:p>
        </w:tc>
        <w:tc>
          <w:tcPr>
            <w:tcW w:w="90" w:type="dxa"/>
          </w:tcPr>
          <w:p w14:paraId="5384483A" w14:textId="77777777" w:rsidR="007F30F2" w:rsidRPr="005519BC" w:rsidRDefault="007F30F2" w:rsidP="00B645E6">
            <w:pPr>
              <w:spacing w:line="220" w:lineRule="exact"/>
              <w:ind w:hanging="18"/>
              <w:jc w:val="center"/>
              <w:rPr>
                <w:rFonts w:asciiTheme="majorBidi" w:hAnsiTheme="majorBidi" w:cstheme="majorBidi"/>
                <w:bCs/>
                <w:color w:val="000000"/>
                <w:sz w:val="18"/>
                <w:szCs w:val="18"/>
              </w:rPr>
            </w:pPr>
          </w:p>
        </w:tc>
        <w:tc>
          <w:tcPr>
            <w:tcW w:w="1973" w:type="dxa"/>
            <w:gridSpan w:val="3"/>
          </w:tcPr>
          <w:p w14:paraId="14D3B768" w14:textId="3083B555" w:rsidR="007F30F2" w:rsidRPr="005519BC" w:rsidRDefault="007F30F2" w:rsidP="00B645E6">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rPr>
              <w:t>financial statements</w:t>
            </w:r>
          </w:p>
        </w:tc>
      </w:tr>
      <w:tr w:rsidR="00E834DB" w:rsidRPr="005519BC" w14:paraId="4D0590D2" w14:textId="77777777" w:rsidTr="0037643C">
        <w:trPr>
          <w:tblHeader/>
        </w:trPr>
        <w:tc>
          <w:tcPr>
            <w:tcW w:w="4572" w:type="dxa"/>
          </w:tcPr>
          <w:p w14:paraId="45F8CCC0" w14:textId="77777777" w:rsidR="00E834DB" w:rsidRPr="005519BC" w:rsidRDefault="00E834DB" w:rsidP="00E834DB">
            <w:pPr>
              <w:pStyle w:val="acctfourfigures"/>
              <w:tabs>
                <w:tab w:val="clear" w:pos="765"/>
                <w:tab w:val="decimal" w:pos="810"/>
              </w:tabs>
              <w:spacing w:line="220" w:lineRule="exact"/>
              <w:ind w:left="-79" w:right="-108"/>
              <w:rPr>
                <w:rFonts w:asciiTheme="majorBidi" w:hAnsiTheme="majorBidi" w:cstheme="majorBidi"/>
                <w:color w:val="000000"/>
                <w:sz w:val="18"/>
                <w:szCs w:val="18"/>
                <w:lang w:val="en-US" w:bidi="th-TH"/>
              </w:rPr>
            </w:pPr>
          </w:p>
        </w:tc>
        <w:tc>
          <w:tcPr>
            <w:tcW w:w="990" w:type="dxa"/>
            <w:vAlign w:val="bottom"/>
          </w:tcPr>
          <w:p w14:paraId="74D3C195" w14:textId="5BCCE3EC" w:rsidR="00E834DB" w:rsidRPr="005519BC" w:rsidRDefault="004D619C" w:rsidP="00E834DB">
            <w:pPr>
              <w:spacing w:line="220" w:lineRule="exact"/>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2025</w:t>
            </w:r>
          </w:p>
        </w:tc>
        <w:tc>
          <w:tcPr>
            <w:tcW w:w="180" w:type="dxa"/>
          </w:tcPr>
          <w:p w14:paraId="7AB6572E" w14:textId="77777777" w:rsidR="00E834DB" w:rsidRPr="005519BC" w:rsidRDefault="00E834DB" w:rsidP="00E834DB">
            <w:pPr>
              <w:spacing w:line="220" w:lineRule="exact"/>
              <w:rPr>
                <w:rFonts w:asciiTheme="majorBidi" w:hAnsiTheme="majorBidi" w:cstheme="majorBidi"/>
                <w:b/>
                <w:bCs/>
                <w:color w:val="000000"/>
                <w:sz w:val="18"/>
                <w:szCs w:val="18"/>
              </w:rPr>
            </w:pPr>
          </w:p>
        </w:tc>
        <w:tc>
          <w:tcPr>
            <w:tcW w:w="900" w:type="dxa"/>
            <w:vAlign w:val="bottom"/>
          </w:tcPr>
          <w:p w14:paraId="403B68D6" w14:textId="56C8930C" w:rsidR="00E834DB" w:rsidRPr="005519BC" w:rsidRDefault="004D619C" w:rsidP="00E834DB">
            <w:pPr>
              <w:spacing w:line="220" w:lineRule="exact"/>
              <w:jc w:val="center"/>
              <w:rPr>
                <w:rFonts w:asciiTheme="majorBidi" w:hAnsiTheme="majorBidi" w:cstheme="majorBidi"/>
                <w:b/>
                <w:bCs/>
                <w:color w:val="000000"/>
                <w:sz w:val="18"/>
                <w:szCs w:val="18"/>
              </w:rPr>
            </w:pPr>
            <w:r w:rsidRPr="004D619C">
              <w:rPr>
                <w:rFonts w:asciiTheme="majorBidi" w:hAnsiTheme="majorBidi" w:cs="Angsana New"/>
                <w:b/>
                <w:bCs/>
                <w:sz w:val="18"/>
                <w:szCs w:val="18"/>
              </w:rPr>
              <w:t>2024</w:t>
            </w:r>
          </w:p>
        </w:tc>
        <w:tc>
          <w:tcPr>
            <w:tcW w:w="90" w:type="dxa"/>
          </w:tcPr>
          <w:p w14:paraId="4231AD96" w14:textId="77777777" w:rsidR="00E834DB" w:rsidRPr="005519BC" w:rsidRDefault="00E834DB" w:rsidP="00E834DB">
            <w:pPr>
              <w:spacing w:line="220" w:lineRule="exact"/>
              <w:rPr>
                <w:rFonts w:asciiTheme="majorBidi" w:hAnsiTheme="majorBidi" w:cstheme="majorBidi"/>
                <w:b/>
                <w:bCs/>
                <w:color w:val="000000"/>
                <w:sz w:val="18"/>
                <w:szCs w:val="18"/>
              </w:rPr>
            </w:pPr>
          </w:p>
        </w:tc>
        <w:tc>
          <w:tcPr>
            <w:tcW w:w="893" w:type="dxa"/>
            <w:vAlign w:val="bottom"/>
          </w:tcPr>
          <w:p w14:paraId="06DD3727" w14:textId="5CE379EB" w:rsidR="00E834DB" w:rsidRPr="005519BC" w:rsidRDefault="004D619C" w:rsidP="00E834DB">
            <w:pPr>
              <w:spacing w:line="220" w:lineRule="exact"/>
              <w:jc w:val="center"/>
              <w:rPr>
                <w:rFonts w:asciiTheme="majorBidi" w:hAnsiTheme="majorBidi" w:cstheme="majorBidi"/>
                <w:b/>
                <w:bCs/>
                <w:color w:val="000000"/>
                <w:sz w:val="18"/>
                <w:szCs w:val="18"/>
              </w:rPr>
            </w:pPr>
            <w:r w:rsidRPr="004D619C">
              <w:rPr>
                <w:rFonts w:asciiTheme="majorBidi" w:hAnsiTheme="majorBidi" w:cs="Angsana New"/>
                <w:b/>
                <w:bCs/>
                <w:color w:val="000000"/>
                <w:sz w:val="18"/>
                <w:szCs w:val="18"/>
              </w:rPr>
              <w:t>2025</w:t>
            </w:r>
          </w:p>
        </w:tc>
        <w:tc>
          <w:tcPr>
            <w:tcW w:w="97" w:type="dxa"/>
          </w:tcPr>
          <w:p w14:paraId="6F99769B" w14:textId="77777777" w:rsidR="00E834DB" w:rsidRPr="005519BC" w:rsidRDefault="00E834DB" w:rsidP="00E834DB">
            <w:pPr>
              <w:spacing w:line="220" w:lineRule="exact"/>
              <w:rPr>
                <w:rFonts w:asciiTheme="majorBidi" w:hAnsiTheme="majorBidi" w:cstheme="majorBidi"/>
                <w:b/>
                <w:bCs/>
                <w:color w:val="000000"/>
                <w:sz w:val="18"/>
                <w:szCs w:val="18"/>
              </w:rPr>
            </w:pPr>
          </w:p>
        </w:tc>
        <w:tc>
          <w:tcPr>
            <w:tcW w:w="983" w:type="dxa"/>
            <w:vAlign w:val="bottom"/>
          </w:tcPr>
          <w:p w14:paraId="6D681549" w14:textId="03773366" w:rsidR="00E834DB" w:rsidRPr="005519BC" w:rsidRDefault="004D619C" w:rsidP="00E834DB">
            <w:pPr>
              <w:spacing w:line="220" w:lineRule="exact"/>
              <w:jc w:val="center"/>
              <w:rPr>
                <w:rFonts w:asciiTheme="majorBidi" w:hAnsiTheme="majorBidi" w:cstheme="majorBidi"/>
                <w:b/>
                <w:bCs/>
                <w:color w:val="000000"/>
                <w:sz w:val="18"/>
                <w:szCs w:val="18"/>
              </w:rPr>
            </w:pPr>
            <w:r w:rsidRPr="004D619C">
              <w:rPr>
                <w:rFonts w:asciiTheme="majorBidi" w:hAnsiTheme="majorBidi" w:cs="Angsana New"/>
                <w:b/>
                <w:bCs/>
                <w:sz w:val="18"/>
                <w:szCs w:val="18"/>
              </w:rPr>
              <w:t>2024</w:t>
            </w:r>
          </w:p>
        </w:tc>
      </w:tr>
      <w:tr w:rsidR="00E834DB" w:rsidRPr="005519BC" w14:paraId="411EA41A" w14:textId="77777777" w:rsidTr="00D116F4">
        <w:trPr>
          <w:trHeight w:val="56"/>
        </w:trPr>
        <w:tc>
          <w:tcPr>
            <w:tcW w:w="4572" w:type="dxa"/>
          </w:tcPr>
          <w:p w14:paraId="6991B981" w14:textId="77777777" w:rsidR="00E834DB" w:rsidRPr="005519BC" w:rsidRDefault="00E834DB" w:rsidP="00E834DB">
            <w:pPr>
              <w:tabs>
                <w:tab w:val="left" w:pos="540"/>
              </w:tabs>
              <w:spacing w:line="220" w:lineRule="exact"/>
              <w:rPr>
                <w:rFonts w:asciiTheme="majorBidi" w:hAnsiTheme="majorBidi" w:cstheme="majorBidi"/>
                <w:b/>
                <w:bCs/>
                <w:color w:val="000000"/>
                <w:spacing w:val="-4"/>
                <w:sz w:val="18"/>
                <w:szCs w:val="18"/>
                <w:cs/>
              </w:rPr>
            </w:pPr>
            <w:r w:rsidRPr="005519BC">
              <w:rPr>
                <w:rFonts w:asciiTheme="majorBidi" w:hAnsiTheme="majorBidi" w:cstheme="majorBidi"/>
                <w:b/>
                <w:bCs/>
                <w:sz w:val="18"/>
                <w:szCs w:val="18"/>
              </w:rPr>
              <w:t>Timing of revenue recognition</w:t>
            </w:r>
          </w:p>
        </w:tc>
        <w:tc>
          <w:tcPr>
            <w:tcW w:w="990" w:type="dxa"/>
          </w:tcPr>
          <w:p w14:paraId="16867550"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180" w:type="dxa"/>
          </w:tcPr>
          <w:p w14:paraId="3F4F43AC"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00" w:type="dxa"/>
          </w:tcPr>
          <w:p w14:paraId="5EE3ED82"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0" w:type="dxa"/>
          </w:tcPr>
          <w:p w14:paraId="691B6DC4"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893" w:type="dxa"/>
          </w:tcPr>
          <w:p w14:paraId="5C4ED45D"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7" w:type="dxa"/>
          </w:tcPr>
          <w:p w14:paraId="5735DDA8"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83" w:type="dxa"/>
          </w:tcPr>
          <w:p w14:paraId="4885691F"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r>
      <w:tr w:rsidR="00E834DB" w:rsidRPr="005519BC" w14:paraId="1621E560" w14:textId="77777777" w:rsidTr="00D116F4">
        <w:trPr>
          <w:trHeight w:val="56"/>
        </w:trPr>
        <w:tc>
          <w:tcPr>
            <w:tcW w:w="4572" w:type="dxa"/>
          </w:tcPr>
          <w:p w14:paraId="4F8A4B1E" w14:textId="18489A2A" w:rsidR="00E834DB" w:rsidRPr="005519BC" w:rsidRDefault="00E834DB" w:rsidP="00E834DB">
            <w:pPr>
              <w:tabs>
                <w:tab w:val="left" w:pos="540"/>
              </w:tabs>
              <w:spacing w:line="220" w:lineRule="exact"/>
              <w:rPr>
                <w:rFonts w:asciiTheme="majorBidi" w:hAnsiTheme="majorBidi" w:cstheme="majorBidi"/>
                <w:b/>
                <w:bCs/>
                <w:color w:val="000000"/>
                <w:spacing w:val="-4"/>
                <w:sz w:val="18"/>
                <w:szCs w:val="18"/>
                <w:cs/>
              </w:rPr>
            </w:pPr>
            <w:r w:rsidRPr="005519BC">
              <w:rPr>
                <w:rFonts w:asciiTheme="majorBidi" w:hAnsiTheme="majorBidi" w:cstheme="majorBidi"/>
                <w:b/>
                <w:bCs/>
                <w:color w:val="000000"/>
                <w:sz w:val="18"/>
                <w:szCs w:val="18"/>
              </w:rPr>
              <w:t>At a p</w:t>
            </w:r>
            <w:r w:rsidRPr="005519BC">
              <w:rPr>
                <w:rFonts w:asciiTheme="majorBidi" w:hAnsiTheme="majorBidi" w:cstheme="majorBidi"/>
                <w:b/>
                <w:bCs/>
                <w:color w:val="000000"/>
                <w:sz w:val="18"/>
                <w:szCs w:val="18"/>
                <w:cs/>
              </w:rPr>
              <w:t xml:space="preserve">oint in </w:t>
            </w:r>
            <w:r w:rsidRPr="005519BC">
              <w:rPr>
                <w:rFonts w:asciiTheme="majorBidi" w:hAnsiTheme="majorBidi" w:cstheme="majorBidi"/>
                <w:b/>
                <w:bCs/>
                <w:color w:val="000000"/>
                <w:sz w:val="18"/>
                <w:szCs w:val="18"/>
              </w:rPr>
              <w:t>t</w:t>
            </w:r>
            <w:r w:rsidRPr="005519BC">
              <w:rPr>
                <w:rFonts w:asciiTheme="majorBidi" w:hAnsiTheme="majorBidi" w:cstheme="majorBidi"/>
                <w:b/>
                <w:bCs/>
                <w:color w:val="000000"/>
                <w:sz w:val="18"/>
                <w:szCs w:val="18"/>
                <w:cs/>
              </w:rPr>
              <w:t>ime</w:t>
            </w:r>
          </w:p>
        </w:tc>
        <w:tc>
          <w:tcPr>
            <w:tcW w:w="990" w:type="dxa"/>
          </w:tcPr>
          <w:p w14:paraId="0770974B"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180" w:type="dxa"/>
          </w:tcPr>
          <w:p w14:paraId="0568C01D"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00" w:type="dxa"/>
          </w:tcPr>
          <w:p w14:paraId="1E9EBDED"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0" w:type="dxa"/>
          </w:tcPr>
          <w:p w14:paraId="4AE8F913"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893" w:type="dxa"/>
          </w:tcPr>
          <w:p w14:paraId="66A82EC8"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7" w:type="dxa"/>
          </w:tcPr>
          <w:p w14:paraId="5D17A98A"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83" w:type="dxa"/>
          </w:tcPr>
          <w:p w14:paraId="6FCFE8C6"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r>
      <w:tr w:rsidR="00E834DB" w:rsidRPr="005519BC" w14:paraId="4E94A5E7" w14:textId="77777777" w:rsidTr="00D116F4">
        <w:trPr>
          <w:trHeight w:val="198"/>
        </w:trPr>
        <w:tc>
          <w:tcPr>
            <w:tcW w:w="4572" w:type="dxa"/>
          </w:tcPr>
          <w:p w14:paraId="151C4BAE" w14:textId="20731D3D" w:rsidR="00E834DB" w:rsidRPr="005519BC" w:rsidRDefault="00E834DB" w:rsidP="009D42CB">
            <w:pPr>
              <w:spacing w:line="220" w:lineRule="exact"/>
              <w:ind w:left="70"/>
              <w:rPr>
                <w:rFonts w:asciiTheme="majorBidi" w:hAnsiTheme="majorBidi" w:cstheme="majorBidi"/>
                <w:sz w:val="18"/>
                <w:szCs w:val="18"/>
                <w:cs/>
              </w:rPr>
            </w:pPr>
            <w:r w:rsidRPr="005519BC">
              <w:rPr>
                <w:rFonts w:asciiTheme="majorBidi" w:hAnsiTheme="majorBidi" w:cstheme="majorBidi"/>
                <w:sz w:val="18"/>
                <w:szCs w:val="18"/>
              </w:rPr>
              <w:t>Business unit</w:t>
            </w:r>
          </w:p>
        </w:tc>
        <w:tc>
          <w:tcPr>
            <w:tcW w:w="990" w:type="dxa"/>
          </w:tcPr>
          <w:p w14:paraId="79900682" w14:textId="77777777" w:rsidR="00E834DB" w:rsidRPr="005519BC" w:rsidRDefault="00E834DB" w:rsidP="00E834DB">
            <w:pPr>
              <w:spacing w:line="220" w:lineRule="exact"/>
              <w:ind w:right="122"/>
              <w:jc w:val="right"/>
              <w:rPr>
                <w:rFonts w:asciiTheme="majorBidi" w:hAnsiTheme="majorBidi" w:cstheme="majorBidi"/>
                <w:bCs/>
                <w:color w:val="000000"/>
                <w:sz w:val="18"/>
                <w:szCs w:val="18"/>
              </w:rPr>
            </w:pPr>
          </w:p>
        </w:tc>
        <w:tc>
          <w:tcPr>
            <w:tcW w:w="180" w:type="dxa"/>
          </w:tcPr>
          <w:p w14:paraId="2556A130"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00" w:type="dxa"/>
          </w:tcPr>
          <w:p w14:paraId="077280F0" w14:textId="77777777" w:rsidR="00E834DB" w:rsidRPr="005519BC" w:rsidRDefault="00E834DB" w:rsidP="00E834DB">
            <w:pPr>
              <w:spacing w:line="220" w:lineRule="exact"/>
              <w:ind w:right="122"/>
              <w:jc w:val="right"/>
              <w:rPr>
                <w:rFonts w:asciiTheme="majorBidi" w:hAnsiTheme="majorBidi" w:cstheme="majorBidi"/>
                <w:bCs/>
                <w:color w:val="000000"/>
                <w:sz w:val="18"/>
                <w:szCs w:val="18"/>
              </w:rPr>
            </w:pPr>
          </w:p>
        </w:tc>
        <w:tc>
          <w:tcPr>
            <w:tcW w:w="90" w:type="dxa"/>
          </w:tcPr>
          <w:p w14:paraId="4EC92A23"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893" w:type="dxa"/>
          </w:tcPr>
          <w:p w14:paraId="16626E56" w14:textId="3AA645C0" w:rsidR="00E834DB" w:rsidRPr="005519BC" w:rsidRDefault="00E834DB" w:rsidP="00E834DB">
            <w:pPr>
              <w:spacing w:line="220" w:lineRule="exact"/>
              <w:ind w:right="122"/>
              <w:jc w:val="right"/>
              <w:rPr>
                <w:rFonts w:asciiTheme="majorBidi" w:hAnsiTheme="majorBidi" w:cstheme="majorBidi"/>
                <w:bCs/>
                <w:color w:val="000000"/>
                <w:sz w:val="18"/>
                <w:szCs w:val="18"/>
              </w:rPr>
            </w:pPr>
          </w:p>
        </w:tc>
        <w:tc>
          <w:tcPr>
            <w:tcW w:w="97" w:type="dxa"/>
          </w:tcPr>
          <w:p w14:paraId="592FA91D" w14:textId="77777777" w:rsidR="00E834DB" w:rsidRPr="005519BC" w:rsidRDefault="00E834DB" w:rsidP="00E834DB">
            <w:pPr>
              <w:spacing w:line="220" w:lineRule="exact"/>
              <w:jc w:val="center"/>
              <w:rPr>
                <w:rFonts w:asciiTheme="majorBidi" w:hAnsiTheme="majorBidi" w:cstheme="majorBidi"/>
                <w:bCs/>
                <w:color w:val="000000"/>
                <w:sz w:val="18"/>
                <w:szCs w:val="18"/>
              </w:rPr>
            </w:pPr>
          </w:p>
        </w:tc>
        <w:tc>
          <w:tcPr>
            <w:tcW w:w="983" w:type="dxa"/>
          </w:tcPr>
          <w:p w14:paraId="1477AF81" w14:textId="77777777" w:rsidR="00E834DB" w:rsidRPr="005519BC" w:rsidRDefault="00E834DB" w:rsidP="00E834DB">
            <w:pPr>
              <w:spacing w:line="220" w:lineRule="exact"/>
              <w:ind w:right="122"/>
              <w:jc w:val="right"/>
              <w:rPr>
                <w:rFonts w:asciiTheme="majorBidi" w:hAnsiTheme="majorBidi" w:cstheme="majorBidi"/>
                <w:bCs/>
                <w:color w:val="000000"/>
                <w:sz w:val="18"/>
                <w:szCs w:val="18"/>
              </w:rPr>
            </w:pPr>
          </w:p>
        </w:tc>
      </w:tr>
      <w:tr w:rsidR="007F30F2" w:rsidRPr="005519BC" w14:paraId="1942C565" w14:textId="77777777" w:rsidTr="00D116F4">
        <w:tc>
          <w:tcPr>
            <w:tcW w:w="4572" w:type="dxa"/>
          </w:tcPr>
          <w:p w14:paraId="37AD780B" w14:textId="5A41E944" w:rsidR="007F30F2" w:rsidRPr="005519BC" w:rsidRDefault="007F30F2" w:rsidP="007F30F2">
            <w:pPr>
              <w:spacing w:line="220" w:lineRule="exact"/>
              <w:ind w:left="156"/>
              <w:rPr>
                <w:rFonts w:asciiTheme="majorBidi" w:hAnsiTheme="majorBidi" w:cstheme="majorBidi"/>
                <w:sz w:val="18"/>
                <w:szCs w:val="18"/>
              </w:rPr>
            </w:pPr>
            <w:r w:rsidRPr="005519BC">
              <w:rPr>
                <w:rFonts w:asciiTheme="majorBidi" w:hAnsiTheme="majorBidi" w:cstheme="majorBidi"/>
                <w:color w:val="000000"/>
                <w:sz w:val="18"/>
                <w:szCs w:val="18"/>
              </w:rPr>
              <w:t>Revenue from business units</w:t>
            </w:r>
          </w:p>
        </w:tc>
        <w:tc>
          <w:tcPr>
            <w:tcW w:w="990" w:type="dxa"/>
          </w:tcPr>
          <w:p w14:paraId="14E311C5" w14:textId="017DE1AA" w:rsidR="007F30F2" w:rsidRPr="005519BC" w:rsidRDefault="004D619C"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2</w:t>
            </w:r>
            <w:r w:rsidR="0037643C"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206</w:t>
            </w:r>
          </w:p>
        </w:tc>
        <w:tc>
          <w:tcPr>
            <w:tcW w:w="180" w:type="dxa"/>
          </w:tcPr>
          <w:p w14:paraId="662D68E3"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00" w:type="dxa"/>
          </w:tcPr>
          <w:p w14:paraId="771DC0C0" w14:textId="48C1E5DD" w:rsidR="007F30F2" w:rsidRPr="005519BC" w:rsidRDefault="004D619C"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2</w:t>
            </w:r>
            <w:r w:rsidR="0037643C"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117</w:t>
            </w:r>
          </w:p>
        </w:tc>
        <w:tc>
          <w:tcPr>
            <w:tcW w:w="90" w:type="dxa"/>
          </w:tcPr>
          <w:p w14:paraId="4B78825B"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893" w:type="dxa"/>
          </w:tcPr>
          <w:p w14:paraId="692DB998" w14:textId="1D04EC6E"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sz w:val="18"/>
                <w:szCs w:val="18"/>
              </w:rPr>
            </w:pPr>
            <w:r w:rsidRPr="004D619C">
              <w:rPr>
                <w:rFonts w:asciiTheme="majorBidi" w:hAnsiTheme="majorBidi" w:cstheme="majorBidi"/>
                <w:b w:val="0"/>
                <w:color w:val="000000"/>
                <w:sz w:val="18"/>
                <w:szCs w:val="18"/>
                <w:lang w:val="en-US"/>
              </w:rPr>
              <w:t>2</w:t>
            </w:r>
            <w:r w:rsidR="0037643C" w:rsidRPr="005519BC">
              <w:rPr>
                <w:rFonts w:asciiTheme="majorBidi" w:hAnsiTheme="majorBidi" w:cstheme="majorBidi"/>
                <w:b w:val="0"/>
                <w:color w:val="000000"/>
                <w:sz w:val="18"/>
                <w:szCs w:val="18"/>
              </w:rPr>
              <w:t>,</w:t>
            </w:r>
            <w:r w:rsidRPr="004D619C">
              <w:rPr>
                <w:rFonts w:asciiTheme="majorBidi" w:hAnsiTheme="majorBidi" w:cstheme="majorBidi"/>
                <w:b w:val="0"/>
                <w:color w:val="000000"/>
                <w:sz w:val="18"/>
                <w:szCs w:val="18"/>
                <w:lang w:val="en-US"/>
              </w:rPr>
              <w:t>206</w:t>
            </w:r>
          </w:p>
        </w:tc>
        <w:tc>
          <w:tcPr>
            <w:tcW w:w="97" w:type="dxa"/>
          </w:tcPr>
          <w:p w14:paraId="1A35E293"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83" w:type="dxa"/>
          </w:tcPr>
          <w:p w14:paraId="2041D987" w14:textId="71CB00CC" w:rsidR="007F30F2" w:rsidRPr="005519BC" w:rsidRDefault="004D619C" w:rsidP="00C778AB">
            <w:pPr>
              <w:pStyle w:val="acctmergecolhdg"/>
              <w:tabs>
                <w:tab w:val="decimal" w:pos="683"/>
              </w:tabs>
              <w:spacing w:line="220" w:lineRule="exact"/>
              <w:ind w:right="9"/>
              <w:rPr>
                <w:rFonts w:asciiTheme="majorBidi" w:hAnsiTheme="majorBidi" w:cstheme="majorBidi"/>
                <w:b w:val="0"/>
                <w:color w:val="000000"/>
                <w:sz w:val="18"/>
                <w:szCs w:val="18"/>
              </w:rPr>
            </w:pPr>
            <w:r w:rsidRPr="004D619C">
              <w:rPr>
                <w:rFonts w:asciiTheme="majorBidi" w:hAnsiTheme="majorBidi" w:cstheme="majorBidi"/>
                <w:b w:val="0"/>
                <w:color w:val="000000"/>
                <w:sz w:val="18"/>
                <w:szCs w:val="18"/>
                <w:lang w:val="en-US"/>
              </w:rPr>
              <w:t>2</w:t>
            </w:r>
            <w:r w:rsidR="0037643C" w:rsidRPr="005519BC">
              <w:rPr>
                <w:rFonts w:asciiTheme="majorBidi" w:hAnsiTheme="majorBidi" w:cstheme="majorBidi"/>
                <w:b w:val="0"/>
                <w:color w:val="000000"/>
                <w:sz w:val="18"/>
                <w:szCs w:val="18"/>
              </w:rPr>
              <w:t>,</w:t>
            </w:r>
            <w:r w:rsidRPr="004D619C">
              <w:rPr>
                <w:rFonts w:asciiTheme="majorBidi" w:hAnsiTheme="majorBidi" w:cstheme="majorBidi"/>
                <w:b w:val="0"/>
                <w:color w:val="000000"/>
                <w:sz w:val="18"/>
                <w:szCs w:val="18"/>
                <w:lang w:val="en-US"/>
              </w:rPr>
              <w:t>117</w:t>
            </w:r>
          </w:p>
        </w:tc>
      </w:tr>
      <w:tr w:rsidR="007F30F2" w:rsidRPr="005519BC" w14:paraId="1FBC9619" w14:textId="77777777" w:rsidTr="00D116F4">
        <w:tc>
          <w:tcPr>
            <w:tcW w:w="4572" w:type="dxa"/>
          </w:tcPr>
          <w:p w14:paraId="7EB9EBF2" w14:textId="77777777" w:rsidR="007F30F2" w:rsidRPr="005519BC" w:rsidRDefault="007F30F2" w:rsidP="007F30F2">
            <w:pPr>
              <w:spacing w:line="220" w:lineRule="exact"/>
              <w:ind w:left="167"/>
              <w:rPr>
                <w:rFonts w:asciiTheme="majorBidi" w:hAnsiTheme="majorBidi" w:cstheme="majorBidi"/>
                <w:sz w:val="18"/>
                <w:szCs w:val="18"/>
              </w:rPr>
            </w:pPr>
          </w:p>
        </w:tc>
        <w:tc>
          <w:tcPr>
            <w:tcW w:w="990" w:type="dxa"/>
          </w:tcPr>
          <w:p w14:paraId="3D9DA61D"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63FA8278"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00" w:type="dxa"/>
          </w:tcPr>
          <w:p w14:paraId="1C6C30EE"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7D9DCD2F"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893" w:type="dxa"/>
          </w:tcPr>
          <w:p w14:paraId="29D58327"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7F154B67"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83" w:type="dxa"/>
          </w:tcPr>
          <w:p w14:paraId="6EFA9F42"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color w:val="000000"/>
                <w:sz w:val="18"/>
                <w:szCs w:val="18"/>
                <w:lang w:bidi="th-TH"/>
              </w:rPr>
            </w:pPr>
          </w:p>
        </w:tc>
      </w:tr>
      <w:tr w:rsidR="007F30F2" w:rsidRPr="005519BC" w14:paraId="06529DAC" w14:textId="77777777" w:rsidTr="00D116F4">
        <w:tc>
          <w:tcPr>
            <w:tcW w:w="4572" w:type="dxa"/>
          </w:tcPr>
          <w:p w14:paraId="70FA5272" w14:textId="277D99F4" w:rsidR="007F30F2" w:rsidRPr="005519BC" w:rsidRDefault="007F30F2" w:rsidP="007F30F2">
            <w:pPr>
              <w:tabs>
                <w:tab w:val="left" w:pos="540"/>
              </w:tabs>
              <w:spacing w:line="220" w:lineRule="exact"/>
              <w:rPr>
                <w:rFonts w:asciiTheme="majorBidi" w:hAnsiTheme="majorBidi" w:cstheme="majorBidi"/>
                <w:b/>
                <w:bCs/>
                <w:sz w:val="18"/>
                <w:szCs w:val="18"/>
              </w:rPr>
            </w:pPr>
            <w:r w:rsidRPr="005519BC">
              <w:rPr>
                <w:rFonts w:asciiTheme="majorBidi" w:hAnsiTheme="majorBidi" w:cstheme="majorBidi"/>
                <w:b/>
                <w:bCs/>
                <w:sz w:val="18"/>
                <w:szCs w:val="18"/>
              </w:rPr>
              <w:t>Over</w:t>
            </w:r>
            <w:r w:rsidR="00535B59">
              <w:rPr>
                <w:rFonts w:asciiTheme="majorBidi" w:hAnsiTheme="majorBidi" w:cstheme="majorBidi"/>
                <w:b/>
                <w:bCs/>
                <w:sz w:val="18"/>
                <w:szCs w:val="18"/>
              </w:rPr>
              <w:t xml:space="preserve"> </w:t>
            </w:r>
            <w:r w:rsidRPr="005519BC">
              <w:rPr>
                <w:rFonts w:asciiTheme="majorBidi" w:hAnsiTheme="majorBidi" w:cstheme="majorBidi"/>
                <w:b/>
                <w:bCs/>
                <w:sz w:val="18"/>
                <w:szCs w:val="18"/>
              </w:rPr>
              <w:t>time</w:t>
            </w:r>
          </w:p>
        </w:tc>
        <w:tc>
          <w:tcPr>
            <w:tcW w:w="990" w:type="dxa"/>
          </w:tcPr>
          <w:p w14:paraId="4E39CDEF"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1A9E20AB"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00" w:type="dxa"/>
          </w:tcPr>
          <w:p w14:paraId="3F58079A"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2F2883BA"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893" w:type="dxa"/>
          </w:tcPr>
          <w:p w14:paraId="405235CF"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2CE72BBB"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83" w:type="dxa"/>
          </w:tcPr>
          <w:p w14:paraId="3B855D21"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color w:val="000000"/>
                <w:sz w:val="18"/>
                <w:szCs w:val="18"/>
                <w:lang w:bidi="th-TH"/>
              </w:rPr>
            </w:pPr>
          </w:p>
        </w:tc>
      </w:tr>
      <w:tr w:rsidR="007F30F2" w:rsidRPr="005519BC" w14:paraId="49F8992B" w14:textId="77777777" w:rsidTr="00D116F4">
        <w:tc>
          <w:tcPr>
            <w:tcW w:w="4572" w:type="dxa"/>
          </w:tcPr>
          <w:p w14:paraId="2C9A0F65" w14:textId="44BED67C" w:rsidR="007F30F2" w:rsidRPr="005519BC" w:rsidRDefault="007F30F2" w:rsidP="007F30F2">
            <w:pPr>
              <w:spacing w:line="220" w:lineRule="exact"/>
              <w:ind w:left="70"/>
              <w:rPr>
                <w:rFonts w:asciiTheme="majorBidi" w:hAnsiTheme="majorBidi" w:cstheme="majorBidi"/>
                <w:b/>
                <w:bCs/>
                <w:sz w:val="18"/>
                <w:szCs w:val="18"/>
              </w:rPr>
            </w:pPr>
            <w:r w:rsidRPr="005519BC">
              <w:rPr>
                <w:rFonts w:asciiTheme="majorBidi" w:hAnsiTheme="majorBidi" w:cstheme="majorBidi"/>
                <w:sz w:val="18"/>
                <w:szCs w:val="18"/>
              </w:rPr>
              <w:t>Air freight</w:t>
            </w:r>
          </w:p>
        </w:tc>
        <w:tc>
          <w:tcPr>
            <w:tcW w:w="990" w:type="dxa"/>
          </w:tcPr>
          <w:p w14:paraId="2D4D589B"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0B4CEDA8"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00" w:type="dxa"/>
          </w:tcPr>
          <w:p w14:paraId="2145F41D"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13B2CB37"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893" w:type="dxa"/>
          </w:tcPr>
          <w:p w14:paraId="4D2AA5D1"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78281C89"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83" w:type="dxa"/>
          </w:tcPr>
          <w:p w14:paraId="35DBBD44"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color w:val="000000"/>
                <w:sz w:val="18"/>
                <w:szCs w:val="18"/>
                <w:lang w:bidi="th-TH"/>
              </w:rPr>
            </w:pPr>
          </w:p>
        </w:tc>
      </w:tr>
      <w:tr w:rsidR="007F30F2" w:rsidRPr="005519BC" w14:paraId="73B102D2" w14:textId="77777777" w:rsidTr="00D116F4">
        <w:tc>
          <w:tcPr>
            <w:tcW w:w="4572" w:type="dxa"/>
          </w:tcPr>
          <w:p w14:paraId="1A50F2BD" w14:textId="68372C96" w:rsidR="007F30F2" w:rsidRPr="005519BC" w:rsidRDefault="007F30F2" w:rsidP="007F30F2">
            <w:pPr>
              <w:spacing w:line="220" w:lineRule="exact"/>
              <w:ind w:left="156"/>
              <w:rPr>
                <w:rFonts w:asciiTheme="majorBidi" w:hAnsiTheme="majorBidi" w:cstheme="majorBidi"/>
                <w:b/>
                <w:bCs/>
                <w:sz w:val="18"/>
                <w:szCs w:val="18"/>
              </w:rPr>
            </w:pPr>
            <w:r w:rsidRPr="005519BC">
              <w:rPr>
                <w:rFonts w:asciiTheme="majorBidi" w:hAnsiTheme="majorBidi" w:cstheme="majorBidi"/>
                <w:color w:val="000000"/>
                <w:sz w:val="18"/>
                <w:szCs w:val="18"/>
              </w:rPr>
              <w:t xml:space="preserve">Revenue from </w:t>
            </w:r>
            <w:r w:rsidRPr="005519BC">
              <w:rPr>
                <w:rFonts w:asciiTheme="majorBidi" w:hAnsiTheme="majorBidi" w:cstheme="majorBidi"/>
                <w:sz w:val="18"/>
                <w:szCs w:val="18"/>
              </w:rPr>
              <w:t>passenger</w:t>
            </w:r>
            <w:r w:rsidRPr="005519BC">
              <w:rPr>
                <w:rFonts w:asciiTheme="majorBidi" w:hAnsiTheme="majorBidi" w:cstheme="majorBidi"/>
                <w:color w:val="000000"/>
                <w:sz w:val="18"/>
                <w:szCs w:val="18"/>
              </w:rPr>
              <w:t xml:space="preserve"> and excess baggage</w:t>
            </w:r>
          </w:p>
        </w:tc>
        <w:tc>
          <w:tcPr>
            <w:tcW w:w="990" w:type="dxa"/>
          </w:tcPr>
          <w:p w14:paraId="2E7D0125" w14:textId="6C573865"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4D619C">
              <w:rPr>
                <w:rFonts w:asciiTheme="majorBidi" w:hAnsiTheme="majorBidi" w:cs="Angsana New"/>
                <w:b w:val="0"/>
                <w:color w:val="000000" w:themeColor="text1"/>
                <w:sz w:val="18"/>
                <w:szCs w:val="18"/>
                <w:lang w:val="en-US" w:bidi="th-TH"/>
              </w:rPr>
              <w:t>154</w:t>
            </w:r>
            <w:r w:rsidR="0037643C" w:rsidRPr="005519BC">
              <w:rPr>
                <w:rFonts w:asciiTheme="majorBidi" w:hAnsiTheme="majorBidi" w:cstheme="majorBidi"/>
                <w:b w:val="0"/>
                <w:color w:val="000000" w:themeColor="text1"/>
                <w:sz w:val="18"/>
                <w:szCs w:val="18"/>
                <w:lang w:val="en-US" w:bidi="th-TH"/>
              </w:rPr>
              <w:t>,</w:t>
            </w:r>
            <w:r w:rsidRPr="004D619C">
              <w:rPr>
                <w:rFonts w:asciiTheme="majorBidi" w:hAnsiTheme="majorBidi" w:cs="Angsana New"/>
                <w:b w:val="0"/>
                <w:color w:val="000000" w:themeColor="text1"/>
                <w:sz w:val="18"/>
                <w:szCs w:val="18"/>
                <w:lang w:val="en-US" w:bidi="th-TH"/>
              </w:rPr>
              <w:t>737</w:t>
            </w:r>
          </w:p>
        </w:tc>
        <w:tc>
          <w:tcPr>
            <w:tcW w:w="180" w:type="dxa"/>
          </w:tcPr>
          <w:p w14:paraId="0CA1C308"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900" w:type="dxa"/>
          </w:tcPr>
          <w:p w14:paraId="34C3D489" w14:textId="58A2AAA7"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4D619C">
              <w:rPr>
                <w:rFonts w:asciiTheme="majorBidi" w:hAnsiTheme="majorBidi" w:cs="Angsana New"/>
                <w:b w:val="0"/>
                <w:color w:val="000000"/>
                <w:sz w:val="18"/>
                <w:szCs w:val="18"/>
                <w:lang w:val="en-US" w:bidi="th-TH"/>
              </w:rPr>
              <w:t>159</w:t>
            </w:r>
            <w:r w:rsidR="007F30F2" w:rsidRPr="005519BC">
              <w:rPr>
                <w:rFonts w:asciiTheme="majorBidi" w:hAnsiTheme="majorBidi" w:cstheme="majorBidi"/>
                <w:b w:val="0"/>
                <w:color w:val="000000"/>
                <w:sz w:val="18"/>
                <w:szCs w:val="18"/>
              </w:rPr>
              <w:t>,</w:t>
            </w:r>
            <w:r w:rsidRPr="004D619C">
              <w:rPr>
                <w:rFonts w:asciiTheme="majorBidi" w:hAnsiTheme="majorBidi" w:cs="Angsana New"/>
                <w:b w:val="0"/>
                <w:color w:val="000000"/>
                <w:sz w:val="18"/>
                <w:szCs w:val="18"/>
                <w:lang w:val="en-US" w:bidi="th-TH"/>
              </w:rPr>
              <w:t>104</w:t>
            </w:r>
          </w:p>
        </w:tc>
        <w:tc>
          <w:tcPr>
            <w:tcW w:w="90" w:type="dxa"/>
          </w:tcPr>
          <w:p w14:paraId="57BD6250"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893" w:type="dxa"/>
          </w:tcPr>
          <w:p w14:paraId="17716909" w14:textId="351C0287"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4D619C">
              <w:rPr>
                <w:rFonts w:asciiTheme="majorBidi" w:hAnsiTheme="majorBidi" w:cs="Angsana New"/>
                <w:b w:val="0"/>
                <w:color w:val="000000" w:themeColor="text1"/>
                <w:sz w:val="18"/>
                <w:szCs w:val="18"/>
                <w:lang w:val="en-US" w:bidi="th-TH"/>
              </w:rPr>
              <w:t>154</w:t>
            </w:r>
            <w:r w:rsidR="00596922" w:rsidRPr="005519BC">
              <w:rPr>
                <w:rFonts w:asciiTheme="majorBidi" w:hAnsiTheme="majorBidi" w:cstheme="majorBidi"/>
                <w:b w:val="0"/>
                <w:color w:val="000000" w:themeColor="text1"/>
                <w:sz w:val="18"/>
                <w:szCs w:val="18"/>
                <w:lang w:val="en-US" w:bidi="th-TH"/>
              </w:rPr>
              <w:t>,</w:t>
            </w:r>
            <w:r w:rsidRPr="004D619C">
              <w:rPr>
                <w:rFonts w:asciiTheme="majorBidi" w:hAnsiTheme="majorBidi" w:cs="Angsana New"/>
                <w:b w:val="0"/>
                <w:color w:val="000000" w:themeColor="text1"/>
                <w:sz w:val="18"/>
                <w:szCs w:val="18"/>
                <w:lang w:val="en-US" w:bidi="th-TH"/>
              </w:rPr>
              <w:t>737</w:t>
            </w:r>
          </w:p>
        </w:tc>
        <w:tc>
          <w:tcPr>
            <w:tcW w:w="97" w:type="dxa"/>
          </w:tcPr>
          <w:p w14:paraId="74D74D2B"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983" w:type="dxa"/>
          </w:tcPr>
          <w:p w14:paraId="02B84EBB" w14:textId="1D369D12"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sz w:val="18"/>
                <w:szCs w:val="18"/>
                <w:lang w:bidi="th-TH"/>
              </w:rPr>
            </w:pPr>
            <w:r w:rsidRPr="004D619C">
              <w:rPr>
                <w:rFonts w:asciiTheme="majorBidi" w:hAnsiTheme="majorBidi" w:cstheme="majorBidi"/>
                <w:b w:val="0"/>
                <w:color w:val="000000"/>
                <w:sz w:val="18"/>
                <w:szCs w:val="18"/>
                <w:lang w:val="en-US"/>
              </w:rPr>
              <w:t>159</w:t>
            </w:r>
            <w:r w:rsidR="007F30F2" w:rsidRPr="005519BC">
              <w:rPr>
                <w:rFonts w:asciiTheme="majorBidi" w:hAnsiTheme="majorBidi" w:cstheme="majorBidi"/>
                <w:b w:val="0"/>
                <w:color w:val="000000"/>
                <w:sz w:val="18"/>
                <w:szCs w:val="18"/>
              </w:rPr>
              <w:t>,</w:t>
            </w:r>
            <w:r w:rsidRPr="004D619C">
              <w:rPr>
                <w:rFonts w:asciiTheme="majorBidi" w:hAnsiTheme="majorBidi" w:cstheme="majorBidi"/>
                <w:b w:val="0"/>
                <w:color w:val="000000"/>
                <w:sz w:val="18"/>
                <w:szCs w:val="18"/>
                <w:lang w:val="en-US"/>
              </w:rPr>
              <w:t>104</w:t>
            </w:r>
          </w:p>
        </w:tc>
      </w:tr>
      <w:tr w:rsidR="007F30F2" w:rsidRPr="005519BC" w14:paraId="594E0728" w14:textId="77777777" w:rsidTr="00D116F4">
        <w:tc>
          <w:tcPr>
            <w:tcW w:w="4572" w:type="dxa"/>
          </w:tcPr>
          <w:p w14:paraId="60282437" w14:textId="3CD0DEAE" w:rsidR="007F30F2" w:rsidRPr="005519BC" w:rsidRDefault="007F30F2" w:rsidP="007F30F2">
            <w:pPr>
              <w:spacing w:line="220" w:lineRule="exact"/>
              <w:ind w:left="156"/>
              <w:rPr>
                <w:rFonts w:asciiTheme="majorBidi" w:hAnsiTheme="majorBidi" w:cstheme="majorBidi"/>
                <w:b/>
                <w:bCs/>
                <w:sz w:val="18"/>
                <w:szCs w:val="18"/>
              </w:rPr>
            </w:pPr>
            <w:r w:rsidRPr="005519BC">
              <w:rPr>
                <w:rFonts w:asciiTheme="majorBidi" w:hAnsiTheme="majorBidi" w:cstheme="majorBidi"/>
                <w:sz w:val="18"/>
                <w:szCs w:val="18"/>
              </w:rPr>
              <w:t xml:space="preserve">Revenue </w:t>
            </w:r>
            <w:r w:rsidRPr="005519BC">
              <w:rPr>
                <w:rFonts w:asciiTheme="majorBidi" w:hAnsiTheme="majorBidi" w:cstheme="majorBidi"/>
                <w:color w:val="000000"/>
                <w:sz w:val="18"/>
                <w:szCs w:val="18"/>
              </w:rPr>
              <w:t>from</w:t>
            </w:r>
            <w:r w:rsidRPr="005519BC">
              <w:rPr>
                <w:rFonts w:asciiTheme="majorBidi" w:hAnsiTheme="majorBidi" w:cstheme="majorBidi"/>
                <w:sz w:val="18"/>
                <w:szCs w:val="18"/>
              </w:rPr>
              <w:t xml:space="preserve"> freight</w:t>
            </w:r>
            <w:r w:rsidR="00DE1961" w:rsidRPr="005519BC">
              <w:rPr>
                <w:rFonts w:asciiTheme="majorBidi" w:hAnsiTheme="majorBidi" w:cstheme="majorBidi"/>
                <w:sz w:val="18"/>
                <w:szCs w:val="18"/>
              </w:rPr>
              <w:t xml:space="preserve"> and mail</w:t>
            </w:r>
          </w:p>
        </w:tc>
        <w:tc>
          <w:tcPr>
            <w:tcW w:w="990" w:type="dxa"/>
          </w:tcPr>
          <w:p w14:paraId="7F0235EE" w14:textId="3AF9446D"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4D619C">
              <w:rPr>
                <w:rFonts w:asciiTheme="majorBidi" w:hAnsiTheme="majorBidi" w:cs="Angsana New"/>
                <w:b w:val="0"/>
                <w:color w:val="000000" w:themeColor="text1"/>
                <w:sz w:val="18"/>
                <w:szCs w:val="18"/>
                <w:lang w:val="en-US" w:bidi="th-TH"/>
              </w:rPr>
              <w:t>17</w:t>
            </w:r>
            <w:r w:rsidR="0037643C" w:rsidRPr="005519BC">
              <w:rPr>
                <w:rFonts w:asciiTheme="majorBidi" w:hAnsiTheme="majorBidi" w:cstheme="majorBidi"/>
                <w:b w:val="0"/>
                <w:color w:val="000000" w:themeColor="text1"/>
                <w:sz w:val="18"/>
                <w:szCs w:val="18"/>
                <w:lang w:val="en-US" w:bidi="th-TH"/>
              </w:rPr>
              <w:t>,</w:t>
            </w:r>
            <w:r w:rsidRPr="004D619C">
              <w:rPr>
                <w:rFonts w:asciiTheme="majorBidi" w:hAnsiTheme="majorBidi" w:cs="Angsana New"/>
                <w:b w:val="0"/>
                <w:color w:val="000000" w:themeColor="text1"/>
                <w:sz w:val="18"/>
                <w:szCs w:val="18"/>
                <w:lang w:val="en-US" w:bidi="th-TH"/>
              </w:rPr>
              <w:t>251</w:t>
            </w:r>
          </w:p>
        </w:tc>
        <w:tc>
          <w:tcPr>
            <w:tcW w:w="180" w:type="dxa"/>
          </w:tcPr>
          <w:p w14:paraId="12DBF781"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900" w:type="dxa"/>
          </w:tcPr>
          <w:p w14:paraId="1BB2D613" w14:textId="71B8BE5C"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4D619C">
              <w:rPr>
                <w:rFonts w:asciiTheme="majorBidi" w:hAnsiTheme="majorBidi" w:cs="Angsana New"/>
                <w:b w:val="0"/>
                <w:color w:val="000000"/>
                <w:sz w:val="18"/>
                <w:szCs w:val="18"/>
                <w:lang w:val="en-US" w:bidi="th-TH"/>
              </w:rPr>
              <w:t>17</w:t>
            </w:r>
            <w:r w:rsidR="007F30F2" w:rsidRPr="005519BC">
              <w:rPr>
                <w:rFonts w:asciiTheme="majorBidi" w:hAnsiTheme="majorBidi" w:cstheme="majorBidi"/>
                <w:b w:val="0"/>
                <w:color w:val="000000"/>
                <w:sz w:val="18"/>
                <w:szCs w:val="18"/>
              </w:rPr>
              <w:t>,</w:t>
            </w:r>
            <w:r w:rsidRPr="004D619C">
              <w:rPr>
                <w:rFonts w:asciiTheme="majorBidi" w:hAnsiTheme="majorBidi" w:cs="Angsana New"/>
                <w:b w:val="0"/>
                <w:color w:val="000000"/>
                <w:sz w:val="18"/>
                <w:szCs w:val="18"/>
                <w:lang w:val="en-US" w:bidi="th-TH"/>
              </w:rPr>
              <w:t>268</w:t>
            </w:r>
          </w:p>
        </w:tc>
        <w:tc>
          <w:tcPr>
            <w:tcW w:w="90" w:type="dxa"/>
          </w:tcPr>
          <w:p w14:paraId="36CB51F2"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893" w:type="dxa"/>
          </w:tcPr>
          <w:p w14:paraId="31138FD9" w14:textId="4E9E8367"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4D619C">
              <w:rPr>
                <w:rFonts w:asciiTheme="majorBidi" w:hAnsiTheme="majorBidi" w:cs="Angsana New"/>
                <w:b w:val="0"/>
                <w:color w:val="000000" w:themeColor="text1"/>
                <w:sz w:val="18"/>
                <w:szCs w:val="18"/>
                <w:lang w:val="en-US" w:bidi="th-TH"/>
              </w:rPr>
              <w:t>17</w:t>
            </w:r>
            <w:r w:rsidR="00CA2916" w:rsidRPr="005519BC">
              <w:rPr>
                <w:rFonts w:asciiTheme="majorBidi" w:hAnsiTheme="majorBidi" w:cstheme="majorBidi"/>
                <w:b w:val="0"/>
                <w:color w:val="000000" w:themeColor="text1"/>
                <w:sz w:val="18"/>
                <w:szCs w:val="18"/>
                <w:lang w:val="en-US" w:bidi="th-TH"/>
              </w:rPr>
              <w:t>,</w:t>
            </w:r>
            <w:r w:rsidRPr="004D619C">
              <w:rPr>
                <w:rFonts w:asciiTheme="majorBidi" w:hAnsiTheme="majorBidi" w:cs="Angsana New"/>
                <w:b w:val="0"/>
                <w:color w:val="000000" w:themeColor="text1"/>
                <w:sz w:val="18"/>
                <w:szCs w:val="18"/>
                <w:lang w:val="en-US" w:bidi="th-TH"/>
              </w:rPr>
              <w:t>251</w:t>
            </w:r>
          </w:p>
        </w:tc>
        <w:tc>
          <w:tcPr>
            <w:tcW w:w="97" w:type="dxa"/>
          </w:tcPr>
          <w:p w14:paraId="568256FD"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983" w:type="dxa"/>
          </w:tcPr>
          <w:p w14:paraId="61501BF9" w14:textId="5ED7F58F"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sz w:val="18"/>
                <w:szCs w:val="18"/>
                <w:lang w:bidi="th-TH"/>
              </w:rPr>
            </w:pPr>
            <w:r w:rsidRPr="004D619C">
              <w:rPr>
                <w:rFonts w:asciiTheme="majorBidi" w:hAnsiTheme="majorBidi" w:cstheme="majorBidi"/>
                <w:b w:val="0"/>
                <w:color w:val="000000"/>
                <w:sz w:val="18"/>
                <w:szCs w:val="18"/>
                <w:lang w:val="en-US"/>
              </w:rPr>
              <w:t>17</w:t>
            </w:r>
            <w:r w:rsidR="007F30F2" w:rsidRPr="005519BC">
              <w:rPr>
                <w:rFonts w:asciiTheme="majorBidi" w:hAnsiTheme="majorBidi" w:cstheme="majorBidi"/>
                <w:b w:val="0"/>
                <w:color w:val="000000"/>
                <w:sz w:val="18"/>
                <w:szCs w:val="18"/>
              </w:rPr>
              <w:t>,</w:t>
            </w:r>
            <w:r w:rsidRPr="004D619C">
              <w:rPr>
                <w:rFonts w:asciiTheme="majorBidi" w:hAnsiTheme="majorBidi" w:cstheme="majorBidi"/>
                <w:b w:val="0"/>
                <w:color w:val="000000"/>
                <w:sz w:val="18"/>
                <w:szCs w:val="18"/>
                <w:lang w:val="en-US"/>
              </w:rPr>
              <w:t>268</w:t>
            </w:r>
          </w:p>
        </w:tc>
      </w:tr>
      <w:tr w:rsidR="0037643C" w:rsidRPr="005519BC" w14:paraId="72F668DA" w14:textId="77777777" w:rsidTr="00D116F4">
        <w:tc>
          <w:tcPr>
            <w:tcW w:w="4572" w:type="dxa"/>
          </w:tcPr>
          <w:p w14:paraId="10479948" w14:textId="565EF191" w:rsidR="0037643C" w:rsidRPr="005519BC" w:rsidRDefault="0037643C" w:rsidP="007F30F2">
            <w:pPr>
              <w:spacing w:line="220" w:lineRule="exact"/>
              <w:ind w:left="156"/>
              <w:rPr>
                <w:rFonts w:asciiTheme="majorBidi" w:hAnsiTheme="majorBidi" w:cstheme="majorBidi"/>
                <w:sz w:val="18"/>
                <w:szCs w:val="18"/>
              </w:rPr>
            </w:pPr>
            <w:r w:rsidRPr="005519BC">
              <w:rPr>
                <w:rFonts w:asciiTheme="majorBidi" w:hAnsiTheme="majorBidi" w:cstheme="majorBidi"/>
                <w:color w:val="000000"/>
                <w:sz w:val="18"/>
                <w:szCs w:val="18"/>
              </w:rPr>
              <w:t>Revenue from business units</w:t>
            </w:r>
          </w:p>
        </w:tc>
        <w:tc>
          <w:tcPr>
            <w:tcW w:w="990" w:type="dxa"/>
          </w:tcPr>
          <w:p w14:paraId="25D02404" w14:textId="139F5CA7" w:rsidR="0037643C" w:rsidRPr="005519BC" w:rsidRDefault="004D619C"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4D619C">
              <w:rPr>
                <w:rFonts w:asciiTheme="majorBidi" w:hAnsiTheme="majorBidi" w:cs="Angsana New"/>
                <w:b w:val="0"/>
                <w:color w:val="000000" w:themeColor="text1"/>
                <w:sz w:val="18"/>
                <w:szCs w:val="18"/>
                <w:lang w:val="en-US" w:bidi="th-TH"/>
              </w:rPr>
              <w:t>1</w:t>
            </w:r>
            <w:r w:rsidR="0037643C" w:rsidRPr="005519BC">
              <w:rPr>
                <w:rFonts w:asciiTheme="majorBidi" w:hAnsiTheme="majorBidi" w:cstheme="majorBidi"/>
                <w:b w:val="0"/>
                <w:color w:val="000000" w:themeColor="text1"/>
                <w:sz w:val="18"/>
                <w:szCs w:val="18"/>
                <w:lang w:val="en-US" w:bidi="th-TH"/>
              </w:rPr>
              <w:t>,</w:t>
            </w:r>
            <w:r w:rsidRPr="004D619C">
              <w:rPr>
                <w:rFonts w:asciiTheme="majorBidi" w:hAnsiTheme="majorBidi" w:cs="Angsana New"/>
                <w:b w:val="0"/>
                <w:color w:val="000000" w:themeColor="text1"/>
                <w:sz w:val="18"/>
                <w:szCs w:val="18"/>
                <w:lang w:val="en-US" w:bidi="th-TH"/>
              </w:rPr>
              <w:t>099</w:t>
            </w:r>
          </w:p>
        </w:tc>
        <w:tc>
          <w:tcPr>
            <w:tcW w:w="180" w:type="dxa"/>
          </w:tcPr>
          <w:p w14:paraId="3D028485" w14:textId="77777777" w:rsidR="0037643C" w:rsidRPr="005519BC" w:rsidRDefault="0037643C" w:rsidP="007F30F2">
            <w:pPr>
              <w:spacing w:line="220" w:lineRule="exact"/>
              <w:jc w:val="center"/>
              <w:rPr>
                <w:rFonts w:asciiTheme="majorBidi" w:hAnsiTheme="majorBidi" w:cstheme="majorBidi"/>
                <w:color w:val="000000"/>
                <w:sz w:val="18"/>
                <w:szCs w:val="18"/>
              </w:rPr>
            </w:pPr>
          </w:p>
        </w:tc>
        <w:tc>
          <w:tcPr>
            <w:tcW w:w="900" w:type="dxa"/>
          </w:tcPr>
          <w:p w14:paraId="24A2BEB4" w14:textId="4EC83C5B" w:rsidR="0037643C" w:rsidRPr="005519BC" w:rsidRDefault="004D619C" w:rsidP="007F30F2">
            <w:pPr>
              <w:pStyle w:val="acctmergecolhdg"/>
              <w:tabs>
                <w:tab w:val="decimal" w:pos="683"/>
              </w:tabs>
              <w:spacing w:line="220" w:lineRule="exact"/>
              <w:ind w:right="9"/>
              <w:rPr>
                <w:rFonts w:asciiTheme="majorBidi" w:hAnsiTheme="majorBidi" w:cstheme="majorBidi"/>
                <w:b w:val="0"/>
                <w:color w:val="000000"/>
                <w:sz w:val="18"/>
                <w:szCs w:val="18"/>
                <w:lang w:val="en-US"/>
              </w:rPr>
            </w:pPr>
            <w:r w:rsidRPr="004D619C">
              <w:rPr>
                <w:rFonts w:asciiTheme="majorBidi" w:hAnsiTheme="majorBidi" w:cs="Angsana New"/>
                <w:b w:val="0"/>
                <w:color w:val="000000"/>
                <w:sz w:val="18"/>
                <w:szCs w:val="18"/>
                <w:lang w:val="en-US" w:bidi="th-TH"/>
              </w:rPr>
              <w:t>1</w:t>
            </w:r>
            <w:r w:rsidR="00596922" w:rsidRPr="005519BC">
              <w:rPr>
                <w:rFonts w:asciiTheme="majorBidi" w:hAnsiTheme="majorBidi" w:cstheme="majorBidi"/>
                <w:b w:val="0"/>
                <w:color w:val="000000"/>
                <w:sz w:val="18"/>
                <w:szCs w:val="18"/>
                <w:lang w:val="en-US"/>
              </w:rPr>
              <w:t>,</w:t>
            </w:r>
            <w:r w:rsidRPr="004D619C">
              <w:rPr>
                <w:rFonts w:asciiTheme="majorBidi" w:hAnsiTheme="majorBidi" w:cs="Angsana New"/>
                <w:b w:val="0"/>
                <w:color w:val="000000"/>
                <w:sz w:val="18"/>
                <w:szCs w:val="18"/>
                <w:lang w:val="en-US" w:bidi="th-TH"/>
              </w:rPr>
              <w:t>447</w:t>
            </w:r>
          </w:p>
        </w:tc>
        <w:tc>
          <w:tcPr>
            <w:tcW w:w="90" w:type="dxa"/>
          </w:tcPr>
          <w:p w14:paraId="127AD7CF" w14:textId="77777777" w:rsidR="0037643C" w:rsidRPr="005519BC" w:rsidRDefault="0037643C" w:rsidP="007F30F2">
            <w:pPr>
              <w:spacing w:line="220" w:lineRule="exact"/>
              <w:jc w:val="center"/>
              <w:rPr>
                <w:rFonts w:asciiTheme="majorBidi" w:hAnsiTheme="majorBidi" w:cstheme="majorBidi"/>
                <w:color w:val="000000"/>
                <w:sz w:val="18"/>
                <w:szCs w:val="18"/>
              </w:rPr>
            </w:pPr>
          </w:p>
        </w:tc>
        <w:tc>
          <w:tcPr>
            <w:tcW w:w="893" w:type="dxa"/>
          </w:tcPr>
          <w:p w14:paraId="0DB5E091" w14:textId="5375EC21" w:rsidR="0037643C" w:rsidRPr="005519BC" w:rsidRDefault="004D619C"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r w:rsidRPr="004D619C">
              <w:rPr>
                <w:rFonts w:asciiTheme="majorBidi" w:hAnsiTheme="majorBidi" w:cs="Angsana New"/>
                <w:b w:val="0"/>
                <w:color w:val="000000" w:themeColor="text1"/>
                <w:sz w:val="18"/>
                <w:szCs w:val="18"/>
                <w:lang w:val="en-US" w:bidi="th-TH"/>
              </w:rPr>
              <w:t>1</w:t>
            </w:r>
            <w:r w:rsidR="00CA2916" w:rsidRPr="005519BC">
              <w:rPr>
                <w:rFonts w:asciiTheme="majorBidi" w:hAnsiTheme="majorBidi" w:cstheme="majorBidi"/>
                <w:b w:val="0"/>
                <w:color w:val="000000" w:themeColor="text1"/>
                <w:sz w:val="18"/>
                <w:szCs w:val="18"/>
                <w:lang w:val="en-US" w:bidi="th-TH"/>
              </w:rPr>
              <w:t>,</w:t>
            </w:r>
            <w:r w:rsidRPr="004D619C">
              <w:rPr>
                <w:rFonts w:asciiTheme="majorBidi" w:hAnsiTheme="majorBidi" w:cs="Angsana New"/>
                <w:b w:val="0"/>
                <w:color w:val="000000" w:themeColor="text1"/>
                <w:sz w:val="18"/>
                <w:szCs w:val="18"/>
                <w:lang w:val="en-US" w:bidi="th-TH"/>
              </w:rPr>
              <w:t>099</w:t>
            </w:r>
          </w:p>
        </w:tc>
        <w:tc>
          <w:tcPr>
            <w:tcW w:w="97" w:type="dxa"/>
          </w:tcPr>
          <w:p w14:paraId="1574CF47" w14:textId="77777777" w:rsidR="0037643C" w:rsidRPr="005519BC" w:rsidRDefault="0037643C" w:rsidP="007F30F2">
            <w:pPr>
              <w:spacing w:line="220" w:lineRule="exact"/>
              <w:jc w:val="center"/>
              <w:rPr>
                <w:rFonts w:asciiTheme="majorBidi" w:hAnsiTheme="majorBidi" w:cstheme="majorBidi"/>
                <w:color w:val="000000"/>
                <w:sz w:val="18"/>
                <w:szCs w:val="18"/>
              </w:rPr>
            </w:pPr>
          </w:p>
        </w:tc>
        <w:tc>
          <w:tcPr>
            <w:tcW w:w="983" w:type="dxa"/>
          </w:tcPr>
          <w:p w14:paraId="3D409DE7" w14:textId="5526D7D2" w:rsidR="0037643C" w:rsidRPr="005519BC" w:rsidRDefault="004D619C" w:rsidP="007F30F2">
            <w:pPr>
              <w:pStyle w:val="acctmergecolhdg"/>
              <w:tabs>
                <w:tab w:val="decimal" w:pos="683"/>
              </w:tabs>
              <w:spacing w:line="220" w:lineRule="exact"/>
              <w:ind w:right="9"/>
              <w:rPr>
                <w:rFonts w:asciiTheme="majorBidi" w:hAnsiTheme="majorBidi" w:cstheme="majorBidi"/>
                <w:b w:val="0"/>
                <w:color w:val="000000"/>
                <w:sz w:val="18"/>
                <w:szCs w:val="18"/>
              </w:rPr>
            </w:pPr>
            <w:r w:rsidRPr="004D619C">
              <w:rPr>
                <w:rFonts w:asciiTheme="majorBidi" w:hAnsiTheme="majorBidi" w:cstheme="majorBidi"/>
                <w:b w:val="0"/>
                <w:color w:val="000000"/>
                <w:sz w:val="18"/>
                <w:szCs w:val="18"/>
                <w:lang w:val="en-US"/>
              </w:rPr>
              <w:t>1</w:t>
            </w:r>
            <w:r w:rsidR="00C778AB" w:rsidRPr="005519BC">
              <w:rPr>
                <w:rFonts w:asciiTheme="majorBidi" w:hAnsiTheme="majorBidi" w:cstheme="majorBidi"/>
                <w:b w:val="0"/>
                <w:color w:val="000000"/>
                <w:sz w:val="18"/>
                <w:szCs w:val="18"/>
              </w:rPr>
              <w:t>,</w:t>
            </w:r>
            <w:r w:rsidRPr="004D619C">
              <w:rPr>
                <w:rFonts w:asciiTheme="majorBidi" w:hAnsiTheme="majorBidi" w:cstheme="majorBidi"/>
                <w:b w:val="0"/>
                <w:color w:val="000000"/>
                <w:sz w:val="18"/>
                <w:szCs w:val="18"/>
                <w:lang w:val="en-US"/>
              </w:rPr>
              <w:t>447</w:t>
            </w:r>
          </w:p>
        </w:tc>
      </w:tr>
      <w:tr w:rsidR="007F30F2" w:rsidRPr="005519BC" w14:paraId="6FA94CD1" w14:textId="77777777" w:rsidTr="00D116F4">
        <w:tc>
          <w:tcPr>
            <w:tcW w:w="4572" w:type="dxa"/>
          </w:tcPr>
          <w:p w14:paraId="247F186A" w14:textId="3EE7176F" w:rsidR="007F30F2" w:rsidRPr="005519BC" w:rsidRDefault="007F30F2" w:rsidP="007F30F2">
            <w:pPr>
              <w:spacing w:line="220" w:lineRule="exact"/>
              <w:ind w:left="70"/>
              <w:rPr>
                <w:rFonts w:asciiTheme="majorBidi" w:hAnsiTheme="majorBidi" w:cstheme="majorBidi"/>
                <w:sz w:val="18"/>
                <w:szCs w:val="18"/>
              </w:rPr>
            </w:pPr>
            <w:r w:rsidRPr="005519BC">
              <w:rPr>
                <w:rFonts w:asciiTheme="majorBidi" w:hAnsiTheme="majorBidi" w:cstheme="majorBidi"/>
                <w:sz w:val="18"/>
                <w:szCs w:val="18"/>
              </w:rPr>
              <w:t>Business unit</w:t>
            </w:r>
            <w:r w:rsidRPr="005519BC">
              <w:rPr>
                <w:rFonts w:asciiTheme="majorBidi" w:hAnsiTheme="majorBidi" w:cstheme="majorBidi"/>
                <w:sz w:val="18"/>
                <w:szCs w:val="18"/>
                <w:cs/>
              </w:rPr>
              <w:t xml:space="preserve"> </w:t>
            </w:r>
          </w:p>
        </w:tc>
        <w:tc>
          <w:tcPr>
            <w:tcW w:w="990" w:type="dxa"/>
          </w:tcPr>
          <w:p w14:paraId="3AD86A88"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p>
        </w:tc>
        <w:tc>
          <w:tcPr>
            <w:tcW w:w="180" w:type="dxa"/>
          </w:tcPr>
          <w:p w14:paraId="1B7BBCF3"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900" w:type="dxa"/>
          </w:tcPr>
          <w:p w14:paraId="750C6C13"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p>
        </w:tc>
        <w:tc>
          <w:tcPr>
            <w:tcW w:w="90" w:type="dxa"/>
          </w:tcPr>
          <w:p w14:paraId="789AFEC6"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893" w:type="dxa"/>
          </w:tcPr>
          <w:p w14:paraId="6D2CE518"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color w:val="000000" w:themeColor="text1"/>
                <w:sz w:val="18"/>
                <w:szCs w:val="18"/>
                <w:lang w:val="en-US" w:bidi="th-TH"/>
              </w:rPr>
            </w:pPr>
          </w:p>
        </w:tc>
        <w:tc>
          <w:tcPr>
            <w:tcW w:w="97" w:type="dxa"/>
          </w:tcPr>
          <w:p w14:paraId="6E5DAA99" w14:textId="77777777" w:rsidR="007F30F2" w:rsidRPr="005519BC" w:rsidRDefault="007F30F2" w:rsidP="007F30F2">
            <w:pPr>
              <w:spacing w:line="220" w:lineRule="exact"/>
              <w:jc w:val="center"/>
              <w:rPr>
                <w:rFonts w:asciiTheme="majorBidi" w:hAnsiTheme="majorBidi" w:cstheme="majorBidi"/>
                <w:color w:val="000000"/>
                <w:sz w:val="18"/>
                <w:szCs w:val="18"/>
              </w:rPr>
            </w:pPr>
          </w:p>
        </w:tc>
        <w:tc>
          <w:tcPr>
            <w:tcW w:w="983" w:type="dxa"/>
          </w:tcPr>
          <w:p w14:paraId="1A66AA8B" w14:textId="77777777" w:rsidR="007F30F2" w:rsidRPr="005519BC" w:rsidRDefault="007F30F2" w:rsidP="007F30F2">
            <w:pPr>
              <w:pStyle w:val="acctmergecolhdg"/>
              <w:tabs>
                <w:tab w:val="decimal" w:pos="683"/>
              </w:tabs>
              <w:spacing w:line="220" w:lineRule="exact"/>
              <w:ind w:right="9"/>
              <w:rPr>
                <w:rFonts w:asciiTheme="majorBidi" w:hAnsiTheme="majorBidi" w:cstheme="majorBidi"/>
                <w:b w:val="0"/>
                <w:color w:val="000000"/>
                <w:sz w:val="18"/>
                <w:szCs w:val="18"/>
                <w:lang w:bidi="th-TH"/>
              </w:rPr>
            </w:pPr>
          </w:p>
        </w:tc>
      </w:tr>
      <w:tr w:rsidR="007F30F2" w:rsidRPr="005519BC" w14:paraId="35F101CD" w14:textId="77777777" w:rsidTr="00D116F4">
        <w:tc>
          <w:tcPr>
            <w:tcW w:w="4572" w:type="dxa"/>
          </w:tcPr>
          <w:p w14:paraId="3B122CEE" w14:textId="38200486" w:rsidR="007F30F2" w:rsidRPr="005519BC" w:rsidRDefault="007F30F2" w:rsidP="007F30F2">
            <w:pPr>
              <w:spacing w:line="220" w:lineRule="exact"/>
              <w:ind w:left="156"/>
              <w:rPr>
                <w:rFonts w:asciiTheme="majorBidi" w:hAnsiTheme="majorBidi" w:cstheme="majorBidi"/>
                <w:sz w:val="18"/>
                <w:szCs w:val="18"/>
                <w:cs/>
              </w:rPr>
            </w:pPr>
            <w:r w:rsidRPr="005519BC">
              <w:rPr>
                <w:rFonts w:asciiTheme="majorBidi" w:hAnsiTheme="majorBidi" w:cstheme="majorBidi"/>
                <w:sz w:val="18"/>
                <w:szCs w:val="18"/>
                <w:cs/>
              </w:rPr>
              <w:t>Revenue</w:t>
            </w:r>
            <w:r w:rsidRPr="005519BC">
              <w:rPr>
                <w:rFonts w:asciiTheme="majorBidi" w:hAnsiTheme="majorBidi" w:cstheme="majorBidi"/>
                <w:color w:val="000000"/>
                <w:sz w:val="18"/>
                <w:szCs w:val="18"/>
                <w:cs/>
              </w:rPr>
              <w:t xml:space="preserve"> from </w:t>
            </w:r>
            <w:r w:rsidRPr="005519BC">
              <w:rPr>
                <w:rFonts w:asciiTheme="majorBidi" w:hAnsiTheme="majorBidi" w:cstheme="majorBidi"/>
                <w:color w:val="000000"/>
                <w:sz w:val="18"/>
                <w:szCs w:val="18"/>
              </w:rPr>
              <w:t>warehouse services</w:t>
            </w:r>
          </w:p>
        </w:tc>
        <w:tc>
          <w:tcPr>
            <w:tcW w:w="990" w:type="dxa"/>
          </w:tcPr>
          <w:p w14:paraId="43527F40" w14:textId="6F9B6F27" w:rsidR="007F30F2" w:rsidRPr="005519BC" w:rsidRDefault="004D619C"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3</w:t>
            </w:r>
            <w:r w:rsidR="00596922"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353</w:t>
            </w:r>
          </w:p>
        </w:tc>
        <w:tc>
          <w:tcPr>
            <w:tcW w:w="180" w:type="dxa"/>
          </w:tcPr>
          <w:p w14:paraId="4EE89D74"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00" w:type="dxa"/>
          </w:tcPr>
          <w:p w14:paraId="4CED57DC" w14:textId="40D99334" w:rsidR="007F30F2" w:rsidRPr="005519BC" w:rsidRDefault="004D619C"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2</w:t>
            </w:r>
            <w:r w:rsidR="00596922"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906</w:t>
            </w:r>
          </w:p>
        </w:tc>
        <w:tc>
          <w:tcPr>
            <w:tcW w:w="90" w:type="dxa"/>
          </w:tcPr>
          <w:p w14:paraId="48508244"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893" w:type="dxa"/>
          </w:tcPr>
          <w:p w14:paraId="53A24165" w14:textId="700C2CBD" w:rsidR="007F30F2" w:rsidRPr="005519BC" w:rsidRDefault="004D619C"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3</w:t>
            </w:r>
            <w:r w:rsidR="00C778AB"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353</w:t>
            </w:r>
          </w:p>
        </w:tc>
        <w:tc>
          <w:tcPr>
            <w:tcW w:w="97" w:type="dxa"/>
          </w:tcPr>
          <w:p w14:paraId="12B39F9A" w14:textId="77777777" w:rsidR="007F30F2" w:rsidRPr="005519BC" w:rsidRDefault="007F30F2" w:rsidP="007F30F2">
            <w:pPr>
              <w:spacing w:line="220" w:lineRule="exact"/>
              <w:jc w:val="center"/>
              <w:rPr>
                <w:rFonts w:asciiTheme="majorBidi" w:hAnsiTheme="majorBidi" w:cstheme="majorBidi"/>
                <w:bCs/>
                <w:color w:val="000000"/>
                <w:sz w:val="18"/>
                <w:szCs w:val="18"/>
              </w:rPr>
            </w:pPr>
          </w:p>
        </w:tc>
        <w:tc>
          <w:tcPr>
            <w:tcW w:w="983" w:type="dxa"/>
          </w:tcPr>
          <w:p w14:paraId="0FFE9D9B" w14:textId="3B225931"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sz w:val="18"/>
                <w:szCs w:val="18"/>
                <w:lang w:bidi="th-TH"/>
              </w:rPr>
            </w:pPr>
            <w:r w:rsidRPr="004D619C">
              <w:rPr>
                <w:rFonts w:asciiTheme="majorBidi" w:hAnsiTheme="majorBidi" w:cstheme="majorBidi"/>
                <w:b w:val="0"/>
                <w:color w:val="000000"/>
                <w:sz w:val="18"/>
                <w:szCs w:val="18"/>
                <w:lang w:val="en-US"/>
              </w:rPr>
              <w:t>2</w:t>
            </w:r>
            <w:r w:rsidR="00C778AB" w:rsidRPr="005519BC">
              <w:rPr>
                <w:rFonts w:asciiTheme="majorBidi" w:hAnsiTheme="majorBidi" w:cstheme="majorBidi"/>
                <w:b w:val="0"/>
                <w:color w:val="000000"/>
                <w:sz w:val="18"/>
                <w:szCs w:val="18"/>
              </w:rPr>
              <w:t>,</w:t>
            </w:r>
            <w:r w:rsidRPr="004D619C">
              <w:rPr>
                <w:rFonts w:asciiTheme="majorBidi" w:hAnsiTheme="majorBidi" w:cstheme="majorBidi"/>
                <w:b w:val="0"/>
                <w:color w:val="000000"/>
                <w:sz w:val="18"/>
                <w:szCs w:val="18"/>
                <w:lang w:val="en-US"/>
              </w:rPr>
              <w:t>906</w:t>
            </w:r>
          </w:p>
        </w:tc>
      </w:tr>
      <w:tr w:rsidR="0037643C" w:rsidRPr="005519BC" w14:paraId="0884E7E6" w14:textId="77777777" w:rsidTr="00D116F4">
        <w:tc>
          <w:tcPr>
            <w:tcW w:w="4572" w:type="dxa"/>
          </w:tcPr>
          <w:p w14:paraId="79DEDBAD" w14:textId="6CB253DC" w:rsidR="0037643C" w:rsidRPr="005519BC" w:rsidRDefault="0037643C" w:rsidP="0037643C">
            <w:pPr>
              <w:spacing w:line="220" w:lineRule="exact"/>
              <w:ind w:left="156"/>
              <w:rPr>
                <w:rFonts w:asciiTheme="majorBidi" w:hAnsiTheme="majorBidi" w:cstheme="majorBidi"/>
                <w:sz w:val="18"/>
                <w:szCs w:val="18"/>
                <w:cs/>
              </w:rPr>
            </w:pPr>
            <w:r w:rsidRPr="005519BC">
              <w:rPr>
                <w:rFonts w:asciiTheme="majorBidi" w:hAnsiTheme="majorBidi" w:cstheme="majorBidi"/>
                <w:color w:val="000000"/>
                <w:sz w:val="18"/>
                <w:szCs w:val="18"/>
              </w:rPr>
              <w:t>Revenue from business units</w:t>
            </w:r>
          </w:p>
        </w:tc>
        <w:tc>
          <w:tcPr>
            <w:tcW w:w="990" w:type="dxa"/>
          </w:tcPr>
          <w:p w14:paraId="759E839D" w14:textId="223D09F1" w:rsidR="0037643C" w:rsidRPr="005519BC" w:rsidRDefault="004D619C" w:rsidP="0037643C">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3</w:t>
            </w:r>
            <w:r w:rsidR="00596922"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196</w:t>
            </w:r>
          </w:p>
        </w:tc>
        <w:tc>
          <w:tcPr>
            <w:tcW w:w="180" w:type="dxa"/>
          </w:tcPr>
          <w:p w14:paraId="5D2C2355" w14:textId="77777777" w:rsidR="0037643C" w:rsidRPr="005519BC" w:rsidRDefault="0037643C" w:rsidP="0037643C">
            <w:pPr>
              <w:spacing w:line="220" w:lineRule="exact"/>
              <w:jc w:val="center"/>
              <w:rPr>
                <w:rFonts w:asciiTheme="majorBidi" w:hAnsiTheme="majorBidi" w:cstheme="majorBidi"/>
                <w:bCs/>
                <w:color w:val="000000"/>
                <w:sz w:val="18"/>
                <w:szCs w:val="18"/>
              </w:rPr>
            </w:pPr>
          </w:p>
        </w:tc>
        <w:tc>
          <w:tcPr>
            <w:tcW w:w="900" w:type="dxa"/>
          </w:tcPr>
          <w:p w14:paraId="0154531E" w14:textId="64D68B67" w:rsidR="0037643C" w:rsidRPr="005519BC" w:rsidRDefault="004D619C" w:rsidP="0037643C">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3</w:t>
            </w:r>
            <w:r w:rsidR="00596922"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093</w:t>
            </w:r>
          </w:p>
        </w:tc>
        <w:tc>
          <w:tcPr>
            <w:tcW w:w="90" w:type="dxa"/>
          </w:tcPr>
          <w:p w14:paraId="1B055435" w14:textId="77777777" w:rsidR="0037643C" w:rsidRPr="005519BC" w:rsidRDefault="0037643C" w:rsidP="0037643C">
            <w:pPr>
              <w:spacing w:line="220" w:lineRule="exact"/>
              <w:jc w:val="center"/>
              <w:rPr>
                <w:rFonts w:asciiTheme="majorBidi" w:hAnsiTheme="majorBidi" w:cstheme="majorBidi"/>
                <w:bCs/>
                <w:color w:val="000000"/>
                <w:sz w:val="18"/>
                <w:szCs w:val="18"/>
              </w:rPr>
            </w:pPr>
          </w:p>
        </w:tc>
        <w:tc>
          <w:tcPr>
            <w:tcW w:w="893" w:type="dxa"/>
          </w:tcPr>
          <w:p w14:paraId="367C3279" w14:textId="6D67DC18" w:rsidR="0037643C" w:rsidRPr="005519BC" w:rsidRDefault="004D619C" w:rsidP="0037643C">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3</w:t>
            </w:r>
            <w:r w:rsidR="00C778AB"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196</w:t>
            </w:r>
          </w:p>
        </w:tc>
        <w:tc>
          <w:tcPr>
            <w:tcW w:w="97" w:type="dxa"/>
          </w:tcPr>
          <w:p w14:paraId="55A91A4B" w14:textId="77777777" w:rsidR="0037643C" w:rsidRPr="005519BC" w:rsidRDefault="0037643C" w:rsidP="0037643C">
            <w:pPr>
              <w:spacing w:line="220" w:lineRule="exact"/>
              <w:jc w:val="center"/>
              <w:rPr>
                <w:rFonts w:asciiTheme="majorBidi" w:hAnsiTheme="majorBidi" w:cstheme="majorBidi"/>
                <w:bCs/>
                <w:color w:val="000000"/>
                <w:sz w:val="18"/>
                <w:szCs w:val="18"/>
              </w:rPr>
            </w:pPr>
          </w:p>
        </w:tc>
        <w:tc>
          <w:tcPr>
            <w:tcW w:w="983" w:type="dxa"/>
          </w:tcPr>
          <w:p w14:paraId="53629898" w14:textId="1D047766" w:rsidR="0037643C" w:rsidRPr="005519BC" w:rsidRDefault="004D619C" w:rsidP="00111E64">
            <w:pPr>
              <w:pStyle w:val="acctmergecolhdg"/>
              <w:tabs>
                <w:tab w:val="decimal" w:pos="683"/>
              </w:tabs>
              <w:spacing w:line="220" w:lineRule="exact"/>
              <w:ind w:right="9"/>
              <w:rPr>
                <w:rFonts w:asciiTheme="majorBidi" w:hAnsiTheme="majorBidi" w:cstheme="majorBidi"/>
                <w:b w:val="0"/>
                <w:color w:val="000000"/>
                <w:sz w:val="18"/>
                <w:szCs w:val="18"/>
                <w:lang w:bidi="th-TH"/>
              </w:rPr>
            </w:pPr>
            <w:r w:rsidRPr="004D619C">
              <w:rPr>
                <w:rFonts w:asciiTheme="majorBidi" w:hAnsiTheme="majorBidi" w:cstheme="majorBidi"/>
                <w:b w:val="0"/>
                <w:color w:val="000000"/>
                <w:sz w:val="18"/>
                <w:szCs w:val="18"/>
                <w:lang w:val="en-US"/>
              </w:rPr>
              <w:t>3</w:t>
            </w:r>
            <w:r w:rsidR="00111E64" w:rsidRPr="005519BC">
              <w:rPr>
                <w:rFonts w:asciiTheme="majorBidi" w:hAnsiTheme="majorBidi" w:cstheme="majorBidi"/>
                <w:b w:val="0"/>
                <w:color w:val="000000"/>
                <w:sz w:val="18"/>
                <w:szCs w:val="18"/>
              </w:rPr>
              <w:t>,</w:t>
            </w:r>
            <w:r w:rsidRPr="004D619C">
              <w:rPr>
                <w:rFonts w:asciiTheme="majorBidi" w:hAnsiTheme="majorBidi" w:cstheme="majorBidi"/>
                <w:b w:val="0"/>
                <w:color w:val="000000"/>
                <w:sz w:val="18"/>
                <w:szCs w:val="18"/>
                <w:lang w:val="en-US"/>
              </w:rPr>
              <w:t>093</w:t>
            </w:r>
          </w:p>
        </w:tc>
      </w:tr>
      <w:tr w:rsidR="009E5749" w:rsidRPr="005519BC" w14:paraId="1DB6DD35" w14:textId="77777777" w:rsidTr="00D116F4">
        <w:tc>
          <w:tcPr>
            <w:tcW w:w="4572" w:type="dxa"/>
          </w:tcPr>
          <w:p w14:paraId="377EFB2F" w14:textId="7A8964AF" w:rsidR="009E5749" w:rsidRPr="005519BC" w:rsidRDefault="009E5749" w:rsidP="009E5749">
            <w:pPr>
              <w:spacing w:line="220" w:lineRule="exact"/>
              <w:ind w:left="70"/>
              <w:rPr>
                <w:rFonts w:asciiTheme="majorBidi" w:hAnsiTheme="majorBidi" w:cstheme="majorBidi"/>
                <w:color w:val="000000"/>
                <w:sz w:val="18"/>
                <w:szCs w:val="18"/>
                <w:cs/>
              </w:rPr>
            </w:pPr>
            <w:r w:rsidRPr="005519BC">
              <w:rPr>
                <w:rFonts w:asciiTheme="majorBidi" w:hAnsiTheme="majorBidi" w:cstheme="majorBidi"/>
                <w:sz w:val="18"/>
                <w:szCs w:val="18"/>
              </w:rPr>
              <w:t>Others</w:t>
            </w:r>
          </w:p>
        </w:tc>
        <w:tc>
          <w:tcPr>
            <w:tcW w:w="990" w:type="dxa"/>
          </w:tcPr>
          <w:p w14:paraId="1D77169D" w14:textId="77777777" w:rsidR="009E5749" w:rsidRPr="005519BC" w:rsidRDefault="009E5749" w:rsidP="009E5749">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180" w:type="dxa"/>
          </w:tcPr>
          <w:p w14:paraId="7CAB507C" w14:textId="77777777" w:rsidR="009E5749" w:rsidRPr="005519BC" w:rsidRDefault="009E5749" w:rsidP="009E5749">
            <w:pPr>
              <w:spacing w:line="220" w:lineRule="exact"/>
              <w:jc w:val="center"/>
              <w:rPr>
                <w:rFonts w:asciiTheme="majorBidi" w:hAnsiTheme="majorBidi" w:cstheme="majorBidi"/>
                <w:bCs/>
                <w:color w:val="000000"/>
                <w:sz w:val="18"/>
                <w:szCs w:val="18"/>
              </w:rPr>
            </w:pPr>
          </w:p>
        </w:tc>
        <w:tc>
          <w:tcPr>
            <w:tcW w:w="900" w:type="dxa"/>
          </w:tcPr>
          <w:p w14:paraId="533BA1E0" w14:textId="77777777" w:rsidR="009E5749" w:rsidRPr="005519BC" w:rsidRDefault="009E5749" w:rsidP="009E5749">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0" w:type="dxa"/>
          </w:tcPr>
          <w:p w14:paraId="31BDFFE4" w14:textId="77777777" w:rsidR="009E5749" w:rsidRPr="005519BC" w:rsidRDefault="009E5749" w:rsidP="009E5749">
            <w:pPr>
              <w:spacing w:line="220" w:lineRule="exact"/>
              <w:jc w:val="center"/>
              <w:rPr>
                <w:rFonts w:asciiTheme="majorBidi" w:hAnsiTheme="majorBidi" w:cstheme="majorBidi"/>
                <w:bCs/>
                <w:color w:val="000000"/>
                <w:sz w:val="18"/>
                <w:szCs w:val="18"/>
              </w:rPr>
            </w:pPr>
          </w:p>
        </w:tc>
        <w:tc>
          <w:tcPr>
            <w:tcW w:w="893" w:type="dxa"/>
          </w:tcPr>
          <w:p w14:paraId="610EAEC9" w14:textId="77777777" w:rsidR="009E5749" w:rsidRPr="005519BC" w:rsidRDefault="009E5749" w:rsidP="009E5749">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7" w:type="dxa"/>
          </w:tcPr>
          <w:p w14:paraId="0B543083" w14:textId="77777777" w:rsidR="009E5749" w:rsidRPr="005519BC" w:rsidRDefault="009E5749" w:rsidP="009E5749">
            <w:pPr>
              <w:spacing w:line="220" w:lineRule="exact"/>
              <w:jc w:val="center"/>
              <w:rPr>
                <w:rFonts w:asciiTheme="majorBidi" w:hAnsiTheme="majorBidi" w:cstheme="majorBidi"/>
                <w:bCs/>
                <w:color w:val="000000"/>
                <w:sz w:val="18"/>
                <w:szCs w:val="18"/>
              </w:rPr>
            </w:pPr>
          </w:p>
        </w:tc>
        <w:tc>
          <w:tcPr>
            <w:tcW w:w="983" w:type="dxa"/>
          </w:tcPr>
          <w:p w14:paraId="37D5BCC0" w14:textId="77777777" w:rsidR="009E5749" w:rsidRPr="005519BC" w:rsidRDefault="009E5749" w:rsidP="009E5749">
            <w:pPr>
              <w:pStyle w:val="acctmergecolhdg"/>
              <w:tabs>
                <w:tab w:val="decimal" w:pos="683"/>
              </w:tabs>
              <w:spacing w:line="220" w:lineRule="exact"/>
              <w:ind w:right="9"/>
              <w:rPr>
                <w:rFonts w:asciiTheme="majorBidi" w:hAnsiTheme="majorBidi" w:cstheme="majorBidi"/>
                <w:b w:val="0"/>
                <w:color w:val="000000"/>
                <w:sz w:val="18"/>
                <w:szCs w:val="18"/>
                <w:lang w:bidi="th-TH"/>
              </w:rPr>
            </w:pPr>
          </w:p>
        </w:tc>
      </w:tr>
      <w:tr w:rsidR="009E5749" w:rsidRPr="005519BC" w14:paraId="68A47BD6" w14:textId="77777777" w:rsidTr="00D116F4">
        <w:tc>
          <w:tcPr>
            <w:tcW w:w="4572" w:type="dxa"/>
          </w:tcPr>
          <w:p w14:paraId="2A1519F7" w14:textId="5B5A3C02" w:rsidR="009E5749" w:rsidRPr="005519BC" w:rsidRDefault="0037643C" w:rsidP="009E5749">
            <w:pPr>
              <w:spacing w:line="220" w:lineRule="exact"/>
              <w:ind w:left="156"/>
              <w:rPr>
                <w:rFonts w:asciiTheme="majorBidi" w:hAnsiTheme="majorBidi" w:cstheme="majorBidi"/>
                <w:color w:val="000000"/>
                <w:sz w:val="18"/>
                <w:szCs w:val="18"/>
                <w:cs/>
              </w:rPr>
            </w:pPr>
            <w:r w:rsidRPr="005519BC">
              <w:rPr>
                <w:rFonts w:asciiTheme="majorBidi" w:hAnsiTheme="majorBidi" w:cstheme="majorBidi"/>
                <w:color w:val="000000"/>
                <w:sz w:val="18"/>
                <w:szCs w:val="18"/>
                <w:cs/>
              </w:rPr>
              <w:t xml:space="preserve">Revenue from aircraft </w:t>
            </w:r>
            <w:r w:rsidRPr="005519BC">
              <w:rPr>
                <w:rFonts w:asciiTheme="majorBidi" w:hAnsiTheme="majorBidi" w:cstheme="majorBidi"/>
                <w:color w:val="000000"/>
                <w:sz w:val="18"/>
                <w:szCs w:val="18"/>
              </w:rPr>
              <w:t>repair and maintenance services</w:t>
            </w:r>
          </w:p>
        </w:tc>
        <w:tc>
          <w:tcPr>
            <w:tcW w:w="990" w:type="dxa"/>
          </w:tcPr>
          <w:p w14:paraId="0691E769" w14:textId="2504A27F" w:rsidR="009E5749" w:rsidRPr="005519BC" w:rsidRDefault="004D619C" w:rsidP="009E5749">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1</w:t>
            </w:r>
            <w:r w:rsidR="00596922"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220</w:t>
            </w:r>
          </w:p>
        </w:tc>
        <w:tc>
          <w:tcPr>
            <w:tcW w:w="180" w:type="dxa"/>
          </w:tcPr>
          <w:p w14:paraId="26674FFB" w14:textId="77777777" w:rsidR="009E5749" w:rsidRPr="005519BC" w:rsidRDefault="009E5749" w:rsidP="009E5749">
            <w:pPr>
              <w:spacing w:line="220" w:lineRule="exact"/>
              <w:jc w:val="center"/>
              <w:rPr>
                <w:rFonts w:asciiTheme="majorBidi" w:hAnsiTheme="majorBidi" w:cstheme="majorBidi"/>
                <w:bCs/>
                <w:color w:val="000000"/>
                <w:sz w:val="18"/>
                <w:szCs w:val="18"/>
              </w:rPr>
            </w:pPr>
          </w:p>
        </w:tc>
        <w:tc>
          <w:tcPr>
            <w:tcW w:w="900" w:type="dxa"/>
          </w:tcPr>
          <w:p w14:paraId="647429CC" w14:textId="7D295EDF" w:rsidR="009E5749" w:rsidRPr="005519BC" w:rsidRDefault="004D619C" w:rsidP="009E5749">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988</w:t>
            </w:r>
          </w:p>
        </w:tc>
        <w:tc>
          <w:tcPr>
            <w:tcW w:w="90" w:type="dxa"/>
          </w:tcPr>
          <w:p w14:paraId="57745A3D" w14:textId="77777777" w:rsidR="009E5749" w:rsidRPr="005519BC" w:rsidRDefault="009E5749" w:rsidP="009E5749">
            <w:pPr>
              <w:spacing w:line="220" w:lineRule="exact"/>
              <w:jc w:val="center"/>
              <w:rPr>
                <w:rFonts w:asciiTheme="majorBidi" w:hAnsiTheme="majorBidi" w:cstheme="majorBidi"/>
                <w:bCs/>
                <w:color w:val="000000"/>
                <w:sz w:val="18"/>
                <w:szCs w:val="18"/>
              </w:rPr>
            </w:pPr>
          </w:p>
        </w:tc>
        <w:tc>
          <w:tcPr>
            <w:tcW w:w="893" w:type="dxa"/>
          </w:tcPr>
          <w:p w14:paraId="25B6BBEA" w14:textId="5365F36D" w:rsidR="009E5749" w:rsidRPr="005519BC" w:rsidRDefault="004D619C" w:rsidP="009E5749">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1</w:t>
            </w:r>
            <w:r w:rsidR="00C778AB"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220</w:t>
            </w:r>
          </w:p>
        </w:tc>
        <w:tc>
          <w:tcPr>
            <w:tcW w:w="97" w:type="dxa"/>
          </w:tcPr>
          <w:p w14:paraId="6E53CD1B" w14:textId="77777777" w:rsidR="009E5749" w:rsidRPr="005519BC" w:rsidRDefault="009E5749" w:rsidP="009E5749">
            <w:pPr>
              <w:spacing w:line="220" w:lineRule="exact"/>
              <w:jc w:val="center"/>
              <w:rPr>
                <w:rFonts w:asciiTheme="majorBidi" w:hAnsiTheme="majorBidi" w:cstheme="majorBidi"/>
                <w:bCs/>
                <w:color w:val="000000"/>
                <w:sz w:val="18"/>
                <w:szCs w:val="18"/>
              </w:rPr>
            </w:pPr>
          </w:p>
        </w:tc>
        <w:tc>
          <w:tcPr>
            <w:tcW w:w="983" w:type="dxa"/>
          </w:tcPr>
          <w:p w14:paraId="1FF0817E" w14:textId="4F6FEB6A" w:rsidR="009E5749" w:rsidRPr="005519BC" w:rsidRDefault="004D619C" w:rsidP="00111E64">
            <w:pPr>
              <w:pStyle w:val="acctmergecolhdg"/>
              <w:tabs>
                <w:tab w:val="decimal" w:pos="683"/>
              </w:tabs>
              <w:spacing w:line="220" w:lineRule="exact"/>
              <w:ind w:right="9"/>
              <w:rPr>
                <w:rFonts w:asciiTheme="majorBidi" w:hAnsiTheme="majorBidi" w:cstheme="majorBidi"/>
                <w:b w:val="0"/>
                <w:color w:val="000000"/>
                <w:sz w:val="18"/>
                <w:szCs w:val="18"/>
                <w:lang w:bidi="th-TH"/>
              </w:rPr>
            </w:pPr>
            <w:r w:rsidRPr="004D619C">
              <w:rPr>
                <w:rFonts w:asciiTheme="majorBidi" w:hAnsiTheme="majorBidi" w:cstheme="majorBidi"/>
                <w:b w:val="0"/>
                <w:color w:val="000000"/>
                <w:sz w:val="18"/>
                <w:szCs w:val="18"/>
                <w:lang w:val="en-US"/>
              </w:rPr>
              <w:t>988</w:t>
            </w:r>
          </w:p>
        </w:tc>
      </w:tr>
      <w:tr w:rsidR="0037643C" w:rsidRPr="005519BC" w14:paraId="0F5E80FF" w14:textId="77777777" w:rsidTr="00D116F4">
        <w:tc>
          <w:tcPr>
            <w:tcW w:w="4572" w:type="dxa"/>
          </w:tcPr>
          <w:p w14:paraId="11446AE6" w14:textId="513DA561" w:rsidR="0037643C" w:rsidRPr="005519BC" w:rsidRDefault="0037643C" w:rsidP="009E5749">
            <w:pPr>
              <w:spacing w:line="220" w:lineRule="exact"/>
              <w:ind w:left="156"/>
              <w:rPr>
                <w:rFonts w:asciiTheme="majorBidi" w:hAnsiTheme="majorBidi" w:cstheme="majorBidi"/>
                <w:sz w:val="18"/>
                <w:szCs w:val="18"/>
              </w:rPr>
            </w:pPr>
            <w:r w:rsidRPr="005519BC">
              <w:rPr>
                <w:rFonts w:asciiTheme="majorBidi" w:hAnsiTheme="majorBidi" w:cstheme="majorBidi"/>
                <w:sz w:val="18"/>
                <w:szCs w:val="18"/>
              </w:rPr>
              <w:t>Revenue from other activities</w:t>
            </w:r>
          </w:p>
        </w:tc>
        <w:tc>
          <w:tcPr>
            <w:tcW w:w="990" w:type="dxa"/>
          </w:tcPr>
          <w:p w14:paraId="08C5C682" w14:textId="4842ED53" w:rsidR="0037643C" w:rsidRPr="005519BC" w:rsidRDefault="004D619C" w:rsidP="009E5749">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380</w:t>
            </w:r>
          </w:p>
        </w:tc>
        <w:tc>
          <w:tcPr>
            <w:tcW w:w="180" w:type="dxa"/>
          </w:tcPr>
          <w:p w14:paraId="265D319C" w14:textId="77777777" w:rsidR="0037643C" w:rsidRPr="005519BC" w:rsidRDefault="0037643C" w:rsidP="009E5749">
            <w:pPr>
              <w:spacing w:line="220" w:lineRule="exact"/>
              <w:jc w:val="center"/>
              <w:rPr>
                <w:rFonts w:asciiTheme="majorBidi" w:hAnsiTheme="majorBidi" w:cstheme="majorBidi"/>
                <w:bCs/>
                <w:color w:val="000000"/>
                <w:sz w:val="18"/>
                <w:szCs w:val="18"/>
              </w:rPr>
            </w:pPr>
          </w:p>
        </w:tc>
        <w:tc>
          <w:tcPr>
            <w:tcW w:w="900" w:type="dxa"/>
          </w:tcPr>
          <w:p w14:paraId="6044F2FB" w14:textId="681E3F89" w:rsidR="0037643C" w:rsidRPr="005519BC" w:rsidRDefault="004D619C" w:rsidP="009E5749">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326</w:t>
            </w:r>
          </w:p>
        </w:tc>
        <w:tc>
          <w:tcPr>
            <w:tcW w:w="90" w:type="dxa"/>
          </w:tcPr>
          <w:p w14:paraId="502A61B2" w14:textId="77777777" w:rsidR="0037643C" w:rsidRPr="005519BC" w:rsidRDefault="0037643C" w:rsidP="009E5749">
            <w:pPr>
              <w:spacing w:line="220" w:lineRule="exact"/>
              <w:jc w:val="center"/>
              <w:rPr>
                <w:rFonts w:asciiTheme="majorBidi" w:hAnsiTheme="majorBidi" w:cstheme="majorBidi"/>
                <w:bCs/>
                <w:color w:val="000000"/>
                <w:sz w:val="18"/>
                <w:szCs w:val="18"/>
              </w:rPr>
            </w:pPr>
          </w:p>
        </w:tc>
        <w:tc>
          <w:tcPr>
            <w:tcW w:w="893" w:type="dxa"/>
          </w:tcPr>
          <w:p w14:paraId="04F2D3B1" w14:textId="6CABC50B" w:rsidR="0037643C" w:rsidRPr="005519BC" w:rsidRDefault="00C778AB" w:rsidP="00C778AB">
            <w:pPr>
              <w:pStyle w:val="acctmergecolhdg"/>
              <w:tabs>
                <w:tab w:val="decimal" w:pos="538"/>
              </w:tabs>
              <w:spacing w:line="220" w:lineRule="exact"/>
              <w:ind w:right="9"/>
              <w:jc w:val="left"/>
              <w:rPr>
                <w:rFonts w:asciiTheme="majorBidi" w:hAnsiTheme="majorBidi" w:cstheme="majorBidi"/>
                <w:color w:val="000000" w:themeColor="text1"/>
                <w:sz w:val="18"/>
                <w:szCs w:val="18"/>
                <w:lang w:val="en-US" w:bidi="th-TH"/>
              </w:rPr>
            </w:pPr>
            <w:r w:rsidRPr="005519BC">
              <w:rPr>
                <w:rFonts w:asciiTheme="majorBidi" w:hAnsiTheme="majorBidi" w:cstheme="majorBidi"/>
                <w:color w:val="000000" w:themeColor="text1"/>
                <w:sz w:val="18"/>
                <w:szCs w:val="18"/>
                <w:lang w:val="en-US" w:bidi="th-TH"/>
              </w:rPr>
              <w:t>-</w:t>
            </w:r>
          </w:p>
        </w:tc>
        <w:tc>
          <w:tcPr>
            <w:tcW w:w="97" w:type="dxa"/>
          </w:tcPr>
          <w:p w14:paraId="72AFE199" w14:textId="77777777" w:rsidR="0037643C" w:rsidRPr="005519BC" w:rsidRDefault="0037643C" w:rsidP="009E5749">
            <w:pPr>
              <w:spacing w:line="220" w:lineRule="exact"/>
              <w:jc w:val="center"/>
              <w:rPr>
                <w:rFonts w:asciiTheme="majorBidi" w:hAnsiTheme="majorBidi" w:cstheme="majorBidi"/>
                <w:b/>
                <w:color w:val="000000"/>
                <w:sz w:val="18"/>
                <w:szCs w:val="18"/>
              </w:rPr>
            </w:pPr>
          </w:p>
        </w:tc>
        <w:tc>
          <w:tcPr>
            <w:tcW w:w="983" w:type="dxa"/>
          </w:tcPr>
          <w:p w14:paraId="606EA28A" w14:textId="1FBBEEC6" w:rsidR="0037643C" w:rsidRPr="005519BC" w:rsidRDefault="00111E64" w:rsidP="00111E64">
            <w:pPr>
              <w:pStyle w:val="acctmergecolhdg"/>
              <w:tabs>
                <w:tab w:val="decimal" w:pos="538"/>
              </w:tabs>
              <w:spacing w:line="220" w:lineRule="exact"/>
              <w:ind w:right="9"/>
              <w:jc w:val="left"/>
              <w:rPr>
                <w:rFonts w:asciiTheme="majorBidi" w:hAnsiTheme="majorBidi" w:cstheme="majorBidi"/>
                <w:color w:val="000000"/>
                <w:sz w:val="18"/>
                <w:szCs w:val="18"/>
              </w:rPr>
            </w:pPr>
            <w:r w:rsidRPr="005519BC">
              <w:rPr>
                <w:rFonts w:asciiTheme="majorBidi" w:hAnsiTheme="majorBidi" w:cstheme="majorBidi"/>
                <w:color w:val="000000"/>
                <w:sz w:val="18"/>
                <w:szCs w:val="18"/>
              </w:rPr>
              <w:t>-</w:t>
            </w:r>
          </w:p>
        </w:tc>
      </w:tr>
      <w:tr w:rsidR="007F30F2" w:rsidRPr="005519BC" w14:paraId="7218CE05" w14:textId="77777777" w:rsidTr="00D116F4">
        <w:tc>
          <w:tcPr>
            <w:tcW w:w="4572" w:type="dxa"/>
          </w:tcPr>
          <w:p w14:paraId="6DC10C83" w14:textId="78497C03" w:rsidR="007F30F2" w:rsidRPr="005519BC" w:rsidRDefault="007F30F2" w:rsidP="002452B6">
            <w:pPr>
              <w:ind w:left="270" w:right="-14"/>
              <w:outlineLvl w:val="5"/>
              <w:rPr>
                <w:rFonts w:asciiTheme="majorBidi" w:hAnsiTheme="majorBidi" w:cstheme="majorBidi"/>
                <w:b/>
                <w:bCs/>
                <w:color w:val="000000"/>
                <w:sz w:val="20"/>
                <w:szCs w:val="20"/>
                <w:cs/>
              </w:rPr>
            </w:pPr>
            <w:r w:rsidRPr="005519BC">
              <w:rPr>
                <w:rFonts w:asciiTheme="majorBidi" w:hAnsiTheme="majorBidi" w:cstheme="majorBidi"/>
                <w:b/>
                <w:bCs/>
                <w:color w:val="000000"/>
                <w:sz w:val="18"/>
                <w:szCs w:val="18"/>
              </w:rPr>
              <w:t>Total</w:t>
            </w:r>
          </w:p>
        </w:tc>
        <w:tc>
          <w:tcPr>
            <w:tcW w:w="990" w:type="dxa"/>
            <w:tcBorders>
              <w:top w:val="single" w:sz="4" w:space="0" w:color="auto"/>
              <w:bottom w:val="double" w:sz="4" w:space="0" w:color="auto"/>
            </w:tcBorders>
          </w:tcPr>
          <w:p w14:paraId="2209F301" w14:textId="2E194C4C" w:rsidR="007F30F2" w:rsidRPr="005519BC" w:rsidRDefault="004D619C"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183</w:t>
            </w:r>
            <w:r w:rsidR="00596922"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442</w:t>
            </w:r>
          </w:p>
        </w:tc>
        <w:tc>
          <w:tcPr>
            <w:tcW w:w="180" w:type="dxa"/>
          </w:tcPr>
          <w:p w14:paraId="72BC391D" w14:textId="77777777" w:rsidR="007F30F2" w:rsidRPr="005519BC" w:rsidRDefault="007F30F2" w:rsidP="007F30F2">
            <w:pPr>
              <w:tabs>
                <w:tab w:val="decimal" w:pos="631"/>
              </w:tabs>
              <w:spacing w:line="220" w:lineRule="exact"/>
              <w:jc w:val="center"/>
              <w:rPr>
                <w:rFonts w:asciiTheme="majorBidi" w:hAnsiTheme="majorBidi" w:cstheme="majorBidi"/>
                <w:bCs/>
                <w:color w:val="000000"/>
                <w:sz w:val="18"/>
                <w:szCs w:val="18"/>
              </w:rPr>
            </w:pPr>
          </w:p>
        </w:tc>
        <w:tc>
          <w:tcPr>
            <w:tcW w:w="900" w:type="dxa"/>
            <w:tcBorders>
              <w:top w:val="single" w:sz="4" w:space="0" w:color="auto"/>
              <w:bottom w:val="double" w:sz="4" w:space="0" w:color="auto"/>
            </w:tcBorders>
          </w:tcPr>
          <w:p w14:paraId="39E7FFE0" w14:textId="0FA2768C" w:rsidR="007F30F2" w:rsidRPr="005519BC" w:rsidRDefault="004D619C"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187</w:t>
            </w:r>
            <w:r w:rsidR="007F30F2"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249</w:t>
            </w:r>
          </w:p>
        </w:tc>
        <w:tc>
          <w:tcPr>
            <w:tcW w:w="90" w:type="dxa"/>
          </w:tcPr>
          <w:p w14:paraId="14501569" w14:textId="77777777" w:rsidR="007F30F2" w:rsidRPr="005519BC" w:rsidRDefault="007F30F2" w:rsidP="007F30F2">
            <w:pPr>
              <w:tabs>
                <w:tab w:val="decimal" w:pos="631"/>
              </w:tabs>
              <w:spacing w:line="220" w:lineRule="exact"/>
              <w:jc w:val="center"/>
              <w:rPr>
                <w:rFonts w:asciiTheme="majorBidi" w:hAnsiTheme="majorBidi" w:cstheme="majorBidi"/>
                <w:bCs/>
                <w:color w:val="000000"/>
                <w:sz w:val="18"/>
                <w:szCs w:val="18"/>
              </w:rPr>
            </w:pPr>
          </w:p>
        </w:tc>
        <w:tc>
          <w:tcPr>
            <w:tcW w:w="893" w:type="dxa"/>
            <w:tcBorders>
              <w:top w:val="single" w:sz="4" w:space="0" w:color="auto"/>
              <w:bottom w:val="double" w:sz="4" w:space="0" w:color="auto"/>
            </w:tcBorders>
          </w:tcPr>
          <w:p w14:paraId="5F52193C" w14:textId="172EC1D6" w:rsidR="007F30F2" w:rsidRPr="005519BC" w:rsidRDefault="004D619C" w:rsidP="007F30F2">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4D619C">
              <w:rPr>
                <w:rFonts w:asciiTheme="majorBidi" w:hAnsiTheme="majorBidi" w:cs="Angsana New"/>
                <w:b w:val="0"/>
                <w:bCs/>
                <w:color w:val="000000" w:themeColor="text1"/>
                <w:sz w:val="18"/>
                <w:szCs w:val="18"/>
                <w:lang w:val="en-US" w:bidi="th-TH"/>
              </w:rPr>
              <w:t>183</w:t>
            </w:r>
            <w:r w:rsidR="00C778AB" w:rsidRPr="005519BC">
              <w:rPr>
                <w:rFonts w:asciiTheme="majorBidi" w:hAnsiTheme="majorBidi" w:cstheme="majorBidi"/>
                <w:b w:val="0"/>
                <w:bCs/>
                <w:color w:val="000000" w:themeColor="text1"/>
                <w:sz w:val="18"/>
                <w:szCs w:val="18"/>
                <w:lang w:val="en-US" w:bidi="th-TH"/>
              </w:rPr>
              <w:t>,</w:t>
            </w:r>
            <w:r w:rsidRPr="004D619C">
              <w:rPr>
                <w:rFonts w:asciiTheme="majorBidi" w:hAnsiTheme="majorBidi" w:cs="Angsana New"/>
                <w:b w:val="0"/>
                <w:bCs/>
                <w:color w:val="000000" w:themeColor="text1"/>
                <w:sz w:val="18"/>
                <w:szCs w:val="18"/>
                <w:lang w:val="en-US" w:bidi="th-TH"/>
              </w:rPr>
              <w:t>062</w:t>
            </w:r>
          </w:p>
        </w:tc>
        <w:tc>
          <w:tcPr>
            <w:tcW w:w="97" w:type="dxa"/>
          </w:tcPr>
          <w:p w14:paraId="6B9F068F" w14:textId="77777777" w:rsidR="007F30F2" w:rsidRPr="005519BC" w:rsidRDefault="007F30F2" w:rsidP="007F30F2">
            <w:pPr>
              <w:tabs>
                <w:tab w:val="decimal" w:pos="631"/>
              </w:tabs>
              <w:spacing w:line="220" w:lineRule="exact"/>
              <w:jc w:val="center"/>
              <w:rPr>
                <w:rFonts w:asciiTheme="majorBidi" w:hAnsiTheme="majorBidi" w:cstheme="majorBidi"/>
                <w:bCs/>
                <w:color w:val="000000"/>
                <w:sz w:val="18"/>
                <w:szCs w:val="18"/>
              </w:rPr>
            </w:pPr>
          </w:p>
        </w:tc>
        <w:tc>
          <w:tcPr>
            <w:tcW w:w="983" w:type="dxa"/>
            <w:tcBorders>
              <w:top w:val="single" w:sz="4" w:space="0" w:color="auto"/>
              <w:bottom w:val="double" w:sz="4" w:space="0" w:color="auto"/>
            </w:tcBorders>
          </w:tcPr>
          <w:p w14:paraId="4ECB8E24" w14:textId="37FBEF3C" w:rsidR="007F30F2" w:rsidRPr="005519BC" w:rsidRDefault="004D619C" w:rsidP="007F30F2">
            <w:pPr>
              <w:pStyle w:val="acctmergecolhdg"/>
              <w:tabs>
                <w:tab w:val="decimal" w:pos="683"/>
              </w:tabs>
              <w:spacing w:line="220" w:lineRule="exact"/>
              <w:ind w:right="9"/>
              <w:rPr>
                <w:rFonts w:asciiTheme="majorBidi" w:hAnsiTheme="majorBidi" w:cstheme="majorBidi"/>
                <w:b w:val="0"/>
                <w:color w:val="000000"/>
                <w:sz w:val="18"/>
                <w:szCs w:val="18"/>
                <w:lang w:bidi="th-TH"/>
              </w:rPr>
            </w:pPr>
            <w:r w:rsidRPr="004D619C">
              <w:rPr>
                <w:rFonts w:asciiTheme="majorBidi" w:hAnsiTheme="majorBidi" w:cstheme="majorBidi"/>
                <w:b w:val="0"/>
                <w:color w:val="000000"/>
                <w:sz w:val="18"/>
                <w:szCs w:val="18"/>
                <w:lang w:val="en-US" w:bidi="th-TH"/>
              </w:rPr>
              <w:t>186</w:t>
            </w:r>
            <w:r w:rsidR="007F30F2" w:rsidRPr="005519BC">
              <w:rPr>
                <w:rFonts w:asciiTheme="majorBidi" w:hAnsiTheme="majorBidi" w:cstheme="majorBidi"/>
                <w:b w:val="0"/>
                <w:color w:val="000000"/>
                <w:sz w:val="18"/>
                <w:szCs w:val="18"/>
                <w:lang w:bidi="th-TH"/>
              </w:rPr>
              <w:t>,</w:t>
            </w:r>
            <w:r w:rsidRPr="004D619C">
              <w:rPr>
                <w:rFonts w:asciiTheme="majorBidi" w:hAnsiTheme="majorBidi" w:cstheme="majorBidi"/>
                <w:b w:val="0"/>
                <w:color w:val="000000"/>
                <w:sz w:val="18"/>
                <w:szCs w:val="18"/>
                <w:lang w:val="en-US" w:bidi="th-TH"/>
              </w:rPr>
              <w:t>923</w:t>
            </w:r>
          </w:p>
        </w:tc>
      </w:tr>
    </w:tbl>
    <w:p w14:paraId="2384410D" w14:textId="77777777" w:rsidR="005519BC" w:rsidRPr="005519BC" w:rsidRDefault="005519BC">
      <w:pPr>
        <w:rPr>
          <w:rFonts w:asciiTheme="majorBidi" w:hAnsiTheme="majorBidi" w:cstheme="majorBidi"/>
          <w:b/>
          <w:bCs/>
          <w:color w:val="000000"/>
          <w:sz w:val="24"/>
          <w:szCs w:val="24"/>
          <w:lang w:eastAsia="x-none"/>
        </w:rPr>
      </w:pPr>
      <w:r w:rsidRPr="005519BC">
        <w:rPr>
          <w:rFonts w:asciiTheme="majorBidi" w:hAnsiTheme="majorBidi" w:cstheme="majorBidi"/>
          <w:b/>
          <w:bCs/>
          <w:color w:val="000000"/>
          <w:sz w:val="24"/>
          <w:szCs w:val="24"/>
          <w:lang w:eastAsia="x-none"/>
        </w:rPr>
        <w:br w:type="page"/>
      </w:r>
    </w:p>
    <w:p w14:paraId="79605783" w14:textId="4F0CEAAA" w:rsidR="00C667B7" w:rsidRPr="005519BC" w:rsidRDefault="004D619C" w:rsidP="007F30F2">
      <w:pPr>
        <w:spacing w:before="360" w:after="240"/>
        <w:ind w:left="547" w:hanging="547"/>
        <w:rPr>
          <w:rFonts w:asciiTheme="majorBidi" w:hAnsiTheme="majorBidi" w:cstheme="majorBidi"/>
          <w:color w:val="000000"/>
        </w:rPr>
      </w:pPr>
      <w:r w:rsidRPr="004D619C">
        <w:rPr>
          <w:rFonts w:asciiTheme="majorBidi" w:hAnsiTheme="majorBidi" w:cs="Angsana New"/>
          <w:b/>
          <w:bCs/>
          <w:color w:val="000000"/>
          <w:sz w:val="24"/>
          <w:szCs w:val="24"/>
          <w:lang w:eastAsia="x-none"/>
        </w:rPr>
        <w:lastRenderedPageBreak/>
        <w:t>26</w:t>
      </w:r>
      <w:r w:rsidR="00674E21" w:rsidRPr="005519BC">
        <w:rPr>
          <w:rFonts w:asciiTheme="majorBidi" w:hAnsiTheme="majorBidi" w:cstheme="majorBidi"/>
          <w:b/>
          <w:bCs/>
          <w:color w:val="000000"/>
          <w:sz w:val="24"/>
          <w:szCs w:val="24"/>
          <w:lang w:eastAsia="x-none"/>
        </w:rPr>
        <w:t>.</w:t>
      </w:r>
      <w:r w:rsidR="00B645E6" w:rsidRPr="005519BC">
        <w:rPr>
          <w:rFonts w:asciiTheme="majorBidi" w:hAnsiTheme="majorBidi" w:cstheme="majorBidi"/>
          <w:b/>
          <w:bCs/>
          <w:color w:val="000000"/>
        </w:rPr>
        <w:tab/>
      </w:r>
      <w:r w:rsidR="00F2789B" w:rsidRPr="005519BC">
        <w:rPr>
          <w:rFonts w:asciiTheme="majorBidi" w:hAnsiTheme="majorBidi" w:cstheme="majorBidi"/>
          <w:b/>
          <w:bCs/>
          <w:color w:val="000000"/>
          <w:sz w:val="20"/>
          <w:szCs w:val="20"/>
        </w:rPr>
        <w:t xml:space="preserve">OTHER </w:t>
      </w:r>
      <w:r w:rsidR="00B645E6" w:rsidRPr="005519BC">
        <w:rPr>
          <w:rFonts w:asciiTheme="majorBidi" w:hAnsiTheme="majorBidi" w:cstheme="majorBidi"/>
          <w:b/>
          <w:bCs/>
          <w:color w:val="000000"/>
          <w:sz w:val="20"/>
          <w:szCs w:val="20"/>
        </w:rPr>
        <w:t xml:space="preserve"> </w:t>
      </w:r>
      <w:r w:rsidR="00961DD0" w:rsidRPr="005519BC">
        <w:rPr>
          <w:rFonts w:asciiTheme="majorBidi" w:hAnsiTheme="majorBidi" w:cstheme="majorBidi"/>
          <w:b/>
          <w:bCs/>
          <w:color w:val="000000"/>
          <w:sz w:val="20"/>
          <w:szCs w:val="20"/>
        </w:rPr>
        <w:t>INCOME</w:t>
      </w:r>
    </w:p>
    <w:p w14:paraId="3C57E1CD" w14:textId="55BE339D" w:rsidR="00961DD0" w:rsidRPr="005519BC" w:rsidRDefault="00961DD0" w:rsidP="00AC2A23">
      <w:pPr>
        <w:ind w:left="547" w:right="11"/>
        <w:jc w:val="thaiDistribute"/>
        <w:rPr>
          <w:rFonts w:asciiTheme="majorBidi" w:hAnsiTheme="majorBidi" w:cstheme="majorBidi"/>
          <w:color w:val="000000"/>
          <w:spacing w:val="-2"/>
        </w:rPr>
      </w:pPr>
      <w:r w:rsidRPr="005519BC">
        <w:rPr>
          <w:rFonts w:asciiTheme="majorBidi" w:hAnsiTheme="majorBidi" w:cstheme="majorBidi"/>
          <w:color w:val="000000"/>
          <w:spacing w:val="-6"/>
          <w:sz w:val="24"/>
          <w:szCs w:val="24"/>
        </w:rPr>
        <w:t>Other income for the year</w:t>
      </w:r>
      <w:r w:rsidR="00833ABD" w:rsidRPr="005519BC">
        <w:rPr>
          <w:rFonts w:asciiTheme="majorBidi" w:hAnsiTheme="majorBidi" w:cstheme="majorBidi"/>
          <w:color w:val="000000"/>
          <w:spacing w:val="-6"/>
          <w:sz w:val="24"/>
          <w:szCs w:val="24"/>
        </w:rPr>
        <w:t>s</w:t>
      </w:r>
      <w:r w:rsidRPr="005519BC">
        <w:rPr>
          <w:rFonts w:asciiTheme="majorBidi" w:hAnsiTheme="majorBidi" w:cstheme="majorBidi"/>
          <w:color w:val="000000"/>
          <w:spacing w:val="-6"/>
          <w:sz w:val="24"/>
          <w:szCs w:val="24"/>
        </w:rPr>
        <w:t xml:space="preserve"> ended December </w:t>
      </w:r>
      <w:r w:rsidR="004D619C" w:rsidRPr="004D619C">
        <w:rPr>
          <w:rFonts w:asciiTheme="majorBidi" w:hAnsiTheme="majorBidi" w:cs="Angsana New"/>
          <w:color w:val="000000"/>
          <w:spacing w:val="-6"/>
          <w:sz w:val="24"/>
          <w:szCs w:val="24"/>
        </w:rPr>
        <w:t>31</w:t>
      </w:r>
      <w:r w:rsidRPr="005519BC">
        <w:rPr>
          <w:rFonts w:asciiTheme="majorBidi" w:hAnsiTheme="majorBidi" w:cstheme="majorBidi"/>
          <w:color w:val="000000"/>
          <w:spacing w:val="-6"/>
          <w:sz w:val="24"/>
          <w:szCs w:val="24"/>
        </w:rPr>
        <w:t>,</w:t>
      </w:r>
      <w:r w:rsidRPr="005519BC">
        <w:rPr>
          <w:rFonts w:asciiTheme="majorBidi" w:hAnsiTheme="majorBidi" w:cstheme="majorBidi"/>
          <w:color w:val="000000"/>
          <w:spacing w:val="-2"/>
          <w:sz w:val="24"/>
          <w:szCs w:val="24"/>
        </w:rPr>
        <w:t xml:space="preserve"> consisted of:</w:t>
      </w:r>
    </w:p>
    <w:p w14:paraId="127E480C" w14:textId="77777777" w:rsidR="00961DD0" w:rsidRPr="005519BC" w:rsidRDefault="00961DD0" w:rsidP="00961DD0">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Unit : Million Baht</w:t>
      </w:r>
    </w:p>
    <w:tbl>
      <w:tblPr>
        <w:tblW w:w="8679" w:type="dxa"/>
        <w:tblInd w:w="540" w:type="dxa"/>
        <w:tblLayout w:type="fixed"/>
        <w:tblCellMar>
          <w:left w:w="0" w:type="dxa"/>
          <w:right w:w="0" w:type="dxa"/>
        </w:tblCellMar>
        <w:tblLook w:val="04A0" w:firstRow="1" w:lastRow="0" w:firstColumn="1" w:lastColumn="0" w:noHBand="0" w:noVBand="1"/>
      </w:tblPr>
      <w:tblGrid>
        <w:gridCol w:w="4590"/>
        <w:gridCol w:w="990"/>
        <w:gridCol w:w="180"/>
        <w:gridCol w:w="900"/>
        <w:gridCol w:w="90"/>
        <w:gridCol w:w="830"/>
        <w:gridCol w:w="160"/>
        <w:gridCol w:w="939"/>
      </w:tblGrid>
      <w:tr w:rsidR="00862047" w:rsidRPr="005519BC" w14:paraId="28E78D66" w14:textId="77777777" w:rsidTr="00ED2E5F">
        <w:trPr>
          <w:tblHeader/>
        </w:trPr>
        <w:tc>
          <w:tcPr>
            <w:tcW w:w="4590" w:type="dxa"/>
          </w:tcPr>
          <w:p w14:paraId="4229A421"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0" w:type="dxa"/>
            <w:gridSpan w:val="3"/>
            <w:hideMark/>
          </w:tcPr>
          <w:p w14:paraId="528A66B8"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 xml:space="preserve">Consolidated </w:t>
            </w:r>
          </w:p>
        </w:tc>
        <w:tc>
          <w:tcPr>
            <w:tcW w:w="90" w:type="dxa"/>
          </w:tcPr>
          <w:p w14:paraId="22938DCB"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929" w:type="dxa"/>
            <w:gridSpan w:val="3"/>
            <w:hideMark/>
          </w:tcPr>
          <w:p w14:paraId="11B35C45"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 xml:space="preserve">Separate </w:t>
            </w:r>
          </w:p>
        </w:tc>
      </w:tr>
      <w:tr w:rsidR="00862047" w:rsidRPr="005519BC" w14:paraId="56027E27" w14:textId="77777777" w:rsidTr="00ED2E5F">
        <w:trPr>
          <w:tblHeader/>
        </w:trPr>
        <w:tc>
          <w:tcPr>
            <w:tcW w:w="4590" w:type="dxa"/>
          </w:tcPr>
          <w:p w14:paraId="56283CB9"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070" w:type="dxa"/>
            <w:gridSpan w:val="3"/>
          </w:tcPr>
          <w:p w14:paraId="60AE67A9"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financial statements</w:t>
            </w:r>
          </w:p>
        </w:tc>
        <w:tc>
          <w:tcPr>
            <w:tcW w:w="90" w:type="dxa"/>
          </w:tcPr>
          <w:p w14:paraId="1DCBB229"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929" w:type="dxa"/>
            <w:gridSpan w:val="3"/>
          </w:tcPr>
          <w:p w14:paraId="2A7E9AB9"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financial statements</w:t>
            </w:r>
          </w:p>
        </w:tc>
      </w:tr>
      <w:tr w:rsidR="00862047" w:rsidRPr="005519BC" w14:paraId="75DEEFCB" w14:textId="77777777" w:rsidTr="00ED2E5F">
        <w:trPr>
          <w:trHeight w:val="60"/>
          <w:tblHeader/>
        </w:trPr>
        <w:tc>
          <w:tcPr>
            <w:tcW w:w="4590" w:type="dxa"/>
          </w:tcPr>
          <w:p w14:paraId="38AE7AEE"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90" w:type="dxa"/>
          </w:tcPr>
          <w:p w14:paraId="18AED15B" w14:textId="63E8F74E" w:rsidR="00862047" w:rsidRPr="005519BC" w:rsidRDefault="004D619C"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2025</w:t>
            </w:r>
          </w:p>
        </w:tc>
        <w:tc>
          <w:tcPr>
            <w:tcW w:w="180" w:type="dxa"/>
          </w:tcPr>
          <w:p w14:paraId="05A2622F"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0" w:type="dxa"/>
          </w:tcPr>
          <w:p w14:paraId="419D5B8C" w14:textId="7B0AB016" w:rsidR="00862047" w:rsidRPr="005519BC" w:rsidRDefault="004D619C"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2024</w:t>
            </w:r>
          </w:p>
        </w:tc>
        <w:tc>
          <w:tcPr>
            <w:tcW w:w="90" w:type="dxa"/>
          </w:tcPr>
          <w:p w14:paraId="4CCDE5B9"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830" w:type="dxa"/>
          </w:tcPr>
          <w:p w14:paraId="11F2B836" w14:textId="546A96BB" w:rsidR="00862047" w:rsidRPr="005519BC" w:rsidRDefault="004D619C" w:rsidP="00ED2E5F">
            <w:pPr>
              <w:pStyle w:val="BodyText"/>
              <w:tabs>
                <w:tab w:val="clear" w:pos="1080"/>
              </w:tabs>
              <w:spacing w:line="240" w:lineRule="exact"/>
              <w:ind w:right="-10"/>
              <w:jc w:val="center"/>
              <w:rPr>
                <w:rFonts w:asciiTheme="majorBidi" w:hAnsiTheme="majorBidi"/>
                <w:b/>
                <w:bCs/>
                <w:color w:val="000000"/>
                <w:sz w:val="20"/>
                <w:szCs w:val="25"/>
                <w:lang w:val="en-US"/>
              </w:rPr>
            </w:pPr>
            <w:r w:rsidRPr="004D619C">
              <w:rPr>
                <w:rFonts w:asciiTheme="majorBidi" w:hAnsiTheme="majorBidi"/>
                <w:b/>
                <w:bCs/>
                <w:color w:val="000000"/>
                <w:sz w:val="20"/>
                <w:szCs w:val="20"/>
                <w:lang w:val="en-US"/>
              </w:rPr>
              <w:t>202</w:t>
            </w:r>
            <w:r w:rsidRPr="004D619C">
              <w:rPr>
                <w:rFonts w:asciiTheme="majorBidi" w:hAnsiTheme="majorBidi"/>
                <w:b/>
                <w:bCs/>
                <w:color w:val="000000"/>
                <w:sz w:val="20"/>
                <w:szCs w:val="25"/>
                <w:lang w:val="en-US"/>
              </w:rPr>
              <w:t>5</w:t>
            </w:r>
          </w:p>
        </w:tc>
        <w:tc>
          <w:tcPr>
            <w:tcW w:w="160" w:type="dxa"/>
          </w:tcPr>
          <w:p w14:paraId="2791A677"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39" w:type="dxa"/>
          </w:tcPr>
          <w:p w14:paraId="19ABFB93" w14:textId="2726C3BF" w:rsidR="00862047" w:rsidRPr="005519BC" w:rsidRDefault="004D619C"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2024</w:t>
            </w:r>
          </w:p>
        </w:tc>
      </w:tr>
      <w:tr w:rsidR="00862047" w:rsidRPr="005519BC" w14:paraId="0122E606" w14:textId="77777777" w:rsidTr="00ED2E5F">
        <w:trPr>
          <w:trHeight w:val="60"/>
          <w:tblHeader/>
        </w:trPr>
        <w:tc>
          <w:tcPr>
            <w:tcW w:w="4590" w:type="dxa"/>
          </w:tcPr>
          <w:p w14:paraId="04A24433"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90" w:type="dxa"/>
          </w:tcPr>
          <w:p w14:paraId="601EF8F8"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 w:type="dxa"/>
          </w:tcPr>
          <w:p w14:paraId="1F4234E3"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0" w:type="dxa"/>
          </w:tcPr>
          <w:p w14:paraId="49F3A66E"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2344AC1E"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830" w:type="dxa"/>
          </w:tcPr>
          <w:p w14:paraId="1C8BD2CB"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60" w:type="dxa"/>
          </w:tcPr>
          <w:p w14:paraId="3B226BB2"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39" w:type="dxa"/>
          </w:tcPr>
          <w:p w14:paraId="328A5D1D" w14:textId="77777777" w:rsidR="00862047" w:rsidRPr="005519BC" w:rsidRDefault="00862047" w:rsidP="00ED2E5F">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862047" w:rsidRPr="005519BC" w14:paraId="3C05C85F" w14:textId="77777777" w:rsidTr="00ED2E5F">
        <w:tc>
          <w:tcPr>
            <w:tcW w:w="4590" w:type="dxa"/>
            <w:vAlign w:val="bottom"/>
          </w:tcPr>
          <w:p w14:paraId="32DF2868" w14:textId="77777777" w:rsidR="00862047" w:rsidRPr="005519BC" w:rsidRDefault="00862047" w:rsidP="00ED2E5F">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5519BC">
              <w:rPr>
                <w:rFonts w:asciiTheme="majorBidi" w:hAnsiTheme="majorBidi" w:cstheme="majorBidi"/>
                <w:color w:val="000000"/>
                <w:sz w:val="20"/>
                <w:szCs w:val="20"/>
                <w:lang w:val="en-US"/>
              </w:rPr>
              <w:t xml:space="preserve">Revenue from airport tax on expired tickets </w:t>
            </w:r>
          </w:p>
        </w:tc>
        <w:tc>
          <w:tcPr>
            <w:tcW w:w="990" w:type="dxa"/>
          </w:tcPr>
          <w:p w14:paraId="361DE869" w14:textId="582955E9"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172</w:t>
            </w:r>
          </w:p>
        </w:tc>
        <w:tc>
          <w:tcPr>
            <w:tcW w:w="180" w:type="dxa"/>
          </w:tcPr>
          <w:p w14:paraId="3469E630"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00" w:type="dxa"/>
          </w:tcPr>
          <w:p w14:paraId="5DB0A018" w14:textId="7D210017"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836</w:t>
            </w:r>
          </w:p>
        </w:tc>
        <w:tc>
          <w:tcPr>
            <w:tcW w:w="90" w:type="dxa"/>
          </w:tcPr>
          <w:p w14:paraId="5BFA9EB2"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30" w:type="dxa"/>
          </w:tcPr>
          <w:p w14:paraId="38A6F4AC" w14:textId="3AEE6A66" w:rsidR="00862047" w:rsidRPr="005519BC" w:rsidRDefault="004D619C" w:rsidP="00ED2E5F">
            <w:pPr>
              <w:pStyle w:val="BodyText"/>
              <w:tabs>
                <w:tab w:val="clear" w:pos="1080"/>
              </w:tabs>
              <w:spacing w:line="240" w:lineRule="exact"/>
              <w:ind w:right="115"/>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172</w:t>
            </w:r>
          </w:p>
        </w:tc>
        <w:tc>
          <w:tcPr>
            <w:tcW w:w="160" w:type="dxa"/>
          </w:tcPr>
          <w:p w14:paraId="7805346F" w14:textId="77777777" w:rsidR="00862047" w:rsidRPr="005519BC" w:rsidRDefault="00862047" w:rsidP="00ED2E5F">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39" w:type="dxa"/>
          </w:tcPr>
          <w:p w14:paraId="7AB9913D" w14:textId="7E271BBA"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836</w:t>
            </w:r>
          </w:p>
        </w:tc>
      </w:tr>
      <w:tr w:rsidR="00862047" w:rsidRPr="005519BC" w14:paraId="77A5241C" w14:textId="77777777" w:rsidTr="00ED2E5F">
        <w:tc>
          <w:tcPr>
            <w:tcW w:w="4590" w:type="dxa"/>
            <w:vAlign w:val="bottom"/>
          </w:tcPr>
          <w:p w14:paraId="44E4BE0D" w14:textId="77777777" w:rsidR="00862047" w:rsidRPr="005519BC" w:rsidRDefault="00862047" w:rsidP="00ED2E5F">
            <w:pPr>
              <w:pStyle w:val="BodyText"/>
              <w:tabs>
                <w:tab w:val="clear" w:pos="1080"/>
              </w:tabs>
              <w:spacing w:line="240" w:lineRule="exact"/>
              <w:ind w:right="-10"/>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 xml:space="preserve">Revenue from licensed telecom business  </w:t>
            </w:r>
          </w:p>
        </w:tc>
        <w:tc>
          <w:tcPr>
            <w:tcW w:w="990" w:type="dxa"/>
          </w:tcPr>
          <w:p w14:paraId="165BD4E3" w14:textId="18485022"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18</w:t>
            </w:r>
          </w:p>
        </w:tc>
        <w:tc>
          <w:tcPr>
            <w:tcW w:w="180" w:type="dxa"/>
          </w:tcPr>
          <w:p w14:paraId="5C02CBF9"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00" w:type="dxa"/>
          </w:tcPr>
          <w:p w14:paraId="7258028B" w14:textId="77777777" w:rsidR="00862047" w:rsidRPr="005519BC" w:rsidRDefault="00862047" w:rsidP="00ED2E5F">
            <w:pPr>
              <w:pStyle w:val="acctmergecolhdg"/>
              <w:tabs>
                <w:tab w:val="decimal" w:pos="538"/>
              </w:tabs>
              <w:spacing w:line="220" w:lineRule="exact"/>
              <w:ind w:right="9"/>
              <w:jc w:val="left"/>
              <w:rPr>
                <w:rFonts w:asciiTheme="majorBidi" w:hAnsiTheme="majorBidi" w:cstheme="majorBidi"/>
                <w:color w:val="000000" w:themeColor="text1"/>
                <w:sz w:val="20"/>
                <w:lang w:val="en-US"/>
              </w:rPr>
            </w:pPr>
            <w:r w:rsidRPr="005519BC">
              <w:rPr>
                <w:rFonts w:asciiTheme="majorBidi" w:hAnsiTheme="majorBidi" w:cstheme="majorBidi"/>
                <w:color w:val="000000" w:themeColor="text1"/>
                <w:sz w:val="20"/>
                <w:lang w:val="en-US"/>
              </w:rPr>
              <w:t>-</w:t>
            </w:r>
          </w:p>
        </w:tc>
        <w:tc>
          <w:tcPr>
            <w:tcW w:w="90" w:type="dxa"/>
          </w:tcPr>
          <w:p w14:paraId="35668EB3"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30" w:type="dxa"/>
          </w:tcPr>
          <w:p w14:paraId="3A7D3AC6" w14:textId="3779D2C0" w:rsidR="00862047" w:rsidRPr="005519BC" w:rsidRDefault="004D619C" w:rsidP="00ED2E5F">
            <w:pPr>
              <w:pStyle w:val="BodyText"/>
              <w:tabs>
                <w:tab w:val="clear" w:pos="1080"/>
              </w:tabs>
              <w:spacing w:line="240" w:lineRule="exact"/>
              <w:ind w:right="115"/>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18</w:t>
            </w:r>
          </w:p>
        </w:tc>
        <w:tc>
          <w:tcPr>
            <w:tcW w:w="160" w:type="dxa"/>
          </w:tcPr>
          <w:p w14:paraId="71449E49" w14:textId="77777777" w:rsidR="00862047" w:rsidRPr="005519BC" w:rsidRDefault="00862047" w:rsidP="00ED2E5F">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39" w:type="dxa"/>
          </w:tcPr>
          <w:p w14:paraId="707946FC" w14:textId="77777777" w:rsidR="00862047" w:rsidRPr="005519BC" w:rsidRDefault="00862047" w:rsidP="00ED2E5F">
            <w:pPr>
              <w:pStyle w:val="acctmergecolhdg"/>
              <w:tabs>
                <w:tab w:val="decimal" w:pos="538"/>
              </w:tabs>
              <w:spacing w:line="220" w:lineRule="exact"/>
              <w:ind w:right="9"/>
              <w:jc w:val="left"/>
              <w:rPr>
                <w:rFonts w:asciiTheme="majorBidi" w:hAnsiTheme="majorBidi" w:cstheme="majorBidi"/>
                <w:color w:val="000000" w:themeColor="text1"/>
                <w:sz w:val="20"/>
                <w:lang w:val="en-US"/>
              </w:rPr>
            </w:pPr>
            <w:r w:rsidRPr="005519BC">
              <w:rPr>
                <w:rFonts w:asciiTheme="majorBidi" w:hAnsiTheme="majorBidi" w:cstheme="majorBidi"/>
                <w:color w:val="000000" w:themeColor="text1"/>
                <w:sz w:val="20"/>
                <w:lang w:val="en-US"/>
              </w:rPr>
              <w:t>-</w:t>
            </w:r>
          </w:p>
        </w:tc>
      </w:tr>
      <w:tr w:rsidR="00862047" w:rsidRPr="005519BC" w14:paraId="47BAD39F" w14:textId="77777777" w:rsidTr="00ED2E5F">
        <w:tc>
          <w:tcPr>
            <w:tcW w:w="4590" w:type="dxa"/>
            <w:vAlign w:val="bottom"/>
          </w:tcPr>
          <w:p w14:paraId="15673C09" w14:textId="77777777" w:rsidR="00862047" w:rsidRPr="005519BC" w:rsidRDefault="00862047" w:rsidP="00ED2E5F">
            <w:pPr>
              <w:pStyle w:val="BodyText"/>
              <w:spacing w:line="240" w:lineRule="exact"/>
              <w:ind w:right="-10"/>
              <w:rPr>
                <w:rFonts w:asciiTheme="majorBidi" w:hAnsiTheme="majorBidi" w:cs="Cordia New"/>
                <w:color w:val="000000"/>
                <w:sz w:val="20"/>
                <w:szCs w:val="20"/>
                <w:cs/>
                <w:lang w:val="en-US"/>
              </w:rPr>
            </w:pPr>
            <w:r w:rsidRPr="005519BC">
              <w:rPr>
                <w:rFonts w:asciiTheme="majorBidi" w:hAnsiTheme="majorBidi" w:cstheme="majorBidi"/>
                <w:color w:val="000000"/>
                <w:sz w:val="20"/>
                <w:szCs w:val="20"/>
                <w:lang w:val="en-US"/>
              </w:rPr>
              <w:t>Revenue from compensation insurance</w:t>
            </w:r>
          </w:p>
        </w:tc>
        <w:tc>
          <w:tcPr>
            <w:tcW w:w="990" w:type="dxa"/>
          </w:tcPr>
          <w:p w14:paraId="3476F478" w14:textId="270B29F7"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266</w:t>
            </w:r>
          </w:p>
        </w:tc>
        <w:tc>
          <w:tcPr>
            <w:tcW w:w="180" w:type="dxa"/>
          </w:tcPr>
          <w:p w14:paraId="528D7935"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00" w:type="dxa"/>
          </w:tcPr>
          <w:p w14:paraId="186FC963" w14:textId="6BC20FA7"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15</w:t>
            </w:r>
          </w:p>
        </w:tc>
        <w:tc>
          <w:tcPr>
            <w:tcW w:w="90" w:type="dxa"/>
          </w:tcPr>
          <w:p w14:paraId="138D9A5B"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30" w:type="dxa"/>
          </w:tcPr>
          <w:p w14:paraId="3A676229" w14:textId="4837D831" w:rsidR="00862047" w:rsidRPr="005519BC" w:rsidRDefault="004D619C" w:rsidP="00ED2E5F">
            <w:pPr>
              <w:pStyle w:val="BodyText"/>
              <w:tabs>
                <w:tab w:val="clear" w:pos="1080"/>
              </w:tabs>
              <w:spacing w:line="240" w:lineRule="exact"/>
              <w:ind w:right="115"/>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266</w:t>
            </w:r>
          </w:p>
        </w:tc>
        <w:tc>
          <w:tcPr>
            <w:tcW w:w="160" w:type="dxa"/>
          </w:tcPr>
          <w:p w14:paraId="2B2D9537" w14:textId="77777777" w:rsidR="00862047" w:rsidRPr="005519BC" w:rsidRDefault="00862047" w:rsidP="00ED2E5F">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39" w:type="dxa"/>
          </w:tcPr>
          <w:p w14:paraId="0EC21C0D" w14:textId="2B7ED25A"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15</w:t>
            </w:r>
          </w:p>
        </w:tc>
      </w:tr>
      <w:tr w:rsidR="00862047" w:rsidRPr="005519BC" w14:paraId="08B8B77E" w14:textId="77777777" w:rsidTr="00ED2E5F">
        <w:tc>
          <w:tcPr>
            <w:tcW w:w="4590" w:type="dxa"/>
            <w:vAlign w:val="bottom"/>
          </w:tcPr>
          <w:p w14:paraId="65555DBD" w14:textId="77777777" w:rsidR="00862047" w:rsidRPr="005519BC" w:rsidRDefault="00862047" w:rsidP="00ED2E5F">
            <w:pPr>
              <w:pStyle w:val="BodyText"/>
              <w:spacing w:line="240" w:lineRule="exact"/>
              <w:ind w:right="-10"/>
              <w:rPr>
                <w:rFonts w:asciiTheme="majorBidi" w:hAnsiTheme="majorBidi"/>
                <w:color w:val="000000"/>
                <w:sz w:val="20"/>
                <w:szCs w:val="25"/>
                <w:lang w:val="en-US"/>
              </w:rPr>
            </w:pPr>
            <w:r w:rsidRPr="005519BC">
              <w:rPr>
                <w:rFonts w:asciiTheme="majorBidi" w:hAnsiTheme="majorBidi"/>
                <w:color w:val="000000"/>
                <w:sz w:val="20"/>
                <w:szCs w:val="25"/>
                <w:lang w:val="en-US"/>
              </w:rPr>
              <w:t>Revenue from penalty</w:t>
            </w:r>
            <w:r>
              <w:rPr>
                <w:rFonts w:asciiTheme="majorBidi" w:hAnsiTheme="majorBidi" w:hint="cs"/>
                <w:color w:val="000000"/>
                <w:sz w:val="20"/>
                <w:szCs w:val="25"/>
                <w:cs/>
                <w:lang w:val="en-US"/>
              </w:rPr>
              <w:t xml:space="preserve"> </w:t>
            </w:r>
            <w:r>
              <w:rPr>
                <w:rFonts w:asciiTheme="majorBidi" w:hAnsiTheme="majorBidi"/>
                <w:color w:val="000000"/>
                <w:sz w:val="20"/>
                <w:szCs w:val="25"/>
                <w:lang w:val="en-US"/>
              </w:rPr>
              <w:t>and</w:t>
            </w:r>
            <w:r w:rsidRPr="006B20B3">
              <w:rPr>
                <w:rFonts w:asciiTheme="majorBidi" w:hAnsiTheme="majorBidi"/>
                <w:color w:val="000000"/>
                <w:sz w:val="20"/>
                <w:szCs w:val="25"/>
                <w:lang w:val="en-US"/>
              </w:rPr>
              <w:t xml:space="preserve"> surcharge</w:t>
            </w:r>
          </w:p>
        </w:tc>
        <w:tc>
          <w:tcPr>
            <w:tcW w:w="990" w:type="dxa"/>
          </w:tcPr>
          <w:p w14:paraId="16FA19D8" w14:textId="72E73BEA"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219</w:t>
            </w:r>
          </w:p>
        </w:tc>
        <w:tc>
          <w:tcPr>
            <w:tcW w:w="180" w:type="dxa"/>
          </w:tcPr>
          <w:p w14:paraId="13BE2274"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00" w:type="dxa"/>
          </w:tcPr>
          <w:p w14:paraId="003C6B5A" w14:textId="0DF46E69"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395</w:t>
            </w:r>
          </w:p>
        </w:tc>
        <w:tc>
          <w:tcPr>
            <w:tcW w:w="90" w:type="dxa"/>
          </w:tcPr>
          <w:p w14:paraId="28EEF972"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p>
        </w:tc>
        <w:tc>
          <w:tcPr>
            <w:tcW w:w="830" w:type="dxa"/>
          </w:tcPr>
          <w:p w14:paraId="72E44229" w14:textId="76488766"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254</w:t>
            </w:r>
          </w:p>
        </w:tc>
        <w:tc>
          <w:tcPr>
            <w:tcW w:w="160" w:type="dxa"/>
          </w:tcPr>
          <w:p w14:paraId="39CB0C84"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themeColor="text1"/>
                <w:sz w:val="20"/>
                <w:cs/>
                <w:lang w:val="en-US"/>
              </w:rPr>
            </w:pPr>
          </w:p>
        </w:tc>
        <w:tc>
          <w:tcPr>
            <w:tcW w:w="939" w:type="dxa"/>
          </w:tcPr>
          <w:p w14:paraId="3DABF3E7" w14:textId="773B566C"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443</w:t>
            </w:r>
          </w:p>
        </w:tc>
      </w:tr>
      <w:tr w:rsidR="00862047" w:rsidRPr="005519BC" w14:paraId="04707F7F" w14:textId="77777777" w:rsidTr="00ED2E5F">
        <w:tc>
          <w:tcPr>
            <w:tcW w:w="4590" w:type="dxa"/>
            <w:vAlign w:val="bottom"/>
          </w:tcPr>
          <w:p w14:paraId="316416B2" w14:textId="77777777" w:rsidR="00862047" w:rsidRPr="005519BC" w:rsidRDefault="00862047" w:rsidP="00ED2E5F">
            <w:pPr>
              <w:pStyle w:val="BodyText"/>
              <w:spacing w:line="240" w:lineRule="exact"/>
              <w:ind w:right="-10"/>
              <w:rPr>
                <w:rFonts w:asciiTheme="majorBidi" w:hAnsiTheme="majorBidi" w:cstheme="majorBidi"/>
                <w:color w:val="000000"/>
                <w:sz w:val="20"/>
                <w:szCs w:val="20"/>
              </w:rPr>
            </w:pPr>
            <w:r w:rsidRPr="005519BC">
              <w:rPr>
                <w:rFonts w:asciiTheme="majorBidi" w:hAnsiTheme="majorBidi" w:cstheme="majorBidi"/>
                <w:color w:val="000000"/>
                <w:sz w:val="20"/>
                <w:szCs w:val="20"/>
              </w:rPr>
              <w:t>Dividend income</w:t>
            </w:r>
          </w:p>
        </w:tc>
        <w:tc>
          <w:tcPr>
            <w:tcW w:w="990" w:type="dxa"/>
          </w:tcPr>
          <w:p w14:paraId="67C76DCC" w14:textId="3F901005"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23</w:t>
            </w:r>
          </w:p>
        </w:tc>
        <w:tc>
          <w:tcPr>
            <w:tcW w:w="180" w:type="dxa"/>
          </w:tcPr>
          <w:p w14:paraId="68CC21B8"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00" w:type="dxa"/>
          </w:tcPr>
          <w:p w14:paraId="7A367E49" w14:textId="27D8C248"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23</w:t>
            </w:r>
          </w:p>
        </w:tc>
        <w:tc>
          <w:tcPr>
            <w:tcW w:w="90" w:type="dxa"/>
          </w:tcPr>
          <w:p w14:paraId="1797ACAF"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p>
        </w:tc>
        <w:tc>
          <w:tcPr>
            <w:tcW w:w="830" w:type="dxa"/>
          </w:tcPr>
          <w:p w14:paraId="30C87A49" w14:textId="097EAE52"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60</w:t>
            </w:r>
          </w:p>
        </w:tc>
        <w:tc>
          <w:tcPr>
            <w:tcW w:w="160" w:type="dxa"/>
          </w:tcPr>
          <w:p w14:paraId="16080BA7"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themeColor="text1"/>
                <w:sz w:val="20"/>
                <w:cs/>
                <w:lang w:val="en-US"/>
              </w:rPr>
            </w:pPr>
          </w:p>
        </w:tc>
        <w:tc>
          <w:tcPr>
            <w:tcW w:w="939" w:type="dxa"/>
          </w:tcPr>
          <w:p w14:paraId="4DB3C3EF" w14:textId="74695799"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56</w:t>
            </w:r>
          </w:p>
        </w:tc>
      </w:tr>
      <w:tr w:rsidR="00862047" w:rsidRPr="005519BC" w14:paraId="0A58ADCF" w14:textId="77777777" w:rsidTr="00ED2E5F">
        <w:tc>
          <w:tcPr>
            <w:tcW w:w="4590" w:type="dxa"/>
            <w:vAlign w:val="bottom"/>
          </w:tcPr>
          <w:p w14:paraId="6AD7CC2E" w14:textId="77777777" w:rsidR="00862047" w:rsidRPr="005519BC" w:rsidRDefault="00862047" w:rsidP="00ED2E5F">
            <w:pPr>
              <w:pStyle w:val="BodyText"/>
              <w:tabs>
                <w:tab w:val="clear" w:pos="1080"/>
              </w:tabs>
              <w:spacing w:line="240" w:lineRule="exact"/>
              <w:ind w:left="-94" w:right="-10"/>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cs/>
                <w:lang w:val="en-US"/>
              </w:rPr>
              <w:t xml:space="preserve"> </w:t>
            </w:r>
            <w:r w:rsidRPr="005519BC">
              <w:rPr>
                <w:rFonts w:asciiTheme="majorBidi" w:hAnsiTheme="majorBidi" w:cstheme="majorBidi"/>
                <w:color w:val="000000"/>
                <w:sz w:val="20"/>
                <w:szCs w:val="20"/>
                <w:lang w:val="en-US"/>
              </w:rPr>
              <w:t xml:space="preserve"> Others</w:t>
            </w:r>
          </w:p>
        </w:tc>
        <w:tc>
          <w:tcPr>
            <w:tcW w:w="990" w:type="dxa"/>
          </w:tcPr>
          <w:p w14:paraId="73C0DE85" w14:textId="00769BE9"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730</w:t>
            </w:r>
          </w:p>
        </w:tc>
        <w:tc>
          <w:tcPr>
            <w:tcW w:w="180" w:type="dxa"/>
          </w:tcPr>
          <w:p w14:paraId="49257E0A"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900" w:type="dxa"/>
          </w:tcPr>
          <w:p w14:paraId="3E612ADD" w14:textId="529D8243"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1</w:t>
            </w:r>
            <w:r w:rsidR="00862047" w:rsidRPr="005519BC">
              <w:rPr>
                <w:rFonts w:asciiTheme="majorBidi" w:hAnsiTheme="majorBidi" w:cstheme="majorBidi"/>
                <w:color w:val="000000" w:themeColor="text1"/>
                <w:sz w:val="20"/>
                <w:lang w:val="en-US"/>
              </w:rPr>
              <w:t>,</w:t>
            </w:r>
            <w:r w:rsidRPr="004D619C">
              <w:rPr>
                <w:rFonts w:asciiTheme="majorBidi" w:hAnsiTheme="majorBidi"/>
                <w:color w:val="000000" w:themeColor="text1"/>
                <w:sz w:val="20"/>
                <w:lang w:val="en-US"/>
              </w:rPr>
              <w:t>268</w:t>
            </w:r>
          </w:p>
        </w:tc>
        <w:tc>
          <w:tcPr>
            <w:tcW w:w="90" w:type="dxa"/>
          </w:tcPr>
          <w:p w14:paraId="30B622F9"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p>
        </w:tc>
        <w:tc>
          <w:tcPr>
            <w:tcW w:w="830" w:type="dxa"/>
          </w:tcPr>
          <w:p w14:paraId="56687742" w14:textId="28080276" w:rsidR="00862047" w:rsidRPr="005519BC" w:rsidRDefault="004D619C" w:rsidP="00ED2E5F">
            <w:pPr>
              <w:pStyle w:val="BodyText"/>
              <w:tabs>
                <w:tab w:val="clear" w:pos="1080"/>
              </w:tabs>
              <w:spacing w:line="240" w:lineRule="exact"/>
              <w:ind w:right="115"/>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739</w:t>
            </w:r>
          </w:p>
        </w:tc>
        <w:tc>
          <w:tcPr>
            <w:tcW w:w="160" w:type="dxa"/>
          </w:tcPr>
          <w:p w14:paraId="00B3FFCA" w14:textId="77777777" w:rsidR="00862047" w:rsidRPr="005519BC" w:rsidRDefault="00862047" w:rsidP="00ED2E5F">
            <w:pPr>
              <w:pStyle w:val="BodyText"/>
              <w:tabs>
                <w:tab w:val="clear" w:pos="1080"/>
              </w:tabs>
              <w:spacing w:line="240" w:lineRule="exact"/>
              <w:ind w:right="99"/>
              <w:jc w:val="right"/>
              <w:rPr>
                <w:rFonts w:asciiTheme="majorBidi" w:hAnsiTheme="majorBidi" w:cstheme="majorBidi"/>
                <w:color w:val="000000" w:themeColor="text1"/>
                <w:sz w:val="20"/>
                <w:cs/>
                <w:lang w:val="en-US"/>
              </w:rPr>
            </w:pPr>
          </w:p>
        </w:tc>
        <w:tc>
          <w:tcPr>
            <w:tcW w:w="939" w:type="dxa"/>
          </w:tcPr>
          <w:p w14:paraId="14688F93" w14:textId="7C54C2B7"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lang w:val="en-US"/>
              </w:rPr>
            </w:pPr>
            <w:r w:rsidRPr="004D619C">
              <w:rPr>
                <w:rFonts w:asciiTheme="majorBidi" w:hAnsiTheme="majorBidi"/>
                <w:color w:val="000000" w:themeColor="text1"/>
                <w:sz w:val="20"/>
                <w:lang w:val="en-US"/>
              </w:rPr>
              <w:t>853</w:t>
            </w:r>
          </w:p>
        </w:tc>
      </w:tr>
      <w:tr w:rsidR="00862047" w:rsidRPr="005519BC" w14:paraId="519B6558" w14:textId="77777777" w:rsidTr="00ED2E5F">
        <w:tc>
          <w:tcPr>
            <w:tcW w:w="4590" w:type="dxa"/>
            <w:vAlign w:val="bottom"/>
          </w:tcPr>
          <w:p w14:paraId="07108E0B" w14:textId="77777777" w:rsidR="00862047" w:rsidRPr="005519BC" w:rsidRDefault="00862047" w:rsidP="00ED2E5F">
            <w:pPr>
              <w:ind w:left="270" w:right="-14"/>
              <w:outlineLvl w:val="5"/>
              <w:rPr>
                <w:rFonts w:asciiTheme="majorBidi" w:hAnsiTheme="majorBidi" w:cstheme="majorBidi"/>
                <w:b/>
                <w:bCs/>
                <w:color w:val="000000"/>
                <w:sz w:val="20"/>
                <w:szCs w:val="20"/>
                <w:cs/>
              </w:rPr>
            </w:pPr>
            <w:r w:rsidRPr="005519BC">
              <w:rPr>
                <w:rFonts w:asciiTheme="majorBidi" w:hAnsiTheme="majorBidi" w:cstheme="majorBidi"/>
                <w:b/>
                <w:bCs/>
                <w:color w:val="000000"/>
                <w:sz w:val="20"/>
                <w:szCs w:val="20"/>
                <w:cs/>
              </w:rPr>
              <w:t>Total</w:t>
            </w:r>
          </w:p>
        </w:tc>
        <w:tc>
          <w:tcPr>
            <w:tcW w:w="990" w:type="dxa"/>
            <w:tcBorders>
              <w:top w:val="single" w:sz="4" w:space="0" w:color="auto"/>
              <w:bottom w:val="double" w:sz="4" w:space="0" w:color="auto"/>
            </w:tcBorders>
          </w:tcPr>
          <w:p w14:paraId="212601CB" w14:textId="6A1A4882"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w:t>
            </w:r>
            <w:r w:rsidR="00862047" w:rsidRPr="005519BC">
              <w:rPr>
                <w:rFonts w:asciiTheme="majorBidi" w:hAnsiTheme="majorBidi" w:cstheme="majorBidi"/>
                <w:color w:val="000000"/>
                <w:sz w:val="20"/>
                <w:szCs w:val="20"/>
                <w:lang w:val="en-US"/>
              </w:rPr>
              <w:t>,</w:t>
            </w:r>
            <w:r w:rsidRPr="004D619C">
              <w:rPr>
                <w:rFonts w:asciiTheme="majorBidi" w:hAnsiTheme="majorBidi"/>
                <w:color w:val="000000"/>
                <w:sz w:val="20"/>
                <w:szCs w:val="20"/>
                <w:lang w:val="en-US"/>
              </w:rPr>
              <w:t>428</w:t>
            </w:r>
          </w:p>
        </w:tc>
        <w:tc>
          <w:tcPr>
            <w:tcW w:w="180" w:type="dxa"/>
          </w:tcPr>
          <w:p w14:paraId="4A1F9702" w14:textId="77777777" w:rsidR="00862047" w:rsidRPr="005519BC" w:rsidRDefault="00862047" w:rsidP="00ED2E5F">
            <w:pPr>
              <w:pStyle w:val="BodyText"/>
              <w:tabs>
                <w:tab w:val="clear" w:pos="1080"/>
              </w:tabs>
              <w:spacing w:line="240" w:lineRule="exact"/>
              <w:ind w:right="132"/>
              <w:rPr>
                <w:rFonts w:asciiTheme="majorBidi" w:hAnsiTheme="majorBidi" w:cstheme="majorBidi"/>
                <w:color w:val="000000"/>
                <w:sz w:val="20"/>
                <w:szCs w:val="20"/>
                <w:lang w:val="en-US" w:eastAsia="en-US"/>
              </w:rPr>
            </w:pPr>
          </w:p>
        </w:tc>
        <w:tc>
          <w:tcPr>
            <w:tcW w:w="900" w:type="dxa"/>
            <w:tcBorders>
              <w:top w:val="single" w:sz="4" w:space="0" w:color="auto"/>
              <w:bottom w:val="double" w:sz="4" w:space="0" w:color="auto"/>
            </w:tcBorders>
          </w:tcPr>
          <w:p w14:paraId="38F10A25" w14:textId="003A63E0" w:rsidR="00862047" w:rsidRPr="005519BC" w:rsidDel="00B046BB" w:rsidRDefault="004D619C" w:rsidP="00ED2E5F">
            <w:pPr>
              <w:pStyle w:val="BodyText"/>
              <w:tabs>
                <w:tab w:val="clear" w:pos="1080"/>
              </w:tabs>
              <w:spacing w:line="240" w:lineRule="exact"/>
              <w:ind w:right="132"/>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2</w:t>
            </w:r>
            <w:r w:rsidR="00862047" w:rsidRPr="005519BC">
              <w:rPr>
                <w:rFonts w:asciiTheme="majorBidi" w:hAnsiTheme="majorBidi" w:cstheme="majorBidi"/>
                <w:color w:val="000000"/>
                <w:sz w:val="20"/>
                <w:szCs w:val="20"/>
                <w:lang w:val="en-US"/>
              </w:rPr>
              <w:t>,</w:t>
            </w:r>
            <w:r w:rsidRPr="004D619C">
              <w:rPr>
                <w:rFonts w:asciiTheme="majorBidi" w:hAnsiTheme="majorBidi"/>
                <w:color w:val="000000"/>
                <w:sz w:val="20"/>
                <w:szCs w:val="20"/>
                <w:lang w:val="en-US"/>
              </w:rPr>
              <w:t>537</w:t>
            </w:r>
          </w:p>
        </w:tc>
        <w:tc>
          <w:tcPr>
            <w:tcW w:w="90" w:type="dxa"/>
          </w:tcPr>
          <w:p w14:paraId="121F0A81" w14:textId="77777777" w:rsidR="00862047" w:rsidRPr="005519BC" w:rsidRDefault="00862047" w:rsidP="00ED2E5F">
            <w:pPr>
              <w:pStyle w:val="BodyText"/>
              <w:tabs>
                <w:tab w:val="clear" w:pos="1080"/>
              </w:tabs>
              <w:spacing w:line="240" w:lineRule="exact"/>
              <w:ind w:right="132"/>
              <w:jc w:val="right"/>
              <w:rPr>
                <w:rFonts w:asciiTheme="majorBidi" w:hAnsiTheme="majorBidi" w:cstheme="majorBidi"/>
                <w:color w:val="000000"/>
                <w:sz w:val="20"/>
                <w:szCs w:val="20"/>
                <w:lang w:val="en-US" w:eastAsia="en-US"/>
              </w:rPr>
            </w:pPr>
          </w:p>
        </w:tc>
        <w:tc>
          <w:tcPr>
            <w:tcW w:w="830" w:type="dxa"/>
            <w:tcBorders>
              <w:top w:val="single" w:sz="4" w:space="0" w:color="auto"/>
              <w:bottom w:val="double" w:sz="4" w:space="0" w:color="auto"/>
            </w:tcBorders>
          </w:tcPr>
          <w:p w14:paraId="4BE2C144" w14:textId="53162CB8" w:rsidR="00862047" w:rsidRPr="005519BC" w:rsidRDefault="004D619C" w:rsidP="00ED2E5F">
            <w:pPr>
              <w:pStyle w:val="BodyText"/>
              <w:tabs>
                <w:tab w:val="clear" w:pos="1080"/>
              </w:tabs>
              <w:spacing w:line="240" w:lineRule="exact"/>
              <w:ind w:right="115"/>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1</w:t>
            </w:r>
            <w:r w:rsidR="00862047" w:rsidRPr="005519BC">
              <w:rPr>
                <w:rFonts w:asciiTheme="majorBidi" w:hAnsiTheme="majorBidi" w:cstheme="majorBidi"/>
                <w:color w:val="000000" w:themeColor="text1"/>
                <w:sz w:val="20"/>
                <w:szCs w:val="20"/>
                <w:lang w:val="en-US"/>
              </w:rPr>
              <w:t>,</w:t>
            </w:r>
            <w:r w:rsidRPr="004D619C">
              <w:rPr>
                <w:rFonts w:asciiTheme="majorBidi" w:hAnsiTheme="majorBidi"/>
                <w:color w:val="000000" w:themeColor="text1"/>
                <w:sz w:val="20"/>
                <w:szCs w:val="20"/>
                <w:lang w:val="en-US"/>
              </w:rPr>
              <w:t>509</w:t>
            </w:r>
          </w:p>
        </w:tc>
        <w:tc>
          <w:tcPr>
            <w:tcW w:w="160" w:type="dxa"/>
          </w:tcPr>
          <w:p w14:paraId="551D35B4" w14:textId="77777777" w:rsidR="00862047" w:rsidRPr="005519BC" w:rsidRDefault="00862047" w:rsidP="00ED2E5F">
            <w:pPr>
              <w:pStyle w:val="BodyText"/>
              <w:tabs>
                <w:tab w:val="clear" w:pos="1080"/>
              </w:tabs>
              <w:spacing w:line="240" w:lineRule="exact"/>
              <w:ind w:right="99"/>
              <w:jc w:val="right"/>
              <w:rPr>
                <w:rFonts w:asciiTheme="majorBidi" w:hAnsiTheme="majorBidi" w:cstheme="majorBidi"/>
                <w:color w:val="000000"/>
                <w:sz w:val="20"/>
                <w:szCs w:val="20"/>
                <w:cs/>
                <w:lang w:eastAsia="en-US"/>
              </w:rPr>
            </w:pPr>
          </w:p>
        </w:tc>
        <w:tc>
          <w:tcPr>
            <w:tcW w:w="939" w:type="dxa"/>
            <w:tcBorders>
              <w:top w:val="single" w:sz="4" w:space="0" w:color="auto"/>
              <w:bottom w:val="double" w:sz="4" w:space="0" w:color="auto"/>
            </w:tcBorders>
          </w:tcPr>
          <w:p w14:paraId="5CA218B9" w14:textId="00ED8B67" w:rsidR="00862047" w:rsidRPr="005519BC" w:rsidRDefault="004D619C" w:rsidP="00ED2E5F">
            <w:pPr>
              <w:pStyle w:val="BodyText"/>
              <w:tabs>
                <w:tab w:val="clear" w:pos="1080"/>
              </w:tabs>
              <w:spacing w:line="240" w:lineRule="exact"/>
              <w:ind w:right="132"/>
              <w:jc w:val="right"/>
              <w:rPr>
                <w:rFonts w:asciiTheme="majorBidi" w:hAnsiTheme="majorBidi" w:cstheme="majorBidi"/>
                <w:color w:val="000000" w:themeColor="text1"/>
                <w:sz w:val="20"/>
                <w:szCs w:val="20"/>
                <w:lang w:val="en-US"/>
              </w:rPr>
            </w:pPr>
            <w:r w:rsidRPr="004D619C">
              <w:rPr>
                <w:rFonts w:asciiTheme="majorBidi" w:hAnsiTheme="majorBidi"/>
                <w:color w:val="000000" w:themeColor="text1"/>
                <w:sz w:val="20"/>
                <w:szCs w:val="20"/>
                <w:lang w:val="en-US"/>
              </w:rPr>
              <w:t>2</w:t>
            </w:r>
            <w:r w:rsidR="00862047" w:rsidRPr="005519BC">
              <w:rPr>
                <w:rFonts w:asciiTheme="majorBidi" w:hAnsiTheme="majorBidi" w:cstheme="majorBidi"/>
                <w:color w:val="000000" w:themeColor="text1"/>
                <w:sz w:val="20"/>
                <w:szCs w:val="20"/>
                <w:lang w:val="en-US"/>
              </w:rPr>
              <w:t>,</w:t>
            </w:r>
            <w:r w:rsidRPr="004D619C">
              <w:rPr>
                <w:rFonts w:asciiTheme="majorBidi" w:hAnsiTheme="majorBidi"/>
                <w:color w:val="000000" w:themeColor="text1"/>
                <w:sz w:val="20"/>
                <w:szCs w:val="20"/>
                <w:lang w:val="en-US"/>
              </w:rPr>
              <w:t>203</w:t>
            </w:r>
          </w:p>
        </w:tc>
      </w:tr>
    </w:tbl>
    <w:p w14:paraId="55949BFE" w14:textId="7E1CF636" w:rsidR="004C20FF" w:rsidRPr="005519BC" w:rsidRDefault="004D619C" w:rsidP="008715D0">
      <w:pPr>
        <w:pStyle w:val="BodyText"/>
        <w:tabs>
          <w:tab w:val="clear" w:pos="450"/>
          <w:tab w:val="clear" w:pos="1080"/>
          <w:tab w:val="left" w:pos="540"/>
        </w:tabs>
        <w:spacing w:before="240" w:after="120"/>
        <w:ind w:left="547" w:right="-14" w:hanging="547"/>
        <w:rPr>
          <w:rFonts w:asciiTheme="majorBidi" w:hAnsiTheme="majorBidi" w:cstheme="majorBidi"/>
          <w:color w:val="000000"/>
          <w:spacing w:val="-8"/>
        </w:rPr>
      </w:pPr>
      <w:r w:rsidRPr="004D619C">
        <w:rPr>
          <w:rFonts w:asciiTheme="majorBidi" w:hAnsiTheme="majorBidi"/>
          <w:b/>
          <w:bCs/>
          <w:color w:val="000000"/>
          <w:lang w:val="en-US"/>
        </w:rPr>
        <w:t>27</w:t>
      </w:r>
      <w:r w:rsidR="00914CE9" w:rsidRPr="005519BC">
        <w:rPr>
          <w:rFonts w:asciiTheme="majorBidi" w:hAnsiTheme="majorBidi" w:cstheme="majorBidi"/>
          <w:b/>
          <w:bCs/>
          <w:color w:val="000000"/>
          <w:lang w:val="en-US"/>
        </w:rPr>
        <w:t>.</w:t>
      </w:r>
      <w:r w:rsidR="00914CE9" w:rsidRPr="005519BC">
        <w:rPr>
          <w:rFonts w:asciiTheme="majorBidi" w:hAnsiTheme="majorBidi" w:cstheme="majorBidi"/>
          <w:b/>
          <w:bCs/>
          <w:color w:val="000000"/>
          <w:sz w:val="20"/>
          <w:szCs w:val="20"/>
          <w:lang w:val="en-US"/>
        </w:rPr>
        <w:tab/>
      </w:r>
      <w:r w:rsidR="004C20FF" w:rsidRPr="005519BC">
        <w:rPr>
          <w:rFonts w:asciiTheme="majorBidi" w:hAnsiTheme="majorBidi" w:cstheme="majorBidi"/>
          <w:b/>
          <w:bCs/>
          <w:color w:val="000000"/>
          <w:sz w:val="20"/>
          <w:szCs w:val="20"/>
          <w:lang w:val="en-US"/>
        </w:rPr>
        <w:t>IMPAIRMENT  LOSS  ON  ASSET</w:t>
      </w:r>
      <w:r w:rsidR="00685539" w:rsidRPr="005519BC">
        <w:rPr>
          <w:rFonts w:asciiTheme="majorBidi" w:hAnsiTheme="majorBidi" w:cstheme="majorBidi"/>
          <w:b/>
          <w:bCs/>
          <w:color w:val="000000"/>
          <w:sz w:val="20"/>
          <w:szCs w:val="20"/>
          <w:lang w:val="en-US"/>
        </w:rPr>
        <w:t>S</w:t>
      </w:r>
    </w:p>
    <w:p w14:paraId="413151FD" w14:textId="71AE5330" w:rsidR="004C20FF" w:rsidRPr="005519BC" w:rsidRDefault="004C20FF" w:rsidP="00AC2A23">
      <w:pPr>
        <w:pStyle w:val="BodyText"/>
        <w:tabs>
          <w:tab w:val="clear" w:pos="450"/>
          <w:tab w:val="clear" w:pos="1080"/>
          <w:tab w:val="left" w:pos="540"/>
        </w:tabs>
        <w:ind w:left="540" w:right="-14"/>
        <w:rPr>
          <w:rFonts w:asciiTheme="majorBidi" w:hAnsiTheme="majorBidi" w:cstheme="majorBidi"/>
          <w:color w:val="000000"/>
          <w:spacing w:val="-8"/>
          <w:lang w:val="en-US"/>
        </w:rPr>
      </w:pPr>
      <w:r w:rsidRPr="005519BC">
        <w:rPr>
          <w:rFonts w:asciiTheme="majorBidi" w:hAnsiTheme="majorBidi" w:cstheme="majorBidi"/>
          <w:color w:val="000000"/>
          <w:lang w:val="en-US"/>
        </w:rPr>
        <w:t>Impairment loss on asset</w:t>
      </w:r>
      <w:r w:rsidR="00685539" w:rsidRPr="005519BC">
        <w:rPr>
          <w:rFonts w:asciiTheme="majorBidi" w:hAnsiTheme="majorBidi" w:cstheme="majorBidi"/>
          <w:color w:val="000000"/>
          <w:lang w:val="en-US"/>
        </w:rPr>
        <w:t>s</w:t>
      </w:r>
      <w:r w:rsidRPr="005519BC">
        <w:rPr>
          <w:rFonts w:asciiTheme="majorBidi" w:hAnsiTheme="majorBidi" w:cstheme="majorBidi"/>
          <w:color w:val="000000"/>
          <w:lang w:val="en-US"/>
        </w:rPr>
        <w:t xml:space="preserve"> </w:t>
      </w:r>
      <w:r w:rsidRPr="005519BC">
        <w:rPr>
          <w:rFonts w:asciiTheme="majorBidi" w:hAnsiTheme="majorBidi" w:cstheme="majorBidi"/>
          <w:color w:val="000000"/>
          <w:spacing w:val="-8"/>
          <w:cs/>
        </w:rPr>
        <w:t xml:space="preserve">for </w:t>
      </w:r>
      <w:r w:rsidRPr="005519BC">
        <w:rPr>
          <w:rFonts w:asciiTheme="majorBidi" w:hAnsiTheme="majorBidi" w:cstheme="majorBidi"/>
          <w:color w:val="000000"/>
          <w:spacing w:val="-8"/>
          <w:lang w:val="en-US"/>
        </w:rPr>
        <w:t>the years</w:t>
      </w:r>
      <w:r w:rsidRPr="005519BC">
        <w:rPr>
          <w:rFonts w:asciiTheme="majorBidi" w:hAnsiTheme="majorBidi" w:cstheme="majorBidi"/>
          <w:color w:val="000000"/>
          <w:spacing w:val="-8"/>
          <w:cs/>
        </w:rPr>
        <w:t xml:space="preserve"> ended </w:t>
      </w:r>
      <w:r w:rsidRPr="005519BC">
        <w:rPr>
          <w:rFonts w:asciiTheme="majorBidi" w:hAnsiTheme="majorBidi" w:cstheme="majorBidi"/>
          <w:color w:val="000000"/>
          <w:spacing w:val="-8"/>
          <w:lang w:val="en-US"/>
        </w:rPr>
        <w:t xml:space="preserve">December </w:t>
      </w:r>
      <w:r w:rsidR="004D619C" w:rsidRPr="004D619C">
        <w:rPr>
          <w:rFonts w:asciiTheme="majorBidi" w:hAnsiTheme="majorBidi"/>
          <w:color w:val="000000"/>
          <w:spacing w:val="-8"/>
          <w:lang w:val="en-US"/>
        </w:rPr>
        <w:t>31</w:t>
      </w:r>
      <w:r w:rsidRPr="005519BC">
        <w:rPr>
          <w:rFonts w:asciiTheme="majorBidi" w:hAnsiTheme="majorBidi" w:cstheme="majorBidi"/>
          <w:color w:val="000000"/>
          <w:spacing w:val="-8"/>
          <w:cs/>
        </w:rPr>
        <w:t xml:space="preserve">, </w:t>
      </w:r>
      <w:r w:rsidR="00B941EF" w:rsidRPr="005519BC">
        <w:rPr>
          <w:rFonts w:asciiTheme="majorBidi" w:hAnsiTheme="majorBidi" w:cstheme="majorBidi"/>
          <w:color w:val="000000"/>
          <w:spacing w:val="-8"/>
          <w:lang w:val="en-US"/>
        </w:rPr>
        <w:t>consisted of</w:t>
      </w:r>
      <w:r w:rsidRPr="005519BC">
        <w:rPr>
          <w:rFonts w:asciiTheme="majorBidi" w:hAnsiTheme="majorBidi" w:cstheme="majorBidi"/>
          <w:color w:val="000000"/>
          <w:spacing w:val="-8"/>
          <w:lang w:val="en-US"/>
        </w:rPr>
        <w:t>:</w:t>
      </w:r>
    </w:p>
    <w:p w14:paraId="48AB0E1D" w14:textId="77777777" w:rsidR="00914CE9" w:rsidRPr="005519BC" w:rsidRDefault="00914CE9" w:rsidP="00914CE9">
      <w:pPr>
        <w:pStyle w:val="BodyText"/>
        <w:tabs>
          <w:tab w:val="clear" w:pos="1080"/>
        </w:tabs>
        <w:spacing w:line="240" w:lineRule="exact"/>
        <w:ind w:left="1137" w:right="-16" w:hanging="590"/>
        <w:jc w:val="right"/>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cs/>
          <w:lang w:val="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5940"/>
        <w:gridCol w:w="1260"/>
        <w:gridCol w:w="270"/>
        <w:gridCol w:w="1260"/>
      </w:tblGrid>
      <w:tr w:rsidR="004C20FF" w:rsidRPr="005519BC" w14:paraId="6F6E1254" w14:textId="77777777" w:rsidTr="00503C53">
        <w:trPr>
          <w:trHeight w:val="144"/>
          <w:tblHeader/>
        </w:trPr>
        <w:tc>
          <w:tcPr>
            <w:tcW w:w="5940" w:type="dxa"/>
          </w:tcPr>
          <w:p w14:paraId="2A35E8E2" w14:textId="77777777" w:rsidR="004C20FF" w:rsidRPr="005519BC" w:rsidRDefault="004C20FF"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790" w:type="dxa"/>
            <w:gridSpan w:val="3"/>
            <w:hideMark/>
          </w:tcPr>
          <w:p w14:paraId="6F035F5B" w14:textId="7CAB838A" w:rsidR="004C20FF" w:rsidRPr="005519BC" w:rsidRDefault="004C20FF"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 xml:space="preserve">Consolidated </w:t>
            </w:r>
            <w:r w:rsidRPr="005519BC">
              <w:rPr>
                <w:rFonts w:asciiTheme="majorBidi" w:hAnsiTheme="majorBidi" w:cstheme="majorBidi"/>
                <w:b/>
                <w:bCs/>
                <w:color w:val="000000"/>
                <w:sz w:val="20"/>
                <w:szCs w:val="25"/>
                <w:lang w:val="en-US"/>
              </w:rPr>
              <w:t xml:space="preserve">and </w:t>
            </w:r>
            <w:r w:rsidR="00D01AAE" w:rsidRPr="005519BC">
              <w:rPr>
                <w:rFonts w:asciiTheme="majorBidi" w:hAnsiTheme="majorBidi" w:cstheme="majorBidi"/>
                <w:b/>
                <w:bCs/>
                <w:color w:val="000000"/>
                <w:sz w:val="20"/>
                <w:szCs w:val="25"/>
                <w:lang w:val="en-US"/>
              </w:rPr>
              <w:t>S</w:t>
            </w:r>
            <w:r w:rsidRPr="005519BC">
              <w:rPr>
                <w:rFonts w:asciiTheme="majorBidi" w:hAnsiTheme="majorBidi" w:cstheme="majorBidi"/>
                <w:b/>
                <w:bCs/>
                <w:color w:val="000000"/>
                <w:sz w:val="20"/>
                <w:szCs w:val="25"/>
                <w:lang w:val="en-US"/>
              </w:rPr>
              <w:t xml:space="preserve">eparate </w:t>
            </w:r>
          </w:p>
        </w:tc>
      </w:tr>
      <w:tr w:rsidR="00317FCE" w:rsidRPr="005519BC" w14:paraId="02D85B38" w14:textId="77777777" w:rsidTr="00503C53">
        <w:trPr>
          <w:trHeight w:val="144"/>
          <w:tblHeader/>
        </w:trPr>
        <w:tc>
          <w:tcPr>
            <w:tcW w:w="5940" w:type="dxa"/>
          </w:tcPr>
          <w:p w14:paraId="47CC0340" w14:textId="77777777" w:rsidR="00317FCE" w:rsidRPr="005519BC" w:rsidRDefault="00317FCE"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790" w:type="dxa"/>
            <w:gridSpan w:val="3"/>
          </w:tcPr>
          <w:p w14:paraId="78A591D4" w14:textId="5D6EBF3E" w:rsidR="00317FCE" w:rsidRPr="005519BC" w:rsidRDefault="00317FCE"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financial statements</w:t>
            </w:r>
          </w:p>
        </w:tc>
      </w:tr>
      <w:tr w:rsidR="005B5F5A" w:rsidRPr="005519BC" w14:paraId="2CED8141" w14:textId="77777777" w:rsidTr="00503C53">
        <w:trPr>
          <w:trHeight w:val="144"/>
          <w:tblHeader/>
        </w:trPr>
        <w:tc>
          <w:tcPr>
            <w:tcW w:w="5940" w:type="dxa"/>
          </w:tcPr>
          <w:p w14:paraId="6CC20C7C" w14:textId="77777777" w:rsidR="005B5F5A" w:rsidRPr="005519BC" w:rsidRDefault="005B5F5A"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6B65E782" w14:textId="0355987E" w:rsidR="005B5F5A" w:rsidRPr="005519BC" w:rsidRDefault="004D619C"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2025</w:t>
            </w:r>
          </w:p>
        </w:tc>
        <w:tc>
          <w:tcPr>
            <w:tcW w:w="270" w:type="dxa"/>
          </w:tcPr>
          <w:p w14:paraId="3F6F46CF" w14:textId="77777777" w:rsidR="005B5F5A" w:rsidRPr="005519BC" w:rsidRDefault="005B5F5A"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2AFC5249" w14:textId="59B9BD84" w:rsidR="005B5F5A" w:rsidRPr="005519BC" w:rsidRDefault="004D619C"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4D619C">
              <w:rPr>
                <w:rFonts w:asciiTheme="majorBidi" w:hAnsiTheme="majorBidi"/>
                <w:b/>
                <w:bCs/>
                <w:sz w:val="20"/>
                <w:lang w:val="en-US"/>
              </w:rPr>
              <w:t>2024</w:t>
            </w:r>
          </w:p>
        </w:tc>
      </w:tr>
      <w:tr w:rsidR="005B5F5A" w:rsidRPr="005519BC" w14:paraId="1850B97B" w14:textId="77777777" w:rsidTr="00503C53">
        <w:trPr>
          <w:trHeight w:val="144"/>
          <w:tblHeader/>
        </w:trPr>
        <w:tc>
          <w:tcPr>
            <w:tcW w:w="5940" w:type="dxa"/>
          </w:tcPr>
          <w:p w14:paraId="56FA30DB" w14:textId="77777777" w:rsidR="005B5F5A" w:rsidRPr="005519BC" w:rsidRDefault="005B5F5A"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5731231D" w14:textId="77777777" w:rsidR="005B5F5A" w:rsidRPr="005519BC" w:rsidRDefault="005B5F5A"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p>
        </w:tc>
        <w:tc>
          <w:tcPr>
            <w:tcW w:w="270" w:type="dxa"/>
          </w:tcPr>
          <w:p w14:paraId="131CFC69" w14:textId="77777777" w:rsidR="005B5F5A" w:rsidRPr="005519BC" w:rsidRDefault="005B5F5A" w:rsidP="00317FCE">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260" w:type="dxa"/>
            <w:vAlign w:val="bottom"/>
          </w:tcPr>
          <w:p w14:paraId="5A0BF8B2" w14:textId="77777777" w:rsidR="005B5F5A" w:rsidRPr="005519BC" w:rsidRDefault="005B5F5A"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p>
        </w:tc>
      </w:tr>
      <w:tr w:rsidR="00317FCE" w:rsidRPr="005519BC" w14:paraId="02ED390A" w14:textId="77777777" w:rsidTr="00503C53">
        <w:trPr>
          <w:trHeight w:val="144"/>
        </w:trPr>
        <w:tc>
          <w:tcPr>
            <w:tcW w:w="5940" w:type="dxa"/>
            <w:vAlign w:val="bottom"/>
          </w:tcPr>
          <w:p w14:paraId="2E846013" w14:textId="3402F995" w:rsidR="00317FCE" w:rsidRPr="005519BC" w:rsidRDefault="00317FCE" w:rsidP="00313FD2">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5519BC">
              <w:rPr>
                <w:rFonts w:asciiTheme="majorBidi" w:hAnsiTheme="majorBidi" w:cstheme="majorBidi"/>
                <w:color w:val="000000"/>
                <w:sz w:val="20"/>
                <w:szCs w:val="20"/>
                <w:lang w:val="en-US"/>
              </w:rPr>
              <w:t xml:space="preserve">Aircraft </w:t>
            </w:r>
          </w:p>
        </w:tc>
        <w:tc>
          <w:tcPr>
            <w:tcW w:w="1260" w:type="dxa"/>
          </w:tcPr>
          <w:p w14:paraId="27667AFE" w14:textId="758B0C50" w:rsidR="00317FCE" w:rsidRPr="005519BC" w:rsidRDefault="004D619C"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r w:rsidRPr="004D619C">
              <w:rPr>
                <w:rFonts w:asciiTheme="majorBidi" w:hAnsiTheme="majorBidi"/>
                <w:bCs/>
                <w:color w:val="000000" w:themeColor="text1"/>
                <w:sz w:val="20"/>
                <w:lang w:val="en-US"/>
              </w:rPr>
              <w:t>1</w:t>
            </w:r>
            <w:r w:rsidR="00AE3D29" w:rsidRPr="005519BC">
              <w:rPr>
                <w:rFonts w:asciiTheme="majorBidi" w:hAnsiTheme="majorBidi" w:cstheme="majorBidi"/>
                <w:bCs/>
                <w:color w:val="000000" w:themeColor="text1"/>
                <w:sz w:val="20"/>
                <w:lang w:val="en-US"/>
              </w:rPr>
              <w:t>,</w:t>
            </w:r>
            <w:r w:rsidRPr="004D619C">
              <w:rPr>
                <w:rFonts w:asciiTheme="majorBidi" w:hAnsiTheme="majorBidi"/>
                <w:bCs/>
                <w:color w:val="000000" w:themeColor="text1"/>
                <w:sz w:val="20"/>
                <w:lang w:val="en-US"/>
              </w:rPr>
              <w:t>022</w:t>
            </w:r>
          </w:p>
        </w:tc>
        <w:tc>
          <w:tcPr>
            <w:tcW w:w="270" w:type="dxa"/>
          </w:tcPr>
          <w:p w14:paraId="21891DB2" w14:textId="77777777" w:rsidR="00317FCE" w:rsidRPr="005519BC" w:rsidRDefault="00317FCE" w:rsidP="00317FCE">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tcPr>
          <w:p w14:paraId="2444EAB7" w14:textId="31649945" w:rsidR="00317FCE" w:rsidRPr="005519BC" w:rsidRDefault="004D619C"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r w:rsidRPr="004D619C">
              <w:rPr>
                <w:rFonts w:asciiTheme="majorBidi" w:hAnsiTheme="majorBidi"/>
                <w:bCs/>
                <w:color w:val="000000" w:themeColor="text1"/>
                <w:sz w:val="20"/>
                <w:lang w:val="en-US"/>
              </w:rPr>
              <w:t>6</w:t>
            </w:r>
            <w:r w:rsidR="00317FCE" w:rsidRPr="005519BC">
              <w:rPr>
                <w:rFonts w:asciiTheme="majorBidi" w:hAnsiTheme="majorBidi" w:cstheme="majorBidi"/>
                <w:bCs/>
                <w:color w:val="000000" w:themeColor="text1"/>
                <w:sz w:val="20"/>
                <w:lang w:val="en-US"/>
              </w:rPr>
              <w:t>,</w:t>
            </w:r>
            <w:r w:rsidRPr="004D619C">
              <w:rPr>
                <w:rFonts w:asciiTheme="majorBidi" w:hAnsiTheme="majorBidi"/>
                <w:bCs/>
                <w:color w:val="000000" w:themeColor="text1"/>
                <w:sz w:val="20"/>
                <w:lang w:val="en-US"/>
              </w:rPr>
              <w:t>182</w:t>
            </w:r>
          </w:p>
        </w:tc>
      </w:tr>
      <w:tr w:rsidR="00317FCE" w:rsidRPr="005519BC" w14:paraId="5AD6AC4F" w14:textId="77777777" w:rsidTr="00503C53">
        <w:trPr>
          <w:trHeight w:val="144"/>
        </w:trPr>
        <w:tc>
          <w:tcPr>
            <w:tcW w:w="5940" w:type="dxa"/>
            <w:vAlign w:val="bottom"/>
          </w:tcPr>
          <w:p w14:paraId="61B1DDD7" w14:textId="1563DA9B" w:rsidR="00317FCE" w:rsidRPr="005519BC" w:rsidRDefault="00317FCE" w:rsidP="00313FD2">
            <w:pPr>
              <w:pStyle w:val="BodyText"/>
              <w:tabs>
                <w:tab w:val="clear" w:pos="1080"/>
              </w:tabs>
              <w:spacing w:line="240" w:lineRule="exact"/>
              <w:ind w:right="-10"/>
              <w:jc w:val="left"/>
              <w:rPr>
                <w:rFonts w:asciiTheme="majorBidi" w:hAnsiTheme="majorBidi" w:cstheme="majorBidi"/>
                <w:color w:val="000000"/>
                <w:sz w:val="20"/>
                <w:szCs w:val="20"/>
                <w:cs/>
                <w:lang w:val="en-US"/>
              </w:rPr>
            </w:pPr>
            <w:r w:rsidRPr="005519BC">
              <w:rPr>
                <w:rFonts w:asciiTheme="majorBidi" w:hAnsiTheme="majorBidi" w:cstheme="majorBidi"/>
                <w:color w:val="000000"/>
                <w:sz w:val="20"/>
                <w:szCs w:val="20"/>
                <w:lang w:val="en-US"/>
              </w:rPr>
              <w:t>Engine</w:t>
            </w:r>
          </w:p>
        </w:tc>
        <w:tc>
          <w:tcPr>
            <w:tcW w:w="1260" w:type="dxa"/>
          </w:tcPr>
          <w:p w14:paraId="7F987D8F" w14:textId="035B8DE3" w:rsidR="00317FCE" w:rsidRPr="005519BC" w:rsidRDefault="004D619C"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r w:rsidRPr="004D619C">
              <w:rPr>
                <w:rFonts w:asciiTheme="majorBidi" w:hAnsiTheme="majorBidi"/>
                <w:bCs/>
                <w:color w:val="000000" w:themeColor="text1"/>
                <w:sz w:val="20"/>
                <w:lang w:val="en-US"/>
              </w:rPr>
              <w:t>472</w:t>
            </w:r>
          </w:p>
        </w:tc>
        <w:tc>
          <w:tcPr>
            <w:tcW w:w="270" w:type="dxa"/>
          </w:tcPr>
          <w:p w14:paraId="1815E2D8" w14:textId="77777777" w:rsidR="00317FCE" w:rsidRPr="005519BC" w:rsidRDefault="00317FCE" w:rsidP="00317FCE">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tcPr>
          <w:p w14:paraId="1AAC30BE" w14:textId="681ECF1B" w:rsidR="00317FCE" w:rsidRPr="005519BC" w:rsidRDefault="004D619C"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r w:rsidRPr="004D619C">
              <w:rPr>
                <w:rFonts w:asciiTheme="majorBidi" w:hAnsiTheme="majorBidi"/>
                <w:bCs/>
                <w:color w:val="000000" w:themeColor="text1"/>
                <w:sz w:val="20"/>
                <w:lang w:val="en-US"/>
              </w:rPr>
              <w:t>296</w:t>
            </w:r>
          </w:p>
        </w:tc>
      </w:tr>
      <w:tr w:rsidR="00317FCE" w:rsidRPr="005519BC" w14:paraId="1C41FCEA" w14:textId="77777777" w:rsidTr="00503C53">
        <w:trPr>
          <w:trHeight w:val="144"/>
        </w:trPr>
        <w:tc>
          <w:tcPr>
            <w:tcW w:w="5940" w:type="dxa"/>
            <w:vAlign w:val="bottom"/>
          </w:tcPr>
          <w:p w14:paraId="789D30E2" w14:textId="781F9845" w:rsidR="00317FCE" w:rsidRPr="005519BC" w:rsidRDefault="00317FCE" w:rsidP="00313FD2">
            <w:pPr>
              <w:pStyle w:val="BodyText"/>
              <w:tabs>
                <w:tab w:val="clear" w:pos="1080"/>
              </w:tabs>
              <w:spacing w:line="240" w:lineRule="exact"/>
              <w:ind w:right="-10"/>
              <w:jc w:val="left"/>
              <w:rPr>
                <w:rFonts w:asciiTheme="majorBidi" w:hAnsiTheme="majorBidi" w:cstheme="majorBidi"/>
                <w:color w:val="000000"/>
                <w:sz w:val="20"/>
                <w:szCs w:val="25"/>
                <w:cs/>
                <w:lang w:val="en-US"/>
              </w:rPr>
            </w:pPr>
            <w:r w:rsidRPr="005519BC">
              <w:rPr>
                <w:rFonts w:asciiTheme="majorBidi" w:hAnsiTheme="majorBidi" w:cstheme="majorBidi"/>
                <w:color w:val="000000"/>
                <w:sz w:val="20"/>
                <w:szCs w:val="20"/>
                <w:lang w:val="en-US"/>
              </w:rPr>
              <w:t>Rotable a</w:t>
            </w:r>
            <w:r w:rsidRPr="005519BC">
              <w:rPr>
                <w:rFonts w:asciiTheme="majorBidi" w:hAnsiTheme="majorBidi" w:cstheme="majorBidi"/>
                <w:color w:val="000000"/>
                <w:sz w:val="20"/>
                <w:szCs w:val="25"/>
                <w:lang w:val="en-US"/>
              </w:rPr>
              <w:t>ircraft’s spare parts</w:t>
            </w:r>
          </w:p>
        </w:tc>
        <w:tc>
          <w:tcPr>
            <w:tcW w:w="1260" w:type="dxa"/>
          </w:tcPr>
          <w:p w14:paraId="4169344E" w14:textId="549F1E21" w:rsidR="00317FCE" w:rsidRPr="005519BC" w:rsidRDefault="004D619C"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r w:rsidRPr="004D619C">
              <w:rPr>
                <w:rFonts w:asciiTheme="majorBidi" w:hAnsiTheme="majorBidi"/>
                <w:bCs/>
                <w:color w:val="000000" w:themeColor="text1"/>
                <w:sz w:val="20"/>
                <w:lang w:val="en-US"/>
              </w:rPr>
              <w:t>147</w:t>
            </w:r>
          </w:p>
        </w:tc>
        <w:tc>
          <w:tcPr>
            <w:tcW w:w="270" w:type="dxa"/>
          </w:tcPr>
          <w:p w14:paraId="7C0864E1" w14:textId="77777777" w:rsidR="00317FCE" w:rsidRPr="005519BC" w:rsidRDefault="00317FCE" w:rsidP="00317FCE">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tcPr>
          <w:p w14:paraId="6913160E" w14:textId="5BE36FE3" w:rsidR="00317FCE" w:rsidRPr="005519BC" w:rsidRDefault="004D619C"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r w:rsidRPr="004D619C">
              <w:rPr>
                <w:rFonts w:asciiTheme="majorBidi" w:hAnsiTheme="majorBidi"/>
                <w:bCs/>
                <w:color w:val="000000" w:themeColor="text1"/>
                <w:sz w:val="20"/>
                <w:lang w:val="en-US"/>
              </w:rPr>
              <w:t>5</w:t>
            </w:r>
          </w:p>
        </w:tc>
      </w:tr>
      <w:tr w:rsidR="00317FCE" w:rsidRPr="005519BC" w14:paraId="2155F473" w14:textId="77777777" w:rsidTr="00503C53">
        <w:trPr>
          <w:trHeight w:val="144"/>
        </w:trPr>
        <w:tc>
          <w:tcPr>
            <w:tcW w:w="5940" w:type="dxa"/>
            <w:vAlign w:val="bottom"/>
          </w:tcPr>
          <w:p w14:paraId="2A907114" w14:textId="77777777" w:rsidR="00317FCE" w:rsidRPr="005519BC" w:rsidRDefault="00317FCE" w:rsidP="00313FD2">
            <w:pPr>
              <w:ind w:left="270" w:right="-14"/>
              <w:outlineLvl w:val="5"/>
              <w:rPr>
                <w:rFonts w:asciiTheme="majorBidi" w:hAnsiTheme="majorBidi" w:cstheme="majorBidi"/>
                <w:b/>
                <w:bCs/>
                <w:color w:val="000000"/>
                <w:sz w:val="20"/>
                <w:szCs w:val="20"/>
                <w:cs/>
              </w:rPr>
            </w:pPr>
            <w:r w:rsidRPr="005519BC">
              <w:rPr>
                <w:rFonts w:asciiTheme="majorBidi" w:hAnsiTheme="majorBidi" w:cstheme="majorBidi"/>
                <w:b/>
                <w:bCs/>
                <w:color w:val="000000"/>
                <w:sz w:val="20"/>
                <w:szCs w:val="20"/>
                <w:cs/>
              </w:rPr>
              <w:t>Total</w:t>
            </w:r>
          </w:p>
        </w:tc>
        <w:tc>
          <w:tcPr>
            <w:tcW w:w="1260" w:type="dxa"/>
            <w:tcBorders>
              <w:top w:val="single" w:sz="4" w:space="0" w:color="auto"/>
              <w:bottom w:val="double" w:sz="4" w:space="0" w:color="auto"/>
            </w:tcBorders>
          </w:tcPr>
          <w:p w14:paraId="024EDE77" w14:textId="3F60A0E3" w:rsidR="00317FCE" w:rsidRPr="005519BC" w:rsidRDefault="004D619C"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r w:rsidRPr="004D619C">
              <w:rPr>
                <w:rFonts w:asciiTheme="majorBidi" w:hAnsiTheme="majorBidi"/>
                <w:bCs/>
                <w:color w:val="000000" w:themeColor="text1"/>
                <w:sz w:val="20"/>
                <w:lang w:val="en-US"/>
              </w:rPr>
              <w:t>1</w:t>
            </w:r>
            <w:r w:rsidR="00AE3D29" w:rsidRPr="005519BC">
              <w:rPr>
                <w:rFonts w:asciiTheme="majorBidi" w:hAnsiTheme="majorBidi" w:cstheme="majorBidi"/>
                <w:bCs/>
                <w:color w:val="000000" w:themeColor="text1"/>
                <w:sz w:val="20"/>
                <w:lang w:val="en-US"/>
              </w:rPr>
              <w:t>,</w:t>
            </w:r>
            <w:r w:rsidRPr="004D619C">
              <w:rPr>
                <w:rFonts w:asciiTheme="majorBidi" w:hAnsiTheme="majorBidi"/>
                <w:bCs/>
                <w:color w:val="000000" w:themeColor="text1"/>
                <w:sz w:val="20"/>
                <w:lang w:val="en-US"/>
              </w:rPr>
              <w:t>641</w:t>
            </w:r>
          </w:p>
        </w:tc>
        <w:tc>
          <w:tcPr>
            <w:tcW w:w="270" w:type="dxa"/>
          </w:tcPr>
          <w:p w14:paraId="26B938AC" w14:textId="77777777" w:rsidR="00317FCE" w:rsidRPr="005519BC" w:rsidRDefault="00317FCE" w:rsidP="00317FCE">
            <w:pPr>
              <w:pStyle w:val="BodyText"/>
              <w:tabs>
                <w:tab w:val="clear" w:pos="1080"/>
              </w:tabs>
              <w:spacing w:line="240" w:lineRule="exact"/>
              <w:ind w:right="117"/>
              <w:jc w:val="right"/>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tcPr>
          <w:p w14:paraId="2ABFF63B" w14:textId="1600DA3A" w:rsidR="00317FCE" w:rsidRPr="005519BC" w:rsidDel="00B046BB" w:rsidRDefault="004D619C" w:rsidP="00317FCE">
            <w:pPr>
              <w:pStyle w:val="BodyText"/>
              <w:tabs>
                <w:tab w:val="clear" w:pos="450"/>
                <w:tab w:val="clear" w:pos="1080"/>
                <w:tab w:val="clear" w:pos="1620"/>
                <w:tab w:val="clear" w:pos="2552"/>
                <w:tab w:val="decimal" w:pos="936"/>
              </w:tabs>
              <w:spacing w:line="240" w:lineRule="exact"/>
              <w:ind w:right="-69"/>
              <w:jc w:val="left"/>
              <w:rPr>
                <w:rFonts w:asciiTheme="majorBidi" w:hAnsiTheme="majorBidi" w:cstheme="majorBidi"/>
                <w:bCs/>
                <w:color w:val="000000" w:themeColor="text1"/>
                <w:sz w:val="20"/>
                <w:lang w:val="en-US"/>
              </w:rPr>
            </w:pPr>
            <w:r w:rsidRPr="004D619C">
              <w:rPr>
                <w:rFonts w:asciiTheme="majorBidi" w:hAnsiTheme="majorBidi"/>
                <w:bCs/>
                <w:color w:val="000000" w:themeColor="text1"/>
                <w:sz w:val="20"/>
                <w:lang w:val="en-US"/>
              </w:rPr>
              <w:t>6</w:t>
            </w:r>
            <w:r w:rsidR="00317FCE" w:rsidRPr="005519BC">
              <w:rPr>
                <w:rFonts w:asciiTheme="majorBidi" w:hAnsiTheme="majorBidi" w:cstheme="majorBidi"/>
                <w:bCs/>
                <w:color w:val="000000" w:themeColor="text1"/>
                <w:sz w:val="20"/>
                <w:lang w:val="en-US"/>
              </w:rPr>
              <w:t>,</w:t>
            </w:r>
            <w:r w:rsidRPr="004D619C">
              <w:rPr>
                <w:rFonts w:asciiTheme="majorBidi" w:hAnsiTheme="majorBidi"/>
                <w:bCs/>
                <w:color w:val="000000" w:themeColor="text1"/>
                <w:sz w:val="20"/>
                <w:lang w:val="en-US"/>
              </w:rPr>
              <w:t>483</w:t>
            </w:r>
          </w:p>
        </w:tc>
      </w:tr>
    </w:tbl>
    <w:p w14:paraId="625ECEE7" w14:textId="4DFF4770" w:rsidR="00F55D88" w:rsidRPr="005519BC" w:rsidRDefault="00F55D88" w:rsidP="00F55D88">
      <w:pPr>
        <w:pStyle w:val="BodyText"/>
        <w:tabs>
          <w:tab w:val="clear" w:pos="450"/>
          <w:tab w:val="clear" w:pos="1080"/>
        </w:tabs>
        <w:spacing w:before="120" w:after="120"/>
        <w:ind w:left="547" w:right="-14"/>
        <w:jc w:val="thaiDistribute"/>
        <w:rPr>
          <w:rFonts w:asciiTheme="majorBidi" w:hAnsiTheme="majorBidi" w:cstheme="majorBidi"/>
          <w:color w:val="000000"/>
          <w:lang w:val="en-US"/>
        </w:rPr>
      </w:pPr>
      <w:r w:rsidRPr="005519BC">
        <w:rPr>
          <w:rFonts w:asciiTheme="majorBidi" w:hAnsiTheme="majorBidi" w:cstheme="majorBidi"/>
          <w:color w:val="000000"/>
          <w:lang w:val="en-US"/>
        </w:rPr>
        <w:t xml:space="preserve">For the year ended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2025</w:t>
      </w:r>
      <w:r w:rsidRPr="005519BC">
        <w:rPr>
          <w:rFonts w:asciiTheme="majorBidi" w:hAnsiTheme="majorBidi" w:cstheme="majorBidi"/>
          <w:color w:val="000000"/>
          <w:lang w:val="en-US"/>
        </w:rPr>
        <w:t xml:space="preserve">, </w:t>
      </w:r>
      <w:r w:rsidR="000E37D5">
        <w:rPr>
          <w:rFonts w:asciiTheme="majorBidi" w:hAnsiTheme="majorBidi" w:cstheme="majorBidi"/>
          <w:color w:val="000000"/>
          <w:lang w:val="en-US"/>
        </w:rPr>
        <w:t>t</w:t>
      </w:r>
      <w:r w:rsidRPr="005519BC">
        <w:rPr>
          <w:rFonts w:asciiTheme="majorBidi" w:hAnsiTheme="majorBidi" w:cstheme="majorBidi"/>
          <w:color w:val="000000"/>
          <w:lang w:val="en-US"/>
        </w:rPr>
        <w:t xml:space="preserve">he Company recognized impairment loss on assets of Baht </w:t>
      </w:r>
      <w:r w:rsidR="004D619C" w:rsidRPr="004D619C">
        <w:rPr>
          <w:rFonts w:asciiTheme="majorBidi" w:hAnsiTheme="majorBidi"/>
          <w:color w:val="000000"/>
          <w:lang w:val="en-US"/>
        </w:rPr>
        <w:t>1</w:t>
      </w:r>
      <w:r w:rsidR="008A04C0" w:rsidRPr="005519BC">
        <w:rPr>
          <w:rFonts w:asciiTheme="majorBidi" w:hAnsiTheme="majorBidi" w:cstheme="majorBidi"/>
          <w:color w:val="000000"/>
          <w:lang w:val="en-US"/>
        </w:rPr>
        <w:t>,</w:t>
      </w:r>
      <w:r w:rsidR="004D619C" w:rsidRPr="004D619C">
        <w:rPr>
          <w:rFonts w:asciiTheme="majorBidi" w:hAnsiTheme="majorBidi"/>
          <w:color w:val="000000"/>
          <w:lang w:val="en-US"/>
        </w:rPr>
        <w:t>641</w:t>
      </w:r>
      <w:r w:rsidRPr="005519BC">
        <w:rPr>
          <w:rFonts w:asciiTheme="majorBidi" w:hAnsiTheme="majorBidi" w:cstheme="majorBidi"/>
          <w:color w:val="000000"/>
          <w:lang w:val="en-US"/>
        </w:rPr>
        <w:t xml:space="preserve"> million are as follows:</w:t>
      </w:r>
    </w:p>
    <w:p w14:paraId="6A34577F" w14:textId="65750581" w:rsidR="00F55D88" w:rsidRPr="005519BC" w:rsidRDefault="00F55D88" w:rsidP="00D97F0F">
      <w:pPr>
        <w:pStyle w:val="BodyText"/>
        <w:numPr>
          <w:ilvl w:val="0"/>
          <w:numId w:val="23"/>
        </w:numPr>
        <w:tabs>
          <w:tab w:val="clear" w:pos="1080"/>
        </w:tabs>
        <w:spacing w:after="120"/>
        <w:ind w:right="-14"/>
        <w:jc w:val="thaiDistribute"/>
        <w:rPr>
          <w:rFonts w:asciiTheme="majorBidi" w:hAnsiTheme="majorBidi" w:cstheme="majorBidi"/>
          <w:lang w:val="en-US"/>
        </w:rPr>
      </w:pPr>
      <w:r w:rsidRPr="005519BC">
        <w:rPr>
          <w:rFonts w:asciiTheme="majorBidi" w:hAnsiTheme="majorBidi" w:cstheme="majorBidi"/>
          <w:color w:val="000000"/>
          <w:spacing w:val="-4"/>
          <w:lang w:val="en-US"/>
        </w:rPr>
        <w:t>Recognized impairment</w:t>
      </w:r>
      <w:r w:rsidRPr="005519BC">
        <w:rPr>
          <w:rFonts w:asciiTheme="majorBidi" w:hAnsiTheme="majorBidi" w:cstheme="majorBidi"/>
          <w:color w:val="000000"/>
          <w:lang w:val="en-US"/>
        </w:rPr>
        <w:t xml:space="preserve"> loss on aircraft of Baht </w:t>
      </w:r>
      <w:r w:rsidR="004D619C" w:rsidRPr="004D619C">
        <w:rPr>
          <w:rFonts w:asciiTheme="majorBidi" w:hAnsiTheme="majorBidi"/>
          <w:color w:val="000000"/>
          <w:lang w:val="en-US"/>
        </w:rPr>
        <w:t>1</w:t>
      </w:r>
      <w:r w:rsidR="00935064" w:rsidRPr="005519BC">
        <w:rPr>
          <w:rFonts w:asciiTheme="majorBidi" w:hAnsiTheme="majorBidi" w:cstheme="majorBidi"/>
          <w:color w:val="000000"/>
          <w:lang w:val="en-US"/>
        </w:rPr>
        <w:t>,</w:t>
      </w:r>
      <w:r w:rsidR="004D619C" w:rsidRPr="004D619C">
        <w:rPr>
          <w:rFonts w:asciiTheme="majorBidi" w:hAnsiTheme="majorBidi"/>
          <w:color w:val="000000"/>
          <w:lang w:val="en-US"/>
        </w:rPr>
        <w:t>022</w:t>
      </w:r>
      <w:r w:rsidRPr="005519BC">
        <w:rPr>
          <w:rFonts w:asciiTheme="majorBidi" w:hAnsiTheme="majorBidi" w:cstheme="majorBidi"/>
          <w:color w:val="000000"/>
          <w:lang w:val="en-US"/>
        </w:rPr>
        <w:t xml:space="preserve"> million consisted of </w:t>
      </w:r>
      <w:r w:rsidRPr="005519BC">
        <w:rPr>
          <w:rFonts w:asciiTheme="majorBidi" w:hAnsiTheme="majorBidi" w:cstheme="majorBidi"/>
          <w:lang w:val="en-US"/>
        </w:rPr>
        <w:t>impairment loss on</w:t>
      </w:r>
      <w:r w:rsidRPr="005519BC">
        <w:rPr>
          <w:rFonts w:asciiTheme="majorBidi" w:hAnsiTheme="majorBidi" w:cstheme="majorBidi"/>
          <w:spacing w:val="-6"/>
          <w:lang w:val="en-US"/>
        </w:rPr>
        <w:t xml:space="preserve"> </w:t>
      </w:r>
      <w:r w:rsidRPr="005519BC">
        <w:rPr>
          <w:rFonts w:asciiTheme="majorBidi" w:hAnsiTheme="majorBidi" w:cstheme="majorBidi"/>
          <w:color w:val="000000"/>
          <w:lang w:val="en-US"/>
        </w:rPr>
        <w:t xml:space="preserve">aircraft </w:t>
      </w:r>
      <w:r w:rsidRPr="005519BC">
        <w:rPr>
          <w:rFonts w:asciiTheme="majorBidi" w:hAnsiTheme="majorBidi" w:cstheme="majorBidi"/>
          <w:spacing w:val="-6"/>
          <w:lang w:val="en-US"/>
        </w:rPr>
        <w:t xml:space="preserve">which were classified as non-current assets classified as held for sale </w:t>
      </w:r>
      <w:r w:rsidRPr="005519BC">
        <w:rPr>
          <w:rFonts w:asciiTheme="majorBidi" w:hAnsiTheme="majorBidi" w:cstheme="majorBidi"/>
          <w:lang w:val="en-US"/>
        </w:rPr>
        <w:t xml:space="preserve">in amount of Baht </w:t>
      </w:r>
      <w:r w:rsidR="004D619C" w:rsidRPr="004D619C">
        <w:rPr>
          <w:rFonts w:asciiTheme="majorBidi" w:hAnsiTheme="majorBidi"/>
          <w:lang w:val="en-US"/>
        </w:rPr>
        <w:t>124</w:t>
      </w:r>
      <w:r w:rsidRPr="005519BC">
        <w:rPr>
          <w:rFonts w:asciiTheme="majorBidi" w:hAnsiTheme="majorBidi" w:cstheme="majorBidi"/>
          <w:lang w:val="en-US"/>
        </w:rPr>
        <w:t xml:space="preserve"> million (see Note </w:t>
      </w:r>
      <w:r w:rsidR="004D619C" w:rsidRPr="004D619C">
        <w:rPr>
          <w:rFonts w:asciiTheme="majorBidi" w:hAnsiTheme="majorBidi"/>
          <w:lang w:val="en-US"/>
        </w:rPr>
        <w:t>11</w:t>
      </w:r>
      <w:r w:rsidRPr="005519BC">
        <w:rPr>
          <w:rFonts w:asciiTheme="majorBidi" w:hAnsiTheme="majorBidi" w:cstheme="majorBidi"/>
          <w:lang w:val="en-US"/>
        </w:rPr>
        <w:t xml:space="preserve">), impairment loss on aircraft which were included in property, plant and </w:t>
      </w:r>
      <w:r w:rsidRPr="005519BC">
        <w:rPr>
          <w:rFonts w:asciiTheme="majorBidi" w:hAnsiTheme="majorBidi" w:cstheme="majorBidi"/>
          <w:spacing w:val="-4"/>
          <w:lang w:val="en-US"/>
        </w:rPr>
        <w:t xml:space="preserve">equipment in amount of Baht </w:t>
      </w:r>
      <w:r w:rsidR="004D619C" w:rsidRPr="004D619C">
        <w:rPr>
          <w:rFonts w:asciiTheme="majorBidi" w:hAnsiTheme="majorBidi"/>
          <w:spacing w:val="-4"/>
          <w:lang w:val="en-US"/>
        </w:rPr>
        <w:t>898</w:t>
      </w:r>
      <w:r w:rsidRPr="005519BC">
        <w:rPr>
          <w:rFonts w:asciiTheme="majorBidi" w:hAnsiTheme="majorBidi" w:cstheme="majorBidi"/>
          <w:spacing w:val="-4"/>
          <w:lang w:val="en-US"/>
        </w:rPr>
        <w:t xml:space="preserve"> million (see Note </w:t>
      </w:r>
      <w:r w:rsidR="004D619C" w:rsidRPr="004D619C">
        <w:rPr>
          <w:rFonts w:asciiTheme="majorBidi" w:hAnsiTheme="majorBidi"/>
          <w:spacing w:val="-4"/>
          <w:lang w:val="en-US"/>
        </w:rPr>
        <w:t>13</w:t>
      </w:r>
      <w:r w:rsidRPr="005519BC">
        <w:rPr>
          <w:rFonts w:asciiTheme="majorBidi" w:hAnsiTheme="majorBidi" w:cstheme="majorBidi"/>
          <w:spacing w:val="-4"/>
          <w:lang w:val="en-US"/>
        </w:rPr>
        <w:t>)</w:t>
      </w:r>
      <w:r w:rsidRPr="005519BC">
        <w:rPr>
          <w:rFonts w:asciiTheme="majorBidi" w:hAnsiTheme="majorBidi" w:cstheme="majorBidi"/>
          <w:lang w:val="en-US"/>
        </w:rPr>
        <w:t>.</w:t>
      </w:r>
    </w:p>
    <w:p w14:paraId="750D8C55" w14:textId="093DCB7D" w:rsidR="00F55D88" w:rsidRPr="005519BC" w:rsidRDefault="00F55D88" w:rsidP="00D97F0F">
      <w:pPr>
        <w:pStyle w:val="BodyText"/>
        <w:numPr>
          <w:ilvl w:val="0"/>
          <w:numId w:val="23"/>
        </w:numPr>
        <w:tabs>
          <w:tab w:val="clear" w:pos="1080"/>
        </w:tabs>
        <w:spacing w:after="120"/>
        <w:ind w:right="-14"/>
        <w:jc w:val="thaiDistribute"/>
        <w:rPr>
          <w:rFonts w:asciiTheme="majorBidi" w:hAnsiTheme="majorBidi" w:cstheme="majorBidi"/>
          <w:color w:val="000000"/>
          <w:lang w:val="en-US"/>
        </w:rPr>
      </w:pPr>
      <w:r w:rsidRPr="005519BC">
        <w:rPr>
          <w:rFonts w:asciiTheme="majorBidi" w:hAnsiTheme="majorBidi" w:cstheme="majorBidi"/>
          <w:color w:val="000000"/>
          <w:spacing w:val="-4"/>
          <w:lang w:val="en-US"/>
        </w:rPr>
        <w:t>Recognized</w:t>
      </w:r>
      <w:r w:rsidRPr="005519BC">
        <w:rPr>
          <w:rFonts w:asciiTheme="majorBidi" w:hAnsiTheme="majorBidi" w:cstheme="majorBidi"/>
          <w:color w:val="000000" w:themeColor="text1"/>
          <w:lang w:val="en-US"/>
        </w:rPr>
        <w:t xml:space="preserve"> impairment loss on engine of Baht </w:t>
      </w:r>
      <w:r w:rsidR="004D619C" w:rsidRPr="004D619C">
        <w:rPr>
          <w:rFonts w:asciiTheme="majorBidi" w:hAnsiTheme="majorBidi"/>
          <w:color w:val="000000" w:themeColor="text1"/>
          <w:lang w:val="en-US"/>
        </w:rPr>
        <w:t>472</w:t>
      </w:r>
      <w:r w:rsidRPr="005519BC">
        <w:rPr>
          <w:rFonts w:asciiTheme="majorBidi" w:hAnsiTheme="majorBidi" w:cstheme="majorBidi"/>
          <w:color w:val="000000" w:themeColor="text1"/>
          <w:lang w:val="en-US"/>
        </w:rPr>
        <w:t xml:space="preserve"> million consisted of </w:t>
      </w:r>
      <w:r w:rsidRPr="005519BC">
        <w:rPr>
          <w:rFonts w:asciiTheme="majorBidi" w:hAnsiTheme="majorBidi" w:cstheme="majorBidi"/>
          <w:color w:val="000000"/>
          <w:spacing w:val="-4"/>
          <w:lang w:val="en-US"/>
        </w:rPr>
        <w:t>impairment loss on</w:t>
      </w:r>
      <w:r w:rsidRPr="005519BC">
        <w:rPr>
          <w:rFonts w:asciiTheme="majorBidi" w:hAnsiTheme="majorBidi" w:cstheme="majorBidi"/>
          <w:color w:val="000000"/>
          <w:lang w:val="en-US"/>
        </w:rPr>
        <w:t xml:space="preserve"> engine which were classified as asset held for sale in other non-current asset in amount of Baht </w:t>
      </w:r>
      <w:r w:rsidR="004D619C" w:rsidRPr="004D619C">
        <w:rPr>
          <w:rFonts w:asciiTheme="majorBidi" w:hAnsiTheme="majorBidi"/>
          <w:color w:val="000000"/>
          <w:lang w:val="en-US"/>
        </w:rPr>
        <w:t>9</w:t>
      </w:r>
      <w:r w:rsidRPr="005519BC">
        <w:rPr>
          <w:rFonts w:asciiTheme="majorBidi" w:hAnsiTheme="majorBidi" w:cstheme="majorBidi"/>
          <w:color w:val="000000"/>
          <w:lang w:val="en-US"/>
        </w:rPr>
        <w:t xml:space="preserve"> million (see Note </w:t>
      </w:r>
      <w:r w:rsidR="004D619C" w:rsidRPr="004D619C">
        <w:rPr>
          <w:rFonts w:asciiTheme="majorBidi" w:hAnsiTheme="majorBidi"/>
          <w:color w:val="000000"/>
          <w:lang w:val="en-US"/>
        </w:rPr>
        <w:t>11</w:t>
      </w:r>
      <w:r w:rsidRPr="005519BC">
        <w:rPr>
          <w:rFonts w:asciiTheme="majorBidi" w:hAnsiTheme="majorBidi" w:cstheme="majorBidi"/>
          <w:color w:val="000000"/>
          <w:lang w:val="en-US"/>
        </w:rPr>
        <w:t xml:space="preserve">), </w:t>
      </w:r>
      <w:r w:rsidRPr="005519BC">
        <w:rPr>
          <w:rFonts w:asciiTheme="majorBidi" w:hAnsiTheme="majorBidi" w:cstheme="majorBidi"/>
          <w:color w:val="000000" w:themeColor="text1"/>
          <w:lang w:val="en-US"/>
        </w:rPr>
        <w:t xml:space="preserve">impairment loss on engine which were included in property, plant and </w:t>
      </w:r>
      <w:r w:rsidRPr="005519BC">
        <w:rPr>
          <w:rFonts w:asciiTheme="majorBidi" w:hAnsiTheme="majorBidi" w:cstheme="majorBidi"/>
          <w:color w:val="000000" w:themeColor="text1"/>
          <w:spacing w:val="-4"/>
          <w:lang w:val="en-US"/>
        </w:rPr>
        <w:t xml:space="preserve">equipment of Baht </w:t>
      </w:r>
      <w:r w:rsidR="004D619C" w:rsidRPr="004D619C">
        <w:rPr>
          <w:rFonts w:asciiTheme="majorBidi" w:hAnsiTheme="majorBidi"/>
          <w:color w:val="000000" w:themeColor="text1"/>
          <w:spacing w:val="-4"/>
          <w:lang w:val="en-US"/>
        </w:rPr>
        <w:t>463</w:t>
      </w:r>
      <w:r w:rsidRPr="005519BC">
        <w:rPr>
          <w:rFonts w:asciiTheme="majorBidi" w:hAnsiTheme="majorBidi" w:cstheme="majorBidi"/>
          <w:color w:val="000000" w:themeColor="text1"/>
          <w:spacing w:val="-4"/>
          <w:lang w:val="en-US"/>
        </w:rPr>
        <w:t xml:space="preserve"> million (see Note </w:t>
      </w:r>
      <w:r w:rsidR="004D619C" w:rsidRPr="004D619C">
        <w:rPr>
          <w:rFonts w:asciiTheme="majorBidi" w:hAnsiTheme="majorBidi"/>
          <w:color w:val="000000" w:themeColor="text1"/>
          <w:spacing w:val="-4"/>
          <w:lang w:val="en-US"/>
        </w:rPr>
        <w:t>13</w:t>
      </w:r>
      <w:r w:rsidRPr="005519BC">
        <w:rPr>
          <w:rFonts w:asciiTheme="majorBidi" w:hAnsiTheme="majorBidi" w:cstheme="majorBidi"/>
          <w:color w:val="000000" w:themeColor="text1"/>
          <w:spacing w:val="-4"/>
          <w:lang w:val="en-US"/>
        </w:rPr>
        <w:t>)</w:t>
      </w:r>
      <w:r w:rsidRPr="005519BC">
        <w:rPr>
          <w:rFonts w:asciiTheme="majorBidi" w:hAnsiTheme="majorBidi" w:cstheme="majorBidi"/>
          <w:lang w:val="en-US"/>
        </w:rPr>
        <w:t>.</w:t>
      </w:r>
    </w:p>
    <w:p w14:paraId="23CD99FB" w14:textId="6D8A6959" w:rsidR="00AC2A23" w:rsidRPr="005519BC" w:rsidRDefault="00F55D88" w:rsidP="00D97F0F">
      <w:pPr>
        <w:pStyle w:val="BodyText"/>
        <w:numPr>
          <w:ilvl w:val="0"/>
          <w:numId w:val="23"/>
        </w:numPr>
        <w:tabs>
          <w:tab w:val="clear" w:pos="1080"/>
        </w:tabs>
        <w:spacing w:after="120"/>
        <w:ind w:right="-14"/>
        <w:jc w:val="thaiDistribute"/>
        <w:rPr>
          <w:rFonts w:asciiTheme="majorBidi" w:hAnsiTheme="majorBidi" w:cstheme="majorBidi"/>
          <w:color w:val="000000"/>
          <w:lang w:val="en-US"/>
        </w:rPr>
      </w:pPr>
      <w:r w:rsidRPr="005519BC">
        <w:rPr>
          <w:rFonts w:asciiTheme="majorBidi" w:hAnsiTheme="majorBidi" w:cstheme="majorBidi"/>
          <w:color w:val="000000"/>
          <w:spacing w:val="-4"/>
          <w:lang w:val="en-US"/>
        </w:rPr>
        <w:t>Recognized</w:t>
      </w:r>
      <w:r w:rsidRPr="005519BC">
        <w:rPr>
          <w:rFonts w:asciiTheme="majorBidi" w:hAnsiTheme="majorBidi" w:cstheme="majorBidi"/>
          <w:color w:val="000000"/>
          <w:lang w:val="en-US"/>
        </w:rPr>
        <w:t xml:space="preserve"> impairment loss on rotable aircraft’s spare parts in amount of Baht </w:t>
      </w:r>
      <w:r w:rsidR="004D619C" w:rsidRPr="004D619C">
        <w:rPr>
          <w:rFonts w:asciiTheme="majorBidi" w:hAnsiTheme="majorBidi"/>
          <w:color w:val="000000"/>
          <w:lang w:val="en-US"/>
        </w:rPr>
        <w:t>147</w:t>
      </w:r>
      <w:r w:rsidRPr="005519BC">
        <w:rPr>
          <w:rFonts w:asciiTheme="majorBidi" w:hAnsiTheme="majorBidi" w:cstheme="majorBidi"/>
          <w:color w:val="000000"/>
          <w:lang w:val="en-US"/>
        </w:rPr>
        <w:t xml:space="preserve"> million consisted of the impairment loss on rotable aircraft’s spare parts which were included in property, plant and equipment (see Note </w:t>
      </w:r>
      <w:r w:rsidR="004D619C" w:rsidRPr="004D619C">
        <w:rPr>
          <w:rFonts w:asciiTheme="majorBidi" w:hAnsiTheme="majorBidi"/>
          <w:color w:val="000000"/>
          <w:lang w:val="en-US"/>
        </w:rPr>
        <w:t>13</w:t>
      </w:r>
      <w:r w:rsidRPr="005519BC">
        <w:rPr>
          <w:rFonts w:asciiTheme="majorBidi" w:hAnsiTheme="majorBidi" w:cstheme="majorBidi"/>
          <w:color w:val="000000"/>
          <w:lang w:val="en-US"/>
        </w:rPr>
        <w:t>).</w:t>
      </w:r>
    </w:p>
    <w:p w14:paraId="4BC2366B" w14:textId="77777777" w:rsidR="00AC2A23" w:rsidRPr="005519BC" w:rsidRDefault="00AC2A23">
      <w:pPr>
        <w:rPr>
          <w:rFonts w:asciiTheme="majorBidi" w:hAnsiTheme="majorBidi" w:cstheme="majorBidi"/>
          <w:color w:val="000000"/>
          <w:sz w:val="24"/>
          <w:szCs w:val="24"/>
          <w:lang w:eastAsia="x-none"/>
        </w:rPr>
      </w:pPr>
      <w:r w:rsidRPr="005519BC">
        <w:rPr>
          <w:rFonts w:asciiTheme="majorBidi" w:hAnsiTheme="majorBidi" w:cstheme="majorBidi"/>
          <w:color w:val="000000"/>
        </w:rPr>
        <w:br w:type="page"/>
      </w:r>
    </w:p>
    <w:p w14:paraId="680D0C9E" w14:textId="11919ECE" w:rsidR="00937996" w:rsidRPr="005519BC" w:rsidRDefault="00937996" w:rsidP="00442113">
      <w:pPr>
        <w:pStyle w:val="BodyText"/>
        <w:tabs>
          <w:tab w:val="clear" w:pos="450"/>
          <w:tab w:val="clear" w:pos="1080"/>
        </w:tabs>
        <w:spacing w:before="120" w:after="120"/>
        <w:ind w:left="547" w:right="-14"/>
        <w:jc w:val="thaiDistribute"/>
        <w:rPr>
          <w:rFonts w:asciiTheme="majorBidi" w:hAnsiTheme="majorBidi" w:cstheme="majorBidi"/>
          <w:color w:val="000000"/>
          <w:lang w:val="en-US"/>
        </w:rPr>
      </w:pPr>
      <w:r w:rsidRPr="005519BC">
        <w:rPr>
          <w:rFonts w:asciiTheme="majorBidi" w:hAnsiTheme="majorBidi" w:cstheme="majorBidi"/>
          <w:color w:val="000000"/>
          <w:lang w:val="en-US"/>
        </w:rPr>
        <w:lastRenderedPageBreak/>
        <w:t xml:space="preserve">For the year ended 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2024</w:t>
      </w:r>
      <w:r w:rsidRPr="005519BC">
        <w:rPr>
          <w:rFonts w:asciiTheme="majorBidi" w:hAnsiTheme="majorBidi" w:cstheme="majorBidi"/>
          <w:color w:val="000000"/>
          <w:lang w:val="en-US"/>
        </w:rPr>
        <w:t xml:space="preserve">, </w:t>
      </w:r>
      <w:r w:rsidR="00A407A7">
        <w:rPr>
          <w:rFonts w:asciiTheme="majorBidi" w:hAnsiTheme="majorBidi" w:cstheme="majorBidi"/>
          <w:color w:val="000000"/>
          <w:lang w:val="en-US"/>
        </w:rPr>
        <w:t>t</w:t>
      </w:r>
      <w:r w:rsidR="00C42F20" w:rsidRPr="005519BC">
        <w:rPr>
          <w:rFonts w:asciiTheme="majorBidi" w:hAnsiTheme="majorBidi" w:cstheme="majorBidi"/>
          <w:color w:val="000000"/>
          <w:lang w:val="en-US"/>
        </w:rPr>
        <w:t xml:space="preserve">he </w:t>
      </w:r>
      <w:r w:rsidR="00091CF8" w:rsidRPr="005519BC">
        <w:rPr>
          <w:rFonts w:asciiTheme="majorBidi" w:hAnsiTheme="majorBidi" w:cstheme="majorBidi"/>
          <w:color w:val="000000"/>
          <w:lang w:val="en-US"/>
        </w:rPr>
        <w:t xml:space="preserve">Company </w:t>
      </w:r>
      <w:r w:rsidR="006A449D" w:rsidRPr="005519BC">
        <w:rPr>
          <w:rFonts w:asciiTheme="majorBidi" w:hAnsiTheme="majorBidi" w:cstheme="majorBidi"/>
          <w:color w:val="000000"/>
          <w:lang w:val="en-US"/>
        </w:rPr>
        <w:t>recognize</w:t>
      </w:r>
      <w:r w:rsidR="000B5A8B" w:rsidRPr="005519BC">
        <w:rPr>
          <w:rFonts w:asciiTheme="majorBidi" w:hAnsiTheme="majorBidi" w:cstheme="majorBidi"/>
          <w:color w:val="000000"/>
          <w:lang w:val="en-US"/>
        </w:rPr>
        <w:t>d</w:t>
      </w:r>
      <w:r w:rsidR="006A449D" w:rsidRPr="005519BC">
        <w:rPr>
          <w:rFonts w:asciiTheme="majorBidi" w:hAnsiTheme="majorBidi" w:cstheme="majorBidi"/>
          <w:color w:val="000000"/>
          <w:lang w:val="en-US"/>
        </w:rPr>
        <w:t xml:space="preserve"> </w:t>
      </w:r>
      <w:r w:rsidRPr="005519BC">
        <w:rPr>
          <w:rFonts w:asciiTheme="majorBidi" w:hAnsiTheme="majorBidi" w:cstheme="majorBidi"/>
          <w:color w:val="000000"/>
          <w:lang w:val="en-US"/>
        </w:rPr>
        <w:t>impairment loss on asset</w:t>
      </w:r>
      <w:r w:rsidR="00685539" w:rsidRPr="005519BC">
        <w:rPr>
          <w:rFonts w:asciiTheme="majorBidi" w:hAnsiTheme="majorBidi" w:cstheme="majorBidi"/>
          <w:color w:val="000000"/>
          <w:lang w:val="en-US"/>
        </w:rPr>
        <w:t>s</w:t>
      </w:r>
      <w:r w:rsidRPr="005519BC">
        <w:rPr>
          <w:rFonts w:asciiTheme="majorBidi" w:hAnsiTheme="majorBidi" w:cstheme="majorBidi"/>
          <w:color w:val="000000"/>
          <w:lang w:val="en-US"/>
        </w:rPr>
        <w:t xml:space="preserve"> of Baht </w:t>
      </w:r>
      <w:r w:rsidR="004D619C" w:rsidRPr="004D619C">
        <w:rPr>
          <w:rFonts w:asciiTheme="majorBidi" w:hAnsiTheme="majorBidi"/>
          <w:color w:val="000000"/>
          <w:lang w:val="en-US"/>
        </w:rPr>
        <w:t>6</w:t>
      </w:r>
      <w:r w:rsidR="00E57B10" w:rsidRPr="005519BC">
        <w:rPr>
          <w:rFonts w:asciiTheme="majorBidi" w:hAnsiTheme="majorBidi" w:cstheme="majorBidi"/>
          <w:color w:val="000000"/>
          <w:lang w:val="en-US"/>
        </w:rPr>
        <w:t>,</w:t>
      </w:r>
      <w:r w:rsidR="004D619C" w:rsidRPr="004D619C">
        <w:rPr>
          <w:rFonts w:asciiTheme="majorBidi" w:hAnsiTheme="majorBidi"/>
          <w:color w:val="000000"/>
          <w:lang w:val="en-US"/>
        </w:rPr>
        <w:t>483</w:t>
      </w:r>
      <w:r w:rsidR="00E57B10" w:rsidRPr="005519BC">
        <w:rPr>
          <w:rFonts w:asciiTheme="majorBidi" w:hAnsiTheme="majorBidi" w:cstheme="majorBidi"/>
          <w:color w:val="000000"/>
          <w:lang w:val="en-US"/>
        </w:rPr>
        <w:t xml:space="preserve"> </w:t>
      </w:r>
      <w:r w:rsidRPr="005519BC">
        <w:rPr>
          <w:rFonts w:asciiTheme="majorBidi" w:hAnsiTheme="majorBidi" w:cstheme="majorBidi"/>
          <w:color w:val="000000"/>
          <w:lang w:val="en-US"/>
        </w:rPr>
        <w:t>million are as follows:</w:t>
      </w:r>
    </w:p>
    <w:p w14:paraId="399DED03" w14:textId="489EA0CB" w:rsidR="00914CE9" w:rsidRPr="005519BC" w:rsidRDefault="00914CE9" w:rsidP="000D4792">
      <w:pPr>
        <w:pStyle w:val="BodyText"/>
        <w:numPr>
          <w:ilvl w:val="0"/>
          <w:numId w:val="23"/>
        </w:numPr>
        <w:tabs>
          <w:tab w:val="clear" w:pos="1080"/>
        </w:tabs>
        <w:spacing w:after="120"/>
        <w:ind w:right="-14"/>
        <w:jc w:val="thaiDistribute"/>
        <w:rPr>
          <w:rFonts w:asciiTheme="majorBidi" w:hAnsiTheme="majorBidi" w:cstheme="majorBidi"/>
          <w:lang w:val="en-US"/>
        </w:rPr>
      </w:pPr>
      <w:r w:rsidRPr="005519BC">
        <w:rPr>
          <w:rFonts w:asciiTheme="majorBidi" w:hAnsiTheme="majorBidi" w:cstheme="majorBidi"/>
          <w:color w:val="000000"/>
          <w:spacing w:val="-4"/>
          <w:lang w:val="en-US"/>
        </w:rPr>
        <w:t>Re</w:t>
      </w:r>
      <w:r w:rsidR="006A449D" w:rsidRPr="005519BC">
        <w:rPr>
          <w:rFonts w:asciiTheme="majorBidi" w:hAnsiTheme="majorBidi" w:cstheme="majorBidi"/>
          <w:color w:val="000000"/>
          <w:spacing w:val="-4"/>
          <w:lang w:val="en-US"/>
        </w:rPr>
        <w:t>cognize</w:t>
      </w:r>
      <w:r w:rsidR="000B5A8B" w:rsidRPr="005519BC">
        <w:rPr>
          <w:rFonts w:asciiTheme="majorBidi" w:hAnsiTheme="majorBidi" w:cstheme="majorBidi"/>
          <w:color w:val="000000"/>
          <w:spacing w:val="-4"/>
          <w:lang w:val="en-US"/>
        </w:rPr>
        <w:t xml:space="preserve">d </w:t>
      </w:r>
      <w:r w:rsidRPr="005519BC">
        <w:rPr>
          <w:rFonts w:asciiTheme="majorBidi" w:hAnsiTheme="majorBidi" w:cstheme="majorBidi"/>
          <w:color w:val="000000"/>
          <w:spacing w:val="-4"/>
          <w:lang w:val="en-US"/>
        </w:rPr>
        <w:t>impairment</w:t>
      </w:r>
      <w:r w:rsidRPr="005519BC">
        <w:rPr>
          <w:rFonts w:asciiTheme="majorBidi" w:hAnsiTheme="majorBidi" w:cstheme="majorBidi"/>
          <w:color w:val="000000"/>
          <w:lang w:val="en-US"/>
        </w:rPr>
        <w:t xml:space="preserve"> loss on aircraft of Baht </w:t>
      </w:r>
      <w:r w:rsidR="004D619C" w:rsidRPr="004D619C">
        <w:rPr>
          <w:rFonts w:asciiTheme="majorBidi" w:hAnsiTheme="majorBidi"/>
          <w:color w:val="000000"/>
          <w:lang w:val="en-US"/>
        </w:rPr>
        <w:t>6</w:t>
      </w:r>
      <w:r w:rsidR="00AF4A51" w:rsidRPr="005519BC">
        <w:rPr>
          <w:rFonts w:asciiTheme="majorBidi" w:hAnsiTheme="majorBidi" w:cstheme="majorBidi"/>
          <w:color w:val="000000"/>
          <w:lang w:val="en-US"/>
        </w:rPr>
        <w:t>,</w:t>
      </w:r>
      <w:r w:rsidR="004D619C" w:rsidRPr="004D619C">
        <w:rPr>
          <w:rFonts w:asciiTheme="majorBidi" w:hAnsiTheme="majorBidi"/>
          <w:color w:val="000000"/>
          <w:lang w:val="en-US"/>
        </w:rPr>
        <w:t>182</w:t>
      </w:r>
      <w:r w:rsidRPr="005519BC">
        <w:rPr>
          <w:rFonts w:asciiTheme="majorBidi" w:hAnsiTheme="majorBidi" w:cstheme="majorBidi"/>
          <w:color w:val="000000"/>
          <w:lang w:val="en-US"/>
        </w:rPr>
        <w:t xml:space="preserve"> million consisted of </w:t>
      </w:r>
      <w:r w:rsidR="005470CA" w:rsidRPr="005519BC">
        <w:rPr>
          <w:rFonts w:asciiTheme="majorBidi" w:hAnsiTheme="majorBidi" w:cstheme="majorBidi"/>
          <w:lang w:val="en-US"/>
        </w:rPr>
        <w:t>impairment loss on</w:t>
      </w:r>
      <w:r w:rsidR="005470CA" w:rsidRPr="005519BC">
        <w:rPr>
          <w:rFonts w:asciiTheme="majorBidi" w:hAnsiTheme="majorBidi" w:cstheme="majorBidi"/>
          <w:spacing w:val="-6"/>
          <w:lang w:val="en-US"/>
        </w:rPr>
        <w:t xml:space="preserve"> </w:t>
      </w:r>
      <w:r w:rsidR="005470CA" w:rsidRPr="005519BC">
        <w:rPr>
          <w:rFonts w:asciiTheme="majorBidi" w:hAnsiTheme="majorBidi" w:cstheme="majorBidi"/>
          <w:color w:val="000000"/>
          <w:lang w:val="en-US"/>
        </w:rPr>
        <w:t xml:space="preserve">aircraft </w:t>
      </w:r>
      <w:r w:rsidR="005470CA" w:rsidRPr="005519BC">
        <w:rPr>
          <w:rFonts w:asciiTheme="majorBidi" w:hAnsiTheme="majorBidi" w:cstheme="majorBidi"/>
          <w:spacing w:val="-6"/>
          <w:lang w:val="en-US"/>
        </w:rPr>
        <w:t xml:space="preserve">which were classified as non-current assets classified as held for sale </w:t>
      </w:r>
      <w:r w:rsidR="005470CA" w:rsidRPr="005519BC">
        <w:rPr>
          <w:rFonts w:asciiTheme="majorBidi" w:hAnsiTheme="majorBidi" w:cstheme="majorBidi"/>
          <w:lang w:val="en-US"/>
        </w:rPr>
        <w:t xml:space="preserve">in amount of Baht </w:t>
      </w:r>
      <w:r w:rsidR="004D619C" w:rsidRPr="004D619C">
        <w:rPr>
          <w:rFonts w:asciiTheme="majorBidi" w:hAnsiTheme="majorBidi"/>
          <w:lang w:val="en-US"/>
        </w:rPr>
        <w:t>299</w:t>
      </w:r>
      <w:r w:rsidR="005470CA" w:rsidRPr="005519BC">
        <w:rPr>
          <w:rFonts w:asciiTheme="majorBidi" w:hAnsiTheme="majorBidi" w:cstheme="majorBidi"/>
          <w:lang w:val="en-US"/>
        </w:rPr>
        <w:t xml:space="preserve"> million (see Note </w:t>
      </w:r>
      <w:r w:rsidR="004D619C" w:rsidRPr="004D619C">
        <w:rPr>
          <w:rFonts w:asciiTheme="majorBidi" w:hAnsiTheme="majorBidi"/>
          <w:lang w:val="en-US"/>
        </w:rPr>
        <w:t>11</w:t>
      </w:r>
      <w:r w:rsidR="005470CA" w:rsidRPr="005519BC">
        <w:rPr>
          <w:rFonts w:asciiTheme="majorBidi" w:hAnsiTheme="majorBidi" w:cstheme="majorBidi"/>
          <w:lang w:val="en-US"/>
        </w:rPr>
        <w:t>),</w:t>
      </w:r>
      <w:r w:rsidR="0052152B" w:rsidRPr="005519BC">
        <w:rPr>
          <w:rFonts w:asciiTheme="majorBidi" w:hAnsiTheme="majorBidi" w:cstheme="majorBidi"/>
          <w:lang w:val="en-US"/>
        </w:rPr>
        <w:t xml:space="preserve"> </w:t>
      </w:r>
      <w:r w:rsidR="005470CA" w:rsidRPr="005519BC">
        <w:rPr>
          <w:rFonts w:asciiTheme="majorBidi" w:hAnsiTheme="majorBidi" w:cstheme="majorBidi"/>
          <w:lang w:val="en-US"/>
        </w:rPr>
        <w:t xml:space="preserve">impairment loss on aircraft which were included in property, plant and </w:t>
      </w:r>
      <w:r w:rsidR="005470CA" w:rsidRPr="005519BC">
        <w:rPr>
          <w:rFonts w:asciiTheme="majorBidi" w:hAnsiTheme="majorBidi" w:cstheme="majorBidi"/>
          <w:spacing w:val="-4"/>
          <w:lang w:val="en-US"/>
        </w:rPr>
        <w:t xml:space="preserve">equipment in amount of Baht </w:t>
      </w:r>
      <w:r w:rsidR="004D619C" w:rsidRPr="004D619C">
        <w:rPr>
          <w:rFonts w:asciiTheme="majorBidi" w:hAnsiTheme="majorBidi"/>
          <w:spacing w:val="-4"/>
          <w:lang w:val="en-US"/>
        </w:rPr>
        <w:t>5</w:t>
      </w:r>
      <w:r w:rsidR="00AF4A51" w:rsidRPr="005519BC">
        <w:rPr>
          <w:rFonts w:asciiTheme="majorBidi" w:hAnsiTheme="majorBidi" w:cstheme="majorBidi"/>
          <w:spacing w:val="-4"/>
          <w:lang w:val="en-US"/>
        </w:rPr>
        <w:t>,</w:t>
      </w:r>
      <w:r w:rsidR="004D619C" w:rsidRPr="004D619C">
        <w:rPr>
          <w:rFonts w:asciiTheme="majorBidi" w:hAnsiTheme="majorBidi"/>
          <w:spacing w:val="-4"/>
          <w:szCs w:val="30"/>
          <w:lang w:val="en-US"/>
        </w:rPr>
        <w:t>883</w:t>
      </w:r>
      <w:r w:rsidR="005470CA" w:rsidRPr="005519BC">
        <w:rPr>
          <w:rFonts w:asciiTheme="majorBidi" w:hAnsiTheme="majorBidi" w:cstheme="majorBidi"/>
          <w:spacing w:val="-4"/>
          <w:lang w:val="en-US"/>
        </w:rPr>
        <w:t xml:space="preserve"> million (see Note </w:t>
      </w:r>
      <w:r w:rsidR="004D619C" w:rsidRPr="004D619C">
        <w:rPr>
          <w:rFonts w:asciiTheme="majorBidi" w:hAnsiTheme="majorBidi"/>
          <w:spacing w:val="-4"/>
          <w:lang w:val="en-US"/>
        </w:rPr>
        <w:t>13</w:t>
      </w:r>
      <w:r w:rsidR="005470CA" w:rsidRPr="005519BC">
        <w:rPr>
          <w:rFonts w:asciiTheme="majorBidi" w:hAnsiTheme="majorBidi" w:cstheme="majorBidi"/>
          <w:spacing w:val="-4"/>
          <w:lang w:val="en-US"/>
        </w:rPr>
        <w:t>)</w:t>
      </w:r>
      <w:r w:rsidR="006C376F" w:rsidRPr="005519BC">
        <w:rPr>
          <w:rFonts w:asciiTheme="majorBidi" w:hAnsiTheme="majorBidi" w:cstheme="majorBidi"/>
          <w:lang w:val="en-US"/>
        </w:rPr>
        <w:t>.</w:t>
      </w:r>
    </w:p>
    <w:p w14:paraId="25A66F10" w14:textId="3B37BFE2" w:rsidR="008815F6" w:rsidRPr="005519BC" w:rsidRDefault="006A449D" w:rsidP="000D4792">
      <w:pPr>
        <w:pStyle w:val="BodyText"/>
        <w:numPr>
          <w:ilvl w:val="0"/>
          <w:numId w:val="23"/>
        </w:numPr>
        <w:tabs>
          <w:tab w:val="clear" w:pos="1080"/>
        </w:tabs>
        <w:spacing w:after="120"/>
        <w:ind w:right="-14"/>
        <w:jc w:val="thaiDistribute"/>
        <w:rPr>
          <w:rFonts w:asciiTheme="majorBidi" w:hAnsiTheme="majorBidi" w:cstheme="majorBidi"/>
          <w:color w:val="000000"/>
          <w:lang w:val="en-US"/>
        </w:rPr>
      </w:pPr>
      <w:r w:rsidRPr="005519BC">
        <w:rPr>
          <w:rFonts w:asciiTheme="majorBidi" w:hAnsiTheme="majorBidi" w:cstheme="majorBidi"/>
          <w:color w:val="000000"/>
          <w:spacing w:val="-4"/>
          <w:lang w:val="en-US"/>
        </w:rPr>
        <w:t>Recognize</w:t>
      </w:r>
      <w:r w:rsidR="000B5A8B" w:rsidRPr="005519BC">
        <w:rPr>
          <w:rFonts w:asciiTheme="majorBidi" w:hAnsiTheme="majorBidi" w:cstheme="majorBidi"/>
          <w:color w:val="000000"/>
          <w:spacing w:val="-4"/>
          <w:lang w:val="en-US"/>
        </w:rPr>
        <w:t>d</w:t>
      </w:r>
      <w:r w:rsidR="00914CE9" w:rsidRPr="005519BC">
        <w:rPr>
          <w:rFonts w:asciiTheme="majorBidi" w:hAnsiTheme="majorBidi" w:cstheme="majorBidi"/>
          <w:color w:val="000000" w:themeColor="text1"/>
          <w:lang w:val="en-US"/>
        </w:rPr>
        <w:t xml:space="preserve"> </w:t>
      </w:r>
      <w:r w:rsidR="00C42F1D" w:rsidRPr="005519BC">
        <w:rPr>
          <w:rFonts w:asciiTheme="majorBidi" w:hAnsiTheme="majorBidi" w:cstheme="majorBidi"/>
          <w:color w:val="000000" w:themeColor="text1"/>
          <w:lang w:val="en-US"/>
        </w:rPr>
        <w:t>i</w:t>
      </w:r>
      <w:r w:rsidR="00914CE9" w:rsidRPr="005519BC">
        <w:rPr>
          <w:rFonts w:asciiTheme="majorBidi" w:hAnsiTheme="majorBidi" w:cstheme="majorBidi"/>
          <w:color w:val="000000" w:themeColor="text1"/>
          <w:lang w:val="en-US"/>
        </w:rPr>
        <w:t xml:space="preserve">mpairment loss on engine of Baht </w:t>
      </w:r>
      <w:r w:rsidR="004D619C" w:rsidRPr="004D619C">
        <w:rPr>
          <w:rFonts w:asciiTheme="majorBidi" w:hAnsiTheme="majorBidi"/>
          <w:color w:val="000000" w:themeColor="text1"/>
          <w:lang w:val="en-US"/>
        </w:rPr>
        <w:t>296</w:t>
      </w:r>
      <w:r w:rsidR="00914CE9" w:rsidRPr="005519BC">
        <w:rPr>
          <w:rFonts w:asciiTheme="majorBidi" w:hAnsiTheme="majorBidi" w:cstheme="majorBidi"/>
          <w:color w:val="000000" w:themeColor="text1"/>
          <w:lang w:val="en-US"/>
        </w:rPr>
        <w:t xml:space="preserve"> million consisted of</w:t>
      </w:r>
      <w:r w:rsidR="008815F6" w:rsidRPr="005519BC">
        <w:rPr>
          <w:rFonts w:asciiTheme="majorBidi" w:hAnsiTheme="majorBidi" w:cstheme="majorBidi"/>
          <w:color w:val="000000"/>
          <w:spacing w:val="-4"/>
          <w:lang w:val="en-US"/>
        </w:rPr>
        <w:t xml:space="preserve"> impairment loss on</w:t>
      </w:r>
      <w:r w:rsidR="008815F6" w:rsidRPr="005519BC">
        <w:rPr>
          <w:rFonts w:asciiTheme="majorBidi" w:hAnsiTheme="majorBidi" w:cstheme="majorBidi"/>
          <w:color w:val="000000"/>
          <w:lang w:val="en-US"/>
        </w:rPr>
        <w:t xml:space="preserve"> engine which were classified as asset held for sale in other non-current asset in amount of Baht </w:t>
      </w:r>
      <w:r w:rsidR="004D619C" w:rsidRPr="004D619C">
        <w:rPr>
          <w:rFonts w:asciiTheme="majorBidi" w:hAnsiTheme="majorBidi"/>
          <w:color w:val="000000"/>
          <w:lang w:val="en-US"/>
        </w:rPr>
        <w:t>19</w:t>
      </w:r>
      <w:r w:rsidR="008815F6" w:rsidRPr="005519BC">
        <w:rPr>
          <w:rFonts w:asciiTheme="majorBidi" w:hAnsiTheme="majorBidi" w:cstheme="majorBidi"/>
          <w:color w:val="000000"/>
          <w:lang w:val="en-US"/>
        </w:rPr>
        <w:t xml:space="preserve"> million (see Note </w:t>
      </w:r>
      <w:r w:rsidR="004D619C" w:rsidRPr="004D619C">
        <w:rPr>
          <w:rFonts w:asciiTheme="majorBidi" w:hAnsiTheme="majorBidi"/>
          <w:color w:val="000000"/>
          <w:lang w:val="en-US"/>
        </w:rPr>
        <w:t>11</w:t>
      </w:r>
      <w:r w:rsidR="008815F6" w:rsidRPr="005519BC">
        <w:rPr>
          <w:rFonts w:asciiTheme="majorBidi" w:hAnsiTheme="majorBidi" w:cstheme="majorBidi"/>
          <w:color w:val="000000"/>
          <w:lang w:val="en-US"/>
        </w:rPr>
        <w:t>)</w:t>
      </w:r>
      <w:r w:rsidR="000B5A8B" w:rsidRPr="005519BC">
        <w:rPr>
          <w:rFonts w:asciiTheme="majorBidi" w:hAnsiTheme="majorBidi" w:cstheme="majorBidi"/>
          <w:color w:val="000000"/>
          <w:lang w:val="en-US"/>
        </w:rPr>
        <w:t>,</w:t>
      </w:r>
      <w:r w:rsidR="008815F6" w:rsidRPr="005519BC">
        <w:rPr>
          <w:rFonts w:asciiTheme="majorBidi" w:hAnsiTheme="majorBidi" w:cstheme="majorBidi"/>
          <w:color w:val="000000"/>
          <w:lang w:val="en-US"/>
        </w:rPr>
        <w:t xml:space="preserve"> </w:t>
      </w:r>
      <w:r w:rsidR="00914CE9" w:rsidRPr="005519BC">
        <w:rPr>
          <w:rFonts w:asciiTheme="majorBidi" w:hAnsiTheme="majorBidi" w:cstheme="majorBidi"/>
          <w:color w:val="000000" w:themeColor="text1"/>
          <w:lang w:val="en-US"/>
        </w:rPr>
        <w:t xml:space="preserve">impairment loss on engine which were included in property, plant and </w:t>
      </w:r>
      <w:r w:rsidR="00914CE9" w:rsidRPr="005519BC">
        <w:rPr>
          <w:rFonts w:asciiTheme="majorBidi" w:hAnsiTheme="majorBidi" w:cstheme="majorBidi"/>
          <w:color w:val="000000" w:themeColor="text1"/>
          <w:spacing w:val="-4"/>
          <w:lang w:val="en-US"/>
        </w:rPr>
        <w:t xml:space="preserve">equipment of Baht </w:t>
      </w:r>
      <w:r w:rsidR="004D619C" w:rsidRPr="004D619C">
        <w:rPr>
          <w:rFonts w:asciiTheme="majorBidi" w:hAnsiTheme="majorBidi"/>
          <w:color w:val="000000" w:themeColor="text1"/>
          <w:spacing w:val="-4"/>
          <w:lang w:val="en-US"/>
        </w:rPr>
        <w:t>277</w:t>
      </w:r>
      <w:r w:rsidR="00914CE9" w:rsidRPr="005519BC">
        <w:rPr>
          <w:rFonts w:asciiTheme="majorBidi" w:hAnsiTheme="majorBidi" w:cstheme="majorBidi"/>
          <w:color w:val="000000" w:themeColor="text1"/>
          <w:spacing w:val="-4"/>
          <w:lang w:val="en-US"/>
        </w:rPr>
        <w:t xml:space="preserve"> million (see Note </w:t>
      </w:r>
      <w:r w:rsidR="004D619C" w:rsidRPr="004D619C">
        <w:rPr>
          <w:rFonts w:asciiTheme="majorBidi" w:hAnsiTheme="majorBidi"/>
          <w:color w:val="000000" w:themeColor="text1"/>
          <w:spacing w:val="-4"/>
          <w:lang w:val="en-US"/>
        </w:rPr>
        <w:t>13</w:t>
      </w:r>
      <w:r w:rsidR="008815F6" w:rsidRPr="005519BC">
        <w:rPr>
          <w:rFonts w:asciiTheme="majorBidi" w:hAnsiTheme="majorBidi" w:cstheme="majorBidi"/>
          <w:color w:val="000000" w:themeColor="text1"/>
          <w:spacing w:val="-4"/>
          <w:lang w:val="en-US"/>
        </w:rPr>
        <w:t>)</w:t>
      </w:r>
      <w:r w:rsidR="00AF4A51" w:rsidRPr="005519BC">
        <w:rPr>
          <w:rFonts w:asciiTheme="majorBidi" w:hAnsiTheme="majorBidi" w:cstheme="majorBidi"/>
          <w:lang w:val="en-US"/>
        </w:rPr>
        <w:t>.</w:t>
      </w:r>
    </w:p>
    <w:p w14:paraId="54B28EBD" w14:textId="310DCFF6" w:rsidR="002E111A" w:rsidRPr="005519BC" w:rsidRDefault="006A449D" w:rsidP="000D4792">
      <w:pPr>
        <w:pStyle w:val="BodyText"/>
        <w:numPr>
          <w:ilvl w:val="0"/>
          <w:numId w:val="23"/>
        </w:numPr>
        <w:tabs>
          <w:tab w:val="clear" w:pos="1080"/>
        </w:tabs>
        <w:spacing w:after="120"/>
        <w:ind w:right="-14"/>
        <w:jc w:val="thaiDistribute"/>
        <w:rPr>
          <w:rFonts w:asciiTheme="majorBidi" w:hAnsiTheme="majorBidi" w:cstheme="majorBidi"/>
          <w:color w:val="000000"/>
          <w:lang w:val="en-US"/>
        </w:rPr>
      </w:pPr>
      <w:r w:rsidRPr="005519BC">
        <w:rPr>
          <w:rFonts w:asciiTheme="majorBidi" w:hAnsiTheme="majorBidi" w:cstheme="majorBidi"/>
          <w:color w:val="000000"/>
          <w:spacing w:val="-4"/>
          <w:lang w:val="en-US"/>
        </w:rPr>
        <w:t>Recognize</w:t>
      </w:r>
      <w:r w:rsidR="000B5A8B" w:rsidRPr="005519BC">
        <w:rPr>
          <w:rFonts w:asciiTheme="majorBidi" w:hAnsiTheme="majorBidi" w:cstheme="majorBidi"/>
          <w:color w:val="000000"/>
          <w:spacing w:val="-4"/>
          <w:lang w:val="en-US"/>
        </w:rPr>
        <w:t>d</w:t>
      </w:r>
      <w:r w:rsidRPr="005519BC">
        <w:rPr>
          <w:rFonts w:asciiTheme="majorBidi" w:hAnsiTheme="majorBidi" w:cstheme="majorBidi"/>
          <w:color w:val="000000"/>
          <w:lang w:val="en-US"/>
        </w:rPr>
        <w:t xml:space="preserve"> </w:t>
      </w:r>
      <w:r w:rsidR="008815F6" w:rsidRPr="005519BC">
        <w:rPr>
          <w:rFonts w:asciiTheme="majorBidi" w:hAnsiTheme="majorBidi" w:cstheme="majorBidi"/>
          <w:color w:val="000000"/>
          <w:lang w:val="en-US"/>
        </w:rPr>
        <w:t>i</w:t>
      </w:r>
      <w:r w:rsidR="00914CE9" w:rsidRPr="005519BC">
        <w:rPr>
          <w:rFonts w:asciiTheme="majorBidi" w:hAnsiTheme="majorBidi" w:cstheme="majorBidi"/>
          <w:color w:val="000000"/>
          <w:lang w:val="en-US"/>
        </w:rPr>
        <w:t xml:space="preserve">mpairment loss on rotable aircraft’s spare parts in amount of Baht </w:t>
      </w:r>
      <w:r w:rsidR="004D619C" w:rsidRPr="004D619C">
        <w:rPr>
          <w:rFonts w:asciiTheme="majorBidi" w:hAnsiTheme="majorBidi"/>
          <w:color w:val="000000"/>
          <w:lang w:val="en-US"/>
        </w:rPr>
        <w:t>5</w:t>
      </w:r>
      <w:r w:rsidR="00914CE9" w:rsidRPr="005519BC">
        <w:rPr>
          <w:rFonts w:asciiTheme="majorBidi" w:hAnsiTheme="majorBidi" w:cstheme="majorBidi"/>
          <w:color w:val="000000"/>
          <w:lang w:val="en-US"/>
        </w:rPr>
        <w:t xml:space="preserve"> million consisted of the impairment loss on rotable aircraft’s spare parts which were included in property, plant and equipment (see Note </w:t>
      </w:r>
      <w:r w:rsidR="004D619C" w:rsidRPr="004D619C">
        <w:rPr>
          <w:rFonts w:asciiTheme="majorBidi" w:hAnsiTheme="majorBidi"/>
          <w:color w:val="000000"/>
          <w:lang w:val="en-US"/>
        </w:rPr>
        <w:t>13</w:t>
      </w:r>
      <w:r w:rsidR="00914CE9" w:rsidRPr="005519BC">
        <w:rPr>
          <w:rFonts w:asciiTheme="majorBidi" w:hAnsiTheme="majorBidi" w:cstheme="majorBidi"/>
          <w:color w:val="000000"/>
          <w:lang w:val="en-US"/>
        </w:rPr>
        <w:t>).</w:t>
      </w:r>
    </w:p>
    <w:p w14:paraId="0D7181EB" w14:textId="0E752B42" w:rsidR="00914CE9" w:rsidRPr="005519BC" w:rsidRDefault="004D619C" w:rsidP="00442113">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sz w:val="20"/>
          <w:szCs w:val="20"/>
          <w:cs/>
          <w:lang w:val="en-US"/>
        </w:rPr>
      </w:pPr>
      <w:r w:rsidRPr="004D619C">
        <w:rPr>
          <w:rFonts w:asciiTheme="majorBidi" w:hAnsiTheme="majorBidi"/>
          <w:b/>
          <w:bCs/>
          <w:color w:val="000000"/>
          <w:lang w:val="en-US"/>
        </w:rPr>
        <w:t>28</w:t>
      </w:r>
      <w:r w:rsidR="00914CE9" w:rsidRPr="005519BC">
        <w:rPr>
          <w:rFonts w:asciiTheme="majorBidi" w:hAnsiTheme="majorBidi" w:cstheme="majorBidi"/>
          <w:b/>
          <w:bCs/>
          <w:color w:val="000000"/>
          <w:cs/>
          <w:lang w:val="en-US"/>
        </w:rPr>
        <w:t xml:space="preserve">. </w:t>
      </w:r>
      <w:r w:rsidR="00317FCE" w:rsidRPr="005519BC">
        <w:rPr>
          <w:rFonts w:asciiTheme="majorBidi" w:hAnsiTheme="majorBidi" w:cstheme="majorBidi"/>
          <w:b/>
          <w:bCs/>
          <w:color w:val="000000"/>
          <w:lang w:val="en-US"/>
        </w:rPr>
        <w:tab/>
      </w:r>
      <w:r w:rsidR="00914CE9" w:rsidRPr="005519BC">
        <w:rPr>
          <w:rFonts w:asciiTheme="majorBidi" w:hAnsiTheme="majorBidi" w:cstheme="majorBidi"/>
          <w:b/>
          <w:bCs/>
          <w:caps/>
          <w:color w:val="000000"/>
          <w:sz w:val="20"/>
          <w:szCs w:val="20"/>
          <w:lang w:val="en-US"/>
        </w:rPr>
        <w:t xml:space="preserve">Impairment  loss  determined  in  accordance  with  TFRS  </w:t>
      </w:r>
      <w:r w:rsidRPr="004D619C">
        <w:rPr>
          <w:rFonts w:asciiTheme="majorBidi" w:hAnsiTheme="majorBidi"/>
          <w:b/>
          <w:bCs/>
          <w:caps/>
          <w:color w:val="000000"/>
          <w:sz w:val="20"/>
          <w:szCs w:val="20"/>
          <w:lang w:val="en-US"/>
        </w:rPr>
        <w:t>9</w:t>
      </w:r>
      <w:r w:rsidR="00FA16E1" w:rsidRPr="005519BC">
        <w:rPr>
          <w:rFonts w:asciiTheme="majorBidi" w:hAnsiTheme="majorBidi" w:cstheme="majorBidi"/>
          <w:b/>
          <w:bCs/>
          <w:caps/>
          <w:color w:val="000000"/>
          <w:sz w:val="20"/>
          <w:szCs w:val="20"/>
          <w:lang w:val="en-US"/>
        </w:rPr>
        <w:t xml:space="preserve">  (REVERSAL)</w:t>
      </w:r>
    </w:p>
    <w:p w14:paraId="5691D555" w14:textId="3BE83869" w:rsidR="00914CE9" w:rsidRPr="005519BC" w:rsidRDefault="00914CE9" w:rsidP="00B645E6">
      <w:pPr>
        <w:pStyle w:val="BodyText"/>
        <w:tabs>
          <w:tab w:val="clear" w:pos="450"/>
          <w:tab w:val="clear" w:pos="1080"/>
          <w:tab w:val="clear" w:pos="1620"/>
          <w:tab w:val="clear" w:pos="2552"/>
        </w:tabs>
        <w:spacing w:after="120"/>
        <w:ind w:left="547" w:right="-14"/>
        <w:rPr>
          <w:rFonts w:asciiTheme="majorBidi" w:hAnsiTheme="majorBidi" w:cstheme="majorBidi"/>
          <w:b/>
          <w:bCs/>
          <w:color w:val="000000"/>
          <w:cs/>
        </w:rPr>
      </w:pPr>
      <w:r w:rsidRPr="005519BC">
        <w:rPr>
          <w:rFonts w:asciiTheme="majorBidi" w:hAnsiTheme="majorBidi" w:cstheme="majorBidi"/>
          <w:color w:val="000000"/>
        </w:rPr>
        <w:t>Impairment loss determined in accordance with TFRS</w:t>
      </w:r>
      <w:r w:rsidRPr="005519BC">
        <w:rPr>
          <w:rFonts w:asciiTheme="majorBidi" w:hAnsiTheme="majorBidi" w:cstheme="majorBidi"/>
          <w:color w:val="000000"/>
          <w:lang w:val="en-US"/>
        </w:rPr>
        <w:t xml:space="preserve"> </w:t>
      </w:r>
      <w:r w:rsidR="004D619C" w:rsidRPr="004D619C">
        <w:rPr>
          <w:rFonts w:asciiTheme="majorBidi" w:hAnsiTheme="majorBidi"/>
          <w:color w:val="000000"/>
          <w:lang w:val="en-US"/>
        </w:rPr>
        <w:t>9</w:t>
      </w:r>
      <w:r w:rsidRPr="005519BC">
        <w:rPr>
          <w:rFonts w:asciiTheme="majorBidi" w:hAnsiTheme="majorBidi" w:cstheme="majorBidi"/>
          <w:color w:val="000000"/>
          <w:cs/>
        </w:rPr>
        <w:t xml:space="preserve"> </w:t>
      </w:r>
      <w:r w:rsidRPr="005519BC">
        <w:rPr>
          <w:rFonts w:asciiTheme="majorBidi" w:hAnsiTheme="majorBidi" w:cstheme="majorBidi"/>
          <w:color w:val="000000"/>
          <w:lang w:val="en-US"/>
        </w:rPr>
        <w:t>(</w:t>
      </w:r>
      <w:r w:rsidR="00A94465" w:rsidRPr="005519BC">
        <w:rPr>
          <w:rFonts w:asciiTheme="majorBidi" w:hAnsiTheme="majorBidi" w:cstheme="majorBidi"/>
          <w:color w:val="000000"/>
          <w:lang w:val="en-US"/>
        </w:rPr>
        <w:t>r</w:t>
      </w:r>
      <w:r w:rsidRPr="005519BC">
        <w:rPr>
          <w:rFonts w:asciiTheme="majorBidi" w:hAnsiTheme="majorBidi" w:cstheme="majorBidi"/>
          <w:color w:val="000000"/>
          <w:lang w:val="en-US"/>
        </w:rPr>
        <w:t xml:space="preserve">eversal) </w:t>
      </w:r>
      <w:r w:rsidRPr="005519BC">
        <w:rPr>
          <w:rFonts w:asciiTheme="majorBidi" w:hAnsiTheme="majorBidi" w:cstheme="majorBidi"/>
          <w:color w:val="000000"/>
          <w:cs/>
        </w:rPr>
        <w:t xml:space="preserve">for </w:t>
      </w:r>
      <w:r w:rsidRPr="005519BC">
        <w:rPr>
          <w:rFonts w:asciiTheme="majorBidi" w:hAnsiTheme="majorBidi" w:cstheme="majorBidi"/>
          <w:color w:val="000000"/>
          <w:lang w:val="en-US"/>
        </w:rPr>
        <w:t>the year</w:t>
      </w:r>
      <w:r w:rsidR="00442113" w:rsidRPr="005519BC">
        <w:rPr>
          <w:rFonts w:asciiTheme="majorBidi" w:hAnsiTheme="majorBidi" w:cstheme="majorBidi"/>
          <w:color w:val="000000"/>
          <w:lang w:val="en-US"/>
        </w:rPr>
        <w:t>s</w:t>
      </w:r>
      <w:r w:rsidRPr="005519BC">
        <w:rPr>
          <w:rFonts w:asciiTheme="majorBidi" w:hAnsiTheme="majorBidi" w:cstheme="majorBidi"/>
          <w:color w:val="000000"/>
          <w:cs/>
        </w:rPr>
        <w:t xml:space="preserve"> ended</w:t>
      </w:r>
      <w:r w:rsidRPr="005519BC">
        <w:rPr>
          <w:rFonts w:asciiTheme="majorBidi" w:hAnsiTheme="majorBidi" w:cstheme="majorBidi"/>
          <w:color w:val="000000"/>
        </w:rPr>
        <w:t xml:space="preserve"> </w:t>
      </w:r>
      <w:r w:rsidRPr="005519BC">
        <w:rPr>
          <w:rFonts w:asciiTheme="majorBidi" w:hAnsiTheme="majorBidi" w:cstheme="majorBidi"/>
          <w:color w:val="000000"/>
          <w:lang w:val="en-US"/>
        </w:rPr>
        <w:t xml:space="preserve">December </w:t>
      </w:r>
      <w:r w:rsidR="004D619C" w:rsidRPr="004D619C">
        <w:rPr>
          <w:rFonts w:asciiTheme="majorBidi" w:hAnsiTheme="majorBidi"/>
          <w:color w:val="000000"/>
          <w:lang w:val="en-US"/>
        </w:rPr>
        <w:t>31</w:t>
      </w:r>
      <w:r w:rsidRPr="005519BC">
        <w:rPr>
          <w:rFonts w:asciiTheme="majorBidi" w:hAnsiTheme="majorBidi" w:cstheme="majorBidi"/>
          <w:color w:val="000000"/>
          <w:cs/>
        </w:rPr>
        <w:t xml:space="preserve">, </w:t>
      </w:r>
      <w:r w:rsidRPr="005519BC">
        <w:rPr>
          <w:rFonts w:asciiTheme="majorBidi" w:hAnsiTheme="majorBidi" w:cstheme="majorBidi"/>
          <w:color w:val="000000"/>
          <w:lang w:val="en-US"/>
        </w:rPr>
        <w:t>are as follows:</w:t>
      </w:r>
    </w:p>
    <w:p w14:paraId="33B20A3A" w14:textId="77777777" w:rsidR="00914CE9" w:rsidRPr="005519BC" w:rsidRDefault="00914CE9" w:rsidP="00B645E6">
      <w:pPr>
        <w:pStyle w:val="BodyText"/>
        <w:tabs>
          <w:tab w:val="clear" w:pos="1080"/>
        </w:tabs>
        <w:spacing w:line="240" w:lineRule="exact"/>
        <w:ind w:left="1137" w:right="-25" w:hanging="590"/>
        <w:jc w:val="right"/>
        <w:rPr>
          <w:rFonts w:asciiTheme="majorBidi" w:hAnsiTheme="majorBidi" w:cstheme="majorBidi"/>
          <w:b/>
          <w:bCs/>
          <w:color w:val="000000"/>
          <w:sz w:val="18"/>
          <w:szCs w:val="18"/>
          <w:cs/>
          <w:lang w:val="en-US" w:eastAsia="en-US"/>
        </w:rPr>
      </w:pPr>
      <w:r w:rsidRPr="005519BC">
        <w:rPr>
          <w:rFonts w:asciiTheme="majorBidi" w:hAnsiTheme="majorBidi" w:cstheme="majorBidi"/>
          <w:b/>
          <w:bCs/>
          <w:color w:val="000000"/>
          <w:sz w:val="18"/>
          <w:szCs w:val="18"/>
          <w:cs/>
          <w:lang w:val="en-US"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4680"/>
        <w:gridCol w:w="900"/>
        <w:gridCol w:w="90"/>
        <w:gridCol w:w="990"/>
        <w:gridCol w:w="90"/>
        <w:gridCol w:w="990"/>
        <w:gridCol w:w="90"/>
        <w:gridCol w:w="900"/>
      </w:tblGrid>
      <w:tr w:rsidR="00914CE9" w:rsidRPr="005519BC" w14:paraId="65171F5D" w14:textId="77777777" w:rsidTr="00B645E6">
        <w:trPr>
          <w:trHeight w:val="20"/>
        </w:trPr>
        <w:tc>
          <w:tcPr>
            <w:tcW w:w="4680" w:type="dxa"/>
          </w:tcPr>
          <w:p w14:paraId="503F1F92" w14:textId="77777777" w:rsidR="00914CE9" w:rsidRPr="005519BC"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0" w:type="dxa"/>
            <w:gridSpan w:val="3"/>
          </w:tcPr>
          <w:p w14:paraId="20AB0F57" w14:textId="0127A0A0" w:rsidR="00914CE9" w:rsidRPr="005519BC" w:rsidRDefault="00914CE9" w:rsidP="00317FC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Consolidated </w:t>
            </w:r>
          </w:p>
        </w:tc>
        <w:tc>
          <w:tcPr>
            <w:tcW w:w="90" w:type="dxa"/>
          </w:tcPr>
          <w:p w14:paraId="5D783447" w14:textId="77777777" w:rsidR="00914CE9" w:rsidRPr="005519BC" w:rsidRDefault="00914CE9"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0" w:type="dxa"/>
            <w:gridSpan w:val="3"/>
          </w:tcPr>
          <w:p w14:paraId="5CC3F83D" w14:textId="4F530932" w:rsidR="00914CE9" w:rsidRPr="005519BC" w:rsidRDefault="00914CE9" w:rsidP="00317FCE">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Separate </w:t>
            </w:r>
          </w:p>
        </w:tc>
      </w:tr>
      <w:tr w:rsidR="00317FCE" w:rsidRPr="005519BC" w14:paraId="357FCDBC" w14:textId="77777777" w:rsidTr="00B645E6">
        <w:trPr>
          <w:trHeight w:val="20"/>
        </w:trPr>
        <w:tc>
          <w:tcPr>
            <w:tcW w:w="4680" w:type="dxa"/>
          </w:tcPr>
          <w:p w14:paraId="65C7AB17" w14:textId="77777777" w:rsidR="00317FCE" w:rsidRPr="005519BC" w:rsidRDefault="00317FCE"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0" w:type="dxa"/>
            <w:gridSpan w:val="3"/>
          </w:tcPr>
          <w:p w14:paraId="37FB74DC" w14:textId="189E04B7" w:rsidR="00317FCE" w:rsidRPr="005519BC" w:rsidRDefault="00317FCE"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financial statements</w:t>
            </w:r>
          </w:p>
        </w:tc>
        <w:tc>
          <w:tcPr>
            <w:tcW w:w="90" w:type="dxa"/>
          </w:tcPr>
          <w:p w14:paraId="44BEFE27" w14:textId="77777777" w:rsidR="00317FCE" w:rsidRPr="005519BC" w:rsidRDefault="00317FCE"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980" w:type="dxa"/>
            <w:gridSpan w:val="3"/>
          </w:tcPr>
          <w:p w14:paraId="6E28FD06" w14:textId="63A1C016" w:rsidR="00317FCE" w:rsidRPr="005519BC" w:rsidRDefault="00317FCE" w:rsidP="00B645E6">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financial statements</w:t>
            </w:r>
          </w:p>
        </w:tc>
      </w:tr>
      <w:tr w:rsidR="004A6921" w:rsidRPr="005519BC" w14:paraId="2D41D0CA" w14:textId="77777777" w:rsidTr="00B645E6">
        <w:trPr>
          <w:trHeight w:val="20"/>
        </w:trPr>
        <w:tc>
          <w:tcPr>
            <w:tcW w:w="4680" w:type="dxa"/>
          </w:tcPr>
          <w:p w14:paraId="431B1F82" w14:textId="77777777" w:rsidR="004A6921" w:rsidRPr="005519BC" w:rsidRDefault="004A6921"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02948736" w14:textId="03914996" w:rsidR="004A6921" w:rsidRPr="005519BC" w:rsidRDefault="004D619C"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2025</w:t>
            </w:r>
          </w:p>
        </w:tc>
        <w:tc>
          <w:tcPr>
            <w:tcW w:w="90" w:type="dxa"/>
          </w:tcPr>
          <w:p w14:paraId="1713D2F3" w14:textId="77777777" w:rsidR="004A6921" w:rsidRPr="005519BC" w:rsidRDefault="004A6921"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6E906DD2" w14:textId="55F5EE27" w:rsidR="004A6921" w:rsidRPr="005519BC" w:rsidRDefault="004D619C"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2024</w:t>
            </w:r>
          </w:p>
        </w:tc>
        <w:tc>
          <w:tcPr>
            <w:tcW w:w="90" w:type="dxa"/>
          </w:tcPr>
          <w:p w14:paraId="35D21550" w14:textId="77777777" w:rsidR="004A6921" w:rsidRPr="005519BC" w:rsidRDefault="004A6921"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90" w:type="dxa"/>
          </w:tcPr>
          <w:p w14:paraId="57887A00" w14:textId="35CFAF14" w:rsidR="004A6921" w:rsidRPr="005519BC" w:rsidRDefault="004D619C"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2025</w:t>
            </w:r>
          </w:p>
        </w:tc>
        <w:tc>
          <w:tcPr>
            <w:tcW w:w="90" w:type="dxa"/>
          </w:tcPr>
          <w:p w14:paraId="29BD26F8" w14:textId="77777777" w:rsidR="004A6921" w:rsidRPr="005519BC" w:rsidRDefault="004A6921"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0" w:type="dxa"/>
          </w:tcPr>
          <w:p w14:paraId="588CD12F" w14:textId="59C3B2DE" w:rsidR="004A6921" w:rsidRPr="005519BC" w:rsidRDefault="004D619C" w:rsidP="004A6921">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2024</w:t>
            </w:r>
          </w:p>
        </w:tc>
      </w:tr>
      <w:tr w:rsidR="00317FCE" w:rsidRPr="005519BC" w14:paraId="45E1818E" w14:textId="77777777" w:rsidTr="00B645E6">
        <w:trPr>
          <w:trHeight w:val="20"/>
        </w:trPr>
        <w:tc>
          <w:tcPr>
            <w:tcW w:w="4680" w:type="dxa"/>
          </w:tcPr>
          <w:p w14:paraId="2FF1EB3E" w14:textId="38F302EA" w:rsidR="00317FCE" w:rsidRPr="005519BC" w:rsidRDefault="0036304E" w:rsidP="00653794">
            <w:pPr>
              <w:tabs>
                <w:tab w:val="left" w:pos="900"/>
              </w:tabs>
              <w:spacing w:line="240" w:lineRule="exact"/>
              <w:ind w:left="540" w:hanging="547"/>
              <w:jc w:val="both"/>
              <w:rPr>
                <w:rFonts w:asciiTheme="majorBidi" w:hAnsiTheme="majorBidi" w:cstheme="majorBidi"/>
                <w:sz w:val="18"/>
                <w:szCs w:val="18"/>
                <w:cs/>
              </w:rPr>
            </w:pPr>
            <w:r w:rsidRPr="005519BC">
              <w:rPr>
                <w:rFonts w:asciiTheme="majorBidi" w:hAnsiTheme="majorBidi" w:cstheme="majorBidi"/>
                <w:sz w:val="18"/>
                <w:szCs w:val="18"/>
              </w:rPr>
              <w:t xml:space="preserve">(Reversal) </w:t>
            </w:r>
            <w:r w:rsidR="00317FCE" w:rsidRPr="005519BC">
              <w:rPr>
                <w:rFonts w:asciiTheme="majorBidi" w:hAnsiTheme="majorBidi" w:cstheme="majorBidi"/>
                <w:sz w:val="18"/>
                <w:szCs w:val="18"/>
              </w:rPr>
              <w:t xml:space="preserve">Expected credit loss of trade and other receivables </w:t>
            </w:r>
          </w:p>
        </w:tc>
        <w:tc>
          <w:tcPr>
            <w:tcW w:w="900" w:type="dxa"/>
          </w:tcPr>
          <w:p w14:paraId="6EDA7220" w14:textId="77777777" w:rsidR="00317FCE" w:rsidRPr="005519BC" w:rsidRDefault="00317FCE" w:rsidP="00317FCE">
            <w:pPr>
              <w:spacing w:line="240" w:lineRule="exact"/>
              <w:ind w:right="350"/>
              <w:jc w:val="right"/>
              <w:rPr>
                <w:rFonts w:asciiTheme="majorBidi" w:hAnsiTheme="majorBidi" w:cstheme="majorBidi"/>
                <w:color w:val="000000"/>
                <w:sz w:val="18"/>
                <w:szCs w:val="18"/>
                <w:lang w:eastAsia="x-none"/>
              </w:rPr>
            </w:pPr>
          </w:p>
        </w:tc>
        <w:tc>
          <w:tcPr>
            <w:tcW w:w="90" w:type="dxa"/>
          </w:tcPr>
          <w:p w14:paraId="4D593634"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90" w:type="dxa"/>
          </w:tcPr>
          <w:p w14:paraId="622965C7" w14:textId="77777777" w:rsidR="00317FCE" w:rsidRPr="005519BC" w:rsidRDefault="00317FC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p>
        </w:tc>
        <w:tc>
          <w:tcPr>
            <w:tcW w:w="90" w:type="dxa"/>
          </w:tcPr>
          <w:p w14:paraId="693279E7"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90" w:type="dxa"/>
          </w:tcPr>
          <w:p w14:paraId="507B815D" w14:textId="77777777" w:rsidR="00317FCE" w:rsidRPr="005519BC" w:rsidRDefault="00317FC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p>
        </w:tc>
        <w:tc>
          <w:tcPr>
            <w:tcW w:w="90" w:type="dxa"/>
          </w:tcPr>
          <w:p w14:paraId="2D1E9C96"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00" w:type="dxa"/>
          </w:tcPr>
          <w:p w14:paraId="1C6E1327" w14:textId="77777777" w:rsidR="00317FCE" w:rsidRPr="005519BC" w:rsidRDefault="00317FCE" w:rsidP="00317FCE">
            <w:pPr>
              <w:tabs>
                <w:tab w:val="decimal" w:pos="1492"/>
              </w:tabs>
              <w:spacing w:line="240" w:lineRule="exact"/>
              <w:ind w:right="170"/>
              <w:jc w:val="both"/>
              <w:rPr>
                <w:rFonts w:asciiTheme="majorBidi" w:hAnsiTheme="majorBidi" w:cstheme="majorBidi"/>
                <w:color w:val="000000"/>
                <w:sz w:val="18"/>
                <w:szCs w:val="18"/>
                <w:cs/>
                <w:lang w:eastAsia="x-none"/>
              </w:rPr>
            </w:pPr>
          </w:p>
        </w:tc>
      </w:tr>
      <w:tr w:rsidR="00317FCE" w:rsidRPr="005519BC" w14:paraId="2EF839DA" w14:textId="77777777" w:rsidTr="00B645E6">
        <w:trPr>
          <w:trHeight w:val="20"/>
        </w:trPr>
        <w:tc>
          <w:tcPr>
            <w:tcW w:w="4680" w:type="dxa"/>
          </w:tcPr>
          <w:p w14:paraId="7733FBE0" w14:textId="0A3F629E" w:rsidR="00317FCE" w:rsidRPr="005519BC" w:rsidRDefault="00317FCE" w:rsidP="00317FCE">
            <w:pPr>
              <w:pStyle w:val="BodyText"/>
              <w:tabs>
                <w:tab w:val="clear" w:pos="1080"/>
              </w:tabs>
              <w:spacing w:line="240" w:lineRule="exact"/>
              <w:ind w:left="450" w:right="-10"/>
              <w:rPr>
                <w:rFonts w:asciiTheme="majorBidi" w:hAnsiTheme="majorBidi" w:cstheme="majorBidi"/>
                <w:sz w:val="18"/>
                <w:szCs w:val="18"/>
                <w:lang w:val="en-US" w:eastAsia="en-US"/>
              </w:rPr>
            </w:pPr>
            <w:r w:rsidRPr="005519BC">
              <w:rPr>
                <w:rFonts w:asciiTheme="majorBidi" w:hAnsiTheme="majorBidi" w:cstheme="majorBidi"/>
                <w:sz w:val="18"/>
                <w:szCs w:val="18"/>
                <w:lang w:val="en-US" w:eastAsia="en-US"/>
              </w:rPr>
              <w:t xml:space="preserve">- Related </w:t>
            </w:r>
            <w:r w:rsidR="00645A50" w:rsidRPr="005519BC">
              <w:rPr>
                <w:rFonts w:asciiTheme="majorBidi" w:hAnsiTheme="majorBidi" w:cstheme="majorBidi"/>
                <w:sz w:val="18"/>
                <w:szCs w:val="18"/>
                <w:lang w:val="en-US" w:eastAsia="en-US"/>
              </w:rPr>
              <w:t>parties</w:t>
            </w:r>
          </w:p>
        </w:tc>
        <w:tc>
          <w:tcPr>
            <w:tcW w:w="900" w:type="dxa"/>
            <w:vAlign w:val="bottom"/>
          </w:tcPr>
          <w:p w14:paraId="2052B1AB" w14:textId="3FDA270A" w:rsidR="00317FCE" w:rsidRPr="005519BC" w:rsidRDefault="0036304E" w:rsidP="0036304E">
            <w:pPr>
              <w:pStyle w:val="acctfourfigures"/>
              <w:tabs>
                <w:tab w:val="clear" w:pos="765"/>
                <w:tab w:val="decimal" w:pos="451"/>
              </w:tabs>
              <w:spacing w:line="240" w:lineRule="exact"/>
              <w:ind w:left="-79"/>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p>
        </w:tc>
        <w:tc>
          <w:tcPr>
            <w:tcW w:w="90" w:type="dxa"/>
          </w:tcPr>
          <w:p w14:paraId="1F76B92D"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90" w:type="dxa"/>
            <w:vAlign w:val="bottom"/>
          </w:tcPr>
          <w:p w14:paraId="28AAB4D6" w14:textId="2BBAA2ED" w:rsidR="00317FCE" w:rsidRPr="005519BC" w:rsidRDefault="00317FC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7</w:t>
            </w:r>
            <w:r w:rsidRPr="005519BC">
              <w:rPr>
                <w:rFonts w:asciiTheme="majorBidi" w:hAnsiTheme="majorBidi" w:cstheme="majorBidi"/>
                <w:sz w:val="18"/>
                <w:szCs w:val="18"/>
                <w:lang w:val="en-US" w:bidi="th-TH"/>
              </w:rPr>
              <w:t>)</w:t>
            </w:r>
          </w:p>
        </w:tc>
        <w:tc>
          <w:tcPr>
            <w:tcW w:w="90" w:type="dxa"/>
          </w:tcPr>
          <w:p w14:paraId="37E84624"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90" w:type="dxa"/>
          </w:tcPr>
          <w:p w14:paraId="64D7A918" w14:textId="2615AAF9" w:rsidR="00317FCE" w:rsidRPr="005519BC" w:rsidRDefault="004D619C"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4D619C">
              <w:rPr>
                <w:rFonts w:asciiTheme="majorBidi" w:hAnsiTheme="majorBidi"/>
                <w:sz w:val="18"/>
                <w:szCs w:val="18"/>
                <w:lang w:val="en-US" w:bidi="th-TH"/>
              </w:rPr>
              <w:t>172</w:t>
            </w:r>
          </w:p>
        </w:tc>
        <w:tc>
          <w:tcPr>
            <w:tcW w:w="90" w:type="dxa"/>
          </w:tcPr>
          <w:p w14:paraId="407EEBA4"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00" w:type="dxa"/>
          </w:tcPr>
          <w:p w14:paraId="6022B7F6" w14:textId="14D01007" w:rsidR="00317FCE" w:rsidRPr="005519BC" w:rsidRDefault="00317FC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548</w:t>
            </w:r>
            <w:r w:rsidRPr="005519BC">
              <w:rPr>
                <w:rFonts w:asciiTheme="majorBidi" w:hAnsiTheme="majorBidi" w:cstheme="majorBidi"/>
                <w:sz w:val="18"/>
                <w:szCs w:val="18"/>
                <w:lang w:val="en-US" w:bidi="th-TH"/>
              </w:rPr>
              <w:t>)</w:t>
            </w:r>
          </w:p>
        </w:tc>
      </w:tr>
      <w:tr w:rsidR="00317FCE" w:rsidRPr="005519BC" w14:paraId="61B8C90B" w14:textId="77777777" w:rsidTr="00B645E6">
        <w:trPr>
          <w:trHeight w:val="20"/>
        </w:trPr>
        <w:tc>
          <w:tcPr>
            <w:tcW w:w="4680" w:type="dxa"/>
          </w:tcPr>
          <w:p w14:paraId="03D01FBD" w14:textId="0DAE48F3" w:rsidR="00317FCE" w:rsidRPr="005519BC" w:rsidRDefault="00317FCE" w:rsidP="00317FCE">
            <w:pPr>
              <w:pStyle w:val="BodyText"/>
              <w:tabs>
                <w:tab w:val="clear" w:pos="1080"/>
              </w:tabs>
              <w:spacing w:line="240" w:lineRule="exact"/>
              <w:ind w:left="450" w:right="-10"/>
              <w:rPr>
                <w:rFonts w:asciiTheme="majorBidi" w:hAnsiTheme="majorBidi" w:cstheme="majorBidi"/>
                <w:sz w:val="18"/>
                <w:szCs w:val="18"/>
                <w:cs/>
                <w:lang w:val="en-US" w:eastAsia="en-US"/>
              </w:rPr>
            </w:pPr>
            <w:r w:rsidRPr="005519BC">
              <w:rPr>
                <w:rFonts w:asciiTheme="majorBidi" w:hAnsiTheme="majorBidi" w:cstheme="majorBidi"/>
                <w:sz w:val="18"/>
                <w:szCs w:val="18"/>
                <w:lang w:val="en-US" w:eastAsia="en-US"/>
              </w:rPr>
              <w:t xml:space="preserve">- Other </w:t>
            </w:r>
            <w:r w:rsidR="00645A50" w:rsidRPr="005519BC">
              <w:rPr>
                <w:rFonts w:asciiTheme="majorBidi" w:hAnsiTheme="majorBidi" w:cstheme="majorBidi"/>
                <w:sz w:val="18"/>
                <w:szCs w:val="18"/>
                <w:lang w:val="en-US" w:eastAsia="en-US"/>
              </w:rPr>
              <w:t>parties</w:t>
            </w:r>
          </w:p>
        </w:tc>
        <w:tc>
          <w:tcPr>
            <w:tcW w:w="900" w:type="dxa"/>
          </w:tcPr>
          <w:p w14:paraId="625E4A55" w14:textId="724DF186" w:rsidR="00317FCE" w:rsidRPr="005519BC" w:rsidRDefault="004D619C"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4D619C">
              <w:rPr>
                <w:rFonts w:asciiTheme="majorBidi" w:hAnsiTheme="majorBidi"/>
                <w:sz w:val="18"/>
                <w:szCs w:val="18"/>
                <w:lang w:val="en-US" w:bidi="th-TH"/>
              </w:rPr>
              <w:t>196</w:t>
            </w:r>
          </w:p>
        </w:tc>
        <w:tc>
          <w:tcPr>
            <w:tcW w:w="90" w:type="dxa"/>
          </w:tcPr>
          <w:p w14:paraId="56569351"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90" w:type="dxa"/>
          </w:tcPr>
          <w:p w14:paraId="525E6E9B" w14:textId="049B538F" w:rsidR="00317FCE" w:rsidRPr="005519BC" w:rsidRDefault="00317FC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5</w:t>
            </w:r>
            <w:r w:rsidRPr="005519BC">
              <w:rPr>
                <w:rFonts w:asciiTheme="majorBidi" w:hAnsiTheme="majorBidi" w:cstheme="majorBidi"/>
                <w:sz w:val="18"/>
                <w:szCs w:val="18"/>
                <w:lang w:val="en-US" w:bidi="th-TH"/>
              </w:rPr>
              <w:t>)</w:t>
            </w:r>
          </w:p>
        </w:tc>
        <w:tc>
          <w:tcPr>
            <w:tcW w:w="90" w:type="dxa"/>
          </w:tcPr>
          <w:p w14:paraId="0BC60488"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90" w:type="dxa"/>
          </w:tcPr>
          <w:p w14:paraId="46A88F2D" w14:textId="74593A2A" w:rsidR="00317FCE" w:rsidRPr="005519BC" w:rsidRDefault="004D619C"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4D619C">
              <w:rPr>
                <w:rFonts w:asciiTheme="majorBidi" w:hAnsiTheme="majorBidi"/>
                <w:sz w:val="18"/>
                <w:szCs w:val="18"/>
                <w:lang w:val="en-US" w:bidi="th-TH"/>
              </w:rPr>
              <w:t>196</w:t>
            </w:r>
          </w:p>
        </w:tc>
        <w:tc>
          <w:tcPr>
            <w:tcW w:w="90" w:type="dxa"/>
          </w:tcPr>
          <w:p w14:paraId="4B898CE9"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00" w:type="dxa"/>
          </w:tcPr>
          <w:p w14:paraId="76EF9F22" w14:textId="413C5165" w:rsidR="00317FCE" w:rsidRPr="005519BC" w:rsidRDefault="00317FC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5</w:t>
            </w:r>
            <w:r w:rsidRPr="005519BC">
              <w:rPr>
                <w:rFonts w:asciiTheme="majorBidi" w:hAnsiTheme="majorBidi" w:cstheme="majorBidi"/>
                <w:sz w:val="18"/>
                <w:szCs w:val="18"/>
                <w:lang w:val="en-US" w:bidi="th-TH"/>
              </w:rPr>
              <w:t>)</w:t>
            </w:r>
          </w:p>
        </w:tc>
      </w:tr>
      <w:tr w:rsidR="00317FCE" w:rsidRPr="005519BC" w14:paraId="72C4A3B0" w14:textId="77777777" w:rsidTr="00B645E6">
        <w:trPr>
          <w:trHeight w:val="20"/>
        </w:trPr>
        <w:tc>
          <w:tcPr>
            <w:tcW w:w="4680" w:type="dxa"/>
          </w:tcPr>
          <w:p w14:paraId="0905A834" w14:textId="7B7A5287" w:rsidR="00317FCE" w:rsidRPr="005519BC" w:rsidRDefault="0036304E" w:rsidP="00653794">
            <w:pPr>
              <w:tabs>
                <w:tab w:val="left" w:pos="900"/>
              </w:tabs>
              <w:spacing w:line="240" w:lineRule="exact"/>
              <w:ind w:left="540" w:hanging="547"/>
              <w:jc w:val="both"/>
              <w:rPr>
                <w:rFonts w:asciiTheme="majorBidi" w:hAnsiTheme="majorBidi" w:cstheme="majorBidi"/>
                <w:sz w:val="18"/>
                <w:szCs w:val="18"/>
                <w:cs/>
              </w:rPr>
            </w:pPr>
            <w:r w:rsidRPr="005519BC">
              <w:rPr>
                <w:rFonts w:asciiTheme="majorBidi" w:hAnsiTheme="majorBidi" w:cstheme="majorBidi"/>
                <w:sz w:val="18"/>
                <w:szCs w:val="18"/>
              </w:rPr>
              <w:t xml:space="preserve">(Reversal) </w:t>
            </w:r>
            <w:r w:rsidR="00317FCE" w:rsidRPr="005519BC">
              <w:rPr>
                <w:rFonts w:asciiTheme="majorBidi" w:hAnsiTheme="majorBidi" w:cstheme="majorBidi"/>
                <w:sz w:val="18"/>
                <w:szCs w:val="18"/>
              </w:rPr>
              <w:t xml:space="preserve">Expected credit loss of other financial assets </w:t>
            </w:r>
          </w:p>
        </w:tc>
        <w:tc>
          <w:tcPr>
            <w:tcW w:w="900" w:type="dxa"/>
          </w:tcPr>
          <w:p w14:paraId="19B9134B" w14:textId="3875EDBB" w:rsidR="00317FCE" w:rsidRPr="005519BC" w:rsidRDefault="0036304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43</w:t>
            </w:r>
            <w:r w:rsidRPr="005519BC">
              <w:rPr>
                <w:rFonts w:asciiTheme="majorBidi" w:hAnsiTheme="majorBidi" w:cstheme="majorBidi"/>
                <w:sz w:val="18"/>
                <w:szCs w:val="18"/>
                <w:lang w:val="en-US" w:bidi="th-TH"/>
              </w:rPr>
              <w:t>)</w:t>
            </w:r>
          </w:p>
        </w:tc>
        <w:tc>
          <w:tcPr>
            <w:tcW w:w="90" w:type="dxa"/>
          </w:tcPr>
          <w:p w14:paraId="6C25E37C"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90" w:type="dxa"/>
            <w:tcBorders>
              <w:bottom w:val="single" w:sz="4" w:space="0" w:color="auto"/>
            </w:tcBorders>
          </w:tcPr>
          <w:p w14:paraId="61047309" w14:textId="3F2112F5" w:rsidR="00317FCE" w:rsidRPr="005519BC" w:rsidRDefault="004D619C"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4D619C">
              <w:rPr>
                <w:rFonts w:asciiTheme="majorBidi" w:hAnsiTheme="majorBidi"/>
                <w:sz w:val="18"/>
                <w:szCs w:val="18"/>
                <w:lang w:val="en-US" w:bidi="th-TH"/>
              </w:rPr>
              <w:t>34</w:t>
            </w:r>
          </w:p>
        </w:tc>
        <w:tc>
          <w:tcPr>
            <w:tcW w:w="90" w:type="dxa"/>
          </w:tcPr>
          <w:p w14:paraId="02BE09EC"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90" w:type="dxa"/>
            <w:tcBorders>
              <w:bottom w:val="single" w:sz="4" w:space="0" w:color="auto"/>
            </w:tcBorders>
          </w:tcPr>
          <w:p w14:paraId="4991DFCA" w14:textId="42F4A971" w:rsidR="00317FCE" w:rsidRPr="005519BC" w:rsidRDefault="0036304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43</w:t>
            </w:r>
            <w:r w:rsidRPr="005519BC">
              <w:rPr>
                <w:rFonts w:asciiTheme="majorBidi" w:hAnsiTheme="majorBidi" w:cstheme="majorBidi"/>
                <w:sz w:val="18"/>
                <w:szCs w:val="18"/>
                <w:lang w:val="en-US" w:bidi="th-TH"/>
              </w:rPr>
              <w:t>)</w:t>
            </w:r>
          </w:p>
        </w:tc>
        <w:tc>
          <w:tcPr>
            <w:tcW w:w="90" w:type="dxa"/>
          </w:tcPr>
          <w:p w14:paraId="7C432FEE" w14:textId="77777777" w:rsidR="00317FCE" w:rsidRPr="005519BC" w:rsidRDefault="00317FCE" w:rsidP="00317FCE">
            <w:pPr>
              <w:spacing w:line="240" w:lineRule="exact"/>
              <w:ind w:right="179"/>
              <w:jc w:val="right"/>
              <w:rPr>
                <w:rFonts w:asciiTheme="majorBidi" w:hAnsiTheme="majorBidi" w:cstheme="majorBidi"/>
                <w:color w:val="000000"/>
                <w:sz w:val="18"/>
                <w:szCs w:val="18"/>
                <w:lang w:eastAsia="x-none"/>
              </w:rPr>
            </w:pPr>
          </w:p>
        </w:tc>
        <w:tc>
          <w:tcPr>
            <w:tcW w:w="900" w:type="dxa"/>
          </w:tcPr>
          <w:p w14:paraId="70AB32B1" w14:textId="0D613D1B" w:rsidR="00317FCE" w:rsidRPr="005519BC" w:rsidRDefault="004D619C"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4D619C">
              <w:rPr>
                <w:rFonts w:asciiTheme="majorBidi" w:hAnsiTheme="majorBidi"/>
                <w:sz w:val="18"/>
                <w:szCs w:val="18"/>
                <w:lang w:val="en-US" w:bidi="th-TH"/>
              </w:rPr>
              <w:t>36</w:t>
            </w:r>
          </w:p>
        </w:tc>
      </w:tr>
      <w:tr w:rsidR="00317FCE" w:rsidRPr="005519BC" w14:paraId="02930A72" w14:textId="77777777" w:rsidTr="00B645E6">
        <w:trPr>
          <w:trHeight w:val="20"/>
        </w:trPr>
        <w:tc>
          <w:tcPr>
            <w:tcW w:w="4680" w:type="dxa"/>
          </w:tcPr>
          <w:p w14:paraId="7CC88CA5" w14:textId="1359028F" w:rsidR="00317FCE" w:rsidRPr="005519BC" w:rsidRDefault="00317FCE" w:rsidP="002452B6">
            <w:pPr>
              <w:ind w:left="270" w:right="-14"/>
              <w:outlineLvl w:val="5"/>
              <w:rPr>
                <w:rFonts w:asciiTheme="majorBidi" w:hAnsiTheme="majorBidi" w:cstheme="majorBidi"/>
                <w:b/>
                <w:bCs/>
                <w:sz w:val="18"/>
                <w:szCs w:val="18"/>
                <w:cs/>
              </w:rPr>
            </w:pPr>
            <w:r w:rsidRPr="005519BC">
              <w:rPr>
                <w:rFonts w:asciiTheme="majorBidi" w:hAnsiTheme="majorBidi" w:cstheme="majorBidi"/>
                <w:b/>
                <w:bCs/>
                <w:color w:val="000000"/>
                <w:sz w:val="20"/>
                <w:szCs w:val="20"/>
                <w:cs/>
              </w:rPr>
              <w:t>Total</w:t>
            </w:r>
          </w:p>
        </w:tc>
        <w:tc>
          <w:tcPr>
            <w:tcW w:w="900" w:type="dxa"/>
            <w:tcBorders>
              <w:top w:val="single" w:sz="4" w:space="0" w:color="auto"/>
              <w:bottom w:val="double" w:sz="4" w:space="0" w:color="auto"/>
            </w:tcBorders>
          </w:tcPr>
          <w:p w14:paraId="34C8A3EE" w14:textId="4BDC2C91" w:rsidR="00317FCE" w:rsidRPr="005519BC" w:rsidRDefault="004D619C" w:rsidP="00317FCE">
            <w:pPr>
              <w:pStyle w:val="acctfourfigures"/>
              <w:tabs>
                <w:tab w:val="clear" w:pos="765"/>
                <w:tab w:val="decimal" w:pos="720"/>
              </w:tabs>
              <w:spacing w:line="240" w:lineRule="exact"/>
              <w:ind w:left="-79"/>
              <w:rPr>
                <w:rFonts w:asciiTheme="majorBidi" w:hAnsiTheme="majorBidi" w:cstheme="majorBidi"/>
                <w:sz w:val="18"/>
                <w:szCs w:val="18"/>
                <w:rtl/>
                <w:cs/>
                <w:lang w:val="en-US"/>
              </w:rPr>
            </w:pPr>
            <w:r w:rsidRPr="004D619C">
              <w:rPr>
                <w:rFonts w:asciiTheme="majorBidi" w:hAnsiTheme="majorBidi"/>
                <w:sz w:val="18"/>
                <w:szCs w:val="18"/>
                <w:lang w:val="en-US" w:bidi="th-TH"/>
              </w:rPr>
              <w:t>153</w:t>
            </w:r>
          </w:p>
        </w:tc>
        <w:tc>
          <w:tcPr>
            <w:tcW w:w="90" w:type="dxa"/>
          </w:tcPr>
          <w:p w14:paraId="1045C365" w14:textId="77777777" w:rsidR="00317FCE" w:rsidRPr="005519BC" w:rsidRDefault="00317FCE" w:rsidP="00317FCE">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tcPr>
          <w:p w14:paraId="5F65BCAD" w14:textId="29BAF410" w:rsidR="00317FCE" w:rsidRPr="005519BC" w:rsidRDefault="004D619C"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4D619C">
              <w:rPr>
                <w:rFonts w:asciiTheme="majorBidi" w:hAnsiTheme="majorBidi"/>
                <w:sz w:val="18"/>
                <w:szCs w:val="18"/>
                <w:lang w:val="en-US" w:bidi="th-TH"/>
              </w:rPr>
              <w:t>22</w:t>
            </w:r>
          </w:p>
        </w:tc>
        <w:tc>
          <w:tcPr>
            <w:tcW w:w="90" w:type="dxa"/>
          </w:tcPr>
          <w:p w14:paraId="5D042185" w14:textId="77777777" w:rsidR="00317FCE" w:rsidRPr="005519BC" w:rsidRDefault="00317FCE" w:rsidP="00317FCE">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90" w:type="dxa"/>
            <w:tcBorders>
              <w:top w:val="single" w:sz="4" w:space="0" w:color="auto"/>
              <w:bottom w:val="double" w:sz="4" w:space="0" w:color="auto"/>
            </w:tcBorders>
          </w:tcPr>
          <w:p w14:paraId="0286E202" w14:textId="0B786D4E" w:rsidR="00317FCE" w:rsidRPr="005519BC" w:rsidRDefault="004D619C"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4D619C">
              <w:rPr>
                <w:rFonts w:asciiTheme="majorBidi" w:hAnsiTheme="majorBidi"/>
                <w:sz w:val="18"/>
                <w:szCs w:val="18"/>
                <w:lang w:val="en-US" w:bidi="th-TH"/>
              </w:rPr>
              <w:t>325</w:t>
            </w:r>
          </w:p>
        </w:tc>
        <w:tc>
          <w:tcPr>
            <w:tcW w:w="90" w:type="dxa"/>
          </w:tcPr>
          <w:p w14:paraId="0B990F6B" w14:textId="77777777" w:rsidR="00317FCE" w:rsidRPr="005519BC" w:rsidRDefault="00317FCE" w:rsidP="00317FCE">
            <w:pPr>
              <w:pStyle w:val="BodyText"/>
              <w:tabs>
                <w:tab w:val="clear" w:pos="1080"/>
              </w:tabs>
              <w:spacing w:line="240" w:lineRule="exact"/>
              <w:ind w:right="179"/>
              <w:jc w:val="right"/>
              <w:rPr>
                <w:rFonts w:asciiTheme="majorBidi" w:hAnsiTheme="majorBidi" w:cstheme="majorBidi"/>
                <w:color w:val="000000"/>
                <w:sz w:val="18"/>
                <w:szCs w:val="18"/>
                <w:lang w:val="en-US" w:eastAsia="en-US"/>
              </w:rPr>
            </w:pPr>
          </w:p>
        </w:tc>
        <w:tc>
          <w:tcPr>
            <w:tcW w:w="900" w:type="dxa"/>
            <w:tcBorders>
              <w:top w:val="single" w:sz="4" w:space="0" w:color="auto"/>
              <w:bottom w:val="double" w:sz="4" w:space="0" w:color="auto"/>
            </w:tcBorders>
          </w:tcPr>
          <w:p w14:paraId="09F12131" w14:textId="29799823" w:rsidR="00317FCE" w:rsidRPr="005519BC" w:rsidRDefault="00317FCE" w:rsidP="00317FCE">
            <w:pPr>
              <w:pStyle w:val="acctfourfigures"/>
              <w:tabs>
                <w:tab w:val="clear" w:pos="765"/>
                <w:tab w:val="decimal" w:pos="720"/>
              </w:tabs>
              <w:spacing w:line="240" w:lineRule="exact"/>
              <w:ind w:left="-79"/>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517</w:t>
            </w:r>
            <w:r w:rsidRPr="005519BC">
              <w:rPr>
                <w:rFonts w:asciiTheme="majorBidi" w:hAnsiTheme="majorBidi" w:cstheme="majorBidi"/>
                <w:sz w:val="18"/>
                <w:szCs w:val="18"/>
                <w:lang w:val="en-US" w:bidi="th-TH"/>
              </w:rPr>
              <w:t>)</w:t>
            </w:r>
          </w:p>
        </w:tc>
      </w:tr>
    </w:tbl>
    <w:p w14:paraId="688CA937" w14:textId="4C5FFDFE" w:rsidR="00914CE9" w:rsidRPr="005519BC" w:rsidRDefault="004D619C" w:rsidP="00A544B1">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szCs w:val="25"/>
          <w:lang w:val="en-US"/>
        </w:rPr>
      </w:pPr>
      <w:r w:rsidRPr="004D619C">
        <w:rPr>
          <w:rFonts w:asciiTheme="majorBidi" w:hAnsiTheme="majorBidi"/>
          <w:b/>
          <w:bCs/>
          <w:color w:val="000000"/>
          <w:lang w:val="en-US"/>
        </w:rPr>
        <w:t>29</w:t>
      </w:r>
      <w:r w:rsidR="00914CE9" w:rsidRPr="005519BC">
        <w:rPr>
          <w:rFonts w:asciiTheme="majorBidi" w:hAnsiTheme="majorBidi" w:cstheme="majorBidi"/>
          <w:b/>
          <w:bCs/>
          <w:color w:val="000000"/>
          <w:lang w:val="en-US"/>
        </w:rPr>
        <w:t xml:space="preserve">. </w:t>
      </w:r>
      <w:r w:rsidR="00914CE9" w:rsidRPr="005519BC">
        <w:rPr>
          <w:rFonts w:asciiTheme="majorBidi" w:hAnsiTheme="majorBidi" w:cstheme="majorBidi"/>
          <w:b/>
          <w:bCs/>
          <w:color w:val="000000"/>
          <w:lang w:val="en-US"/>
        </w:rPr>
        <w:tab/>
      </w:r>
      <w:r w:rsidR="00914CE9" w:rsidRPr="005519BC">
        <w:rPr>
          <w:rFonts w:asciiTheme="majorBidi" w:hAnsiTheme="majorBidi" w:cstheme="majorBidi"/>
          <w:b/>
          <w:bCs/>
          <w:sz w:val="20"/>
          <w:szCs w:val="20"/>
        </w:rPr>
        <w:t xml:space="preserve">INCOME TAX </w:t>
      </w:r>
      <w:r w:rsidR="00184737" w:rsidRPr="005519BC">
        <w:rPr>
          <w:rFonts w:asciiTheme="majorBidi" w:hAnsiTheme="majorBidi" w:cstheme="majorBidi"/>
          <w:b/>
          <w:bCs/>
          <w:sz w:val="20"/>
          <w:szCs w:val="20"/>
          <w:lang w:val="en-US"/>
        </w:rPr>
        <w:t xml:space="preserve"> INCOME</w:t>
      </w:r>
      <w:r w:rsidR="00914CE9" w:rsidRPr="005519BC">
        <w:rPr>
          <w:rFonts w:asciiTheme="majorBidi" w:hAnsiTheme="majorBidi" w:cstheme="majorBidi"/>
          <w:b/>
          <w:bCs/>
          <w:sz w:val="20"/>
          <w:szCs w:val="20"/>
        </w:rPr>
        <w:t xml:space="preserve"> </w:t>
      </w:r>
      <w:r w:rsidR="00AD02D0" w:rsidRPr="005519BC">
        <w:rPr>
          <w:rFonts w:asciiTheme="majorBidi" w:hAnsiTheme="majorBidi" w:cstheme="majorBidi"/>
          <w:b/>
          <w:bCs/>
          <w:sz w:val="20"/>
          <w:szCs w:val="25"/>
          <w:lang w:val="en-US"/>
        </w:rPr>
        <w:t>(EXPENSE)</w:t>
      </w:r>
    </w:p>
    <w:p w14:paraId="77447FD0" w14:textId="77777777" w:rsidR="00914CE9" w:rsidRPr="005519BC" w:rsidRDefault="00914CE9" w:rsidP="00B645E6">
      <w:pPr>
        <w:tabs>
          <w:tab w:val="left" w:pos="900"/>
        </w:tabs>
        <w:ind w:left="540" w:right="-25" w:hanging="547"/>
        <w:jc w:val="right"/>
        <w:rPr>
          <w:rFonts w:asciiTheme="majorBidi" w:hAnsiTheme="majorBidi" w:cstheme="majorBidi"/>
          <w:b/>
          <w:bCs/>
          <w:sz w:val="18"/>
          <w:szCs w:val="18"/>
        </w:rPr>
      </w:pPr>
      <w:r w:rsidRPr="005519BC">
        <w:rPr>
          <w:rFonts w:asciiTheme="majorBidi" w:hAnsiTheme="majorBidi" w:cstheme="majorBidi"/>
          <w:b/>
          <w:bCs/>
          <w:sz w:val="18"/>
          <w:szCs w:val="18"/>
        </w:rPr>
        <w:t>Unit : Million Baht</w:t>
      </w:r>
    </w:p>
    <w:tbl>
      <w:tblPr>
        <w:tblW w:w="8748" w:type="dxa"/>
        <w:tblInd w:w="540" w:type="dxa"/>
        <w:tblLayout w:type="fixed"/>
        <w:tblCellMar>
          <w:left w:w="0" w:type="dxa"/>
          <w:right w:w="0" w:type="dxa"/>
        </w:tblCellMar>
        <w:tblLook w:val="04A0" w:firstRow="1" w:lastRow="0" w:firstColumn="1" w:lastColumn="0" w:noHBand="0" w:noVBand="1"/>
      </w:tblPr>
      <w:tblGrid>
        <w:gridCol w:w="4680"/>
        <w:gridCol w:w="900"/>
        <w:gridCol w:w="124"/>
        <w:gridCol w:w="979"/>
        <w:gridCol w:w="67"/>
        <w:gridCol w:w="990"/>
        <w:gridCol w:w="133"/>
        <w:gridCol w:w="875"/>
      </w:tblGrid>
      <w:tr w:rsidR="00914CE9" w:rsidRPr="005519BC" w14:paraId="723F59E1" w14:textId="77777777" w:rsidTr="00CA5EE3">
        <w:trPr>
          <w:tblHeader/>
        </w:trPr>
        <w:tc>
          <w:tcPr>
            <w:tcW w:w="4680" w:type="dxa"/>
          </w:tcPr>
          <w:p w14:paraId="19E850CA" w14:textId="77777777" w:rsidR="00914CE9" w:rsidRPr="005519BC" w:rsidRDefault="00914CE9" w:rsidP="00291BF2">
            <w:pPr>
              <w:pStyle w:val="BodyText"/>
              <w:tabs>
                <w:tab w:val="clear" w:pos="1080"/>
              </w:tabs>
              <w:spacing w:line="240" w:lineRule="exact"/>
              <w:ind w:left="90" w:right="-10" w:firstLine="36"/>
              <w:rPr>
                <w:rFonts w:asciiTheme="majorBidi" w:hAnsiTheme="majorBidi" w:cstheme="majorBidi"/>
                <w:b/>
                <w:bCs/>
                <w:color w:val="000000" w:themeColor="text1"/>
                <w:sz w:val="18"/>
                <w:szCs w:val="18"/>
                <w:lang w:val="en-US"/>
              </w:rPr>
            </w:pPr>
            <w:r w:rsidRPr="005519BC">
              <w:rPr>
                <w:rFonts w:asciiTheme="majorBidi" w:hAnsiTheme="majorBidi" w:cstheme="majorBidi"/>
                <w:b/>
                <w:bCs/>
                <w:color w:val="000000" w:themeColor="text1"/>
                <w:sz w:val="18"/>
                <w:szCs w:val="18"/>
                <w:cs/>
                <w:lang w:val="en-US"/>
              </w:rPr>
              <w:tab/>
            </w:r>
          </w:p>
        </w:tc>
        <w:tc>
          <w:tcPr>
            <w:tcW w:w="2003" w:type="dxa"/>
            <w:gridSpan w:val="3"/>
            <w:hideMark/>
          </w:tcPr>
          <w:p w14:paraId="6FCC7056" w14:textId="77777777" w:rsidR="00CA5EE3" w:rsidRPr="005519BC" w:rsidRDefault="00914CE9" w:rsidP="00291BF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Consolidated </w:t>
            </w:r>
          </w:p>
          <w:p w14:paraId="0070238A" w14:textId="1DE4E411" w:rsidR="00914CE9" w:rsidRPr="005519BC"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5519BC">
              <w:rPr>
                <w:rFonts w:asciiTheme="majorBidi" w:hAnsiTheme="majorBidi" w:cstheme="majorBidi"/>
                <w:b/>
                <w:bCs/>
                <w:color w:val="000000"/>
                <w:sz w:val="18"/>
                <w:szCs w:val="18"/>
                <w:lang w:val="en-US"/>
              </w:rPr>
              <w:t xml:space="preserve">financial </w:t>
            </w:r>
            <w:r w:rsidR="00DD452E" w:rsidRPr="005519BC">
              <w:rPr>
                <w:rFonts w:asciiTheme="majorBidi" w:hAnsiTheme="majorBidi" w:cstheme="majorBidi"/>
                <w:b/>
                <w:bCs/>
                <w:color w:val="000000"/>
                <w:sz w:val="18"/>
                <w:szCs w:val="18"/>
                <w:lang w:val="en-US"/>
              </w:rPr>
              <w:t>statements</w:t>
            </w:r>
          </w:p>
        </w:tc>
        <w:tc>
          <w:tcPr>
            <w:tcW w:w="67" w:type="dxa"/>
          </w:tcPr>
          <w:p w14:paraId="6910038D" w14:textId="77777777" w:rsidR="00914CE9" w:rsidRPr="005519BC" w:rsidRDefault="00914CE9" w:rsidP="00291BF2">
            <w:pPr>
              <w:pStyle w:val="BodyText"/>
              <w:tabs>
                <w:tab w:val="clear" w:pos="1080"/>
              </w:tabs>
              <w:spacing w:line="240" w:lineRule="exact"/>
              <w:ind w:right="-10"/>
              <w:jc w:val="center"/>
              <w:rPr>
                <w:rFonts w:asciiTheme="majorBidi" w:hAnsiTheme="majorBidi" w:cstheme="majorBidi"/>
                <w:b/>
                <w:bCs/>
                <w:color w:val="000000" w:themeColor="text1"/>
                <w:sz w:val="18"/>
                <w:szCs w:val="18"/>
                <w:cs/>
                <w:lang w:val="en-US"/>
              </w:rPr>
            </w:pPr>
          </w:p>
        </w:tc>
        <w:tc>
          <w:tcPr>
            <w:tcW w:w="1998" w:type="dxa"/>
            <w:gridSpan w:val="3"/>
            <w:hideMark/>
          </w:tcPr>
          <w:p w14:paraId="26652EB0" w14:textId="77777777" w:rsidR="00914CE9" w:rsidRPr="005519BC" w:rsidRDefault="00914CE9" w:rsidP="00291BF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Separate </w:t>
            </w:r>
          </w:p>
          <w:p w14:paraId="12BCDB8D" w14:textId="437F4611" w:rsidR="00914CE9" w:rsidRPr="005519BC" w:rsidRDefault="00914CE9" w:rsidP="00CA5EE3">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5519BC">
              <w:rPr>
                <w:rFonts w:asciiTheme="majorBidi" w:hAnsiTheme="majorBidi" w:cstheme="majorBidi"/>
                <w:b/>
                <w:bCs/>
                <w:color w:val="000000"/>
                <w:sz w:val="18"/>
                <w:szCs w:val="18"/>
                <w:lang w:val="en-US"/>
              </w:rPr>
              <w:t xml:space="preserve">financial </w:t>
            </w:r>
            <w:r w:rsidR="00DD452E" w:rsidRPr="005519BC">
              <w:rPr>
                <w:rFonts w:asciiTheme="majorBidi" w:hAnsiTheme="majorBidi" w:cstheme="majorBidi"/>
                <w:b/>
                <w:bCs/>
                <w:color w:val="000000"/>
                <w:sz w:val="18"/>
                <w:szCs w:val="18"/>
                <w:lang w:val="en-US"/>
              </w:rPr>
              <w:t>statements</w:t>
            </w:r>
          </w:p>
        </w:tc>
      </w:tr>
      <w:tr w:rsidR="002638FF" w:rsidRPr="005519BC" w14:paraId="7C6C2D17" w14:textId="77777777" w:rsidTr="00CA5EE3">
        <w:trPr>
          <w:trHeight w:val="60"/>
          <w:tblHeader/>
        </w:trPr>
        <w:tc>
          <w:tcPr>
            <w:tcW w:w="4680" w:type="dxa"/>
          </w:tcPr>
          <w:p w14:paraId="03680CA5" w14:textId="77777777" w:rsidR="002638FF" w:rsidRPr="005519BC" w:rsidRDefault="002638FF" w:rsidP="002638FF">
            <w:pPr>
              <w:pStyle w:val="BodyText"/>
              <w:tabs>
                <w:tab w:val="clear" w:pos="1080"/>
              </w:tabs>
              <w:spacing w:line="240" w:lineRule="exact"/>
              <w:ind w:right="-10"/>
              <w:rPr>
                <w:rFonts w:asciiTheme="majorBidi" w:hAnsiTheme="majorBidi" w:cstheme="majorBidi"/>
                <w:b/>
                <w:bCs/>
                <w:color w:val="000000" w:themeColor="text1"/>
                <w:sz w:val="18"/>
                <w:szCs w:val="18"/>
                <w:lang w:val="en-US"/>
              </w:rPr>
            </w:pPr>
          </w:p>
        </w:tc>
        <w:tc>
          <w:tcPr>
            <w:tcW w:w="900" w:type="dxa"/>
          </w:tcPr>
          <w:p w14:paraId="49B9CBD1" w14:textId="6EE3EBB7" w:rsidR="002638FF" w:rsidRPr="005519BC" w:rsidRDefault="004D619C"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4D619C">
              <w:rPr>
                <w:rFonts w:asciiTheme="majorBidi" w:hAnsiTheme="majorBidi"/>
                <w:b/>
                <w:bCs/>
                <w:color w:val="000000" w:themeColor="text1"/>
                <w:sz w:val="18"/>
                <w:szCs w:val="18"/>
                <w:lang w:val="en-US"/>
              </w:rPr>
              <w:t>2025</w:t>
            </w:r>
          </w:p>
        </w:tc>
        <w:tc>
          <w:tcPr>
            <w:tcW w:w="124" w:type="dxa"/>
          </w:tcPr>
          <w:p w14:paraId="77CCDB67" w14:textId="77777777" w:rsidR="002638FF" w:rsidRPr="005519BC" w:rsidRDefault="002638FF"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979" w:type="dxa"/>
          </w:tcPr>
          <w:p w14:paraId="0909ED64" w14:textId="2786386B" w:rsidR="002638FF" w:rsidRPr="005519BC" w:rsidRDefault="004D619C"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4D619C">
              <w:rPr>
                <w:rFonts w:asciiTheme="majorBidi" w:hAnsiTheme="majorBidi"/>
                <w:b/>
                <w:bCs/>
                <w:color w:val="000000" w:themeColor="text1"/>
                <w:sz w:val="18"/>
                <w:szCs w:val="18"/>
                <w:lang w:val="en-US"/>
              </w:rPr>
              <w:t>2024</w:t>
            </w:r>
          </w:p>
        </w:tc>
        <w:tc>
          <w:tcPr>
            <w:tcW w:w="67" w:type="dxa"/>
          </w:tcPr>
          <w:p w14:paraId="5CE4C941" w14:textId="77777777" w:rsidR="002638FF" w:rsidRPr="005519BC" w:rsidRDefault="002638FF"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990" w:type="dxa"/>
          </w:tcPr>
          <w:p w14:paraId="500997BB" w14:textId="229BB265" w:rsidR="002638FF" w:rsidRPr="005519BC" w:rsidRDefault="004D619C"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4D619C">
              <w:rPr>
                <w:rFonts w:asciiTheme="majorBidi" w:hAnsiTheme="majorBidi"/>
                <w:b/>
                <w:bCs/>
                <w:color w:val="000000" w:themeColor="text1"/>
                <w:sz w:val="18"/>
                <w:szCs w:val="18"/>
                <w:lang w:val="en-US"/>
              </w:rPr>
              <w:t>2025</w:t>
            </w:r>
          </w:p>
        </w:tc>
        <w:tc>
          <w:tcPr>
            <w:tcW w:w="133" w:type="dxa"/>
          </w:tcPr>
          <w:p w14:paraId="1B0EC7F6" w14:textId="77777777" w:rsidR="002638FF" w:rsidRPr="005519BC" w:rsidRDefault="002638FF"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p>
        </w:tc>
        <w:tc>
          <w:tcPr>
            <w:tcW w:w="875" w:type="dxa"/>
          </w:tcPr>
          <w:p w14:paraId="2119F8D8" w14:textId="25E0AA4F" w:rsidR="002638FF" w:rsidRPr="005519BC" w:rsidRDefault="004D619C" w:rsidP="002638FF">
            <w:pPr>
              <w:pStyle w:val="BodyText"/>
              <w:tabs>
                <w:tab w:val="clear" w:pos="1080"/>
              </w:tabs>
              <w:spacing w:line="240" w:lineRule="exact"/>
              <w:ind w:right="-10"/>
              <w:jc w:val="center"/>
              <w:rPr>
                <w:rFonts w:asciiTheme="majorBidi" w:hAnsiTheme="majorBidi" w:cstheme="majorBidi"/>
                <w:b/>
                <w:bCs/>
                <w:color w:val="000000" w:themeColor="text1"/>
                <w:sz w:val="18"/>
                <w:szCs w:val="18"/>
                <w:lang w:val="en-US"/>
              </w:rPr>
            </w:pPr>
            <w:r w:rsidRPr="004D619C">
              <w:rPr>
                <w:rFonts w:asciiTheme="majorBidi" w:hAnsiTheme="majorBidi"/>
                <w:b/>
                <w:bCs/>
                <w:color w:val="000000" w:themeColor="text1"/>
                <w:sz w:val="18"/>
                <w:szCs w:val="18"/>
                <w:lang w:val="en-US"/>
              </w:rPr>
              <w:t>2024</w:t>
            </w:r>
          </w:p>
        </w:tc>
      </w:tr>
      <w:tr w:rsidR="002638FF" w:rsidRPr="005519BC" w14:paraId="3F98919F" w14:textId="77777777" w:rsidTr="00CA5EE3">
        <w:tc>
          <w:tcPr>
            <w:tcW w:w="4680" w:type="dxa"/>
          </w:tcPr>
          <w:p w14:paraId="5D0AB527" w14:textId="534CF2CD" w:rsidR="002638FF" w:rsidRPr="005519BC" w:rsidRDefault="002638FF" w:rsidP="002638FF">
            <w:pPr>
              <w:tabs>
                <w:tab w:val="left" w:pos="900"/>
              </w:tabs>
              <w:spacing w:line="240" w:lineRule="exact"/>
              <w:ind w:left="540" w:hanging="547"/>
              <w:jc w:val="both"/>
              <w:rPr>
                <w:rFonts w:asciiTheme="majorBidi" w:hAnsiTheme="majorBidi" w:cstheme="majorBidi"/>
                <w:sz w:val="18"/>
                <w:szCs w:val="18"/>
                <w:cs/>
              </w:rPr>
            </w:pPr>
            <w:r w:rsidRPr="005519BC">
              <w:rPr>
                <w:rFonts w:asciiTheme="majorBidi" w:hAnsiTheme="majorBidi" w:cstheme="majorBidi"/>
                <w:sz w:val="18"/>
                <w:szCs w:val="18"/>
              </w:rPr>
              <w:t>Income tax recognized in profit or loss</w:t>
            </w:r>
          </w:p>
        </w:tc>
        <w:tc>
          <w:tcPr>
            <w:tcW w:w="900" w:type="dxa"/>
            <w:vAlign w:val="bottom"/>
          </w:tcPr>
          <w:p w14:paraId="7ED48549" w14:textId="77777777" w:rsidR="002638FF" w:rsidRPr="005519BC"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124" w:type="dxa"/>
          </w:tcPr>
          <w:p w14:paraId="3A0A45D8" w14:textId="77777777" w:rsidR="002638FF" w:rsidRPr="005519BC"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79" w:type="dxa"/>
            <w:vAlign w:val="bottom"/>
          </w:tcPr>
          <w:p w14:paraId="372640EB" w14:textId="77777777" w:rsidR="002638FF" w:rsidRPr="005519BC"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67" w:type="dxa"/>
          </w:tcPr>
          <w:p w14:paraId="51953BDB" w14:textId="77777777" w:rsidR="002638FF" w:rsidRPr="005519BC" w:rsidRDefault="002638FF" w:rsidP="002638FF">
            <w:pPr>
              <w:tabs>
                <w:tab w:val="left" w:pos="900"/>
              </w:tabs>
              <w:spacing w:line="240" w:lineRule="exact"/>
              <w:ind w:left="540" w:hanging="547"/>
              <w:jc w:val="both"/>
              <w:rPr>
                <w:rFonts w:asciiTheme="majorBidi" w:hAnsiTheme="majorBidi" w:cstheme="majorBidi"/>
                <w:sz w:val="18"/>
                <w:szCs w:val="18"/>
              </w:rPr>
            </w:pPr>
          </w:p>
        </w:tc>
        <w:tc>
          <w:tcPr>
            <w:tcW w:w="990" w:type="dxa"/>
            <w:vAlign w:val="bottom"/>
          </w:tcPr>
          <w:p w14:paraId="65261B25" w14:textId="77777777" w:rsidR="002638FF" w:rsidRPr="005519BC"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133" w:type="dxa"/>
          </w:tcPr>
          <w:p w14:paraId="01EC4B70" w14:textId="77777777" w:rsidR="002638FF" w:rsidRPr="005519BC" w:rsidRDefault="002638FF" w:rsidP="002638FF">
            <w:pPr>
              <w:tabs>
                <w:tab w:val="left" w:pos="900"/>
              </w:tabs>
              <w:spacing w:line="240" w:lineRule="exact"/>
              <w:ind w:left="540" w:hanging="547"/>
              <w:jc w:val="both"/>
              <w:rPr>
                <w:rFonts w:asciiTheme="majorBidi" w:hAnsiTheme="majorBidi" w:cstheme="majorBidi"/>
                <w:sz w:val="18"/>
                <w:szCs w:val="18"/>
                <w:cs/>
              </w:rPr>
            </w:pPr>
          </w:p>
        </w:tc>
        <w:tc>
          <w:tcPr>
            <w:tcW w:w="875" w:type="dxa"/>
            <w:vAlign w:val="bottom"/>
          </w:tcPr>
          <w:p w14:paraId="6116B7DD" w14:textId="77777777" w:rsidR="002638FF" w:rsidRPr="005519BC" w:rsidRDefault="002638FF" w:rsidP="002638FF">
            <w:pPr>
              <w:tabs>
                <w:tab w:val="left" w:pos="900"/>
              </w:tabs>
              <w:spacing w:line="240" w:lineRule="exact"/>
              <w:ind w:left="540" w:hanging="547"/>
              <w:jc w:val="both"/>
              <w:rPr>
                <w:rFonts w:asciiTheme="majorBidi" w:hAnsiTheme="majorBidi" w:cstheme="majorBidi"/>
                <w:sz w:val="18"/>
                <w:szCs w:val="18"/>
              </w:rPr>
            </w:pPr>
          </w:p>
        </w:tc>
      </w:tr>
      <w:tr w:rsidR="00317FCE" w:rsidRPr="005519BC" w14:paraId="4A96C37B" w14:textId="77777777" w:rsidTr="00CA5EE3">
        <w:tc>
          <w:tcPr>
            <w:tcW w:w="4680" w:type="dxa"/>
          </w:tcPr>
          <w:p w14:paraId="1C7E0DF3" w14:textId="06374E7C" w:rsidR="00317FCE" w:rsidRPr="005519BC" w:rsidRDefault="00317FCE" w:rsidP="00317FCE">
            <w:pPr>
              <w:tabs>
                <w:tab w:val="left" w:pos="900"/>
              </w:tabs>
              <w:spacing w:line="240" w:lineRule="exact"/>
              <w:ind w:left="540" w:hanging="184"/>
              <w:jc w:val="both"/>
              <w:rPr>
                <w:rFonts w:asciiTheme="majorBidi" w:hAnsiTheme="majorBidi" w:cstheme="majorBidi"/>
                <w:sz w:val="18"/>
                <w:szCs w:val="18"/>
              </w:rPr>
            </w:pPr>
            <w:r w:rsidRPr="005519BC">
              <w:rPr>
                <w:rFonts w:asciiTheme="majorBidi" w:hAnsiTheme="majorBidi" w:cstheme="majorBidi"/>
                <w:sz w:val="18"/>
                <w:szCs w:val="18"/>
              </w:rPr>
              <w:t xml:space="preserve">Income tax </w:t>
            </w:r>
            <w:r w:rsidR="00FC49DC" w:rsidRPr="005519BC">
              <w:rPr>
                <w:rFonts w:asciiTheme="majorBidi" w:hAnsiTheme="majorBidi" w:cstheme="majorBidi"/>
                <w:sz w:val="18"/>
                <w:szCs w:val="18"/>
              </w:rPr>
              <w:t>income (</w:t>
            </w:r>
            <w:r w:rsidRPr="005519BC">
              <w:rPr>
                <w:rFonts w:asciiTheme="majorBidi" w:hAnsiTheme="majorBidi" w:cstheme="majorBidi"/>
                <w:sz w:val="18"/>
                <w:szCs w:val="18"/>
              </w:rPr>
              <w:t>expenses</w:t>
            </w:r>
            <w:r w:rsidR="00FC49DC" w:rsidRPr="005519BC">
              <w:rPr>
                <w:rFonts w:asciiTheme="majorBidi" w:hAnsiTheme="majorBidi" w:cstheme="majorBidi"/>
                <w:sz w:val="18"/>
                <w:szCs w:val="18"/>
              </w:rPr>
              <w:t>)</w:t>
            </w:r>
          </w:p>
        </w:tc>
        <w:tc>
          <w:tcPr>
            <w:tcW w:w="900" w:type="dxa"/>
            <w:vAlign w:val="bottom"/>
          </w:tcPr>
          <w:p w14:paraId="2AE9F3C0" w14:textId="70CEC882" w:rsidR="00317FCE" w:rsidRPr="005519BC" w:rsidRDefault="00FC49DC" w:rsidP="00317FCE">
            <w:pPr>
              <w:pStyle w:val="acctfourfigures"/>
              <w:tabs>
                <w:tab w:val="clear" w:pos="765"/>
                <w:tab w:val="decimal" w:pos="795"/>
              </w:tabs>
              <w:spacing w:line="240" w:lineRule="exact"/>
              <w:ind w:left="-182"/>
              <w:rPr>
                <w:rFonts w:asciiTheme="majorBidi" w:hAnsiTheme="majorBidi" w:cstheme="majorBidi"/>
                <w:sz w:val="18"/>
                <w:szCs w:val="18"/>
                <w:rtl/>
                <w:cs/>
                <w:lang w:val="en-US"/>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bidi="th-TH"/>
              </w:rPr>
              <w:t>20</w:t>
            </w:r>
            <w:r w:rsidRPr="005519BC">
              <w:rPr>
                <w:rFonts w:asciiTheme="majorBidi" w:hAnsiTheme="majorBidi" w:cstheme="majorBidi"/>
                <w:sz w:val="18"/>
                <w:szCs w:val="18"/>
                <w:lang w:val="en-US"/>
              </w:rPr>
              <w:t>)</w:t>
            </w:r>
          </w:p>
        </w:tc>
        <w:tc>
          <w:tcPr>
            <w:tcW w:w="124" w:type="dxa"/>
          </w:tcPr>
          <w:p w14:paraId="6C38E9BC"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rPr>
            </w:pPr>
          </w:p>
        </w:tc>
        <w:tc>
          <w:tcPr>
            <w:tcW w:w="979" w:type="dxa"/>
            <w:vAlign w:val="bottom"/>
          </w:tcPr>
          <w:p w14:paraId="5E6BBB18" w14:textId="0AC85059" w:rsidR="00317FCE" w:rsidRPr="005519BC" w:rsidRDefault="00317FCE" w:rsidP="00317FCE">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bidi="th-TH"/>
              </w:rPr>
              <w:t>24</w:t>
            </w:r>
            <w:r w:rsidRPr="005519BC">
              <w:rPr>
                <w:rFonts w:asciiTheme="majorBidi" w:hAnsiTheme="majorBidi" w:cstheme="majorBidi"/>
                <w:sz w:val="18"/>
                <w:szCs w:val="18"/>
                <w:lang w:val="en-US"/>
              </w:rPr>
              <w:t>)</w:t>
            </w:r>
          </w:p>
        </w:tc>
        <w:tc>
          <w:tcPr>
            <w:tcW w:w="67" w:type="dxa"/>
          </w:tcPr>
          <w:p w14:paraId="65F573D7"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rPr>
            </w:pPr>
          </w:p>
        </w:tc>
        <w:tc>
          <w:tcPr>
            <w:tcW w:w="990" w:type="dxa"/>
            <w:vAlign w:val="bottom"/>
          </w:tcPr>
          <w:p w14:paraId="1469DD12" w14:textId="36388D98" w:rsidR="00317FCE" w:rsidRPr="005519BC" w:rsidRDefault="004D619C" w:rsidP="00FC49DC">
            <w:pPr>
              <w:pStyle w:val="acctfourfigures"/>
              <w:tabs>
                <w:tab w:val="clear" w:pos="765"/>
                <w:tab w:val="decimal" w:pos="903"/>
              </w:tabs>
              <w:spacing w:line="240" w:lineRule="exact"/>
              <w:ind w:left="-182"/>
              <w:rPr>
                <w:rFonts w:asciiTheme="majorBidi" w:hAnsiTheme="majorBidi" w:cstheme="majorBidi"/>
                <w:sz w:val="18"/>
                <w:szCs w:val="18"/>
                <w:cs/>
              </w:rPr>
            </w:pPr>
            <w:r w:rsidRPr="004D619C">
              <w:rPr>
                <w:rFonts w:asciiTheme="majorBidi" w:hAnsiTheme="majorBidi" w:cstheme="majorBidi"/>
                <w:sz w:val="18"/>
                <w:szCs w:val="18"/>
                <w:lang w:val="en-US"/>
              </w:rPr>
              <w:t>1</w:t>
            </w:r>
          </w:p>
        </w:tc>
        <w:tc>
          <w:tcPr>
            <w:tcW w:w="133" w:type="dxa"/>
          </w:tcPr>
          <w:p w14:paraId="3C52A679"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cs/>
              </w:rPr>
            </w:pPr>
          </w:p>
        </w:tc>
        <w:tc>
          <w:tcPr>
            <w:tcW w:w="875" w:type="dxa"/>
            <w:vAlign w:val="bottom"/>
          </w:tcPr>
          <w:p w14:paraId="49C94CDE" w14:textId="4F817BC6" w:rsidR="00317FCE" w:rsidRPr="005519BC" w:rsidRDefault="00317FCE" w:rsidP="00317FCE">
            <w:pPr>
              <w:tabs>
                <w:tab w:val="left" w:pos="900"/>
              </w:tabs>
              <w:spacing w:line="240" w:lineRule="exact"/>
              <w:ind w:left="540" w:hanging="547"/>
              <w:jc w:val="center"/>
              <w:rPr>
                <w:rFonts w:asciiTheme="majorBidi" w:hAnsiTheme="majorBidi" w:cstheme="majorBidi"/>
                <w:sz w:val="18"/>
                <w:szCs w:val="18"/>
              </w:rPr>
            </w:pPr>
            <w:r w:rsidRPr="005519BC">
              <w:rPr>
                <w:rFonts w:asciiTheme="majorBidi" w:hAnsiTheme="majorBidi" w:cstheme="majorBidi"/>
                <w:sz w:val="18"/>
                <w:szCs w:val="18"/>
              </w:rPr>
              <w:t>-</w:t>
            </w:r>
          </w:p>
        </w:tc>
      </w:tr>
      <w:tr w:rsidR="00317FCE" w:rsidRPr="005519BC" w14:paraId="642334B9" w14:textId="77777777" w:rsidTr="00CA5EE3">
        <w:tc>
          <w:tcPr>
            <w:tcW w:w="4680" w:type="dxa"/>
          </w:tcPr>
          <w:p w14:paraId="5B1766AA" w14:textId="77777777" w:rsidR="00317FCE" w:rsidRPr="005519BC" w:rsidRDefault="00317FCE" w:rsidP="00317FCE">
            <w:pPr>
              <w:tabs>
                <w:tab w:val="left" w:pos="900"/>
              </w:tabs>
              <w:spacing w:line="240" w:lineRule="exact"/>
              <w:ind w:left="540" w:hanging="184"/>
              <w:jc w:val="both"/>
              <w:rPr>
                <w:rFonts w:asciiTheme="majorBidi" w:hAnsiTheme="majorBidi" w:cstheme="majorBidi"/>
                <w:sz w:val="18"/>
                <w:szCs w:val="18"/>
                <w:cs/>
              </w:rPr>
            </w:pPr>
            <w:r w:rsidRPr="005519BC">
              <w:rPr>
                <w:rFonts w:asciiTheme="majorBidi" w:hAnsiTheme="majorBidi" w:cstheme="majorBidi"/>
                <w:sz w:val="18"/>
                <w:szCs w:val="18"/>
              </w:rPr>
              <w:t>Deferred income tax</w:t>
            </w:r>
            <w:r w:rsidRPr="005519BC">
              <w:rPr>
                <w:rFonts w:asciiTheme="majorBidi" w:hAnsiTheme="majorBidi" w:cstheme="majorBidi"/>
                <w:color w:val="000000"/>
                <w:sz w:val="18"/>
                <w:szCs w:val="18"/>
              </w:rPr>
              <w:t xml:space="preserve"> </w:t>
            </w:r>
          </w:p>
        </w:tc>
        <w:tc>
          <w:tcPr>
            <w:tcW w:w="900" w:type="dxa"/>
          </w:tcPr>
          <w:p w14:paraId="2BCA62CC" w14:textId="24B1E2DB" w:rsidR="00317FCE" w:rsidRPr="005519BC" w:rsidRDefault="004D619C" w:rsidP="00317FCE">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4D619C">
              <w:rPr>
                <w:rFonts w:asciiTheme="majorBidi" w:hAnsiTheme="majorBidi"/>
                <w:sz w:val="18"/>
                <w:szCs w:val="18"/>
                <w:lang w:val="en-US" w:bidi="th-TH"/>
              </w:rPr>
              <w:t>2</w:t>
            </w:r>
            <w:r w:rsidR="00FC49DC" w:rsidRPr="005519BC">
              <w:rPr>
                <w:rFonts w:asciiTheme="majorBidi" w:hAnsiTheme="majorBidi" w:cstheme="majorBidi"/>
                <w:sz w:val="18"/>
                <w:szCs w:val="18"/>
                <w:lang w:val="en-US" w:bidi="th-TH"/>
              </w:rPr>
              <w:t>,</w:t>
            </w:r>
            <w:r w:rsidRPr="004D619C">
              <w:rPr>
                <w:rFonts w:asciiTheme="majorBidi" w:hAnsiTheme="majorBidi"/>
                <w:sz w:val="18"/>
                <w:szCs w:val="18"/>
                <w:lang w:val="en-US" w:bidi="th-TH"/>
              </w:rPr>
              <w:t>493</w:t>
            </w:r>
          </w:p>
        </w:tc>
        <w:tc>
          <w:tcPr>
            <w:tcW w:w="124" w:type="dxa"/>
          </w:tcPr>
          <w:p w14:paraId="0E3CFA30"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rPr>
            </w:pPr>
          </w:p>
        </w:tc>
        <w:tc>
          <w:tcPr>
            <w:tcW w:w="979" w:type="dxa"/>
          </w:tcPr>
          <w:p w14:paraId="5456C141" w14:textId="06F5313F" w:rsidR="00317FCE" w:rsidRPr="005519BC" w:rsidRDefault="00317FCE" w:rsidP="00317FCE">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350</w:t>
            </w:r>
            <w:r w:rsidRPr="005519BC">
              <w:rPr>
                <w:rFonts w:asciiTheme="majorBidi" w:hAnsiTheme="majorBidi" w:cstheme="majorBidi"/>
                <w:sz w:val="18"/>
                <w:szCs w:val="18"/>
                <w:lang w:val="en-US" w:bidi="th-TH"/>
              </w:rPr>
              <w:t>)</w:t>
            </w:r>
          </w:p>
        </w:tc>
        <w:tc>
          <w:tcPr>
            <w:tcW w:w="67" w:type="dxa"/>
          </w:tcPr>
          <w:p w14:paraId="1F40AED6"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rPr>
            </w:pPr>
          </w:p>
        </w:tc>
        <w:tc>
          <w:tcPr>
            <w:tcW w:w="990" w:type="dxa"/>
            <w:vAlign w:val="bottom"/>
          </w:tcPr>
          <w:p w14:paraId="0F800184" w14:textId="7E38C9AC" w:rsidR="00317FCE" w:rsidRPr="005519BC" w:rsidRDefault="004D619C" w:rsidP="00FC49DC">
            <w:pPr>
              <w:pStyle w:val="acctfourfigures"/>
              <w:tabs>
                <w:tab w:val="clear" w:pos="765"/>
                <w:tab w:val="decimal" w:pos="903"/>
              </w:tabs>
              <w:spacing w:line="240" w:lineRule="exact"/>
              <w:ind w:left="-182"/>
              <w:rPr>
                <w:rFonts w:asciiTheme="majorBidi" w:hAnsiTheme="majorBidi" w:cstheme="majorBidi"/>
                <w:sz w:val="18"/>
                <w:szCs w:val="18"/>
              </w:rPr>
            </w:pPr>
            <w:r w:rsidRPr="004D619C">
              <w:rPr>
                <w:rFonts w:asciiTheme="majorBidi" w:hAnsiTheme="majorBidi" w:cstheme="majorBidi"/>
                <w:sz w:val="18"/>
                <w:szCs w:val="18"/>
                <w:lang w:val="en-US"/>
              </w:rPr>
              <w:t>2</w:t>
            </w:r>
            <w:r w:rsidR="00FC49DC" w:rsidRPr="005519BC">
              <w:rPr>
                <w:rFonts w:asciiTheme="majorBidi" w:hAnsiTheme="majorBidi" w:cstheme="majorBidi"/>
                <w:sz w:val="18"/>
                <w:szCs w:val="18"/>
              </w:rPr>
              <w:t>,</w:t>
            </w:r>
            <w:r w:rsidRPr="004D619C">
              <w:rPr>
                <w:rFonts w:asciiTheme="majorBidi" w:hAnsiTheme="majorBidi" w:cstheme="majorBidi"/>
                <w:sz w:val="18"/>
                <w:szCs w:val="18"/>
                <w:lang w:val="en-US"/>
              </w:rPr>
              <w:t>498</w:t>
            </w:r>
          </w:p>
        </w:tc>
        <w:tc>
          <w:tcPr>
            <w:tcW w:w="133" w:type="dxa"/>
          </w:tcPr>
          <w:p w14:paraId="3CC6DA27"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cs/>
              </w:rPr>
            </w:pPr>
          </w:p>
        </w:tc>
        <w:tc>
          <w:tcPr>
            <w:tcW w:w="875" w:type="dxa"/>
            <w:vAlign w:val="bottom"/>
          </w:tcPr>
          <w:p w14:paraId="33ABE2A9" w14:textId="489292E9" w:rsidR="00317FCE" w:rsidRPr="005519BC" w:rsidRDefault="00317FCE" w:rsidP="00FC49DC">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354</w:t>
            </w:r>
            <w:r w:rsidRPr="005519BC">
              <w:rPr>
                <w:rFonts w:asciiTheme="majorBidi" w:hAnsiTheme="majorBidi" w:cstheme="majorBidi"/>
                <w:sz w:val="18"/>
                <w:szCs w:val="18"/>
                <w:lang w:val="en-US" w:bidi="th-TH"/>
              </w:rPr>
              <w:t>)</w:t>
            </w:r>
          </w:p>
        </w:tc>
      </w:tr>
      <w:tr w:rsidR="00317FCE" w:rsidRPr="005519BC" w14:paraId="0D8BB675" w14:textId="77777777" w:rsidTr="00CA5EE3">
        <w:tc>
          <w:tcPr>
            <w:tcW w:w="4680" w:type="dxa"/>
          </w:tcPr>
          <w:p w14:paraId="35AA9A6A" w14:textId="77777777" w:rsidR="00317FCE" w:rsidRPr="005519BC" w:rsidDel="00B046BB" w:rsidRDefault="00317FCE" w:rsidP="002452B6">
            <w:pPr>
              <w:ind w:left="270" w:right="-14"/>
              <w:outlineLvl w:val="5"/>
              <w:rPr>
                <w:rFonts w:asciiTheme="majorBidi" w:hAnsiTheme="majorBidi" w:cstheme="majorBidi"/>
                <w:b/>
                <w:bCs/>
                <w:sz w:val="18"/>
                <w:szCs w:val="18"/>
              </w:rPr>
            </w:pPr>
            <w:r w:rsidRPr="005519BC">
              <w:rPr>
                <w:rFonts w:asciiTheme="majorBidi" w:hAnsiTheme="majorBidi" w:cstheme="majorBidi"/>
                <w:b/>
                <w:bCs/>
                <w:color w:val="000000"/>
                <w:sz w:val="20"/>
                <w:szCs w:val="20"/>
              </w:rPr>
              <w:t>Total</w:t>
            </w:r>
          </w:p>
        </w:tc>
        <w:tc>
          <w:tcPr>
            <w:tcW w:w="900" w:type="dxa"/>
            <w:tcBorders>
              <w:top w:val="single" w:sz="4" w:space="0" w:color="auto"/>
              <w:bottom w:val="double" w:sz="4" w:space="0" w:color="auto"/>
            </w:tcBorders>
          </w:tcPr>
          <w:p w14:paraId="6CF29BFD" w14:textId="5C209E56" w:rsidR="00317FCE" w:rsidRPr="005519BC" w:rsidRDefault="004D619C" w:rsidP="00317FCE">
            <w:pPr>
              <w:pStyle w:val="acctfourfigures"/>
              <w:tabs>
                <w:tab w:val="clear" w:pos="765"/>
                <w:tab w:val="decimal" w:pos="795"/>
              </w:tabs>
              <w:spacing w:line="240" w:lineRule="exact"/>
              <w:ind w:left="-182"/>
              <w:rPr>
                <w:rFonts w:asciiTheme="majorBidi" w:hAnsiTheme="majorBidi" w:cstheme="majorBidi"/>
                <w:sz w:val="18"/>
                <w:szCs w:val="18"/>
                <w:rtl/>
                <w:cs/>
                <w:lang w:val="en-US"/>
              </w:rPr>
            </w:pPr>
            <w:r w:rsidRPr="004D619C">
              <w:rPr>
                <w:rFonts w:asciiTheme="majorBidi" w:hAnsiTheme="majorBidi"/>
                <w:sz w:val="18"/>
                <w:szCs w:val="18"/>
                <w:lang w:val="en-US" w:bidi="th-TH"/>
              </w:rPr>
              <w:t>2</w:t>
            </w:r>
            <w:r w:rsidR="00FC49DC" w:rsidRPr="005519BC">
              <w:rPr>
                <w:rFonts w:asciiTheme="majorBidi" w:hAnsiTheme="majorBidi" w:cstheme="majorBidi"/>
                <w:sz w:val="18"/>
                <w:szCs w:val="18"/>
                <w:lang w:val="en-US"/>
              </w:rPr>
              <w:t>,</w:t>
            </w:r>
            <w:r w:rsidRPr="004D619C">
              <w:rPr>
                <w:rFonts w:asciiTheme="majorBidi" w:hAnsiTheme="majorBidi"/>
                <w:sz w:val="18"/>
                <w:szCs w:val="18"/>
                <w:lang w:val="en-US" w:bidi="th-TH"/>
              </w:rPr>
              <w:t>473</w:t>
            </w:r>
          </w:p>
        </w:tc>
        <w:tc>
          <w:tcPr>
            <w:tcW w:w="124" w:type="dxa"/>
          </w:tcPr>
          <w:p w14:paraId="32571DB1"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rPr>
            </w:pPr>
          </w:p>
        </w:tc>
        <w:tc>
          <w:tcPr>
            <w:tcW w:w="979" w:type="dxa"/>
            <w:tcBorders>
              <w:top w:val="single" w:sz="4" w:space="0" w:color="auto"/>
              <w:bottom w:val="double" w:sz="4" w:space="0" w:color="auto"/>
            </w:tcBorders>
          </w:tcPr>
          <w:p w14:paraId="531ACE9D" w14:textId="1496AD53" w:rsidR="00317FCE" w:rsidRPr="005519BC" w:rsidDel="00B046BB" w:rsidRDefault="00317FCE" w:rsidP="00317FCE">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5519BC">
              <w:rPr>
                <w:rFonts w:asciiTheme="majorBidi" w:hAnsiTheme="majorBidi" w:cstheme="majorBidi"/>
                <w:sz w:val="18"/>
                <w:szCs w:val="18"/>
                <w:lang w:val="en-US"/>
              </w:rPr>
              <w:t>(</w:t>
            </w:r>
            <w:r w:rsidR="004D619C" w:rsidRPr="004D619C">
              <w:rPr>
                <w:rFonts w:asciiTheme="majorBidi" w:hAnsiTheme="majorBidi"/>
                <w:sz w:val="18"/>
                <w:szCs w:val="18"/>
                <w:lang w:val="en-US" w:bidi="th-TH"/>
              </w:rPr>
              <w:t>374</w:t>
            </w:r>
            <w:r w:rsidRPr="005519BC">
              <w:rPr>
                <w:rFonts w:asciiTheme="majorBidi" w:hAnsiTheme="majorBidi" w:cstheme="majorBidi"/>
                <w:sz w:val="18"/>
                <w:szCs w:val="18"/>
                <w:lang w:val="en-US"/>
              </w:rPr>
              <w:t>)</w:t>
            </w:r>
          </w:p>
        </w:tc>
        <w:tc>
          <w:tcPr>
            <w:tcW w:w="67" w:type="dxa"/>
          </w:tcPr>
          <w:p w14:paraId="46754988"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rPr>
            </w:pPr>
          </w:p>
        </w:tc>
        <w:tc>
          <w:tcPr>
            <w:tcW w:w="990" w:type="dxa"/>
            <w:tcBorders>
              <w:top w:val="single" w:sz="4" w:space="0" w:color="auto"/>
              <w:bottom w:val="double" w:sz="4" w:space="0" w:color="auto"/>
            </w:tcBorders>
            <w:vAlign w:val="bottom"/>
          </w:tcPr>
          <w:p w14:paraId="1C92C0D9" w14:textId="620B4007" w:rsidR="00317FCE" w:rsidRPr="005519BC" w:rsidRDefault="004D619C" w:rsidP="00FC49DC">
            <w:pPr>
              <w:pStyle w:val="acctfourfigures"/>
              <w:tabs>
                <w:tab w:val="clear" w:pos="765"/>
                <w:tab w:val="decimal" w:pos="903"/>
              </w:tabs>
              <w:spacing w:line="240" w:lineRule="exact"/>
              <w:ind w:left="-182"/>
              <w:rPr>
                <w:rFonts w:asciiTheme="majorBidi" w:hAnsiTheme="majorBidi" w:cstheme="majorBidi"/>
                <w:sz w:val="18"/>
                <w:szCs w:val="18"/>
                <w:rtl/>
                <w:cs/>
              </w:rPr>
            </w:pPr>
            <w:r w:rsidRPr="004D619C">
              <w:rPr>
                <w:rFonts w:asciiTheme="majorBidi" w:hAnsiTheme="majorBidi" w:cstheme="majorBidi"/>
                <w:sz w:val="18"/>
                <w:szCs w:val="18"/>
                <w:lang w:val="en-US"/>
              </w:rPr>
              <w:t>2</w:t>
            </w:r>
            <w:r w:rsidR="00FC49DC" w:rsidRPr="005519BC">
              <w:rPr>
                <w:rFonts w:asciiTheme="majorBidi" w:hAnsiTheme="majorBidi" w:cstheme="majorBidi"/>
                <w:sz w:val="18"/>
                <w:szCs w:val="18"/>
              </w:rPr>
              <w:t>,</w:t>
            </w:r>
            <w:r w:rsidRPr="004D619C">
              <w:rPr>
                <w:rFonts w:asciiTheme="majorBidi" w:hAnsiTheme="majorBidi" w:cstheme="majorBidi"/>
                <w:sz w:val="18"/>
                <w:szCs w:val="18"/>
                <w:lang w:val="en-US"/>
              </w:rPr>
              <w:t>499</w:t>
            </w:r>
          </w:p>
        </w:tc>
        <w:tc>
          <w:tcPr>
            <w:tcW w:w="133" w:type="dxa"/>
          </w:tcPr>
          <w:p w14:paraId="44FD0186" w14:textId="77777777" w:rsidR="00317FCE" w:rsidRPr="005519BC" w:rsidRDefault="00317FCE" w:rsidP="00317FCE">
            <w:pPr>
              <w:tabs>
                <w:tab w:val="left" w:pos="900"/>
              </w:tabs>
              <w:spacing w:line="240" w:lineRule="exact"/>
              <w:ind w:left="540" w:hanging="547"/>
              <w:jc w:val="both"/>
              <w:rPr>
                <w:rFonts w:asciiTheme="majorBidi" w:hAnsiTheme="majorBidi" w:cstheme="majorBidi"/>
                <w:sz w:val="18"/>
                <w:szCs w:val="18"/>
                <w:cs/>
              </w:rPr>
            </w:pPr>
          </w:p>
        </w:tc>
        <w:tc>
          <w:tcPr>
            <w:tcW w:w="875" w:type="dxa"/>
            <w:tcBorders>
              <w:top w:val="single" w:sz="4" w:space="0" w:color="auto"/>
              <w:bottom w:val="double" w:sz="4" w:space="0" w:color="auto"/>
            </w:tcBorders>
            <w:vAlign w:val="bottom"/>
          </w:tcPr>
          <w:p w14:paraId="39305077" w14:textId="320E559B" w:rsidR="00317FCE" w:rsidRPr="005519BC" w:rsidRDefault="00317FCE" w:rsidP="00FC49DC">
            <w:pPr>
              <w:pStyle w:val="acctfourfigures"/>
              <w:tabs>
                <w:tab w:val="clear" w:pos="765"/>
                <w:tab w:val="decimal" w:pos="795"/>
              </w:tabs>
              <w:spacing w:line="240" w:lineRule="exact"/>
              <w:ind w:left="-182"/>
              <w:rPr>
                <w:rFonts w:asciiTheme="majorBidi" w:hAnsiTheme="majorBidi" w:cstheme="majorBidi"/>
                <w:sz w:val="18"/>
                <w:szCs w:val="18"/>
                <w:lang w:val="en-US" w:bidi="th-TH"/>
              </w:rPr>
            </w:pPr>
            <w:r w:rsidRPr="005519BC">
              <w:rPr>
                <w:rFonts w:asciiTheme="majorBidi" w:hAnsiTheme="majorBidi" w:cstheme="majorBidi"/>
                <w:sz w:val="18"/>
                <w:szCs w:val="18"/>
                <w:lang w:val="en-US" w:bidi="th-TH"/>
              </w:rPr>
              <w:t>(</w:t>
            </w:r>
            <w:r w:rsidR="004D619C" w:rsidRPr="004D619C">
              <w:rPr>
                <w:rFonts w:asciiTheme="majorBidi" w:hAnsiTheme="majorBidi"/>
                <w:sz w:val="18"/>
                <w:szCs w:val="18"/>
                <w:lang w:val="en-US" w:bidi="th-TH"/>
              </w:rPr>
              <w:t>354</w:t>
            </w:r>
            <w:r w:rsidRPr="005519BC">
              <w:rPr>
                <w:rFonts w:asciiTheme="majorBidi" w:hAnsiTheme="majorBidi" w:cstheme="majorBidi"/>
                <w:sz w:val="18"/>
                <w:szCs w:val="18"/>
                <w:lang w:val="en-US" w:bidi="th-TH"/>
              </w:rPr>
              <w:t>)</w:t>
            </w:r>
          </w:p>
        </w:tc>
      </w:tr>
    </w:tbl>
    <w:p w14:paraId="10FD29B5" w14:textId="77777777" w:rsidR="00AC2A23" w:rsidRPr="005519BC" w:rsidRDefault="00AC2A23">
      <w:pPr>
        <w:rPr>
          <w:rFonts w:asciiTheme="majorBidi" w:hAnsiTheme="majorBidi" w:cstheme="majorBidi"/>
          <w:sz w:val="24"/>
          <w:szCs w:val="24"/>
        </w:rPr>
      </w:pPr>
      <w:r w:rsidRPr="005519BC">
        <w:rPr>
          <w:rFonts w:asciiTheme="majorBidi" w:hAnsiTheme="majorBidi" w:cstheme="majorBidi"/>
          <w:sz w:val="24"/>
          <w:szCs w:val="24"/>
        </w:rPr>
        <w:br w:type="page"/>
      </w:r>
    </w:p>
    <w:p w14:paraId="209C46F9" w14:textId="2AE498A2" w:rsidR="005D385C" w:rsidRPr="005519BC" w:rsidRDefault="00A94828" w:rsidP="00317FCE">
      <w:pPr>
        <w:tabs>
          <w:tab w:val="left" w:pos="900"/>
        </w:tabs>
        <w:spacing w:before="240" w:line="240" w:lineRule="exact"/>
        <w:ind w:left="547"/>
        <w:jc w:val="both"/>
        <w:rPr>
          <w:rFonts w:asciiTheme="majorBidi" w:hAnsiTheme="majorBidi" w:cstheme="majorBidi"/>
          <w:sz w:val="24"/>
          <w:szCs w:val="24"/>
        </w:rPr>
      </w:pPr>
      <w:r w:rsidRPr="005519BC">
        <w:rPr>
          <w:rFonts w:asciiTheme="majorBidi" w:hAnsiTheme="majorBidi" w:cstheme="majorBidi"/>
          <w:sz w:val="24"/>
          <w:szCs w:val="24"/>
        </w:rPr>
        <w:lastRenderedPageBreak/>
        <w:t>Recon</w:t>
      </w:r>
      <w:r w:rsidR="00FD1304" w:rsidRPr="005519BC">
        <w:rPr>
          <w:rFonts w:asciiTheme="majorBidi" w:hAnsiTheme="majorBidi" w:cstheme="majorBidi"/>
          <w:sz w:val="24"/>
          <w:szCs w:val="24"/>
        </w:rPr>
        <w:t>ciliation of effective tax rate</w:t>
      </w:r>
      <w:r w:rsidR="00675301" w:rsidRPr="005519BC">
        <w:rPr>
          <w:rFonts w:asciiTheme="majorBidi" w:hAnsiTheme="majorBidi" w:cstheme="majorBidi"/>
          <w:sz w:val="24"/>
          <w:szCs w:val="24"/>
        </w:rPr>
        <w:t>, consisted of:</w:t>
      </w:r>
    </w:p>
    <w:p w14:paraId="036A4A96" w14:textId="77777777" w:rsidR="00914CE9" w:rsidRPr="005519BC" w:rsidRDefault="00914CE9" w:rsidP="00160FBF">
      <w:pPr>
        <w:tabs>
          <w:tab w:val="left" w:pos="900"/>
        </w:tabs>
        <w:spacing w:before="240"/>
        <w:ind w:left="547" w:right="-25" w:hanging="547"/>
        <w:jc w:val="right"/>
        <w:rPr>
          <w:rFonts w:asciiTheme="majorBidi" w:hAnsiTheme="majorBidi" w:cstheme="majorBidi"/>
          <w:b/>
          <w:bCs/>
          <w:sz w:val="18"/>
          <w:szCs w:val="18"/>
        </w:rPr>
      </w:pPr>
      <w:r w:rsidRPr="005519BC">
        <w:rPr>
          <w:rFonts w:asciiTheme="majorBidi" w:hAnsiTheme="majorBidi" w:cstheme="majorBidi"/>
          <w:b/>
          <w:bCs/>
          <w:sz w:val="18"/>
          <w:szCs w:val="18"/>
        </w:rPr>
        <w:t>Unit : Million Baht</w:t>
      </w:r>
    </w:p>
    <w:tbl>
      <w:tblPr>
        <w:tblW w:w="8759" w:type="dxa"/>
        <w:tblInd w:w="529" w:type="dxa"/>
        <w:tblLayout w:type="fixed"/>
        <w:tblCellMar>
          <w:left w:w="0" w:type="dxa"/>
          <w:right w:w="0" w:type="dxa"/>
        </w:tblCellMar>
        <w:tblLook w:val="01E0" w:firstRow="1" w:lastRow="1" w:firstColumn="1" w:lastColumn="1" w:noHBand="0" w:noVBand="0"/>
      </w:tblPr>
      <w:tblGrid>
        <w:gridCol w:w="4331"/>
        <w:gridCol w:w="990"/>
        <w:gridCol w:w="90"/>
        <w:gridCol w:w="990"/>
        <w:gridCol w:w="90"/>
        <w:gridCol w:w="1080"/>
        <w:gridCol w:w="92"/>
        <w:gridCol w:w="1096"/>
      </w:tblGrid>
      <w:tr w:rsidR="00914CE9" w:rsidRPr="005519BC" w14:paraId="4952B9E0" w14:textId="77777777" w:rsidTr="00955949">
        <w:tc>
          <w:tcPr>
            <w:tcW w:w="4331" w:type="dxa"/>
          </w:tcPr>
          <w:p w14:paraId="7259026D" w14:textId="567E4F6A" w:rsidR="00914CE9" w:rsidRPr="005519BC" w:rsidRDefault="00A50ADB" w:rsidP="00A50ADB">
            <w:pPr>
              <w:tabs>
                <w:tab w:val="left" w:pos="540"/>
              </w:tabs>
              <w:spacing w:line="200" w:lineRule="exact"/>
              <w:jc w:val="both"/>
              <w:rPr>
                <w:rFonts w:asciiTheme="majorBidi" w:hAnsiTheme="majorBidi" w:cstheme="majorBidi"/>
                <w:b/>
                <w:bCs/>
                <w:sz w:val="18"/>
                <w:szCs w:val="18"/>
              </w:rPr>
            </w:pPr>
            <w:r w:rsidRPr="005519BC">
              <w:rPr>
                <w:rFonts w:asciiTheme="majorBidi" w:hAnsiTheme="majorBidi" w:cstheme="majorBidi"/>
                <w:b/>
                <w:bCs/>
                <w:sz w:val="18"/>
                <w:szCs w:val="18"/>
              </w:rPr>
              <w:t xml:space="preserve">For the years ended December </w:t>
            </w:r>
            <w:r w:rsidR="004D619C" w:rsidRPr="004D619C">
              <w:rPr>
                <w:rFonts w:asciiTheme="majorBidi" w:hAnsiTheme="majorBidi" w:cs="Angsana New"/>
                <w:b/>
                <w:bCs/>
                <w:sz w:val="18"/>
                <w:szCs w:val="18"/>
              </w:rPr>
              <w:t>31</w:t>
            </w:r>
            <w:r w:rsidRPr="005519BC">
              <w:rPr>
                <w:rFonts w:asciiTheme="majorBidi" w:hAnsiTheme="majorBidi" w:cstheme="majorBidi"/>
                <w:b/>
                <w:bCs/>
                <w:sz w:val="18"/>
                <w:szCs w:val="18"/>
              </w:rPr>
              <w:t>,</w:t>
            </w:r>
          </w:p>
        </w:tc>
        <w:tc>
          <w:tcPr>
            <w:tcW w:w="4428" w:type="dxa"/>
            <w:gridSpan w:val="7"/>
          </w:tcPr>
          <w:p w14:paraId="5BBEFF3D" w14:textId="65F88B0F" w:rsidR="00914CE9" w:rsidRPr="005519BC" w:rsidRDefault="00914CE9"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Consolidated financial </w:t>
            </w:r>
            <w:r w:rsidR="00DD452E" w:rsidRPr="005519BC">
              <w:rPr>
                <w:rFonts w:asciiTheme="majorBidi" w:hAnsiTheme="majorBidi" w:cstheme="majorBidi"/>
                <w:b/>
                <w:bCs/>
                <w:color w:val="000000"/>
                <w:sz w:val="18"/>
                <w:szCs w:val="18"/>
                <w:lang w:val="en-US"/>
              </w:rPr>
              <w:t>statements</w:t>
            </w:r>
          </w:p>
        </w:tc>
      </w:tr>
      <w:tr w:rsidR="002B4302" w:rsidRPr="005519BC" w14:paraId="3FB5C6F1" w14:textId="77777777" w:rsidTr="00955949">
        <w:tc>
          <w:tcPr>
            <w:tcW w:w="4331" w:type="dxa"/>
          </w:tcPr>
          <w:p w14:paraId="05B1A3BD" w14:textId="77777777" w:rsidR="002B4302" w:rsidRPr="005519BC" w:rsidRDefault="002B4302" w:rsidP="00160FBF">
            <w:pPr>
              <w:tabs>
                <w:tab w:val="left" w:pos="540"/>
              </w:tabs>
              <w:spacing w:line="200" w:lineRule="exact"/>
              <w:ind w:left="-18" w:right="-115"/>
              <w:jc w:val="thaiDistribute"/>
              <w:rPr>
                <w:rFonts w:asciiTheme="majorBidi" w:hAnsiTheme="majorBidi" w:cstheme="majorBidi"/>
                <w:b/>
                <w:color w:val="000000"/>
                <w:sz w:val="18"/>
                <w:szCs w:val="18"/>
              </w:rPr>
            </w:pPr>
          </w:p>
        </w:tc>
        <w:tc>
          <w:tcPr>
            <w:tcW w:w="2070" w:type="dxa"/>
            <w:gridSpan w:val="3"/>
          </w:tcPr>
          <w:p w14:paraId="0AE34994" w14:textId="1F9D5F2D" w:rsidR="002B4302" w:rsidRPr="005519BC" w:rsidRDefault="004D619C"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2025</w:t>
            </w:r>
          </w:p>
        </w:tc>
        <w:tc>
          <w:tcPr>
            <w:tcW w:w="90" w:type="dxa"/>
          </w:tcPr>
          <w:p w14:paraId="4C8A63EB"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2268" w:type="dxa"/>
            <w:gridSpan w:val="3"/>
          </w:tcPr>
          <w:p w14:paraId="74280E34" w14:textId="7BD8039B" w:rsidR="002B4302" w:rsidRPr="005519BC" w:rsidRDefault="004D619C"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2024</w:t>
            </w:r>
          </w:p>
        </w:tc>
      </w:tr>
      <w:tr w:rsidR="002B4302" w:rsidRPr="005519BC" w14:paraId="6BAF9E13" w14:textId="77777777" w:rsidTr="00955949">
        <w:tc>
          <w:tcPr>
            <w:tcW w:w="4331" w:type="dxa"/>
          </w:tcPr>
          <w:p w14:paraId="3B9DF4AD" w14:textId="77777777" w:rsidR="002B4302" w:rsidRPr="005519BC" w:rsidRDefault="002B4302" w:rsidP="00160FBF">
            <w:pPr>
              <w:tabs>
                <w:tab w:val="left" w:pos="540"/>
              </w:tabs>
              <w:spacing w:line="200" w:lineRule="exact"/>
              <w:ind w:left="-18" w:right="389"/>
              <w:jc w:val="both"/>
              <w:rPr>
                <w:rFonts w:asciiTheme="majorBidi" w:hAnsiTheme="majorBidi" w:cstheme="majorBidi"/>
                <w:color w:val="000000"/>
                <w:sz w:val="18"/>
                <w:szCs w:val="18"/>
              </w:rPr>
            </w:pPr>
          </w:p>
        </w:tc>
        <w:tc>
          <w:tcPr>
            <w:tcW w:w="990" w:type="dxa"/>
          </w:tcPr>
          <w:p w14:paraId="35C0649E"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Tax rate </w:t>
            </w:r>
          </w:p>
        </w:tc>
        <w:tc>
          <w:tcPr>
            <w:tcW w:w="90" w:type="dxa"/>
          </w:tcPr>
          <w:p w14:paraId="30E0DE16"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90" w:type="dxa"/>
          </w:tcPr>
          <w:p w14:paraId="3DB4BFEB"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Amount </w:t>
            </w:r>
          </w:p>
        </w:tc>
        <w:tc>
          <w:tcPr>
            <w:tcW w:w="90" w:type="dxa"/>
          </w:tcPr>
          <w:p w14:paraId="5A33709D"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80" w:type="dxa"/>
          </w:tcPr>
          <w:p w14:paraId="02741380"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Tax rate</w:t>
            </w:r>
          </w:p>
        </w:tc>
        <w:tc>
          <w:tcPr>
            <w:tcW w:w="92" w:type="dxa"/>
          </w:tcPr>
          <w:p w14:paraId="3A1CCE85"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96" w:type="dxa"/>
          </w:tcPr>
          <w:p w14:paraId="7E2BA6EC"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Amount </w:t>
            </w:r>
          </w:p>
        </w:tc>
      </w:tr>
      <w:tr w:rsidR="00160FBF" w:rsidRPr="005519BC" w14:paraId="070D0463" w14:textId="77777777" w:rsidTr="00955949">
        <w:tc>
          <w:tcPr>
            <w:tcW w:w="4331" w:type="dxa"/>
          </w:tcPr>
          <w:p w14:paraId="5EFDC9F1" w14:textId="77777777" w:rsidR="00160FBF" w:rsidRPr="005519BC" w:rsidRDefault="00160FBF" w:rsidP="00160FBF">
            <w:pPr>
              <w:tabs>
                <w:tab w:val="left" w:pos="540"/>
              </w:tabs>
              <w:spacing w:line="200" w:lineRule="exact"/>
              <w:ind w:left="-18" w:right="389"/>
              <w:jc w:val="both"/>
              <w:rPr>
                <w:rFonts w:asciiTheme="majorBidi" w:hAnsiTheme="majorBidi" w:cstheme="majorBidi"/>
                <w:color w:val="000000"/>
                <w:sz w:val="18"/>
                <w:szCs w:val="18"/>
              </w:rPr>
            </w:pPr>
          </w:p>
        </w:tc>
        <w:tc>
          <w:tcPr>
            <w:tcW w:w="990" w:type="dxa"/>
          </w:tcPr>
          <w:p w14:paraId="49390468"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0" w:type="dxa"/>
          </w:tcPr>
          <w:p w14:paraId="2B6AEC2A"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90" w:type="dxa"/>
          </w:tcPr>
          <w:p w14:paraId="3FF2CDB1"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0" w:type="dxa"/>
          </w:tcPr>
          <w:p w14:paraId="60C9CF3F"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80" w:type="dxa"/>
          </w:tcPr>
          <w:p w14:paraId="39209CD2"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92" w:type="dxa"/>
          </w:tcPr>
          <w:p w14:paraId="332D0493"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1096" w:type="dxa"/>
          </w:tcPr>
          <w:p w14:paraId="61153E89"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r>
      <w:tr w:rsidR="00317FCE" w:rsidRPr="005519BC" w14:paraId="6A3E7D6E" w14:textId="77777777" w:rsidTr="00955949">
        <w:tc>
          <w:tcPr>
            <w:tcW w:w="4331" w:type="dxa"/>
          </w:tcPr>
          <w:p w14:paraId="4B501FEF" w14:textId="629F2B4A"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Profit (loss) for the years</w:t>
            </w:r>
          </w:p>
        </w:tc>
        <w:tc>
          <w:tcPr>
            <w:tcW w:w="990" w:type="dxa"/>
            <w:vAlign w:val="bottom"/>
          </w:tcPr>
          <w:p w14:paraId="5BE5F65B"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2028D56E"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5990A4AB" w14:textId="0D0FF959"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30</w:t>
            </w:r>
            <w:r w:rsidR="003220B6"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941</w:t>
            </w:r>
          </w:p>
        </w:tc>
        <w:tc>
          <w:tcPr>
            <w:tcW w:w="90" w:type="dxa"/>
            <w:vAlign w:val="bottom"/>
          </w:tcPr>
          <w:p w14:paraId="1D0A0772"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4CC534B"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4DA42489"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D1A6FC4" w14:textId="25733012" w:rsidR="00317FCE" w:rsidRPr="005519BC" w:rsidRDefault="00317FCE"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26</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901</w:t>
            </w:r>
            <w:r w:rsidRPr="005519BC">
              <w:rPr>
                <w:rFonts w:asciiTheme="majorBidi" w:hAnsiTheme="majorBidi" w:cstheme="majorBidi"/>
                <w:color w:val="000000"/>
                <w:sz w:val="18"/>
                <w:szCs w:val="18"/>
                <w:lang w:val="en-US" w:bidi="th-TH"/>
              </w:rPr>
              <w:t>)</w:t>
            </w:r>
          </w:p>
        </w:tc>
      </w:tr>
      <w:tr w:rsidR="00317FCE" w:rsidRPr="005519BC" w14:paraId="5744FDA6" w14:textId="77777777" w:rsidTr="00955949">
        <w:tc>
          <w:tcPr>
            <w:tcW w:w="4331" w:type="dxa"/>
          </w:tcPr>
          <w:p w14:paraId="7A5ECCE2" w14:textId="2E51B2BF"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Income tax expense (income)</w:t>
            </w:r>
          </w:p>
        </w:tc>
        <w:tc>
          <w:tcPr>
            <w:tcW w:w="990" w:type="dxa"/>
            <w:vAlign w:val="bottom"/>
          </w:tcPr>
          <w:p w14:paraId="21E6F7D5"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34BE786D"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tcBorders>
              <w:bottom w:val="single" w:sz="4" w:space="0" w:color="auto"/>
            </w:tcBorders>
            <w:vAlign w:val="bottom"/>
          </w:tcPr>
          <w:p w14:paraId="0A1EC378" w14:textId="2CEC36B8" w:rsidR="00317FCE" w:rsidRPr="005519BC" w:rsidRDefault="003220B6"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473</w:t>
            </w:r>
            <w:r w:rsidRPr="005519BC">
              <w:rPr>
                <w:rFonts w:asciiTheme="majorBidi" w:hAnsiTheme="majorBidi" w:cstheme="majorBidi"/>
                <w:color w:val="000000"/>
                <w:sz w:val="18"/>
                <w:szCs w:val="18"/>
                <w:lang w:val="en-US" w:bidi="th-TH"/>
              </w:rPr>
              <w:t>)</w:t>
            </w:r>
          </w:p>
        </w:tc>
        <w:tc>
          <w:tcPr>
            <w:tcW w:w="90" w:type="dxa"/>
            <w:vAlign w:val="bottom"/>
          </w:tcPr>
          <w:p w14:paraId="593D8C36"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938E79C"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071A060B"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tcBorders>
              <w:bottom w:val="single" w:sz="4" w:space="0" w:color="auto"/>
            </w:tcBorders>
            <w:vAlign w:val="bottom"/>
          </w:tcPr>
          <w:p w14:paraId="0C669A95" w14:textId="67C06075"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374</w:t>
            </w:r>
          </w:p>
        </w:tc>
      </w:tr>
      <w:tr w:rsidR="00317FCE" w:rsidRPr="005519BC" w14:paraId="40465F08" w14:textId="77777777" w:rsidTr="00955949">
        <w:tc>
          <w:tcPr>
            <w:tcW w:w="4331" w:type="dxa"/>
            <w:vAlign w:val="bottom"/>
          </w:tcPr>
          <w:p w14:paraId="0CC3BA00" w14:textId="44670AA7"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Profit (loss) before income tax</w:t>
            </w:r>
          </w:p>
        </w:tc>
        <w:tc>
          <w:tcPr>
            <w:tcW w:w="990" w:type="dxa"/>
            <w:vAlign w:val="bottom"/>
          </w:tcPr>
          <w:p w14:paraId="4BC34CAB"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1E611E94" w14:textId="77777777" w:rsidR="00317FCE" w:rsidRPr="005519BC" w:rsidRDefault="00317FCE" w:rsidP="00317FCE">
            <w:pPr>
              <w:tabs>
                <w:tab w:val="decimal" w:pos="952"/>
              </w:tabs>
              <w:spacing w:line="200" w:lineRule="exact"/>
              <w:ind w:right="190"/>
              <w:jc w:val="right"/>
              <w:rPr>
                <w:rFonts w:asciiTheme="majorBidi" w:eastAsia="BrowalliaUPC" w:hAnsiTheme="majorBidi" w:cstheme="majorBidi"/>
                <w:color w:val="000000"/>
                <w:sz w:val="18"/>
                <w:szCs w:val="18"/>
              </w:rPr>
            </w:pPr>
          </w:p>
        </w:tc>
        <w:tc>
          <w:tcPr>
            <w:tcW w:w="990" w:type="dxa"/>
            <w:tcBorders>
              <w:top w:val="single" w:sz="4" w:space="0" w:color="auto"/>
              <w:bottom w:val="double" w:sz="4" w:space="0" w:color="auto"/>
            </w:tcBorders>
            <w:vAlign w:val="bottom"/>
          </w:tcPr>
          <w:p w14:paraId="0EDEE12B" w14:textId="2C158F27"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28</w:t>
            </w:r>
            <w:r w:rsidR="003220B6"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468</w:t>
            </w:r>
          </w:p>
        </w:tc>
        <w:tc>
          <w:tcPr>
            <w:tcW w:w="90" w:type="dxa"/>
            <w:vAlign w:val="bottom"/>
          </w:tcPr>
          <w:p w14:paraId="1770FA74" w14:textId="77777777" w:rsidR="00317FCE" w:rsidRPr="005519BC" w:rsidRDefault="00317FCE" w:rsidP="00317FCE">
            <w:pPr>
              <w:tabs>
                <w:tab w:val="decimal" w:pos="952"/>
              </w:tabs>
              <w:spacing w:line="200" w:lineRule="exact"/>
              <w:ind w:right="190"/>
              <w:jc w:val="right"/>
              <w:rPr>
                <w:rFonts w:asciiTheme="majorBidi" w:eastAsia="BrowalliaUPC" w:hAnsiTheme="majorBidi" w:cstheme="majorBidi"/>
                <w:color w:val="000000"/>
                <w:sz w:val="18"/>
                <w:szCs w:val="18"/>
              </w:rPr>
            </w:pPr>
          </w:p>
        </w:tc>
        <w:tc>
          <w:tcPr>
            <w:tcW w:w="1080" w:type="dxa"/>
            <w:vAlign w:val="bottom"/>
          </w:tcPr>
          <w:p w14:paraId="6444E0B9"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2" w:type="dxa"/>
            <w:vAlign w:val="bottom"/>
          </w:tcPr>
          <w:p w14:paraId="416DF5F8" w14:textId="77777777" w:rsidR="00317FCE" w:rsidRPr="005519BC" w:rsidRDefault="00317FCE" w:rsidP="00317FCE">
            <w:pPr>
              <w:tabs>
                <w:tab w:val="decimal" w:pos="952"/>
              </w:tabs>
              <w:spacing w:line="200" w:lineRule="exact"/>
              <w:ind w:right="190"/>
              <w:jc w:val="right"/>
              <w:rPr>
                <w:rFonts w:asciiTheme="majorBidi" w:eastAsia="BrowalliaUPC" w:hAnsiTheme="majorBidi" w:cstheme="majorBidi"/>
                <w:color w:val="000000"/>
                <w:sz w:val="18"/>
                <w:szCs w:val="18"/>
              </w:rPr>
            </w:pPr>
          </w:p>
        </w:tc>
        <w:tc>
          <w:tcPr>
            <w:tcW w:w="1096" w:type="dxa"/>
            <w:tcBorders>
              <w:top w:val="single" w:sz="4" w:space="0" w:color="auto"/>
              <w:bottom w:val="double" w:sz="4" w:space="0" w:color="auto"/>
            </w:tcBorders>
            <w:vAlign w:val="bottom"/>
          </w:tcPr>
          <w:p w14:paraId="3281FFFD" w14:textId="17A8D877" w:rsidR="00317FCE" w:rsidRPr="005519BC" w:rsidRDefault="00317FCE"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26</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527</w:t>
            </w:r>
            <w:r w:rsidRPr="005519BC">
              <w:rPr>
                <w:rFonts w:asciiTheme="majorBidi" w:hAnsiTheme="majorBidi" w:cstheme="majorBidi"/>
                <w:color w:val="000000"/>
                <w:sz w:val="18"/>
                <w:szCs w:val="18"/>
                <w:lang w:val="en-US" w:bidi="th-TH"/>
              </w:rPr>
              <w:t>)</w:t>
            </w:r>
          </w:p>
        </w:tc>
      </w:tr>
      <w:tr w:rsidR="00317FCE" w:rsidRPr="005519BC" w14:paraId="1ABECE93" w14:textId="77777777" w:rsidTr="00955949">
        <w:tc>
          <w:tcPr>
            <w:tcW w:w="4331" w:type="dxa"/>
          </w:tcPr>
          <w:p w14:paraId="51E25EE2" w14:textId="00918ABA"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Income tax using applicable tax rate</w:t>
            </w:r>
          </w:p>
        </w:tc>
        <w:tc>
          <w:tcPr>
            <w:tcW w:w="990" w:type="dxa"/>
            <w:vAlign w:val="bottom"/>
          </w:tcPr>
          <w:p w14:paraId="7A6ECA70" w14:textId="6B829E4B" w:rsidR="00317FCE" w:rsidRPr="005519BC" w:rsidRDefault="004D619C" w:rsidP="0005733C">
            <w:pPr>
              <w:tabs>
                <w:tab w:val="left" w:pos="715"/>
              </w:tabs>
              <w:spacing w:line="200" w:lineRule="exact"/>
              <w:ind w:left="-108" w:right="2" w:firstLine="108"/>
              <w:jc w:val="center"/>
              <w:rPr>
                <w:rFonts w:asciiTheme="majorBidi" w:hAnsiTheme="majorBidi" w:cstheme="majorBidi"/>
                <w:color w:val="000000"/>
                <w:sz w:val="18"/>
                <w:szCs w:val="18"/>
              </w:rPr>
            </w:pPr>
            <w:r w:rsidRPr="004D619C">
              <w:rPr>
                <w:rFonts w:asciiTheme="majorBidi" w:hAnsiTheme="majorBidi" w:cs="Angsana New"/>
                <w:color w:val="000000"/>
                <w:sz w:val="18"/>
                <w:szCs w:val="18"/>
              </w:rPr>
              <w:t>20</w:t>
            </w:r>
          </w:p>
        </w:tc>
        <w:tc>
          <w:tcPr>
            <w:tcW w:w="90" w:type="dxa"/>
            <w:vAlign w:val="bottom"/>
          </w:tcPr>
          <w:p w14:paraId="07592965" w14:textId="77777777" w:rsidR="00317FCE" w:rsidRPr="005519BC" w:rsidRDefault="00317FCE" w:rsidP="00317FCE">
            <w:pPr>
              <w:pStyle w:val="acctfourfigures"/>
              <w:tabs>
                <w:tab w:val="clear" w:pos="765"/>
                <w:tab w:val="decimal" w:pos="810"/>
              </w:tabs>
              <w:spacing w:line="200" w:lineRule="exact"/>
              <w:ind w:left="-79" w:right="86"/>
              <w:jc w:val="right"/>
              <w:rPr>
                <w:rFonts w:asciiTheme="majorBidi" w:hAnsiTheme="majorBidi" w:cstheme="majorBidi"/>
                <w:sz w:val="18"/>
                <w:szCs w:val="18"/>
                <w:lang w:val="en-US" w:bidi="th-TH"/>
              </w:rPr>
            </w:pPr>
          </w:p>
        </w:tc>
        <w:tc>
          <w:tcPr>
            <w:tcW w:w="990" w:type="dxa"/>
            <w:vAlign w:val="bottom"/>
          </w:tcPr>
          <w:p w14:paraId="462027F2" w14:textId="7CB271B7" w:rsidR="00317FCE" w:rsidRPr="005519BC" w:rsidRDefault="003220B6" w:rsidP="003C7720">
            <w:pPr>
              <w:pStyle w:val="acctfourfigures"/>
              <w:tabs>
                <w:tab w:val="clear" w:pos="765"/>
                <w:tab w:val="decimal" w:pos="900"/>
              </w:tabs>
              <w:spacing w:line="200" w:lineRule="exact"/>
              <w:ind w:left="-79" w:right="-177"/>
              <w:rPr>
                <w:rFonts w:asciiTheme="majorBidi" w:hAnsiTheme="majorBidi" w:cstheme="majorBidi"/>
                <w:color w:val="000000"/>
                <w:sz w:val="18"/>
                <w:szCs w:val="18"/>
                <w:cs/>
              </w:rPr>
            </w:pPr>
            <w:r w:rsidRPr="005519BC">
              <w:rPr>
                <w:rFonts w:asciiTheme="majorBidi" w:hAnsiTheme="majorBidi" w:cstheme="majorBidi"/>
                <w:color w:val="000000"/>
                <w:sz w:val="18"/>
                <w:szCs w:val="18"/>
              </w:rPr>
              <w:t>(</w:t>
            </w:r>
            <w:r w:rsidR="004D619C" w:rsidRPr="004D619C">
              <w:rPr>
                <w:rFonts w:asciiTheme="majorBidi" w:hAnsiTheme="majorBidi" w:cstheme="majorBidi"/>
                <w:color w:val="000000"/>
                <w:sz w:val="18"/>
                <w:szCs w:val="18"/>
                <w:lang w:val="en-US"/>
              </w:rPr>
              <w:t>5</w:t>
            </w:r>
            <w:r w:rsidR="003C7720" w:rsidRPr="005519BC">
              <w:rPr>
                <w:rFonts w:asciiTheme="majorBidi" w:hAnsiTheme="majorBidi" w:cstheme="majorBidi"/>
                <w:color w:val="000000"/>
                <w:sz w:val="18"/>
                <w:szCs w:val="18"/>
              </w:rPr>
              <w:t>,</w:t>
            </w:r>
            <w:r w:rsidR="004D619C" w:rsidRPr="004D619C">
              <w:rPr>
                <w:rFonts w:asciiTheme="majorBidi" w:hAnsiTheme="majorBidi" w:cstheme="majorBidi"/>
                <w:color w:val="000000"/>
                <w:sz w:val="18"/>
                <w:szCs w:val="18"/>
                <w:lang w:val="en-US"/>
              </w:rPr>
              <w:t>694</w:t>
            </w:r>
            <w:r w:rsidR="003C7720" w:rsidRPr="005519BC">
              <w:rPr>
                <w:rFonts w:asciiTheme="majorBidi" w:hAnsiTheme="majorBidi" w:cstheme="majorBidi"/>
                <w:color w:val="000000"/>
                <w:sz w:val="18"/>
                <w:szCs w:val="18"/>
              </w:rPr>
              <w:t>)</w:t>
            </w:r>
          </w:p>
        </w:tc>
        <w:tc>
          <w:tcPr>
            <w:tcW w:w="90" w:type="dxa"/>
            <w:vAlign w:val="bottom"/>
          </w:tcPr>
          <w:p w14:paraId="5AA957E4"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13762F9F" w14:textId="4279AF34" w:rsidR="00317FCE" w:rsidRPr="005519BC" w:rsidRDefault="004D619C" w:rsidP="0005733C">
            <w:pPr>
              <w:tabs>
                <w:tab w:val="left" w:pos="654"/>
                <w:tab w:val="left" w:pos="720"/>
              </w:tabs>
              <w:spacing w:line="200" w:lineRule="exact"/>
              <w:ind w:left="-108" w:firstLine="108"/>
              <w:jc w:val="center"/>
              <w:rPr>
                <w:rFonts w:asciiTheme="majorBidi" w:hAnsiTheme="majorBidi" w:cstheme="majorBidi"/>
                <w:color w:val="000000"/>
                <w:sz w:val="18"/>
                <w:szCs w:val="18"/>
              </w:rPr>
            </w:pPr>
            <w:r w:rsidRPr="004D619C">
              <w:rPr>
                <w:rFonts w:asciiTheme="majorBidi" w:hAnsiTheme="majorBidi" w:cs="Angsana New"/>
                <w:color w:val="000000"/>
                <w:sz w:val="18"/>
                <w:szCs w:val="18"/>
              </w:rPr>
              <w:t>20</w:t>
            </w:r>
          </w:p>
        </w:tc>
        <w:tc>
          <w:tcPr>
            <w:tcW w:w="92" w:type="dxa"/>
            <w:vAlign w:val="bottom"/>
          </w:tcPr>
          <w:p w14:paraId="380DB4C3"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5431D11" w14:textId="4A3627AD" w:rsidR="00317FCE" w:rsidRPr="005519BC" w:rsidRDefault="00317FCE" w:rsidP="00137697">
            <w:pPr>
              <w:pStyle w:val="acctfourfigures"/>
              <w:tabs>
                <w:tab w:val="clear" w:pos="765"/>
                <w:tab w:val="decimal" w:pos="627"/>
              </w:tabs>
              <w:spacing w:line="200" w:lineRule="exact"/>
              <w:ind w:left="-79" w:right="-74"/>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rPr>
              <w:t>-</w:t>
            </w:r>
          </w:p>
        </w:tc>
      </w:tr>
      <w:tr w:rsidR="00317FCE" w:rsidRPr="005519BC" w14:paraId="790E050F" w14:textId="77777777" w:rsidTr="00955949">
        <w:tc>
          <w:tcPr>
            <w:tcW w:w="4331" w:type="dxa"/>
          </w:tcPr>
          <w:p w14:paraId="2507A1A0" w14:textId="3C7DDAF9" w:rsidR="00317FCE" w:rsidRPr="005519BC" w:rsidRDefault="00317FCE" w:rsidP="00317FCE">
            <w:pPr>
              <w:tabs>
                <w:tab w:val="left" w:pos="540"/>
              </w:tabs>
              <w:spacing w:line="200" w:lineRule="exact"/>
              <w:jc w:val="both"/>
              <w:rPr>
                <w:rFonts w:asciiTheme="majorBidi" w:hAnsiTheme="majorBidi" w:cstheme="majorBidi"/>
                <w:sz w:val="18"/>
                <w:szCs w:val="18"/>
                <w:cs/>
              </w:rPr>
            </w:pPr>
            <w:r w:rsidRPr="005519BC">
              <w:rPr>
                <w:rFonts w:asciiTheme="majorBidi" w:hAnsiTheme="majorBidi" w:cstheme="majorBidi"/>
                <w:sz w:val="18"/>
                <w:szCs w:val="18"/>
              </w:rPr>
              <w:t>Tax effect of non-deductible (expenses) benefit</w:t>
            </w:r>
          </w:p>
        </w:tc>
        <w:tc>
          <w:tcPr>
            <w:tcW w:w="990" w:type="dxa"/>
            <w:vAlign w:val="bottom"/>
          </w:tcPr>
          <w:p w14:paraId="30D04C82"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4213DD19"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0F15DD51" w14:textId="77777777" w:rsidR="00317FCE" w:rsidRPr="005519BC" w:rsidRDefault="00317FCE"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90" w:type="dxa"/>
            <w:vAlign w:val="bottom"/>
          </w:tcPr>
          <w:p w14:paraId="54D82452"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2F64AF7" w14:textId="77777777" w:rsidR="00317FCE" w:rsidRPr="005519BC" w:rsidRDefault="00317FCE" w:rsidP="00317FCE">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3DA68BCB"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394DCF14" w14:textId="77777777" w:rsidR="00317FCE" w:rsidRPr="005519BC" w:rsidRDefault="00317FCE"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317FCE" w:rsidRPr="005519BC" w14:paraId="12DE3140" w14:textId="77777777" w:rsidTr="00955949">
        <w:tc>
          <w:tcPr>
            <w:tcW w:w="4331" w:type="dxa"/>
          </w:tcPr>
          <w:p w14:paraId="29E505A4" w14:textId="4087FC23" w:rsidR="00317FCE" w:rsidRPr="005519BC" w:rsidRDefault="00317FCE" w:rsidP="00317FCE">
            <w:pPr>
              <w:tabs>
                <w:tab w:val="left" w:pos="540"/>
              </w:tabs>
              <w:spacing w:line="200" w:lineRule="exact"/>
              <w:ind w:left="459" w:hanging="459"/>
              <w:jc w:val="both"/>
              <w:rPr>
                <w:rFonts w:asciiTheme="majorBidi" w:hAnsiTheme="majorBidi" w:cstheme="majorBidi"/>
                <w:spacing w:val="-2"/>
                <w:sz w:val="18"/>
                <w:szCs w:val="18"/>
              </w:rPr>
            </w:pPr>
            <w:r w:rsidRPr="005519BC">
              <w:rPr>
                <w:rFonts w:asciiTheme="majorBidi" w:hAnsiTheme="majorBidi" w:cstheme="majorBidi"/>
                <w:spacing w:val="-2"/>
                <w:sz w:val="18"/>
                <w:szCs w:val="18"/>
              </w:rPr>
              <w:t xml:space="preserve">      Revenues and expenses from the promotional privileges</w:t>
            </w:r>
          </w:p>
        </w:tc>
        <w:tc>
          <w:tcPr>
            <w:tcW w:w="990" w:type="dxa"/>
            <w:vAlign w:val="bottom"/>
          </w:tcPr>
          <w:p w14:paraId="52161B5A"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35241D12"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457BF90E" w14:textId="78E4BCFA"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1</w:t>
            </w:r>
            <w:r w:rsidR="003C7720"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360</w:t>
            </w:r>
          </w:p>
        </w:tc>
        <w:tc>
          <w:tcPr>
            <w:tcW w:w="90" w:type="dxa"/>
            <w:vAlign w:val="bottom"/>
          </w:tcPr>
          <w:p w14:paraId="400E6CCC" w14:textId="77777777" w:rsidR="00317FCE" w:rsidRPr="005519BC" w:rsidRDefault="00317FCE" w:rsidP="00317FCE">
            <w:pPr>
              <w:tabs>
                <w:tab w:val="decimal" w:pos="952"/>
              </w:tabs>
              <w:spacing w:line="200" w:lineRule="exact"/>
              <w:ind w:right="190"/>
              <w:rPr>
                <w:rFonts w:asciiTheme="majorBidi" w:eastAsia="BrowalliaUPC" w:hAnsiTheme="majorBidi" w:cstheme="majorBidi"/>
                <w:color w:val="000000"/>
                <w:sz w:val="18"/>
                <w:szCs w:val="18"/>
              </w:rPr>
            </w:pPr>
          </w:p>
        </w:tc>
        <w:tc>
          <w:tcPr>
            <w:tcW w:w="1080" w:type="dxa"/>
            <w:vAlign w:val="bottom"/>
          </w:tcPr>
          <w:p w14:paraId="0470985E" w14:textId="77777777" w:rsidR="00317FCE" w:rsidRPr="005519BC" w:rsidRDefault="00317FCE" w:rsidP="00317FCE">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6E9201D9"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725DC868" w14:textId="64E57E78"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1</w:t>
            </w:r>
            <w:r w:rsidR="00317FCE"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427</w:t>
            </w:r>
          </w:p>
        </w:tc>
      </w:tr>
      <w:tr w:rsidR="00317FCE" w:rsidRPr="005519BC" w14:paraId="753954A3" w14:textId="77777777" w:rsidTr="00955949">
        <w:tc>
          <w:tcPr>
            <w:tcW w:w="4331" w:type="dxa"/>
            <w:vAlign w:val="bottom"/>
          </w:tcPr>
          <w:p w14:paraId="71141447" w14:textId="3BE09B7D" w:rsidR="00317FCE" w:rsidRPr="005519BC" w:rsidRDefault="00317FCE" w:rsidP="00317FCE">
            <w:pPr>
              <w:tabs>
                <w:tab w:val="left" w:pos="540"/>
              </w:tabs>
              <w:spacing w:line="200" w:lineRule="exact"/>
              <w:ind w:left="459" w:hanging="459"/>
              <w:jc w:val="both"/>
              <w:rPr>
                <w:rFonts w:asciiTheme="majorBidi" w:hAnsiTheme="majorBidi" w:cstheme="majorBidi"/>
                <w:spacing w:val="-2"/>
                <w:sz w:val="18"/>
                <w:szCs w:val="18"/>
              </w:rPr>
            </w:pPr>
            <w:r w:rsidRPr="005519BC">
              <w:rPr>
                <w:rFonts w:asciiTheme="majorBidi" w:hAnsiTheme="majorBidi" w:cstheme="majorBidi"/>
                <w:sz w:val="18"/>
                <w:szCs w:val="18"/>
              </w:rPr>
              <w:t xml:space="preserve">      </w:t>
            </w:r>
            <w:r w:rsidRPr="005519BC">
              <w:rPr>
                <w:rFonts w:asciiTheme="majorBidi" w:hAnsiTheme="majorBidi" w:cstheme="majorBidi"/>
                <w:spacing w:val="-2"/>
                <w:sz w:val="18"/>
                <w:szCs w:val="18"/>
              </w:rPr>
              <w:t>Revenues and expenses not deductible for tax purposes</w:t>
            </w:r>
          </w:p>
        </w:tc>
        <w:tc>
          <w:tcPr>
            <w:tcW w:w="990" w:type="dxa"/>
            <w:vAlign w:val="bottom"/>
          </w:tcPr>
          <w:p w14:paraId="2A5AD231"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793E78F0"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6CB298E7" w14:textId="21079CF8" w:rsidR="00317FCE" w:rsidRPr="005519BC" w:rsidRDefault="00317FCE" w:rsidP="00317FCE">
            <w:pPr>
              <w:pStyle w:val="acctfourfigures"/>
              <w:tabs>
                <w:tab w:val="clear" w:pos="765"/>
                <w:tab w:val="decimal" w:pos="900"/>
              </w:tabs>
              <w:spacing w:line="200" w:lineRule="exact"/>
              <w:ind w:right="-177"/>
              <w:rPr>
                <w:rFonts w:asciiTheme="majorBidi" w:hAnsiTheme="majorBidi" w:cstheme="majorBidi"/>
                <w:color w:val="000000"/>
                <w:sz w:val="18"/>
                <w:szCs w:val="18"/>
                <w:lang w:val="en-US" w:bidi="th-TH"/>
              </w:rPr>
            </w:pPr>
          </w:p>
        </w:tc>
        <w:tc>
          <w:tcPr>
            <w:tcW w:w="90" w:type="dxa"/>
            <w:vAlign w:val="bottom"/>
          </w:tcPr>
          <w:p w14:paraId="1AA0D0BA"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26743E52" w14:textId="77777777" w:rsidR="00317FCE" w:rsidRPr="005519BC" w:rsidRDefault="00317FCE" w:rsidP="00317FCE">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5487A5F5"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72F67D7F" w14:textId="09B28792" w:rsidR="00317FCE" w:rsidRPr="005519BC" w:rsidRDefault="00317FCE"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317FCE" w:rsidRPr="005519BC" w14:paraId="48B34981" w14:textId="77777777" w:rsidTr="00955949">
        <w:tc>
          <w:tcPr>
            <w:tcW w:w="4331" w:type="dxa"/>
            <w:vAlign w:val="bottom"/>
          </w:tcPr>
          <w:p w14:paraId="59E9AFEA" w14:textId="3771562E" w:rsidR="00317FCE" w:rsidRPr="005519BC" w:rsidRDefault="00317FCE" w:rsidP="00317FCE">
            <w:pPr>
              <w:tabs>
                <w:tab w:val="left" w:pos="540"/>
              </w:tabs>
              <w:spacing w:line="200" w:lineRule="exact"/>
              <w:jc w:val="both"/>
              <w:rPr>
                <w:rFonts w:asciiTheme="majorBidi" w:hAnsiTheme="majorBidi" w:cstheme="majorBidi"/>
                <w:sz w:val="18"/>
                <w:szCs w:val="18"/>
                <w:lang w:val="en"/>
              </w:rPr>
            </w:pPr>
            <w:r w:rsidRPr="005519BC">
              <w:rPr>
                <w:rFonts w:asciiTheme="majorBidi" w:hAnsiTheme="majorBidi" w:cstheme="majorBidi"/>
                <w:sz w:val="18"/>
                <w:szCs w:val="18"/>
              </w:rPr>
              <w:t xml:space="preserve">         income tax expenses</w:t>
            </w:r>
          </w:p>
        </w:tc>
        <w:tc>
          <w:tcPr>
            <w:tcW w:w="990" w:type="dxa"/>
            <w:vAlign w:val="bottom"/>
          </w:tcPr>
          <w:p w14:paraId="750E8B1B"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49FB889D"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51B4C7F9" w14:textId="6C8B1483"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1</w:t>
            </w:r>
            <w:r w:rsidR="00B51D72"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718</w:t>
            </w:r>
          </w:p>
        </w:tc>
        <w:tc>
          <w:tcPr>
            <w:tcW w:w="90" w:type="dxa"/>
            <w:vAlign w:val="bottom"/>
          </w:tcPr>
          <w:p w14:paraId="1F688C9A"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8E6AE11" w14:textId="77777777" w:rsidR="00317FCE" w:rsidRPr="005519BC" w:rsidRDefault="00317FCE" w:rsidP="00317FCE">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14B0658B"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4E345525" w14:textId="6AC83E87" w:rsidR="00317FCE" w:rsidRPr="005519BC" w:rsidRDefault="001F5307"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11</w:t>
            </w:r>
            <w:r w:rsidR="00317FCE"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965</w:t>
            </w:r>
            <w:r>
              <w:rPr>
                <w:rFonts w:asciiTheme="majorBidi" w:hAnsiTheme="majorBidi" w:cstheme="majorBidi"/>
                <w:color w:val="000000"/>
                <w:sz w:val="18"/>
                <w:szCs w:val="18"/>
                <w:lang w:val="en-US" w:bidi="th-TH"/>
              </w:rPr>
              <w:t>)</w:t>
            </w:r>
          </w:p>
        </w:tc>
      </w:tr>
      <w:tr w:rsidR="00317FCE" w:rsidRPr="005519BC" w14:paraId="341D6D12" w14:textId="77777777" w:rsidTr="00955949">
        <w:trPr>
          <w:trHeight w:val="198"/>
        </w:trPr>
        <w:tc>
          <w:tcPr>
            <w:tcW w:w="4331" w:type="dxa"/>
          </w:tcPr>
          <w:p w14:paraId="2D652666" w14:textId="1D9056C6" w:rsidR="00317FCE" w:rsidRPr="00866B60" w:rsidRDefault="00866B60" w:rsidP="00317FCE">
            <w:pPr>
              <w:tabs>
                <w:tab w:val="left" w:pos="540"/>
              </w:tabs>
              <w:spacing w:line="200" w:lineRule="exact"/>
              <w:rPr>
                <w:rFonts w:asciiTheme="majorBidi" w:hAnsiTheme="majorBidi" w:cs="Angsana New"/>
                <w:sz w:val="18"/>
                <w:szCs w:val="22"/>
              </w:rPr>
            </w:pPr>
            <w:r>
              <w:rPr>
                <w:rFonts w:asciiTheme="majorBidi" w:hAnsiTheme="majorBidi" w:cs="Angsana New"/>
                <w:spacing w:val="-8"/>
                <w:sz w:val="18"/>
                <w:szCs w:val="22"/>
              </w:rPr>
              <w:t>Utilization of tax loss carry</w:t>
            </w:r>
            <w:r w:rsidR="0062705C">
              <w:rPr>
                <w:rFonts w:asciiTheme="majorBidi" w:hAnsiTheme="majorBidi" w:cs="Angsana New"/>
                <w:spacing w:val="-8"/>
                <w:sz w:val="18"/>
                <w:szCs w:val="22"/>
              </w:rPr>
              <w:t xml:space="preserve"> </w:t>
            </w:r>
            <w:r>
              <w:rPr>
                <w:rFonts w:asciiTheme="majorBidi" w:hAnsiTheme="majorBidi" w:cs="Angsana New"/>
                <w:spacing w:val="-8"/>
                <w:sz w:val="18"/>
                <w:szCs w:val="22"/>
              </w:rPr>
              <w:t>forward</w:t>
            </w:r>
            <w:r w:rsidR="0062705C">
              <w:rPr>
                <w:rFonts w:asciiTheme="majorBidi" w:hAnsiTheme="majorBidi" w:cs="Angsana New"/>
                <w:spacing w:val="-8"/>
                <w:sz w:val="18"/>
                <w:szCs w:val="22"/>
              </w:rPr>
              <w:t>s</w:t>
            </w:r>
          </w:p>
        </w:tc>
        <w:tc>
          <w:tcPr>
            <w:tcW w:w="990" w:type="dxa"/>
            <w:vAlign w:val="bottom"/>
          </w:tcPr>
          <w:p w14:paraId="1C7EEE80" w14:textId="77777777" w:rsidR="00317FCE" w:rsidRPr="005519BC" w:rsidRDefault="00317FCE" w:rsidP="00317FCE">
            <w:pPr>
              <w:pStyle w:val="acctfourfigures"/>
              <w:tabs>
                <w:tab w:val="clear" w:pos="765"/>
                <w:tab w:val="left" w:pos="540"/>
              </w:tabs>
              <w:spacing w:line="200" w:lineRule="exact"/>
              <w:ind w:left="-79" w:right="-18"/>
              <w:jc w:val="right"/>
              <w:rPr>
                <w:rFonts w:asciiTheme="majorBidi" w:hAnsiTheme="majorBidi" w:cstheme="majorBidi"/>
                <w:color w:val="000000"/>
                <w:sz w:val="18"/>
                <w:szCs w:val="18"/>
                <w:lang w:bidi="th-TH"/>
              </w:rPr>
            </w:pPr>
          </w:p>
        </w:tc>
        <w:tc>
          <w:tcPr>
            <w:tcW w:w="90" w:type="dxa"/>
            <w:vAlign w:val="bottom"/>
          </w:tcPr>
          <w:p w14:paraId="4C906E01" w14:textId="77777777" w:rsidR="00317FCE" w:rsidRPr="005519BC" w:rsidRDefault="00317FCE" w:rsidP="00317FCE">
            <w:pPr>
              <w:tabs>
                <w:tab w:val="left" w:pos="540"/>
              </w:tabs>
              <w:spacing w:line="200" w:lineRule="exact"/>
              <w:ind w:left="-79" w:right="-18"/>
              <w:jc w:val="right"/>
              <w:rPr>
                <w:rFonts w:asciiTheme="majorBidi" w:eastAsia="BrowalliaUPC" w:hAnsiTheme="majorBidi" w:cstheme="majorBidi"/>
                <w:color w:val="000000"/>
                <w:sz w:val="18"/>
                <w:szCs w:val="18"/>
                <w:lang w:val="en-GB"/>
              </w:rPr>
            </w:pPr>
          </w:p>
        </w:tc>
        <w:tc>
          <w:tcPr>
            <w:tcW w:w="990" w:type="dxa"/>
            <w:vAlign w:val="bottom"/>
          </w:tcPr>
          <w:p w14:paraId="5BD8FD78" w14:textId="696B81B5"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2</w:t>
            </w:r>
            <w:r w:rsidR="00B51D72"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637</w:t>
            </w:r>
          </w:p>
        </w:tc>
        <w:tc>
          <w:tcPr>
            <w:tcW w:w="90" w:type="dxa"/>
            <w:vAlign w:val="bottom"/>
          </w:tcPr>
          <w:p w14:paraId="2E80CE05" w14:textId="77777777" w:rsidR="00317FCE" w:rsidRPr="005519BC" w:rsidRDefault="00317FCE" w:rsidP="00317FCE">
            <w:pPr>
              <w:tabs>
                <w:tab w:val="decimal" w:pos="810"/>
              </w:tabs>
              <w:spacing w:line="200" w:lineRule="exact"/>
              <w:ind w:left="-79"/>
              <w:jc w:val="right"/>
              <w:rPr>
                <w:rFonts w:asciiTheme="majorBidi" w:eastAsia="BrowalliaUPC" w:hAnsiTheme="majorBidi" w:cstheme="majorBidi"/>
                <w:color w:val="000000"/>
                <w:sz w:val="18"/>
                <w:szCs w:val="18"/>
              </w:rPr>
            </w:pPr>
          </w:p>
        </w:tc>
        <w:tc>
          <w:tcPr>
            <w:tcW w:w="1080" w:type="dxa"/>
            <w:vAlign w:val="bottom"/>
          </w:tcPr>
          <w:p w14:paraId="1E6C5F19" w14:textId="77777777" w:rsidR="00317FCE" w:rsidRPr="005519BC" w:rsidRDefault="00317FCE" w:rsidP="00317FCE">
            <w:pPr>
              <w:pStyle w:val="acctfourfigures"/>
              <w:tabs>
                <w:tab w:val="clear" w:pos="765"/>
                <w:tab w:val="decimal" w:pos="810"/>
              </w:tabs>
              <w:spacing w:line="200" w:lineRule="exact"/>
              <w:ind w:left="-79"/>
              <w:jc w:val="center"/>
              <w:rPr>
                <w:rFonts w:asciiTheme="majorBidi" w:hAnsiTheme="majorBidi" w:cstheme="majorBidi"/>
                <w:color w:val="000000"/>
                <w:sz w:val="18"/>
                <w:szCs w:val="18"/>
                <w:lang w:val="en-US" w:bidi="th-TH"/>
              </w:rPr>
            </w:pPr>
          </w:p>
        </w:tc>
        <w:tc>
          <w:tcPr>
            <w:tcW w:w="92" w:type="dxa"/>
            <w:vAlign w:val="bottom"/>
          </w:tcPr>
          <w:p w14:paraId="3E890E49" w14:textId="77777777" w:rsidR="00317FCE" w:rsidRPr="005519BC" w:rsidRDefault="00317FCE" w:rsidP="00317FCE">
            <w:pPr>
              <w:tabs>
                <w:tab w:val="decimal" w:pos="810"/>
              </w:tabs>
              <w:spacing w:line="200" w:lineRule="exact"/>
              <w:ind w:left="-79"/>
              <w:jc w:val="right"/>
              <w:rPr>
                <w:rFonts w:asciiTheme="majorBidi" w:eastAsia="BrowalliaUPC" w:hAnsiTheme="majorBidi" w:cstheme="majorBidi"/>
                <w:color w:val="000000"/>
                <w:sz w:val="18"/>
                <w:szCs w:val="18"/>
              </w:rPr>
            </w:pPr>
          </w:p>
        </w:tc>
        <w:tc>
          <w:tcPr>
            <w:tcW w:w="1096" w:type="dxa"/>
            <w:vAlign w:val="bottom"/>
          </w:tcPr>
          <w:p w14:paraId="2AF5D5F2" w14:textId="7F748A74"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5</w:t>
            </w:r>
            <w:r w:rsidR="001F5307">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340</w:t>
            </w:r>
          </w:p>
        </w:tc>
      </w:tr>
      <w:tr w:rsidR="00906E4A" w:rsidRPr="005519BC" w14:paraId="1971E24D" w14:textId="77777777" w:rsidTr="00955949">
        <w:trPr>
          <w:trHeight w:val="198"/>
        </w:trPr>
        <w:tc>
          <w:tcPr>
            <w:tcW w:w="4331" w:type="dxa"/>
          </w:tcPr>
          <w:p w14:paraId="410373B2" w14:textId="77777777" w:rsidR="00906E4A" w:rsidRDefault="00906E4A" w:rsidP="00906E4A">
            <w:pPr>
              <w:tabs>
                <w:tab w:val="left" w:pos="246"/>
              </w:tabs>
              <w:spacing w:line="200" w:lineRule="exact"/>
              <w:jc w:val="both"/>
              <w:rPr>
                <w:rFonts w:asciiTheme="majorBidi" w:hAnsiTheme="majorBidi" w:cs="Angsana New"/>
                <w:spacing w:val="-8"/>
                <w:sz w:val="18"/>
                <w:szCs w:val="22"/>
              </w:rPr>
            </w:pPr>
            <w:r>
              <w:rPr>
                <w:rFonts w:asciiTheme="majorBidi" w:hAnsiTheme="majorBidi" w:cs="Angsana New"/>
                <w:spacing w:val="-8"/>
                <w:sz w:val="18"/>
                <w:szCs w:val="22"/>
              </w:rPr>
              <w:t xml:space="preserve">Temporary differences which were unrecognized to </w:t>
            </w:r>
          </w:p>
          <w:p w14:paraId="0C0AA2C1" w14:textId="3C7A57B2" w:rsidR="00906E4A" w:rsidRDefault="00906E4A" w:rsidP="00906E4A">
            <w:pPr>
              <w:tabs>
                <w:tab w:val="left" w:pos="540"/>
              </w:tabs>
              <w:spacing w:line="200" w:lineRule="exact"/>
              <w:ind w:firstLine="280"/>
              <w:rPr>
                <w:rFonts w:asciiTheme="majorBidi" w:hAnsiTheme="majorBidi" w:cs="Angsana New"/>
                <w:spacing w:val="-8"/>
                <w:sz w:val="18"/>
                <w:szCs w:val="22"/>
              </w:rPr>
            </w:pPr>
            <w:r>
              <w:rPr>
                <w:rFonts w:asciiTheme="majorBidi" w:hAnsiTheme="majorBidi" w:cs="Angsana New"/>
                <w:spacing w:val="-8"/>
                <w:sz w:val="18"/>
                <w:szCs w:val="22"/>
              </w:rPr>
              <w:t>deferred tax assets</w:t>
            </w:r>
          </w:p>
        </w:tc>
        <w:tc>
          <w:tcPr>
            <w:tcW w:w="990" w:type="dxa"/>
            <w:vAlign w:val="bottom"/>
          </w:tcPr>
          <w:p w14:paraId="0F127CE4" w14:textId="77777777" w:rsidR="00906E4A" w:rsidRPr="005519BC" w:rsidRDefault="00906E4A" w:rsidP="00317FCE">
            <w:pPr>
              <w:pStyle w:val="acctfourfigures"/>
              <w:tabs>
                <w:tab w:val="clear" w:pos="765"/>
                <w:tab w:val="left" w:pos="540"/>
              </w:tabs>
              <w:spacing w:line="200" w:lineRule="exact"/>
              <w:ind w:left="-79" w:right="-18"/>
              <w:jc w:val="right"/>
              <w:rPr>
                <w:rFonts w:asciiTheme="majorBidi" w:hAnsiTheme="majorBidi" w:cstheme="majorBidi"/>
                <w:color w:val="000000"/>
                <w:sz w:val="18"/>
                <w:szCs w:val="18"/>
                <w:lang w:bidi="th-TH"/>
              </w:rPr>
            </w:pPr>
          </w:p>
        </w:tc>
        <w:tc>
          <w:tcPr>
            <w:tcW w:w="90" w:type="dxa"/>
            <w:vAlign w:val="bottom"/>
          </w:tcPr>
          <w:p w14:paraId="534DE1D6" w14:textId="77777777" w:rsidR="00906E4A" w:rsidRPr="005519BC" w:rsidRDefault="00906E4A" w:rsidP="00317FCE">
            <w:pPr>
              <w:tabs>
                <w:tab w:val="left" w:pos="540"/>
              </w:tabs>
              <w:spacing w:line="200" w:lineRule="exact"/>
              <w:ind w:left="-79" w:right="-18"/>
              <w:jc w:val="right"/>
              <w:rPr>
                <w:rFonts w:asciiTheme="majorBidi" w:eastAsia="BrowalliaUPC" w:hAnsiTheme="majorBidi" w:cstheme="majorBidi"/>
                <w:color w:val="000000"/>
                <w:sz w:val="18"/>
                <w:szCs w:val="18"/>
                <w:lang w:val="en-GB"/>
              </w:rPr>
            </w:pPr>
          </w:p>
        </w:tc>
        <w:tc>
          <w:tcPr>
            <w:tcW w:w="990" w:type="dxa"/>
            <w:vAlign w:val="bottom"/>
          </w:tcPr>
          <w:p w14:paraId="6DDDB29E" w14:textId="2E890C2D" w:rsidR="00906E4A" w:rsidRPr="005519BC" w:rsidRDefault="00215669" w:rsidP="00215669">
            <w:pPr>
              <w:pStyle w:val="acctfourfigures"/>
              <w:tabs>
                <w:tab w:val="clear" w:pos="765"/>
                <w:tab w:val="decimal" w:pos="627"/>
              </w:tabs>
              <w:spacing w:line="200" w:lineRule="exact"/>
              <w:ind w:left="-79" w:right="-74"/>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rPr>
              <w:t>-</w:t>
            </w:r>
          </w:p>
        </w:tc>
        <w:tc>
          <w:tcPr>
            <w:tcW w:w="90" w:type="dxa"/>
            <w:vAlign w:val="bottom"/>
          </w:tcPr>
          <w:p w14:paraId="6D1A5C78" w14:textId="77777777" w:rsidR="00906E4A" w:rsidRPr="005519BC" w:rsidRDefault="00906E4A" w:rsidP="00317FCE">
            <w:pPr>
              <w:tabs>
                <w:tab w:val="decimal" w:pos="810"/>
              </w:tabs>
              <w:spacing w:line="200" w:lineRule="exact"/>
              <w:ind w:left="-79"/>
              <w:jc w:val="right"/>
              <w:rPr>
                <w:rFonts w:asciiTheme="majorBidi" w:eastAsia="BrowalliaUPC" w:hAnsiTheme="majorBidi" w:cstheme="majorBidi"/>
                <w:color w:val="000000"/>
                <w:sz w:val="18"/>
                <w:szCs w:val="18"/>
              </w:rPr>
            </w:pPr>
          </w:p>
        </w:tc>
        <w:tc>
          <w:tcPr>
            <w:tcW w:w="1080" w:type="dxa"/>
            <w:vAlign w:val="bottom"/>
          </w:tcPr>
          <w:p w14:paraId="275A5836" w14:textId="77777777" w:rsidR="00906E4A" w:rsidRPr="005519BC" w:rsidRDefault="00906E4A" w:rsidP="00317FCE">
            <w:pPr>
              <w:pStyle w:val="acctfourfigures"/>
              <w:tabs>
                <w:tab w:val="clear" w:pos="765"/>
                <w:tab w:val="decimal" w:pos="810"/>
              </w:tabs>
              <w:spacing w:line="200" w:lineRule="exact"/>
              <w:ind w:left="-79"/>
              <w:jc w:val="center"/>
              <w:rPr>
                <w:rFonts w:asciiTheme="majorBidi" w:hAnsiTheme="majorBidi" w:cstheme="majorBidi"/>
                <w:color w:val="000000"/>
                <w:sz w:val="18"/>
                <w:szCs w:val="18"/>
                <w:lang w:val="en-US" w:bidi="th-TH"/>
              </w:rPr>
            </w:pPr>
          </w:p>
        </w:tc>
        <w:tc>
          <w:tcPr>
            <w:tcW w:w="92" w:type="dxa"/>
            <w:vAlign w:val="bottom"/>
          </w:tcPr>
          <w:p w14:paraId="4FF6E9C1" w14:textId="77777777" w:rsidR="00906E4A" w:rsidRPr="005519BC" w:rsidRDefault="00906E4A" w:rsidP="00317FCE">
            <w:pPr>
              <w:tabs>
                <w:tab w:val="decimal" w:pos="810"/>
              </w:tabs>
              <w:spacing w:line="200" w:lineRule="exact"/>
              <w:ind w:left="-79"/>
              <w:jc w:val="right"/>
              <w:rPr>
                <w:rFonts w:asciiTheme="majorBidi" w:eastAsia="BrowalliaUPC" w:hAnsiTheme="majorBidi" w:cstheme="majorBidi"/>
                <w:color w:val="000000"/>
                <w:sz w:val="18"/>
                <w:szCs w:val="18"/>
              </w:rPr>
            </w:pPr>
          </w:p>
        </w:tc>
        <w:tc>
          <w:tcPr>
            <w:tcW w:w="1096" w:type="dxa"/>
            <w:vAlign w:val="bottom"/>
          </w:tcPr>
          <w:p w14:paraId="4E727EA8" w14:textId="0BEF2040" w:rsidR="00906E4A"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5</w:t>
            </w:r>
            <w:r w:rsidR="00215669">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222</w:t>
            </w:r>
          </w:p>
        </w:tc>
      </w:tr>
      <w:tr w:rsidR="00317FCE" w:rsidRPr="005519BC" w14:paraId="75DD990B" w14:textId="77777777" w:rsidTr="00955949">
        <w:tc>
          <w:tcPr>
            <w:tcW w:w="4331" w:type="dxa"/>
          </w:tcPr>
          <w:p w14:paraId="082AE55C" w14:textId="30D2C85E" w:rsidR="00317FCE" w:rsidRPr="005519BC" w:rsidRDefault="00317FCE" w:rsidP="00317FCE">
            <w:pPr>
              <w:tabs>
                <w:tab w:val="left" w:pos="540"/>
              </w:tabs>
              <w:spacing w:line="200" w:lineRule="exact"/>
              <w:jc w:val="both"/>
              <w:rPr>
                <w:rFonts w:asciiTheme="majorBidi" w:hAnsiTheme="majorBidi" w:cstheme="majorBidi"/>
                <w:sz w:val="18"/>
                <w:szCs w:val="18"/>
                <w:cs/>
              </w:rPr>
            </w:pPr>
            <w:r w:rsidRPr="005519BC">
              <w:rPr>
                <w:rFonts w:asciiTheme="majorBidi" w:hAnsiTheme="majorBidi" w:cstheme="majorBidi"/>
                <w:sz w:val="18"/>
                <w:szCs w:val="18"/>
              </w:rPr>
              <w:t>Recognition of deferred tax for the years</w:t>
            </w:r>
          </w:p>
        </w:tc>
        <w:tc>
          <w:tcPr>
            <w:tcW w:w="990" w:type="dxa"/>
            <w:vAlign w:val="bottom"/>
          </w:tcPr>
          <w:p w14:paraId="70ADB05E"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5253FDF5"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vAlign w:val="bottom"/>
          </w:tcPr>
          <w:p w14:paraId="7B428AEC" w14:textId="505A28B4" w:rsidR="00317FCE" w:rsidRPr="005519BC" w:rsidRDefault="00B51D72"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493</w:t>
            </w:r>
            <w:r w:rsidRPr="005519BC">
              <w:rPr>
                <w:rFonts w:asciiTheme="majorBidi" w:hAnsiTheme="majorBidi" w:cstheme="majorBidi"/>
                <w:color w:val="000000"/>
                <w:sz w:val="18"/>
                <w:szCs w:val="18"/>
                <w:lang w:val="en-US" w:bidi="th-TH"/>
              </w:rPr>
              <w:t>)</w:t>
            </w:r>
          </w:p>
        </w:tc>
        <w:tc>
          <w:tcPr>
            <w:tcW w:w="90" w:type="dxa"/>
            <w:vAlign w:val="bottom"/>
          </w:tcPr>
          <w:p w14:paraId="42D887A8"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07D8FEB1" w14:textId="77777777" w:rsidR="00317FCE" w:rsidRPr="005519BC" w:rsidRDefault="00317FCE" w:rsidP="00317FCE">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2AAF8ACB"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vAlign w:val="bottom"/>
          </w:tcPr>
          <w:p w14:paraId="2B6C53F5" w14:textId="0C8EFCDF"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350</w:t>
            </w:r>
          </w:p>
        </w:tc>
      </w:tr>
      <w:tr w:rsidR="00317FCE" w:rsidRPr="005519BC" w14:paraId="6194B714" w14:textId="77777777" w:rsidTr="00955949">
        <w:tc>
          <w:tcPr>
            <w:tcW w:w="4331" w:type="dxa"/>
          </w:tcPr>
          <w:p w14:paraId="6C89E1D0" w14:textId="215D84E2"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Adjustment from prior years</w:t>
            </w:r>
          </w:p>
        </w:tc>
        <w:tc>
          <w:tcPr>
            <w:tcW w:w="990" w:type="dxa"/>
            <w:vAlign w:val="bottom"/>
          </w:tcPr>
          <w:p w14:paraId="00A8E147" w14:textId="77777777" w:rsidR="00317FCE" w:rsidRPr="005519BC" w:rsidRDefault="00317FCE" w:rsidP="00317FCE">
            <w:pPr>
              <w:pStyle w:val="acctfourfigures"/>
              <w:tabs>
                <w:tab w:val="clear" w:pos="765"/>
                <w:tab w:val="decimal" w:pos="952"/>
              </w:tabs>
              <w:spacing w:line="200" w:lineRule="exact"/>
              <w:ind w:left="-79" w:right="190"/>
              <w:jc w:val="right"/>
              <w:rPr>
                <w:rFonts w:asciiTheme="majorBidi" w:hAnsiTheme="majorBidi" w:cstheme="majorBidi"/>
                <w:color w:val="000000"/>
                <w:sz w:val="18"/>
                <w:szCs w:val="18"/>
                <w:lang w:val="en-US" w:bidi="th-TH"/>
              </w:rPr>
            </w:pPr>
          </w:p>
        </w:tc>
        <w:tc>
          <w:tcPr>
            <w:tcW w:w="90" w:type="dxa"/>
            <w:vAlign w:val="bottom"/>
          </w:tcPr>
          <w:p w14:paraId="69D705E1"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990" w:type="dxa"/>
            <w:tcBorders>
              <w:bottom w:val="single" w:sz="4" w:space="0" w:color="auto"/>
            </w:tcBorders>
            <w:vAlign w:val="bottom"/>
          </w:tcPr>
          <w:p w14:paraId="79098591" w14:textId="7DA1B015" w:rsidR="00317FCE" w:rsidRPr="005519BC" w:rsidRDefault="00B51D72" w:rsidP="00B51D72">
            <w:pPr>
              <w:pStyle w:val="acctfourfigures"/>
              <w:tabs>
                <w:tab w:val="clear" w:pos="765"/>
                <w:tab w:val="decimal" w:pos="900"/>
              </w:tabs>
              <w:spacing w:line="200" w:lineRule="exact"/>
              <w:ind w:left="-79" w:right="-177"/>
              <w:rPr>
                <w:rFonts w:asciiTheme="majorBidi" w:hAnsiTheme="majorBidi" w:cstheme="majorBidi"/>
                <w:color w:val="000000"/>
                <w:sz w:val="18"/>
                <w:szCs w:val="18"/>
              </w:rPr>
            </w:pPr>
            <w:r w:rsidRPr="005519BC">
              <w:rPr>
                <w:rFonts w:asciiTheme="majorBidi" w:hAnsiTheme="majorBidi" w:cstheme="majorBidi"/>
                <w:color w:val="000000"/>
                <w:sz w:val="18"/>
                <w:szCs w:val="18"/>
              </w:rPr>
              <w:t>(</w:t>
            </w:r>
            <w:r w:rsidR="004D619C" w:rsidRPr="004D619C">
              <w:rPr>
                <w:rFonts w:asciiTheme="majorBidi" w:hAnsiTheme="majorBidi" w:cstheme="majorBidi"/>
                <w:color w:val="000000"/>
                <w:sz w:val="18"/>
                <w:szCs w:val="18"/>
                <w:lang w:val="en-US"/>
              </w:rPr>
              <w:t>1</w:t>
            </w:r>
            <w:r w:rsidRPr="005519BC">
              <w:rPr>
                <w:rFonts w:asciiTheme="majorBidi" w:hAnsiTheme="majorBidi" w:cstheme="majorBidi"/>
                <w:color w:val="000000"/>
                <w:sz w:val="18"/>
                <w:szCs w:val="18"/>
              </w:rPr>
              <w:t>)</w:t>
            </w:r>
          </w:p>
        </w:tc>
        <w:tc>
          <w:tcPr>
            <w:tcW w:w="90" w:type="dxa"/>
            <w:vAlign w:val="bottom"/>
          </w:tcPr>
          <w:p w14:paraId="7D560881"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80" w:type="dxa"/>
            <w:vAlign w:val="bottom"/>
          </w:tcPr>
          <w:p w14:paraId="68912E61" w14:textId="77777777" w:rsidR="00317FCE" w:rsidRPr="005519BC" w:rsidRDefault="00317FCE" w:rsidP="00317FCE">
            <w:pPr>
              <w:pStyle w:val="acctfourfigures"/>
              <w:tabs>
                <w:tab w:val="clear" w:pos="765"/>
                <w:tab w:val="decimal" w:pos="952"/>
              </w:tabs>
              <w:spacing w:line="200" w:lineRule="exact"/>
              <w:ind w:left="-79" w:right="190"/>
              <w:jc w:val="center"/>
              <w:rPr>
                <w:rFonts w:asciiTheme="majorBidi" w:hAnsiTheme="majorBidi" w:cstheme="majorBidi"/>
                <w:color w:val="000000"/>
                <w:sz w:val="18"/>
                <w:szCs w:val="18"/>
                <w:lang w:val="en-US" w:bidi="th-TH"/>
              </w:rPr>
            </w:pPr>
          </w:p>
        </w:tc>
        <w:tc>
          <w:tcPr>
            <w:tcW w:w="92" w:type="dxa"/>
            <w:vAlign w:val="bottom"/>
          </w:tcPr>
          <w:p w14:paraId="24AD2046" w14:textId="77777777" w:rsidR="00317FCE" w:rsidRPr="005519BC" w:rsidRDefault="00317FCE" w:rsidP="00317FCE">
            <w:pPr>
              <w:tabs>
                <w:tab w:val="decimal" w:pos="952"/>
              </w:tabs>
              <w:spacing w:line="200" w:lineRule="exact"/>
              <w:ind w:left="-79" w:right="190"/>
              <w:jc w:val="right"/>
              <w:rPr>
                <w:rFonts w:asciiTheme="majorBidi" w:eastAsia="BrowalliaUPC" w:hAnsiTheme="majorBidi" w:cstheme="majorBidi"/>
                <w:color w:val="000000"/>
                <w:sz w:val="18"/>
                <w:szCs w:val="18"/>
              </w:rPr>
            </w:pPr>
          </w:p>
        </w:tc>
        <w:tc>
          <w:tcPr>
            <w:tcW w:w="1096" w:type="dxa"/>
            <w:tcBorders>
              <w:bottom w:val="single" w:sz="4" w:space="0" w:color="auto"/>
            </w:tcBorders>
            <w:vAlign w:val="bottom"/>
          </w:tcPr>
          <w:p w14:paraId="20BBD986" w14:textId="005A963C" w:rsidR="00317FCE" w:rsidRPr="005519BC" w:rsidRDefault="00317FCE" w:rsidP="00137697">
            <w:pPr>
              <w:pStyle w:val="acctfourfigures"/>
              <w:tabs>
                <w:tab w:val="clear" w:pos="765"/>
                <w:tab w:val="decimal" w:pos="627"/>
              </w:tabs>
              <w:spacing w:line="200" w:lineRule="exact"/>
              <w:ind w:left="-79" w:right="-74"/>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rPr>
              <w:t>-</w:t>
            </w:r>
          </w:p>
        </w:tc>
      </w:tr>
      <w:tr w:rsidR="00317FCE" w:rsidRPr="005519BC" w14:paraId="2ECF29AF" w14:textId="77777777" w:rsidTr="00955949">
        <w:tc>
          <w:tcPr>
            <w:tcW w:w="4331" w:type="dxa"/>
          </w:tcPr>
          <w:p w14:paraId="5145404B" w14:textId="7AB68C01" w:rsidR="00317FCE" w:rsidRPr="005519BC" w:rsidRDefault="00317FCE" w:rsidP="00317FCE">
            <w:pPr>
              <w:tabs>
                <w:tab w:val="left" w:pos="540"/>
              </w:tabs>
              <w:spacing w:line="200" w:lineRule="exact"/>
              <w:ind w:right="389"/>
              <w:jc w:val="both"/>
              <w:rPr>
                <w:rFonts w:asciiTheme="majorBidi" w:hAnsiTheme="majorBidi" w:cstheme="majorBidi"/>
                <w:sz w:val="18"/>
                <w:szCs w:val="18"/>
                <w:cs/>
              </w:rPr>
            </w:pPr>
            <w:r w:rsidRPr="005519BC">
              <w:rPr>
                <w:rFonts w:asciiTheme="majorBidi" w:hAnsiTheme="majorBidi" w:cstheme="majorBidi"/>
                <w:b/>
                <w:bCs/>
                <w:sz w:val="18"/>
                <w:szCs w:val="18"/>
              </w:rPr>
              <w:t>Income tax expense (income)</w:t>
            </w:r>
          </w:p>
        </w:tc>
        <w:tc>
          <w:tcPr>
            <w:tcW w:w="990" w:type="dxa"/>
            <w:vAlign w:val="bottom"/>
          </w:tcPr>
          <w:p w14:paraId="68C05C7A" w14:textId="2246A28E" w:rsidR="00317FCE" w:rsidRPr="005519BC" w:rsidRDefault="006A3926" w:rsidP="00317FCE">
            <w:pPr>
              <w:tabs>
                <w:tab w:val="left" w:pos="540"/>
              </w:tabs>
              <w:spacing w:line="200" w:lineRule="exact"/>
              <w:ind w:left="-108" w:firstLine="108"/>
              <w:jc w:val="center"/>
              <w:rPr>
                <w:rFonts w:asciiTheme="majorBidi" w:hAnsiTheme="majorBidi" w:cstheme="majorBidi"/>
                <w:color w:val="000000"/>
                <w:sz w:val="18"/>
                <w:szCs w:val="18"/>
              </w:rPr>
            </w:pPr>
            <w:r w:rsidRPr="005519BC">
              <w:rPr>
                <w:rFonts w:asciiTheme="majorBidi" w:hAnsiTheme="majorBidi" w:cstheme="majorBidi"/>
                <w:color w:val="000000"/>
                <w:sz w:val="18"/>
                <w:szCs w:val="18"/>
              </w:rPr>
              <w:t>-</w:t>
            </w:r>
          </w:p>
        </w:tc>
        <w:tc>
          <w:tcPr>
            <w:tcW w:w="90" w:type="dxa"/>
            <w:vAlign w:val="bottom"/>
          </w:tcPr>
          <w:p w14:paraId="36A8AF5A" w14:textId="77777777" w:rsidR="00317FCE" w:rsidRPr="005519BC" w:rsidRDefault="00317FCE" w:rsidP="00317FCE">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990" w:type="dxa"/>
            <w:tcBorders>
              <w:top w:val="single" w:sz="4" w:space="0" w:color="auto"/>
              <w:bottom w:val="double" w:sz="4" w:space="0" w:color="auto"/>
            </w:tcBorders>
            <w:vAlign w:val="bottom"/>
          </w:tcPr>
          <w:p w14:paraId="005BF347" w14:textId="4CB13AF5" w:rsidR="00317FCE" w:rsidRPr="005519BC" w:rsidRDefault="00B51D72" w:rsidP="00317FCE">
            <w:pPr>
              <w:pStyle w:val="acctfourfigures"/>
              <w:tabs>
                <w:tab w:val="clear" w:pos="765"/>
                <w:tab w:val="decimal" w:pos="900"/>
              </w:tabs>
              <w:spacing w:line="200" w:lineRule="exact"/>
              <w:ind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473</w:t>
            </w:r>
            <w:r w:rsidRPr="005519BC">
              <w:rPr>
                <w:rFonts w:asciiTheme="majorBidi" w:hAnsiTheme="majorBidi" w:cstheme="majorBidi"/>
                <w:color w:val="000000"/>
                <w:sz w:val="18"/>
                <w:szCs w:val="18"/>
                <w:lang w:val="en-US" w:bidi="th-TH"/>
              </w:rPr>
              <w:t>)</w:t>
            </w:r>
          </w:p>
        </w:tc>
        <w:tc>
          <w:tcPr>
            <w:tcW w:w="90" w:type="dxa"/>
            <w:vAlign w:val="bottom"/>
          </w:tcPr>
          <w:p w14:paraId="6290ADA1" w14:textId="77777777" w:rsidR="00317FCE" w:rsidRPr="005519BC" w:rsidRDefault="00317FCE" w:rsidP="00317FCE">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1080" w:type="dxa"/>
            <w:vAlign w:val="bottom"/>
          </w:tcPr>
          <w:p w14:paraId="6361D43A" w14:textId="2A3D092D" w:rsidR="00317FCE" w:rsidRPr="005519BC" w:rsidRDefault="004D619C" w:rsidP="0005733C">
            <w:pPr>
              <w:tabs>
                <w:tab w:val="left" w:pos="654"/>
                <w:tab w:val="left" w:pos="720"/>
              </w:tabs>
              <w:spacing w:line="200" w:lineRule="exact"/>
              <w:ind w:left="-108" w:firstLine="108"/>
              <w:jc w:val="center"/>
              <w:rPr>
                <w:rFonts w:asciiTheme="majorBidi" w:hAnsiTheme="majorBidi" w:cstheme="majorBidi"/>
                <w:color w:val="000000"/>
                <w:sz w:val="18"/>
                <w:szCs w:val="18"/>
              </w:rPr>
            </w:pPr>
            <w:r w:rsidRPr="004D619C">
              <w:rPr>
                <w:rFonts w:asciiTheme="majorBidi" w:hAnsiTheme="majorBidi" w:cs="Angsana New"/>
                <w:color w:val="000000"/>
                <w:sz w:val="18"/>
                <w:szCs w:val="18"/>
              </w:rPr>
              <w:t>1</w:t>
            </w:r>
          </w:p>
        </w:tc>
        <w:tc>
          <w:tcPr>
            <w:tcW w:w="92" w:type="dxa"/>
            <w:vAlign w:val="bottom"/>
          </w:tcPr>
          <w:p w14:paraId="3B179C06" w14:textId="77777777" w:rsidR="00317FCE" w:rsidRPr="005519BC" w:rsidRDefault="00317FCE" w:rsidP="00317FCE">
            <w:pPr>
              <w:tabs>
                <w:tab w:val="left" w:pos="540"/>
                <w:tab w:val="decimal" w:pos="952"/>
              </w:tabs>
              <w:spacing w:line="200" w:lineRule="exact"/>
              <w:ind w:right="190"/>
              <w:jc w:val="right"/>
              <w:rPr>
                <w:rFonts w:asciiTheme="majorBidi" w:eastAsia="BrowalliaUPC" w:hAnsiTheme="majorBidi" w:cstheme="majorBidi"/>
                <w:color w:val="000000"/>
                <w:sz w:val="18"/>
                <w:szCs w:val="18"/>
              </w:rPr>
            </w:pPr>
          </w:p>
        </w:tc>
        <w:tc>
          <w:tcPr>
            <w:tcW w:w="1096" w:type="dxa"/>
            <w:tcBorders>
              <w:top w:val="single" w:sz="4" w:space="0" w:color="auto"/>
              <w:bottom w:val="double" w:sz="4" w:space="0" w:color="auto"/>
            </w:tcBorders>
            <w:vAlign w:val="bottom"/>
          </w:tcPr>
          <w:p w14:paraId="13C95BB0" w14:textId="2B4AD85E"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sz w:val="18"/>
                <w:szCs w:val="18"/>
                <w:lang w:val="en-US" w:bidi="th-TH"/>
              </w:rPr>
            </w:pPr>
            <w:r w:rsidRPr="004D619C">
              <w:rPr>
                <w:rFonts w:asciiTheme="majorBidi" w:hAnsiTheme="majorBidi"/>
                <w:color w:val="000000"/>
                <w:sz w:val="18"/>
                <w:szCs w:val="18"/>
                <w:lang w:val="en-US" w:bidi="th-TH"/>
              </w:rPr>
              <w:t>374</w:t>
            </w:r>
          </w:p>
        </w:tc>
      </w:tr>
    </w:tbl>
    <w:p w14:paraId="28641B57" w14:textId="77777777" w:rsidR="00914CE9" w:rsidRPr="005519BC" w:rsidRDefault="00914CE9" w:rsidP="00160FBF">
      <w:pPr>
        <w:tabs>
          <w:tab w:val="left" w:pos="900"/>
        </w:tabs>
        <w:spacing w:before="240"/>
        <w:ind w:left="547" w:right="-25" w:hanging="547"/>
        <w:jc w:val="right"/>
        <w:rPr>
          <w:rFonts w:asciiTheme="majorBidi" w:hAnsiTheme="majorBidi" w:cstheme="majorBidi"/>
          <w:b/>
          <w:bCs/>
          <w:sz w:val="18"/>
          <w:szCs w:val="18"/>
        </w:rPr>
      </w:pPr>
      <w:r w:rsidRPr="005519BC">
        <w:rPr>
          <w:rFonts w:asciiTheme="majorBidi" w:hAnsiTheme="majorBidi" w:cstheme="majorBidi"/>
          <w:b/>
          <w:bCs/>
          <w:sz w:val="18"/>
          <w:szCs w:val="18"/>
        </w:rPr>
        <w:t>Unit : Million Baht</w:t>
      </w:r>
    </w:p>
    <w:tbl>
      <w:tblPr>
        <w:tblW w:w="8715" w:type="dxa"/>
        <w:tblInd w:w="558" w:type="dxa"/>
        <w:tblCellMar>
          <w:left w:w="0" w:type="dxa"/>
          <w:right w:w="0" w:type="dxa"/>
        </w:tblCellMar>
        <w:tblLook w:val="01E0" w:firstRow="1" w:lastRow="1" w:firstColumn="1" w:lastColumn="1" w:noHBand="0" w:noVBand="0"/>
      </w:tblPr>
      <w:tblGrid>
        <w:gridCol w:w="4302"/>
        <w:gridCol w:w="990"/>
        <w:gridCol w:w="90"/>
        <w:gridCol w:w="990"/>
        <w:gridCol w:w="83"/>
        <w:gridCol w:w="1087"/>
        <w:gridCol w:w="83"/>
        <w:gridCol w:w="1090"/>
      </w:tblGrid>
      <w:tr w:rsidR="00914CE9" w:rsidRPr="005519BC" w14:paraId="05F25395" w14:textId="77777777" w:rsidTr="00955949">
        <w:tc>
          <w:tcPr>
            <w:tcW w:w="4302" w:type="dxa"/>
          </w:tcPr>
          <w:p w14:paraId="2379A808" w14:textId="485F6315" w:rsidR="00914CE9" w:rsidRPr="005519BC" w:rsidRDefault="00914CE9" w:rsidP="00160FBF">
            <w:pPr>
              <w:tabs>
                <w:tab w:val="left" w:pos="540"/>
              </w:tabs>
              <w:spacing w:line="200" w:lineRule="exact"/>
              <w:ind w:right="389"/>
              <w:jc w:val="both"/>
              <w:rPr>
                <w:rFonts w:asciiTheme="majorBidi" w:hAnsiTheme="majorBidi" w:cstheme="majorBidi"/>
                <w:b/>
                <w:bCs/>
                <w:i/>
                <w:iCs/>
                <w:color w:val="000000"/>
                <w:sz w:val="18"/>
                <w:szCs w:val="18"/>
              </w:rPr>
            </w:pPr>
            <w:r w:rsidRPr="005519BC">
              <w:rPr>
                <w:rFonts w:asciiTheme="majorBidi" w:hAnsiTheme="majorBidi" w:cstheme="majorBidi"/>
                <w:color w:val="000000"/>
                <w:sz w:val="18"/>
                <w:szCs w:val="18"/>
                <w:cs/>
              </w:rPr>
              <w:br w:type="page"/>
            </w:r>
            <w:r w:rsidR="00531E2B" w:rsidRPr="005519BC">
              <w:rPr>
                <w:rFonts w:asciiTheme="majorBidi" w:hAnsiTheme="majorBidi" w:cstheme="majorBidi"/>
                <w:b/>
                <w:bCs/>
                <w:sz w:val="18"/>
                <w:szCs w:val="18"/>
              </w:rPr>
              <w:t xml:space="preserve">For the years ended December </w:t>
            </w:r>
            <w:r w:rsidR="004D619C" w:rsidRPr="004D619C">
              <w:rPr>
                <w:rFonts w:asciiTheme="majorBidi" w:hAnsiTheme="majorBidi" w:cs="Angsana New"/>
                <w:b/>
                <w:bCs/>
                <w:sz w:val="18"/>
                <w:szCs w:val="18"/>
              </w:rPr>
              <w:t>31</w:t>
            </w:r>
            <w:r w:rsidR="00531E2B" w:rsidRPr="005519BC">
              <w:rPr>
                <w:rFonts w:asciiTheme="majorBidi" w:hAnsiTheme="majorBidi" w:cstheme="majorBidi"/>
                <w:b/>
                <w:bCs/>
                <w:sz w:val="18"/>
                <w:szCs w:val="18"/>
              </w:rPr>
              <w:t>,</w:t>
            </w:r>
          </w:p>
        </w:tc>
        <w:tc>
          <w:tcPr>
            <w:tcW w:w="4413" w:type="dxa"/>
            <w:gridSpan w:val="7"/>
          </w:tcPr>
          <w:p w14:paraId="0D300311" w14:textId="7227D3E1" w:rsidR="00914CE9" w:rsidRPr="005519BC" w:rsidRDefault="00914CE9" w:rsidP="00160FBF">
            <w:pPr>
              <w:pStyle w:val="BodyText"/>
              <w:spacing w:line="200" w:lineRule="exact"/>
              <w:ind w:right="-10"/>
              <w:jc w:val="center"/>
              <w:rPr>
                <w:rFonts w:asciiTheme="majorBidi" w:hAnsiTheme="majorBidi" w:cstheme="majorBidi"/>
                <w:b/>
                <w:bCs/>
                <w:color w:val="000000"/>
                <w:sz w:val="18"/>
                <w:szCs w:val="18"/>
                <w:lang w:val="en-US"/>
              </w:rPr>
            </w:pPr>
            <w:r w:rsidRPr="005519BC">
              <w:rPr>
                <w:rFonts w:asciiTheme="majorBidi" w:hAnsiTheme="majorBidi" w:cstheme="majorBidi"/>
                <w:b/>
                <w:bCs/>
                <w:color w:val="000000"/>
                <w:sz w:val="18"/>
                <w:szCs w:val="18"/>
                <w:lang w:val="en-US"/>
              </w:rPr>
              <w:t xml:space="preserve">Separate financial </w:t>
            </w:r>
            <w:r w:rsidR="00DD452E" w:rsidRPr="005519BC">
              <w:rPr>
                <w:rFonts w:asciiTheme="majorBidi" w:hAnsiTheme="majorBidi" w:cstheme="majorBidi"/>
                <w:b/>
                <w:bCs/>
                <w:color w:val="000000"/>
                <w:sz w:val="18"/>
                <w:szCs w:val="18"/>
                <w:lang w:val="en-US"/>
              </w:rPr>
              <w:t>statements</w:t>
            </w:r>
          </w:p>
        </w:tc>
      </w:tr>
      <w:tr w:rsidR="00105184" w:rsidRPr="005519BC" w14:paraId="0A7A1A73" w14:textId="77777777" w:rsidTr="00955949">
        <w:tc>
          <w:tcPr>
            <w:tcW w:w="4302" w:type="dxa"/>
          </w:tcPr>
          <w:p w14:paraId="3C7D3BA5"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p>
        </w:tc>
        <w:tc>
          <w:tcPr>
            <w:tcW w:w="2070" w:type="dxa"/>
            <w:gridSpan w:val="3"/>
          </w:tcPr>
          <w:p w14:paraId="2B65EB7B" w14:textId="45FA342F" w:rsidR="002B4302" w:rsidRPr="005519BC" w:rsidRDefault="004D619C"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2025</w:t>
            </w:r>
          </w:p>
        </w:tc>
        <w:tc>
          <w:tcPr>
            <w:tcW w:w="83" w:type="dxa"/>
          </w:tcPr>
          <w:p w14:paraId="00078C8D" w14:textId="77777777" w:rsidR="002B4302" w:rsidRPr="005519BC" w:rsidRDefault="002B4302" w:rsidP="00160FBF">
            <w:pPr>
              <w:tabs>
                <w:tab w:val="left" w:pos="540"/>
              </w:tabs>
              <w:spacing w:line="200" w:lineRule="exact"/>
              <w:ind w:left="-108" w:right="-115"/>
              <w:jc w:val="center"/>
              <w:rPr>
                <w:rFonts w:asciiTheme="majorBidi" w:hAnsiTheme="majorBidi" w:cstheme="majorBidi"/>
                <w:b/>
                <w:color w:val="000000"/>
                <w:sz w:val="18"/>
                <w:szCs w:val="18"/>
              </w:rPr>
            </w:pPr>
          </w:p>
        </w:tc>
        <w:tc>
          <w:tcPr>
            <w:tcW w:w="2260" w:type="dxa"/>
            <w:gridSpan w:val="3"/>
          </w:tcPr>
          <w:p w14:paraId="3CA7BFE9" w14:textId="22F550BB" w:rsidR="002B4302" w:rsidRPr="005519BC" w:rsidRDefault="004D619C" w:rsidP="00160FBF">
            <w:pPr>
              <w:pStyle w:val="BodyText"/>
              <w:tabs>
                <w:tab w:val="clear" w:pos="1080"/>
              </w:tabs>
              <w:spacing w:line="200" w:lineRule="exact"/>
              <w:ind w:right="-10"/>
              <w:jc w:val="center"/>
              <w:rPr>
                <w:rFonts w:asciiTheme="majorBidi" w:hAnsiTheme="majorBidi" w:cstheme="majorBidi"/>
                <w:b/>
                <w:bCs/>
                <w:color w:val="000000"/>
                <w:sz w:val="18"/>
                <w:szCs w:val="18"/>
                <w:lang w:val="en-US"/>
              </w:rPr>
            </w:pPr>
            <w:r w:rsidRPr="004D619C">
              <w:rPr>
                <w:rFonts w:asciiTheme="majorBidi" w:hAnsiTheme="majorBidi"/>
                <w:b/>
                <w:bCs/>
                <w:color w:val="000000"/>
                <w:sz w:val="18"/>
                <w:szCs w:val="18"/>
                <w:lang w:val="en-US"/>
              </w:rPr>
              <w:t>2024</w:t>
            </w:r>
          </w:p>
        </w:tc>
      </w:tr>
      <w:tr w:rsidR="002B4302" w:rsidRPr="005519BC" w14:paraId="3B1CC85A" w14:textId="77777777" w:rsidTr="00955949">
        <w:tc>
          <w:tcPr>
            <w:tcW w:w="4302" w:type="dxa"/>
          </w:tcPr>
          <w:p w14:paraId="095575DD" w14:textId="77777777" w:rsidR="002B4302" w:rsidRPr="005519BC" w:rsidRDefault="002B4302" w:rsidP="00160FBF">
            <w:pPr>
              <w:tabs>
                <w:tab w:val="left" w:pos="540"/>
              </w:tabs>
              <w:spacing w:line="200" w:lineRule="exact"/>
              <w:ind w:right="389"/>
              <w:jc w:val="both"/>
              <w:rPr>
                <w:rFonts w:asciiTheme="majorBidi" w:hAnsiTheme="majorBidi" w:cstheme="majorBidi"/>
                <w:sz w:val="18"/>
                <w:szCs w:val="18"/>
              </w:rPr>
            </w:pPr>
          </w:p>
        </w:tc>
        <w:tc>
          <w:tcPr>
            <w:tcW w:w="990" w:type="dxa"/>
          </w:tcPr>
          <w:p w14:paraId="2E9748B9"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5519BC">
              <w:rPr>
                <w:rFonts w:asciiTheme="majorBidi" w:hAnsiTheme="majorBidi" w:cstheme="majorBidi"/>
                <w:b/>
                <w:bCs/>
                <w:sz w:val="18"/>
                <w:szCs w:val="18"/>
                <w:lang w:val="en-US" w:eastAsia="en-US"/>
              </w:rPr>
              <w:t>Tax rate</w:t>
            </w:r>
          </w:p>
        </w:tc>
        <w:tc>
          <w:tcPr>
            <w:tcW w:w="90" w:type="dxa"/>
          </w:tcPr>
          <w:p w14:paraId="7CCDA5D7"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90" w:type="dxa"/>
          </w:tcPr>
          <w:p w14:paraId="786011A1"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5519BC">
              <w:rPr>
                <w:rFonts w:asciiTheme="majorBidi" w:hAnsiTheme="majorBidi" w:cstheme="majorBidi"/>
                <w:b/>
                <w:bCs/>
                <w:sz w:val="18"/>
                <w:szCs w:val="18"/>
                <w:lang w:val="en-US" w:eastAsia="en-US"/>
              </w:rPr>
              <w:t xml:space="preserve">Amount </w:t>
            </w:r>
          </w:p>
        </w:tc>
        <w:tc>
          <w:tcPr>
            <w:tcW w:w="83" w:type="dxa"/>
          </w:tcPr>
          <w:p w14:paraId="18913651" w14:textId="77777777" w:rsidR="002B4302" w:rsidRPr="005519BC" w:rsidRDefault="002B4302" w:rsidP="00160FBF">
            <w:pPr>
              <w:tabs>
                <w:tab w:val="left" w:pos="540"/>
              </w:tabs>
              <w:spacing w:line="200" w:lineRule="exact"/>
              <w:ind w:left="-108" w:right="-108"/>
              <w:jc w:val="center"/>
              <w:rPr>
                <w:rFonts w:asciiTheme="majorBidi" w:hAnsiTheme="majorBidi" w:cstheme="majorBidi"/>
                <w:b/>
                <w:bCs/>
                <w:sz w:val="18"/>
                <w:szCs w:val="18"/>
              </w:rPr>
            </w:pPr>
          </w:p>
        </w:tc>
        <w:tc>
          <w:tcPr>
            <w:tcW w:w="1087" w:type="dxa"/>
          </w:tcPr>
          <w:p w14:paraId="15DD7966"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5519BC">
              <w:rPr>
                <w:rFonts w:asciiTheme="majorBidi" w:hAnsiTheme="majorBidi" w:cstheme="majorBidi"/>
                <w:b/>
                <w:bCs/>
                <w:sz w:val="18"/>
                <w:szCs w:val="18"/>
                <w:lang w:val="en-US" w:eastAsia="en-US"/>
              </w:rPr>
              <w:t xml:space="preserve">Tax rate </w:t>
            </w:r>
          </w:p>
        </w:tc>
        <w:tc>
          <w:tcPr>
            <w:tcW w:w="83" w:type="dxa"/>
          </w:tcPr>
          <w:p w14:paraId="6C870BD4"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1090" w:type="dxa"/>
          </w:tcPr>
          <w:p w14:paraId="13DDB2B0" w14:textId="77777777" w:rsidR="002B4302" w:rsidRPr="005519BC" w:rsidRDefault="002B4302"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r w:rsidRPr="005519BC">
              <w:rPr>
                <w:rFonts w:asciiTheme="majorBidi" w:hAnsiTheme="majorBidi" w:cstheme="majorBidi"/>
                <w:b/>
                <w:bCs/>
                <w:sz w:val="18"/>
                <w:szCs w:val="18"/>
                <w:lang w:val="en-US" w:eastAsia="en-US"/>
              </w:rPr>
              <w:t xml:space="preserve">Amount </w:t>
            </w:r>
          </w:p>
        </w:tc>
      </w:tr>
      <w:tr w:rsidR="00160FBF" w:rsidRPr="005519BC" w14:paraId="039C98DD" w14:textId="77777777" w:rsidTr="00955949">
        <w:tc>
          <w:tcPr>
            <w:tcW w:w="4302" w:type="dxa"/>
          </w:tcPr>
          <w:p w14:paraId="1D2267AF" w14:textId="77777777" w:rsidR="00160FBF" w:rsidRPr="005519BC" w:rsidRDefault="00160FBF" w:rsidP="00160FBF">
            <w:pPr>
              <w:tabs>
                <w:tab w:val="left" w:pos="540"/>
              </w:tabs>
              <w:spacing w:line="200" w:lineRule="exact"/>
              <w:ind w:right="389"/>
              <w:jc w:val="both"/>
              <w:rPr>
                <w:rFonts w:asciiTheme="majorBidi" w:hAnsiTheme="majorBidi" w:cstheme="majorBidi"/>
                <w:sz w:val="18"/>
                <w:szCs w:val="18"/>
              </w:rPr>
            </w:pPr>
          </w:p>
        </w:tc>
        <w:tc>
          <w:tcPr>
            <w:tcW w:w="990" w:type="dxa"/>
          </w:tcPr>
          <w:p w14:paraId="4BF059A0"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0" w:type="dxa"/>
          </w:tcPr>
          <w:p w14:paraId="5EAB19AD"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990" w:type="dxa"/>
          </w:tcPr>
          <w:p w14:paraId="6504F7C8"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83" w:type="dxa"/>
          </w:tcPr>
          <w:p w14:paraId="0AA2B01E" w14:textId="77777777" w:rsidR="00160FBF" w:rsidRPr="005519BC" w:rsidRDefault="00160FBF" w:rsidP="00160FBF">
            <w:pPr>
              <w:tabs>
                <w:tab w:val="left" w:pos="540"/>
              </w:tabs>
              <w:spacing w:line="200" w:lineRule="exact"/>
              <w:ind w:left="-108" w:right="-108"/>
              <w:jc w:val="center"/>
              <w:rPr>
                <w:rFonts w:asciiTheme="majorBidi" w:hAnsiTheme="majorBidi" w:cstheme="majorBidi"/>
                <w:b/>
                <w:bCs/>
                <w:sz w:val="18"/>
                <w:szCs w:val="18"/>
              </w:rPr>
            </w:pPr>
          </w:p>
        </w:tc>
        <w:tc>
          <w:tcPr>
            <w:tcW w:w="1087" w:type="dxa"/>
          </w:tcPr>
          <w:p w14:paraId="1E4B1710"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83" w:type="dxa"/>
          </w:tcPr>
          <w:p w14:paraId="41C08213"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c>
          <w:tcPr>
            <w:tcW w:w="1090" w:type="dxa"/>
          </w:tcPr>
          <w:p w14:paraId="114AF4C3" w14:textId="77777777" w:rsidR="00160FBF" w:rsidRPr="005519BC" w:rsidRDefault="00160FBF" w:rsidP="00160FBF">
            <w:pPr>
              <w:pStyle w:val="BodyText"/>
              <w:tabs>
                <w:tab w:val="clear" w:pos="1080"/>
              </w:tabs>
              <w:spacing w:line="200" w:lineRule="exact"/>
              <w:ind w:right="-10"/>
              <w:jc w:val="center"/>
              <w:rPr>
                <w:rFonts w:asciiTheme="majorBidi" w:hAnsiTheme="majorBidi" w:cstheme="majorBidi"/>
                <w:b/>
                <w:bCs/>
                <w:sz w:val="18"/>
                <w:szCs w:val="18"/>
                <w:lang w:val="en-US" w:eastAsia="en-US"/>
              </w:rPr>
            </w:pPr>
          </w:p>
        </w:tc>
      </w:tr>
      <w:tr w:rsidR="00317FCE" w:rsidRPr="005519BC" w14:paraId="5C065ED8" w14:textId="77777777" w:rsidTr="00955949">
        <w:trPr>
          <w:trHeight w:val="72"/>
        </w:trPr>
        <w:tc>
          <w:tcPr>
            <w:tcW w:w="4302" w:type="dxa"/>
          </w:tcPr>
          <w:p w14:paraId="5A3F0A4C" w14:textId="2CCD899C"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Profit (loss) for the years</w:t>
            </w:r>
          </w:p>
        </w:tc>
        <w:tc>
          <w:tcPr>
            <w:tcW w:w="990" w:type="dxa"/>
          </w:tcPr>
          <w:p w14:paraId="3F7AEB23" w14:textId="77777777" w:rsidR="00317FCE" w:rsidRPr="005519BC" w:rsidRDefault="00317FCE" w:rsidP="00317FCE">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90" w:type="dxa"/>
          </w:tcPr>
          <w:p w14:paraId="699B7C46" w14:textId="77777777" w:rsidR="00317FCE" w:rsidRPr="005519BC" w:rsidRDefault="00317FCE" w:rsidP="00317FCE">
            <w:pPr>
              <w:tabs>
                <w:tab w:val="left" w:pos="540"/>
              </w:tabs>
              <w:spacing w:line="200" w:lineRule="exact"/>
              <w:ind w:left="-108" w:right="-108"/>
              <w:jc w:val="center"/>
              <w:rPr>
                <w:rFonts w:asciiTheme="majorBidi" w:hAnsiTheme="majorBidi" w:cstheme="majorBidi"/>
                <w:sz w:val="18"/>
                <w:szCs w:val="18"/>
              </w:rPr>
            </w:pPr>
          </w:p>
        </w:tc>
        <w:tc>
          <w:tcPr>
            <w:tcW w:w="990" w:type="dxa"/>
          </w:tcPr>
          <w:p w14:paraId="0CFB6C1D" w14:textId="1FD71A99"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30</w:t>
            </w:r>
            <w:r w:rsidR="00DF4AF9"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283</w:t>
            </w:r>
          </w:p>
        </w:tc>
        <w:tc>
          <w:tcPr>
            <w:tcW w:w="83" w:type="dxa"/>
          </w:tcPr>
          <w:p w14:paraId="246F507B" w14:textId="77777777" w:rsidR="00317FCE" w:rsidRPr="005519BC" w:rsidRDefault="00317FCE" w:rsidP="00317FCE">
            <w:pPr>
              <w:tabs>
                <w:tab w:val="left" w:pos="540"/>
              </w:tabs>
              <w:spacing w:line="200" w:lineRule="exact"/>
              <w:ind w:left="-108" w:right="-108"/>
              <w:jc w:val="center"/>
              <w:rPr>
                <w:rFonts w:asciiTheme="majorBidi" w:hAnsiTheme="majorBidi" w:cstheme="majorBidi"/>
                <w:sz w:val="18"/>
                <w:szCs w:val="18"/>
              </w:rPr>
            </w:pPr>
          </w:p>
        </w:tc>
        <w:tc>
          <w:tcPr>
            <w:tcW w:w="1087" w:type="dxa"/>
          </w:tcPr>
          <w:p w14:paraId="5D6F3E25" w14:textId="77777777" w:rsidR="00317FCE" w:rsidRPr="005519BC" w:rsidRDefault="00317FCE" w:rsidP="00317FCE">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83" w:type="dxa"/>
          </w:tcPr>
          <w:p w14:paraId="0FB00BE1" w14:textId="77777777" w:rsidR="00317FCE" w:rsidRPr="005519BC" w:rsidRDefault="00317FCE" w:rsidP="00317FCE">
            <w:pPr>
              <w:tabs>
                <w:tab w:val="left" w:pos="540"/>
              </w:tabs>
              <w:spacing w:line="200" w:lineRule="exact"/>
              <w:ind w:left="-108" w:right="-108"/>
              <w:jc w:val="center"/>
              <w:rPr>
                <w:rFonts w:asciiTheme="majorBidi" w:hAnsiTheme="majorBidi" w:cstheme="majorBidi"/>
                <w:sz w:val="18"/>
                <w:szCs w:val="18"/>
              </w:rPr>
            </w:pPr>
          </w:p>
        </w:tc>
        <w:tc>
          <w:tcPr>
            <w:tcW w:w="1090" w:type="dxa"/>
          </w:tcPr>
          <w:p w14:paraId="6FC46292" w14:textId="3DF15702" w:rsidR="00317FCE" w:rsidRPr="005519BC" w:rsidRDefault="00317FCE"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26</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757</w:t>
            </w:r>
            <w:r w:rsidRPr="005519BC">
              <w:rPr>
                <w:rFonts w:asciiTheme="majorBidi" w:hAnsiTheme="majorBidi" w:cstheme="majorBidi"/>
                <w:color w:val="000000"/>
                <w:sz w:val="18"/>
                <w:szCs w:val="18"/>
                <w:lang w:val="en-US" w:bidi="th-TH"/>
              </w:rPr>
              <w:t>)</w:t>
            </w:r>
          </w:p>
        </w:tc>
      </w:tr>
      <w:tr w:rsidR="00317FCE" w:rsidRPr="005519BC" w14:paraId="601A5630" w14:textId="77777777" w:rsidTr="00955949">
        <w:tc>
          <w:tcPr>
            <w:tcW w:w="4302" w:type="dxa"/>
          </w:tcPr>
          <w:p w14:paraId="7B715C35" w14:textId="7AF5100D" w:rsidR="00317FCE" w:rsidRPr="005519BC" w:rsidRDefault="00317FCE" w:rsidP="00317FCE">
            <w:pPr>
              <w:tabs>
                <w:tab w:val="left" w:pos="540"/>
                <w:tab w:val="center" w:pos="2061"/>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Income tax expense (income)</w:t>
            </w:r>
          </w:p>
        </w:tc>
        <w:tc>
          <w:tcPr>
            <w:tcW w:w="990" w:type="dxa"/>
          </w:tcPr>
          <w:p w14:paraId="46EB51FE" w14:textId="77777777" w:rsidR="00317FCE" w:rsidRPr="005519BC" w:rsidRDefault="00317FCE" w:rsidP="00317FCE">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90" w:type="dxa"/>
          </w:tcPr>
          <w:p w14:paraId="4CB5571D" w14:textId="77777777" w:rsidR="00317FCE" w:rsidRPr="005519BC" w:rsidRDefault="00317FCE" w:rsidP="00317FCE">
            <w:pPr>
              <w:tabs>
                <w:tab w:val="left" w:pos="540"/>
              </w:tabs>
              <w:spacing w:line="200" w:lineRule="exact"/>
              <w:ind w:left="-108" w:right="-108"/>
              <w:jc w:val="center"/>
              <w:rPr>
                <w:rFonts w:asciiTheme="majorBidi" w:hAnsiTheme="majorBidi" w:cstheme="majorBidi"/>
                <w:sz w:val="18"/>
                <w:szCs w:val="18"/>
              </w:rPr>
            </w:pPr>
          </w:p>
        </w:tc>
        <w:tc>
          <w:tcPr>
            <w:tcW w:w="990" w:type="dxa"/>
            <w:tcBorders>
              <w:bottom w:val="single" w:sz="4" w:space="0" w:color="auto"/>
            </w:tcBorders>
          </w:tcPr>
          <w:p w14:paraId="63DBC535" w14:textId="6302F5B9" w:rsidR="00317FCE" w:rsidRPr="005519BC" w:rsidRDefault="00FA2865"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499</w:t>
            </w:r>
            <w:r w:rsidRPr="005519BC">
              <w:rPr>
                <w:rFonts w:asciiTheme="majorBidi" w:hAnsiTheme="majorBidi" w:cstheme="majorBidi"/>
                <w:color w:val="000000"/>
                <w:sz w:val="18"/>
                <w:szCs w:val="18"/>
                <w:lang w:val="en-US" w:bidi="th-TH"/>
              </w:rPr>
              <w:t>)</w:t>
            </w:r>
          </w:p>
        </w:tc>
        <w:tc>
          <w:tcPr>
            <w:tcW w:w="83" w:type="dxa"/>
          </w:tcPr>
          <w:p w14:paraId="01295BA6" w14:textId="77777777" w:rsidR="00317FCE" w:rsidRPr="005519BC" w:rsidRDefault="00317FCE" w:rsidP="00317FCE">
            <w:pPr>
              <w:tabs>
                <w:tab w:val="left" w:pos="540"/>
              </w:tabs>
              <w:spacing w:line="200" w:lineRule="exact"/>
              <w:ind w:left="-108" w:right="-108"/>
              <w:jc w:val="center"/>
              <w:rPr>
                <w:rFonts w:asciiTheme="majorBidi" w:hAnsiTheme="majorBidi" w:cstheme="majorBidi"/>
                <w:sz w:val="18"/>
                <w:szCs w:val="18"/>
              </w:rPr>
            </w:pPr>
          </w:p>
        </w:tc>
        <w:tc>
          <w:tcPr>
            <w:tcW w:w="1087" w:type="dxa"/>
          </w:tcPr>
          <w:p w14:paraId="2AAD972B" w14:textId="77777777" w:rsidR="00317FCE" w:rsidRPr="005519BC" w:rsidRDefault="00317FCE" w:rsidP="00317FCE">
            <w:pPr>
              <w:pStyle w:val="acctfourfigures"/>
              <w:tabs>
                <w:tab w:val="clear" w:pos="765"/>
                <w:tab w:val="left" w:pos="540"/>
              </w:tabs>
              <w:spacing w:line="200" w:lineRule="exact"/>
              <w:ind w:left="-108" w:right="-108"/>
              <w:jc w:val="center"/>
              <w:rPr>
                <w:rFonts w:asciiTheme="majorBidi" w:eastAsia="Tahoma" w:hAnsiTheme="majorBidi" w:cstheme="majorBidi"/>
                <w:sz w:val="18"/>
                <w:szCs w:val="18"/>
                <w:lang w:val="en-US" w:bidi="th-TH"/>
              </w:rPr>
            </w:pPr>
          </w:p>
        </w:tc>
        <w:tc>
          <w:tcPr>
            <w:tcW w:w="83" w:type="dxa"/>
          </w:tcPr>
          <w:p w14:paraId="608D1860" w14:textId="77777777" w:rsidR="00317FCE" w:rsidRPr="005519BC" w:rsidRDefault="00317FCE" w:rsidP="00317FCE">
            <w:pPr>
              <w:tabs>
                <w:tab w:val="left" w:pos="540"/>
              </w:tabs>
              <w:spacing w:line="200" w:lineRule="exact"/>
              <w:ind w:left="-108" w:right="-108"/>
              <w:jc w:val="center"/>
              <w:rPr>
                <w:rFonts w:asciiTheme="majorBidi" w:hAnsiTheme="majorBidi" w:cstheme="majorBidi"/>
                <w:sz w:val="18"/>
                <w:szCs w:val="18"/>
              </w:rPr>
            </w:pPr>
          </w:p>
        </w:tc>
        <w:tc>
          <w:tcPr>
            <w:tcW w:w="1090" w:type="dxa"/>
            <w:tcBorders>
              <w:bottom w:val="single" w:sz="4" w:space="0" w:color="auto"/>
            </w:tcBorders>
          </w:tcPr>
          <w:p w14:paraId="1FECF25B" w14:textId="0134F345"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354</w:t>
            </w:r>
          </w:p>
        </w:tc>
      </w:tr>
      <w:tr w:rsidR="00317FCE" w:rsidRPr="005519BC" w14:paraId="1895C82F" w14:textId="77777777">
        <w:tc>
          <w:tcPr>
            <w:tcW w:w="4302" w:type="dxa"/>
            <w:vAlign w:val="bottom"/>
          </w:tcPr>
          <w:p w14:paraId="6D695410" w14:textId="0DCC9AF8"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Profit (loss) before income tax</w:t>
            </w:r>
          </w:p>
        </w:tc>
        <w:tc>
          <w:tcPr>
            <w:tcW w:w="990" w:type="dxa"/>
          </w:tcPr>
          <w:p w14:paraId="7CCAE7D7" w14:textId="77777777" w:rsidR="00317FCE" w:rsidRPr="005519BC" w:rsidRDefault="00317FCE" w:rsidP="00317FCE">
            <w:pPr>
              <w:pStyle w:val="acctfourfigures"/>
              <w:tabs>
                <w:tab w:val="clear" w:pos="765"/>
                <w:tab w:val="left" w:pos="540"/>
              </w:tabs>
              <w:spacing w:line="200" w:lineRule="exact"/>
              <w:ind w:left="-79" w:right="-18"/>
              <w:jc w:val="center"/>
              <w:rPr>
                <w:rFonts w:asciiTheme="majorBidi" w:eastAsia="Tahoma" w:hAnsiTheme="majorBidi" w:cstheme="majorBidi"/>
                <w:sz w:val="18"/>
                <w:szCs w:val="18"/>
                <w:lang w:val="en-US" w:bidi="th-TH"/>
              </w:rPr>
            </w:pPr>
          </w:p>
        </w:tc>
        <w:tc>
          <w:tcPr>
            <w:tcW w:w="90" w:type="dxa"/>
          </w:tcPr>
          <w:p w14:paraId="0F2D1107"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990" w:type="dxa"/>
            <w:tcBorders>
              <w:top w:val="single" w:sz="4" w:space="0" w:color="auto"/>
              <w:bottom w:val="double" w:sz="4" w:space="0" w:color="auto"/>
            </w:tcBorders>
          </w:tcPr>
          <w:p w14:paraId="4EF2FF00" w14:textId="76F3017C"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27</w:t>
            </w:r>
            <w:r w:rsidR="00FA2865"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784</w:t>
            </w:r>
          </w:p>
        </w:tc>
        <w:tc>
          <w:tcPr>
            <w:tcW w:w="83" w:type="dxa"/>
          </w:tcPr>
          <w:p w14:paraId="5B2D8B73"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87" w:type="dxa"/>
          </w:tcPr>
          <w:p w14:paraId="7D4B9C8E" w14:textId="77777777" w:rsidR="00317FCE" w:rsidRPr="005519BC" w:rsidRDefault="00317FCE" w:rsidP="00317FCE">
            <w:pPr>
              <w:pStyle w:val="acctfourfigures"/>
              <w:tabs>
                <w:tab w:val="clear" w:pos="765"/>
                <w:tab w:val="left" w:pos="540"/>
              </w:tabs>
              <w:spacing w:line="200" w:lineRule="exact"/>
              <w:ind w:left="-79" w:right="-18"/>
              <w:jc w:val="center"/>
              <w:rPr>
                <w:rFonts w:asciiTheme="majorBidi" w:eastAsia="Tahoma" w:hAnsiTheme="majorBidi" w:cstheme="majorBidi"/>
                <w:sz w:val="18"/>
                <w:szCs w:val="18"/>
                <w:lang w:val="en-US" w:bidi="th-TH"/>
              </w:rPr>
            </w:pPr>
          </w:p>
        </w:tc>
        <w:tc>
          <w:tcPr>
            <w:tcW w:w="83" w:type="dxa"/>
          </w:tcPr>
          <w:p w14:paraId="58C1F55C"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90" w:type="dxa"/>
            <w:tcBorders>
              <w:top w:val="single" w:sz="4" w:space="0" w:color="auto"/>
              <w:bottom w:val="double" w:sz="4" w:space="0" w:color="auto"/>
            </w:tcBorders>
          </w:tcPr>
          <w:p w14:paraId="23EEBB57" w14:textId="33E8302F" w:rsidR="00317FCE" w:rsidRPr="005519BC" w:rsidRDefault="00317FCE"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26</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403</w:t>
            </w:r>
            <w:r w:rsidRPr="005519BC">
              <w:rPr>
                <w:rFonts w:asciiTheme="majorBidi" w:hAnsiTheme="majorBidi" w:cstheme="majorBidi"/>
                <w:color w:val="000000"/>
                <w:sz w:val="18"/>
                <w:szCs w:val="18"/>
                <w:lang w:val="en-US" w:bidi="th-TH"/>
              </w:rPr>
              <w:t>)</w:t>
            </w:r>
          </w:p>
        </w:tc>
      </w:tr>
      <w:tr w:rsidR="00317FCE" w:rsidRPr="005519BC" w14:paraId="7E659C30" w14:textId="77777777" w:rsidTr="00955949">
        <w:trPr>
          <w:trHeight w:val="60"/>
        </w:trPr>
        <w:tc>
          <w:tcPr>
            <w:tcW w:w="4302" w:type="dxa"/>
          </w:tcPr>
          <w:p w14:paraId="452D62CE" w14:textId="2EBDAAAF"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Income tax using applicable tax rate</w:t>
            </w:r>
          </w:p>
        </w:tc>
        <w:tc>
          <w:tcPr>
            <w:tcW w:w="990" w:type="dxa"/>
          </w:tcPr>
          <w:p w14:paraId="7934475C" w14:textId="0D87215B" w:rsidR="00317FCE" w:rsidRPr="005519BC" w:rsidRDefault="004D619C" w:rsidP="00317FCE">
            <w:pPr>
              <w:tabs>
                <w:tab w:val="left" w:pos="540"/>
              </w:tabs>
              <w:spacing w:line="200" w:lineRule="exact"/>
              <w:ind w:left="-108" w:firstLine="108"/>
              <w:jc w:val="center"/>
              <w:rPr>
                <w:rFonts w:asciiTheme="majorBidi" w:hAnsiTheme="majorBidi" w:cstheme="majorBidi"/>
                <w:sz w:val="18"/>
                <w:szCs w:val="18"/>
              </w:rPr>
            </w:pPr>
            <w:r w:rsidRPr="004D619C">
              <w:rPr>
                <w:rFonts w:asciiTheme="majorBidi" w:hAnsiTheme="majorBidi" w:cs="Angsana New"/>
                <w:sz w:val="18"/>
                <w:szCs w:val="18"/>
              </w:rPr>
              <w:t>20</w:t>
            </w:r>
          </w:p>
        </w:tc>
        <w:tc>
          <w:tcPr>
            <w:tcW w:w="90" w:type="dxa"/>
          </w:tcPr>
          <w:p w14:paraId="65A27C0C"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990" w:type="dxa"/>
          </w:tcPr>
          <w:p w14:paraId="257DBA4B" w14:textId="2C60CD85" w:rsidR="00317FCE" w:rsidRPr="005519BC" w:rsidRDefault="00FA2865" w:rsidP="00ED4613">
            <w:pPr>
              <w:pStyle w:val="acctfourfigures"/>
              <w:tabs>
                <w:tab w:val="clear" w:pos="765"/>
                <w:tab w:val="decimal" w:pos="900"/>
              </w:tabs>
              <w:spacing w:line="200" w:lineRule="exact"/>
              <w:ind w:left="-79" w:right="-177"/>
              <w:rPr>
                <w:rFonts w:asciiTheme="majorBidi" w:hAnsiTheme="majorBidi" w:cstheme="majorBidi"/>
                <w:color w:val="000000"/>
                <w:sz w:val="18"/>
                <w:szCs w:val="18"/>
              </w:rPr>
            </w:pPr>
            <w:r w:rsidRPr="005519BC">
              <w:rPr>
                <w:rFonts w:asciiTheme="majorBidi" w:hAnsiTheme="majorBidi" w:cstheme="majorBidi"/>
                <w:color w:val="000000"/>
                <w:sz w:val="18"/>
                <w:szCs w:val="18"/>
              </w:rPr>
              <w:t>(</w:t>
            </w:r>
            <w:r w:rsidR="004D619C" w:rsidRPr="004D619C">
              <w:rPr>
                <w:rFonts w:asciiTheme="majorBidi" w:hAnsiTheme="majorBidi" w:cstheme="majorBidi"/>
                <w:color w:val="000000"/>
                <w:sz w:val="18"/>
                <w:szCs w:val="18"/>
                <w:lang w:val="en-US"/>
              </w:rPr>
              <w:t>5</w:t>
            </w:r>
            <w:r w:rsidRPr="005519BC">
              <w:rPr>
                <w:rFonts w:asciiTheme="majorBidi" w:hAnsiTheme="majorBidi" w:cstheme="majorBidi"/>
                <w:color w:val="000000"/>
                <w:sz w:val="18"/>
                <w:szCs w:val="18"/>
              </w:rPr>
              <w:t>,</w:t>
            </w:r>
            <w:r w:rsidR="004D619C" w:rsidRPr="004D619C">
              <w:rPr>
                <w:rFonts w:asciiTheme="majorBidi" w:hAnsiTheme="majorBidi" w:cstheme="majorBidi"/>
                <w:color w:val="000000"/>
                <w:sz w:val="18"/>
                <w:szCs w:val="18"/>
                <w:lang w:val="en-US"/>
              </w:rPr>
              <w:t>557</w:t>
            </w:r>
            <w:r w:rsidRPr="005519BC">
              <w:rPr>
                <w:rFonts w:asciiTheme="majorBidi" w:hAnsiTheme="majorBidi" w:cstheme="majorBidi"/>
                <w:color w:val="000000"/>
                <w:sz w:val="18"/>
                <w:szCs w:val="18"/>
              </w:rPr>
              <w:t>)</w:t>
            </w:r>
          </w:p>
        </w:tc>
        <w:tc>
          <w:tcPr>
            <w:tcW w:w="83" w:type="dxa"/>
          </w:tcPr>
          <w:p w14:paraId="6360923B"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87" w:type="dxa"/>
          </w:tcPr>
          <w:p w14:paraId="0AD6CA1D" w14:textId="5C659207" w:rsidR="00317FCE" w:rsidRPr="005519BC" w:rsidRDefault="004D619C" w:rsidP="00317FCE">
            <w:pPr>
              <w:tabs>
                <w:tab w:val="left" w:pos="540"/>
              </w:tabs>
              <w:spacing w:line="200" w:lineRule="exact"/>
              <w:ind w:left="-108" w:firstLine="108"/>
              <w:jc w:val="center"/>
              <w:rPr>
                <w:rFonts w:asciiTheme="majorBidi" w:hAnsiTheme="majorBidi" w:cstheme="majorBidi"/>
                <w:sz w:val="18"/>
                <w:szCs w:val="18"/>
              </w:rPr>
            </w:pPr>
            <w:r w:rsidRPr="004D619C">
              <w:rPr>
                <w:rFonts w:asciiTheme="majorBidi" w:hAnsiTheme="majorBidi" w:cs="Angsana New"/>
                <w:sz w:val="18"/>
                <w:szCs w:val="18"/>
              </w:rPr>
              <w:t>20</w:t>
            </w:r>
          </w:p>
        </w:tc>
        <w:tc>
          <w:tcPr>
            <w:tcW w:w="83" w:type="dxa"/>
          </w:tcPr>
          <w:p w14:paraId="6D14647E"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90" w:type="dxa"/>
          </w:tcPr>
          <w:p w14:paraId="42602B30" w14:textId="1F08A601" w:rsidR="00317FCE" w:rsidRPr="005519BC" w:rsidRDefault="00317FCE" w:rsidP="00137697">
            <w:pPr>
              <w:pStyle w:val="acctfourfigures"/>
              <w:tabs>
                <w:tab w:val="clear" w:pos="765"/>
                <w:tab w:val="decimal" w:pos="627"/>
              </w:tabs>
              <w:spacing w:line="200" w:lineRule="exact"/>
              <w:ind w:left="-79" w:right="-74"/>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rPr>
              <w:t>-</w:t>
            </w:r>
          </w:p>
        </w:tc>
      </w:tr>
      <w:tr w:rsidR="00317FCE" w:rsidRPr="005519BC" w14:paraId="5F7FA954" w14:textId="77777777" w:rsidTr="00955949">
        <w:trPr>
          <w:trHeight w:val="60"/>
        </w:trPr>
        <w:tc>
          <w:tcPr>
            <w:tcW w:w="4302" w:type="dxa"/>
          </w:tcPr>
          <w:p w14:paraId="1B25CFC8" w14:textId="51E6B3B3"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Tax effect of non-deductible (expenses) benefit</w:t>
            </w:r>
          </w:p>
        </w:tc>
        <w:tc>
          <w:tcPr>
            <w:tcW w:w="990" w:type="dxa"/>
          </w:tcPr>
          <w:p w14:paraId="14A0E654" w14:textId="77777777" w:rsidR="00317FCE" w:rsidRPr="005519BC" w:rsidRDefault="00317FCE" w:rsidP="00317FCE">
            <w:pPr>
              <w:tabs>
                <w:tab w:val="left" w:pos="540"/>
              </w:tabs>
              <w:spacing w:line="200" w:lineRule="exact"/>
              <w:ind w:left="-108" w:firstLine="108"/>
              <w:jc w:val="center"/>
              <w:rPr>
                <w:rFonts w:asciiTheme="majorBidi" w:hAnsiTheme="majorBidi" w:cstheme="majorBidi"/>
                <w:sz w:val="18"/>
                <w:szCs w:val="18"/>
              </w:rPr>
            </w:pPr>
          </w:p>
        </w:tc>
        <w:tc>
          <w:tcPr>
            <w:tcW w:w="90" w:type="dxa"/>
          </w:tcPr>
          <w:p w14:paraId="7BB0E09B"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990" w:type="dxa"/>
          </w:tcPr>
          <w:p w14:paraId="4BA58E13" w14:textId="77777777" w:rsidR="00317FCE" w:rsidRPr="005519BC" w:rsidRDefault="00317FCE"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83" w:type="dxa"/>
          </w:tcPr>
          <w:p w14:paraId="29483ACE"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87" w:type="dxa"/>
          </w:tcPr>
          <w:p w14:paraId="5304CAC0" w14:textId="77777777" w:rsidR="00317FCE" w:rsidRPr="005519BC" w:rsidRDefault="00317FCE" w:rsidP="00317FCE">
            <w:pPr>
              <w:tabs>
                <w:tab w:val="left" w:pos="540"/>
              </w:tabs>
              <w:spacing w:line="200" w:lineRule="exact"/>
              <w:rPr>
                <w:rFonts w:asciiTheme="majorBidi" w:hAnsiTheme="majorBidi" w:cstheme="majorBidi"/>
                <w:sz w:val="18"/>
                <w:szCs w:val="18"/>
              </w:rPr>
            </w:pPr>
          </w:p>
        </w:tc>
        <w:tc>
          <w:tcPr>
            <w:tcW w:w="83" w:type="dxa"/>
          </w:tcPr>
          <w:p w14:paraId="79E30063"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90" w:type="dxa"/>
          </w:tcPr>
          <w:p w14:paraId="1492D199" w14:textId="77777777" w:rsidR="00317FCE" w:rsidRPr="005519BC" w:rsidRDefault="00317FCE"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317FCE" w:rsidRPr="005519BC" w14:paraId="052B570E" w14:textId="77777777" w:rsidTr="00955949">
        <w:tc>
          <w:tcPr>
            <w:tcW w:w="4302" w:type="dxa"/>
          </w:tcPr>
          <w:p w14:paraId="3F8FF80C" w14:textId="0B5D46D2" w:rsidR="00317FCE" w:rsidRPr="005519BC" w:rsidRDefault="00317FCE" w:rsidP="00317FCE">
            <w:pPr>
              <w:tabs>
                <w:tab w:val="left" w:pos="540"/>
              </w:tabs>
              <w:spacing w:line="200" w:lineRule="exact"/>
              <w:ind w:left="433" w:hanging="433"/>
              <w:jc w:val="both"/>
              <w:rPr>
                <w:rFonts w:asciiTheme="majorBidi" w:hAnsiTheme="majorBidi" w:cstheme="majorBidi"/>
                <w:color w:val="000000"/>
                <w:spacing w:val="-4"/>
                <w:sz w:val="18"/>
                <w:szCs w:val="18"/>
              </w:rPr>
            </w:pPr>
            <w:r w:rsidRPr="005519BC">
              <w:rPr>
                <w:rFonts w:asciiTheme="majorBidi" w:hAnsiTheme="majorBidi" w:cstheme="majorBidi"/>
                <w:spacing w:val="-2"/>
                <w:sz w:val="18"/>
                <w:szCs w:val="18"/>
              </w:rPr>
              <w:t xml:space="preserve">      Revenues and expenses from the promotional privileges</w:t>
            </w:r>
          </w:p>
        </w:tc>
        <w:tc>
          <w:tcPr>
            <w:tcW w:w="990" w:type="dxa"/>
          </w:tcPr>
          <w:p w14:paraId="112BB9DB" w14:textId="77777777" w:rsidR="00317FCE" w:rsidRPr="005519BC" w:rsidRDefault="00317FCE" w:rsidP="00317FCE">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tcPr>
          <w:p w14:paraId="5585C3B3" w14:textId="77777777" w:rsidR="00317FCE" w:rsidRPr="005519BC" w:rsidRDefault="00317FCE" w:rsidP="00317FCE">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07B18C43" w14:textId="5FDA5F61"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1</w:t>
            </w:r>
            <w:r w:rsidR="00FA2865"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360</w:t>
            </w:r>
          </w:p>
        </w:tc>
        <w:tc>
          <w:tcPr>
            <w:tcW w:w="83" w:type="dxa"/>
          </w:tcPr>
          <w:p w14:paraId="415E9ED6"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87" w:type="dxa"/>
          </w:tcPr>
          <w:p w14:paraId="66004FEE" w14:textId="77777777" w:rsidR="00317FCE" w:rsidRPr="005519BC" w:rsidRDefault="00317FCE" w:rsidP="00317FCE">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tcPr>
          <w:p w14:paraId="350755A6"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90" w:type="dxa"/>
          </w:tcPr>
          <w:p w14:paraId="756D8244" w14:textId="10FDA725"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1</w:t>
            </w:r>
            <w:r w:rsidR="00317FCE"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427</w:t>
            </w:r>
          </w:p>
        </w:tc>
      </w:tr>
      <w:tr w:rsidR="00317FCE" w:rsidRPr="005519BC" w14:paraId="7BF66991" w14:textId="77777777" w:rsidTr="00955949">
        <w:trPr>
          <w:trHeight w:val="60"/>
        </w:trPr>
        <w:tc>
          <w:tcPr>
            <w:tcW w:w="4302" w:type="dxa"/>
            <w:vAlign w:val="bottom"/>
          </w:tcPr>
          <w:p w14:paraId="6AB75A5F" w14:textId="0D36B239" w:rsidR="00317FCE" w:rsidRPr="005519BC" w:rsidRDefault="00317FCE" w:rsidP="00317FCE">
            <w:pPr>
              <w:tabs>
                <w:tab w:val="left" w:pos="540"/>
              </w:tabs>
              <w:spacing w:line="200" w:lineRule="exact"/>
              <w:jc w:val="both"/>
              <w:rPr>
                <w:rFonts w:asciiTheme="majorBidi" w:hAnsiTheme="majorBidi" w:cstheme="majorBidi"/>
                <w:color w:val="000000"/>
                <w:sz w:val="18"/>
                <w:szCs w:val="18"/>
              </w:rPr>
            </w:pPr>
            <w:r w:rsidRPr="005519BC">
              <w:rPr>
                <w:rFonts w:asciiTheme="majorBidi" w:hAnsiTheme="majorBidi" w:cstheme="majorBidi"/>
                <w:sz w:val="18"/>
                <w:szCs w:val="18"/>
              </w:rPr>
              <w:t xml:space="preserve">      </w:t>
            </w:r>
            <w:r w:rsidRPr="005519BC">
              <w:rPr>
                <w:rFonts w:asciiTheme="majorBidi" w:hAnsiTheme="majorBidi" w:cstheme="majorBidi"/>
                <w:spacing w:val="-2"/>
                <w:sz w:val="18"/>
                <w:szCs w:val="18"/>
              </w:rPr>
              <w:t>Revenues and expenses not deductible for tax purposes</w:t>
            </w:r>
          </w:p>
        </w:tc>
        <w:tc>
          <w:tcPr>
            <w:tcW w:w="990" w:type="dxa"/>
          </w:tcPr>
          <w:p w14:paraId="1712E7C0" w14:textId="77777777" w:rsidR="00317FCE" w:rsidRPr="005519BC" w:rsidRDefault="00317FCE" w:rsidP="00317FCE">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tcPr>
          <w:p w14:paraId="4B51602E" w14:textId="77777777" w:rsidR="00317FCE" w:rsidRPr="005519BC" w:rsidRDefault="00317FCE" w:rsidP="00317FCE">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0BE39DBB" w14:textId="0696B2D5" w:rsidR="00317FCE" w:rsidRPr="005519BC" w:rsidRDefault="00317FCE"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p>
        </w:tc>
        <w:tc>
          <w:tcPr>
            <w:tcW w:w="83" w:type="dxa"/>
          </w:tcPr>
          <w:p w14:paraId="3626BA51"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87" w:type="dxa"/>
          </w:tcPr>
          <w:p w14:paraId="06C695CA" w14:textId="77777777" w:rsidR="00317FCE" w:rsidRPr="005519BC" w:rsidRDefault="00317FCE" w:rsidP="00317FCE">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tcPr>
          <w:p w14:paraId="0B6D0A21"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712A39C0" w14:textId="4E935E55" w:rsidR="00317FCE" w:rsidRPr="005519BC" w:rsidRDefault="00317FCE"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p>
        </w:tc>
      </w:tr>
      <w:tr w:rsidR="00317FCE" w:rsidRPr="005519BC" w14:paraId="0BBEDBCF" w14:textId="77777777" w:rsidTr="00955949">
        <w:trPr>
          <w:trHeight w:val="60"/>
        </w:trPr>
        <w:tc>
          <w:tcPr>
            <w:tcW w:w="4302" w:type="dxa"/>
            <w:vAlign w:val="bottom"/>
          </w:tcPr>
          <w:p w14:paraId="49DA59C7" w14:textId="2666FB40" w:rsidR="00317FCE" w:rsidRPr="005519BC" w:rsidRDefault="00317FCE" w:rsidP="00317FCE">
            <w:pPr>
              <w:tabs>
                <w:tab w:val="left" w:pos="540"/>
              </w:tabs>
              <w:spacing w:line="200" w:lineRule="exact"/>
              <w:jc w:val="both"/>
              <w:rPr>
                <w:rFonts w:asciiTheme="majorBidi" w:hAnsiTheme="majorBidi" w:cstheme="majorBidi"/>
                <w:spacing w:val="-8"/>
                <w:sz w:val="18"/>
                <w:szCs w:val="18"/>
              </w:rPr>
            </w:pPr>
            <w:r w:rsidRPr="005519BC">
              <w:rPr>
                <w:rFonts w:asciiTheme="majorBidi" w:hAnsiTheme="majorBidi" w:cstheme="majorBidi"/>
                <w:sz w:val="18"/>
                <w:szCs w:val="18"/>
              </w:rPr>
              <w:t xml:space="preserve">         income tax </w:t>
            </w:r>
            <w:r w:rsidR="00DF4AF9" w:rsidRPr="005519BC">
              <w:rPr>
                <w:rFonts w:asciiTheme="majorBidi" w:hAnsiTheme="majorBidi" w:cstheme="majorBidi"/>
                <w:sz w:val="18"/>
                <w:szCs w:val="18"/>
              </w:rPr>
              <w:t>expenses</w:t>
            </w:r>
          </w:p>
        </w:tc>
        <w:tc>
          <w:tcPr>
            <w:tcW w:w="990" w:type="dxa"/>
          </w:tcPr>
          <w:p w14:paraId="58B2F0F2" w14:textId="77777777" w:rsidR="00317FCE" w:rsidRPr="005519BC" w:rsidRDefault="00317FCE" w:rsidP="00317FCE">
            <w:pPr>
              <w:pStyle w:val="acctfourfigures"/>
              <w:tabs>
                <w:tab w:val="clear" w:pos="765"/>
                <w:tab w:val="left" w:pos="540"/>
              </w:tabs>
              <w:spacing w:line="200" w:lineRule="exact"/>
              <w:ind w:left="-79" w:right="-18"/>
              <w:jc w:val="center"/>
              <w:rPr>
                <w:rFonts w:asciiTheme="majorBidi" w:hAnsiTheme="majorBidi" w:cstheme="majorBidi"/>
                <w:color w:val="000000"/>
                <w:sz w:val="18"/>
                <w:szCs w:val="18"/>
              </w:rPr>
            </w:pPr>
          </w:p>
        </w:tc>
        <w:tc>
          <w:tcPr>
            <w:tcW w:w="90" w:type="dxa"/>
          </w:tcPr>
          <w:p w14:paraId="63D262F5" w14:textId="77777777" w:rsidR="00317FCE" w:rsidRPr="005519BC" w:rsidRDefault="00317FCE" w:rsidP="00317FCE">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192B3230" w14:textId="6337BD50"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1</w:t>
            </w:r>
            <w:r w:rsidR="00ED4613"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560</w:t>
            </w:r>
          </w:p>
        </w:tc>
        <w:tc>
          <w:tcPr>
            <w:tcW w:w="83" w:type="dxa"/>
          </w:tcPr>
          <w:p w14:paraId="29312578"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87" w:type="dxa"/>
          </w:tcPr>
          <w:p w14:paraId="5D7731C0" w14:textId="77777777" w:rsidR="00317FCE" w:rsidRPr="005519BC" w:rsidRDefault="00317FCE" w:rsidP="00317FCE">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tcPr>
          <w:p w14:paraId="40BC85B1"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1B61A335" w14:textId="3974B821" w:rsidR="00317FCE" w:rsidRPr="005519BC" w:rsidRDefault="00C50D1D"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11</w:t>
            </w:r>
            <w:r w:rsidR="00317FCE"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941</w:t>
            </w:r>
            <w:r>
              <w:rPr>
                <w:rFonts w:asciiTheme="majorBidi" w:hAnsiTheme="majorBidi" w:cstheme="majorBidi"/>
                <w:color w:val="000000"/>
                <w:sz w:val="18"/>
                <w:szCs w:val="18"/>
                <w:lang w:val="en-US" w:bidi="th-TH"/>
              </w:rPr>
              <w:t>)</w:t>
            </w:r>
          </w:p>
        </w:tc>
      </w:tr>
      <w:tr w:rsidR="00317FCE" w:rsidRPr="005519BC" w14:paraId="1D320DF1" w14:textId="77777777" w:rsidTr="00955949">
        <w:tc>
          <w:tcPr>
            <w:tcW w:w="4302" w:type="dxa"/>
          </w:tcPr>
          <w:p w14:paraId="7F1CF7FD" w14:textId="02708F77" w:rsidR="00317FCE" w:rsidRPr="005519BC" w:rsidRDefault="0062705C" w:rsidP="00317FCE">
            <w:pPr>
              <w:tabs>
                <w:tab w:val="left" w:pos="246"/>
              </w:tabs>
              <w:spacing w:line="200" w:lineRule="exact"/>
              <w:jc w:val="both"/>
              <w:rPr>
                <w:rFonts w:asciiTheme="majorBidi" w:hAnsiTheme="majorBidi" w:cstheme="majorBidi"/>
                <w:spacing w:val="-8"/>
                <w:sz w:val="18"/>
                <w:szCs w:val="18"/>
              </w:rPr>
            </w:pPr>
            <w:r>
              <w:rPr>
                <w:rFonts w:asciiTheme="majorBidi" w:hAnsiTheme="majorBidi" w:cs="Angsana New"/>
                <w:spacing w:val="-8"/>
                <w:sz w:val="18"/>
                <w:szCs w:val="22"/>
              </w:rPr>
              <w:t>Utilization of tax loss carry forwards</w:t>
            </w:r>
          </w:p>
        </w:tc>
        <w:tc>
          <w:tcPr>
            <w:tcW w:w="990" w:type="dxa"/>
          </w:tcPr>
          <w:p w14:paraId="15629E72" w14:textId="77777777" w:rsidR="00317FCE" w:rsidRPr="005519BC" w:rsidRDefault="00317FCE" w:rsidP="00317FCE">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tcPr>
          <w:p w14:paraId="036546DF" w14:textId="77777777" w:rsidR="00317FCE" w:rsidRPr="005519BC" w:rsidRDefault="00317FCE" w:rsidP="00317FCE">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5F5C891D" w14:textId="5B1E668A" w:rsidR="00317FCE" w:rsidRPr="005519BC" w:rsidRDefault="004D619C"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2</w:t>
            </w:r>
            <w:r w:rsidR="00ED4613" w:rsidRPr="005519BC">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637</w:t>
            </w:r>
          </w:p>
        </w:tc>
        <w:tc>
          <w:tcPr>
            <w:tcW w:w="83" w:type="dxa"/>
          </w:tcPr>
          <w:p w14:paraId="7C050EE6" w14:textId="77777777" w:rsidR="00317FCE" w:rsidRPr="005519BC" w:rsidRDefault="00317FCE" w:rsidP="00317FCE">
            <w:pPr>
              <w:tabs>
                <w:tab w:val="left" w:pos="540"/>
              </w:tabs>
              <w:spacing w:line="200" w:lineRule="exact"/>
              <w:ind w:right="389"/>
              <w:jc w:val="right"/>
              <w:rPr>
                <w:rFonts w:asciiTheme="majorBidi" w:hAnsiTheme="majorBidi" w:cstheme="majorBidi"/>
                <w:sz w:val="18"/>
                <w:szCs w:val="18"/>
              </w:rPr>
            </w:pPr>
          </w:p>
        </w:tc>
        <w:tc>
          <w:tcPr>
            <w:tcW w:w="1087" w:type="dxa"/>
          </w:tcPr>
          <w:p w14:paraId="691986F0" w14:textId="77777777" w:rsidR="00317FCE" w:rsidRPr="005519BC" w:rsidRDefault="00317FCE" w:rsidP="00317FCE">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tcPr>
          <w:p w14:paraId="135A88EC" w14:textId="77777777" w:rsidR="00317FCE" w:rsidRPr="005519BC" w:rsidRDefault="00317FCE" w:rsidP="00317FCE">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13437026" w14:textId="55803298"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5</w:t>
            </w:r>
            <w:r w:rsidR="00C50D1D">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340</w:t>
            </w:r>
          </w:p>
        </w:tc>
      </w:tr>
      <w:tr w:rsidR="00906A1D" w:rsidRPr="005519BC" w14:paraId="1E88CCE4" w14:textId="77777777" w:rsidTr="00955949">
        <w:tc>
          <w:tcPr>
            <w:tcW w:w="4302" w:type="dxa"/>
          </w:tcPr>
          <w:p w14:paraId="09DBA51F" w14:textId="77777777" w:rsidR="00906A1D" w:rsidRDefault="00906A1D" w:rsidP="00317FCE">
            <w:pPr>
              <w:tabs>
                <w:tab w:val="left" w:pos="246"/>
              </w:tabs>
              <w:spacing w:line="200" w:lineRule="exact"/>
              <w:jc w:val="both"/>
              <w:rPr>
                <w:rFonts w:asciiTheme="majorBidi" w:hAnsiTheme="majorBidi" w:cs="Angsana New"/>
                <w:spacing w:val="-8"/>
                <w:sz w:val="18"/>
                <w:szCs w:val="22"/>
              </w:rPr>
            </w:pPr>
            <w:r>
              <w:rPr>
                <w:rFonts w:asciiTheme="majorBidi" w:hAnsiTheme="majorBidi" w:cs="Angsana New"/>
                <w:spacing w:val="-8"/>
                <w:sz w:val="18"/>
                <w:szCs w:val="22"/>
              </w:rPr>
              <w:t xml:space="preserve">Temporary differences which were unrecognized to </w:t>
            </w:r>
          </w:p>
          <w:p w14:paraId="32D07F6C" w14:textId="35F16C7C" w:rsidR="00906A1D" w:rsidRDefault="00906A1D" w:rsidP="00906A1D">
            <w:pPr>
              <w:tabs>
                <w:tab w:val="left" w:pos="246"/>
              </w:tabs>
              <w:spacing w:line="200" w:lineRule="exact"/>
              <w:ind w:left="250"/>
              <w:jc w:val="both"/>
              <w:rPr>
                <w:rFonts w:asciiTheme="majorBidi" w:hAnsiTheme="majorBidi" w:cs="Angsana New"/>
                <w:spacing w:val="-8"/>
                <w:sz w:val="18"/>
                <w:szCs w:val="22"/>
              </w:rPr>
            </w:pPr>
            <w:r>
              <w:rPr>
                <w:rFonts w:asciiTheme="majorBidi" w:hAnsiTheme="majorBidi" w:cs="Angsana New"/>
                <w:spacing w:val="-8"/>
                <w:sz w:val="18"/>
                <w:szCs w:val="22"/>
              </w:rPr>
              <w:t>deferred tax assets</w:t>
            </w:r>
          </w:p>
        </w:tc>
        <w:tc>
          <w:tcPr>
            <w:tcW w:w="990" w:type="dxa"/>
          </w:tcPr>
          <w:p w14:paraId="03B532F9" w14:textId="77777777" w:rsidR="00906A1D" w:rsidRPr="005519BC" w:rsidRDefault="00906A1D" w:rsidP="00317FCE">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tcPr>
          <w:p w14:paraId="59711AAD" w14:textId="77777777" w:rsidR="00906A1D" w:rsidRPr="005519BC" w:rsidRDefault="00906A1D" w:rsidP="00317FCE">
            <w:pPr>
              <w:tabs>
                <w:tab w:val="left" w:pos="540"/>
              </w:tabs>
              <w:spacing w:line="200" w:lineRule="exact"/>
              <w:ind w:right="389"/>
              <w:jc w:val="thaiDistribute"/>
              <w:rPr>
                <w:rFonts w:asciiTheme="majorBidi" w:hAnsiTheme="majorBidi" w:cstheme="majorBidi"/>
                <w:bCs/>
                <w:color w:val="000000"/>
                <w:sz w:val="18"/>
                <w:szCs w:val="18"/>
              </w:rPr>
            </w:pPr>
          </w:p>
        </w:tc>
        <w:tc>
          <w:tcPr>
            <w:tcW w:w="990" w:type="dxa"/>
            <w:vAlign w:val="bottom"/>
          </w:tcPr>
          <w:p w14:paraId="63193CBB" w14:textId="095FFE29" w:rsidR="00906A1D" w:rsidRPr="005519BC" w:rsidRDefault="00906A1D" w:rsidP="00906E4A">
            <w:pPr>
              <w:pStyle w:val="acctfourfigures"/>
              <w:tabs>
                <w:tab w:val="clear" w:pos="765"/>
                <w:tab w:val="decimal" w:pos="627"/>
              </w:tabs>
              <w:spacing w:line="200" w:lineRule="exact"/>
              <w:ind w:left="-79" w:right="-74"/>
              <w:rPr>
                <w:rFonts w:asciiTheme="majorBidi" w:hAnsiTheme="majorBidi" w:cstheme="majorBidi"/>
                <w:color w:val="000000"/>
                <w:sz w:val="18"/>
                <w:szCs w:val="18"/>
                <w:lang w:val="en-US" w:bidi="th-TH"/>
              </w:rPr>
            </w:pPr>
            <w:r>
              <w:rPr>
                <w:rFonts w:asciiTheme="majorBidi" w:hAnsiTheme="majorBidi" w:cstheme="majorBidi"/>
                <w:color w:val="000000"/>
                <w:sz w:val="18"/>
                <w:szCs w:val="18"/>
                <w:lang w:val="en-US" w:bidi="th-TH"/>
              </w:rPr>
              <w:t>-</w:t>
            </w:r>
          </w:p>
        </w:tc>
        <w:tc>
          <w:tcPr>
            <w:tcW w:w="83" w:type="dxa"/>
          </w:tcPr>
          <w:p w14:paraId="5A3BC2A0" w14:textId="77777777" w:rsidR="00906A1D" w:rsidRPr="005519BC" w:rsidRDefault="00906A1D" w:rsidP="00317FCE">
            <w:pPr>
              <w:tabs>
                <w:tab w:val="left" w:pos="540"/>
              </w:tabs>
              <w:spacing w:line="200" w:lineRule="exact"/>
              <w:ind w:right="389"/>
              <w:jc w:val="right"/>
              <w:rPr>
                <w:rFonts w:asciiTheme="majorBidi" w:hAnsiTheme="majorBidi" w:cstheme="majorBidi"/>
                <w:sz w:val="18"/>
                <w:szCs w:val="18"/>
              </w:rPr>
            </w:pPr>
          </w:p>
        </w:tc>
        <w:tc>
          <w:tcPr>
            <w:tcW w:w="1087" w:type="dxa"/>
          </w:tcPr>
          <w:p w14:paraId="41A65528" w14:textId="77777777" w:rsidR="00906A1D" w:rsidRPr="005519BC" w:rsidRDefault="00906A1D" w:rsidP="00317FCE">
            <w:pPr>
              <w:pStyle w:val="acctfourfigures"/>
              <w:tabs>
                <w:tab w:val="clear" w:pos="765"/>
                <w:tab w:val="left" w:pos="540"/>
              </w:tabs>
              <w:spacing w:line="200" w:lineRule="exact"/>
              <w:ind w:right="-18"/>
              <w:jc w:val="center"/>
              <w:rPr>
                <w:rFonts w:asciiTheme="majorBidi" w:eastAsia="Tahoma" w:hAnsiTheme="majorBidi" w:cstheme="majorBidi"/>
                <w:sz w:val="18"/>
                <w:szCs w:val="18"/>
                <w:lang w:val="en-US" w:bidi="th-TH"/>
              </w:rPr>
            </w:pPr>
          </w:p>
        </w:tc>
        <w:tc>
          <w:tcPr>
            <w:tcW w:w="83" w:type="dxa"/>
          </w:tcPr>
          <w:p w14:paraId="251DC1FD" w14:textId="77777777" w:rsidR="00906A1D" w:rsidRPr="005519BC" w:rsidRDefault="00906A1D" w:rsidP="00317FCE">
            <w:pPr>
              <w:tabs>
                <w:tab w:val="left" w:pos="540"/>
              </w:tabs>
              <w:spacing w:line="200" w:lineRule="exact"/>
              <w:ind w:right="389"/>
              <w:jc w:val="thaiDistribute"/>
              <w:rPr>
                <w:rFonts w:asciiTheme="majorBidi" w:hAnsiTheme="majorBidi" w:cstheme="majorBidi"/>
                <w:sz w:val="18"/>
                <w:szCs w:val="18"/>
              </w:rPr>
            </w:pPr>
          </w:p>
        </w:tc>
        <w:tc>
          <w:tcPr>
            <w:tcW w:w="1090" w:type="dxa"/>
            <w:vAlign w:val="bottom"/>
          </w:tcPr>
          <w:p w14:paraId="01A7D451" w14:textId="0AF190F4" w:rsidR="00906A1D"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5</w:t>
            </w:r>
            <w:r w:rsidR="00EA5A3D">
              <w:rPr>
                <w:rFonts w:asciiTheme="majorBidi" w:hAnsiTheme="majorBidi" w:cstheme="majorBidi"/>
                <w:color w:val="000000"/>
                <w:sz w:val="18"/>
                <w:szCs w:val="18"/>
                <w:lang w:val="en-US" w:bidi="th-TH"/>
              </w:rPr>
              <w:t>,</w:t>
            </w:r>
            <w:r w:rsidRPr="004D619C">
              <w:rPr>
                <w:rFonts w:asciiTheme="majorBidi" w:hAnsiTheme="majorBidi"/>
                <w:color w:val="000000"/>
                <w:sz w:val="18"/>
                <w:szCs w:val="18"/>
                <w:lang w:val="en-US" w:bidi="th-TH"/>
              </w:rPr>
              <w:t>174</w:t>
            </w:r>
          </w:p>
        </w:tc>
      </w:tr>
      <w:tr w:rsidR="00317FCE" w:rsidRPr="005519BC" w14:paraId="763FB6BB" w14:textId="77777777" w:rsidTr="00955949">
        <w:tc>
          <w:tcPr>
            <w:tcW w:w="4302" w:type="dxa"/>
          </w:tcPr>
          <w:p w14:paraId="4E015DC3" w14:textId="3C18F2CC" w:rsidR="00317FCE" w:rsidRPr="005519BC" w:rsidRDefault="00317FCE" w:rsidP="00317FCE">
            <w:pPr>
              <w:tabs>
                <w:tab w:val="left" w:pos="540"/>
              </w:tabs>
              <w:spacing w:line="200" w:lineRule="exact"/>
              <w:jc w:val="both"/>
              <w:rPr>
                <w:rFonts w:asciiTheme="majorBidi" w:hAnsiTheme="majorBidi" w:cstheme="majorBidi"/>
                <w:color w:val="000000"/>
                <w:sz w:val="18"/>
                <w:szCs w:val="18"/>
                <w:cs/>
              </w:rPr>
            </w:pPr>
            <w:r w:rsidRPr="005519BC">
              <w:rPr>
                <w:rFonts w:asciiTheme="majorBidi" w:hAnsiTheme="majorBidi" w:cstheme="majorBidi"/>
                <w:sz w:val="18"/>
                <w:szCs w:val="18"/>
              </w:rPr>
              <w:t>Recognition of deferred tax for the years</w:t>
            </w:r>
          </w:p>
        </w:tc>
        <w:tc>
          <w:tcPr>
            <w:tcW w:w="990" w:type="dxa"/>
          </w:tcPr>
          <w:p w14:paraId="2576E87E" w14:textId="77777777" w:rsidR="00317FCE" w:rsidRPr="005519BC" w:rsidRDefault="00317FCE" w:rsidP="00317FCE">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tcPr>
          <w:p w14:paraId="5DC1FDC4" w14:textId="77777777" w:rsidR="00317FCE" w:rsidRPr="005519BC" w:rsidRDefault="00317FCE" w:rsidP="00317FCE">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763139CB" w14:textId="26500188" w:rsidR="00317FCE" w:rsidRPr="005519BC" w:rsidRDefault="00ED4613"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498</w:t>
            </w:r>
            <w:r w:rsidRPr="005519BC">
              <w:rPr>
                <w:rFonts w:asciiTheme="majorBidi" w:hAnsiTheme="majorBidi" w:cstheme="majorBidi"/>
                <w:color w:val="000000"/>
                <w:sz w:val="18"/>
                <w:szCs w:val="18"/>
                <w:lang w:val="en-US" w:bidi="th-TH"/>
              </w:rPr>
              <w:t>)</w:t>
            </w:r>
          </w:p>
        </w:tc>
        <w:tc>
          <w:tcPr>
            <w:tcW w:w="83" w:type="dxa"/>
          </w:tcPr>
          <w:p w14:paraId="598308AC" w14:textId="77777777" w:rsidR="00317FCE" w:rsidRPr="005519BC" w:rsidRDefault="00317FCE" w:rsidP="00317FCE">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tcPr>
          <w:p w14:paraId="12F085EE" w14:textId="77777777" w:rsidR="00317FCE" w:rsidRPr="005519BC" w:rsidRDefault="00317FCE" w:rsidP="00317FCE">
            <w:pPr>
              <w:pStyle w:val="acctfourfigures"/>
              <w:tabs>
                <w:tab w:val="clear" w:pos="765"/>
                <w:tab w:val="left" w:pos="540"/>
                <w:tab w:val="decimal" w:pos="952"/>
              </w:tabs>
              <w:spacing w:line="200" w:lineRule="exact"/>
              <w:ind w:left="-79" w:right="207"/>
              <w:jc w:val="right"/>
              <w:rPr>
                <w:rFonts w:asciiTheme="majorBidi" w:hAnsiTheme="majorBidi" w:cstheme="majorBidi"/>
                <w:color w:val="000000"/>
                <w:sz w:val="18"/>
                <w:szCs w:val="18"/>
                <w:lang w:val="en-US" w:bidi="th-TH"/>
              </w:rPr>
            </w:pPr>
          </w:p>
        </w:tc>
        <w:tc>
          <w:tcPr>
            <w:tcW w:w="83" w:type="dxa"/>
          </w:tcPr>
          <w:p w14:paraId="304EADF7" w14:textId="77777777" w:rsidR="00317FCE" w:rsidRPr="005519BC" w:rsidRDefault="00317FCE" w:rsidP="00317FCE">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Pr>
          <w:p w14:paraId="5574A08A" w14:textId="0780DEC0"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color w:val="000000"/>
                <w:sz w:val="18"/>
                <w:szCs w:val="18"/>
                <w:lang w:val="en-US" w:bidi="th-TH"/>
              </w:rPr>
            </w:pPr>
            <w:r w:rsidRPr="004D619C">
              <w:rPr>
                <w:rFonts w:asciiTheme="majorBidi" w:hAnsiTheme="majorBidi"/>
                <w:color w:val="000000"/>
                <w:sz w:val="18"/>
                <w:szCs w:val="18"/>
                <w:lang w:val="en-US" w:bidi="th-TH"/>
              </w:rPr>
              <w:t>354</w:t>
            </w:r>
          </w:p>
        </w:tc>
      </w:tr>
      <w:tr w:rsidR="00317FCE" w:rsidRPr="005519BC" w14:paraId="2E63064B" w14:textId="77777777" w:rsidTr="00955949">
        <w:tc>
          <w:tcPr>
            <w:tcW w:w="4302" w:type="dxa"/>
          </w:tcPr>
          <w:p w14:paraId="4AA40F0B" w14:textId="124D31A5" w:rsidR="00317FCE" w:rsidRPr="005519BC" w:rsidRDefault="00317FCE" w:rsidP="00317FCE">
            <w:pPr>
              <w:tabs>
                <w:tab w:val="left" w:pos="540"/>
              </w:tabs>
              <w:spacing w:line="200" w:lineRule="exact"/>
              <w:jc w:val="both"/>
              <w:rPr>
                <w:rFonts w:asciiTheme="majorBidi" w:hAnsiTheme="majorBidi" w:cstheme="majorBidi"/>
                <w:sz w:val="18"/>
                <w:szCs w:val="18"/>
              </w:rPr>
            </w:pPr>
            <w:r w:rsidRPr="005519BC">
              <w:rPr>
                <w:rFonts w:asciiTheme="majorBidi" w:hAnsiTheme="majorBidi" w:cstheme="majorBidi"/>
                <w:sz w:val="18"/>
                <w:szCs w:val="18"/>
              </w:rPr>
              <w:t>Adjustment from prior years</w:t>
            </w:r>
          </w:p>
        </w:tc>
        <w:tc>
          <w:tcPr>
            <w:tcW w:w="990" w:type="dxa"/>
          </w:tcPr>
          <w:p w14:paraId="12E1EF9E" w14:textId="77777777" w:rsidR="00317FCE" w:rsidRPr="005519BC" w:rsidRDefault="00317FCE" w:rsidP="00317FCE">
            <w:pPr>
              <w:pStyle w:val="acctfourfigures"/>
              <w:tabs>
                <w:tab w:val="clear" w:pos="765"/>
                <w:tab w:val="left" w:pos="540"/>
              </w:tabs>
              <w:spacing w:line="200" w:lineRule="exact"/>
              <w:ind w:left="-79" w:right="-18"/>
              <w:jc w:val="center"/>
              <w:rPr>
                <w:rFonts w:asciiTheme="majorBidi" w:hAnsiTheme="majorBidi" w:cstheme="majorBidi"/>
                <w:color w:val="000000"/>
                <w:sz w:val="18"/>
                <w:szCs w:val="18"/>
                <w:lang w:bidi="th-TH"/>
              </w:rPr>
            </w:pPr>
          </w:p>
        </w:tc>
        <w:tc>
          <w:tcPr>
            <w:tcW w:w="90" w:type="dxa"/>
          </w:tcPr>
          <w:p w14:paraId="00B232FB" w14:textId="77777777" w:rsidR="00317FCE" w:rsidRPr="005519BC" w:rsidRDefault="00317FCE" w:rsidP="00317FCE">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Pr>
          <w:p w14:paraId="4F5A6B99" w14:textId="65414E66" w:rsidR="00317FCE" w:rsidRPr="005519BC" w:rsidRDefault="00ED4613" w:rsidP="00ED4613">
            <w:pPr>
              <w:pStyle w:val="acctfourfigures"/>
              <w:tabs>
                <w:tab w:val="clear" w:pos="765"/>
                <w:tab w:val="decimal" w:pos="900"/>
              </w:tabs>
              <w:spacing w:line="200" w:lineRule="exact"/>
              <w:ind w:left="-79" w:right="-177"/>
              <w:rPr>
                <w:rFonts w:asciiTheme="majorBidi" w:hAnsiTheme="majorBidi" w:cstheme="majorBidi"/>
                <w:color w:val="000000"/>
                <w:sz w:val="18"/>
                <w:szCs w:val="18"/>
              </w:rPr>
            </w:pPr>
            <w:r w:rsidRPr="005519BC">
              <w:rPr>
                <w:rFonts w:asciiTheme="majorBidi" w:hAnsiTheme="majorBidi" w:cstheme="majorBidi"/>
                <w:color w:val="000000"/>
                <w:sz w:val="18"/>
                <w:szCs w:val="18"/>
              </w:rPr>
              <w:t>(</w:t>
            </w:r>
            <w:r w:rsidR="004D619C" w:rsidRPr="004D619C">
              <w:rPr>
                <w:rFonts w:asciiTheme="majorBidi" w:hAnsiTheme="majorBidi" w:cstheme="majorBidi"/>
                <w:color w:val="000000"/>
                <w:sz w:val="18"/>
                <w:szCs w:val="18"/>
                <w:lang w:val="en-US"/>
              </w:rPr>
              <w:t>1</w:t>
            </w:r>
            <w:r w:rsidRPr="005519BC">
              <w:rPr>
                <w:rFonts w:asciiTheme="majorBidi" w:hAnsiTheme="majorBidi" w:cstheme="majorBidi"/>
                <w:color w:val="000000"/>
                <w:sz w:val="18"/>
                <w:szCs w:val="18"/>
              </w:rPr>
              <w:t>)</w:t>
            </w:r>
          </w:p>
        </w:tc>
        <w:tc>
          <w:tcPr>
            <w:tcW w:w="83" w:type="dxa"/>
          </w:tcPr>
          <w:p w14:paraId="5ADEB110" w14:textId="77777777" w:rsidR="00317FCE" w:rsidRPr="005519BC" w:rsidRDefault="00317FCE" w:rsidP="00317FCE">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tcPr>
          <w:p w14:paraId="2C3B8802" w14:textId="77777777" w:rsidR="00317FCE" w:rsidRPr="005519BC" w:rsidRDefault="00317FCE" w:rsidP="00317FCE">
            <w:pPr>
              <w:pStyle w:val="acctfourfigures"/>
              <w:tabs>
                <w:tab w:val="clear" w:pos="765"/>
                <w:tab w:val="left" w:pos="540"/>
                <w:tab w:val="decimal" w:pos="952"/>
              </w:tabs>
              <w:spacing w:line="200" w:lineRule="exact"/>
              <w:ind w:left="-79" w:right="207"/>
              <w:jc w:val="right"/>
              <w:rPr>
                <w:rFonts w:asciiTheme="majorBidi" w:hAnsiTheme="majorBidi" w:cstheme="majorBidi"/>
                <w:color w:val="000000"/>
                <w:sz w:val="18"/>
                <w:szCs w:val="18"/>
                <w:lang w:val="en-US" w:bidi="th-TH"/>
              </w:rPr>
            </w:pPr>
          </w:p>
        </w:tc>
        <w:tc>
          <w:tcPr>
            <w:tcW w:w="83" w:type="dxa"/>
          </w:tcPr>
          <w:p w14:paraId="02DD7C5D" w14:textId="77777777" w:rsidR="00317FCE" w:rsidRPr="005519BC" w:rsidRDefault="00317FCE" w:rsidP="00317FCE">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Pr>
          <w:p w14:paraId="05F8A1C7" w14:textId="53ABDE2B" w:rsidR="00317FCE" w:rsidRPr="005519BC" w:rsidRDefault="00317FCE" w:rsidP="00137697">
            <w:pPr>
              <w:pStyle w:val="acctfourfigures"/>
              <w:tabs>
                <w:tab w:val="clear" w:pos="765"/>
                <w:tab w:val="decimal" w:pos="627"/>
              </w:tabs>
              <w:spacing w:line="200" w:lineRule="exact"/>
              <w:ind w:left="-79" w:right="-74"/>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rPr>
              <w:t>-</w:t>
            </w:r>
          </w:p>
        </w:tc>
      </w:tr>
      <w:tr w:rsidR="00317FCE" w:rsidRPr="005519BC" w14:paraId="3D9637D6" w14:textId="77777777" w:rsidTr="00CB3021">
        <w:tc>
          <w:tcPr>
            <w:tcW w:w="4302" w:type="dxa"/>
          </w:tcPr>
          <w:p w14:paraId="055213A8" w14:textId="71AEA0E7" w:rsidR="00317FCE" w:rsidRPr="005519BC" w:rsidRDefault="00317FCE" w:rsidP="00317FCE">
            <w:pPr>
              <w:tabs>
                <w:tab w:val="left" w:pos="540"/>
              </w:tabs>
              <w:spacing w:line="200" w:lineRule="exact"/>
              <w:jc w:val="both"/>
              <w:rPr>
                <w:rFonts w:asciiTheme="majorBidi" w:hAnsiTheme="majorBidi" w:cstheme="majorBidi"/>
                <w:color w:val="000000"/>
                <w:sz w:val="18"/>
                <w:szCs w:val="18"/>
                <w:cs/>
              </w:rPr>
            </w:pPr>
            <w:r w:rsidRPr="005519BC">
              <w:rPr>
                <w:rFonts w:asciiTheme="majorBidi" w:hAnsiTheme="majorBidi" w:cstheme="majorBidi"/>
                <w:b/>
                <w:bCs/>
                <w:sz w:val="18"/>
                <w:szCs w:val="18"/>
              </w:rPr>
              <w:t>Income tax expense (income)</w:t>
            </w:r>
          </w:p>
        </w:tc>
        <w:tc>
          <w:tcPr>
            <w:tcW w:w="990" w:type="dxa"/>
            <w:vAlign w:val="bottom"/>
          </w:tcPr>
          <w:p w14:paraId="38C8C0EA" w14:textId="0AD6DB5C" w:rsidR="00317FCE" w:rsidRPr="005519BC" w:rsidRDefault="006A3926" w:rsidP="00317FCE">
            <w:pPr>
              <w:tabs>
                <w:tab w:val="left" w:pos="540"/>
              </w:tabs>
              <w:spacing w:line="200" w:lineRule="exact"/>
              <w:ind w:left="-108" w:firstLine="108"/>
              <w:jc w:val="center"/>
              <w:rPr>
                <w:rFonts w:asciiTheme="majorBidi" w:hAnsiTheme="majorBidi" w:cstheme="majorBidi"/>
                <w:color w:val="000000"/>
                <w:sz w:val="18"/>
                <w:szCs w:val="18"/>
              </w:rPr>
            </w:pPr>
            <w:r w:rsidRPr="005519BC">
              <w:rPr>
                <w:rFonts w:asciiTheme="majorBidi" w:hAnsiTheme="majorBidi" w:cstheme="majorBidi"/>
                <w:color w:val="000000"/>
                <w:sz w:val="18"/>
                <w:szCs w:val="18"/>
              </w:rPr>
              <w:t>-</w:t>
            </w:r>
          </w:p>
        </w:tc>
        <w:tc>
          <w:tcPr>
            <w:tcW w:w="90" w:type="dxa"/>
          </w:tcPr>
          <w:p w14:paraId="089DA348" w14:textId="77777777" w:rsidR="00317FCE" w:rsidRPr="005519BC" w:rsidRDefault="00317FCE" w:rsidP="00317FCE">
            <w:pPr>
              <w:tabs>
                <w:tab w:val="left" w:pos="540"/>
              </w:tabs>
              <w:spacing w:line="200" w:lineRule="exact"/>
              <w:ind w:right="389"/>
              <w:jc w:val="thaiDistribute"/>
              <w:rPr>
                <w:rFonts w:asciiTheme="majorBidi" w:hAnsiTheme="majorBidi" w:cstheme="majorBidi"/>
                <w:bCs/>
                <w:color w:val="000000"/>
                <w:sz w:val="18"/>
                <w:szCs w:val="18"/>
              </w:rPr>
            </w:pPr>
          </w:p>
        </w:tc>
        <w:tc>
          <w:tcPr>
            <w:tcW w:w="990" w:type="dxa"/>
            <w:tcBorders>
              <w:top w:val="single" w:sz="4" w:space="0" w:color="auto"/>
              <w:bottom w:val="double" w:sz="4" w:space="0" w:color="auto"/>
            </w:tcBorders>
          </w:tcPr>
          <w:p w14:paraId="228DC591" w14:textId="7C0FE179" w:rsidR="00317FCE" w:rsidRPr="005519BC" w:rsidRDefault="00ED4613" w:rsidP="00317FCE">
            <w:pPr>
              <w:pStyle w:val="acctfourfigures"/>
              <w:tabs>
                <w:tab w:val="clear" w:pos="765"/>
                <w:tab w:val="decimal" w:pos="900"/>
              </w:tabs>
              <w:spacing w:line="200" w:lineRule="exact"/>
              <w:ind w:left="-79" w:right="-177"/>
              <w:rPr>
                <w:rFonts w:asciiTheme="majorBidi" w:hAnsiTheme="majorBidi" w:cstheme="majorBidi"/>
                <w:color w:val="000000"/>
                <w:sz w:val="18"/>
                <w:szCs w:val="18"/>
                <w:lang w:val="en-US" w:bidi="th-TH"/>
              </w:rPr>
            </w:pP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2</w:t>
            </w:r>
            <w:r w:rsidRPr="005519BC">
              <w:rPr>
                <w:rFonts w:asciiTheme="majorBidi" w:hAnsiTheme="majorBidi" w:cstheme="majorBidi"/>
                <w:color w:val="000000"/>
                <w:sz w:val="18"/>
                <w:szCs w:val="18"/>
                <w:lang w:val="en-US" w:bidi="th-TH"/>
              </w:rPr>
              <w:t>,</w:t>
            </w:r>
            <w:r w:rsidR="004D619C" w:rsidRPr="004D619C">
              <w:rPr>
                <w:rFonts w:asciiTheme="majorBidi" w:hAnsiTheme="majorBidi"/>
                <w:color w:val="000000"/>
                <w:sz w:val="18"/>
                <w:szCs w:val="18"/>
                <w:lang w:val="en-US" w:bidi="th-TH"/>
              </w:rPr>
              <w:t>499</w:t>
            </w:r>
            <w:r w:rsidRPr="005519BC">
              <w:rPr>
                <w:rFonts w:asciiTheme="majorBidi" w:hAnsiTheme="majorBidi" w:cstheme="majorBidi"/>
                <w:color w:val="000000"/>
                <w:sz w:val="18"/>
                <w:szCs w:val="18"/>
                <w:lang w:val="en-US" w:bidi="th-TH"/>
              </w:rPr>
              <w:t>)</w:t>
            </w:r>
          </w:p>
        </w:tc>
        <w:tc>
          <w:tcPr>
            <w:tcW w:w="83" w:type="dxa"/>
          </w:tcPr>
          <w:p w14:paraId="33E11F4C" w14:textId="77777777" w:rsidR="00317FCE" w:rsidRPr="005519BC" w:rsidRDefault="00317FCE" w:rsidP="00317FCE">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87" w:type="dxa"/>
            <w:vAlign w:val="bottom"/>
          </w:tcPr>
          <w:p w14:paraId="5E7A755C" w14:textId="0CC25EAC" w:rsidR="00317FCE" w:rsidRPr="005519BC" w:rsidRDefault="004D619C" w:rsidP="00317FCE">
            <w:pPr>
              <w:tabs>
                <w:tab w:val="left" w:pos="540"/>
              </w:tabs>
              <w:spacing w:line="200" w:lineRule="exact"/>
              <w:ind w:left="-108" w:firstLine="108"/>
              <w:jc w:val="center"/>
              <w:rPr>
                <w:rFonts w:asciiTheme="majorBidi" w:hAnsiTheme="majorBidi" w:cstheme="majorBidi"/>
                <w:color w:val="000000"/>
                <w:sz w:val="18"/>
                <w:szCs w:val="18"/>
              </w:rPr>
            </w:pPr>
            <w:r w:rsidRPr="004D619C">
              <w:rPr>
                <w:rFonts w:asciiTheme="majorBidi" w:hAnsiTheme="majorBidi" w:cs="Angsana New"/>
                <w:color w:val="000000"/>
                <w:sz w:val="18"/>
                <w:szCs w:val="18"/>
              </w:rPr>
              <w:t>1</w:t>
            </w:r>
          </w:p>
        </w:tc>
        <w:tc>
          <w:tcPr>
            <w:tcW w:w="83" w:type="dxa"/>
          </w:tcPr>
          <w:p w14:paraId="1AF52098" w14:textId="77777777" w:rsidR="00317FCE" w:rsidRPr="005519BC" w:rsidRDefault="00317FCE" w:rsidP="00317FCE">
            <w:pPr>
              <w:tabs>
                <w:tab w:val="left" w:pos="540"/>
                <w:tab w:val="decimal" w:pos="952"/>
              </w:tabs>
              <w:spacing w:line="200" w:lineRule="exact"/>
              <w:ind w:right="207"/>
              <w:jc w:val="right"/>
              <w:rPr>
                <w:rFonts w:asciiTheme="majorBidi" w:eastAsia="BrowalliaUPC" w:hAnsiTheme="majorBidi" w:cstheme="majorBidi"/>
                <w:color w:val="000000"/>
                <w:sz w:val="18"/>
                <w:szCs w:val="18"/>
              </w:rPr>
            </w:pPr>
          </w:p>
        </w:tc>
        <w:tc>
          <w:tcPr>
            <w:tcW w:w="1090" w:type="dxa"/>
            <w:tcBorders>
              <w:top w:val="single" w:sz="4" w:space="0" w:color="auto"/>
              <w:bottom w:val="double" w:sz="4" w:space="0" w:color="auto"/>
            </w:tcBorders>
          </w:tcPr>
          <w:p w14:paraId="48F01659" w14:textId="4A8CED1D" w:rsidR="00317FCE" w:rsidRPr="005519BC" w:rsidRDefault="004D619C" w:rsidP="00317FCE">
            <w:pPr>
              <w:pStyle w:val="acctfourfigures"/>
              <w:tabs>
                <w:tab w:val="clear" w:pos="765"/>
                <w:tab w:val="decimal" w:pos="987"/>
              </w:tabs>
              <w:spacing w:line="200" w:lineRule="exact"/>
              <w:ind w:left="-79" w:right="-177"/>
              <w:rPr>
                <w:rFonts w:asciiTheme="majorBidi" w:hAnsiTheme="majorBidi" w:cstheme="majorBidi"/>
                <w:sz w:val="18"/>
                <w:szCs w:val="18"/>
                <w:lang w:val="en-US" w:bidi="th-TH"/>
              </w:rPr>
            </w:pPr>
            <w:r w:rsidRPr="004D619C">
              <w:rPr>
                <w:rFonts w:asciiTheme="majorBidi" w:hAnsiTheme="majorBidi"/>
                <w:color w:val="000000"/>
                <w:sz w:val="18"/>
                <w:szCs w:val="18"/>
                <w:lang w:val="en-US" w:bidi="th-TH"/>
              </w:rPr>
              <w:t>354</w:t>
            </w:r>
          </w:p>
        </w:tc>
      </w:tr>
    </w:tbl>
    <w:p w14:paraId="3BEA91B2" w14:textId="2CCF4023" w:rsidR="00A55CC3" w:rsidRPr="005519BC" w:rsidRDefault="00A55CC3" w:rsidP="00A55CC3">
      <w:pPr>
        <w:pStyle w:val="BodyText"/>
        <w:tabs>
          <w:tab w:val="clear" w:pos="450"/>
          <w:tab w:val="clear" w:pos="1080"/>
          <w:tab w:val="clear" w:pos="1620"/>
          <w:tab w:val="clear" w:pos="2552"/>
        </w:tabs>
        <w:spacing w:before="240" w:after="120"/>
        <w:ind w:left="547" w:right="-14"/>
        <w:rPr>
          <w:rFonts w:asciiTheme="majorBidi" w:hAnsiTheme="majorBidi" w:cstheme="majorBidi"/>
          <w:color w:val="000000"/>
        </w:rPr>
      </w:pPr>
      <w:r w:rsidRPr="005519BC">
        <w:rPr>
          <w:rFonts w:asciiTheme="majorBidi" w:hAnsiTheme="majorBidi" w:cstheme="majorBidi"/>
          <w:color w:val="000000"/>
        </w:rPr>
        <w:t xml:space="preserve">The Emergency Decree on Top-up Tax, B.E. </w:t>
      </w:r>
      <w:r w:rsidR="004D619C" w:rsidRPr="004D619C">
        <w:rPr>
          <w:rFonts w:asciiTheme="majorBidi" w:hAnsiTheme="majorBidi"/>
          <w:color w:val="000000"/>
          <w:lang w:val="en-US"/>
        </w:rPr>
        <w:t>2567</w:t>
      </w:r>
      <w:r w:rsidRPr="005519BC">
        <w:rPr>
          <w:rFonts w:asciiTheme="majorBidi" w:hAnsiTheme="majorBidi" w:cstheme="majorBidi"/>
          <w:color w:val="000000"/>
        </w:rPr>
        <w:t xml:space="preserve"> (</w:t>
      </w:r>
      <w:r w:rsidR="004D619C" w:rsidRPr="004D619C">
        <w:rPr>
          <w:rFonts w:asciiTheme="majorBidi" w:hAnsiTheme="majorBidi"/>
          <w:color w:val="000000"/>
          <w:lang w:val="en-US"/>
        </w:rPr>
        <w:t>2024</w:t>
      </w:r>
      <w:r w:rsidRPr="005519BC">
        <w:rPr>
          <w:rFonts w:asciiTheme="majorBidi" w:hAnsiTheme="majorBidi" w:cstheme="majorBidi"/>
          <w:color w:val="000000"/>
        </w:rPr>
        <w:t xml:space="preserve">) has been announced in the Government Gazette on December </w:t>
      </w:r>
      <w:r w:rsidR="004D619C" w:rsidRPr="004D619C">
        <w:rPr>
          <w:rFonts w:asciiTheme="majorBidi" w:hAnsiTheme="majorBidi"/>
          <w:color w:val="000000"/>
          <w:lang w:val="en-US"/>
        </w:rPr>
        <w:t>26</w:t>
      </w:r>
      <w:r w:rsidRPr="005519BC">
        <w:rPr>
          <w:rFonts w:asciiTheme="majorBidi" w:hAnsiTheme="majorBidi" w:cstheme="majorBidi"/>
          <w:color w:val="000000"/>
        </w:rPr>
        <w:t xml:space="preserve">, </w:t>
      </w:r>
      <w:r w:rsidR="004D619C" w:rsidRPr="004D619C">
        <w:rPr>
          <w:rFonts w:asciiTheme="majorBidi" w:hAnsiTheme="majorBidi"/>
          <w:color w:val="000000"/>
          <w:lang w:val="en-US"/>
        </w:rPr>
        <w:t>2024</w:t>
      </w:r>
      <w:r w:rsidRPr="005519BC">
        <w:rPr>
          <w:rFonts w:asciiTheme="majorBidi" w:hAnsiTheme="majorBidi" w:cstheme="majorBidi"/>
          <w:color w:val="000000"/>
        </w:rPr>
        <w:t xml:space="preserve">, which relates to the International Taxation (Pillar Two) and will be effective from January </w:t>
      </w:r>
      <w:r w:rsidR="004D619C" w:rsidRPr="004D619C">
        <w:rPr>
          <w:rFonts w:asciiTheme="majorBidi" w:hAnsiTheme="majorBidi"/>
          <w:color w:val="000000"/>
          <w:lang w:val="en-US"/>
        </w:rPr>
        <w:t>1</w:t>
      </w:r>
      <w:r w:rsidRPr="005519BC">
        <w:rPr>
          <w:rFonts w:asciiTheme="majorBidi" w:hAnsiTheme="majorBidi" w:cstheme="majorBidi"/>
          <w:color w:val="000000"/>
        </w:rPr>
        <w:t xml:space="preserve">, </w:t>
      </w:r>
      <w:r w:rsidR="004D619C" w:rsidRPr="004D619C">
        <w:rPr>
          <w:rFonts w:asciiTheme="majorBidi" w:hAnsiTheme="majorBidi"/>
          <w:color w:val="000000"/>
          <w:lang w:val="en-US"/>
        </w:rPr>
        <w:t>2025</w:t>
      </w:r>
      <w:r w:rsidRPr="005519BC">
        <w:rPr>
          <w:rFonts w:asciiTheme="majorBidi" w:hAnsiTheme="majorBidi" w:cstheme="majorBidi"/>
          <w:color w:val="000000"/>
        </w:rPr>
        <w:t xml:space="preserve">, onwards. </w:t>
      </w:r>
    </w:p>
    <w:p w14:paraId="438E6CE7" w14:textId="0C29220B" w:rsidR="000F32A3" w:rsidRPr="005519BC" w:rsidRDefault="00A55CC3" w:rsidP="00B205A4">
      <w:pPr>
        <w:pStyle w:val="BodyText"/>
        <w:tabs>
          <w:tab w:val="clear" w:pos="450"/>
          <w:tab w:val="clear" w:pos="1080"/>
          <w:tab w:val="clear" w:pos="1620"/>
          <w:tab w:val="clear" w:pos="2552"/>
        </w:tabs>
        <w:spacing w:after="120"/>
        <w:ind w:left="547" w:right="-14"/>
        <w:rPr>
          <w:rFonts w:asciiTheme="majorBidi" w:hAnsiTheme="majorBidi" w:cstheme="majorBidi"/>
          <w:color w:val="000000" w:themeColor="text1"/>
          <w:lang w:val="en-US"/>
        </w:rPr>
      </w:pPr>
      <w:r w:rsidRPr="005519BC">
        <w:rPr>
          <w:rFonts w:asciiTheme="majorBidi" w:hAnsiTheme="majorBidi" w:cstheme="majorBidi"/>
          <w:color w:val="000000" w:themeColor="text1"/>
          <w:lang w:val="en-US"/>
        </w:rPr>
        <w:t>The Group</w:t>
      </w:r>
      <w:r w:rsidR="00C91FC5" w:rsidRPr="005519BC">
        <w:rPr>
          <w:rFonts w:asciiTheme="majorBidi" w:hAnsiTheme="majorBidi" w:cstheme="majorBidi"/>
          <w:color w:val="000000" w:themeColor="text1"/>
          <w:lang w:val="en-US"/>
        </w:rPr>
        <w:t>’</w:t>
      </w:r>
      <w:r w:rsidRPr="005519BC">
        <w:rPr>
          <w:rFonts w:asciiTheme="majorBidi" w:hAnsiTheme="majorBidi" w:cstheme="majorBidi"/>
          <w:color w:val="000000" w:themeColor="text1"/>
          <w:lang w:val="en-US"/>
        </w:rPr>
        <w:t>s management has assessed the requirements in accordance with the rules of the Decree and found that the Group does not meet the Top-up Tax criteria because the Group is not Multinational Enterprises (MNEs</w:t>
      </w:r>
      <w:r w:rsidR="00FD4CE6" w:rsidRPr="005519BC">
        <w:rPr>
          <w:rFonts w:asciiTheme="majorBidi" w:hAnsiTheme="majorBidi" w:cstheme="majorBidi"/>
          <w:color w:val="000000" w:themeColor="text1"/>
          <w:lang w:val="en-US"/>
        </w:rPr>
        <w:t>)</w:t>
      </w:r>
      <w:r w:rsidRPr="005519BC">
        <w:rPr>
          <w:rFonts w:asciiTheme="majorBidi" w:hAnsiTheme="majorBidi" w:cstheme="majorBidi"/>
          <w:color w:val="000000" w:themeColor="text1"/>
          <w:lang w:val="en-US"/>
        </w:rPr>
        <w:t>.</w:t>
      </w:r>
    </w:p>
    <w:p w14:paraId="210BB353" w14:textId="77777777" w:rsidR="000F32A3" w:rsidRPr="005519BC" w:rsidRDefault="000F32A3">
      <w:pPr>
        <w:rPr>
          <w:rFonts w:asciiTheme="majorBidi" w:hAnsiTheme="majorBidi" w:cstheme="majorBidi"/>
          <w:color w:val="000000" w:themeColor="text1"/>
          <w:sz w:val="24"/>
          <w:szCs w:val="24"/>
          <w:lang w:eastAsia="x-none"/>
        </w:rPr>
      </w:pPr>
      <w:r w:rsidRPr="005519BC">
        <w:rPr>
          <w:rFonts w:asciiTheme="majorBidi" w:hAnsiTheme="majorBidi" w:cstheme="majorBidi"/>
          <w:color w:val="000000" w:themeColor="text1"/>
        </w:rPr>
        <w:br w:type="page"/>
      </w:r>
    </w:p>
    <w:p w14:paraId="46E8EEF9" w14:textId="7E67092F" w:rsidR="00914CE9" w:rsidRPr="005519BC" w:rsidRDefault="004D619C" w:rsidP="00160FBF">
      <w:pPr>
        <w:pStyle w:val="response"/>
        <w:spacing w:before="480"/>
        <w:ind w:left="547" w:hanging="547"/>
        <w:rPr>
          <w:rFonts w:asciiTheme="majorBidi" w:hAnsiTheme="majorBidi" w:cstheme="majorBidi"/>
          <w:b/>
          <w:bCs/>
          <w:caps/>
        </w:rPr>
      </w:pPr>
      <w:r w:rsidRPr="004D619C">
        <w:rPr>
          <w:rFonts w:asciiTheme="majorBidi" w:hAnsiTheme="majorBidi"/>
          <w:b/>
          <w:bCs/>
          <w:sz w:val="24"/>
          <w:szCs w:val="24"/>
        </w:rPr>
        <w:lastRenderedPageBreak/>
        <w:t>30</w:t>
      </w:r>
      <w:r w:rsidR="00914CE9" w:rsidRPr="005519BC">
        <w:rPr>
          <w:rFonts w:asciiTheme="majorBidi" w:hAnsiTheme="majorBidi" w:cstheme="majorBidi"/>
          <w:b/>
          <w:bCs/>
          <w:sz w:val="24"/>
          <w:szCs w:val="24"/>
        </w:rPr>
        <w:t>.</w:t>
      </w:r>
      <w:r w:rsidR="00914CE9" w:rsidRPr="005519BC">
        <w:rPr>
          <w:rFonts w:asciiTheme="majorBidi" w:hAnsiTheme="majorBidi" w:cstheme="majorBidi"/>
          <w:b/>
          <w:bCs/>
          <w:sz w:val="24"/>
          <w:szCs w:val="24"/>
        </w:rPr>
        <w:tab/>
      </w:r>
      <w:r w:rsidR="00914CE9" w:rsidRPr="005519BC">
        <w:rPr>
          <w:rFonts w:asciiTheme="majorBidi" w:hAnsiTheme="majorBidi" w:cstheme="majorBidi"/>
          <w:b/>
          <w:bCs/>
          <w:caps/>
        </w:rPr>
        <w:t>PROMOTIONAL  PRIVILEGES</w:t>
      </w:r>
    </w:p>
    <w:p w14:paraId="7124A550" w14:textId="2307A6EE" w:rsidR="00914CE9" w:rsidRPr="005519BC" w:rsidRDefault="00914CE9" w:rsidP="00160FBF">
      <w:pPr>
        <w:spacing w:after="120"/>
        <w:ind w:left="547"/>
        <w:jc w:val="both"/>
        <w:rPr>
          <w:rFonts w:asciiTheme="majorBidi" w:hAnsiTheme="majorBidi" w:cstheme="majorBidi"/>
          <w:spacing w:val="-4"/>
          <w:sz w:val="24"/>
          <w:szCs w:val="24"/>
        </w:rPr>
      </w:pPr>
      <w:r w:rsidRPr="005519BC">
        <w:rPr>
          <w:rFonts w:asciiTheme="majorBidi" w:hAnsiTheme="majorBidi" w:cstheme="majorBidi"/>
          <w:spacing w:val="-4"/>
          <w:sz w:val="24"/>
          <w:szCs w:val="24"/>
        </w:rPr>
        <w:t xml:space="preserve">The </w:t>
      </w:r>
      <w:r w:rsidR="006B4FE9">
        <w:rPr>
          <w:rFonts w:asciiTheme="majorBidi" w:hAnsiTheme="majorBidi" w:cstheme="majorBidi"/>
          <w:spacing w:val="-4"/>
          <w:sz w:val="24"/>
          <w:szCs w:val="24"/>
        </w:rPr>
        <w:t xml:space="preserve">Company </w:t>
      </w:r>
      <w:r w:rsidRPr="005519BC">
        <w:rPr>
          <w:rFonts w:asciiTheme="majorBidi" w:hAnsiTheme="majorBidi" w:cstheme="majorBidi"/>
          <w:spacing w:val="-4"/>
          <w:sz w:val="24"/>
          <w:szCs w:val="24"/>
        </w:rPr>
        <w:t xml:space="preserve">was granted the </w:t>
      </w:r>
      <w:bookmarkStart w:id="7" w:name="_Hlk64761380"/>
      <w:r w:rsidRPr="005519BC">
        <w:rPr>
          <w:rFonts w:asciiTheme="majorBidi" w:hAnsiTheme="majorBidi" w:cstheme="majorBidi"/>
          <w:spacing w:val="-4"/>
          <w:sz w:val="24"/>
          <w:szCs w:val="24"/>
        </w:rPr>
        <w:t xml:space="preserve">promotional privileges under the Investment Promotional Act, </w:t>
      </w:r>
      <w:r w:rsidR="00DC4C6F" w:rsidRPr="005519BC">
        <w:rPr>
          <w:rFonts w:asciiTheme="majorBidi" w:hAnsiTheme="majorBidi" w:cstheme="majorBidi"/>
          <w:spacing w:val="-4"/>
          <w:sz w:val="24"/>
          <w:szCs w:val="24"/>
        </w:rPr>
        <w:br/>
      </w:r>
      <w:r w:rsidR="00667D22" w:rsidRPr="005519BC">
        <w:rPr>
          <w:rFonts w:asciiTheme="majorBidi" w:hAnsiTheme="majorBidi" w:cstheme="majorBidi"/>
          <w:spacing w:val="-4"/>
          <w:sz w:val="24"/>
          <w:szCs w:val="24"/>
        </w:rPr>
        <w:t>(</w:t>
      </w:r>
      <w:r w:rsidRPr="005519BC">
        <w:rPr>
          <w:rFonts w:asciiTheme="majorBidi" w:hAnsiTheme="majorBidi" w:cstheme="majorBidi"/>
          <w:spacing w:val="-4"/>
          <w:sz w:val="24"/>
          <w:szCs w:val="24"/>
        </w:rPr>
        <w:t xml:space="preserve">B.E. </w:t>
      </w:r>
      <w:r w:rsidR="004D619C" w:rsidRPr="004D619C">
        <w:rPr>
          <w:rFonts w:asciiTheme="majorBidi" w:hAnsiTheme="majorBidi" w:cs="Angsana New"/>
          <w:spacing w:val="-4"/>
          <w:sz w:val="24"/>
          <w:szCs w:val="24"/>
        </w:rPr>
        <w:t>2520</w:t>
      </w:r>
      <w:r w:rsidR="00667D22" w:rsidRPr="005519BC">
        <w:rPr>
          <w:rFonts w:asciiTheme="majorBidi" w:hAnsiTheme="majorBidi" w:cstheme="majorBidi"/>
          <w:spacing w:val="-4"/>
          <w:sz w:val="24"/>
          <w:szCs w:val="24"/>
        </w:rPr>
        <w:t xml:space="preserve">) </w:t>
      </w:r>
      <w:r w:rsidRPr="005519BC">
        <w:rPr>
          <w:rFonts w:asciiTheme="majorBidi" w:hAnsiTheme="majorBidi" w:cstheme="majorBidi"/>
          <w:spacing w:val="-4"/>
          <w:sz w:val="24"/>
          <w:szCs w:val="24"/>
        </w:rPr>
        <w:t xml:space="preserve">by the Board of Investment </w:t>
      </w:r>
      <w:bookmarkEnd w:id="7"/>
      <w:r w:rsidR="007D170E" w:rsidRPr="005519BC">
        <w:rPr>
          <w:rFonts w:asciiTheme="majorBidi" w:hAnsiTheme="majorBidi" w:cstheme="majorBidi"/>
          <w:spacing w:val="-4"/>
          <w:sz w:val="24"/>
          <w:szCs w:val="24"/>
        </w:rPr>
        <w:t xml:space="preserve">(“BOI”) </w:t>
      </w:r>
      <w:r w:rsidRPr="005519BC">
        <w:rPr>
          <w:rFonts w:asciiTheme="majorBidi" w:hAnsiTheme="majorBidi" w:cstheme="majorBidi"/>
          <w:spacing w:val="-4"/>
          <w:sz w:val="24"/>
          <w:szCs w:val="24"/>
        </w:rPr>
        <w:t>under each promotion certificate as follows:</w:t>
      </w:r>
    </w:p>
    <w:tbl>
      <w:tblPr>
        <w:tblW w:w="8617" w:type="dxa"/>
        <w:tblInd w:w="648"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97"/>
        <w:gridCol w:w="2723"/>
        <w:gridCol w:w="2520"/>
        <w:gridCol w:w="2677"/>
      </w:tblGrid>
      <w:tr w:rsidR="00AD1617" w:rsidRPr="005519BC" w14:paraId="4031ECB6" w14:textId="77777777" w:rsidTr="0013127E">
        <w:trPr>
          <w:cantSplit/>
        </w:trPr>
        <w:tc>
          <w:tcPr>
            <w:tcW w:w="697" w:type="dxa"/>
            <w:tcBorders>
              <w:top w:val="single" w:sz="4" w:space="0" w:color="auto"/>
              <w:left w:val="single" w:sz="4" w:space="0" w:color="auto"/>
              <w:bottom w:val="nil"/>
              <w:right w:val="single" w:sz="4" w:space="0" w:color="auto"/>
            </w:tcBorders>
          </w:tcPr>
          <w:p w14:paraId="74B9001D" w14:textId="77777777" w:rsidR="00AD1617" w:rsidRPr="005519BC" w:rsidRDefault="00AD1617" w:rsidP="00160FBF">
            <w:pPr>
              <w:spacing w:line="240" w:lineRule="exact"/>
              <w:ind w:right="72" w:hanging="18"/>
              <w:jc w:val="center"/>
              <w:rPr>
                <w:rFonts w:asciiTheme="majorBidi" w:hAnsiTheme="majorBidi" w:cstheme="majorBidi"/>
                <w:b/>
                <w:bCs/>
                <w:sz w:val="20"/>
                <w:szCs w:val="20"/>
                <w:cs/>
                <w:lang w:val="en-GB"/>
              </w:rPr>
            </w:pPr>
          </w:p>
        </w:tc>
        <w:tc>
          <w:tcPr>
            <w:tcW w:w="5243" w:type="dxa"/>
            <w:gridSpan w:val="2"/>
            <w:tcBorders>
              <w:top w:val="single" w:sz="4" w:space="0" w:color="auto"/>
              <w:left w:val="single" w:sz="4" w:space="0" w:color="auto"/>
              <w:bottom w:val="single" w:sz="4" w:space="0" w:color="auto"/>
            </w:tcBorders>
          </w:tcPr>
          <w:p w14:paraId="7846518B" w14:textId="2A04D1A8" w:rsidR="00AD1617" w:rsidRPr="005519BC" w:rsidRDefault="00D12AF2" w:rsidP="00160FBF">
            <w:pPr>
              <w:spacing w:line="240" w:lineRule="exact"/>
              <w:ind w:right="72" w:hanging="18"/>
              <w:jc w:val="center"/>
              <w:rPr>
                <w:rFonts w:asciiTheme="majorBidi" w:hAnsiTheme="majorBidi" w:cstheme="majorBidi"/>
                <w:b/>
                <w:bCs/>
                <w:sz w:val="20"/>
                <w:szCs w:val="20"/>
                <w:cs/>
              </w:rPr>
            </w:pPr>
            <w:r w:rsidRPr="005519BC">
              <w:rPr>
                <w:rFonts w:asciiTheme="majorBidi" w:hAnsiTheme="majorBidi" w:cstheme="majorBidi"/>
                <w:b/>
                <w:bCs/>
                <w:sz w:val="20"/>
                <w:szCs w:val="20"/>
                <w:cs/>
                <w:lang w:val="th-TH"/>
              </w:rPr>
              <w:t>Pro</w:t>
            </w:r>
            <w:r w:rsidR="005C34C7" w:rsidRPr="005519BC">
              <w:rPr>
                <w:rFonts w:asciiTheme="majorBidi" w:hAnsiTheme="majorBidi" w:cstheme="majorBidi"/>
                <w:b/>
                <w:bCs/>
                <w:sz w:val="20"/>
                <w:szCs w:val="20"/>
                <w:cs/>
                <w:lang w:val="th-TH"/>
              </w:rPr>
              <w:t xml:space="preserve">motional </w:t>
            </w:r>
            <w:r w:rsidR="00C207EC" w:rsidRPr="005519BC">
              <w:rPr>
                <w:rFonts w:asciiTheme="majorBidi" w:hAnsiTheme="majorBidi" w:cstheme="majorBidi"/>
                <w:b/>
                <w:bCs/>
                <w:sz w:val="20"/>
                <w:szCs w:val="20"/>
              </w:rPr>
              <w:t>Privileges</w:t>
            </w:r>
          </w:p>
        </w:tc>
        <w:tc>
          <w:tcPr>
            <w:tcW w:w="2677" w:type="dxa"/>
            <w:tcBorders>
              <w:bottom w:val="nil"/>
            </w:tcBorders>
          </w:tcPr>
          <w:p w14:paraId="3CB328D3" w14:textId="3206D9BD" w:rsidR="00AD1617" w:rsidRPr="005519BC" w:rsidRDefault="005C34C7" w:rsidP="00160FBF">
            <w:pPr>
              <w:spacing w:line="240" w:lineRule="exact"/>
              <w:ind w:right="72"/>
              <w:jc w:val="center"/>
              <w:rPr>
                <w:rFonts w:asciiTheme="majorBidi" w:hAnsiTheme="majorBidi" w:cstheme="majorBidi"/>
                <w:b/>
                <w:bCs/>
                <w:sz w:val="20"/>
                <w:szCs w:val="20"/>
                <w:cs/>
                <w:lang w:val="en-GB"/>
              </w:rPr>
            </w:pPr>
            <w:r w:rsidRPr="005519BC">
              <w:rPr>
                <w:rFonts w:asciiTheme="majorBidi" w:hAnsiTheme="majorBidi" w:cstheme="majorBidi"/>
                <w:b/>
                <w:bCs/>
                <w:sz w:val="20"/>
                <w:szCs w:val="20"/>
                <w:cs/>
                <w:lang w:val="th-TH"/>
              </w:rPr>
              <w:t>Commenced date</w:t>
            </w:r>
          </w:p>
        </w:tc>
      </w:tr>
      <w:tr w:rsidR="00AD1617" w:rsidRPr="005519BC" w14:paraId="2E31F25B" w14:textId="77777777" w:rsidTr="0013127E">
        <w:tc>
          <w:tcPr>
            <w:tcW w:w="697" w:type="dxa"/>
            <w:tcBorders>
              <w:top w:val="nil"/>
              <w:left w:val="single" w:sz="4" w:space="0" w:color="auto"/>
              <w:bottom w:val="single" w:sz="4" w:space="0" w:color="auto"/>
              <w:right w:val="single" w:sz="4" w:space="0" w:color="auto"/>
            </w:tcBorders>
          </w:tcPr>
          <w:p w14:paraId="5652D596" w14:textId="625B65E9" w:rsidR="00AD1617" w:rsidRPr="005519BC" w:rsidRDefault="005C34C7" w:rsidP="00160FBF">
            <w:pPr>
              <w:spacing w:line="240" w:lineRule="exact"/>
              <w:jc w:val="center"/>
              <w:rPr>
                <w:rFonts w:asciiTheme="majorBidi" w:hAnsiTheme="majorBidi" w:cstheme="majorBidi"/>
                <w:b/>
                <w:bCs/>
                <w:color w:val="000000"/>
                <w:sz w:val="20"/>
                <w:szCs w:val="20"/>
                <w:cs/>
                <w:lang w:val="en-GB"/>
              </w:rPr>
            </w:pPr>
            <w:r w:rsidRPr="005519BC">
              <w:rPr>
                <w:rFonts w:asciiTheme="majorBidi" w:hAnsiTheme="majorBidi" w:cstheme="majorBidi"/>
                <w:b/>
                <w:bCs/>
                <w:color w:val="000000"/>
                <w:sz w:val="20"/>
                <w:szCs w:val="20"/>
                <w:cs/>
                <w:lang w:val="th-TH"/>
              </w:rPr>
              <w:t>Item</w:t>
            </w:r>
          </w:p>
        </w:tc>
        <w:tc>
          <w:tcPr>
            <w:tcW w:w="2723" w:type="dxa"/>
            <w:tcBorders>
              <w:top w:val="single" w:sz="4" w:space="0" w:color="auto"/>
              <w:left w:val="single" w:sz="4" w:space="0" w:color="auto"/>
              <w:bottom w:val="single" w:sz="4" w:space="0" w:color="auto"/>
            </w:tcBorders>
          </w:tcPr>
          <w:p w14:paraId="42D8C2AB" w14:textId="36EE323F" w:rsidR="00AD1617" w:rsidRPr="005519BC" w:rsidRDefault="005C34C7" w:rsidP="00160FBF">
            <w:pPr>
              <w:spacing w:line="240" w:lineRule="exact"/>
              <w:jc w:val="center"/>
              <w:rPr>
                <w:rFonts w:asciiTheme="majorBidi" w:hAnsiTheme="majorBidi" w:cstheme="majorBidi"/>
                <w:sz w:val="20"/>
                <w:szCs w:val="20"/>
                <w:cs/>
                <w:lang w:val="en-GB"/>
              </w:rPr>
            </w:pPr>
            <w:r w:rsidRPr="005519BC">
              <w:rPr>
                <w:rFonts w:asciiTheme="majorBidi" w:hAnsiTheme="majorBidi" w:cstheme="majorBidi"/>
                <w:b/>
                <w:bCs/>
                <w:sz w:val="20"/>
                <w:szCs w:val="20"/>
                <w:cs/>
                <w:lang w:val="th-TH"/>
              </w:rPr>
              <w:t>No.</w:t>
            </w:r>
          </w:p>
        </w:tc>
        <w:tc>
          <w:tcPr>
            <w:tcW w:w="2520" w:type="dxa"/>
            <w:tcBorders>
              <w:top w:val="single" w:sz="4" w:space="0" w:color="auto"/>
              <w:bottom w:val="single" w:sz="4" w:space="0" w:color="auto"/>
            </w:tcBorders>
          </w:tcPr>
          <w:p w14:paraId="10B0F889" w14:textId="4DA1721F" w:rsidR="00AD1617" w:rsidRPr="005519BC" w:rsidRDefault="00B44C97" w:rsidP="00160FBF">
            <w:pPr>
              <w:spacing w:line="240" w:lineRule="exact"/>
              <w:ind w:left="-18"/>
              <w:jc w:val="center"/>
              <w:rPr>
                <w:rFonts w:asciiTheme="majorBidi" w:hAnsiTheme="majorBidi" w:cstheme="majorBidi"/>
                <w:sz w:val="20"/>
                <w:szCs w:val="20"/>
                <w:cs/>
                <w:lang w:val="en-GB"/>
              </w:rPr>
            </w:pPr>
            <w:r w:rsidRPr="005519BC">
              <w:rPr>
                <w:rFonts w:asciiTheme="majorBidi" w:hAnsiTheme="majorBidi" w:cstheme="majorBidi"/>
                <w:b/>
                <w:bCs/>
                <w:sz w:val="20"/>
                <w:szCs w:val="20"/>
              </w:rPr>
              <w:t>Approval d</w:t>
            </w:r>
            <w:r w:rsidR="005C34C7" w:rsidRPr="005519BC">
              <w:rPr>
                <w:rFonts w:asciiTheme="majorBidi" w:hAnsiTheme="majorBidi" w:cstheme="majorBidi"/>
                <w:b/>
                <w:bCs/>
                <w:sz w:val="20"/>
                <w:szCs w:val="20"/>
                <w:cs/>
                <w:lang w:val="th-TH"/>
              </w:rPr>
              <w:t>ate</w:t>
            </w:r>
          </w:p>
        </w:tc>
        <w:tc>
          <w:tcPr>
            <w:tcW w:w="2677" w:type="dxa"/>
            <w:tcBorders>
              <w:top w:val="nil"/>
              <w:bottom w:val="single" w:sz="4" w:space="0" w:color="auto"/>
            </w:tcBorders>
          </w:tcPr>
          <w:p w14:paraId="703B4E26" w14:textId="3DC20D87" w:rsidR="00AD1617" w:rsidRPr="005519BC" w:rsidRDefault="005C34C7" w:rsidP="00160FBF">
            <w:pPr>
              <w:spacing w:line="240" w:lineRule="exact"/>
              <w:ind w:left="-108" w:right="-108"/>
              <w:jc w:val="center"/>
              <w:rPr>
                <w:rFonts w:asciiTheme="majorBidi" w:hAnsiTheme="majorBidi" w:cstheme="majorBidi"/>
                <w:b/>
                <w:bCs/>
                <w:sz w:val="20"/>
                <w:szCs w:val="20"/>
                <w:cs/>
                <w:lang w:val="en-GB"/>
              </w:rPr>
            </w:pPr>
            <w:r w:rsidRPr="005519BC">
              <w:rPr>
                <w:rFonts w:asciiTheme="majorBidi" w:hAnsiTheme="majorBidi" w:cstheme="majorBidi"/>
                <w:b/>
                <w:bCs/>
                <w:sz w:val="20"/>
                <w:szCs w:val="20"/>
                <w:cs/>
                <w:lang w:val="th-TH"/>
              </w:rPr>
              <w:t>of revenue generated</w:t>
            </w:r>
          </w:p>
        </w:tc>
      </w:tr>
      <w:tr w:rsidR="00B44C97" w:rsidRPr="005519BC" w14:paraId="1D1BD687" w14:textId="77777777" w:rsidTr="00160FBF">
        <w:tc>
          <w:tcPr>
            <w:tcW w:w="697" w:type="dxa"/>
          </w:tcPr>
          <w:p w14:paraId="69E4BA4D" w14:textId="1C84069D" w:rsidR="00B44C97" w:rsidRPr="005519BC" w:rsidRDefault="004D619C" w:rsidP="00B44C97">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1</w:t>
            </w:r>
          </w:p>
        </w:tc>
        <w:tc>
          <w:tcPr>
            <w:tcW w:w="2723" w:type="dxa"/>
          </w:tcPr>
          <w:p w14:paraId="06CC1297" w14:textId="24BFD875" w:rsidR="00B44C97" w:rsidRPr="005519BC" w:rsidRDefault="004D619C" w:rsidP="00B44C97">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2363</w:t>
            </w:r>
            <w:r w:rsidR="00B44C97" w:rsidRPr="005519BC">
              <w:rPr>
                <w:rFonts w:asciiTheme="majorBidi" w:hAnsiTheme="majorBidi" w:cstheme="majorBidi"/>
                <w:sz w:val="20"/>
                <w:szCs w:val="20"/>
              </w:rPr>
              <w:t>(</w:t>
            </w:r>
            <w:r w:rsidRPr="004D619C">
              <w:rPr>
                <w:rFonts w:asciiTheme="majorBidi" w:hAnsiTheme="majorBidi" w:cs="Angsana New"/>
                <w:sz w:val="20"/>
                <w:szCs w:val="20"/>
              </w:rPr>
              <w:t>2</w:t>
            </w:r>
            <w:r w:rsidR="00B44C97" w:rsidRPr="005519BC">
              <w:rPr>
                <w:rFonts w:asciiTheme="majorBidi" w:hAnsiTheme="majorBidi" w:cstheme="majorBidi"/>
                <w:sz w:val="20"/>
                <w:szCs w:val="20"/>
              </w:rPr>
              <w:t xml:space="preserve">)/ </w:t>
            </w:r>
            <w:r w:rsidRPr="004D619C">
              <w:rPr>
                <w:rFonts w:asciiTheme="majorBidi" w:hAnsiTheme="majorBidi" w:cs="Angsana New"/>
                <w:sz w:val="20"/>
                <w:szCs w:val="20"/>
              </w:rPr>
              <w:t>2013</w:t>
            </w:r>
            <w:r w:rsidR="00041CDB" w:rsidRPr="005519BC">
              <w:rPr>
                <w:rFonts w:asciiTheme="majorBidi" w:hAnsiTheme="majorBidi" w:cstheme="majorBidi"/>
                <w:spacing w:val="-6"/>
                <w:sz w:val="14"/>
                <w:szCs w:val="14"/>
                <w:vertAlign w:val="superscript"/>
              </w:rPr>
              <w:t>(</w:t>
            </w:r>
            <w:r w:rsidRPr="004D619C">
              <w:rPr>
                <w:rFonts w:asciiTheme="majorBidi" w:hAnsiTheme="majorBidi" w:cs="Angsana New"/>
                <w:spacing w:val="-6"/>
                <w:sz w:val="14"/>
                <w:szCs w:val="14"/>
                <w:vertAlign w:val="superscript"/>
              </w:rPr>
              <w:t>1</w:t>
            </w:r>
            <w:r w:rsidR="00041CDB" w:rsidRPr="005519BC">
              <w:rPr>
                <w:rFonts w:asciiTheme="majorBidi" w:hAnsiTheme="majorBidi" w:cstheme="majorBidi"/>
                <w:spacing w:val="-6"/>
                <w:sz w:val="14"/>
                <w:szCs w:val="14"/>
                <w:vertAlign w:val="superscript"/>
              </w:rPr>
              <w:t>)</w:t>
            </w:r>
          </w:p>
        </w:tc>
        <w:tc>
          <w:tcPr>
            <w:tcW w:w="2520" w:type="dxa"/>
          </w:tcPr>
          <w:p w14:paraId="5DF1CC92" w14:textId="17D76C8C" w:rsidR="00B44C97" w:rsidRPr="005519BC" w:rsidRDefault="00B44C97" w:rsidP="00DD30EA">
            <w:pPr>
              <w:spacing w:line="240" w:lineRule="exact"/>
              <w:ind w:right="279"/>
              <w:jc w:val="right"/>
              <w:rPr>
                <w:rFonts w:asciiTheme="majorBidi" w:hAnsiTheme="majorBidi" w:cstheme="majorBidi"/>
                <w:sz w:val="20"/>
                <w:szCs w:val="20"/>
              </w:rPr>
            </w:pPr>
            <w:r w:rsidRPr="005519BC">
              <w:rPr>
                <w:rFonts w:asciiTheme="majorBidi" w:hAnsiTheme="majorBidi" w:cstheme="majorBidi"/>
                <w:color w:val="000000"/>
                <w:sz w:val="20"/>
                <w:szCs w:val="20"/>
                <w:cs/>
                <w:lang w:val="th-TH"/>
              </w:rPr>
              <w:t>August</w:t>
            </w:r>
            <w:r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r w:rsidRPr="005519BC">
              <w:rPr>
                <w:rFonts w:asciiTheme="majorBidi" w:hAnsiTheme="majorBidi" w:cstheme="majorBidi"/>
                <w:sz w:val="20"/>
                <w:szCs w:val="20"/>
                <w:cs/>
                <w:lang w:val="th-TH"/>
              </w:rPr>
              <w:t xml:space="preserve"> </w:t>
            </w:r>
            <w:r w:rsidR="004D619C" w:rsidRPr="004D619C">
              <w:rPr>
                <w:rFonts w:asciiTheme="majorBidi" w:hAnsiTheme="majorBidi" w:cs="Angsana New"/>
                <w:sz w:val="20"/>
                <w:szCs w:val="20"/>
              </w:rPr>
              <w:t>2013</w:t>
            </w:r>
          </w:p>
        </w:tc>
        <w:tc>
          <w:tcPr>
            <w:tcW w:w="2677" w:type="dxa"/>
            <w:vAlign w:val="center"/>
          </w:tcPr>
          <w:p w14:paraId="2041F334" w14:textId="4E8525D8" w:rsidR="00B44C97" w:rsidRPr="005519BC" w:rsidRDefault="00B44C97" w:rsidP="00444A01">
            <w:pPr>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cs/>
                <w:lang w:val="th-TH"/>
              </w:rPr>
              <w:t xml:space="preserve">September </w:t>
            </w:r>
            <w:r w:rsidR="004D619C" w:rsidRPr="004D619C">
              <w:rPr>
                <w:rFonts w:asciiTheme="majorBidi" w:hAnsiTheme="majorBidi" w:cs="Angsana New"/>
                <w:sz w:val="20"/>
                <w:szCs w:val="20"/>
              </w:rPr>
              <w:t>4</w:t>
            </w:r>
            <w:r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2016</w:t>
            </w:r>
          </w:p>
        </w:tc>
      </w:tr>
      <w:tr w:rsidR="00B44C97" w:rsidRPr="005519BC" w14:paraId="7C636E78" w14:textId="77777777" w:rsidTr="00160FBF">
        <w:tc>
          <w:tcPr>
            <w:tcW w:w="697" w:type="dxa"/>
          </w:tcPr>
          <w:p w14:paraId="5001BB34" w14:textId="59847F46" w:rsidR="00B44C97" w:rsidRPr="005519BC" w:rsidRDefault="004D619C" w:rsidP="00B44C97">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2</w:t>
            </w:r>
          </w:p>
        </w:tc>
        <w:tc>
          <w:tcPr>
            <w:tcW w:w="2723" w:type="dxa"/>
          </w:tcPr>
          <w:p w14:paraId="6D77A2A3" w14:textId="3D975A0C" w:rsidR="00B44C97" w:rsidRPr="005519BC" w:rsidRDefault="004D619C" w:rsidP="00B44C97">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2364</w:t>
            </w:r>
            <w:r w:rsidR="00B44C97" w:rsidRPr="005519BC">
              <w:rPr>
                <w:rFonts w:asciiTheme="majorBidi" w:hAnsiTheme="majorBidi" w:cstheme="majorBidi"/>
                <w:sz w:val="20"/>
                <w:szCs w:val="20"/>
              </w:rPr>
              <w:t>(</w:t>
            </w:r>
            <w:r w:rsidRPr="004D619C">
              <w:rPr>
                <w:rFonts w:asciiTheme="majorBidi" w:hAnsiTheme="majorBidi" w:cs="Angsana New"/>
                <w:sz w:val="20"/>
                <w:szCs w:val="20"/>
              </w:rPr>
              <w:t>2</w:t>
            </w:r>
            <w:r w:rsidR="00B44C97" w:rsidRPr="005519BC">
              <w:rPr>
                <w:rFonts w:asciiTheme="majorBidi" w:hAnsiTheme="majorBidi" w:cstheme="majorBidi"/>
                <w:sz w:val="20"/>
                <w:szCs w:val="20"/>
              </w:rPr>
              <w:t xml:space="preserve">)/ </w:t>
            </w:r>
            <w:r w:rsidRPr="004D619C">
              <w:rPr>
                <w:rFonts w:asciiTheme="majorBidi" w:hAnsiTheme="majorBidi" w:cs="Angsana New"/>
                <w:sz w:val="20"/>
                <w:szCs w:val="20"/>
              </w:rPr>
              <w:t>2013</w:t>
            </w:r>
          </w:p>
        </w:tc>
        <w:tc>
          <w:tcPr>
            <w:tcW w:w="2520" w:type="dxa"/>
          </w:tcPr>
          <w:p w14:paraId="21A744DF" w14:textId="58898E45" w:rsidR="00B44C97" w:rsidRPr="005519BC" w:rsidRDefault="00B44C97" w:rsidP="00DD30EA">
            <w:pPr>
              <w:spacing w:line="240" w:lineRule="exact"/>
              <w:ind w:right="279"/>
              <w:jc w:val="right"/>
              <w:rPr>
                <w:rFonts w:asciiTheme="majorBidi" w:hAnsiTheme="majorBidi" w:cstheme="majorBidi"/>
                <w:sz w:val="20"/>
                <w:szCs w:val="20"/>
              </w:rPr>
            </w:pPr>
            <w:r w:rsidRPr="005519BC">
              <w:rPr>
                <w:rFonts w:asciiTheme="majorBidi" w:hAnsiTheme="majorBidi" w:cstheme="majorBidi"/>
                <w:color w:val="000000"/>
                <w:sz w:val="20"/>
                <w:szCs w:val="20"/>
                <w:cs/>
                <w:lang w:val="th-TH"/>
              </w:rPr>
              <w:t>August</w:t>
            </w:r>
            <w:r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r w:rsidRPr="005519BC">
              <w:rPr>
                <w:rFonts w:asciiTheme="majorBidi" w:hAnsiTheme="majorBidi" w:cstheme="majorBidi"/>
                <w:sz w:val="20"/>
                <w:szCs w:val="20"/>
                <w:cs/>
                <w:lang w:val="th-TH"/>
              </w:rPr>
              <w:t xml:space="preserve"> </w:t>
            </w:r>
            <w:r w:rsidR="004D619C" w:rsidRPr="004D619C">
              <w:rPr>
                <w:rFonts w:asciiTheme="majorBidi" w:hAnsiTheme="majorBidi" w:cs="Angsana New"/>
                <w:sz w:val="20"/>
                <w:szCs w:val="20"/>
              </w:rPr>
              <w:t>2013</w:t>
            </w:r>
          </w:p>
        </w:tc>
        <w:tc>
          <w:tcPr>
            <w:tcW w:w="2677" w:type="dxa"/>
            <w:vAlign w:val="center"/>
          </w:tcPr>
          <w:p w14:paraId="2909EA04" w14:textId="781667FE" w:rsidR="00B44C97" w:rsidRPr="005519BC" w:rsidRDefault="00B44C97" w:rsidP="00444A01">
            <w:pPr>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cs/>
                <w:lang w:val="th-TH"/>
              </w:rPr>
              <w:t>April</w:t>
            </w:r>
            <w:r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27</w:t>
            </w:r>
            <w:r w:rsidRPr="005519BC">
              <w:rPr>
                <w:rFonts w:asciiTheme="majorBidi" w:hAnsiTheme="majorBidi" w:cstheme="majorBidi"/>
                <w:sz w:val="20"/>
                <w:szCs w:val="20"/>
              </w:rPr>
              <w:t>,</w:t>
            </w:r>
            <w:r w:rsidRPr="005519BC">
              <w:rPr>
                <w:rFonts w:asciiTheme="majorBidi" w:hAnsiTheme="majorBidi" w:cstheme="majorBidi"/>
                <w:sz w:val="20"/>
                <w:szCs w:val="20"/>
                <w:cs/>
                <w:lang w:val="th-TH"/>
              </w:rPr>
              <w:t xml:space="preserve"> </w:t>
            </w:r>
            <w:r w:rsidR="004D619C" w:rsidRPr="004D619C">
              <w:rPr>
                <w:rFonts w:asciiTheme="majorBidi" w:hAnsiTheme="majorBidi" w:cs="Angsana New"/>
                <w:sz w:val="20"/>
                <w:szCs w:val="20"/>
              </w:rPr>
              <w:t>2017</w:t>
            </w:r>
          </w:p>
        </w:tc>
      </w:tr>
      <w:tr w:rsidR="00B44C97" w:rsidRPr="005519BC" w14:paraId="1A7F273C" w14:textId="77777777" w:rsidTr="00160FBF">
        <w:tc>
          <w:tcPr>
            <w:tcW w:w="697" w:type="dxa"/>
          </w:tcPr>
          <w:p w14:paraId="0D91FBB1" w14:textId="6D79784B" w:rsidR="00B44C97" w:rsidRPr="005519BC" w:rsidRDefault="004D619C" w:rsidP="00B44C97">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3</w:t>
            </w:r>
          </w:p>
        </w:tc>
        <w:tc>
          <w:tcPr>
            <w:tcW w:w="2723" w:type="dxa"/>
          </w:tcPr>
          <w:p w14:paraId="34715FC9" w14:textId="6B35DA0D" w:rsidR="00B44C97" w:rsidRPr="005519BC" w:rsidRDefault="004D619C" w:rsidP="00B44C97">
            <w:pPr>
              <w:spacing w:line="240" w:lineRule="exact"/>
              <w:jc w:val="center"/>
              <w:rPr>
                <w:rFonts w:asciiTheme="majorBidi" w:hAnsiTheme="majorBidi" w:cstheme="majorBidi"/>
                <w:sz w:val="20"/>
                <w:szCs w:val="20"/>
                <w:cs/>
              </w:rPr>
            </w:pPr>
            <w:r w:rsidRPr="004D619C">
              <w:rPr>
                <w:rFonts w:asciiTheme="majorBidi" w:hAnsiTheme="majorBidi" w:cs="Angsana New"/>
                <w:sz w:val="20"/>
                <w:szCs w:val="20"/>
              </w:rPr>
              <w:t>2365</w:t>
            </w:r>
            <w:r w:rsidR="00B44C97" w:rsidRPr="005519BC">
              <w:rPr>
                <w:rFonts w:asciiTheme="majorBidi" w:hAnsiTheme="majorBidi" w:cstheme="majorBidi"/>
                <w:sz w:val="20"/>
                <w:szCs w:val="20"/>
              </w:rPr>
              <w:t>(</w:t>
            </w:r>
            <w:r w:rsidRPr="004D619C">
              <w:rPr>
                <w:rFonts w:asciiTheme="majorBidi" w:hAnsiTheme="majorBidi" w:cs="Angsana New"/>
                <w:sz w:val="20"/>
                <w:szCs w:val="20"/>
              </w:rPr>
              <w:t>2</w:t>
            </w:r>
            <w:r w:rsidR="00B44C97" w:rsidRPr="005519BC">
              <w:rPr>
                <w:rFonts w:asciiTheme="majorBidi" w:hAnsiTheme="majorBidi" w:cstheme="majorBidi"/>
                <w:sz w:val="20"/>
                <w:szCs w:val="20"/>
              </w:rPr>
              <w:t xml:space="preserve">)/ </w:t>
            </w:r>
            <w:r w:rsidRPr="004D619C">
              <w:rPr>
                <w:rFonts w:asciiTheme="majorBidi" w:hAnsiTheme="majorBidi" w:cs="Angsana New"/>
                <w:sz w:val="20"/>
                <w:szCs w:val="20"/>
              </w:rPr>
              <w:t>2013</w:t>
            </w:r>
          </w:p>
        </w:tc>
        <w:tc>
          <w:tcPr>
            <w:tcW w:w="2520" w:type="dxa"/>
          </w:tcPr>
          <w:p w14:paraId="7C747B7B" w14:textId="3812DFE7" w:rsidR="00B44C97" w:rsidRPr="005519BC" w:rsidRDefault="00B44C97" w:rsidP="00DD30EA">
            <w:pPr>
              <w:spacing w:line="240" w:lineRule="exact"/>
              <w:ind w:right="279"/>
              <w:jc w:val="right"/>
              <w:rPr>
                <w:rFonts w:asciiTheme="majorBidi" w:hAnsiTheme="majorBidi" w:cstheme="majorBidi"/>
                <w:sz w:val="20"/>
                <w:szCs w:val="20"/>
              </w:rPr>
            </w:pPr>
            <w:r w:rsidRPr="005519BC">
              <w:rPr>
                <w:rFonts w:asciiTheme="majorBidi" w:hAnsiTheme="majorBidi" w:cstheme="majorBidi"/>
                <w:color w:val="000000"/>
                <w:sz w:val="20"/>
                <w:szCs w:val="20"/>
                <w:cs/>
                <w:lang w:val="th-TH"/>
              </w:rPr>
              <w:t>August</w:t>
            </w:r>
            <w:r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r w:rsidRPr="005519BC">
              <w:rPr>
                <w:rFonts w:asciiTheme="majorBidi" w:hAnsiTheme="majorBidi" w:cstheme="majorBidi"/>
                <w:sz w:val="20"/>
                <w:szCs w:val="20"/>
                <w:cs/>
                <w:lang w:val="th-TH"/>
              </w:rPr>
              <w:t xml:space="preserve"> </w:t>
            </w:r>
            <w:r w:rsidR="004D619C" w:rsidRPr="004D619C">
              <w:rPr>
                <w:rFonts w:asciiTheme="majorBidi" w:hAnsiTheme="majorBidi" w:cs="Angsana New"/>
                <w:sz w:val="20"/>
                <w:szCs w:val="20"/>
              </w:rPr>
              <w:t>2013</w:t>
            </w:r>
          </w:p>
        </w:tc>
        <w:tc>
          <w:tcPr>
            <w:tcW w:w="2677" w:type="dxa"/>
            <w:vAlign w:val="center"/>
          </w:tcPr>
          <w:p w14:paraId="1BB2193E" w14:textId="3D184FCB" w:rsidR="00B44C97" w:rsidRPr="005519BC" w:rsidRDefault="00B44C97" w:rsidP="00444A01">
            <w:pPr>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cs/>
                <w:lang w:val="th-TH"/>
              </w:rPr>
              <w:t xml:space="preserve">July </w:t>
            </w:r>
            <w:r w:rsidR="004D619C" w:rsidRPr="004D619C">
              <w:rPr>
                <w:rFonts w:asciiTheme="majorBidi" w:hAnsiTheme="majorBidi" w:cs="Angsana New"/>
                <w:sz w:val="20"/>
                <w:szCs w:val="20"/>
              </w:rPr>
              <w:t>20</w:t>
            </w:r>
            <w:r w:rsidR="00270878"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2017</w:t>
            </w:r>
          </w:p>
        </w:tc>
      </w:tr>
      <w:tr w:rsidR="00B44C97" w:rsidRPr="005519BC" w14:paraId="7CD4DC7B" w14:textId="77777777" w:rsidTr="00160FBF">
        <w:tc>
          <w:tcPr>
            <w:tcW w:w="697" w:type="dxa"/>
          </w:tcPr>
          <w:p w14:paraId="1B10D5C2" w14:textId="52F0F6FE" w:rsidR="00B44C97" w:rsidRPr="005519BC" w:rsidRDefault="004D619C" w:rsidP="00B44C97">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4</w:t>
            </w:r>
          </w:p>
        </w:tc>
        <w:tc>
          <w:tcPr>
            <w:tcW w:w="2723" w:type="dxa"/>
          </w:tcPr>
          <w:p w14:paraId="6FE5265A" w14:textId="79B8C8E3" w:rsidR="00B44C97" w:rsidRPr="005519BC" w:rsidRDefault="004D619C" w:rsidP="00B44C97">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2366</w:t>
            </w:r>
            <w:r w:rsidR="00B44C97" w:rsidRPr="005519BC">
              <w:rPr>
                <w:rFonts w:asciiTheme="majorBidi" w:hAnsiTheme="majorBidi" w:cstheme="majorBidi"/>
                <w:sz w:val="20"/>
                <w:szCs w:val="20"/>
              </w:rPr>
              <w:t>(</w:t>
            </w:r>
            <w:r w:rsidRPr="004D619C">
              <w:rPr>
                <w:rFonts w:asciiTheme="majorBidi" w:hAnsiTheme="majorBidi" w:cs="Angsana New"/>
                <w:sz w:val="20"/>
                <w:szCs w:val="20"/>
              </w:rPr>
              <w:t>2</w:t>
            </w:r>
            <w:r w:rsidR="00B44C97" w:rsidRPr="005519BC">
              <w:rPr>
                <w:rFonts w:asciiTheme="majorBidi" w:hAnsiTheme="majorBidi" w:cstheme="majorBidi"/>
                <w:sz w:val="20"/>
                <w:szCs w:val="20"/>
              </w:rPr>
              <w:t xml:space="preserve">)/ </w:t>
            </w:r>
            <w:r w:rsidRPr="004D619C">
              <w:rPr>
                <w:rFonts w:asciiTheme="majorBidi" w:hAnsiTheme="majorBidi" w:cs="Angsana New"/>
                <w:sz w:val="20"/>
                <w:szCs w:val="20"/>
              </w:rPr>
              <w:t>2013</w:t>
            </w:r>
          </w:p>
        </w:tc>
        <w:tc>
          <w:tcPr>
            <w:tcW w:w="2520" w:type="dxa"/>
          </w:tcPr>
          <w:p w14:paraId="44FD3159" w14:textId="2CEE9E17" w:rsidR="00B44C97" w:rsidRPr="005519BC" w:rsidRDefault="00B44C97" w:rsidP="00DD30EA">
            <w:pPr>
              <w:spacing w:line="240" w:lineRule="exact"/>
              <w:ind w:right="279"/>
              <w:jc w:val="right"/>
              <w:rPr>
                <w:rFonts w:asciiTheme="majorBidi" w:hAnsiTheme="majorBidi" w:cstheme="majorBidi"/>
                <w:sz w:val="20"/>
                <w:szCs w:val="20"/>
              </w:rPr>
            </w:pPr>
            <w:r w:rsidRPr="005519BC">
              <w:rPr>
                <w:rFonts w:asciiTheme="majorBidi" w:hAnsiTheme="majorBidi" w:cstheme="majorBidi"/>
                <w:color w:val="000000"/>
                <w:sz w:val="20"/>
                <w:szCs w:val="20"/>
                <w:cs/>
                <w:lang w:val="th-TH"/>
              </w:rPr>
              <w:t>August</w:t>
            </w:r>
            <w:r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r w:rsidRPr="005519BC">
              <w:rPr>
                <w:rFonts w:asciiTheme="majorBidi" w:hAnsiTheme="majorBidi" w:cstheme="majorBidi"/>
                <w:sz w:val="20"/>
                <w:szCs w:val="20"/>
                <w:cs/>
                <w:lang w:val="th-TH"/>
              </w:rPr>
              <w:t xml:space="preserve"> </w:t>
            </w:r>
            <w:r w:rsidR="004D619C" w:rsidRPr="004D619C">
              <w:rPr>
                <w:rFonts w:asciiTheme="majorBidi" w:hAnsiTheme="majorBidi" w:cs="Angsana New"/>
                <w:sz w:val="20"/>
                <w:szCs w:val="20"/>
              </w:rPr>
              <w:t>2013</w:t>
            </w:r>
          </w:p>
        </w:tc>
        <w:tc>
          <w:tcPr>
            <w:tcW w:w="2677" w:type="dxa"/>
            <w:vAlign w:val="center"/>
          </w:tcPr>
          <w:p w14:paraId="405AF77A" w14:textId="401B1455" w:rsidR="00B44C97" w:rsidRPr="005519BC" w:rsidRDefault="00B44C97" w:rsidP="00444A01">
            <w:pPr>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cs/>
                <w:lang w:val="th-TH"/>
              </w:rPr>
              <w:t xml:space="preserve">September </w:t>
            </w:r>
            <w:r w:rsidR="004D619C" w:rsidRPr="004D619C">
              <w:rPr>
                <w:rFonts w:asciiTheme="majorBidi" w:hAnsiTheme="majorBidi" w:cs="Angsana New"/>
                <w:sz w:val="20"/>
                <w:szCs w:val="20"/>
              </w:rPr>
              <w:t>23</w:t>
            </w:r>
            <w:r w:rsidR="00270878"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2017</w:t>
            </w:r>
          </w:p>
        </w:tc>
      </w:tr>
      <w:tr w:rsidR="00B44C97" w:rsidRPr="005519BC" w14:paraId="7368C601" w14:textId="77777777" w:rsidTr="00160FBF">
        <w:tc>
          <w:tcPr>
            <w:tcW w:w="697" w:type="dxa"/>
          </w:tcPr>
          <w:p w14:paraId="0D1B60BC" w14:textId="6D7F09C2" w:rsidR="00B44C97" w:rsidRPr="005519BC" w:rsidRDefault="004D619C" w:rsidP="00B44C97">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5</w:t>
            </w:r>
          </w:p>
        </w:tc>
        <w:tc>
          <w:tcPr>
            <w:tcW w:w="2723" w:type="dxa"/>
          </w:tcPr>
          <w:p w14:paraId="6E5ABE1F" w14:textId="7B631D2E" w:rsidR="00B44C97" w:rsidRPr="005519BC" w:rsidRDefault="004D619C" w:rsidP="00B44C97">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2367</w:t>
            </w:r>
            <w:r w:rsidR="00B44C97" w:rsidRPr="005519BC">
              <w:rPr>
                <w:rFonts w:asciiTheme="majorBidi" w:hAnsiTheme="majorBidi" w:cstheme="majorBidi"/>
                <w:sz w:val="20"/>
                <w:szCs w:val="20"/>
              </w:rPr>
              <w:t>(</w:t>
            </w:r>
            <w:r w:rsidRPr="004D619C">
              <w:rPr>
                <w:rFonts w:asciiTheme="majorBidi" w:hAnsiTheme="majorBidi" w:cs="Angsana New"/>
                <w:sz w:val="20"/>
                <w:szCs w:val="20"/>
              </w:rPr>
              <w:t>2</w:t>
            </w:r>
            <w:r w:rsidR="00B44C97" w:rsidRPr="005519BC">
              <w:rPr>
                <w:rFonts w:asciiTheme="majorBidi" w:hAnsiTheme="majorBidi" w:cstheme="majorBidi"/>
                <w:sz w:val="20"/>
                <w:szCs w:val="20"/>
              </w:rPr>
              <w:t xml:space="preserve">)/ </w:t>
            </w:r>
            <w:r w:rsidRPr="004D619C">
              <w:rPr>
                <w:rFonts w:asciiTheme="majorBidi" w:hAnsiTheme="majorBidi" w:cs="Angsana New"/>
                <w:sz w:val="20"/>
                <w:szCs w:val="20"/>
              </w:rPr>
              <w:t>2013</w:t>
            </w:r>
          </w:p>
        </w:tc>
        <w:tc>
          <w:tcPr>
            <w:tcW w:w="2520" w:type="dxa"/>
          </w:tcPr>
          <w:p w14:paraId="2A3CA373" w14:textId="1B731D45" w:rsidR="00B44C97" w:rsidRPr="005519BC" w:rsidRDefault="00B44C97" w:rsidP="00DD30EA">
            <w:pPr>
              <w:spacing w:line="240" w:lineRule="exact"/>
              <w:ind w:right="279"/>
              <w:jc w:val="right"/>
              <w:rPr>
                <w:rFonts w:asciiTheme="majorBidi" w:hAnsiTheme="majorBidi" w:cstheme="majorBidi"/>
                <w:sz w:val="20"/>
                <w:szCs w:val="20"/>
              </w:rPr>
            </w:pPr>
            <w:r w:rsidRPr="005519BC">
              <w:rPr>
                <w:rFonts w:asciiTheme="majorBidi" w:hAnsiTheme="majorBidi" w:cstheme="majorBidi"/>
                <w:color w:val="000000"/>
                <w:sz w:val="20"/>
                <w:szCs w:val="20"/>
                <w:cs/>
                <w:lang w:val="th-TH"/>
              </w:rPr>
              <w:t>August</w:t>
            </w:r>
            <w:r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6</w:t>
            </w:r>
            <w:r w:rsidRPr="005519BC">
              <w:rPr>
                <w:rFonts w:asciiTheme="majorBidi" w:hAnsiTheme="majorBidi" w:cstheme="majorBidi"/>
                <w:color w:val="000000"/>
                <w:sz w:val="20"/>
                <w:szCs w:val="20"/>
              </w:rPr>
              <w:t>,</w:t>
            </w:r>
            <w:r w:rsidRPr="005519BC">
              <w:rPr>
                <w:rFonts w:asciiTheme="majorBidi" w:hAnsiTheme="majorBidi" w:cstheme="majorBidi"/>
                <w:sz w:val="20"/>
                <w:szCs w:val="20"/>
                <w:cs/>
                <w:lang w:val="th-TH"/>
              </w:rPr>
              <w:t xml:space="preserve"> </w:t>
            </w:r>
            <w:r w:rsidR="004D619C" w:rsidRPr="004D619C">
              <w:rPr>
                <w:rFonts w:asciiTheme="majorBidi" w:hAnsiTheme="majorBidi" w:cs="Angsana New"/>
                <w:sz w:val="20"/>
                <w:szCs w:val="20"/>
              </w:rPr>
              <w:t>2013</w:t>
            </w:r>
          </w:p>
        </w:tc>
        <w:tc>
          <w:tcPr>
            <w:tcW w:w="2677" w:type="dxa"/>
            <w:vAlign w:val="center"/>
          </w:tcPr>
          <w:p w14:paraId="735733BD" w14:textId="4FDA5A85" w:rsidR="00B44C97" w:rsidRPr="005519BC" w:rsidRDefault="00B44C97" w:rsidP="00444A01">
            <w:pPr>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cs/>
                <w:lang w:val="th-TH"/>
              </w:rPr>
              <w:t xml:space="preserve">February </w:t>
            </w:r>
            <w:r w:rsidR="004D619C" w:rsidRPr="004D619C">
              <w:rPr>
                <w:rFonts w:asciiTheme="majorBidi" w:hAnsiTheme="majorBidi" w:cs="Angsana New"/>
                <w:sz w:val="20"/>
                <w:szCs w:val="20"/>
              </w:rPr>
              <w:t>7</w:t>
            </w:r>
            <w:r w:rsidR="00270878"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2018</w:t>
            </w:r>
          </w:p>
        </w:tc>
      </w:tr>
      <w:tr w:rsidR="00AD1617" w:rsidRPr="005519BC" w14:paraId="0554AF57" w14:textId="77777777" w:rsidTr="00160FBF">
        <w:tc>
          <w:tcPr>
            <w:tcW w:w="697" w:type="dxa"/>
          </w:tcPr>
          <w:p w14:paraId="15810762" w14:textId="0E3F4536" w:rsidR="00AD1617" w:rsidRPr="005519BC" w:rsidRDefault="004D619C" w:rsidP="00160FBF">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6</w:t>
            </w:r>
          </w:p>
        </w:tc>
        <w:tc>
          <w:tcPr>
            <w:tcW w:w="2723" w:type="dxa"/>
          </w:tcPr>
          <w:p w14:paraId="1204E730" w14:textId="673083F8" w:rsidR="00AD1617" w:rsidRPr="005519BC" w:rsidRDefault="004D619C" w:rsidP="00160FBF">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65</w:t>
            </w:r>
            <w:r w:rsidR="00AD1617" w:rsidRPr="005519BC">
              <w:rPr>
                <w:rFonts w:asciiTheme="majorBidi" w:hAnsiTheme="majorBidi" w:cstheme="majorBidi"/>
                <w:sz w:val="20"/>
                <w:szCs w:val="20"/>
              </w:rPr>
              <w:t>-</w:t>
            </w:r>
            <w:r w:rsidRPr="004D619C">
              <w:rPr>
                <w:rFonts w:asciiTheme="majorBidi" w:hAnsiTheme="majorBidi" w:cs="Angsana New"/>
                <w:sz w:val="20"/>
                <w:szCs w:val="20"/>
              </w:rPr>
              <w:t>0130</w:t>
            </w:r>
            <w:r w:rsidR="00AD1617" w:rsidRPr="005519BC">
              <w:rPr>
                <w:rFonts w:asciiTheme="majorBidi" w:hAnsiTheme="majorBidi" w:cstheme="majorBidi"/>
                <w:sz w:val="20"/>
                <w:szCs w:val="20"/>
              </w:rPr>
              <w:t>-</w:t>
            </w:r>
            <w:r w:rsidRPr="004D619C">
              <w:rPr>
                <w:rFonts w:asciiTheme="majorBidi" w:hAnsiTheme="majorBidi" w:cs="Angsana New"/>
                <w:sz w:val="20"/>
                <w:szCs w:val="20"/>
              </w:rPr>
              <w:t>1</w:t>
            </w:r>
            <w:r w:rsidR="00AD1617" w:rsidRPr="005519BC">
              <w:rPr>
                <w:rFonts w:asciiTheme="majorBidi" w:hAnsiTheme="majorBidi" w:cstheme="majorBidi"/>
                <w:sz w:val="20"/>
                <w:szCs w:val="20"/>
              </w:rPr>
              <w:t>-</w:t>
            </w:r>
            <w:r w:rsidRPr="004D619C">
              <w:rPr>
                <w:rFonts w:asciiTheme="majorBidi" w:hAnsiTheme="majorBidi" w:cs="Angsana New"/>
                <w:sz w:val="20"/>
                <w:szCs w:val="20"/>
              </w:rPr>
              <w:t>00</w:t>
            </w:r>
            <w:r w:rsidR="00AD1617" w:rsidRPr="005519BC">
              <w:rPr>
                <w:rFonts w:asciiTheme="majorBidi" w:hAnsiTheme="majorBidi" w:cstheme="majorBidi"/>
                <w:sz w:val="20"/>
                <w:szCs w:val="20"/>
              </w:rPr>
              <w:t>-</w:t>
            </w:r>
            <w:r w:rsidRPr="004D619C">
              <w:rPr>
                <w:rFonts w:asciiTheme="majorBidi" w:hAnsiTheme="majorBidi" w:cs="Angsana New"/>
                <w:sz w:val="20"/>
                <w:szCs w:val="20"/>
              </w:rPr>
              <w:t>1</w:t>
            </w:r>
            <w:r w:rsidR="00AD1617" w:rsidRPr="005519BC">
              <w:rPr>
                <w:rFonts w:asciiTheme="majorBidi" w:hAnsiTheme="majorBidi" w:cstheme="majorBidi"/>
                <w:sz w:val="20"/>
                <w:szCs w:val="20"/>
              </w:rPr>
              <w:t>-</w:t>
            </w:r>
            <w:r w:rsidRPr="004D619C">
              <w:rPr>
                <w:rFonts w:asciiTheme="majorBidi" w:hAnsiTheme="majorBidi" w:cs="Angsana New"/>
                <w:sz w:val="20"/>
                <w:szCs w:val="20"/>
              </w:rPr>
              <w:t>0</w:t>
            </w:r>
          </w:p>
        </w:tc>
        <w:tc>
          <w:tcPr>
            <w:tcW w:w="2520" w:type="dxa"/>
          </w:tcPr>
          <w:p w14:paraId="6125D2D5" w14:textId="7F85AFED" w:rsidR="00AD1617" w:rsidRPr="005519BC" w:rsidRDefault="003D26B6" w:rsidP="00DD30EA">
            <w:pPr>
              <w:spacing w:line="240" w:lineRule="exact"/>
              <w:ind w:right="279"/>
              <w:jc w:val="right"/>
              <w:rPr>
                <w:rFonts w:asciiTheme="majorBidi" w:hAnsiTheme="majorBidi" w:cstheme="majorBidi"/>
                <w:sz w:val="20"/>
                <w:szCs w:val="20"/>
                <w:cs/>
              </w:rPr>
            </w:pPr>
            <w:r w:rsidRPr="005519BC">
              <w:rPr>
                <w:rFonts w:asciiTheme="majorBidi" w:hAnsiTheme="majorBidi" w:cstheme="majorBidi"/>
                <w:color w:val="000000"/>
                <w:sz w:val="20"/>
                <w:szCs w:val="20"/>
                <w:cs/>
                <w:lang w:val="th-TH"/>
              </w:rPr>
              <w:t>December</w:t>
            </w:r>
            <w:r w:rsidR="00AD1617" w:rsidRPr="005519BC">
              <w:rPr>
                <w:rFonts w:asciiTheme="majorBidi" w:hAnsiTheme="majorBidi" w:cstheme="majorBidi"/>
                <w:sz w:val="20"/>
                <w:szCs w:val="20"/>
                <w:cs/>
                <w:lang w:val="th-TH"/>
              </w:rPr>
              <w:t xml:space="preserve"> </w:t>
            </w:r>
            <w:r w:rsidR="004D619C" w:rsidRPr="004D619C">
              <w:rPr>
                <w:rFonts w:asciiTheme="majorBidi" w:hAnsiTheme="majorBidi" w:cs="Angsana New"/>
                <w:sz w:val="20"/>
                <w:szCs w:val="20"/>
              </w:rPr>
              <w:t>20</w:t>
            </w:r>
            <w:r w:rsidR="00B44C97"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2021</w:t>
            </w:r>
          </w:p>
        </w:tc>
        <w:tc>
          <w:tcPr>
            <w:tcW w:w="2677" w:type="dxa"/>
            <w:vAlign w:val="center"/>
          </w:tcPr>
          <w:p w14:paraId="031630A4" w14:textId="13B588A5" w:rsidR="00AD1617" w:rsidRPr="005519BC" w:rsidRDefault="00ED20A4" w:rsidP="00444A01">
            <w:pPr>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cs/>
                <w:lang w:val="th-TH"/>
              </w:rPr>
              <w:t xml:space="preserve">April </w:t>
            </w:r>
            <w:r w:rsidR="004D619C" w:rsidRPr="004D619C">
              <w:rPr>
                <w:rFonts w:asciiTheme="majorBidi" w:hAnsiTheme="majorBidi" w:cs="Angsana New"/>
                <w:sz w:val="20"/>
                <w:szCs w:val="20"/>
              </w:rPr>
              <w:t>29</w:t>
            </w:r>
            <w:r w:rsidR="00270878"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2022</w:t>
            </w:r>
          </w:p>
        </w:tc>
      </w:tr>
      <w:tr w:rsidR="00AD1617" w:rsidRPr="005519BC" w14:paraId="0D7A3B07" w14:textId="77777777" w:rsidTr="00160FBF">
        <w:tc>
          <w:tcPr>
            <w:tcW w:w="697" w:type="dxa"/>
          </w:tcPr>
          <w:p w14:paraId="1CD75315" w14:textId="5BCD401A" w:rsidR="00AD1617" w:rsidRPr="005519BC" w:rsidRDefault="004D619C" w:rsidP="00160FBF">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7</w:t>
            </w:r>
          </w:p>
        </w:tc>
        <w:tc>
          <w:tcPr>
            <w:tcW w:w="2723" w:type="dxa"/>
          </w:tcPr>
          <w:p w14:paraId="0B9B1920" w14:textId="5EFE942E" w:rsidR="00AD1617" w:rsidRPr="005519BC" w:rsidRDefault="004D619C" w:rsidP="00160FBF">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65</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1587</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w:t>
            </w:r>
          </w:p>
        </w:tc>
        <w:tc>
          <w:tcPr>
            <w:tcW w:w="2520" w:type="dxa"/>
          </w:tcPr>
          <w:p w14:paraId="581F964F" w14:textId="7AA76570" w:rsidR="00AD1617" w:rsidRPr="005519BC" w:rsidRDefault="00B3250D" w:rsidP="00DD30EA">
            <w:pPr>
              <w:spacing w:line="240" w:lineRule="exact"/>
              <w:ind w:right="279"/>
              <w:jc w:val="right"/>
              <w:rPr>
                <w:rFonts w:asciiTheme="majorBidi" w:hAnsiTheme="majorBidi" w:cstheme="majorBidi"/>
                <w:color w:val="000000"/>
                <w:sz w:val="20"/>
                <w:szCs w:val="20"/>
              </w:rPr>
            </w:pPr>
            <w:r w:rsidRPr="005519BC">
              <w:rPr>
                <w:rFonts w:asciiTheme="majorBidi" w:hAnsiTheme="majorBidi" w:cstheme="majorBidi"/>
                <w:color w:val="000000"/>
                <w:sz w:val="20"/>
                <w:szCs w:val="20"/>
                <w:cs/>
                <w:lang w:val="th-TH"/>
              </w:rPr>
              <w:t>November</w:t>
            </w:r>
            <w:r w:rsidR="00B44C97"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3</w:t>
            </w:r>
            <w:r w:rsidR="00B44C97" w:rsidRPr="005519BC">
              <w:rPr>
                <w:rFonts w:asciiTheme="majorBidi" w:hAnsiTheme="majorBidi" w:cstheme="majorBidi"/>
                <w:color w:val="000000"/>
                <w:sz w:val="20"/>
                <w:szCs w:val="20"/>
              </w:rPr>
              <w:t>,</w:t>
            </w:r>
            <w:r w:rsidR="00AD1617" w:rsidRPr="005519BC">
              <w:rPr>
                <w:rFonts w:asciiTheme="majorBidi" w:hAnsiTheme="majorBidi" w:cstheme="majorBidi"/>
                <w:color w:val="000000"/>
                <w:sz w:val="20"/>
                <w:szCs w:val="20"/>
                <w:cs/>
                <w:lang w:val="th-TH"/>
              </w:rPr>
              <w:t xml:space="preserve"> </w:t>
            </w:r>
            <w:r w:rsidR="004D619C" w:rsidRPr="004D619C">
              <w:rPr>
                <w:rFonts w:asciiTheme="majorBidi" w:hAnsiTheme="majorBidi" w:cs="Angsana New"/>
                <w:color w:val="000000"/>
                <w:sz w:val="20"/>
                <w:szCs w:val="20"/>
              </w:rPr>
              <w:t>2022</w:t>
            </w:r>
          </w:p>
        </w:tc>
        <w:tc>
          <w:tcPr>
            <w:tcW w:w="2677" w:type="dxa"/>
            <w:vAlign w:val="center"/>
          </w:tcPr>
          <w:p w14:paraId="4ED6474D" w14:textId="1C62AC2A" w:rsidR="00AD1617" w:rsidRPr="005519BC" w:rsidRDefault="00ED20A4" w:rsidP="00444A01">
            <w:pPr>
              <w:spacing w:line="240" w:lineRule="exact"/>
              <w:ind w:right="251"/>
              <w:jc w:val="right"/>
              <w:rPr>
                <w:rFonts w:asciiTheme="majorBidi" w:hAnsiTheme="majorBidi" w:cstheme="majorBidi"/>
                <w:color w:val="000000"/>
                <w:sz w:val="20"/>
                <w:szCs w:val="20"/>
                <w:cs/>
              </w:rPr>
            </w:pPr>
            <w:r w:rsidRPr="005519BC">
              <w:rPr>
                <w:rFonts w:asciiTheme="majorBidi" w:hAnsiTheme="majorBidi" w:cstheme="majorBidi"/>
                <w:color w:val="000000"/>
                <w:sz w:val="20"/>
                <w:szCs w:val="20"/>
                <w:cs/>
                <w:lang w:val="th-TH"/>
              </w:rPr>
              <w:t>June</w:t>
            </w:r>
            <w:r w:rsidR="00AD1617" w:rsidRPr="005519BC">
              <w:rPr>
                <w:rFonts w:asciiTheme="majorBidi" w:hAnsiTheme="majorBidi" w:cstheme="majorBidi"/>
                <w:color w:val="000000"/>
                <w:sz w:val="20"/>
                <w:szCs w:val="20"/>
                <w:cs/>
                <w:lang w:val="th-TH"/>
              </w:rPr>
              <w:t xml:space="preserve"> </w:t>
            </w:r>
            <w:r w:rsidR="004D619C" w:rsidRPr="004D619C">
              <w:rPr>
                <w:rFonts w:asciiTheme="majorBidi" w:hAnsiTheme="majorBidi" w:cs="Angsana New"/>
                <w:color w:val="000000"/>
                <w:sz w:val="20"/>
                <w:szCs w:val="20"/>
              </w:rPr>
              <w:t>1</w:t>
            </w:r>
            <w:r w:rsidR="00270878"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2023</w:t>
            </w:r>
          </w:p>
        </w:tc>
      </w:tr>
      <w:tr w:rsidR="00AD1617" w:rsidRPr="005519BC" w14:paraId="4C56A577" w14:textId="77777777" w:rsidTr="00160FBF">
        <w:tc>
          <w:tcPr>
            <w:tcW w:w="697" w:type="dxa"/>
          </w:tcPr>
          <w:p w14:paraId="25373E28" w14:textId="54325232" w:rsidR="00AD1617" w:rsidRPr="005519BC" w:rsidRDefault="004D619C" w:rsidP="00160FBF">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8</w:t>
            </w:r>
          </w:p>
        </w:tc>
        <w:tc>
          <w:tcPr>
            <w:tcW w:w="2723" w:type="dxa"/>
          </w:tcPr>
          <w:p w14:paraId="53584A5D" w14:textId="0A8DEE8E" w:rsidR="00AD1617" w:rsidRPr="005519BC" w:rsidRDefault="004D619C" w:rsidP="00160FBF">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66</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1217</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w:t>
            </w:r>
          </w:p>
        </w:tc>
        <w:tc>
          <w:tcPr>
            <w:tcW w:w="2520" w:type="dxa"/>
          </w:tcPr>
          <w:p w14:paraId="7D29B6B6" w14:textId="3B5D6E45" w:rsidR="00AD1617" w:rsidRPr="005519BC" w:rsidRDefault="00B3250D" w:rsidP="00DD30EA">
            <w:pPr>
              <w:spacing w:line="240" w:lineRule="exact"/>
              <w:ind w:right="279"/>
              <w:jc w:val="right"/>
              <w:rPr>
                <w:rFonts w:asciiTheme="majorBidi" w:hAnsiTheme="majorBidi" w:cstheme="majorBidi"/>
                <w:color w:val="000000"/>
                <w:sz w:val="20"/>
                <w:szCs w:val="20"/>
              </w:rPr>
            </w:pPr>
            <w:r w:rsidRPr="005519BC">
              <w:rPr>
                <w:rFonts w:asciiTheme="majorBidi" w:hAnsiTheme="majorBidi" w:cstheme="majorBidi"/>
                <w:color w:val="000000"/>
                <w:sz w:val="20"/>
                <w:szCs w:val="20"/>
                <w:cs/>
                <w:lang w:val="th-TH"/>
              </w:rPr>
              <w:t>August</w:t>
            </w:r>
            <w:r w:rsidR="00B44C97"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22</w:t>
            </w:r>
            <w:r w:rsidR="00B44C97" w:rsidRPr="005519BC">
              <w:rPr>
                <w:rFonts w:asciiTheme="majorBidi" w:hAnsiTheme="majorBidi" w:cstheme="majorBidi"/>
                <w:color w:val="000000"/>
                <w:sz w:val="20"/>
                <w:szCs w:val="20"/>
              </w:rPr>
              <w:t>,</w:t>
            </w:r>
            <w:r w:rsidR="00AD1617" w:rsidRPr="005519BC">
              <w:rPr>
                <w:rFonts w:asciiTheme="majorBidi" w:hAnsiTheme="majorBidi" w:cstheme="majorBidi"/>
                <w:color w:val="000000"/>
                <w:sz w:val="20"/>
                <w:szCs w:val="20"/>
                <w:cs/>
                <w:lang w:val="th-TH"/>
              </w:rPr>
              <w:t xml:space="preserve"> </w:t>
            </w:r>
            <w:r w:rsidR="004D619C" w:rsidRPr="004D619C">
              <w:rPr>
                <w:rFonts w:asciiTheme="majorBidi" w:hAnsiTheme="majorBidi" w:cs="Angsana New"/>
                <w:color w:val="000000"/>
                <w:sz w:val="20"/>
                <w:szCs w:val="20"/>
              </w:rPr>
              <w:t>2023</w:t>
            </w:r>
          </w:p>
        </w:tc>
        <w:tc>
          <w:tcPr>
            <w:tcW w:w="2677" w:type="dxa"/>
            <w:vAlign w:val="center"/>
          </w:tcPr>
          <w:p w14:paraId="445357A8" w14:textId="0DA65470" w:rsidR="00AD1617" w:rsidRPr="005519BC" w:rsidRDefault="00ED20A4" w:rsidP="00444A01">
            <w:pPr>
              <w:spacing w:line="240" w:lineRule="exact"/>
              <w:ind w:right="251"/>
              <w:jc w:val="right"/>
              <w:rPr>
                <w:rFonts w:asciiTheme="majorBidi" w:hAnsiTheme="majorBidi" w:cstheme="majorBidi"/>
                <w:color w:val="000000"/>
                <w:sz w:val="20"/>
                <w:szCs w:val="20"/>
              </w:rPr>
            </w:pPr>
            <w:r w:rsidRPr="005519BC">
              <w:rPr>
                <w:rFonts w:asciiTheme="majorBidi" w:hAnsiTheme="majorBidi" w:cstheme="majorBidi"/>
                <w:color w:val="000000"/>
                <w:sz w:val="20"/>
                <w:szCs w:val="20"/>
                <w:cs/>
                <w:lang w:val="th-TH"/>
              </w:rPr>
              <w:t>November</w:t>
            </w:r>
            <w:r w:rsidR="00AD1617" w:rsidRPr="005519BC">
              <w:rPr>
                <w:rFonts w:asciiTheme="majorBidi" w:hAnsiTheme="majorBidi" w:cstheme="majorBidi"/>
                <w:color w:val="000000"/>
                <w:sz w:val="20"/>
                <w:szCs w:val="20"/>
                <w:cs/>
                <w:lang w:val="th-TH"/>
              </w:rPr>
              <w:t xml:space="preserve"> </w:t>
            </w:r>
            <w:r w:rsidR="004D619C" w:rsidRPr="004D619C">
              <w:rPr>
                <w:rFonts w:asciiTheme="majorBidi" w:hAnsiTheme="majorBidi" w:cs="Angsana New"/>
                <w:color w:val="000000"/>
                <w:sz w:val="20"/>
                <w:szCs w:val="20"/>
              </w:rPr>
              <w:t>10</w:t>
            </w:r>
            <w:r w:rsidR="00270878"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2023</w:t>
            </w:r>
          </w:p>
        </w:tc>
      </w:tr>
      <w:tr w:rsidR="00AD1617" w:rsidRPr="005519BC" w14:paraId="602E2009" w14:textId="77777777" w:rsidTr="00160FBF">
        <w:tc>
          <w:tcPr>
            <w:tcW w:w="697" w:type="dxa"/>
          </w:tcPr>
          <w:p w14:paraId="3316B37A" w14:textId="0073B1C6" w:rsidR="00AD1617" w:rsidRPr="005519BC" w:rsidRDefault="004D619C" w:rsidP="00160FBF">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9</w:t>
            </w:r>
          </w:p>
        </w:tc>
        <w:tc>
          <w:tcPr>
            <w:tcW w:w="2723" w:type="dxa"/>
          </w:tcPr>
          <w:p w14:paraId="08F022B8" w14:textId="18CA3030" w:rsidR="00AD1617" w:rsidRPr="005519BC" w:rsidRDefault="004D619C" w:rsidP="00160FBF">
            <w:pPr>
              <w:spacing w:line="240" w:lineRule="exact"/>
              <w:jc w:val="center"/>
              <w:rPr>
                <w:rFonts w:asciiTheme="majorBidi" w:hAnsiTheme="majorBidi" w:cstheme="majorBidi"/>
                <w:color w:val="000000"/>
                <w:sz w:val="20"/>
                <w:szCs w:val="20"/>
              </w:rPr>
            </w:pPr>
            <w:r w:rsidRPr="004D619C">
              <w:rPr>
                <w:rFonts w:asciiTheme="majorBidi" w:hAnsiTheme="majorBidi" w:cs="Angsana New"/>
                <w:color w:val="000000"/>
                <w:sz w:val="20"/>
                <w:szCs w:val="20"/>
              </w:rPr>
              <w:t>66</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1479</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2</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00</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1</w:t>
            </w:r>
            <w:r w:rsidR="00AD1617" w:rsidRPr="005519BC">
              <w:rPr>
                <w:rFonts w:asciiTheme="majorBidi" w:hAnsiTheme="majorBidi" w:cstheme="majorBidi"/>
                <w:color w:val="000000"/>
                <w:sz w:val="20"/>
                <w:szCs w:val="20"/>
              </w:rPr>
              <w:t>-</w:t>
            </w:r>
            <w:r w:rsidRPr="004D619C">
              <w:rPr>
                <w:rFonts w:asciiTheme="majorBidi" w:hAnsiTheme="majorBidi" w:cs="Angsana New"/>
                <w:color w:val="000000"/>
                <w:sz w:val="20"/>
                <w:szCs w:val="20"/>
              </w:rPr>
              <w:t>0</w:t>
            </w:r>
          </w:p>
        </w:tc>
        <w:tc>
          <w:tcPr>
            <w:tcW w:w="2520" w:type="dxa"/>
          </w:tcPr>
          <w:p w14:paraId="7F70A6AF" w14:textId="055CD678" w:rsidR="00AD1617" w:rsidRPr="005519BC" w:rsidRDefault="00B3250D" w:rsidP="00DD30EA">
            <w:pPr>
              <w:spacing w:line="240" w:lineRule="exact"/>
              <w:ind w:right="279"/>
              <w:jc w:val="right"/>
              <w:rPr>
                <w:rFonts w:asciiTheme="majorBidi" w:hAnsiTheme="majorBidi" w:cstheme="majorBidi"/>
                <w:color w:val="000000"/>
                <w:sz w:val="20"/>
                <w:szCs w:val="20"/>
              </w:rPr>
            </w:pPr>
            <w:r w:rsidRPr="005519BC">
              <w:rPr>
                <w:rFonts w:asciiTheme="majorBidi" w:hAnsiTheme="majorBidi" w:cstheme="majorBidi"/>
                <w:color w:val="000000"/>
                <w:sz w:val="20"/>
                <w:szCs w:val="20"/>
                <w:cs/>
                <w:lang w:val="th-TH"/>
              </w:rPr>
              <w:t>October</w:t>
            </w:r>
            <w:r w:rsidR="00AD1617" w:rsidRPr="005519BC">
              <w:rPr>
                <w:rFonts w:asciiTheme="majorBidi" w:hAnsiTheme="majorBidi" w:cstheme="majorBidi"/>
                <w:color w:val="000000"/>
                <w:sz w:val="20"/>
                <w:szCs w:val="20"/>
                <w:cs/>
                <w:lang w:val="th-TH"/>
              </w:rPr>
              <w:t xml:space="preserve"> </w:t>
            </w:r>
            <w:r w:rsidR="004D619C" w:rsidRPr="004D619C">
              <w:rPr>
                <w:rFonts w:asciiTheme="majorBidi" w:hAnsiTheme="majorBidi" w:cs="Angsana New"/>
                <w:color w:val="000000"/>
                <w:sz w:val="20"/>
                <w:szCs w:val="20"/>
              </w:rPr>
              <w:t>10</w:t>
            </w:r>
            <w:r w:rsidR="00B44C97"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2023</w:t>
            </w:r>
          </w:p>
        </w:tc>
        <w:tc>
          <w:tcPr>
            <w:tcW w:w="2677" w:type="dxa"/>
            <w:vAlign w:val="center"/>
          </w:tcPr>
          <w:p w14:paraId="1FB79078" w14:textId="6ADDB68E" w:rsidR="00AD1617" w:rsidRPr="005519BC" w:rsidRDefault="00ED20A4" w:rsidP="00444A01">
            <w:pPr>
              <w:spacing w:line="240" w:lineRule="exact"/>
              <w:ind w:right="251"/>
              <w:jc w:val="right"/>
              <w:rPr>
                <w:rFonts w:asciiTheme="majorBidi" w:hAnsiTheme="majorBidi" w:cstheme="majorBidi"/>
                <w:color w:val="000000"/>
                <w:sz w:val="20"/>
                <w:szCs w:val="20"/>
              </w:rPr>
            </w:pPr>
            <w:r w:rsidRPr="005519BC">
              <w:rPr>
                <w:rFonts w:asciiTheme="majorBidi" w:hAnsiTheme="majorBidi" w:cstheme="majorBidi"/>
                <w:color w:val="000000"/>
                <w:sz w:val="20"/>
                <w:szCs w:val="20"/>
                <w:cs/>
                <w:lang w:val="th-TH"/>
              </w:rPr>
              <w:t>December</w:t>
            </w:r>
            <w:r w:rsidR="00AD1617" w:rsidRPr="005519BC">
              <w:rPr>
                <w:rFonts w:asciiTheme="majorBidi" w:hAnsiTheme="majorBidi" w:cstheme="majorBidi"/>
                <w:color w:val="000000"/>
                <w:sz w:val="20"/>
                <w:szCs w:val="20"/>
                <w:cs/>
                <w:lang w:val="th-TH"/>
              </w:rPr>
              <w:t xml:space="preserve"> </w:t>
            </w:r>
            <w:r w:rsidR="004D619C" w:rsidRPr="004D619C">
              <w:rPr>
                <w:rFonts w:asciiTheme="majorBidi" w:hAnsiTheme="majorBidi" w:cs="Angsana New"/>
                <w:color w:val="000000"/>
                <w:sz w:val="20"/>
                <w:szCs w:val="20"/>
              </w:rPr>
              <w:t>1</w:t>
            </w:r>
            <w:r w:rsidR="00270878" w:rsidRPr="005519BC">
              <w:rPr>
                <w:rFonts w:asciiTheme="majorBidi" w:hAnsiTheme="majorBidi" w:cstheme="majorBidi"/>
                <w:color w:val="000000"/>
                <w:sz w:val="20"/>
                <w:szCs w:val="20"/>
              </w:rPr>
              <w:t xml:space="preserve">, </w:t>
            </w:r>
            <w:r w:rsidR="004D619C" w:rsidRPr="004D619C">
              <w:rPr>
                <w:rFonts w:asciiTheme="majorBidi" w:hAnsiTheme="majorBidi" w:cs="Angsana New"/>
                <w:color w:val="000000"/>
                <w:sz w:val="20"/>
                <w:szCs w:val="20"/>
              </w:rPr>
              <w:t>2023</w:t>
            </w:r>
          </w:p>
        </w:tc>
      </w:tr>
      <w:tr w:rsidR="002070F6" w:rsidRPr="005519BC" w14:paraId="03BE19A7" w14:textId="77777777" w:rsidTr="00160FBF">
        <w:tc>
          <w:tcPr>
            <w:tcW w:w="697" w:type="dxa"/>
          </w:tcPr>
          <w:p w14:paraId="73B9AEE1" w14:textId="37E332AF" w:rsidR="002070F6" w:rsidRPr="005519BC" w:rsidRDefault="004D619C" w:rsidP="00160FBF">
            <w:pPr>
              <w:spacing w:line="240" w:lineRule="exact"/>
              <w:jc w:val="center"/>
              <w:rPr>
                <w:rFonts w:asciiTheme="majorBidi" w:hAnsiTheme="majorBidi" w:cstheme="majorBidi"/>
                <w:color w:val="000000"/>
                <w:sz w:val="20"/>
                <w:szCs w:val="20"/>
                <w:cs/>
              </w:rPr>
            </w:pPr>
            <w:r w:rsidRPr="004D619C">
              <w:rPr>
                <w:rFonts w:asciiTheme="majorBidi" w:hAnsiTheme="majorBidi" w:cs="Angsana New"/>
                <w:color w:val="000000"/>
                <w:sz w:val="20"/>
                <w:szCs w:val="20"/>
              </w:rPr>
              <w:t>10</w:t>
            </w:r>
          </w:p>
        </w:tc>
        <w:tc>
          <w:tcPr>
            <w:tcW w:w="2723" w:type="dxa"/>
          </w:tcPr>
          <w:p w14:paraId="3576E480" w14:textId="68CF180A" w:rsidR="002070F6" w:rsidRPr="005519BC" w:rsidRDefault="004D619C" w:rsidP="00160FBF">
            <w:pPr>
              <w:spacing w:line="240" w:lineRule="exact"/>
              <w:jc w:val="center"/>
              <w:rPr>
                <w:rFonts w:asciiTheme="majorBidi" w:hAnsiTheme="majorBidi" w:cstheme="majorBidi"/>
                <w:color w:val="000000"/>
                <w:sz w:val="20"/>
                <w:szCs w:val="20"/>
              </w:rPr>
            </w:pPr>
            <w:r w:rsidRPr="004D619C">
              <w:rPr>
                <w:rFonts w:asciiTheme="majorBidi" w:hAnsiTheme="majorBidi" w:cs="Angsana New"/>
                <w:sz w:val="20"/>
                <w:szCs w:val="20"/>
              </w:rPr>
              <w:t>67</w:t>
            </w:r>
            <w:r w:rsidR="00AE35BE" w:rsidRPr="005519BC">
              <w:rPr>
                <w:rFonts w:asciiTheme="majorBidi" w:hAnsiTheme="majorBidi" w:cstheme="majorBidi"/>
                <w:sz w:val="20"/>
                <w:szCs w:val="20"/>
              </w:rPr>
              <w:t>-</w:t>
            </w:r>
            <w:r w:rsidRPr="004D619C">
              <w:rPr>
                <w:rFonts w:asciiTheme="majorBidi" w:hAnsiTheme="majorBidi" w:cs="Angsana New"/>
                <w:sz w:val="20"/>
                <w:szCs w:val="20"/>
              </w:rPr>
              <w:t>0802</w:t>
            </w:r>
            <w:r w:rsidR="00AE35BE" w:rsidRPr="005519BC">
              <w:rPr>
                <w:rFonts w:asciiTheme="majorBidi" w:hAnsiTheme="majorBidi" w:cstheme="majorBidi"/>
                <w:sz w:val="20"/>
                <w:szCs w:val="20"/>
              </w:rPr>
              <w:t>-</w:t>
            </w:r>
            <w:r w:rsidRPr="004D619C">
              <w:rPr>
                <w:rFonts w:asciiTheme="majorBidi" w:hAnsiTheme="majorBidi" w:cs="Angsana New"/>
                <w:sz w:val="20"/>
                <w:szCs w:val="20"/>
              </w:rPr>
              <w:t>2</w:t>
            </w:r>
            <w:r w:rsidR="00AE35BE" w:rsidRPr="005519BC">
              <w:rPr>
                <w:rFonts w:asciiTheme="majorBidi" w:hAnsiTheme="majorBidi" w:cstheme="majorBidi"/>
                <w:sz w:val="20"/>
                <w:szCs w:val="20"/>
              </w:rPr>
              <w:t>-</w:t>
            </w:r>
            <w:r w:rsidRPr="004D619C">
              <w:rPr>
                <w:rFonts w:asciiTheme="majorBidi" w:hAnsiTheme="majorBidi" w:cs="Angsana New"/>
                <w:sz w:val="20"/>
                <w:szCs w:val="20"/>
              </w:rPr>
              <w:t>00</w:t>
            </w:r>
            <w:r w:rsidR="00AE35BE" w:rsidRPr="005519BC">
              <w:rPr>
                <w:rFonts w:asciiTheme="majorBidi" w:hAnsiTheme="majorBidi" w:cstheme="majorBidi"/>
                <w:sz w:val="20"/>
                <w:szCs w:val="20"/>
              </w:rPr>
              <w:t>-</w:t>
            </w:r>
            <w:r w:rsidRPr="004D619C">
              <w:rPr>
                <w:rFonts w:asciiTheme="majorBidi" w:hAnsiTheme="majorBidi" w:cs="Angsana New"/>
                <w:sz w:val="20"/>
                <w:szCs w:val="20"/>
              </w:rPr>
              <w:t>1</w:t>
            </w:r>
            <w:r w:rsidR="00AE35BE" w:rsidRPr="005519BC">
              <w:rPr>
                <w:rFonts w:asciiTheme="majorBidi" w:hAnsiTheme="majorBidi" w:cstheme="majorBidi"/>
                <w:sz w:val="20"/>
                <w:szCs w:val="20"/>
              </w:rPr>
              <w:t>-</w:t>
            </w:r>
            <w:r w:rsidRPr="004D619C">
              <w:rPr>
                <w:rFonts w:asciiTheme="majorBidi" w:hAnsiTheme="majorBidi" w:cs="Angsana New"/>
                <w:sz w:val="20"/>
                <w:szCs w:val="20"/>
              </w:rPr>
              <w:t>0</w:t>
            </w:r>
          </w:p>
        </w:tc>
        <w:tc>
          <w:tcPr>
            <w:tcW w:w="2520" w:type="dxa"/>
          </w:tcPr>
          <w:p w14:paraId="2D28D898" w14:textId="1382AB74" w:rsidR="002070F6" w:rsidRPr="005519BC" w:rsidRDefault="00AE35BE" w:rsidP="00DD30EA">
            <w:pPr>
              <w:spacing w:line="240" w:lineRule="exact"/>
              <w:ind w:right="279"/>
              <w:jc w:val="right"/>
              <w:rPr>
                <w:rFonts w:asciiTheme="majorBidi" w:hAnsiTheme="majorBidi" w:cstheme="majorBidi"/>
                <w:color w:val="000000"/>
                <w:sz w:val="20"/>
                <w:szCs w:val="20"/>
              </w:rPr>
            </w:pPr>
            <w:r w:rsidRPr="005519BC">
              <w:rPr>
                <w:rFonts w:asciiTheme="majorBidi" w:hAnsiTheme="majorBidi" w:cstheme="majorBidi"/>
                <w:sz w:val="20"/>
                <w:szCs w:val="20"/>
              </w:rPr>
              <w:t>February</w:t>
            </w:r>
            <w:r w:rsidRPr="005519BC">
              <w:rPr>
                <w:rFonts w:asciiTheme="majorBidi" w:hAnsiTheme="majorBidi" w:cstheme="majorBidi"/>
                <w:sz w:val="20"/>
                <w:szCs w:val="20"/>
                <w:cs/>
              </w:rPr>
              <w:t xml:space="preserve"> </w:t>
            </w:r>
            <w:r w:rsidR="004D619C" w:rsidRPr="004D619C">
              <w:rPr>
                <w:rFonts w:asciiTheme="majorBidi" w:hAnsiTheme="majorBidi" w:cs="Angsana New"/>
                <w:sz w:val="20"/>
                <w:szCs w:val="20"/>
              </w:rPr>
              <w:t>27</w:t>
            </w:r>
            <w:r w:rsidR="00B44C97"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2024</w:t>
            </w:r>
          </w:p>
        </w:tc>
        <w:tc>
          <w:tcPr>
            <w:tcW w:w="2677" w:type="dxa"/>
            <w:vAlign w:val="center"/>
          </w:tcPr>
          <w:p w14:paraId="130A0DBF" w14:textId="082F22C3" w:rsidR="002070F6" w:rsidRPr="005519BC" w:rsidRDefault="00AE35BE" w:rsidP="00444A01">
            <w:pPr>
              <w:spacing w:line="240" w:lineRule="exact"/>
              <w:ind w:right="251"/>
              <w:jc w:val="right"/>
              <w:rPr>
                <w:rFonts w:asciiTheme="majorBidi" w:hAnsiTheme="majorBidi" w:cstheme="majorBidi"/>
                <w:color w:val="000000"/>
                <w:sz w:val="20"/>
                <w:szCs w:val="20"/>
              </w:rPr>
            </w:pPr>
            <w:r w:rsidRPr="005519BC">
              <w:rPr>
                <w:rFonts w:asciiTheme="majorBidi" w:hAnsiTheme="majorBidi" w:cstheme="majorBidi"/>
                <w:sz w:val="20"/>
                <w:szCs w:val="20"/>
              </w:rPr>
              <w:t>November</w:t>
            </w:r>
            <w:r w:rsidRPr="005519BC">
              <w:rPr>
                <w:rFonts w:asciiTheme="majorBidi" w:hAnsiTheme="majorBidi" w:cstheme="majorBidi"/>
                <w:sz w:val="20"/>
                <w:szCs w:val="20"/>
                <w:cs/>
              </w:rPr>
              <w:t xml:space="preserve"> </w:t>
            </w:r>
            <w:r w:rsidR="004D619C" w:rsidRPr="004D619C">
              <w:rPr>
                <w:rFonts w:asciiTheme="majorBidi" w:hAnsiTheme="majorBidi" w:cs="Angsana New"/>
                <w:sz w:val="20"/>
                <w:szCs w:val="20"/>
              </w:rPr>
              <w:t>30</w:t>
            </w:r>
            <w:r w:rsidR="00270878"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2024</w:t>
            </w:r>
          </w:p>
        </w:tc>
      </w:tr>
      <w:tr w:rsidR="00CE3860" w:rsidRPr="005519BC" w14:paraId="26515ACF" w14:textId="77777777" w:rsidTr="00160FBF">
        <w:tc>
          <w:tcPr>
            <w:tcW w:w="697" w:type="dxa"/>
          </w:tcPr>
          <w:p w14:paraId="08213D41" w14:textId="411A1702" w:rsidR="00CE3860" w:rsidRPr="005519BC" w:rsidRDefault="004D619C" w:rsidP="00CE3860">
            <w:pPr>
              <w:spacing w:line="240" w:lineRule="exact"/>
              <w:jc w:val="center"/>
              <w:rPr>
                <w:rFonts w:asciiTheme="majorBidi" w:hAnsiTheme="majorBidi" w:cstheme="majorBidi"/>
                <w:color w:val="000000"/>
                <w:sz w:val="20"/>
                <w:szCs w:val="20"/>
                <w:cs/>
              </w:rPr>
            </w:pPr>
            <w:r w:rsidRPr="004D619C">
              <w:rPr>
                <w:rFonts w:asciiTheme="majorBidi" w:hAnsiTheme="majorBidi" w:cs="Angsana New"/>
                <w:color w:val="000000"/>
                <w:sz w:val="20"/>
                <w:szCs w:val="20"/>
              </w:rPr>
              <w:t>11</w:t>
            </w:r>
          </w:p>
        </w:tc>
        <w:tc>
          <w:tcPr>
            <w:tcW w:w="2723" w:type="dxa"/>
          </w:tcPr>
          <w:p w14:paraId="7E37A1CE" w14:textId="731513CC" w:rsidR="00CE3860" w:rsidRPr="005519BC" w:rsidRDefault="004D619C" w:rsidP="00CE3860">
            <w:pPr>
              <w:spacing w:line="240" w:lineRule="exact"/>
              <w:jc w:val="center"/>
              <w:rPr>
                <w:rFonts w:asciiTheme="majorBidi" w:hAnsiTheme="majorBidi" w:cstheme="majorBidi"/>
                <w:color w:val="000000"/>
                <w:sz w:val="20"/>
                <w:szCs w:val="20"/>
              </w:rPr>
            </w:pPr>
            <w:r w:rsidRPr="004D619C">
              <w:rPr>
                <w:rFonts w:asciiTheme="majorBidi" w:hAnsiTheme="majorBidi" w:cs="Angsana New"/>
                <w:sz w:val="20"/>
                <w:szCs w:val="20"/>
              </w:rPr>
              <w:t>67</w:t>
            </w:r>
            <w:r w:rsidR="00CE3860" w:rsidRPr="005519BC">
              <w:rPr>
                <w:rFonts w:asciiTheme="majorBidi" w:hAnsiTheme="majorBidi" w:cstheme="majorBidi"/>
                <w:sz w:val="20"/>
                <w:szCs w:val="20"/>
              </w:rPr>
              <w:t>-</w:t>
            </w:r>
            <w:r w:rsidRPr="004D619C">
              <w:rPr>
                <w:rFonts w:asciiTheme="majorBidi" w:hAnsiTheme="majorBidi" w:cs="Angsana New"/>
                <w:sz w:val="20"/>
                <w:szCs w:val="20"/>
              </w:rPr>
              <w:t>0928</w:t>
            </w:r>
            <w:r w:rsidR="00CE3860" w:rsidRPr="005519BC">
              <w:rPr>
                <w:rFonts w:asciiTheme="majorBidi" w:hAnsiTheme="majorBidi" w:cstheme="majorBidi"/>
                <w:sz w:val="20"/>
                <w:szCs w:val="20"/>
              </w:rPr>
              <w:t>-</w:t>
            </w:r>
            <w:r w:rsidRPr="004D619C">
              <w:rPr>
                <w:rFonts w:asciiTheme="majorBidi" w:hAnsiTheme="majorBidi" w:cs="Angsana New"/>
                <w:sz w:val="20"/>
                <w:szCs w:val="20"/>
              </w:rPr>
              <w:t>2</w:t>
            </w:r>
            <w:r w:rsidR="00CE3860" w:rsidRPr="005519BC">
              <w:rPr>
                <w:rFonts w:asciiTheme="majorBidi" w:hAnsiTheme="majorBidi" w:cstheme="majorBidi"/>
                <w:sz w:val="20"/>
                <w:szCs w:val="20"/>
              </w:rPr>
              <w:t>-</w:t>
            </w:r>
            <w:r w:rsidRPr="004D619C">
              <w:rPr>
                <w:rFonts w:asciiTheme="majorBidi" w:hAnsiTheme="majorBidi" w:cs="Angsana New"/>
                <w:sz w:val="20"/>
                <w:szCs w:val="20"/>
              </w:rPr>
              <w:t>00</w:t>
            </w:r>
            <w:r w:rsidR="00CE3860" w:rsidRPr="005519BC">
              <w:rPr>
                <w:rFonts w:asciiTheme="majorBidi" w:hAnsiTheme="majorBidi" w:cstheme="majorBidi"/>
                <w:sz w:val="20"/>
                <w:szCs w:val="20"/>
              </w:rPr>
              <w:t>-</w:t>
            </w:r>
            <w:r w:rsidRPr="004D619C">
              <w:rPr>
                <w:rFonts w:asciiTheme="majorBidi" w:hAnsiTheme="majorBidi" w:cs="Angsana New"/>
                <w:sz w:val="20"/>
                <w:szCs w:val="20"/>
              </w:rPr>
              <w:t>1</w:t>
            </w:r>
            <w:r w:rsidR="00CE3860" w:rsidRPr="005519BC">
              <w:rPr>
                <w:rFonts w:asciiTheme="majorBidi" w:hAnsiTheme="majorBidi" w:cstheme="majorBidi"/>
                <w:sz w:val="20"/>
                <w:szCs w:val="20"/>
              </w:rPr>
              <w:t>-</w:t>
            </w:r>
            <w:r w:rsidRPr="004D619C">
              <w:rPr>
                <w:rFonts w:asciiTheme="majorBidi" w:hAnsiTheme="majorBidi" w:cs="Angsana New"/>
                <w:sz w:val="20"/>
                <w:szCs w:val="20"/>
              </w:rPr>
              <w:t>0</w:t>
            </w:r>
          </w:p>
        </w:tc>
        <w:tc>
          <w:tcPr>
            <w:tcW w:w="2520" w:type="dxa"/>
          </w:tcPr>
          <w:p w14:paraId="374748B5" w14:textId="7F5793FE" w:rsidR="00CE3860" w:rsidRPr="005519BC" w:rsidRDefault="00CE3860" w:rsidP="00DD30EA">
            <w:pPr>
              <w:spacing w:line="240" w:lineRule="exact"/>
              <w:ind w:right="279"/>
              <w:jc w:val="right"/>
              <w:rPr>
                <w:rFonts w:asciiTheme="majorBidi" w:hAnsiTheme="majorBidi" w:cstheme="majorBidi"/>
                <w:color w:val="000000"/>
                <w:sz w:val="20"/>
                <w:szCs w:val="20"/>
              </w:rPr>
            </w:pPr>
            <w:r w:rsidRPr="005519BC">
              <w:rPr>
                <w:rFonts w:asciiTheme="majorBidi" w:hAnsiTheme="majorBidi" w:cstheme="majorBidi"/>
                <w:sz w:val="20"/>
                <w:szCs w:val="20"/>
              </w:rPr>
              <w:t>March</w:t>
            </w:r>
            <w:r w:rsidRPr="005519BC">
              <w:rPr>
                <w:rFonts w:asciiTheme="majorBidi" w:hAnsiTheme="majorBidi" w:cstheme="majorBidi"/>
                <w:sz w:val="20"/>
                <w:szCs w:val="20"/>
                <w:cs/>
              </w:rPr>
              <w:t xml:space="preserve"> </w:t>
            </w:r>
            <w:r w:rsidR="004D619C" w:rsidRPr="004D619C">
              <w:rPr>
                <w:rFonts w:asciiTheme="majorBidi" w:hAnsiTheme="majorBidi" w:cs="Angsana New"/>
                <w:sz w:val="20"/>
                <w:szCs w:val="20"/>
              </w:rPr>
              <w:t>28</w:t>
            </w:r>
            <w:r w:rsidR="00B44C97"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2024</w:t>
            </w:r>
          </w:p>
        </w:tc>
        <w:tc>
          <w:tcPr>
            <w:tcW w:w="2677" w:type="dxa"/>
            <w:vAlign w:val="center"/>
          </w:tcPr>
          <w:p w14:paraId="44BD1EBF" w14:textId="60B45C4F" w:rsidR="00CE3860" w:rsidRPr="005519BC" w:rsidRDefault="0068357A" w:rsidP="00444A01">
            <w:pPr>
              <w:pStyle w:val="ListParagraph"/>
              <w:spacing w:line="240" w:lineRule="exact"/>
              <w:ind w:right="251"/>
              <w:jc w:val="right"/>
              <w:rPr>
                <w:rFonts w:asciiTheme="majorBidi" w:hAnsiTheme="majorBidi" w:cstheme="majorBidi"/>
                <w:color w:val="000000"/>
                <w:sz w:val="20"/>
                <w:szCs w:val="20"/>
              </w:rPr>
            </w:pPr>
            <w:r w:rsidRPr="005519BC">
              <w:rPr>
                <w:rFonts w:asciiTheme="majorBidi" w:hAnsiTheme="majorBidi" w:cstheme="majorBidi"/>
                <w:sz w:val="20"/>
                <w:szCs w:val="20"/>
              </w:rPr>
              <w:t>June</w:t>
            </w:r>
            <w:r w:rsidR="00CE3860" w:rsidRPr="005519BC">
              <w:rPr>
                <w:rFonts w:asciiTheme="majorBidi" w:hAnsiTheme="majorBidi" w:cstheme="majorBidi"/>
                <w:sz w:val="20"/>
                <w:szCs w:val="20"/>
                <w:cs/>
              </w:rPr>
              <w:t xml:space="preserve"> </w:t>
            </w:r>
            <w:r w:rsidR="004D619C" w:rsidRPr="004D619C">
              <w:rPr>
                <w:rFonts w:asciiTheme="majorBidi" w:hAnsiTheme="majorBidi"/>
                <w:sz w:val="20"/>
                <w:szCs w:val="20"/>
              </w:rPr>
              <w:t>28</w:t>
            </w:r>
            <w:r w:rsidR="00B44C97" w:rsidRPr="005519BC">
              <w:rPr>
                <w:rFonts w:asciiTheme="majorBidi" w:hAnsiTheme="majorBidi" w:cstheme="majorBidi"/>
                <w:sz w:val="20"/>
                <w:szCs w:val="20"/>
              </w:rPr>
              <w:t xml:space="preserve">, </w:t>
            </w:r>
            <w:r w:rsidR="004D619C" w:rsidRPr="004D619C">
              <w:rPr>
                <w:rFonts w:asciiTheme="majorBidi" w:hAnsiTheme="majorBidi"/>
                <w:sz w:val="20"/>
                <w:szCs w:val="20"/>
              </w:rPr>
              <w:t>2024</w:t>
            </w:r>
          </w:p>
        </w:tc>
      </w:tr>
      <w:tr w:rsidR="00F71A1C" w:rsidRPr="005519BC" w14:paraId="4718C9A1" w14:textId="77777777" w:rsidTr="00160FBF">
        <w:tc>
          <w:tcPr>
            <w:tcW w:w="697" w:type="dxa"/>
          </w:tcPr>
          <w:p w14:paraId="728EFC5C" w14:textId="074C99FA" w:rsidR="00F71A1C" w:rsidRPr="005519BC" w:rsidRDefault="004D619C" w:rsidP="00CE3860">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12</w:t>
            </w:r>
          </w:p>
        </w:tc>
        <w:tc>
          <w:tcPr>
            <w:tcW w:w="2723" w:type="dxa"/>
          </w:tcPr>
          <w:p w14:paraId="727454F2" w14:textId="57D2BF84" w:rsidR="00F71A1C" w:rsidRPr="005519BC" w:rsidRDefault="004D619C" w:rsidP="00CE3860">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68</w:t>
            </w:r>
            <w:r w:rsidR="00CF43F0" w:rsidRPr="005519BC">
              <w:rPr>
                <w:rFonts w:asciiTheme="majorBidi" w:hAnsiTheme="majorBidi" w:cstheme="majorBidi"/>
                <w:sz w:val="20"/>
                <w:szCs w:val="20"/>
              </w:rPr>
              <w:t>-</w:t>
            </w:r>
            <w:r w:rsidRPr="004D619C">
              <w:rPr>
                <w:rFonts w:asciiTheme="majorBidi" w:hAnsiTheme="majorBidi" w:cs="Angsana New"/>
                <w:sz w:val="20"/>
                <w:szCs w:val="20"/>
              </w:rPr>
              <w:t>0372</w:t>
            </w:r>
            <w:r w:rsidR="00CF43F0" w:rsidRPr="005519BC">
              <w:rPr>
                <w:rFonts w:asciiTheme="majorBidi" w:hAnsiTheme="majorBidi" w:cstheme="majorBidi"/>
                <w:sz w:val="20"/>
                <w:szCs w:val="20"/>
              </w:rPr>
              <w:t>-</w:t>
            </w:r>
            <w:r w:rsidRPr="004D619C">
              <w:rPr>
                <w:rFonts w:asciiTheme="majorBidi" w:hAnsiTheme="majorBidi" w:cs="Angsana New"/>
                <w:sz w:val="20"/>
                <w:szCs w:val="20"/>
              </w:rPr>
              <w:t>2</w:t>
            </w:r>
            <w:r w:rsidR="00CF43F0" w:rsidRPr="005519BC">
              <w:rPr>
                <w:rFonts w:asciiTheme="majorBidi" w:hAnsiTheme="majorBidi" w:cstheme="majorBidi"/>
                <w:sz w:val="20"/>
                <w:szCs w:val="20"/>
              </w:rPr>
              <w:t>-</w:t>
            </w:r>
            <w:r w:rsidRPr="004D619C">
              <w:rPr>
                <w:rFonts w:asciiTheme="majorBidi" w:hAnsiTheme="majorBidi" w:cs="Angsana New"/>
                <w:sz w:val="20"/>
                <w:szCs w:val="20"/>
              </w:rPr>
              <w:t>00</w:t>
            </w:r>
            <w:r w:rsidR="00CF43F0" w:rsidRPr="005519BC">
              <w:rPr>
                <w:rFonts w:asciiTheme="majorBidi" w:hAnsiTheme="majorBidi" w:cstheme="majorBidi"/>
                <w:sz w:val="20"/>
                <w:szCs w:val="20"/>
              </w:rPr>
              <w:t>-</w:t>
            </w:r>
            <w:r w:rsidRPr="004D619C">
              <w:rPr>
                <w:rFonts w:asciiTheme="majorBidi" w:hAnsiTheme="majorBidi" w:cs="Angsana New"/>
                <w:sz w:val="20"/>
                <w:szCs w:val="20"/>
              </w:rPr>
              <w:t>1</w:t>
            </w:r>
            <w:r w:rsidR="00CF43F0" w:rsidRPr="005519BC">
              <w:rPr>
                <w:rFonts w:asciiTheme="majorBidi" w:hAnsiTheme="majorBidi" w:cstheme="majorBidi"/>
                <w:sz w:val="20"/>
                <w:szCs w:val="20"/>
              </w:rPr>
              <w:t>-</w:t>
            </w:r>
            <w:r w:rsidRPr="004D619C">
              <w:rPr>
                <w:rFonts w:asciiTheme="majorBidi" w:hAnsiTheme="majorBidi" w:cs="Angsana New"/>
                <w:sz w:val="20"/>
                <w:szCs w:val="20"/>
              </w:rPr>
              <w:t>0</w:t>
            </w:r>
          </w:p>
        </w:tc>
        <w:tc>
          <w:tcPr>
            <w:tcW w:w="2520" w:type="dxa"/>
          </w:tcPr>
          <w:p w14:paraId="73EBCE1C" w14:textId="60A955F7" w:rsidR="00F71A1C" w:rsidRPr="005519BC" w:rsidRDefault="00444A01" w:rsidP="00DD30EA">
            <w:pPr>
              <w:spacing w:line="240" w:lineRule="exact"/>
              <w:ind w:right="279"/>
              <w:jc w:val="right"/>
              <w:rPr>
                <w:rFonts w:asciiTheme="majorBidi" w:hAnsiTheme="majorBidi" w:cstheme="majorBidi"/>
                <w:sz w:val="20"/>
                <w:szCs w:val="20"/>
              </w:rPr>
            </w:pPr>
            <w:r w:rsidRPr="005519BC">
              <w:rPr>
                <w:rFonts w:asciiTheme="majorBidi" w:hAnsiTheme="majorBidi" w:cstheme="majorBidi"/>
                <w:sz w:val="20"/>
                <w:szCs w:val="20"/>
              </w:rPr>
              <w:t xml:space="preserve">December </w:t>
            </w:r>
            <w:r w:rsidR="004D619C" w:rsidRPr="004D619C">
              <w:rPr>
                <w:rFonts w:asciiTheme="majorBidi" w:hAnsiTheme="majorBidi" w:cs="Angsana New"/>
                <w:sz w:val="20"/>
                <w:szCs w:val="20"/>
              </w:rPr>
              <w:t>24</w:t>
            </w:r>
            <w:r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2024</w:t>
            </w:r>
          </w:p>
        </w:tc>
        <w:tc>
          <w:tcPr>
            <w:tcW w:w="2677" w:type="dxa"/>
            <w:vAlign w:val="center"/>
          </w:tcPr>
          <w:p w14:paraId="384EEE4D" w14:textId="4A2E40F7" w:rsidR="00F71A1C" w:rsidRPr="005519BC" w:rsidRDefault="00444A01" w:rsidP="00444A01">
            <w:pPr>
              <w:pStyle w:val="ListParagraph"/>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rPr>
              <w:t xml:space="preserve">August </w:t>
            </w:r>
            <w:r w:rsidR="004D619C" w:rsidRPr="004D619C">
              <w:rPr>
                <w:rFonts w:asciiTheme="majorBidi" w:hAnsiTheme="majorBidi"/>
                <w:sz w:val="20"/>
                <w:szCs w:val="20"/>
              </w:rPr>
              <w:t>25</w:t>
            </w:r>
            <w:r w:rsidRPr="005519BC">
              <w:rPr>
                <w:rFonts w:asciiTheme="majorBidi" w:hAnsiTheme="majorBidi" w:cstheme="majorBidi"/>
                <w:sz w:val="20"/>
                <w:szCs w:val="20"/>
              </w:rPr>
              <w:t xml:space="preserve">, </w:t>
            </w:r>
            <w:r w:rsidR="004D619C" w:rsidRPr="004D619C">
              <w:rPr>
                <w:rFonts w:asciiTheme="majorBidi" w:hAnsiTheme="majorBidi"/>
                <w:sz w:val="20"/>
                <w:szCs w:val="20"/>
              </w:rPr>
              <w:t>2025</w:t>
            </w:r>
          </w:p>
        </w:tc>
      </w:tr>
      <w:tr w:rsidR="00613E93" w:rsidRPr="005519BC" w14:paraId="649CC385" w14:textId="77777777" w:rsidTr="00160FBF">
        <w:tc>
          <w:tcPr>
            <w:tcW w:w="697" w:type="dxa"/>
          </w:tcPr>
          <w:p w14:paraId="417A8DB9" w14:textId="1F0E2053" w:rsidR="00613E93" w:rsidRPr="005519BC" w:rsidRDefault="004D619C" w:rsidP="00613E93">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13</w:t>
            </w:r>
          </w:p>
        </w:tc>
        <w:tc>
          <w:tcPr>
            <w:tcW w:w="2723" w:type="dxa"/>
          </w:tcPr>
          <w:p w14:paraId="159BB8B8" w14:textId="5EE7748F" w:rsidR="00613E93" w:rsidRPr="005519BC" w:rsidRDefault="004D619C" w:rsidP="00613E93">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68</w:t>
            </w:r>
            <w:r w:rsidR="00613E93" w:rsidRPr="005519BC">
              <w:rPr>
                <w:rFonts w:asciiTheme="majorBidi" w:hAnsiTheme="majorBidi" w:cstheme="majorBidi"/>
                <w:sz w:val="20"/>
                <w:szCs w:val="20"/>
              </w:rPr>
              <w:t>-</w:t>
            </w:r>
            <w:r w:rsidRPr="004D619C">
              <w:rPr>
                <w:rFonts w:asciiTheme="majorBidi" w:hAnsiTheme="majorBidi" w:cs="Angsana New"/>
                <w:sz w:val="20"/>
                <w:szCs w:val="20"/>
              </w:rPr>
              <w:t>2360</w:t>
            </w:r>
            <w:r w:rsidR="00613E93" w:rsidRPr="005519BC">
              <w:rPr>
                <w:rFonts w:asciiTheme="majorBidi" w:hAnsiTheme="majorBidi" w:cstheme="majorBidi"/>
                <w:sz w:val="20"/>
                <w:szCs w:val="20"/>
              </w:rPr>
              <w:t>-</w:t>
            </w:r>
            <w:r w:rsidRPr="004D619C">
              <w:rPr>
                <w:rFonts w:asciiTheme="majorBidi" w:hAnsiTheme="majorBidi" w:cs="Angsana New"/>
                <w:sz w:val="20"/>
                <w:szCs w:val="20"/>
              </w:rPr>
              <w:t>2</w:t>
            </w:r>
            <w:r w:rsidR="00613E93" w:rsidRPr="005519BC">
              <w:rPr>
                <w:rFonts w:asciiTheme="majorBidi" w:hAnsiTheme="majorBidi" w:cstheme="majorBidi"/>
                <w:sz w:val="20"/>
                <w:szCs w:val="20"/>
              </w:rPr>
              <w:t>-</w:t>
            </w:r>
            <w:r w:rsidRPr="004D619C">
              <w:rPr>
                <w:rFonts w:asciiTheme="majorBidi" w:hAnsiTheme="majorBidi" w:cs="Angsana New"/>
                <w:sz w:val="20"/>
                <w:szCs w:val="20"/>
              </w:rPr>
              <w:t>00</w:t>
            </w:r>
            <w:r w:rsidR="00613E93" w:rsidRPr="005519BC">
              <w:rPr>
                <w:rFonts w:asciiTheme="majorBidi" w:hAnsiTheme="majorBidi" w:cstheme="majorBidi"/>
                <w:sz w:val="20"/>
                <w:szCs w:val="20"/>
              </w:rPr>
              <w:t>-</w:t>
            </w:r>
            <w:r w:rsidRPr="004D619C">
              <w:rPr>
                <w:rFonts w:asciiTheme="majorBidi" w:hAnsiTheme="majorBidi" w:cs="Angsana New"/>
                <w:sz w:val="20"/>
                <w:szCs w:val="20"/>
              </w:rPr>
              <w:t>1</w:t>
            </w:r>
            <w:r w:rsidR="00613E93" w:rsidRPr="005519BC">
              <w:rPr>
                <w:rFonts w:asciiTheme="majorBidi" w:hAnsiTheme="majorBidi" w:cstheme="majorBidi"/>
                <w:sz w:val="20"/>
                <w:szCs w:val="20"/>
              </w:rPr>
              <w:t>-</w:t>
            </w:r>
            <w:r w:rsidRPr="004D619C">
              <w:rPr>
                <w:rFonts w:asciiTheme="majorBidi" w:hAnsiTheme="majorBidi" w:cs="Angsana New"/>
                <w:sz w:val="20"/>
                <w:szCs w:val="20"/>
              </w:rPr>
              <w:t>0</w:t>
            </w:r>
          </w:p>
        </w:tc>
        <w:tc>
          <w:tcPr>
            <w:tcW w:w="2520" w:type="dxa"/>
          </w:tcPr>
          <w:p w14:paraId="120A1B67" w14:textId="052C71DA" w:rsidR="00613E93" w:rsidRPr="005519BC" w:rsidRDefault="00D43667" w:rsidP="00DD30EA">
            <w:pPr>
              <w:spacing w:line="240" w:lineRule="exact"/>
              <w:ind w:right="279"/>
              <w:jc w:val="right"/>
              <w:rPr>
                <w:rFonts w:asciiTheme="majorBidi" w:hAnsiTheme="majorBidi" w:cstheme="majorBidi"/>
                <w:sz w:val="20"/>
                <w:szCs w:val="20"/>
              </w:rPr>
            </w:pPr>
            <w:r w:rsidRPr="005519BC">
              <w:rPr>
                <w:rFonts w:asciiTheme="majorBidi" w:hAnsiTheme="majorBidi" w:cstheme="majorBidi"/>
                <w:sz w:val="20"/>
                <w:szCs w:val="20"/>
              </w:rPr>
              <w:t xml:space="preserve">October </w:t>
            </w:r>
            <w:r w:rsidR="004D619C" w:rsidRPr="004D619C">
              <w:rPr>
                <w:rFonts w:asciiTheme="majorBidi" w:hAnsiTheme="majorBidi" w:cs="Angsana New"/>
                <w:sz w:val="20"/>
                <w:szCs w:val="20"/>
              </w:rPr>
              <w:t>29</w:t>
            </w:r>
            <w:r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2025</w:t>
            </w:r>
          </w:p>
        </w:tc>
        <w:tc>
          <w:tcPr>
            <w:tcW w:w="2677" w:type="dxa"/>
            <w:vAlign w:val="center"/>
          </w:tcPr>
          <w:p w14:paraId="28C9E682" w14:textId="01204EDA" w:rsidR="00613E93" w:rsidRPr="005519BC" w:rsidRDefault="00444A01" w:rsidP="00444A01">
            <w:pPr>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rPr>
              <w:t xml:space="preserve">November </w:t>
            </w:r>
            <w:r w:rsidR="004D619C" w:rsidRPr="004D619C">
              <w:rPr>
                <w:rFonts w:asciiTheme="majorBidi" w:hAnsiTheme="majorBidi" w:cs="Angsana New"/>
                <w:sz w:val="20"/>
                <w:szCs w:val="20"/>
              </w:rPr>
              <w:t>21</w:t>
            </w:r>
            <w:r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2025</w:t>
            </w:r>
          </w:p>
        </w:tc>
      </w:tr>
      <w:tr w:rsidR="00613E93" w:rsidRPr="005519BC" w14:paraId="6D0FA88C" w14:textId="77777777" w:rsidTr="00160FBF">
        <w:tc>
          <w:tcPr>
            <w:tcW w:w="697" w:type="dxa"/>
          </w:tcPr>
          <w:p w14:paraId="3469E6C7" w14:textId="3AD909A3" w:rsidR="00613E93" w:rsidRPr="005519BC" w:rsidRDefault="004D619C" w:rsidP="00613E93">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14</w:t>
            </w:r>
          </w:p>
        </w:tc>
        <w:tc>
          <w:tcPr>
            <w:tcW w:w="2723" w:type="dxa"/>
          </w:tcPr>
          <w:p w14:paraId="5DC72C32" w14:textId="6745FBDE" w:rsidR="00613E93" w:rsidRPr="005519BC" w:rsidRDefault="004D619C" w:rsidP="00613E93">
            <w:pPr>
              <w:spacing w:line="240" w:lineRule="exact"/>
              <w:jc w:val="center"/>
              <w:rPr>
                <w:rFonts w:asciiTheme="majorBidi" w:hAnsiTheme="majorBidi" w:cstheme="majorBidi"/>
                <w:sz w:val="20"/>
                <w:szCs w:val="20"/>
              </w:rPr>
            </w:pPr>
            <w:r w:rsidRPr="004D619C">
              <w:rPr>
                <w:rFonts w:asciiTheme="majorBidi" w:hAnsiTheme="majorBidi" w:cs="Angsana New"/>
                <w:sz w:val="20"/>
                <w:szCs w:val="20"/>
              </w:rPr>
              <w:t>68</w:t>
            </w:r>
            <w:r w:rsidR="00613E93" w:rsidRPr="005519BC">
              <w:rPr>
                <w:rFonts w:asciiTheme="majorBidi" w:hAnsiTheme="majorBidi" w:cstheme="majorBidi"/>
                <w:sz w:val="20"/>
                <w:szCs w:val="20"/>
              </w:rPr>
              <w:t>-</w:t>
            </w:r>
            <w:r w:rsidRPr="004D619C">
              <w:rPr>
                <w:rFonts w:asciiTheme="majorBidi" w:hAnsiTheme="majorBidi" w:cs="Angsana New"/>
                <w:sz w:val="20"/>
                <w:szCs w:val="20"/>
              </w:rPr>
              <w:t>2489</w:t>
            </w:r>
            <w:r w:rsidR="00613E93" w:rsidRPr="005519BC">
              <w:rPr>
                <w:rFonts w:asciiTheme="majorBidi" w:hAnsiTheme="majorBidi" w:cstheme="majorBidi"/>
                <w:sz w:val="20"/>
                <w:szCs w:val="20"/>
              </w:rPr>
              <w:t>-</w:t>
            </w:r>
            <w:r w:rsidRPr="004D619C">
              <w:rPr>
                <w:rFonts w:asciiTheme="majorBidi" w:hAnsiTheme="majorBidi" w:cs="Angsana New"/>
                <w:sz w:val="20"/>
                <w:szCs w:val="20"/>
              </w:rPr>
              <w:t>2</w:t>
            </w:r>
            <w:r w:rsidR="00613E93" w:rsidRPr="005519BC">
              <w:rPr>
                <w:rFonts w:asciiTheme="majorBidi" w:hAnsiTheme="majorBidi" w:cstheme="majorBidi"/>
                <w:sz w:val="20"/>
                <w:szCs w:val="20"/>
              </w:rPr>
              <w:t>-</w:t>
            </w:r>
            <w:r w:rsidRPr="004D619C">
              <w:rPr>
                <w:rFonts w:asciiTheme="majorBidi" w:hAnsiTheme="majorBidi" w:cs="Angsana New"/>
                <w:sz w:val="20"/>
                <w:szCs w:val="20"/>
              </w:rPr>
              <w:t>00</w:t>
            </w:r>
            <w:r w:rsidR="00613E93" w:rsidRPr="005519BC">
              <w:rPr>
                <w:rFonts w:asciiTheme="majorBidi" w:hAnsiTheme="majorBidi" w:cstheme="majorBidi"/>
                <w:sz w:val="20"/>
                <w:szCs w:val="20"/>
              </w:rPr>
              <w:t>-</w:t>
            </w:r>
            <w:r w:rsidRPr="004D619C">
              <w:rPr>
                <w:rFonts w:asciiTheme="majorBidi" w:hAnsiTheme="majorBidi" w:cs="Angsana New"/>
                <w:sz w:val="20"/>
                <w:szCs w:val="20"/>
              </w:rPr>
              <w:t>1</w:t>
            </w:r>
            <w:r w:rsidR="00613E93" w:rsidRPr="005519BC">
              <w:rPr>
                <w:rFonts w:asciiTheme="majorBidi" w:hAnsiTheme="majorBidi" w:cstheme="majorBidi"/>
                <w:sz w:val="20"/>
                <w:szCs w:val="20"/>
              </w:rPr>
              <w:t>-</w:t>
            </w:r>
            <w:r w:rsidRPr="004D619C">
              <w:rPr>
                <w:rFonts w:asciiTheme="majorBidi" w:hAnsiTheme="majorBidi" w:cs="Angsana New"/>
                <w:sz w:val="20"/>
                <w:szCs w:val="20"/>
              </w:rPr>
              <w:t>0</w:t>
            </w:r>
          </w:p>
        </w:tc>
        <w:tc>
          <w:tcPr>
            <w:tcW w:w="2520" w:type="dxa"/>
          </w:tcPr>
          <w:p w14:paraId="3CF75414" w14:textId="5A6FD0BE" w:rsidR="00613E93" w:rsidRPr="005519BC" w:rsidRDefault="00D43667" w:rsidP="00DD30EA">
            <w:pPr>
              <w:spacing w:line="240" w:lineRule="exact"/>
              <w:ind w:right="279"/>
              <w:jc w:val="right"/>
              <w:rPr>
                <w:rFonts w:asciiTheme="majorBidi" w:hAnsiTheme="majorBidi" w:cstheme="majorBidi"/>
                <w:sz w:val="20"/>
                <w:szCs w:val="20"/>
              </w:rPr>
            </w:pPr>
            <w:r w:rsidRPr="005519BC">
              <w:rPr>
                <w:rFonts w:asciiTheme="majorBidi" w:hAnsiTheme="majorBidi" w:cstheme="majorBidi"/>
                <w:sz w:val="20"/>
                <w:szCs w:val="20"/>
              </w:rPr>
              <w:t xml:space="preserve">October </w:t>
            </w:r>
            <w:r w:rsidR="004D619C" w:rsidRPr="004D619C">
              <w:rPr>
                <w:rFonts w:asciiTheme="majorBidi" w:hAnsiTheme="majorBidi" w:cs="Angsana New"/>
                <w:sz w:val="20"/>
                <w:szCs w:val="20"/>
              </w:rPr>
              <w:t>29</w:t>
            </w:r>
            <w:r w:rsidRPr="005519BC">
              <w:rPr>
                <w:rFonts w:asciiTheme="majorBidi" w:hAnsiTheme="majorBidi" w:cstheme="majorBidi"/>
                <w:sz w:val="20"/>
                <w:szCs w:val="20"/>
              </w:rPr>
              <w:t xml:space="preserve">, </w:t>
            </w:r>
            <w:r w:rsidR="004D619C" w:rsidRPr="004D619C">
              <w:rPr>
                <w:rFonts w:asciiTheme="majorBidi" w:hAnsiTheme="majorBidi" w:cs="Angsana New"/>
                <w:sz w:val="20"/>
                <w:szCs w:val="20"/>
              </w:rPr>
              <w:t>2025</w:t>
            </w:r>
          </w:p>
        </w:tc>
        <w:tc>
          <w:tcPr>
            <w:tcW w:w="2677" w:type="dxa"/>
            <w:vAlign w:val="center"/>
          </w:tcPr>
          <w:p w14:paraId="77615BE7" w14:textId="2827951A" w:rsidR="00613E93" w:rsidRPr="005519BC" w:rsidRDefault="00DD30EA" w:rsidP="00444A01">
            <w:pPr>
              <w:pStyle w:val="ListParagraph"/>
              <w:spacing w:line="240" w:lineRule="exact"/>
              <w:ind w:right="251"/>
              <w:jc w:val="right"/>
              <w:rPr>
                <w:rFonts w:asciiTheme="majorBidi" w:hAnsiTheme="majorBidi" w:cstheme="majorBidi"/>
                <w:sz w:val="20"/>
                <w:szCs w:val="20"/>
              </w:rPr>
            </w:pPr>
            <w:r w:rsidRPr="005519BC">
              <w:rPr>
                <w:rFonts w:asciiTheme="majorBidi" w:hAnsiTheme="majorBidi" w:cstheme="majorBidi"/>
                <w:sz w:val="20"/>
                <w:szCs w:val="20"/>
              </w:rPr>
              <w:t xml:space="preserve">January </w:t>
            </w:r>
            <w:r w:rsidR="004D619C" w:rsidRPr="004D619C">
              <w:rPr>
                <w:rFonts w:asciiTheme="majorBidi" w:hAnsiTheme="majorBidi"/>
                <w:sz w:val="20"/>
                <w:szCs w:val="20"/>
              </w:rPr>
              <w:t>22</w:t>
            </w:r>
            <w:r w:rsidRPr="005519BC">
              <w:rPr>
                <w:rFonts w:asciiTheme="majorBidi" w:hAnsiTheme="majorBidi" w:cstheme="majorBidi"/>
                <w:sz w:val="20"/>
                <w:szCs w:val="20"/>
              </w:rPr>
              <w:t xml:space="preserve">, </w:t>
            </w:r>
            <w:r w:rsidR="004D619C" w:rsidRPr="004D619C">
              <w:rPr>
                <w:rFonts w:asciiTheme="majorBidi" w:hAnsiTheme="majorBidi"/>
                <w:sz w:val="20"/>
                <w:szCs w:val="20"/>
              </w:rPr>
              <w:t>2026</w:t>
            </w:r>
          </w:p>
        </w:tc>
      </w:tr>
    </w:tbl>
    <w:p w14:paraId="508099C7" w14:textId="7479BC1C" w:rsidR="003013B3" w:rsidRPr="005519BC" w:rsidRDefault="00867EC6" w:rsidP="001D53E5">
      <w:pPr>
        <w:pStyle w:val="ListParagraph"/>
        <w:spacing w:before="240" w:after="120" w:line="260" w:lineRule="atLeast"/>
        <w:ind w:left="900" w:hanging="360"/>
        <w:jc w:val="thaiDistribute"/>
        <w:rPr>
          <w:rFonts w:asciiTheme="majorBidi" w:hAnsiTheme="majorBidi" w:cstheme="majorBidi"/>
          <w:spacing w:val="-4"/>
          <w:sz w:val="24"/>
          <w:szCs w:val="24"/>
        </w:rPr>
      </w:pPr>
      <w:r w:rsidRPr="005519BC">
        <w:rPr>
          <w:rFonts w:asciiTheme="majorBidi" w:hAnsiTheme="majorBidi" w:cstheme="majorBidi"/>
          <w:sz w:val="24"/>
          <w:szCs w:val="24"/>
          <w:vertAlign w:val="superscript"/>
          <w:lang w:val="en-GB"/>
        </w:rPr>
        <w:t>(</w:t>
      </w:r>
      <w:r w:rsidR="004D619C" w:rsidRPr="004D619C">
        <w:rPr>
          <w:rFonts w:asciiTheme="majorBidi" w:hAnsiTheme="majorBidi" w:cstheme="majorBidi"/>
          <w:sz w:val="24"/>
          <w:szCs w:val="24"/>
          <w:vertAlign w:val="superscript"/>
        </w:rPr>
        <w:t>1</w:t>
      </w:r>
      <w:r w:rsidRPr="005519BC">
        <w:rPr>
          <w:rFonts w:asciiTheme="majorBidi" w:hAnsiTheme="majorBidi" w:cstheme="majorBidi"/>
          <w:sz w:val="24"/>
          <w:szCs w:val="24"/>
          <w:vertAlign w:val="superscript"/>
          <w:lang w:val="en-GB"/>
        </w:rPr>
        <w:t xml:space="preserve">) </w:t>
      </w:r>
      <w:r w:rsidR="001D53E5" w:rsidRPr="005519BC">
        <w:rPr>
          <w:rFonts w:asciiTheme="majorBidi" w:hAnsiTheme="majorBidi" w:cstheme="majorBidi"/>
          <w:sz w:val="24"/>
          <w:szCs w:val="24"/>
          <w:vertAlign w:val="superscript"/>
          <w:lang w:val="en-GB"/>
        </w:rPr>
        <w:t xml:space="preserve"> </w:t>
      </w:r>
      <w:r w:rsidR="00423E31" w:rsidRPr="005519BC">
        <w:rPr>
          <w:rFonts w:asciiTheme="majorBidi" w:hAnsiTheme="majorBidi" w:cstheme="majorBidi"/>
          <w:spacing w:val="-4"/>
          <w:sz w:val="24"/>
          <w:szCs w:val="24"/>
        </w:rPr>
        <w:t xml:space="preserve">The Promotion </w:t>
      </w:r>
      <w:r w:rsidR="00EA4403" w:rsidRPr="005519BC">
        <w:rPr>
          <w:rFonts w:asciiTheme="majorBidi" w:hAnsiTheme="majorBidi" w:cstheme="majorBidi"/>
          <w:spacing w:val="-4"/>
          <w:sz w:val="24"/>
          <w:szCs w:val="24"/>
        </w:rPr>
        <w:t>Privileges</w:t>
      </w:r>
      <w:r w:rsidR="00423E31" w:rsidRPr="005519BC">
        <w:rPr>
          <w:rFonts w:asciiTheme="majorBidi" w:hAnsiTheme="majorBidi" w:cstheme="majorBidi"/>
          <w:spacing w:val="-4"/>
          <w:sz w:val="24"/>
          <w:szCs w:val="24"/>
        </w:rPr>
        <w:t xml:space="preserve"> No. </w:t>
      </w:r>
      <w:r w:rsidR="004D619C" w:rsidRPr="004D619C">
        <w:rPr>
          <w:rFonts w:asciiTheme="majorBidi" w:hAnsiTheme="majorBidi"/>
          <w:spacing w:val="-4"/>
          <w:sz w:val="24"/>
          <w:szCs w:val="24"/>
        </w:rPr>
        <w:t>1</w:t>
      </w:r>
      <w:r w:rsidR="00423E31" w:rsidRPr="005519BC">
        <w:rPr>
          <w:rFonts w:asciiTheme="majorBidi" w:hAnsiTheme="majorBidi" w:cstheme="majorBidi"/>
          <w:spacing w:val="-4"/>
          <w:sz w:val="24"/>
          <w:szCs w:val="24"/>
        </w:rPr>
        <w:t>, maturity on</w:t>
      </w:r>
      <w:r w:rsidR="006731E4" w:rsidRPr="005519BC">
        <w:rPr>
          <w:rFonts w:asciiTheme="majorBidi" w:hAnsiTheme="majorBidi" w:cstheme="majorBidi"/>
          <w:spacing w:val="-4"/>
          <w:sz w:val="24"/>
          <w:szCs w:val="24"/>
        </w:rPr>
        <w:t xml:space="preserve"> </w:t>
      </w:r>
      <w:r w:rsidR="00423E31" w:rsidRPr="005519BC">
        <w:rPr>
          <w:rFonts w:asciiTheme="majorBidi" w:hAnsiTheme="majorBidi" w:cstheme="majorBidi"/>
          <w:spacing w:val="-4"/>
          <w:sz w:val="24"/>
          <w:szCs w:val="24"/>
        </w:rPr>
        <w:t>September</w:t>
      </w:r>
      <w:r w:rsidR="006731E4" w:rsidRPr="005519BC">
        <w:rPr>
          <w:rFonts w:asciiTheme="majorBidi" w:hAnsiTheme="majorBidi" w:cstheme="majorBidi"/>
          <w:spacing w:val="-4"/>
          <w:sz w:val="24"/>
          <w:szCs w:val="24"/>
        </w:rPr>
        <w:t xml:space="preserve"> </w:t>
      </w:r>
      <w:r w:rsidR="004D619C" w:rsidRPr="004D619C">
        <w:rPr>
          <w:rFonts w:asciiTheme="majorBidi" w:hAnsiTheme="majorBidi"/>
          <w:spacing w:val="-4"/>
          <w:sz w:val="24"/>
          <w:szCs w:val="24"/>
        </w:rPr>
        <w:t>3</w:t>
      </w:r>
      <w:r w:rsidR="006731E4" w:rsidRPr="005519BC">
        <w:rPr>
          <w:rFonts w:asciiTheme="majorBidi" w:hAnsiTheme="majorBidi" w:cstheme="majorBidi"/>
          <w:spacing w:val="-4"/>
          <w:sz w:val="24"/>
          <w:szCs w:val="24"/>
        </w:rPr>
        <w:t>,</w:t>
      </w:r>
      <w:r w:rsidR="00423E31" w:rsidRPr="005519BC">
        <w:rPr>
          <w:rFonts w:asciiTheme="majorBidi" w:hAnsiTheme="majorBidi" w:cstheme="majorBidi"/>
          <w:spacing w:val="-4"/>
          <w:sz w:val="24"/>
          <w:szCs w:val="24"/>
        </w:rPr>
        <w:t xml:space="preserve"> </w:t>
      </w:r>
      <w:r w:rsidR="004D619C" w:rsidRPr="004D619C">
        <w:rPr>
          <w:rFonts w:asciiTheme="majorBidi" w:hAnsiTheme="majorBidi"/>
          <w:spacing w:val="-4"/>
          <w:sz w:val="24"/>
          <w:szCs w:val="24"/>
        </w:rPr>
        <w:t>2024</w:t>
      </w:r>
      <w:r w:rsidR="00423E31" w:rsidRPr="005519BC">
        <w:rPr>
          <w:rFonts w:asciiTheme="majorBidi" w:hAnsiTheme="majorBidi" w:cstheme="majorBidi"/>
          <w:spacing w:val="-4"/>
          <w:sz w:val="24"/>
          <w:szCs w:val="24"/>
        </w:rPr>
        <w:t xml:space="preserve">. The Company has not yet completed the formal cancellation of promotion </w:t>
      </w:r>
      <w:r w:rsidR="00A20505" w:rsidRPr="005519BC">
        <w:rPr>
          <w:rFonts w:asciiTheme="majorBidi" w:hAnsiTheme="majorBidi" w:cstheme="majorBidi"/>
          <w:spacing w:val="-4"/>
          <w:sz w:val="24"/>
          <w:szCs w:val="24"/>
        </w:rPr>
        <w:t>cards</w:t>
      </w:r>
      <w:r w:rsidR="00423E31" w:rsidRPr="005519BC">
        <w:rPr>
          <w:rFonts w:asciiTheme="majorBidi" w:hAnsiTheme="majorBidi" w:cstheme="majorBidi"/>
          <w:spacing w:val="-4"/>
          <w:sz w:val="24"/>
          <w:szCs w:val="24"/>
        </w:rPr>
        <w:t xml:space="preserve"> with the Board of Investment.</w:t>
      </w:r>
    </w:p>
    <w:p w14:paraId="2B01798D" w14:textId="731039A6" w:rsidR="00914CE9" w:rsidRPr="005519BC" w:rsidRDefault="00914CE9" w:rsidP="003E1BA6">
      <w:pPr>
        <w:spacing w:before="240" w:after="120" w:line="260" w:lineRule="atLeast"/>
        <w:ind w:left="547"/>
        <w:jc w:val="thaiDistribute"/>
        <w:rPr>
          <w:rFonts w:asciiTheme="majorBidi" w:hAnsiTheme="majorBidi" w:cstheme="majorBidi"/>
          <w:sz w:val="24"/>
          <w:szCs w:val="24"/>
          <w:lang w:val="en-GB"/>
        </w:rPr>
      </w:pPr>
      <w:r w:rsidRPr="005519BC">
        <w:rPr>
          <w:rFonts w:asciiTheme="majorBidi" w:hAnsiTheme="majorBidi" w:cstheme="majorBidi"/>
          <w:sz w:val="24"/>
          <w:szCs w:val="24"/>
          <w:lang w:val="en-GB"/>
        </w:rPr>
        <w:t>Under some of conditions, privileges are consisted of:</w:t>
      </w:r>
    </w:p>
    <w:p w14:paraId="09265E9A" w14:textId="1B07C83E" w:rsidR="00AD1617" w:rsidRPr="005519BC" w:rsidRDefault="00EA4403" w:rsidP="001A083D">
      <w:pPr>
        <w:pStyle w:val="ListParagraph"/>
        <w:numPr>
          <w:ilvl w:val="0"/>
          <w:numId w:val="17"/>
        </w:numPr>
        <w:spacing w:after="120" w:line="260" w:lineRule="atLeast"/>
        <w:jc w:val="thaiDistribute"/>
        <w:rPr>
          <w:rFonts w:asciiTheme="majorBidi" w:hAnsiTheme="majorBidi" w:cstheme="majorBidi"/>
          <w:sz w:val="24"/>
          <w:szCs w:val="24"/>
          <w:lang w:val="en-GB"/>
        </w:rPr>
      </w:pPr>
      <w:r w:rsidRPr="005519BC">
        <w:rPr>
          <w:rFonts w:asciiTheme="majorBidi" w:hAnsiTheme="majorBidi" w:cstheme="majorBidi"/>
          <w:sz w:val="24"/>
          <w:szCs w:val="24"/>
          <w:lang w:val="en-GB"/>
        </w:rPr>
        <w:t>In ac</w:t>
      </w:r>
      <w:r w:rsidR="00C00356" w:rsidRPr="005519BC">
        <w:rPr>
          <w:rFonts w:asciiTheme="majorBidi" w:hAnsiTheme="majorBidi" w:cstheme="majorBidi"/>
          <w:sz w:val="24"/>
          <w:szCs w:val="24"/>
          <w:lang w:val="en-GB"/>
        </w:rPr>
        <w:t xml:space="preserve">cordance with the Section </w:t>
      </w:r>
      <w:r w:rsidR="004D619C" w:rsidRPr="004D619C">
        <w:rPr>
          <w:rFonts w:asciiTheme="majorBidi" w:hAnsiTheme="majorBidi" w:cstheme="majorBidi"/>
          <w:sz w:val="24"/>
          <w:szCs w:val="24"/>
        </w:rPr>
        <w:t>25</w:t>
      </w:r>
      <w:r w:rsidR="00C00356" w:rsidRPr="005519BC">
        <w:rPr>
          <w:rFonts w:asciiTheme="majorBidi" w:hAnsiTheme="majorBidi" w:cstheme="majorBidi"/>
          <w:sz w:val="24"/>
          <w:szCs w:val="24"/>
          <w:lang w:val="en-GB"/>
        </w:rPr>
        <w:t>, g</w:t>
      </w:r>
      <w:r w:rsidR="00914CE9" w:rsidRPr="005519BC">
        <w:rPr>
          <w:rFonts w:asciiTheme="majorBidi" w:hAnsiTheme="majorBidi" w:cstheme="majorBidi"/>
          <w:sz w:val="24"/>
          <w:szCs w:val="24"/>
          <w:lang w:val="en-GB"/>
        </w:rPr>
        <w:t>rant permission to bring foreigner who are skilled workers</w:t>
      </w:r>
      <w:r w:rsidR="00A94465" w:rsidRPr="005519BC">
        <w:rPr>
          <w:rFonts w:asciiTheme="majorBidi" w:hAnsiTheme="majorBidi" w:cstheme="majorBidi"/>
          <w:sz w:val="24"/>
          <w:szCs w:val="24"/>
          <w:lang w:val="en-GB"/>
        </w:rPr>
        <w:t xml:space="preserve"> or</w:t>
      </w:r>
      <w:r w:rsidR="00914CE9" w:rsidRPr="005519BC">
        <w:rPr>
          <w:rFonts w:asciiTheme="majorBidi" w:hAnsiTheme="majorBidi" w:cstheme="majorBidi"/>
          <w:sz w:val="24"/>
          <w:szCs w:val="24"/>
          <w:lang w:val="en-GB"/>
        </w:rPr>
        <w:t xml:space="preserve"> experts, </w:t>
      </w:r>
      <w:r w:rsidR="0009675B" w:rsidRPr="005519BC">
        <w:rPr>
          <w:rFonts w:asciiTheme="majorBidi" w:hAnsiTheme="majorBidi" w:cstheme="majorBidi"/>
          <w:sz w:val="24"/>
          <w:szCs w:val="24"/>
          <w:lang w:val="en-GB"/>
        </w:rPr>
        <w:t>spouses,</w:t>
      </w:r>
      <w:r w:rsidR="00914CE9" w:rsidRPr="005519BC">
        <w:rPr>
          <w:rFonts w:asciiTheme="majorBidi" w:hAnsiTheme="majorBidi" w:cstheme="majorBidi"/>
          <w:sz w:val="24"/>
          <w:szCs w:val="24"/>
          <w:lang w:val="en-GB"/>
        </w:rPr>
        <w:t xml:space="preserve"> and </w:t>
      </w:r>
      <w:r w:rsidR="00914CE9" w:rsidRPr="005519BC">
        <w:rPr>
          <w:rFonts w:asciiTheme="majorBidi" w:hAnsiTheme="majorBidi" w:cstheme="majorBidi"/>
          <w:spacing w:val="-4"/>
          <w:sz w:val="24"/>
          <w:szCs w:val="24"/>
          <w:lang w:val="en-GB"/>
        </w:rPr>
        <w:t>dependents of persons in such foreigner into the Kingdom of Thailand for the number</w:t>
      </w:r>
      <w:r w:rsidR="00914CE9" w:rsidRPr="005519BC">
        <w:rPr>
          <w:rFonts w:asciiTheme="majorBidi" w:hAnsiTheme="majorBidi" w:cstheme="majorBidi"/>
          <w:sz w:val="24"/>
          <w:szCs w:val="24"/>
          <w:lang w:val="en-GB"/>
        </w:rPr>
        <w:t xml:space="preserve"> and period as the Board permitted.</w:t>
      </w:r>
    </w:p>
    <w:p w14:paraId="125F8938" w14:textId="55829A60" w:rsidR="00AD1617" w:rsidRPr="005519BC" w:rsidRDefault="008B534D" w:rsidP="001A083D">
      <w:pPr>
        <w:pStyle w:val="ListParagraph"/>
        <w:numPr>
          <w:ilvl w:val="0"/>
          <w:numId w:val="17"/>
        </w:numPr>
        <w:spacing w:after="120" w:line="260" w:lineRule="atLeast"/>
        <w:jc w:val="thaiDistribute"/>
        <w:rPr>
          <w:rFonts w:asciiTheme="majorBidi" w:hAnsiTheme="majorBidi" w:cstheme="majorBidi"/>
          <w:sz w:val="24"/>
          <w:szCs w:val="24"/>
          <w:lang w:val="en-GB"/>
        </w:rPr>
      </w:pPr>
      <w:r w:rsidRPr="005519BC">
        <w:rPr>
          <w:rFonts w:asciiTheme="majorBidi" w:hAnsiTheme="majorBidi" w:cstheme="majorBidi"/>
          <w:sz w:val="24"/>
          <w:szCs w:val="24"/>
          <w:lang w:val="en-GB"/>
        </w:rPr>
        <w:t xml:space="preserve">In accordance with the Section </w:t>
      </w:r>
      <w:r w:rsidR="004D619C" w:rsidRPr="004D619C">
        <w:rPr>
          <w:rFonts w:asciiTheme="majorBidi" w:hAnsiTheme="majorBidi" w:cstheme="majorBidi"/>
          <w:sz w:val="24"/>
          <w:szCs w:val="24"/>
        </w:rPr>
        <w:t>26</w:t>
      </w:r>
      <w:r w:rsidRPr="005519BC">
        <w:rPr>
          <w:rFonts w:asciiTheme="majorBidi" w:hAnsiTheme="majorBidi" w:cstheme="majorBidi"/>
          <w:sz w:val="24"/>
          <w:szCs w:val="24"/>
          <w:lang w:val="en-GB"/>
        </w:rPr>
        <w:t>, f</w:t>
      </w:r>
      <w:r w:rsidR="00914CE9" w:rsidRPr="005519BC">
        <w:rPr>
          <w:rFonts w:asciiTheme="majorBidi" w:hAnsiTheme="majorBidi" w:cstheme="majorBidi"/>
          <w:sz w:val="24"/>
          <w:szCs w:val="24"/>
          <w:lang w:val="en-GB"/>
        </w:rPr>
        <w:t xml:space="preserve">oreigner who are skilled workers or experts who </w:t>
      </w:r>
      <w:r w:rsidR="002E6782" w:rsidRPr="005519BC">
        <w:rPr>
          <w:rFonts w:asciiTheme="majorBidi" w:hAnsiTheme="majorBidi" w:cstheme="majorBidi"/>
          <w:sz w:val="24"/>
          <w:szCs w:val="24"/>
          <w:lang w:val="en-GB"/>
        </w:rPr>
        <w:t xml:space="preserve">were </w:t>
      </w:r>
      <w:r w:rsidR="00914CE9" w:rsidRPr="005519BC">
        <w:rPr>
          <w:rFonts w:asciiTheme="majorBidi" w:hAnsiTheme="majorBidi" w:cstheme="majorBidi"/>
          <w:sz w:val="24"/>
          <w:szCs w:val="24"/>
          <w:lang w:val="en-GB"/>
        </w:rPr>
        <w:t>granted permission to stay in the Kingdom of Thailand</w:t>
      </w:r>
      <w:r w:rsidR="001A08E3">
        <w:rPr>
          <w:rFonts w:asciiTheme="majorBidi" w:hAnsiTheme="majorBidi" w:cstheme="majorBidi"/>
          <w:sz w:val="24"/>
          <w:szCs w:val="24"/>
          <w:lang w:val="en-GB"/>
        </w:rPr>
        <w:t xml:space="preserve"> in acc</w:t>
      </w:r>
      <w:r w:rsidR="007C0483">
        <w:rPr>
          <w:rFonts w:asciiTheme="majorBidi" w:hAnsiTheme="majorBidi" w:cstheme="majorBidi"/>
          <w:sz w:val="24"/>
          <w:szCs w:val="24"/>
          <w:lang w:val="en-GB"/>
        </w:rPr>
        <w:t xml:space="preserve">ordance with the Section </w:t>
      </w:r>
      <w:r w:rsidR="004D619C" w:rsidRPr="004D619C">
        <w:rPr>
          <w:rFonts w:asciiTheme="majorBidi" w:hAnsiTheme="majorBidi" w:cstheme="majorBidi"/>
          <w:sz w:val="24"/>
          <w:szCs w:val="24"/>
        </w:rPr>
        <w:t>25</w:t>
      </w:r>
      <w:r w:rsidR="00914CE9" w:rsidRPr="005519BC">
        <w:rPr>
          <w:rFonts w:asciiTheme="majorBidi" w:hAnsiTheme="majorBidi" w:cstheme="majorBidi"/>
          <w:sz w:val="24"/>
          <w:szCs w:val="24"/>
          <w:lang w:val="en-GB"/>
        </w:rPr>
        <w:t>, shall be granted a work permit for a specific position approved by the Board for the period of permitted stay in the Kingdom of Thailand.</w:t>
      </w:r>
    </w:p>
    <w:p w14:paraId="736BBDE7" w14:textId="30E550DB" w:rsidR="00AD1617" w:rsidRPr="005519BC" w:rsidRDefault="008B534D" w:rsidP="001A083D">
      <w:pPr>
        <w:pStyle w:val="ListParagraph"/>
        <w:numPr>
          <w:ilvl w:val="0"/>
          <w:numId w:val="17"/>
        </w:numPr>
        <w:spacing w:after="120" w:line="260" w:lineRule="atLeast"/>
        <w:jc w:val="thaiDistribute"/>
        <w:rPr>
          <w:rFonts w:asciiTheme="majorBidi" w:hAnsiTheme="majorBidi" w:cstheme="majorBidi"/>
          <w:sz w:val="24"/>
          <w:szCs w:val="24"/>
          <w:lang w:val="en-GB"/>
        </w:rPr>
      </w:pPr>
      <w:r w:rsidRPr="005519BC">
        <w:rPr>
          <w:rFonts w:asciiTheme="majorBidi" w:hAnsiTheme="majorBidi" w:cstheme="majorBidi"/>
          <w:sz w:val="24"/>
          <w:szCs w:val="24"/>
          <w:lang w:val="en-GB"/>
        </w:rPr>
        <w:t xml:space="preserve">In accordance with the Section </w:t>
      </w:r>
      <w:r w:rsidR="004D619C" w:rsidRPr="004D619C">
        <w:rPr>
          <w:rFonts w:asciiTheme="majorBidi" w:hAnsiTheme="majorBidi" w:cstheme="majorBidi"/>
          <w:sz w:val="24"/>
          <w:szCs w:val="24"/>
        </w:rPr>
        <w:t>28</w:t>
      </w:r>
      <w:r w:rsidRPr="005519BC">
        <w:rPr>
          <w:rFonts w:asciiTheme="majorBidi" w:hAnsiTheme="majorBidi" w:cstheme="majorBidi"/>
          <w:sz w:val="24"/>
          <w:szCs w:val="24"/>
          <w:lang w:val="en-GB"/>
        </w:rPr>
        <w:t>, g</w:t>
      </w:r>
      <w:r w:rsidR="00914CE9" w:rsidRPr="005519BC">
        <w:rPr>
          <w:rFonts w:asciiTheme="majorBidi" w:hAnsiTheme="majorBidi" w:cstheme="majorBidi"/>
          <w:sz w:val="24"/>
          <w:szCs w:val="24"/>
          <w:lang w:val="en-GB"/>
        </w:rPr>
        <w:t>ranted exemption import duties for machinery as approved by the Board.</w:t>
      </w:r>
    </w:p>
    <w:p w14:paraId="1EA81E92" w14:textId="2A553BEC" w:rsidR="008121EE" w:rsidRPr="005519BC" w:rsidRDefault="00026B77" w:rsidP="001A083D">
      <w:pPr>
        <w:pStyle w:val="ListParagraph"/>
        <w:numPr>
          <w:ilvl w:val="0"/>
          <w:numId w:val="17"/>
        </w:numPr>
        <w:spacing w:after="120" w:line="260" w:lineRule="atLeast"/>
        <w:jc w:val="thaiDistribute"/>
        <w:rPr>
          <w:rFonts w:asciiTheme="majorBidi" w:hAnsiTheme="majorBidi" w:cstheme="majorBidi"/>
          <w:sz w:val="24"/>
          <w:szCs w:val="24"/>
          <w:cs/>
          <w:lang w:val="en-GB"/>
        </w:rPr>
      </w:pPr>
      <w:r w:rsidRPr="005519BC">
        <w:rPr>
          <w:rFonts w:asciiTheme="majorBidi" w:hAnsiTheme="majorBidi" w:cstheme="majorBidi"/>
          <w:spacing w:val="-4"/>
          <w:sz w:val="24"/>
          <w:szCs w:val="24"/>
          <w:lang w:val="en-GB"/>
        </w:rPr>
        <w:t xml:space="preserve">In accordance with the Section </w:t>
      </w:r>
      <w:r w:rsidR="004D619C" w:rsidRPr="004D619C">
        <w:rPr>
          <w:rFonts w:asciiTheme="majorBidi" w:hAnsiTheme="majorBidi" w:cstheme="majorBidi"/>
          <w:spacing w:val="-4"/>
          <w:sz w:val="24"/>
          <w:szCs w:val="24"/>
        </w:rPr>
        <w:t>31</w:t>
      </w:r>
      <w:r w:rsidR="00305685" w:rsidRPr="005519BC">
        <w:rPr>
          <w:rFonts w:asciiTheme="majorBidi" w:hAnsiTheme="majorBidi" w:cstheme="majorBidi"/>
          <w:spacing w:val="-4"/>
          <w:sz w:val="24"/>
          <w:szCs w:val="24"/>
          <w:lang w:val="en-GB"/>
        </w:rPr>
        <w:t xml:space="preserve">, paragraph </w:t>
      </w:r>
      <w:r w:rsidR="004D619C" w:rsidRPr="004D619C">
        <w:rPr>
          <w:rFonts w:asciiTheme="majorBidi" w:hAnsiTheme="majorBidi" w:cstheme="majorBidi"/>
          <w:spacing w:val="-4"/>
          <w:sz w:val="24"/>
          <w:szCs w:val="24"/>
        </w:rPr>
        <w:t>1</w:t>
      </w:r>
      <w:r w:rsidR="00305685" w:rsidRPr="005519BC">
        <w:rPr>
          <w:rFonts w:asciiTheme="majorBidi" w:hAnsiTheme="majorBidi" w:cstheme="majorBidi"/>
          <w:spacing w:val="-4"/>
          <w:sz w:val="24"/>
          <w:szCs w:val="24"/>
          <w:lang w:val="en-GB"/>
        </w:rPr>
        <w:t>, g</w:t>
      </w:r>
      <w:r w:rsidR="000F49E0" w:rsidRPr="005519BC">
        <w:rPr>
          <w:rFonts w:asciiTheme="majorBidi" w:hAnsiTheme="majorBidi" w:cstheme="majorBidi"/>
          <w:spacing w:val="-4"/>
          <w:sz w:val="24"/>
          <w:szCs w:val="24"/>
          <w:lang w:val="en-GB"/>
        </w:rPr>
        <w:t>ranted corporate income tax exemption for net income from operations the</w:t>
      </w:r>
      <w:r w:rsidR="000F49E0" w:rsidRPr="005519BC">
        <w:rPr>
          <w:rFonts w:asciiTheme="majorBidi" w:hAnsiTheme="majorBidi" w:cstheme="majorBidi"/>
          <w:sz w:val="24"/>
          <w:szCs w:val="24"/>
          <w:lang w:val="en-GB"/>
        </w:rPr>
        <w:t xml:space="preserve"> promotional </w:t>
      </w:r>
      <w:r w:rsidR="000F49E0" w:rsidRPr="005519BC">
        <w:rPr>
          <w:rFonts w:asciiTheme="majorBidi" w:hAnsiTheme="majorBidi" w:cstheme="majorBidi"/>
          <w:spacing w:val="-4"/>
          <w:sz w:val="24"/>
          <w:szCs w:val="24"/>
          <w:lang w:val="en-GB"/>
        </w:rPr>
        <w:t xml:space="preserve">privileges which was not exceeded </w:t>
      </w:r>
      <w:r w:rsidR="004D619C" w:rsidRPr="004D619C">
        <w:rPr>
          <w:rFonts w:asciiTheme="majorBidi" w:hAnsiTheme="majorBidi"/>
          <w:spacing w:val="-4"/>
          <w:sz w:val="24"/>
          <w:szCs w:val="24"/>
        </w:rPr>
        <w:t>100</w:t>
      </w:r>
      <w:r w:rsidR="000F49E0" w:rsidRPr="005519BC">
        <w:rPr>
          <w:rFonts w:asciiTheme="majorBidi" w:hAnsiTheme="majorBidi" w:cstheme="majorBidi"/>
          <w:spacing w:val="-4"/>
          <w:sz w:val="24"/>
          <w:szCs w:val="24"/>
          <w:lang w:val="en-GB"/>
        </w:rPr>
        <w:t xml:space="preserve">% of investment excluding land and working capital specific </w:t>
      </w:r>
      <w:r w:rsidR="004D619C" w:rsidRPr="004D619C">
        <w:rPr>
          <w:rFonts w:asciiTheme="majorBidi" w:hAnsiTheme="majorBidi"/>
          <w:spacing w:val="-4"/>
          <w:sz w:val="24"/>
          <w:szCs w:val="24"/>
        </w:rPr>
        <w:t>8</w:t>
      </w:r>
      <w:r w:rsidR="000F49E0" w:rsidRPr="005519BC">
        <w:rPr>
          <w:rFonts w:asciiTheme="majorBidi" w:hAnsiTheme="majorBidi" w:cstheme="majorBidi"/>
          <w:spacing w:val="-4"/>
          <w:sz w:val="24"/>
          <w:szCs w:val="24"/>
          <w:lang w:val="en-GB"/>
        </w:rPr>
        <w:t xml:space="preserve"> years</w:t>
      </w:r>
      <w:r w:rsidR="000F49E0" w:rsidRPr="005519BC">
        <w:rPr>
          <w:rFonts w:asciiTheme="majorBidi" w:hAnsiTheme="majorBidi" w:cstheme="majorBidi"/>
          <w:color w:val="000000"/>
          <w:spacing w:val="-4"/>
          <w:sz w:val="24"/>
          <w:szCs w:val="24"/>
        </w:rPr>
        <w:t xml:space="preserve"> </w:t>
      </w:r>
      <w:r w:rsidR="00373FE1" w:rsidRPr="005519BC">
        <w:rPr>
          <w:rFonts w:asciiTheme="majorBidi" w:hAnsiTheme="majorBidi" w:cstheme="majorBidi"/>
          <w:color w:val="000000"/>
          <w:spacing w:val="-4"/>
          <w:sz w:val="24"/>
          <w:szCs w:val="24"/>
        </w:rPr>
        <w:t>(</w:t>
      </w:r>
      <w:r w:rsidR="000F49E0" w:rsidRPr="005519BC">
        <w:rPr>
          <w:rFonts w:asciiTheme="majorBidi" w:hAnsiTheme="majorBidi" w:cstheme="majorBidi"/>
          <w:color w:val="000000"/>
          <w:spacing w:val="-4"/>
          <w:sz w:val="24"/>
          <w:szCs w:val="24"/>
          <w:cs/>
          <w:lang w:val="th-TH"/>
        </w:rPr>
        <w:t>Item</w:t>
      </w:r>
      <w:r w:rsidR="00373FE1" w:rsidRPr="005519BC">
        <w:rPr>
          <w:rFonts w:asciiTheme="majorBidi" w:hAnsiTheme="majorBidi" w:cstheme="majorBidi"/>
          <w:color w:val="000000"/>
          <w:spacing w:val="-4"/>
          <w:sz w:val="24"/>
          <w:szCs w:val="24"/>
          <w:cs/>
          <w:lang w:val="th-TH"/>
        </w:rPr>
        <w:t xml:space="preserve"> </w:t>
      </w:r>
      <w:r w:rsidR="004D619C" w:rsidRPr="004D619C">
        <w:rPr>
          <w:rFonts w:asciiTheme="majorBidi" w:hAnsiTheme="majorBidi"/>
          <w:color w:val="000000"/>
          <w:spacing w:val="-4"/>
          <w:sz w:val="24"/>
          <w:szCs w:val="24"/>
        </w:rPr>
        <w:t>1</w:t>
      </w:r>
      <w:r w:rsidR="00373FE1" w:rsidRPr="005519BC">
        <w:rPr>
          <w:rFonts w:asciiTheme="majorBidi" w:hAnsiTheme="majorBidi" w:cstheme="majorBidi"/>
          <w:color w:val="000000"/>
          <w:spacing w:val="-4"/>
          <w:sz w:val="24"/>
          <w:szCs w:val="24"/>
        </w:rPr>
        <w:t>-</w:t>
      </w:r>
      <w:r w:rsidR="004D619C" w:rsidRPr="004D619C">
        <w:rPr>
          <w:rFonts w:asciiTheme="majorBidi" w:hAnsiTheme="majorBidi" w:cs="Cordia New"/>
          <w:color w:val="000000"/>
          <w:spacing w:val="-4"/>
          <w:sz w:val="24"/>
          <w:szCs w:val="24"/>
        </w:rPr>
        <w:t>5</w:t>
      </w:r>
      <w:r w:rsidR="00373FE1" w:rsidRPr="005519BC">
        <w:rPr>
          <w:rFonts w:asciiTheme="majorBidi" w:hAnsiTheme="majorBidi" w:cstheme="majorBidi"/>
          <w:color w:val="000000"/>
          <w:spacing w:val="-4"/>
          <w:sz w:val="24"/>
          <w:szCs w:val="24"/>
        </w:rPr>
        <w:t>)</w:t>
      </w:r>
      <w:r w:rsidR="00373FE1" w:rsidRPr="005519BC">
        <w:rPr>
          <w:rFonts w:asciiTheme="majorBidi" w:hAnsiTheme="majorBidi" w:cstheme="majorBidi"/>
          <w:color w:val="000000"/>
          <w:spacing w:val="-4"/>
          <w:sz w:val="24"/>
          <w:szCs w:val="24"/>
          <w:cs/>
        </w:rPr>
        <w:t xml:space="preserve"> </w:t>
      </w:r>
      <w:r w:rsidR="000F49E0" w:rsidRPr="005519BC">
        <w:rPr>
          <w:rFonts w:asciiTheme="majorBidi" w:hAnsiTheme="majorBidi" w:cstheme="majorBidi"/>
          <w:spacing w:val="-4"/>
          <w:sz w:val="24"/>
          <w:szCs w:val="24"/>
          <w:lang w:val="en-GB"/>
        </w:rPr>
        <w:t>and</w:t>
      </w:r>
      <w:r w:rsidR="000F49E0" w:rsidRPr="005519BC">
        <w:rPr>
          <w:rFonts w:asciiTheme="majorBidi" w:hAnsiTheme="majorBidi" w:cstheme="majorBidi"/>
          <w:color w:val="000000"/>
          <w:spacing w:val="-4"/>
          <w:sz w:val="24"/>
          <w:szCs w:val="24"/>
        </w:rPr>
        <w:t xml:space="preserve"> </w:t>
      </w:r>
      <w:r w:rsidR="000F49E0" w:rsidRPr="005519BC">
        <w:rPr>
          <w:rFonts w:asciiTheme="majorBidi" w:hAnsiTheme="majorBidi" w:cstheme="majorBidi"/>
          <w:spacing w:val="-4"/>
          <w:sz w:val="24"/>
          <w:szCs w:val="24"/>
          <w:lang w:val="en-GB"/>
        </w:rPr>
        <w:t xml:space="preserve">tax exemption for  </w:t>
      </w:r>
      <w:r w:rsidR="000F49E0" w:rsidRPr="005519BC">
        <w:rPr>
          <w:rFonts w:asciiTheme="majorBidi" w:hAnsiTheme="majorBidi" w:cstheme="majorBidi"/>
          <w:spacing w:val="-4"/>
          <w:sz w:val="24"/>
          <w:szCs w:val="24"/>
          <w:cs/>
          <w:lang w:val="th-TH"/>
        </w:rPr>
        <w:t>Promotional Card</w:t>
      </w:r>
      <w:r w:rsidR="000F49E0" w:rsidRPr="005519BC">
        <w:rPr>
          <w:rFonts w:asciiTheme="majorBidi" w:hAnsiTheme="majorBidi" w:cstheme="majorBidi"/>
          <w:color w:val="000000"/>
          <w:spacing w:val="-4"/>
          <w:sz w:val="24"/>
          <w:szCs w:val="24"/>
        </w:rPr>
        <w:t xml:space="preserve"> </w:t>
      </w:r>
      <w:r w:rsidR="00373FE1" w:rsidRPr="005519BC">
        <w:rPr>
          <w:rFonts w:asciiTheme="majorBidi" w:hAnsiTheme="majorBidi" w:cstheme="majorBidi"/>
          <w:color w:val="000000"/>
          <w:spacing w:val="-4"/>
          <w:sz w:val="24"/>
          <w:szCs w:val="24"/>
        </w:rPr>
        <w:t>(</w:t>
      </w:r>
      <w:r w:rsidR="000F49E0" w:rsidRPr="005519BC">
        <w:rPr>
          <w:rFonts w:asciiTheme="majorBidi" w:hAnsiTheme="majorBidi" w:cstheme="majorBidi"/>
          <w:color w:val="000000"/>
          <w:spacing w:val="-4"/>
          <w:sz w:val="24"/>
          <w:szCs w:val="24"/>
          <w:cs/>
          <w:lang w:val="th-TH"/>
        </w:rPr>
        <w:t>Item</w:t>
      </w:r>
      <w:r w:rsidR="00373FE1" w:rsidRPr="005519BC">
        <w:rPr>
          <w:rFonts w:asciiTheme="majorBidi" w:hAnsiTheme="majorBidi" w:cstheme="majorBidi"/>
          <w:color w:val="000000"/>
          <w:spacing w:val="-4"/>
          <w:sz w:val="24"/>
          <w:szCs w:val="24"/>
          <w:cs/>
          <w:lang w:val="th-TH"/>
        </w:rPr>
        <w:t xml:space="preserve"> </w:t>
      </w:r>
      <w:r w:rsidR="004D619C" w:rsidRPr="004D619C">
        <w:rPr>
          <w:rFonts w:asciiTheme="majorBidi" w:hAnsiTheme="majorBidi"/>
          <w:color w:val="000000"/>
          <w:spacing w:val="-4"/>
          <w:sz w:val="24"/>
          <w:szCs w:val="24"/>
        </w:rPr>
        <w:t>6</w:t>
      </w:r>
      <w:r w:rsidR="00373FE1" w:rsidRPr="005519BC">
        <w:rPr>
          <w:rFonts w:asciiTheme="majorBidi" w:hAnsiTheme="majorBidi" w:cstheme="majorBidi"/>
          <w:color w:val="000000"/>
          <w:spacing w:val="-4"/>
          <w:sz w:val="24"/>
          <w:szCs w:val="24"/>
        </w:rPr>
        <w:t>-</w:t>
      </w:r>
      <w:r w:rsidR="004D619C" w:rsidRPr="004D619C">
        <w:rPr>
          <w:rFonts w:asciiTheme="majorBidi" w:hAnsiTheme="majorBidi"/>
          <w:color w:val="000000"/>
          <w:spacing w:val="-4"/>
          <w:sz w:val="24"/>
          <w:szCs w:val="24"/>
        </w:rPr>
        <w:t>14</w:t>
      </w:r>
      <w:r w:rsidR="00373FE1" w:rsidRPr="005519BC">
        <w:rPr>
          <w:rFonts w:asciiTheme="majorBidi" w:hAnsiTheme="majorBidi" w:cstheme="majorBidi"/>
          <w:color w:val="000000"/>
          <w:spacing w:val="-4"/>
          <w:sz w:val="24"/>
          <w:szCs w:val="24"/>
        </w:rPr>
        <w:t>)</w:t>
      </w:r>
      <w:r w:rsidR="00373FE1" w:rsidRPr="005519BC">
        <w:rPr>
          <w:rFonts w:asciiTheme="majorBidi" w:hAnsiTheme="majorBidi" w:cstheme="majorBidi"/>
          <w:color w:val="000000"/>
          <w:sz w:val="24"/>
          <w:szCs w:val="24"/>
        </w:rPr>
        <w:t xml:space="preserve"> </w:t>
      </w:r>
      <w:r w:rsidR="008121EE" w:rsidRPr="005519BC">
        <w:rPr>
          <w:rFonts w:asciiTheme="majorBidi" w:hAnsiTheme="majorBidi" w:cstheme="majorBidi"/>
          <w:sz w:val="24"/>
          <w:szCs w:val="24"/>
          <w:lang w:val="en"/>
        </w:rPr>
        <w:t xml:space="preserve">has a period of </w:t>
      </w:r>
      <w:r w:rsidR="004D619C" w:rsidRPr="004D619C">
        <w:rPr>
          <w:rFonts w:asciiTheme="majorBidi" w:hAnsiTheme="majorBidi"/>
          <w:sz w:val="24"/>
          <w:szCs w:val="24"/>
        </w:rPr>
        <w:t>5</w:t>
      </w:r>
      <w:r w:rsidR="008121EE" w:rsidRPr="005519BC">
        <w:rPr>
          <w:rFonts w:asciiTheme="majorBidi" w:hAnsiTheme="majorBidi" w:cstheme="majorBidi"/>
          <w:sz w:val="24"/>
          <w:szCs w:val="24"/>
          <w:lang w:val="en"/>
        </w:rPr>
        <w:t xml:space="preserve"> years from the date of first earning income from that business. </w:t>
      </w:r>
      <w:r w:rsidR="00842733">
        <w:rPr>
          <w:rFonts w:asciiTheme="majorBidi" w:hAnsiTheme="majorBidi" w:cstheme="majorBidi"/>
          <w:sz w:val="24"/>
          <w:szCs w:val="24"/>
          <w:lang w:val="en"/>
        </w:rPr>
        <w:t>Para</w:t>
      </w:r>
      <w:r w:rsidR="00F80822">
        <w:rPr>
          <w:rFonts w:asciiTheme="majorBidi" w:hAnsiTheme="majorBidi" w:cstheme="majorBidi"/>
          <w:sz w:val="24"/>
          <w:szCs w:val="24"/>
          <w:lang w:val="en"/>
        </w:rPr>
        <w:t xml:space="preserve">graph </w:t>
      </w:r>
      <w:r w:rsidR="004D619C" w:rsidRPr="004D619C">
        <w:rPr>
          <w:rFonts w:asciiTheme="majorBidi" w:hAnsiTheme="majorBidi" w:cstheme="majorBidi"/>
          <w:sz w:val="24"/>
          <w:szCs w:val="24"/>
        </w:rPr>
        <w:t>4</w:t>
      </w:r>
      <w:r w:rsidR="00F80822">
        <w:rPr>
          <w:rFonts w:asciiTheme="majorBidi" w:hAnsiTheme="majorBidi" w:cstheme="majorBidi"/>
          <w:sz w:val="24"/>
          <w:szCs w:val="24"/>
          <w:lang w:val="en"/>
        </w:rPr>
        <w:t>,</w:t>
      </w:r>
      <w:r w:rsidR="00DA4A7B">
        <w:rPr>
          <w:rFonts w:asciiTheme="majorBidi" w:hAnsiTheme="majorBidi" w:cstheme="majorBidi"/>
          <w:sz w:val="24"/>
          <w:szCs w:val="24"/>
          <w:lang w:val="en"/>
        </w:rPr>
        <w:t xml:space="preserve"> i</w:t>
      </w:r>
      <w:r w:rsidR="008121EE" w:rsidRPr="005519BC">
        <w:rPr>
          <w:rFonts w:asciiTheme="majorBidi" w:hAnsiTheme="majorBidi" w:cstheme="majorBidi"/>
          <w:sz w:val="24"/>
          <w:szCs w:val="24"/>
          <w:lang w:val="en"/>
        </w:rPr>
        <w:t xml:space="preserve">n the event that the business operates at a loss during the period of exemption from corporate income tax, the promoted person will be allowed to deduct the annual loss incurred during that time from the net profit incurred after receiving the promotion. Exemption from corporate income tax for a period not exceeding </w:t>
      </w:r>
      <w:r w:rsidR="004D619C" w:rsidRPr="004D619C">
        <w:rPr>
          <w:rFonts w:asciiTheme="majorBidi" w:hAnsiTheme="majorBidi"/>
          <w:sz w:val="24"/>
          <w:szCs w:val="24"/>
        </w:rPr>
        <w:t>5</w:t>
      </w:r>
      <w:r w:rsidR="007D1C5D" w:rsidRPr="005519BC">
        <w:rPr>
          <w:rFonts w:asciiTheme="majorBidi" w:hAnsiTheme="majorBidi" w:cstheme="majorBidi"/>
          <w:sz w:val="24"/>
          <w:szCs w:val="24"/>
        </w:rPr>
        <w:t xml:space="preserve"> and </w:t>
      </w:r>
      <w:r w:rsidR="004D619C" w:rsidRPr="004D619C">
        <w:rPr>
          <w:rFonts w:asciiTheme="majorBidi" w:hAnsiTheme="majorBidi"/>
          <w:sz w:val="24"/>
          <w:szCs w:val="24"/>
        </w:rPr>
        <w:t>8</w:t>
      </w:r>
      <w:r w:rsidR="008121EE" w:rsidRPr="005519BC">
        <w:rPr>
          <w:rFonts w:asciiTheme="majorBidi" w:hAnsiTheme="majorBidi" w:cstheme="majorBidi"/>
          <w:sz w:val="24"/>
          <w:szCs w:val="24"/>
          <w:lang w:val="en"/>
        </w:rPr>
        <w:t xml:space="preserve"> years from the date of expiration of that period. </w:t>
      </w:r>
      <w:r w:rsidR="00A62E07" w:rsidRPr="005519BC">
        <w:rPr>
          <w:rFonts w:asciiTheme="majorBidi" w:hAnsiTheme="majorBidi" w:cstheme="majorBidi"/>
          <w:sz w:val="24"/>
          <w:szCs w:val="24"/>
          <w:lang w:val="en"/>
        </w:rPr>
        <w:t>Which</w:t>
      </w:r>
      <w:r w:rsidR="008121EE" w:rsidRPr="005519BC">
        <w:rPr>
          <w:rFonts w:asciiTheme="majorBidi" w:hAnsiTheme="majorBidi" w:cstheme="majorBidi"/>
          <w:sz w:val="24"/>
          <w:szCs w:val="24"/>
          <w:lang w:val="en"/>
        </w:rPr>
        <w:t xml:space="preserve"> can choose to deduct it from the net profits of any year or many years.</w:t>
      </w:r>
    </w:p>
    <w:p w14:paraId="5A6A6488" w14:textId="704CDB82" w:rsidR="00373FE1" w:rsidRPr="005519BC" w:rsidRDefault="00914CE9" w:rsidP="00160FBF">
      <w:pPr>
        <w:spacing w:after="120" w:line="260" w:lineRule="atLeast"/>
        <w:ind w:left="1080" w:hanging="533"/>
        <w:jc w:val="thaiDistribute"/>
        <w:rPr>
          <w:rFonts w:asciiTheme="majorBidi" w:hAnsiTheme="majorBidi" w:cstheme="majorBidi"/>
          <w:sz w:val="24"/>
          <w:szCs w:val="24"/>
          <w:lang w:val="en-GB"/>
        </w:rPr>
      </w:pPr>
      <w:r w:rsidRPr="005519BC">
        <w:rPr>
          <w:rFonts w:asciiTheme="majorBidi" w:hAnsiTheme="majorBidi" w:cstheme="majorBidi"/>
          <w:sz w:val="24"/>
          <w:szCs w:val="24"/>
          <w:lang w:val="en-GB"/>
        </w:rPr>
        <w:t>E)</w:t>
      </w:r>
      <w:r w:rsidRPr="005519BC">
        <w:rPr>
          <w:rFonts w:asciiTheme="majorBidi" w:hAnsiTheme="majorBidi" w:cstheme="majorBidi"/>
          <w:sz w:val="24"/>
          <w:szCs w:val="24"/>
          <w:lang w:val="en-GB"/>
        </w:rPr>
        <w:tab/>
      </w:r>
      <w:r w:rsidR="00305685" w:rsidRPr="005519BC">
        <w:rPr>
          <w:rFonts w:asciiTheme="majorBidi" w:hAnsiTheme="majorBidi" w:cstheme="majorBidi"/>
          <w:sz w:val="24"/>
          <w:szCs w:val="24"/>
          <w:lang w:val="en-GB"/>
        </w:rPr>
        <w:t xml:space="preserve">In accordance with the Section </w:t>
      </w:r>
      <w:r w:rsidR="004D619C" w:rsidRPr="004D619C">
        <w:rPr>
          <w:rFonts w:asciiTheme="majorBidi" w:hAnsiTheme="majorBidi" w:cstheme="majorBidi"/>
          <w:sz w:val="24"/>
          <w:szCs w:val="24"/>
        </w:rPr>
        <w:t>34</w:t>
      </w:r>
      <w:r w:rsidR="00305685" w:rsidRPr="005519BC">
        <w:rPr>
          <w:rFonts w:asciiTheme="majorBidi" w:hAnsiTheme="majorBidi" w:cstheme="majorBidi"/>
          <w:sz w:val="24"/>
          <w:szCs w:val="24"/>
          <w:lang w:val="en-GB"/>
        </w:rPr>
        <w:t>, g</w:t>
      </w:r>
      <w:r w:rsidRPr="005519BC">
        <w:rPr>
          <w:rFonts w:asciiTheme="majorBidi" w:hAnsiTheme="majorBidi" w:cstheme="majorBidi"/>
          <w:sz w:val="24"/>
          <w:szCs w:val="24"/>
          <w:lang w:val="en-GB"/>
        </w:rPr>
        <w:t>ranted exemption to include dividend received from operations the promotional privileges which exempted corporate income tax</w:t>
      </w:r>
      <w:r w:rsidR="002B05A2">
        <w:rPr>
          <w:rFonts w:asciiTheme="majorBidi" w:hAnsiTheme="majorBidi" w:cs="Cordia New" w:hint="cs"/>
          <w:sz w:val="24"/>
          <w:szCs w:val="24"/>
          <w:cs/>
          <w:lang w:val="en-GB"/>
        </w:rPr>
        <w:t xml:space="preserve"> </w:t>
      </w:r>
      <w:r w:rsidR="002B05A2">
        <w:rPr>
          <w:rFonts w:asciiTheme="majorBidi" w:hAnsiTheme="majorBidi" w:cs="Cordia New"/>
          <w:sz w:val="24"/>
          <w:szCs w:val="24"/>
        </w:rPr>
        <w:t xml:space="preserve">following </w:t>
      </w:r>
      <w:r w:rsidR="00027CBA">
        <w:rPr>
          <w:rFonts w:asciiTheme="majorBidi" w:hAnsiTheme="majorBidi" w:cs="Cordia New"/>
          <w:sz w:val="24"/>
          <w:szCs w:val="24"/>
        </w:rPr>
        <w:t xml:space="preserve">Section </w:t>
      </w:r>
      <w:r w:rsidR="004D619C" w:rsidRPr="004D619C">
        <w:rPr>
          <w:rFonts w:asciiTheme="majorBidi" w:hAnsiTheme="majorBidi" w:cs="Cordia New"/>
          <w:sz w:val="24"/>
          <w:szCs w:val="24"/>
        </w:rPr>
        <w:t>31</w:t>
      </w:r>
      <w:r w:rsidR="00006255">
        <w:rPr>
          <w:rFonts w:asciiTheme="majorBidi" w:hAnsiTheme="majorBidi" w:cs="Cordia New"/>
          <w:sz w:val="24"/>
          <w:szCs w:val="24"/>
        </w:rPr>
        <w:t>,</w:t>
      </w:r>
      <w:r w:rsidRPr="005519BC">
        <w:rPr>
          <w:rFonts w:asciiTheme="majorBidi" w:hAnsiTheme="majorBidi" w:cstheme="majorBidi"/>
          <w:sz w:val="24"/>
          <w:szCs w:val="24"/>
          <w:lang w:val="en-GB"/>
        </w:rPr>
        <w:t xml:space="preserve"> for income tax calculation for the exemption period.</w:t>
      </w:r>
    </w:p>
    <w:p w14:paraId="59BDFBE2" w14:textId="1927279D" w:rsidR="000F32A3" w:rsidRPr="005519BC" w:rsidRDefault="00914CE9" w:rsidP="00160FBF">
      <w:pPr>
        <w:spacing w:after="120" w:line="260" w:lineRule="atLeast"/>
        <w:ind w:left="1080" w:hanging="533"/>
        <w:jc w:val="thaiDistribute"/>
        <w:rPr>
          <w:rFonts w:asciiTheme="majorBidi" w:hAnsiTheme="majorBidi" w:cstheme="majorBidi"/>
          <w:sz w:val="24"/>
          <w:szCs w:val="24"/>
          <w:lang w:val="en-GB"/>
        </w:rPr>
      </w:pPr>
      <w:r w:rsidRPr="005519BC">
        <w:rPr>
          <w:rFonts w:asciiTheme="majorBidi" w:hAnsiTheme="majorBidi" w:cstheme="majorBidi"/>
          <w:sz w:val="24"/>
          <w:szCs w:val="24"/>
          <w:lang w:val="en-GB"/>
        </w:rPr>
        <w:t>F)</w:t>
      </w:r>
      <w:r w:rsidRPr="005519BC">
        <w:rPr>
          <w:rFonts w:asciiTheme="majorBidi" w:hAnsiTheme="majorBidi" w:cstheme="majorBidi"/>
          <w:sz w:val="24"/>
          <w:szCs w:val="24"/>
          <w:lang w:val="en-GB"/>
        </w:rPr>
        <w:tab/>
      </w:r>
      <w:r w:rsidR="00982ACA" w:rsidRPr="005519BC">
        <w:rPr>
          <w:rFonts w:asciiTheme="majorBidi" w:hAnsiTheme="majorBidi" w:cstheme="majorBidi"/>
          <w:sz w:val="24"/>
          <w:szCs w:val="24"/>
          <w:lang w:val="en-GB"/>
        </w:rPr>
        <w:t xml:space="preserve">In accordance with the Section </w:t>
      </w:r>
      <w:r w:rsidR="004D619C" w:rsidRPr="004D619C">
        <w:rPr>
          <w:rFonts w:asciiTheme="majorBidi" w:hAnsiTheme="majorBidi" w:cstheme="majorBidi"/>
          <w:sz w:val="24"/>
          <w:szCs w:val="24"/>
        </w:rPr>
        <w:t>37</w:t>
      </w:r>
      <w:r w:rsidR="00982ACA" w:rsidRPr="005519BC">
        <w:rPr>
          <w:rFonts w:asciiTheme="majorBidi" w:hAnsiTheme="majorBidi" w:cstheme="majorBidi"/>
          <w:sz w:val="24"/>
          <w:szCs w:val="24"/>
          <w:lang w:val="en-GB"/>
        </w:rPr>
        <w:t>, g</w:t>
      </w:r>
      <w:r w:rsidRPr="005519BC">
        <w:rPr>
          <w:rFonts w:asciiTheme="majorBidi" w:hAnsiTheme="majorBidi" w:cstheme="majorBidi"/>
          <w:sz w:val="24"/>
          <w:szCs w:val="24"/>
          <w:lang w:val="en-GB"/>
        </w:rPr>
        <w:t xml:space="preserve">ranted permission to take remit money </w:t>
      </w:r>
      <w:r w:rsidR="00AC62EB" w:rsidRPr="005519BC">
        <w:rPr>
          <w:rFonts w:asciiTheme="majorBidi" w:hAnsiTheme="majorBidi" w:cstheme="majorBidi"/>
          <w:sz w:val="24"/>
          <w:szCs w:val="24"/>
          <w:lang w:val="en-GB"/>
        </w:rPr>
        <w:t>f</w:t>
      </w:r>
      <w:r w:rsidRPr="005519BC">
        <w:rPr>
          <w:rFonts w:asciiTheme="majorBidi" w:hAnsiTheme="majorBidi" w:cstheme="majorBidi"/>
          <w:sz w:val="24"/>
          <w:szCs w:val="24"/>
          <w:lang w:val="en-GB"/>
        </w:rPr>
        <w:t xml:space="preserve">rom the </w:t>
      </w:r>
      <w:r w:rsidR="00A94465" w:rsidRPr="005519BC">
        <w:rPr>
          <w:rFonts w:asciiTheme="majorBidi" w:hAnsiTheme="majorBidi" w:cstheme="majorBidi"/>
          <w:sz w:val="24"/>
          <w:szCs w:val="24"/>
          <w:lang w:val="en-GB"/>
        </w:rPr>
        <w:t>K</w:t>
      </w:r>
      <w:r w:rsidRPr="005519BC">
        <w:rPr>
          <w:rFonts w:asciiTheme="majorBidi" w:hAnsiTheme="majorBidi" w:cstheme="majorBidi"/>
          <w:sz w:val="24"/>
          <w:szCs w:val="24"/>
          <w:lang w:val="en-GB"/>
        </w:rPr>
        <w:t>ingdom of Thailand as foreign currency.</w:t>
      </w:r>
    </w:p>
    <w:p w14:paraId="1B7D5EC1" w14:textId="77777777" w:rsidR="000F32A3" w:rsidRPr="005519BC" w:rsidRDefault="000F32A3">
      <w:pPr>
        <w:rPr>
          <w:rFonts w:asciiTheme="majorBidi" w:hAnsiTheme="majorBidi" w:cstheme="majorBidi"/>
          <w:sz w:val="24"/>
          <w:szCs w:val="24"/>
          <w:lang w:val="en-GB"/>
        </w:rPr>
      </w:pPr>
      <w:r w:rsidRPr="005519BC">
        <w:rPr>
          <w:rFonts w:asciiTheme="majorBidi" w:hAnsiTheme="majorBidi" w:cstheme="majorBidi"/>
          <w:sz w:val="24"/>
          <w:szCs w:val="24"/>
          <w:lang w:val="en-GB"/>
        </w:rPr>
        <w:br w:type="page"/>
      </w:r>
    </w:p>
    <w:p w14:paraId="5FA68D1F" w14:textId="50CFF687" w:rsidR="00602752" w:rsidRPr="005519BC" w:rsidRDefault="00423B97" w:rsidP="00AE35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both"/>
        <w:rPr>
          <w:rFonts w:asciiTheme="majorBidi" w:hAnsiTheme="majorBidi" w:cstheme="majorBidi"/>
          <w:b w:val="0"/>
          <w:bCs w:val="0"/>
          <w:sz w:val="24"/>
          <w:szCs w:val="24"/>
          <w:lang w:val="en"/>
        </w:rPr>
      </w:pPr>
      <w:r w:rsidRPr="005519BC">
        <w:rPr>
          <w:rFonts w:asciiTheme="majorBidi" w:hAnsiTheme="majorBidi" w:cstheme="majorBidi"/>
          <w:b w:val="0"/>
          <w:bCs w:val="0"/>
          <w:sz w:val="24"/>
          <w:szCs w:val="24"/>
          <w:lang w:val="en"/>
        </w:rPr>
        <w:lastRenderedPageBreak/>
        <w:t xml:space="preserve">The </w:t>
      </w:r>
      <w:r w:rsidR="006B4FE9">
        <w:rPr>
          <w:rFonts w:asciiTheme="majorBidi" w:hAnsiTheme="majorBidi" w:cstheme="majorBidi"/>
          <w:b w:val="0"/>
          <w:bCs w:val="0"/>
          <w:sz w:val="24"/>
          <w:szCs w:val="30"/>
        </w:rPr>
        <w:t>Company</w:t>
      </w:r>
      <w:r w:rsidRPr="005519BC">
        <w:rPr>
          <w:rFonts w:asciiTheme="majorBidi" w:hAnsiTheme="majorBidi" w:cstheme="majorBidi"/>
          <w:b w:val="0"/>
          <w:bCs w:val="0"/>
          <w:sz w:val="24"/>
          <w:szCs w:val="24"/>
          <w:lang w:val="en"/>
        </w:rPr>
        <w:t xml:space="preserve"> must compl</w:t>
      </w:r>
      <w:r w:rsidR="00A57D0C" w:rsidRPr="005519BC">
        <w:rPr>
          <w:rFonts w:asciiTheme="majorBidi" w:hAnsiTheme="majorBidi" w:cstheme="majorBidi"/>
          <w:b w:val="0"/>
          <w:bCs w:val="0"/>
          <w:sz w:val="24"/>
          <w:szCs w:val="24"/>
          <w:lang w:val="en"/>
        </w:rPr>
        <w:t>y</w:t>
      </w:r>
      <w:r w:rsidRPr="005519BC">
        <w:rPr>
          <w:rFonts w:asciiTheme="majorBidi" w:hAnsiTheme="majorBidi" w:cstheme="majorBidi"/>
          <w:b w:val="0"/>
          <w:bCs w:val="0"/>
          <w:sz w:val="24"/>
          <w:szCs w:val="24"/>
          <w:lang w:val="en"/>
        </w:rPr>
        <w:t xml:space="preserve"> with various conditions specified in the </w:t>
      </w:r>
      <w:r w:rsidR="002760B5" w:rsidRPr="005519BC">
        <w:rPr>
          <w:rFonts w:asciiTheme="majorBidi" w:hAnsiTheme="majorBidi" w:cstheme="majorBidi"/>
          <w:b w:val="0"/>
          <w:bCs w:val="0"/>
          <w:sz w:val="24"/>
          <w:szCs w:val="24"/>
          <w:lang w:val="en"/>
        </w:rPr>
        <w:t>BOI certificate</w:t>
      </w:r>
      <w:r w:rsidRPr="005519BC">
        <w:rPr>
          <w:rFonts w:asciiTheme="majorBidi" w:hAnsiTheme="majorBidi" w:cstheme="majorBidi"/>
          <w:b w:val="0"/>
          <w:bCs w:val="0"/>
          <w:sz w:val="24"/>
          <w:szCs w:val="24"/>
          <w:lang w:val="en"/>
        </w:rPr>
        <w:t xml:space="preserve"> in order to comply with the announcement of the Office of the Board of Investment No. Por. </w:t>
      </w:r>
      <w:r w:rsidR="004D619C" w:rsidRPr="004D619C">
        <w:rPr>
          <w:rFonts w:asciiTheme="majorBidi" w:hAnsiTheme="majorBidi" w:cs="Angsana New"/>
          <w:b w:val="0"/>
          <w:bCs w:val="0"/>
          <w:sz w:val="24"/>
          <w:szCs w:val="24"/>
        </w:rPr>
        <w:t>14</w:t>
      </w:r>
      <w:r w:rsidRPr="005519BC">
        <w:rPr>
          <w:rFonts w:asciiTheme="majorBidi" w:hAnsiTheme="majorBidi" w:cstheme="majorBidi"/>
          <w:b w:val="0"/>
          <w:bCs w:val="0"/>
          <w:sz w:val="24"/>
          <w:szCs w:val="24"/>
          <w:lang w:val="en"/>
        </w:rPr>
        <w:t>/</w:t>
      </w:r>
      <w:r w:rsidR="006D1D8B">
        <w:rPr>
          <w:rFonts w:asciiTheme="majorBidi" w:hAnsiTheme="majorBidi" w:cs="Angsana New"/>
          <w:b w:val="0"/>
          <w:bCs w:val="0"/>
          <w:sz w:val="24"/>
          <w:szCs w:val="24"/>
          <w:lang w:val="en"/>
        </w:rPr>
        <w:t>2541</w:t>
      </w:r>
      <w:r w:rsidRPr="005519BC">
        <w:rPr>
          <w:rFonts w:asciiTheme="majorBidi" w:hAnsiTheme="majorBidi" w:cstheme="majorBidi"/>
          <w:b w:val="0"/>
          <w:bCs w:val="0"/>
          <w:sz w:val="24"/>
          <w:szCs w:val="24"/>
          <w:lang w:val="en"/>
        </w:rPr>
        <w:t xml:space="preserve">, dated December </w:t>
      </w:r>
      <w:r w:rsidR="004D619C" w:rsidRPr="004D619C">
        <w:rPr>
          <w:rFonts w:asciiTheme="majorBidi" w:hAnsiTheme="majorBidi" w:cs="Angsana New"/>
          <w:b w:val="0"/>
          <w:bCs w:val="0"/>
          <w:sz w:val="24"/>
          <w:szCs w:val="24"/>
        </w:rPr>
        <w:t>30</w:t>
      </w:r>
      <w:r w:rsidRPr="005519BC">
        <w:rPr>
          <w:rFonts w:asciiTheme="majorBidi" w:hAnsiTheme="majorBidi" w:cstheme="majorBidi"/>
          <w:b w:val="0"/>
          <w:bCs w:val="0"/>
          <w:sz w:val="24"/>
          <w:szCs w:val="24"/>
          <w:lang w:val="en"/>
        </w:rPr>
        <w:t xml:space="preserve">, </w:t>
      </w:r>
      <w:r w:rsidR="004D619C" w:rsidRPr="004D619C">
        <w:rPr>
          <w:rFonts w:asciiTheme="majorBidi" w:hAnsiTheme="majorBidi" w:cs="Angsana New"/>
          <w:b w:val="0"/>
          <w:bCs w:val="0"/>
          <w:sz w:val="24"/>
          <w:szCs w:val="24"/>
        </w:rPr>
        <w:t>1998</w:t>
      </w:r>
      <w:r w:rsidRPr="005519BC">
        <w:rPr>
          <w:rFonts w:asciiTheme="majorBidi" w:hAnsiTheme="majorBidi" w:cstheme="majorBidi"/>
          <w:b w:val="0"/>
          <w:bCs w:val="0"/>
          <w:sz w:val="24"/>
          <w:szCs w:val="24"/>
          <w:lang w:val="en"/>
        </w:rPr>
        <w:t xml:space="preserve">, </w:t>
      </w:r>
      <w:r w:rsidR="00BE0004" w:rsidRPr="005519BC">
        <w:rPr>
          <w:rFonts w:asciiTheme="majorBidi" w:hAnsiTheme="majorBidi" w:cstheme="majorBidi"/>
          <w:b w:val="0"/>
          <w:bCs w:val="0"/>
          <w:sz w:val="24"/>
          <w:szCs w:val="24"/>
          <w:lang w:val="en"/>
        </w:rPr>
        <w:t>“Regarding the revenues reporting of a promoted industry”.</w:t>
      </w:r>
    </w:p>
    <w:p w14:paraId="31B124BB" w14:textId="08EF6A53" w:rsidR="00373FE1" w:rsidRPr="005519BC" w:rsidRDefault="00CC5B85" w:rsidP="00AE35B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both"/>
        <w:rPr>
          <w:rFonts w:asciiTheme="majorBidi" w:hAnsiTheme="majorBidi" w:cstheme="majorBidi"/>
          <w:b w:val="0"/>
          <w:bCs w:val="0"/>
          <w:sz w:val="24"/>
          <w:szCs w:val="24"/>
          <w:lang w:val="en"/>
        </w:rPr>
      </w:pPr>
      <w:r w:rsidRPr="005519BC">
        <w:rPr>
          <w:rFonts w:asciiTheme="majorBidi" w:hAnsiTheme="majorBidi" w:cstheme="majorBidi"/>
          <w:b w:val="0"/>
          <w:bCs w:val="0"/>
          <w:sz w:val="24"/>
          <w:szCs w:val="24"/>
          <w:lang w:val="en"/>
        </w:rPr>
        <w:t>For the year</w:t>
      </w:r>
      <w:r w:rsidR="00006255">
        <w:rPr>
          <w:rFonts w:asciiTheme="majorBidi" w:hAnsiTheme="majorBidi" w:cstheme="majorBidi"/>
          <w:b w:val="0"/>
          <w:bCs w:val="0"/>
          <w:sz w:val="24"/>
          <w:szCs w:val="24"/>
          <w:lang w:val="en"/>
        </w:rPr>
        <w:t>s</w:t>
      </w:r>
      <w:r w:rsidRPr="005519BC">
        <w:rPr>
          <w:rFonts w:asciiTheme="majorBidi" w:hAnsiTheme="majorBidi" w:cstheme="majorBidi"/>
          <w:b w:val="0"/>
          <w:bCs w:val="0"/>
          <w:sz w:val="24"/>
          <w:szCs w:val="24"/>
          <w:lang w:val="en"/>
        </w:rPr>
        <w:t xml:space="preserve"> ended December </w:t>
      </w:r>
      <w:r w:rsidR="004D619C" w:rsidRPr="004D619C">
        <w:rPr>
          <w:rFonts w:asciiTheme="majorBidi" w:hAnsiTheme="majorBidi" w:cstheme="majorBidi"/>
          <w:b w:val="0"/>
          <w:bCs w:val="0"/>
          <w:sz w:val="24"/>
          <w:szCs w:val="24"/>
        </w:rPr>
        <w:t>31</w:t>
      </w:r>
      <w:r w:rsidRPr="005519BC">
        <w:rPr>
          <w:rFonts w:asciiTheme="majorBidi" w:hAnsiTheme="majorBidi" w:cstheme="majorBidi"/>
          <w:b w:val="0"/>
          <w:bCs w:val="0"/>
          <w:sz w:val="24"/>
          <w:szCs w:val="24"/>
          <w:lang w:val="en"/>
        </w:rPr>
        <w:t xml:space="preserve">, </w:t>
      </w:r>
      <w:r w:rsidR="006D1D8B">
        <w:rPr>
          <w:rFonts w:asciiTheme="majorBidi" w:hAnsiTheme="majorBidi" w:cstheme="majorBidi"/>
          <w:b w:val="0"/>
          <w:bCs w:val="0"/>
          <w:sz w:val="24"/>
          <w:szCs w:val="24"/>
          <w:lang w:val="en"/>
        </w:rPr>
        <w:t>the Group’s total revenues from sales were domestic sales, which were allocated to promoted and non-promoted activities</w:t>
      </w:r>
      <w:r w:rsidR="00423B97" w:rsidRPr="005519BC">
        <w:rPr>
          <w:rFonts w:asciiTheme="majorBidi" w:hAnsiTheme="majorBidi" w:cstheme="majorBidi"/>
          <w:b w:val="0"/>
          <w:bCs w:val="0"/>
          <w:sz w:val="24"/>
          <w:szCs w:val="24"/>
          <w:lang w:val="en"/>
        </w:rPr>
        <w:t xml:space="preserve"> as follows:</w:t>
      </w:r>
    </w:p>
    <w:p w14:paraId="7D87EC62" w14:textId="4495E190" w:rsidR="00914CE9" w:rsidRPr="005519BC" w:rsidRDefault="00914CE9" w:rsidP="00914CE9">
      <w:pPr>
        <w:spacing w:line="260" w:lineRule="atLeast"/>
        <w:jc w:val="right"/>
        <w:rPr>
          <w:rFonts w:asciiTheme="majorBidi" w:hAnsiTheme="majorBidi" w:cstheme="majorBidi"/>
          <w:b/>
          <w:bCs/>
          <w:sz w:val="18"/>
          <w:szCs w:val="18"/>
          <w:cs/>
          <w:lang w:val="en-GB"/>
        </w:rPr>
      </w:pPr>
      <w:r w:rsidRPr="005519BC">
        <w:rPr>
          <w:rFonts w:asciiTheme="majorBidi" w:hAnsiTheme="majorBidi" w:cstheme="majorBidi"/>
          <w:b/>
          <w:bCs/>
          <w:spacing w:val="-6"/>
          <w:sz w:val="18"/>
          <w:szCs w:val="18"/>
          <w:lang w:val="en-GB"/>
        </w:rPr>
        <w:t xml:space="preserve">   </w:t>
      </w:r>
      <w:r w:rsidRPr="005519BC">
        <w:rPr>
          <w:rFonts w:asciiTheme="majorBidi" w:hAnsiTheme="majorBidi" w:cstheme="majorBidi"/>
          <w:b/>
          <w:bCs/>
          <w:sz w:val="18"/>
          <w:szCs w:val="18"/>
          <w:lang w:val="en-GB"/>
        </w:rPr>
        <w:t>Unit</w:t>
      </w:r>
      <w:r w:rsidR="00DD73DF">
        <w:rPr>
          <w:rFonts w:asciiTheme="majorBidi" w:hAnsiTheme="majorBidi" w:cstheme="majorBidi"/>
          <w:b/>
          <w:bCs/>
          <w:sz w:val="18"/>
          <w:szCs w:val="18"/>
          <w:lang w:val="en-GB"/>
        </w:rPr>
        <w:t xml:space="preserve"> </w:t>
      </w:r>
      <w:r w:rsidRPr="005519BC">
        <w:rPr>
          <w:rFonts w:asciiTheme="majorBidi" w:hAnsiTheme="majorBidi" w:cstheme="majorBidi"/>
          <w:b/>
          <w:bCs/>
          <w:sz w:val="18"/>
          <w:szCs w:val="18"/>
          <w:lang w:val="en-GB"/>
        </w:rPr>
        <w:t xml:space="preserve">: </w:t>
      </w:r>
      <w:r w:rsidRPr="005519BC">
        <w:rPr>
          <w:rFonts w:asciiTheme="majorBidi" w:hAnsiTheme="majorBidi" w:cstheme="majorBidi"/>
          <w:b/>
          <w:bCs/>
          <w:sz w:val="18"/>
          <w:szCs w:val="18"/>
        </w:rPr>
        <w:t>Million</w:t>
      </w:r>
      <w:r w:rsidRPr="005519BC">
        <w:rPr>
          <w:rFonts w:asciiTheme="majorBidi" w:hAnsiTheme="majorBidi" w:cstheme="majorBidi"/>
          <w:b/>
          <w:bCs/>
          <w:sz w:val="18"/>
          <w:szCs w:val="18"/>
          <w:lang w:val="en-GB"/>
        </w:rPr>
        <w:t xml:space="preserve"> Baht</w:t>
      </w:r>
    </w:p>
    <w:tbl>
      <w:tblPr>
        <w:tblW w:w="8732" w:type="dxa"/>
        <w:tblInd w:w="630" w:type="dxa"/>
        <w:tblLayout w:type="fixed"/>
        <w:tblCellMar>
          <w:left w:w="0" w:type="dxa"/>
          <w:right w:w="0" w:type="dxa"/>
        </w:tblCellMar>
        <w:tblLook w:val="0000" w:firstRow="0" w:lastRow="0" w:firstColumn="0" w:lastColumn="0" w:noHBand="0" w:noVBand="0"/>
      </w:tblPr>
      <w:tblGrid>
        <w:gridCol w:w="2700"/>
        <w:gridCol w:w="1080"/>
        <w:gridCol w:w="90"/>
        <w:gridCol w:w="900"/>
        <w:gridCol w:w="90"/>
        <w:gridCol w:w="900"/>
        <w:gridCol w:w="90"/>
        <w:gridCol w:w="900"/>
        <w:gridCol w:w="90"/>
        <w:gridCol w:w="900"/>
        <w:gridCol w:w="90"/>
        <w:gridCol w:w="902"/>
      </w:tblGrid>
      <w:tr w:rsidR="00914CE9" w:rsidRPr="005519BC" w14:paraId="20F494D6" w14:textId="77777777" w:rsidTr="00AE35BE">
        <w:tc>
          <w:tcPr>
            <w:tcW w:w="2700" w:type="dxa"/>
          </w:tcPr>
          <w:p w14:paraId="628475D8" w14:textId="05D92C69" w:rsidR="00914CE9" w:rsidRPr="005519BC" w:rsidRDefault="00EE2330" w:rsidP="0023085B">
            <w:pPr>
              <w:spacing w:line="240" w:lineRule="exact"/>
              <w:ind w:right="-58"/>
              <w:jc w:val="thaiDistribute"/>
              <w:rPr>
                <w:rFonts w:asciiTheme="majorBidi" w:hAnsiTheme="majorBidi" w:cstheme="majorBidi"/>
                <w:b/>
                <w:bCs/>
                <w:color w:val="000000"/>
                <w:sz w:val="18"/>
                <w:szCs w:val="18"/>
              </w:rPr>
            </w:pPr>
            <w:r w:rsidRPr="005519BC">
              <w:rPr>
                <w:rFonts w:asciiTheme="majorBidi" w:hAnsiTheme="majorBidi" w:cstheme="majorBidi"/>
                <w:b/>
                <w:bCs/>
                <w:color w:val="000000"/>
                <w:sz w:val="18"/>
                <w:szCs w:val="18"/>
                <w:lang w:val="en-GB"/>
              </w:rPr>
              <w:t>For the year</w:t>
            </w:r>
            <w:r w:rsidR="006921C8" w:rsidRPr="005519BC">
              <w:rPr>
                <w:rFonts w:asciiTheme="majorBidi" w:hAnsiTheme="majorBidi" w:cstheme="majorBidi"/>
                <w:b/>
                <w:bCs/>
                <w:color w:val="000000"/>
                <w:sz w:val="18"/>
                <w:szCs w:val="18"/>
                <w:lang w:val="en-GB"/>
              </w:rPr>
              <w:t>s</w:t>
            </w:r>
            <w:r w:rsidRPr="005519BC">
              <w:rPr>
                <w:rFonts w:asciiTheme="majorBidi" w:hAnsiTheme="majorBidi" w:cstheme="majorBidi"/>
                <w:b/>
                <w:bCs/>
                <w:color w:val="000000"/>
                <w:sz w:val="18"/>
                <w:szCs w:val="18"/>
                <w:lang w:val="en-GB"/>
              </w:rPr>
              <w:t xml:space="preserve"> ended December </w:t>
            </w:r>
            <w:r w:rsidR="004D619C" w:rsidRPr="004D619C">
              <w:rPr>
                <w:rFonts w:asciiTheme="majorBidi" w:hAnsiTheme="majorBidi" w:cstheme="majorBidi"/>
                <w:b/>
                <w:bCs/>
                <w:color w:val="000000"/>
                <w:sz w:val="18"/>
                <w:szCs w:val="18"/>
              </w:rPr>
              <w:t>31</w:t>
            </w:r>
            <w:r w:rsidRPr="005519BC">
              <w:rPr>
                <w:rFonts w:asciiTheme="majorBidi" w:hAnsiTheme="majorBidi" w:cstheme="majorBidi"/>
                <w:b/>
                <w:bCs/>
                <w:color w:val="000000"/>
                <w:sz w:val="18"/>
                <w:szCs w:val="18"/>
                <w:lang w:val="en-GB"/>
              </w:rPr>
              <w:t>,</w:t>
            </w:r>
          </w:p>
        </w:tc>
        <w:tc>
          <w:tcPr>
            <w:tcW w:w="6032" w:type="dxa"/>
            <w:gridSpan w:val="11"/>
          </w:tcPr>
          <w:p w14:paraId="0EA9BE42" w14:textId="5C45B8FD" w:rsidR="00914CE9" w:rsidRPr="005519BC" w:rsidRDefault="00914CE9" w:rsidP="0023085B">
            <w:pPr>
              <w:spacing w:line="240" w:lineRule="exact"/>
              <w:jc w:val="center"/>
              <w:rPr>
                <w:rFonts w:asciiTheme="majorBidi" w:hAnsiTheme="majorBidi" w:cstheme="majorBidi"/>
                <w:b/>
                <w:bCs/>
                <w:color w:val="000000"/>
                <w:sz w:val="18"/>
                <w:szCs w:val="18"/>
                <w:cs/>
                <w:lang w:val="en-GB"/>
              </w:rPr>
            </w:pPr>
            <w:r w:rsidRPr="005519BC">
              <w:rPr>
                <w:rFonts w:asciiTheme="majorBidi" w:hAnsiTheme="majorBidi" w:cstheme="majorBidi"/>
                <w:b/>
                <w:bCs/>
                <w:sz w:val="18"/>
                <w:szCs w:val="18"/>
              </w:rPr>
              <w:t xml:space="preserve">Consolidated financial </w:t>
            </w:r>
            <w:r w:rsidR="00DD452E" w:rsidRPr="005519BC">
              <w:rPr>
                <w:rFonts w:asciiTheme="majorBidi" w:hAnsiTheme="majorBidi" w:cstheme="majorBidi"/>
                <w:b/>
                <w:bCs/>
                <w:sz w:val="18"/>
                <w:szCs w:val="18"/>
              </w:rPr>
              <w:t>statements</w:t>
            </w:r>
          </w:p>
        </w:tc>
      </w:tr>
      <w:tr w:rsidR="00914CE9" w:rsidRPr="005519BC" w14:paraId="5EFE3246" w14:textId="77777777" w:rsidTr="00AE35BE">
        <w:tc>
          <w:tcPr>
            <w:tcW w:w="2700" w:type="dxa"/>
          </w:tcPr>
          <w:p w14:paraId="61FEABAF" w14:textId="77777777" w:rsidR="00914CE9" w:rsidRPr="005519BC" w:rsidRDefault="00914CE9" w:rsidP="0023085B">
            <w:pPr>
              <w:spacing w:line="240" w:lineRule="exact"/>
              <w:ind w:left="360" w:right="-58"/>
              <w:jc w:val="thaiDistribute"/>
              <w:rPr>
                <w:rFonts w:asciiTheme="majorBidi" w:hAnsiTheme="majorBidi" w:cstheme="majorBidi"/>
                <w:b/>
                <w:bCs/>
                <w:color w:val="000000"/>
                <w:sz w:val="18"/>
                <w:szCs w:val="18"/>
                <w:cs/>
                <w:lang w:val="en-GB"/>
              </w:rPr>
            </w:pPr>
          </w:p>
        </w:tc>
        <w:tc>
          <w:tcPr>
            <w:tcW w:w="2070" w:type="dxa"/>
            <w:gridSpan w:val="3"/>
          </w:tcPr>
          <w:p w14:paraId="020D3F88" w14:textId="77777777" w:rsidR="00914CE9" w:rsidRPr="005519BC" w:rsidRDefault="00914CE9" w:rsidP="0023085B">
            <w:pPr>
              <w:spacing w:line="240" w:lineRule="exact"/>
              <w:jc w:val="center"/>
              <w:rPr>
                <w:rFonts w:asciiTheme="majorBidi" w:hAnsiTheme="majorBidi" w:cstheme="majorBidi"/>
                <w:b/>
                <w:bCs/>
                <w:color w:val="000000"/>
                <w:sz w:val="18"/>
                <w:szCs w:val="18"/>
                <w:cs/>
                <w:lang w:val="en-GB"/>
              </w:rPr>
            </w:pPr>
            <w:r w:rsidRPr="005519BC">
              <w:rPr>
                <w:rFonts w:asciiTheme="majorBidi" w:hAnsiTheme="majorBidi" w:cstheme="majorBidi"/>
                <w:b/>
                <w:bCs/>
                <w:color w:val="000000"/>
                <w:sz w:val="18"/>
                <w:szCs w:val="18"/>
                <w:lang w:val="en-GB"/>
              </w:rPr>
              <w:t>Promoted business</w:t>
            </w:r>
          </w:p>
        </w:tc>
        <w:tc>
          <w:tcPr>
            <w:tcW w:w="90" w:type="dxa"/>
          </w:tcPr>
          <w:p w14:paraId="514AE78C" w14:textId="77777777" w:rsidR="00914CE9" w:rsidRPr="005519BC" w:rsidRDefault="00914CE9" w:rsidP="0023085B">
            <w:pPr>
              <w:spacing w:line="240" w:lineRule="exact"/>
              <w:ind w:left="-108" w:right="-108"/>
              <w:jc w:val="center"/>
              <w:rPr>
                <w:rFonts w:asciiTheme="majorBidi" w:hAnsiTheme="majorBidi" w:cstheme="majorBidi"/>
                <w:b/>
                <w:bCs/>
                <w:color w:val="000000"/>
                <w:sz w:val="18"/>
                <w:szCs w:val="18"/>
                <w:cs/>
              </w:rPr>
            </w:pPr>
          </w:p>
        </w:tc>
        <w:tc>
          <w:tcPr>
            <w:tcW w:w="1890" w:type="dxa"/>
            <w:gridSpan w:val="3"/>
          </w:tcPr>
          <w:p w14:paraId="41A1C6F8" w14:textId="77777777" w:rsidR="00914CE9" w:rsidRPr="005519BC" w:rsidRDefault="00914CE9" w:rsidP="0023085B">
            <w:pPr>
              <w:spacing w:line="240" w:lineRule="exact"/>
              <w:jc w:val="center"/>
              <w:rPr>
                <w:rFonts w:asciiTheme="majorBidi" w:hAnsiTheme="majorBidi" w:cstheme="majorBidi"/>
                <w:b/>
                <w:bCs/>
                <w:color w:val="000000"/>
                <w:sz w:val="18"/>
                <w:szCs w:val="18"/>
                <w:cs/>
                <w:lang w:val="en-GB"/>
              </w:rPr>
            </w:pPr>
            <w:r w:rsidRPr="005519BC">
              <w:rPr>
                <w:rFonts w:asciiTheme="majorBidi" w:hAnsiTheme="majorBidi" w:cstheme="majorBidi"/>
                <w:b/>
                <w:bCs/>
                <w:color w:val="000000"/>
                <w:sz w:val="18"/>
                <w:szCs w:val="18"/>
                <w:lang w:val="en-GB"/>
              </w:rPr>
              <w:t>Non-promoted business</w:t>
            </w:r>
          </w:p>
        </w:tc>
        <w:tc>
          <w:tcPr>
            <w:tcW w:w="90" w:type="dxa"/>
          </w:tcPr>
          <w:p w14:paraId="765AF228" w14:textId="77777777" w:rsidR="00914CE9" w:rsidRPr="005519BC" w:rsidRDefault="00914CE9" w:rsidP="0023085B">
            <w:pPr>
              <w:spacing w:line="240" w:lineRule="exact"/>
              <w:jc w:val="center"/>
              <w:rPr>
                <w:rFonts w:asciiTheme="majorBidi" w:hAnsiTheme="majorBidi" w:cstheme="majorBidi"/>
                <w:b/>
                <w:bCs/>
                <w:color w:val="000000"/>
                <w:sz w:val="18"/>
                <w:szCs w:val="18"/>
                <w:cs/>
                <w:lang w:val="en-GB"/>
              </w:rPr>
            </w:pPr>
          </w:p>
        </w:tc>
        <w:tc>
          <w:tcPr>
            <w:tcW w:w="1892" w:type="dxa"/>
            <w:gridSpan w:val="3"/>
          </w:tcPr>
          <w:p w14:paraId="1A08CF1C" w14:textId="77777777" w:rsidR="00914CE9" w:rsidRPr="005519BC" w:rsidRDefault="00914CE9" w:rsidP="0023085B">
            <w:pPr>
              <w:spacing w:line="240" w:lineRule="exact"/>
              <w:jc w:val="center"/>
              <w:rPr>
                <w:rFonts w:asciiTheme="majorBidi" w:hAnsiTheme="majorBidi" w:cstheme="majorBidi"/>
                <w:b/>
                <w:bCs/>
                <w:color w:val="000000"/>
                <w:sz w:val="18"/>
                <w:szCs w:val="18"/>
                <w:cs/>
                <w:lang w:val="en-GB"/>
              </w:rPr>
            </w:pPr>
            <w:r w:rsidRPr="005519BC">
              <w:rPr>
                <w:rFonts w:asciiTheme="majorBidi" w:hAnsiTheme="majorBidi" w:cstheme="majorBidi"/>
                <w:b/>
                <w:bCs/>
                <w:color w:val="000000"/>
                <w:sz w:val="18"/>
                <w:szCs w:val="18"/>
                <w:lang w:val="en-GB"/>
              </w:rPr>
              <w:t>Total</w:t>
            </w:r>
          </w:p>
        </w:tc>
      </w:tr>
      <w:tr w:rsidR="00512176" w:rsidRPr="005519BC" w14:paraId="3DB5754C" w14:textId="77777777" w:rsidTr="00AE35BE">
        <w:tc>
          <w:tcPr>
            <w:tcW w:w="2700" w:type="dxa"/>
          </w:tcPr>
          <w:p w14:paraId="58DB7DBF" w14:textId="77777777" w:rsidR="00512176" w:rsidRPr="005519BC" w:rsidRDefault="00512176" w:rsidP="00512176">
            <w:pPr>
              <w:spacing w:line="240" w:lineRule="exact"/>
              <w:ind w:right="-58"/>
              <w:jc w:val="thaiDistribute"/>
              <w:rPr>
                <w:rFonts w:asciiTheme="majorBidi" w:hAnsiTheme="majorBidi" w:cstheme="majorBidi"/>
                <w:b/>
                <w:bCs/>
                <w:color w:val="000000"/>
                <w:sz w:val="18"/>
                <w:szCs w:val="18"/>
                <w:cs/>
                <w:lang w:val="en-GB"/>
              </w:rPr>
            </w:pPr>
          </w:p>
        </w:tc>
        <w:tc>
          <w:tcPr>
            <w:tcW w:w="1080" w:type="dxa"/>
            <w:vAlign w:val="bottom"/>
          </w:tcPr>
          <w:p w14:paraId="7773EBD0" w14:textId="5E9B7A9A" w:rsidR="00512176" w:rsidRPr="005519BC" w:rsidRDefault="004D619C" w:rsidP="00512176">
            <w:pPr>
              <w:spacing w:line="240" w:lineRule="exact"/>
              <w:jc w:val="center"/>
              <w:rPr>
                <w:rFonts w:asciiTheme="majorBidi" w:hAnsiTheme="majorBidi" w:cstheme="majorBidi"/>
                <w:b/>
                <w:bCs/>
                <w:color w:val="000000"/>
                <w:sz w:val="18"/>
                <w:szCs w:val="18"/>
              </w:rPr>
            </w:pPr>
            <w:r w:rsidRPr="004D619C">
              <w:rPr>
                <w:rFonts w:asciiTheme="majorBidi" w:hAnsiTheme="majorBidi" w:cs="Angsana New"/>
                <w:b/>
                <w:bCs/>
                <w:sz w:val="18"/>
                <w:szCs w:val="18"/>
              </w:rPr>
              <w:t>2025</w:t>
            </w:r>
          </w:p>
        </w:tc>
        <w:tc>
          <w:tcPr>
            <w:tcW w:w="90" w:type="dxa"/>
          </w:tcPr>
          <w:p w14:paraId="352A8C30" w14:textId="77777777" w:rsidR="00512176" w:rsidRPr="005519BC"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3C50F091" w14:textId="6DE9063E" w:rsidR="00512176" w:rsidRPr="005519BC" w:rsidRDefault="004D619C" w:rsidP="00512176">
            <w:pPr>
              <w:spacing w:line="240" w:lineRule="exact"/>
              <w:jc w:val="center"/>
              <w:rPr>
                <w:rFonts w:asciiTheme="majorBidi" w:hAnsiTheme="majorBidi" w:cstheme="majorBidi"/>
                <w:b/>
                <w:bCs/>
                <w:color w:val="000000"/>
                <w:sz w:val="18"/>
                <w:szCs w:val="18"/>
                <w:lang w:val="en-GB"/>
              </w:rPr>
            </w:pPr>
            <w:r w:rsidRPr="004D619C">
              <w:rPr>
                <w:rFonts w:asciiTheme="majorBidi" w:hAnsiTheme="majorBidi" w:cs="Angsana New"/>
                <w:b/>
                <w:bCs/>
                <w:sz w:val="18"/>
                <w:szCs w:val="18"/>
              </w:rPr>
              <w:t>2024</w:t>
            </w:r>
          </w:p>
        </w:tc>
        <w:tc>
          <w:tcPr>
            <w:tcW w:w="90" w:type="dxa"/>
          </w:tcPr>
          <w:p w14:paraId="0829D06F" w14:textId="77777777" w:rsidR="00512176" w:rsidRPr="005519BC" w:rsidRDefault="00512176" w:rsidP="00512176">
            <w:pPr>
              <w:spacing w:line="240" w:lineRule="exact"/>
              <w:ind w:left="-108" w:right="-108"/>
              <w:jc w:val="center"/>
              <w:rPr>
                <w:rFonts w:asciiTheme="majorBidi" w:hAnsiTheme="majorBidi" w:cstheme="majorBidi"/>
                <w:b/>
                <w:bCs/>
                <w:color w:val="000000"/>
                <w:sz w:val="18"/>
                <w:szCs w:val="18"/>
                <w:cs/>
              </w:rPr>
            </w:pPr>
          </w:p>
        </w:tc>
        <w:tc>
          <w:tcPr>
            <w:tcW w:w="900" w:type="dxa"/>
            <w:vAlign w:val="bottom"/>
          </w:tcPr>
          <w:p w14:paraId="472DD910" w14:textId="66C0EEB4" w:rsidR="00512176" w:rsidRPr="005519BC" w:rsidRDefault="004D619C" w:rsidP="00512176">
            <w:pPr>
              <w:spacing w:line="240" w:lineRule="exact"/>
              <w:jc w:val="center"/>
              <w:rPr>
                <w:rFonts w:asciiTheme="majorBidi" w:hAnsiTheme="majorBidi" w:cstheme="majorBidi"/>
                <w:b/>
                <w:bCs/>
                <w:color w:val="000000"/>
                <w:sz w:val="18"/>
                <w:szCs w:val="18"/>
              </w:rPr>
            </w:pPr>
            <w:r w:rsidRPr="004D619C">
              <w:rPr>
                <w:rFonts w:asciiTheme="majorBidi" w:hAnsiTheme="majorBidi" w:cs="Angsana New"/>
                <w:b/>
                <w:bCs/>
                <w:sz w:val="18"/>
                <w:szCs w:val="18"/>
              </w:rPr>
              <w:t>2025</w:t>
            </w:r>
          </w:p>
        </w:tc>
        <w:tc>
          <w:tcPr>
            <w:tcW w:w="90" w:type="dxa"/>
          </w:tcPr>
          <w:p w14:paraId="44ED1121" w14:textId="77777777" w:rsidR="00512176" w:rsidRPr="005519BC"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55B7026B" w14:textId="10E92603" w:rsidR="00512176" w:rsidRPr="005519BC" w:rsidRDefault="004D619C" w:rsidP="00512176">
            <w:pPr>
              <w:spacing w:line="240" w:lineRule="exact"/>
              <w:jc w:val="center"/>
              <w:rPr>
                <w:rFonts w:asciiTheme="majorBidi" w:hAnsiTheme="majorBidi" w:cstheme="majorBidi"/>
                <w:b/>
                <w:bCs/>
                <w:color w:val="000000"/>
                <w:sz w:val="18"/>
                <w:szCs w:val="18"/>
                <w:lang w:val="en-GB"/>
              </w:rPr>
            </w:pPr>
            <w:r w:rsidRPr="004D619C">
              <w:rPr>
                <w:rFonts w:asciiTheme="majorBidi" w:hAnsiTheme="majorBidi" w:cs="Angsana New"/>
                <w:b/>
                <w:bCs/>
                <w:sz w:val="18"/>
                <w:szCs w:val="18"/>
              </w:rPr>
              <w:t>2024</w:t>
            </w:r>
          </w:p>
        </w:tc>
        <w:tc>
          <w:tcPr>
            <w:tcW w:w="90" w:type="dxa"/>
          </w:tcPr>
          <w:p w14:paraId="68E49E22" w14:textId="77777777" w:rsidR="00512176" w:rsidRPr="005519BC" w:rsidRDefault="00512176" w:rsidP="00512176">
            <w:pPr>
              <w:spacing w:line="240" w:lineRule="exact"/>
              <w:jc w:val="center"/>
              <w:rPr>
                <w:rFonts w:asciiTheme="majorBidi" w:hAnsiTheme="majorBidi" w:cstheme="majorBidi"/>
                <w:b/>
                <w:bCs/>
                <w:color w:val="000000"/>
                <w:sz w:val="18"/>
                <w:szCs w:val="18"/>
              </w:rPr>
            </w:pPr>
          </w:p>
        </w:tc>
        <w:tc>
          <w:tcPr>
            <w:tcW w:w="900" w:type="dxa"/>
            <w:vAlign w:val="bottom"/>
          </w:tcPr>
          <w:p w14:paraId="25936155" w14:textId="12971C85" w:rsidR="00512176" w:rsidRPr="005519BC" w:rsidRDefault="004D619C" w:rsidP="00512176">
            <w:pPr>
              <w:spacing w:line="240" w:lineRule="exact"/>
              <w:jc w:val="center"/>
              <w:rPr>
                <w:rFonts w:asciiTheme="majorBidi" w:hAnsiTheme="majorBidi" w:cstheme="majorBidi"/>
                <w:b/>
                <w:bCs/>
                <w:color w:val="000000"/>
                <w:sz w:val="18"/>
                <w:szCs w:val="18"/>
              </w:rPr>
            </w:pPr>
            <w:r w:rsidRPr="004D619C">
              <w:rPr>
                <w:rFonts w:asciiTheme="majorBidi" w:hAnsiTheme="majorBidi" w:cs="Angsana New"/>
                <w:b/>
                <w:bCs/>
                <w:sz w:val="18"/>
                <w:szCs w:val="18"/>
              </w:rPr>
              <w:t>2025</w:t>
            </w:r>
          </w:p>
        </w:tc>
        <w:tc>
          <w:tcPr>
            <w:tcW w:w="90" w:type="dxa"/>
          </w:tcPr>
          <w:p w14:paraId="2209D1B2" w14:textId="77777777" w:rsidR="00512176" w:rsidRPr="005519BC" w:rsidRDefault="00512176" w:rsidP="00512176">
            <w:pPr>
              <w:tabs>
                <w:tab w:val="decimal" w:pos="882"/>
              </w:tabs>
              <w:spacing w:line="240" w:lineRule="exact"/>
              <w:jc w:val="center"/>
              <w:rPr>
                <w:rFonts w:asciiTheme="majorBidi" w:hAnsiTheme="majorBidi" w:cstheme="majorBidi"/>
                <w:b/>
                <w:bCs/>
                <w:color w:val="000000"/>
                <w:sz w:val="18"/>
                <w:szCs w:val="18"/>
              </w:rPr>
            </w:pPr>
          </w:p>
        </w:tc>
        <w:tc>
          <w:tcPr>
            <w:tcW w:w="902" w:type="dxa"/>
            <w:vAlign w:val="bottom"/>
          </w:tcPr>
          <w:p w14:paraId="6DBE6F01" w14:textId="2667BC4E" w:rsidR="00512176" w:rsidRPr="005519BC" w:rsidRDefault="004D619C" w:rsidP="00512176">
            <w:pPr>
              <w:spacing w:line="240" w:lineRule="exact"/>
              <w:jc w:val="center"/>
              <w:rPr>
                <w:rFonts w:asciiTheme="majorBidi" w:hAnsiTheme="majorBidi" w:cstheme="majorBidi"/>
                <w:b/>
                <w:bCs/>
                <w:color w:val="000000"/>
                <w:sz w:val="18"/>
                <w:szCs w:val="18"/>
                <w:lang w:val="en-GB"/>
              </w:rPr>
            </w:pPr>
            <w:r w:rsidRPr="004D619C">
              <w:rPr>
                <w:rFonts w:asciiTheme="majorBidi" w:hAnsiTheme="majorBidi" w:cs="Angsana New"/>
                <w:b/>
                <w:bCs/>
                <w:sz w:val="18"/>
                <w:szCs w:val="18"/>
              </w:rPr>
              <w:t>2024</w:t>
            </w:r>
          </w:p>
        </w:tc>
      </w:tr>
      <w:tr w:rsidR="00317FCE" w:rsidRPr="005519BC" w14:paraId="3EAD5AB5" w14:textId="77777777" w:rsidTr="00AE35BE">
        <w:tc>
          <w:tcPr>
            <w:tcW w:w="2700" w:type="dxa"/>
          </w:tcPr>
          <w:p w14:paraId="7561A8DE"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cs/>
                <w:lang w:val="en-GB"/>
              </w:rPr>
            </w:pPr>
          </w:p>
        </w:tc>
        <w:tc>
          <w:tcPr>
            <w:tcW w:w="1080" w:type="dxa"/>
          </w:tcPr>
          <w:p w14:paraId="3E9838B2" w14:textId="77777777" w:rsidR="00317FCE" w:rsidRPr="005519BC" w:rsidRDefault="00317FCE" w:rsidP="00317FCE">
            <w:pPr>
              <w:spacing w:line="240" w:lineRule="exact"/>
              <w:jc w:val="center"/>
              <w:rPr>
                <w:rFonts w:asciiTheme="majorBidi" w:hAnsiTheme="majorBidi" w:cstheme="majorBidi"/>
                <w:b/>
                <w:bCs/>
                <w:color w:val="000000"/>
                <w:sz w:val="18"/>
                <w:szCs w:val="18"/>
              </w:rPr>
            </w:pPr>
          </w:p>
        </w:tc>
        <w:tc>
          <w:tcPr>
            <w:tcW w:w="90" w:type="dxa"/>
          </w:tcPr>
          <w:p w14:paraId="70C3DBCE" w14:textId="77777777" w:rsidR="00317FCE" w:rsidRPr="005519BC" w:rsidRDefault="00317FCE" w:rsidP="00317FCE">
            <w:pPr>
              <w:tabs>
                <w:tab w:val="decimal" w:pos="882"/>
              </w:tabs>
              <w:spacing w:line="240" w:lineRule="exact"/>
              <w:jc w:val="center"/>
              <w:rPr>
                <w:rFonts w:asciiTheme="majorBidi" w:hAnsiTheme="majorBidi" w:cstheme="majorBidi"/>
                <w:b/>
                <w:bCs/>
                <w:color w:val="000000"/>
                <w:sz w:val="18"/>
                <w:szCs w:val="18"/>
              </w:rPr>
            </w:pPr>
          </w:p>
        </w:tc>
        <w:tc>
          <w:tcPr>
            <w:tcW w:w="900" w:type="dxa"/>
          </w:tcPr>
          <w:p w14:paraId="24D45131" w14:textId="77777777" w:rsidR="00317FCE" w:rsidRPr="005519BC" w:rsidRDefault="00317FCE" w:rsidP="00317FCE">
            <w:pPr>
              <w:spacing w:line="240" w:lineRule="exact"/>
              <w:jc w:val="center"/>
              <w:rPr>
                <w:rFonts w:asciiTheme="majorBidi" w:hAnsiTheme="majorBidi" w:cstheme="majorBidi"/>
                <w:b/>
                <w:bCs/>
                <w:color w:val="000000"/>
                <w:sz w:val="18"/>
                <w:szCs w:val="18"/>
              </w:rPr>
            </w:pPr>
          </w:p>
        </w:tc>
        <w:tc>
          <w:tcPr>
            <w:tcW w:w="90" w:type="dxa"/>
          </w:tcPr>
          <w:p w14:paraId="003B9940" w14:textId="77777777" w:rsidR="00317FCE" w:rsidRPr="005519BC" w:rsidRDefault="00317FCE" w:rsidP="00317FCE">
            <w:pPr>
              <w:spacing w:line="240" w:lineRule="exact"/>
              <w:ind w:left="-108" w:right="-108"/>
              <w:jc w:val="center"/>
              <w:rPr>
                <w:rFonts w:asciiTheme="majorBidi" w:hAnsiTheme="majorBidi" w:cstheme="majorBidi"/>
                <w:b/>
                <w:bCs/>
                <w:color w:val="000000"/>
                <w:sz w:val="18"/>
                <w:szCs w:val="18"/>
                <w:cs/>
              </w:rPr>
            </w:pPr>
          </w:p>
        </w:tc>
        <w:tc>
          <w:tcPr>
            <w:tcW w:w="900" w:type="dxa"/>
          </w:tcPr>
          <w:p w14:paraId="0972D491" w14:textId="77777777" w:rsidR="00317FCE" w:rsidRPr="005519BC" w:rsidRDefault="00317FCE" w:rsidP="00317FCE">
            <w:pPr>
              <w:spacing w:line="240" w:lineRule="exact"/>
              <w:jc w:val="center"/>
              <w:rPr>
                <w:rFonts w:asciiTheme="majorBidi" w:hAnsiTheme="majorBidi" w:cstheme="majorBidi"/>
                <w:b/>
                <w:bCs/>
                <w:color w:val="000000"/>
                <w:sz w:val="18"/>
                <w:szCs w:val="18"/>
              </w:rPr>
            </w:pPr>
          </w:p>
        </w:tc>
        <w:tc>
          <w:tcPr>
            <w:tcW w:w="90" w:type="dxa"/>
          </w:tcPr>
          <w:p w14:paraId="15516784" w14:textId="77777777" w:rsidR="00317FCE" w:rsidRPr="005519BC" w:rsidRDefault="00317FCE" w:rsidP="00317FCE">
            <w:pPr>
              <w:tabs>
                <w:tab w:val="decimal" w:pos="882"/>
              </w:tabs>
              <w:spacing w:line="240" w:lineRule="exact"/>
              <w:jc w:val="center"/>
              <w:rPr>
                <w:rFonts w:asciiTheme="majorBidi" w:hAnsiTheme="majorBidi" w:cstheme="majorBidi"/>
                <w:b/>
                <w:bCs/>
                <w:color w:val="000000"/>
                <w:sz w:val="18"/>
                <w:szCs w:val="18"/>
              </w:rPr>
            </w:pPr>
          </w:p>
        </w:tc>
        <w:tc>
          <w:tcPr>
            <w:tcW w:w="900" w:type="dxa"/>
          </w:tcPr>
          <w:p w14:paraId="6EFCF494" w14:textId="77777777" w:rsidR="00317FCE" w:rsidRPr="005519BC" w:rsidRDefault="00317FCE" w:rsidP="00317FCE">
            <w:pPr>
              <w:spacing w:line="240" w:lineRule="exact"/>
              <w:jc w:val="center"/>
              <w:rPr>
                <w:rFonts w:asciiTheme="majorBidi" w:hAnsiTheme="majorBidi" w:cstheme="majorBidi"/>
                <w:b/>
                <w:bCs/>
                <w:color w:val="000000"/>
                <w:sz w:val="18"/>
                <w:szCs w:val="18"/>
              </w:rPr>
            </w:pPr>
          </w:p>
        </w:tc>
        <w:tc>
          <w:tcPr>
            <w:tcW w:w="90" w:type="dxa"/>
          </w:tcPr>
          <w:p w14:paraId="793FC736" w14:textId="77777777" w:rsidR="00317FCE" w:rsidRPr="005519BC" w:rsidRDefault="00317FCE" w:rsidP="00317FCE">
            <w:pPr>
              <w:spacing w:line="240" w:lineRule="exact"/>
              <w:jc w:val="center"/>
              <w:rPr>
                <w:rFonts w:asciiTheme="majorBidi" w:hAnsiTheme="majorBidi" w:cstheme="majorBidi"/>
                <w:b/>
                <w:bCs/>
                <w:color w:val="000000"/>
                <w:sz w:val="18"/>
                <w:szCs w:val="18"/>
              </w:rPr>
            </w:pPr>
          </w:p>
        </w:tc>
        <w:tc>
          <w:tcPr>
            <w:tcW w:w="900" w:type="dxa"/>
          </w:tcPr>
          <w:p w14:paraId="1ECA6B5D" w14:textId="77777777" w:rsidR="00317FCE" w:rsidRPr="005519BC" w:rsidRDefault="00317FCE" w:rsidP="00317FCE">
            <w:pPr>
              <w:spacing w:line="240" w:lineRule="exact"/>
              <w:jc w:val="center"/>
              <w:rPr>
                <w:rFonts w:asciiTheme="majorBidi" w:hAnsiTheme="majorBidi" w:cstheme="majorBidi"/>
                <w:b/>
                <w:bCs/>
                <w:color w:val="000000"/>
                <w:sz w:val="18"/>
                <w:szCs w:val="18"/>
              </w:rPr>
            </w:pPr>
          </w:p>
        </w:tc>
        <w:tc>
          <w:tcPr>
            <w:tcW w:w="90" w:type="dxa"/>
          </w:tcPr>
          <w:p w14:paraId="5685954B" w14:textId="77777777" w:rsidR="00317FCE" w:rsidRPr="005519BC" w:rsidRDefault="00317FCE" w:rsidP="00317FCE">
            <w:pPr>
              <w:tabs>
                <w:tab w:val="decimal" w:pos="882"/>
              </w:tabs>
              <w:spacing w:line="240" w:lineRule="exact"/>
              <w:jc w:val="center"/>
              <w:rPr>
                <w:rFonts w:asciiTheme="majorBidi" w:hAnsiTheme="majorBidi" w:cstheme="majorBidi"/>
                <w:b/>
                <w:bCs/>
                <w:color w:val="000000"/>
                <w:sz w:val="18"/>
                <w:szCs w:val="18"/>
              </w:rPr>
            </w:pPr>
          </w:p>
        </w:tc>
        <w:tc>
          <w:tcPr>
            <w:tcW w:w="902" w:type="dxa"/>
          </w:tcPr>
          <w:p w14:paraId="5DBD3529" w14:textId="77777777" w:rsidR="00317FCE" w:rsidRPr="005519BC" w:rsidRDefault="00317FCE" w:rsidP="00317FCE">
            <w:pPr>
              <w:tabs>
                <w:tab w:val="decimal" w:pos="713"/>
              </w:tabs>
              <w:spacing w:line="240" w:lineRule="exact"/>
              <w:ind w:right="-108"/>
              <w:jc w:val="thaiDistribute"/>
              <w:rPr>
                <w:rFonts w:asciiTheme="majorBidi" w:hAnsiTheme="majorBidi" w:cstheme="majorBidi"/>
                <w:color w:val="000000"/>
                <w:sz w:val="18"/>
                <w:szCs w:val="18"/>
              </w:rPr>
            </w:pPr>
          </w:p>
        </w:tc>
      </w:tr>
      <w:tr w:rsidR="00317FCE" w:rsidRPr="005519BC" w14:paraId="0200BC54" w14:textId="77777777" w:rsidTr="00AE35BE">
        <w:tc>
          <w:tcPr>
            <w:tcW w:w="2700" w:type="dxa"/>
          </w:tcPr>
          <w:p w14:paraId="1B7DB26A" w14:textId="62EC1EE0" w:rsidR="00317FCE" w:rsidRPr="005519BC" w:rsidRDefault="00317FCE" w:rsidP="00317FCE">
            <w:pPr>
              <w:spacing w:line="240" w:lineRule="exact"/>
              <w:rPr>
                <w:rFonts w:asciiTheme="majorBidi" w:hAnsiTheme="majorBidi" w:cstheme="majorBidi"/>
                <w:sz w:val="18"/>
                <w:szCs w:val="18"/>
                <w:lang w:val="en-GB"/>
              </w:rPr>
            </w:pPr>
            <w:r w:rsidRPr="005519BC">
              <w:rPr>
                <w:rFonts w:asciiTheme="majorBidi" w:hAnsiTheme="majorBidi" w:cstheme="majorBidi"/>
                <w:sz w:val="18"/>
                <w:szCs w:val="18"/>
                <w:lang w:val="en-GB"/>
              </w:rPr>
              <w:t xml:space="preserve">Revenue from sales </w:t>
            </w:r>
            <w:r w:rsidR="00E73563">
              <w:rPr>
                <w:rFonts w:asciiTheme="majorBidi" w:hAnsiTheme="majorBidi" w:cstheme="majorBidi"/>
                <w:sz w:val="18"/>
                <w:szCs w:val="18"/>
                <w:lang w:val="en-GB"/>
              </w:rPr>
              <w:t>and</w:t>
            </w:r>
            <w:r w:rsidRPr="005519BC">
              <w:rPr>
                <w:rFonts w:asciiTheme="majorBidi" w:hAnsiTheme="majorBidi" w:cstheme="majorBidi"/>
                <w:sz w:val="18"/>
                <w:szCs w:val="18"/>
                <w:lang w:val="en-GB"/>
              </w:rPr>
              <w:t xml:space="preserve"> services</w:t>
            </w:r>
          </w:p>
        </w:tc>
        <w:tc>
          <w:tcPr>
            <w:tcW w:w="1080" w:type="dxa"/>
          </w:tcPr>
          <w:p w14:paraId="40324C1F" w14:textId="3200C9C6" w:rsidR="00317FCE" w:rsidRPr="005519BC" w:rsidRDefault="004D619C" w:rsidP="006532E4">
            <w:pPr>
              <w:tabs>
                <w:tab w:val="decimal" w:pos="903"/>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66</w:t>
            </w:r>
            <w:r w:rsidR="00041CDB"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414</w:t>
            </w:r>
          </w:p>
        </w:tc>
        <w:tc>
          <w:tcPr>
            <w:tcW w:w="90" w:type="dxa"/>
          </w:tcPr>
          <w:p w14:paraId="649F2344" w14:textId="77777777" w:rsidR="00317FCE" w:rsidRPr="005519BC" w:rsidRDefault="00317FCE" w:rsidP="00317FCE">
            <w:pPr>
              <w:tabs>
                <w:tab w:val="decimal" w:pos="720"/>
                <w:tab w:val="decimal" w:pos="990"/>
              </w:tabs>
              <w:spacing w:line="240" w:lineRule="exact"/>
              <w:ind w:right="-108"/>
              <w:jc w:val="thaiDistribute"/>
              <w:rPr>
                <w:rFonts w:asciiTheme="majorBidi" w:hAnsiTheme="majorBidi" w:cstheme="majorBidi"/>
                <w:color w:val="000000"/>
                <w:sz w:val="18"/>
                <w:szCs w:val="18"/>
              </w:rPr>
            </w:pPr>
          </w:p>
        </w:tc>
        <w:tc>
          <w:tcPr>
            <w:tcW w:w="900" w:type="dxa"/>
          </w:tcPr>
          <w:p w14:paraId="4818D805" w14:textId="1A458F0E" w:rsidR="00317FCE" w:rsidRPr="005519BC" w:rsidRDefault="004D619C" w:rsidP="006532E4">
            <w:pPr>
              <w:tabs>
                <w:tab w:val="decimal" w:pos="720"/>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73</w:t>
            </w:r>
            <w:r w:rsidR="00317FCE"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665</w:t>
            </w:r>
          </w:p>
        </w:tc>
        <w:tc>
          <w:tcPr>
            <w:tcW w:w="90" w:type="dxa"/>
          </w:tcPr>
          <w:p w14:paraId="7C241C5E" w14:textId="77777777" w:rsidR="00317FCE" w:rsidRPr="005519BC" w:rsidRDefault="00317FCE" w:rsidP="00317FCE">
            <w:pPr>
              <w:tabs>
                <w:tab w:val="decimal" w:pos="720"/>
                <w:tab w:val="decimal" w:pos="990"/>
              </w:tabs>
              <w:spacing w:line="240" w:lineRule="exact"/>
              <w:ind w:right="-108"/>
              <w:jc w:val="thaiDistribute"/>
              <w:rPr>
                <w:rFonts w:asciiTheme="majorBidi" w:hAnsiTheme="majorBidi" w:cstheme="majorBidi"/>
                <w:color w:val="000000"/>
                <w:sz w:val="18"/>
                <w:szCs w:val="18"/>
              </w:rPr>
            </w:pPr>
          </w:p>
        </w:tc>
        <w:tc>
          <w:tcPr>
            <w:tcW w:w="900" w:type="dxa"/>
          </w:tcPr>
          <w:p w14:paraId="10613936" w14:textId="7F57CE69" w:rsidR="00317FCE" w:rsidRPr="005519BC" w:rsidRDefault="004D619C" w:rsidP="00317FCE">
            <w:pPr>
              <w:spacing w:line="240" w:lineRule="exact"/>
              <w:ind w:right="-176"/>
              <w:jc w:val="center"/>
              <w:rPr>
                <w:rFonts w:asciiTheme="majorBidi" w:hAnsiTheme="majorBidi" w:cstheme="majorBidi"/>
                <w:color w:val="000000"/>
                <w:sz w:val="18"/>
                <w:szCs w:val="18"/>
              </w:rPr>
            </w:pPr>
            <w:r w:rsidRPr="004D619C">
              <w:rPr>
                <w:rFonts w:asciiTheme="majorBidi" w:hAnsiTheme="majorBidi" w:cs="Angsana New"/>
                <w:color w:val="000000"/>
                <w:sz w:val="18"/>
                <w:szCs w:val="18"/>
              </w:rPr>
              <w:t>117</w:t>
            </w:r>
            <w:r w:rsidR="00041CDB"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028</w:t>
            </w:r>
          </w:p>
        </w:tc>
        <w:tc>
          <w:tcPr>
            <w:tcW w:w="90" w:type="dxa"/>
          </w:tcPr>
          <w:p w14:paraId="7CDC9837" w14:textId="77777777" w:rsidR="00317FCE" w:rsidRPr="005519BC" w:rsidRDefault="00317FCE" w:rsidP="00317FCE">
            <w:pPr>
              <w:tabs>
                <w:tab w:val="decimal" w:pos="990"/>
              </w:tabs>
              <w:spacing w:line="240" w:lineRule="exact"/>
              <w:ind w:right="-108"/>
              <w:jc w:val="thaiDistribute"/>
              <w:rPr>
                <w:rFonts w:asciiTheme="majorBidi" w:hAnsiTheme="majorBidi" w:cstheme="majorBidi"/>
                <w:color w:val="000000"/>
                <w:sz w:val="18"/>
                <w:szCs w:val="18"/>
              </w:rPr>
            </w:pPr>
          </w:p>
        </w:tc>
        <w:tc>
          <w:tcPr>
            <w:tcW w:w="900" w:type="dxa"/>
          </w:tcPr>
          <w:p w14:paraId="35C880C0" w14:textId="390BF6FE" w:rsidR="00317FCE" w:rsidRPr="005519BC" w:rsidRDefault="004D619C" w:rsidP="00317FCE">
            <w:pPr>
              <w:tabs>
                <w:tab w:val="decimal" w:pos="810"/>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113</w:t>
            </w:r>
            <w:r w:rsidR="00317FCE"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584</w:t>
            </w:r>
          </w:p>
        </w:tc>
        <w:tc>
          <w:tcPr>
            <w:tcW w:w="90" w:type="dxa"/>
          </w:tcPr>
          <w:p w14:paraId="68000882" w14:textId="77777777" w:rsidR="00317FCE" w:rsidRPr="005519BC" w:rsidRDefault="00317FCE" w:rsidP="00317FCE">
            <w:pPr>
              <w:tabs>
                <w:tab w:val="decimal" w:pos="990"/>
              </w:tabs>
              <w:spacing w:line="240" w:lineRule="exact"/>
              <w:ind w:right="-108"/>
              <w:jc w:val="thaiDistribute"/>
              <w:rPr>
                <w:rFonts w:asciiTheme="majorBidi" w:hAnsiTheme="majorBidi" w:cstheme="majorBidi"/>
                <w:color w:val="000000"/>
                <w:sz w:val="18"/>
                <w:szCs w:val="18"/>
              </w:rPr>
            </w:pPr>
          </w:p>
        </w:tc>
        <w:tc>
          <w:tcPr>
            <w:tcW w:w="900" w:type="dxa"/>
          </w:tcPr>
          <w:p w14:paraId="64535D5C" w14:textId="35C12186" w:rsidR="00317FCE" w:rsidRPr="005519BC" w:rsidRDefault="004D619C" w:rsidP="00317FCE">
            <w:pPr>
              <w:tabs>
                <w:tab w:val="decimal" w:pos="807"/>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183</w:t>
            </w:r>
            <w:r w:rsidR="00336ED5"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442</w:t>
            </w:r>
          </w:p>
        </w:tc>
        <w:tc>
          <w:tcPr>
            <w:tcW w:w="90" w:type="dxa"/>
          </w:tcPr>
          <w:p w14:paraId="6D316F1B" w14:textId="77777777" w:rsidR="00317FCE" w:rsidRPr="005519BC" w:rsidRDefault="00317FCE" w:rsidP="00317FCE">
            <w:pPr>
              <w:tabs>
                <w:tab w:val="decimal" w:pos="990"/>
              </w:tabs>
              <w:spacing w:line="240" w:lineRule="exact"/>
              <w:ind w:right="-108"/>
              <w:jc w:val="thaiDistribute"/>
              <w:rPr>
                <w:rFonts w:asciiTheme="majorBidi" w:hAnsiTheme="majorBidi" w:cstheme="majorBidi"/>
                <w:color w:val="000000"/>
                <w:sz w:val="18"/>
                <w:szCs w:val="18"/>
              </w:rPr>
            </w:pPr>
          </w:p>
        </w:tc>
        <w:tc>
          <w:tcPr>
            <w:tcW w:w="902" w:type="dxa"/>
          </w:tcPr>
          <w:p w14:paraId="1C80531A" w14:textId="3F5ABAB3" w:rsidR="00317FCE" w:rsidRPr="005519BC" w:rsidRDefault="004D619C" w:rsidP="00317FCE">
            <w:pPr>
              <w:tabs>
                <w:tab w:val="decimal" w:pos="720"/>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187</w:t>
            </w:r>
            <w:r w:rsidR="00317FCE"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249</w:t>
            </w:r>
          </w:p>
        </w:tc>
      </w:tr>
    </w:tbl>
    <w:p w14:paraId="15FC9E6D" w14:textId="44FB3976" w:rsidR="00914CE9" w:rsidRPr="005519BC" w:rsidRDefault="00914CE9" w:rsidP="0023085B">
      <w:pPr>
        <w:pStyle w:val="BodyText2"/>
        <w:tabs>
          <w:tab w:val="clear" w:pos="2552"/>
          <w:tab w:val="left" w:pos="993"/>
        </w:tabs>
        <w:spacing w:before="120" w:line="240" w:lineRule="exact"/>
        <w:jc w:val="right"/>
        <w:rPr>
          <w:rFonts w:asciiTheme="majorBidi" w:hAnsiTheme="majorBidi" w:cstheme="majorBidi"/>
          <w:sz w:val="18"/>
          <w:szCs w:val="18"/>
          <w:cs/>
        </w:rPr>
      </w:pPr>
      <w:r w:rsidRPr="005519BC">
        <w:rPr>
          <w:rFonts w:asciiTheme="majorBidi" w:hAnsiTheme="majorBidi" w:cstheme="majorBidi"/>
          <w:sz w:val="18"/>
          <w:szCs w:val="18"/>
          <w:lang w:val="en-GB"/>
        </w:rPr>
        <w:t>Unit</w:t>
      </w:r>
      <w:r w:rsidR="00DD73DF">
        <w:rPr>
          <w:rFonts w:asciiTheme="majorBidi" w:hAnsiTheme="majorBidi" w:cstheme="majorBidi"/>
          <w:sz w:val="18"/>
          <w:szCs w:val="18"/>
          <w:lang w:val="en-GB"/>
        </w:rPr>
        <w:t xml:space="preserve"> </w:t>
      </w:r>
      <w:r w:rsidRPr="005519BC">
        <w:rPr>
          <w:rFonts w:asciiTheme="majorBidi" w:hAnsiTheme="majorBidi" w:cstheme="majorBidi"/>
          <w:sz w:val="18"/>
          <w:szCs w:val="18"/>
          <w:lang w:val="en-GB"/>
        </w:rPr>
        <w:t xml:space="preserve">: </w:t>
      </w:r>
      <w:r w:rsidRPr="005519BC">
        <w:rPr>
          <w:rFonts w:asciiTheme="majorBidi" w:hAnsiTheme="majorBidi" w:cstheme="majorBidi"/>
          <w:sz w:val="18"/>
          <w:szCs w:val="18"/>
        </w:rPr>
        <w:t>Million</w:t>
      </w:r>
      <w:r w:rsidRPr="005519BC">
        <w:rPr>
          <w:rFonts w:asciiTheme="majorBidi" w:hAnsiTheme="majorBidi" w:cstheme="majorBidi"/>
          <w:sz w:val="18"/>
          <w:szCs w:val="18"/>
          <w:lang w:val="en-GB"/>
        </w:rPr>
        <w:t xml:space="preserve"> Baht</w:t>
      </w:r>
    </w:p>
    <w:tbl>
      <w:tblPr>
        <w:tblW w:w="8730" w:type="dxa"/>
        <w:tblInd w:w="630" w:type="dxa"/>
        <w:tblLayout w:type="fixed"/>
        <w:tblCellMar>
          <w:left w:w="0" w:type="dxa"/>
          <w:right w:w="0" w:type="dxa"/>
        </w:tblCellMar>
        <w:tblLook w:val="0000" w:firstRow="0" w:lastRow="0" w:firstColumn="0" w:lastColumn="0" w:noHBand="0" w:noVBand="0"/>
      </w:tblPr>
      <w:tblGrid>
        <w:gridCol w:w="2700"/>
        <w:gridCol w:w="1080"/>
        <w:gridCol w:w="90"/>
        <w:gridCol w:w="900"/>
        <w:gridCol w:w="90"/>
        <w:gridCol w:w="900"/>
        <w:gridCol w:w="90"/>
        <w:gridCol w:w="900"/>
        <w:gridCol w:w="90"/>
        <w:gridCol w:w="900"/>
        <w:gridCol w:w="90"/>
        <w:gridCol w:w="900"/>
      </w:tblGrid>
      <w:tr w:rsidR="00914CE9" w:rsidRPr="005519BC" w14:paraId="4EAB636A" w14:textId="77777777" w:rsidTr="00AE35BE">
        <w:tc>
          <w:tcPr>
            <w:tcW w:w="2700" w:type="dxa"/>
            <w:vAlign w:val="bottom"/>
          </w:tcPr>
          <w:p w14:paraId="1756687C" w14:textId="63CEB536" w:rsidR="00914CE9" w:rsidRPr="005519BC" w:rsidRDefault="00C51862" w:rsidP="00C51862">
            <w:pPr>
              <w:spacing w:line="240" w:lineRule="exact"/>
              <w:ind w:right="-58"/>
              <w:jc w:val="thaiDistribute"/>
              <w:rPr>
                <w:rFonts w:asciiTheme="majorBidi" w:hAnsiTheme="majorBidi" w:cstheme="majorBidi"/>
                <w:b/>
                <w:bCs/>
                <w:color w:val="000000"/>
                <w:sz w:val="18"/>
                <w:szCs w:val="18"/>
                <w:cs/>
                <w:lang w:val="en-GB"/>
              </w:rPr>
            </w:pPr>
            <w:r w:rsidRPr="005519BC">
              <w:rPr>
                <w:rFonts w:asciiTheme="majorBidi" w:hAnsiTheme="majorBidi" w:cstheme="majorBidi"/>
                <w:b/>
                <w:bCs/>
                <w:color w:val="000000"/>
                <w:sz w:val="18"/>
                <w:szCs w:val="18"/>
                <w:lang w:val="en-GB"/>
              </w:rPr>
              <w:t xml:space="preserve">For the years ended December </w:t>
            </w:r>
            <w:r w:rsidR="004D619C" w:rsidRPr="004D619C">
              <w:rPr>
                <w:rFonts w:asciiTheme="majorBidi" w:hAnsiTheme="majorBidi" w:cstheme="majorBidi"/>
                <w:b/>
                <w:bCs/>
                <w:color w:val="000000"/>
                <w:sz w:val="18"/>
                <w:szCs w:val="18"/>
              </w:rPr>
              <w:t>31</w:t>
            </w:r>
            <w:r w:rsidR="006D1D8B">
              <w:rPr>
                <w:rFonts w:asciiTheme="majorBidi" w:hAnsiTheme="majorBidi" w:cstheme="majorBidi"/>
                <w:b/>
                <w:bCs/>
                <w:color w:val="000000"/>
                <w:sz w:val="18"/>
                <w:szCs w:val="18"/>
              </w:rPr>
              <w:t>,</w:t>
            </w:r>
          </w:p>
        </w:tc>
        <w:tc>
          <w:tcPr>
            <w:tcW w:w="6030" w:type="dxa"/>
            <w:gridSpan w:val="11"/>
            <w:vAlign w:val="bottom"/>
          </w:tcPr>
          <w:p w14:paraId="68F308F4" w14:textId="56612D9B" w:rsidR="00914CE9" w:rsidRPr="005519BC" w:rsidRDefault="00914CE9" w:rsidP="0023085B">
            <w:pPr>
              <w:spacing w:line="240" w:lineRule="exact"/>
              <w:jc w:val="center"/>
              <w:rPr>
                <w:rFonts w:asciiTheme="majorBidi" w:hAnsiTheme="majorBidi" w:cstheme="majorBidi"/>
                <w:b/>
                <w:bCs/>
                <w:color w:val="000000"/>
                <w:sz w:val="18"/>
                <w:szCs w:val="18"/>
                <w:cs/>
                <w:lang w:val="en-GB"/>
              </w:rPr>
            </w:pPr>
            <w:r w:rsidRPr="005519BC">
              <w:rPr>
                <w:rFonts w:asciiTheme="majorBidi" w:hAnsiTheme="majorBidi" w:cstheme="majorBidi"/>
                <w:b/>
                <w:bCs/>
                <w:sz w:val="18"/>
                <w:szCs w:val="18"/>
              </w:rPr>
              <w:t xml:space="preserve">Separate financial </w:t>
            </w:r>
            <w:r w:rsidR="00DD452E" w:rsidRPr="005519BC">
              <w:rPr>
                <w:rFonts w:asciiTheme="majorBidi" w:hAnsiTheme="majorBidi" w:cstheme="majorBidi"/>
                <w:b/>
                <w:bCs/>
                <w:sz w:val="18"/>
                <w:szCs w:val="18"/>
              </w:rPr>
              <w:t>statements</w:t>
            </w:r>
          </w:p>
        </w:tc>
      </w:tr>
      <w:tr w:rsidR="00914CE9" w:rsidRPr="005519BC" w14:paraId="60C88F1E" w14:textId="77777777" w:rsidTr="00AE35BE">
        <w:tc>
          <w:tcPr>
            <w:tcW w:w="2700" w:type="dxa"/>
            <w:vAlign w:val="bottom"/>
          </w:tcPr>
          <w:p w14:paraId="2011AD21" w14:textId="77777777" w:rsidR="00914CE9" w:rsidRPr="005519BC" w:rsidRDefault="00914CE9" w:rsidP="0023085B">
            <w:pPr>
              <w:spacing w:line="240" w:lineRule="exact"/>
              <w:ind w:right="-58"/>
              <w:jc w:val="center"/>
              <w:rPr>
                <w:rFonts w:asciiTheme="majorBidi" w:hAnsiTheme="majorBidi" w:cstheme="majorBidi"/>
                <w:b/>
                <w:bCs/>
                <w:color w:val="000000"/>
                <w:sz w:val="18"/>
                <w:szCs w:val="18"/>
                <w:cs/>
                <w:lang w:val="en-GB"/>
              </w:rPr>
            </w:pPr>
          </w:p>
        </w:tc>
        <w:tc>
          <w:tcPr>
            <w:tcW w:w="2070" w:type="dxa"/>
            <w:gridSpan w:val="3"/>
          </w:tcPr>
          <w:p w14:paraId="612B99BC" w14:textId="77777777" w:rsidR="00914CE9" w:rsidRPr="005519BC" w:rsidRDefault="00914CE9" w:rsidP="0023085B">
            <w:pPr>
              <w:spacing w:line="240" w:lineRule="exact"/>
              <w:jc w:val="center"/>
              <w:rPr>
                <w:rFonts w:asciiTheme="majorBidi" w:hAnsiTheme="majorBidi" w:cstheme="majorBidi"/>
                <w:b/>
                <w:bCs/>
                <w:color w:val="000000"/>
                <w:sz w:val="18"/>
                <w:szCs w:val="18"/>
                <w:cs/>
                <w:lang w:val="en-GB"/>
              </w:rPr>
            </w:pPr>
            <w:r w:rsidRPr="005519BC">
              <w:rPr>
                <w:rFonts w:asciiTheme="majorBidi" w:hAnsiTheme="majorBidi" w:cstheme="majorBidi"/>
                <w:b/>
                <w:bCs/>
                <w:color w:val="000000"/>
                <w:sz w:val="18"/>
                <w:szCs w:val="18"/>
                <w:lang w:val="en-GB"/>
              </w:rPr>
              <w:t>Promoted business</w:t>
            </w:r>
          </w:p>
        </w:tc>
        <w:tc>
          <w:tcPr>
            <w:tcW w:w="90" w:type="dxa"/>
          </w:tcPr>
          <w:p w14:paraId="60B5BDD3" w14:textId="77777777" w:rsidR="00914CE9" w:rsidRPr="005519BC" w:rsidRDefault="00914CE9" w:rsidP="0023085B">
            <w:pPr>
              <w:spacing w:line="240" w:lineRule="exact"/>
              <w:ind w:left="-108" w:right="-108"/>
              <w:jc w:val="center"/>
              <w:rPr>
                <w:rFonts w:asciiTheme="majorBidi" w:hAnsiTheme="majorBidi" w:cstheme="majorBidi"/>
                <w:b/>
                <w:bCs/>
                <w:color w:val="000000"/>
                <w:sz w:val="18"/>
                <w:szCs w:val="18"/>
                <w:cs/>
              </w:rPr>
            </w:pPr>
          </w:p>
        </w:tc>
        <w:tc>
          <w:tcPr>
            <w:tcW w:w="1890" w:type="dxa"/>
            <w:gridSpan w:val="3"/>
          </w:tcPr>
          <w:p w14:paraId="37404382" w14:textId="77777777" w:rsidR="00914CE9" w:rsidRPr="005519BC" w:rsidRDefault="00914CE9" w:rsidP="0023085B">
            <w:pPr>
              <w:spacing w:line="240" w:lineRule="exact"/>
              <w:jc w:val="center"/>
              <w:rPr>
                <w:rFonts w:asciiTheme="majorBidi" w:hAnsiTheme="majorBidi" w:cstheme="majorBidi"/>
                <w:b/>
                <w:bCs/>
                <w:color w:val="000000"/>
                <w:sz w:val="18"/>
                <w:szCs w:val="18"/>
                <w:cs/>
                <w:lang w:val="en-GB"/>
              </w:rPr>
            </w:pPr>
            <w:r w:rsidRPr="005519BC">
              <w:rPr>
                <w:rFonts w:asciiTheme="majorBidi" w:hAnsiTheme="majorBidi" w:cstheme="majorBidi"/>
                <w:b/>
                <w:bCs/>
                <w:color w:val="000000"/>
                <w:sz w:val="18"/>
                <w:szCs w:val="18"/>
                <w:lang w:val="en-GB"/>
              </w:rPr>
              <w:t>Non-promoted business</w:t>
            </w:r>
          </w:p>
        </w:tc>
        <w:tc>
          <w:tcPr>
            <w:tcW w:w="90" w:type="dxa"/>
            <w:vAlign w:val="bottom"/>
          </w:tcPr>
          <w:p w14:paraId="376AB5BB" w14:textId="77777777" w:rsidR="00914CE9" w:rsidRPr="005519BC" w:rsidRDefault="00914CE9" w:rsidP="0023085B">
            <w:pPr>
              <w:spacing w:line="240" w:lineRule="exact"/>
              <w:jc w:val="center"/>
              <w:rPr>
                <w:rFonts w:asciiTheme="majorBidi" w:hAnsiTheme="majorBidi" w:cstheme="majorBidi"/>
                <w:b/>
                <w:bCs/>
                <w:color w:val="000000"/>
                <w:sz w:val="18"/>
                <w:szCs w:val="18"/>
                <w:cs/>
                <w:lang w:val="en-GB"/>
              </w:rPr>
            </w:pPr>
          </w:p>
        </w:tc>
        <w:tc>
          <w:tcPr>
            <w:tcW w:w="1890" w:type="dxa"/>
            <w:gridSpan w:val="3"/>
            <w:vAlign w:val="bottom"/>
          </w:tcPr>
          <w:p w14:paraId="13CAA92B" w14:textId="77777777" w:rsidR="00914CE9" w:rsidRPr="005519BC" w:rsidRDefault="00914CE9" w:rsidP="0023085B">
            <w:pPr>
              <w:spacing w:line="240" w:lineRule="exact"/>
              <w:jc w:val="center"/>
              <w:rPr>
                <w:rFonts w:asciiTheme="majorBidi" w:hAnsiTheme="majorBidi" w:cstheme="majorBidi"/>
                <w:b/>
                <w:bCs/>
                <w:color w:val="000000"/>
                <w:sz w:val="18"/>
                <w:szCs w:val="18"/>
                <w:cs/>
                <w:lang w:val="en-GB"/>
              </w:rPr>
            </w:pPr>
            <w:r w:rsidRPr="005519BC">
              <w:rPr>
                <w:rFonts w:asciiTheme="majorBidi" w:hAnsiTheme="majorBidi" w:cstheme="majorBidi"/>
                <w:b/>
                <w:bCs/>
                <w:color w:val="000000"/>
                <w:sz w:val="18"/>
                <w:szCs w:val="18"/>
                <w:lang w:val="en-GB"/>
              </w:rPr>
              <w:t>Total</w:t>
            </w:r>
          </w:p>
        </w:tc>
      </w:tr>
      <w:tr w:rsidR="00317FCE" w:rsidRPr="005519BC" w14:paraId="21BDE64D" w14:textId="77777777" w:rsidTr="00CB3021">
        <w:tc>
          <w:tcPr>
            <w:tcW w:w="2700" w:type="dxa"/>
            <w:vAlign w:val="bottom"/>
          </w:tcPr>
          <w:p w14:paraId="09274A18" w14:textId="77777777" w:rsidR="00317FCE" w:rsidRPr="005519BC" w:rsidRDefault="00317FCE" w:rsidP="00317FCE">
            <w:pPr>
              <w:spacing w:line="240" w:lineRule="exact"/>
              <w:ind w:right="-58"/>
              <w:jc w:val="center"/>
              <w:rPr>
                <w:rFonts w:asciiTheme="majorBidi" w:hAnsiTheme="majorBidi" w:cstheme="majorBidi"/>
                <w:b/>
                <w:bCs/>
                <w:color w:val="000000"/>
                <w:sz w:val="18"/>
                <w:szCs w:val="18"/>
                <w:cs/>
                <w:lang w:val="en-GB"/>
              </w:rPr>
            </w:pPr>
          </w:p>
        </w:tc>
        <w:tc>
          <w:tcPr>
            <w:tcW w:w="1080" w:type="dxa"/>
            <w:vAlign w:val="bottom"/>
          </w:tcPr>
          <w:p w14:paraId="4352262D" w14:textId="75630187" w:rsidR="00317FCE" w:rsidRPr="005519BC" w:rsidRDefault="004D619C" w:rsidP="00317FCE">
            <w:pPr>
              <w:spacing w:line="240" w:lineRule="exact"/>
              <w:jc w:val="center"/>
              <w:rPr>
                <w:rFonts w:asciiTheme="majorBidi" w:hAnsiTheme="majorBidi" w:cstheme="majorBidi"/>
                <w:b/>
                <w:bCs/>
                <w:color w:val="000000"/>
                <w:sz w:val="18"/>
                <w:szCs w:val="18"/>
              </w:rPr>
            </w:pPr>
            <w:r w:rsidRPr="004D619C">
              <w:rPr>
                <w:rFonts w:asciiTheme="majorBidi" w:hAnsiTheme="majorBidi" w:cs="Angsana New"/>
                <w:b/>
                <w:bCs/>
                <w:sz w:val="18"/>
                <w:szCs w:val="18"/>
              </w:rPr>
              <w:t>2025</w:t>
            </w:r>
          </w:p>
        </w:tc>
        <w:tc>
          <w:tcPr>
            <w:tcW w:w="90" w:type="dxa"/>
          </w:tcPr>
          <w:p w14:paraId="418F73AD" w14:textId="77777777" w:rsidR="00317FCE" w:rsidRPr="005519BC" w:rsidRDefault="00317FCE" w:rsidP="00317FCE">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375579D5" w14:textId="7EB64899" w:rsidR="00317FCE" w:rsidRPr="005519BC" w:rsidRDefault="004D619C" w:rsidP="00317FCE">
            <w:pPr>
              <w:spacing w:line="240" w:lineRule="exact"/>
              <w:jc w:val="center"/>
              <w:rPr>
                <w:rFonts w:asciiTheme="majorBidi" w:hAnsiTheme="majorBidi" w:cstheme="majorBidi"/>
                <w:b/>
                <w:bCs/>
                <w:color w:val="000000"/>
                <w:sz w:val="18"/>
                <w:szCs w:val="18"/>
                <w:lang w:val="en-GB"/>
              </w:rPr>
            </w:pPr>
            <w:r w:rsidRPr="004D619C">
              <w:rPr>
                <w:rFonts w:asciiTheme="majorBidi" w:hAnsiTheme="majorBidi" w:cs="Angsana New"/>
                <w:b/>
                <w:bCs/>
                <w:sz w:val="18"/>
                <w:szCs w:val="18"/>
              </w:rPr>
              <w:t>2024</w:t>
            </w:r>
          </w:p>
        </w:tc>
        <w:tc>
          <w:tcPr>
            <w:tcW w:w="90" w:type="dxa"/>
          </w:tcPr>
          <w:p w14:paraId="652FACE1" w14:textId="77777777" w:rsidR="00317FCE" w:rsidRPr="005519BC" w:rsidRDefault="00317FCE" w:rsidP="00317FCE">
            <w:pPr>
              <w:spacing w:line="240" w:lineRule="exact"/>
              <w:ind w:left="-108" w:right="-108"/>
              <w:jc w:val="center"/>
              <w:rPr>
                <w:rFonts w:asciiTheme="majorBidi" w:hAnsiTheme="majorBidi" w:cstheme="majorBidi"/>
                <w:b/>
                <w:bCs/>
                <w:color w:val="000000"/>
                <w:sz w:val="18"/>
                <w:szCs w:val="18"/>
                <w:cs/>
              </w:rPr>
            </w:pPr>
          </w:p>
        </w:tc>
        <w:tc>
          <w:tcPr>
            <w:tcW w:w="900" w:type="dxa"/>
            <w:vAlign w:val="bottom"/>
          </w:tcPr>
          <w:p w14:paraId="71081F08" w14:textId="632D5F9E" w:rsidR="00317FCE" w:rsidRPr="005519BC" w:rsidRDefault="004D619C" w:rsidP="00317FCE">
            <w:pPr>
              <w:spacing w:line="240" w:lineRule="exact"/>
              <w:jc w:val="center"/>
              <w:rPr>
                <w:rFonts w:asciiTheme="majorBidi" w:hAnsiTheme="majorBidi" w:cstheme="majorBidi"/>
                <w:b/>
                <w:bCs/>
                <w:color w:val="000000"/>
                <w:sz w:val="18"/>
                <w:szCs w:val="18"/>
              </w:rPr>
            </w:pPr>
            <w:r w:rsidRPr="004D619C">
              <w:rPr>
                <w:rFonts w:asciiTheme="majorBidi" w:hAnsiTheme="majorBidi" w:cs="Angsana New"/>
                <w:b/>
                <w:bCs/>
                <w:sz w:val="18"/>
                <w:szCs w:val="18"/>
              </w:rPr>
              <w:t>2025</w:t>
            </w:r>
          </w:p>
        </w:tc>
        <w:tc>
          <w:tcPr>
            <w:tcW w:w="90" w:type="dxa"/>
          </w:tcPr>
          <w:p w14:paraId="5F9B7A4E" w14:textId="77777777" w:rsidR="00317FCE" w:rsidRPr="005519BC" w:rsidRDefault="00317FCE" w:rsidP="00317FCE">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6AAFDAAD" w14:textId="13E35AD2" w:rsidR="00317FCE" w:rsidRPr="005519BC" w:rsidRDefault="004D619C" w:rsidP="00317FCE">
            <w:pPr>
              <w:spacing w:line="240" w:lineRule="exact"/>
              <w:jc w:val="center"/>
              <w:rPr>
                <w:rFonts w:asciiTheme="majorBidi" w:hAnsiTheme="majorBidi" w:cstheme="majorBidi"/>
                <w:b/>
                <w:bCs/>
                <w:color w:val="000000"/>
                <w:sz w:val="18"/>
                <w:szCs w:val="18"/>
                <w:lang w:val="en-GB"/>
              </w:rPr>
            </w:pPr>
            <w:r w:rsidRPr="004D619C">
              <w:rPr>
                <w:rFonts w:asciiTheme="majorBidi" w:hAnsiTheme="majorBidi" w:cs="Angsana New"/>
                <w:b/>
                <w:bCs/>
                <w:sz w:val="18"/>
                <w:szCs w:val="18"/>
              </w:rPr>
              <w:t>2024</w:t>
            </w:r>
          </w:p>
        </w:tc>
        <w:tc>
          <w:tcPr>
            <w:tcW w:w="90" w:type="dxa"/>
          </w:tcPr>
          <w:p w14:paraId="7764FE9A" w14:textId="77777777" w:rsidR="00317FCE" w:rsidRPr="005519BC" w:rsidRDefault="00317FCE" w:rsidP="00317FCE">
            <w:pPr>
              <w:spacing w:line="240" w:lineRule="exact"/>
              <w:jc w:val="center"/>
              <w:rPr>
                <w:rFonts w:asciiTheme="majorBidi" w:hAnsiTheme="majorBidi" w:cstheme="majorBidi"/>
                <w:b/>
                <w:bCs/>
                <w:color w:val="000000"/>
                <w:sz w:val="18"/>
                <w:szCs w:val="18"/>
              </w:rPr>
            </w:pPr>
          </w:p>
        </w:tc>
        <w:tc>
          <w:tcPr>
            <w:tcW w:w="900" w:type="dxa"/>
            <w:vAlign w:val="bottom"/>
          </w:tcPr>
          <w:p w14:paraId="78885F64" w14:textId="274C1C9A" w:rsidR="00317FCE" w:rsidRPr="005519BC" w:rsidRDefault="004D619C" w:rsidP="00317FCE">
            <w:pPr>
              <w:spacing w:line="240" w:lineRule="exact"/>
              <w:jc w:val="center"/>
              <w:rPr>
                <w:rFonts w:asciiTheme="majorBidi" w:hAnsiTheme="majorBidi" w:cstheme="majorBidi"/>
                <w:b/>
                <w:bCs/>
                <w:color w:val="000000"/>
                <w:sz w:val="18"/>
                <w:szCs w:val="18"/>
              </w:rPr>
            </w:pPr>
            <w:r w:rsidRPr="004D619C">
              <w:rPr>
                <w:rFonts w:asciiTheme="majorBidi" w:hAnsiTheme="majorBidi" w:cs="Angsana New"/>
                <w:b/>
                <w:bCs/>
                <w:sz w:val="18"/>
                <w:szCs w:val="18"/>
              </w:rPr>
              <w:t>2025</w:t>
            </w:r>
          </w:p>
        </w:tc>
        <w:tc>
          <w:tcPr>
            <w:tcW w:w="90" w:type="dxa"/>
          </w:tcPr>
          <w:p w14:paraId="22C06C80" w14:textId="77777777" w:rsidR="00317FCE" w:rsidRPr="005519BC" w:rsidRDefault="00317FCE" w:rsidP="00317FCE">
            <w:pPr>
              <w:tabs>
                <w:tab w:val="decimal" w:pos="882"/>
              </w:tabs>
              <w:spacing w:line="240" w:lineRule="exact"/>
              <w:jc w:val="center"/>
              <w:rPr>
                <w:rFonts w:asciiTheme="majorBidi" w:hAnsiTheme="majorBidi" w:cstheme="majorBidi"/>
                <w:b/>
                <w:bCs/>
                <w:color w:val="000000"/>
                <w:sz w:val="18"/>
                <w:szCs w:val="18"/>
              </w:rPr>
            </w:pPr>
          </w:p>
        </w:tc>
        <w:tc>
          <w:tcPr>
            <w:tcW w:w="900" w:type="dxa"/>
            <w:vAlign w:val="bottom"/>
          </w:tcPr>
          <w:p w14:paraId="4B0F3700" w14:textId="29822C3A" w:rsidR="00317FCE" w:rsidRPr="005519BC" w:rsidRDefault="004D619C" w:rsidP="00317FCE">
            <w:pPr>
              <w:spacing w:line="240" w:lineRule="exact"/>
              <w:jc w:val="center"/>
              <w:rPr>
                <w:rFonts w:asciiTheme="majorBidi" w:hAnsiTheme="majorBidi" w:cstheme="majorBidi"/>
                <w:b/>
                <w:bCs/>
                <w:color w:val="000000"/>
                <w:sz w:val="18"/>
                <w:szCs w:val="18"/>
                <w:lang w:val="en-GB"/>
              </w:rPr>
            </w:pPr>
            <w:r w:rsidRPr="004D619C">
              <w:rPr>
                <w:rFonts w:asciiTheme="majorBidi" w:hAnsiTheme="majorBidi" w:cs="Angsana New"/>
                <w:b/>
                <w:bCs/>
                <w:sz w:val="18"/>
                <w:szCs w:val="18"/>
              </w:rPr>
              <w:t>2024</w:t>
            </w:r>
          </w:p>
        </w:tc>
      </w:tr>
      <w:tr w:rsidR="00317FCE" w:rsidRPr="005519BC" w14:paraId="7698FA97" w14:textId="77777777" w:rsidTr="00AE35BE">
        <w:trPr>
          <w:trHeight w:val="64"/>
        </w:trPr>
        <w:tc>
          <w:tcPr>
            <w:tcW w:w="2700" w:type="dxa"/>
            <w:vAlign w:val="bottom"/>
          </w:tcPr>
          <w:p w14:paraId="0D38CFA6"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cs/>
                <w:lang w:val="en-GB"/>
              </w:rPr>
            </w:pPr>
          </w:p>
        </w:tc>
        <w:tc>
          <w:tcPr>
            <w:tcW w:w="1080" w:type="dxa"/>
            <w:vAlign w:val="bottom"/>
          </w:tcPr>
          <w:p w14:paraId="5782C535"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4ED45B0B"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0" w:type="dxa"/>
            <w:vAlign w:val="bottom"/>
          </w:tcPr>
          <w:p w14:paraId="43B59834"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289CC940"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cs/>
                <w:lang w:val="en-GB"/>
              </w:rPr>
            </w:pPr>
          </w:p>
        </w:tc>
        <w:tc>
          <w:tcPr>
            <w:tcW w:w="900" w:type="dxa"/>
            <w:vAlign w:val="bottom"/>
          </w:tcPr>
          <w:p w14:paraId="21E1653B"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5EF55F20"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0" w:type="dxa"/>
            <w:vAlign w:val="bottom"/>
          </w:tcPr>
          <w:p w14:paraId="064F2E89"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26B9046E"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0" w:type="dxa"/>
            <w:vAlign w:val="bottom"/>
          </w:tcPr>
          <w:p w14:paraId="22EBAE74"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 w:type="dxa"/>
            <w:vAlign w:val="bottom"/>
          </w:tcPr>
          <w:p w14:paraId="46905E59"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c>
          <w:tcPr>
            <w:tcW w:w="900" w:type="dxa"/>
            <w:vAlign w:val="bottom"/>
          </w:tcPr>
          <w:p w14:paraId="2B805DBE" w14:textId="77777777" w:rsidR="00317FCE" w:rsidRPr="005519BC" w:rsidRDefault="00317FCE" w:rsidP="00317FCE">
            <w:pPr>
              <w:spacing w:line="240" w:lineRule="exact"/>
              <w:ind w:right="-58"/>
              <w:jc w:val="thaiDistribute"/>
              <w:rPr>
                <w:rFonts w:asciiTheme="majorBidi" w:hAnsiTheme="majorBidi" w:cstheme="majorBidi"/>
                <w:b/>
                <w:bCs/>
                <w:color w:val="000000"/>
                <w:sz w:val="18"/>
                <w:szCs w:val="18"/>
                <w:lang w:val="en-GB"/>
              </w:rPr>
            </w:pPr>
          </w:p>
        </w:tc>
      </w:tr>
      <w:tr w:rsidR="00317FCE" w:rsidRPr="005519BC" w14:paraId="1FDD867B" w14:textId="77777777" w:rsidTr="00AE35BE">
        <w:tc>
          <w:tcPr>
            <w:tcW w:w="2700" w:type="dxa"/>
            <w:vAlign w:val="bottom"/>
          </w:tcPr>
          <w:p w14:paraId="65D27860" w14:textId="0A724D6A" w:rsidR="00317FCE" w:rsidRPr="005519BC" w:rsidRDefault="00317FCE" w:rsidP="00317FCE">
            <w:pPr>
              <w:spacing w:line="240" w:lineRule="exact"/>
              <w:rPr>
                <w:rFonts w:asciiTheme="majorBidi" w:hAnsiTheme="majorBidi" w:cstheme="majorBidi"/>
                <w:sz w:val="18"/>
                <w:szCs w:val="18"/>
                <w:lang w:val="en-GB"/>
              </w:rPr>
            </w:pPr>
            <w:r w:rsidRPr="005519BC">
              <w:rPr>
                <w:rFonts w:asciiTheme="majorBidi" w:hAnsiTheme="majorBidi" w:cstheme="majorBidi"/>
                <w:sz w:val="18"/>
                <w:szCs w:val="18"/>
                <w:lang w:val="en-GB"/>
              </w:rPr>
              <w:t xml:space="preserve">Revenue from sales </w:t>
            </w:r>
            <w:r w:rsidR="00E73563">
              <w:rPr>
                <w:rFonts w:asciiTheme="majorBidi" w:hAnsiTheme="majorBidi" w:cstheme="majorBidi"/>
                <w:sz w:val="18"/>
                <w:szCs w:val="18"/>
                <w:lang w:val="en-GB"/>
              </w:rPr>
              <w:t>and</w:t>
            </w:r>
            <w:r w:rsidRPr="005519BC">
              <w:rPr>
                <w:rFonts w:asciiTheme="majorBidi" w:hAnsiTheme="majorBidi" w:cstheme="majorBidi"/>
                <w:sz w:val="18"/>
                <w:szCs w:val="18"/>
                <w:lang w:val="en-GB"/>
              </w:rPr>
              <w:t xml:space="preserve"> services</w:t>
            </w:r>
          </w:p>
        </w:tc>
        <w:tc>
          <w:tcPr>
            <w:tcW w:w="1080" w:type="dxa"/>
          </w:tcPr>
          <w:p w14:paraId="5660EF16" w14:textId="520CC01B" w:rsidR="00317FCE" w:rsidRPr="005519BC" w:rsidRDefault="004D619C" w:rsidP="00317FCE">
            <w:pPr>
              <w:tabs>
                <w:tab w:val="decimal" w:pos="903"/>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66</w:t>
            </w:r>
            <w:r w:rsidR="00336ED5"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414</w:t>
            </w:r>
          </w:p>
        </w:tc>
        <w:tc>
          <w:tcPr>
            <w:tcW w:w="90" w:type="dxa"/>
          </w:tcPr>
          <w:p w14:paraId="5FC114A1" w14:textId="77777777" w:rsidR="00317FCE" w:rsidRPr="005519BC" w:rsidRDefault="00317FCE" w:rsidP="00317FCE">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0D414513" w14:textId="7E09C10A" w:rsidR="00317FCE" w:rsidRPr="005519BC" w:rsidRDefault="004D619C" w:rsidP="00317FCE">
            <w:pPr>
              <w:tabs>
                <w:tab w:val="decimal" w:pos="720"/>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sz w:val="18"/>
                <w:szCs w:val="18"/>
              </w:rPr>
              <w:t>73</w:t>
            </w:r>
            <w:r w:rsidR="00317FCE" w:rsidRPr="005519BC">
              <w:rPr>
                <w:rFonts w:asciiTheme="majorBidi" w:hAnsiTheme="majorBidi" w:cstheme="majorBidi"/>
                <w:sz w:val="18"/>
                <w:szCs w:val="18"/>
              </w:rPr>
              <w:t>,</w:t>
            </w:r>
            <w:r w:rsidRPr="004D619C">
              <w:rPr>
                <w:rFonts w:asciiTheme="majorBidi" w:hAnsiTheme="majorBidi" w:cs="Angsana New"/>
                <w:sz w:val="18"/>
                <w:szCs w:val="18"/>
              </w:rPr>
              <w:t>665</w:t>
            </w:r>
          </w:p>
        </w:tc>
        <w:tc>
          <w:tcPr>
            <w:tcW w:w="90" w:type="dxa"/>
          </w:tcPr>
          <w:p w14:paraId="1C03A28D" w14:textId="77777777" w:rsidR="00317FCE" w:rsidRPr="005519BC" w:rsidRDefault="00317FCE" w:rsidP="00317FCE">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527FBAFC" w14:textId="7FB4BAC8" w:rsidR="00317FCE" w:rsidRPr="005519BC" w:rsidRDefault="004D619C" w:rsidP="00317FCE">
            <w:pPr>
              <w:tabs>
                <w:tab w:val="decimal" w:pos="813"/>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116</w:t>
            </w:r>
            <w:r w:rsidR="00E14224"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648</w:t>
            </w:r>
          </w:p>
        </w:tc>
        <w:tc>
          <w:tcPr>
            <w:tcW w:w="90" w:type="dxa"/>
          </w:tcPr>
          <w:p w14:paraId="0935457E" w14:textId="77777777" w:rsidR="00317FCE" w:rsidRPr="005519BC" w:rsidRDefault="00317FCE" w:rsidP="00317FCE">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5BB7B47C" w14:textId="4FDB0DCF" w:rsidR="00317FCE" w:rsidRPr="005519BC" w:rsidRDefault="004D619C" w:rsidP="00317FCE">
            <w:pPr>
              <w:tabs>
                <w:tab w:val="decimal" w:pos="810"/>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113</w:t>
            </w:r>
            <w:r w:rsidR="00317FCE"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258</w:t>
            </w:r>
          </w:p>
        </w:tc>
        <w:tc>
          <w:tcPr>
            <w:tcW w:w="90" w:type="dxa"/>
          </w:tcPr>
          <w:p w14:paraId="3193DE5A" w14:textId="77777777" w:rsidR="00317FCE" w:rsidRPr="005519BC" w:rsidRDefault="00317FCE" w:rsidP="00317FCE">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10C5EC5A" w14:textId="1EB98642" w:rsidR="00317FCE" w:rsidRPr="005519BC" w:rsidRDefault="004D619C" w:rsidP="00317FCE">
            <w:pPr>
              <w:tabs>
                <w:tab w:val="decimal" w:pos="807"/>
              </w:tabs>
              <w:spacing w:line="240" w:lineRule="exact"/>
              <w:ind w:right="-108"/>
              <w:jc w:val="thaiDistribute"/>
              <w:rPr>
                <w:rFonts w:asciiTheme="majorBidi" w:hAnsiTheme="majorBidi" w:cstheme="majorBidi"/>
                <w:color w:val="000000"/>
                <w:sz w:val="18"/>
                <w:szCs w:val="18"/>
                <w:cs/>
              </w:rPr>
            </w:pPr>
            <w:r w:rsidRPr="004D619C">
              <w:rPr>
                <w:rFonts w:asciiTheme="majorBidi" w:hAnsiTheme="majorBidi" w:cs="Angsana New"/>
                <w:color w:val="000000"/>
                <w:sz w:val="18"/>
                <w:szCs w:val="18"/>
              </w:rPr>
              <w:t>183</w:t>
            </w:r>
            <w:r w:rsidR="00E14224"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062</w:t>
            </w:r>
          </w:p>
        </w:tc>
        <w:tc>
          <w:tcPr>
            <w:tcW w:w="90" w:type="dxa"/>
          </w:tcPr>
          <w:p w14:paraId="14090161" w14:textId="77777777" w:rsidR="00317FCE" w:rsidRPr="005519BC" w:rsidRDefault="00317FCE" w:rsidP="00317FCE">
            <w:pPr>
              <w:tabs>
                <w:tab w:val="decimal" w:pos="990"/>
              </w:tabs>
              <w:spacing w:line="240" w:lineRule="exact"/>
              <w:ind w:right="207"/>
              <w:jc w:val="right"/>
              <w:rPr>
                <w:rFonts w:asciiTheme="majorBidi" w:hAnsiTheme="majorBidi" w:cstheme="majorBidi"/>
                <w:color w:val="000000"/>
                <w:sz w:val="18"/>
                <w:szCs w:val="18"/>
              </w:rPr>
            </w:pPr>
          </w:p>
        </w:tc>
        <w:tc>
          <w:tcPr>
            <w:tcW w:w="900" w:type="dxa"/>
          </w:tcPr>
          <w:p w14:paraId="3886A10F" w14:textId="5C7C9302" w:rsidR="00317FCE" w:rsidRPr="005519BC" w:rsidRDefault="004D619C" w:rsidP="00317FCE">
            <w:pPr>
              <w:tabs>
                <w:tab w:val="decimal" w:pos="720"/>
              </w:tabs>
              <w:spacing w:line="240" w:lineRule="exact"/>
              <w:ind w:right="-108"/>
              <w:jc w:val="thaiDistribute"/>
              <w:rPr>
                <w:rFonts w:asciiTheme="majorBidi" w:hAnsiTheme="majorBidi" w:cstheme="majorBidi"/>
                <w:color w:val="000000"/>
                <w:sz w:val="18"/>
                <w:szCs w:val="18"/>
              </w:rPr>
            </w:pPr>
            <w:r w:rsidRPr="004D619C">
              <w:rPr>
                <w:rFonts w:asciiTheme="majorBidi" w:hAnsiTheme="majorBidi" w:cs="Angsana New"/>
                <w:color w:val="000000"/>
                <w:sz w:val="18"/>
                <w:szCs w:val="18"/>
              </w:rPr>
              <w:t>186</w:t>
            </w:r>
            <w:r w:rsidR="00317FCE" w:rsidRPr="005519BC">
              <w:rPr>
                <w:rFonts w:asciiTheme="majorBidi" w:hAnsiTheme="majorBidi" w:cstheme="majorBidi"/>
                <w:color w:val="000000"/>
                <w:sz w:val="18"/>
                <w:szCs w:val="18"/>
              </w:rPr>
              <w:t>,</w:t>
            </w:r>
            <w:r w:rsidRPr="004D619C">
              <w:rPr>
                <w:rFonts w:asciiTheme="majorBidi" w:hAnsiTheme="majorBidi" w:cs="Angsana New"/>
                <w:color w:val="000000"/>
                <w:sz w:val="18"/>
                <w:szCs w:val="18"/>
              </w:rPr>
              <w:t>923</w:t>
            </w:r>
          </w:p>
        </w:tc>
      </w:tr>
    </w:tbl>
    <w:p w14:paraId="107CE1D8" w14:textId="3BF2124E" w:rsidR="00914CE9" w:rsidRPr="005519BC" w:rsidRDefault="004D619C" w:rsidP="00A94465">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sz w:val="20"/>
          <w:szCs w:val="20"/>
          <w:lang w:val="en-US"/>
        </w:rPr>
      </w:pPr>
      <w:r w:rsidRPr="004D619C">
        <w:rPr>
          <w:rFonts w:asciiTheme="majorBidi" w:hAnsiTheme="majorBidi"/>
          <w:b/>
          <w:bCs/>
          <w:color w:val="000000"/>
          <w:lang w:val="en-US"/>
        </w:rPr>
        <w:t>31</w:t>
      </w:r>
      <w:r w:rsidR="00914CE9" w:rsidRPr="005519BC">
        <w:rPr>
          <w:rFonts w:asciiTheme="majorBidi" w:hAnsiTheme="majorBidi" w:cstheme="majorBidi"/>
          <w:b/>
          <w:bCs/>
          <w:color w:val="000000"/>
          <w:cs/>
        </w:rPr>
        <w:t>.</w:t>
      </w:r>
      <w:r w:rsidR="00914CE9" w:rsidRPr="005519BC">
        <w:rPr>
          <w:rFonts w:asciiTheme="majorBidi" w:hAnsiTheme="majorBidi" w:cstheme="majorBidi"/>
          <w:b/>
          <w:bCs/>
          <w:color w:val="000000"/>
          <w:sz w:val="20"/>
          <w:szCs w:val="20"/>
          <w:cs/>
        </w:rPr>
        <w:t xml:space="preserve">  </w:t>
      </w:r>
      <w:r w:rsidR="00914CE9" w:rsidRPr="005519BC">
        <w:rPr>
          <w:rFonts w:asciiTheme="majorBidi" w:hAnsiTheme="majorBidi" w:cstheme="majorBidi"/>
          <w:b/>
          <w:bCs/>
          <w:color w:val="000000"/>
          <w:sz w:val="20"/>
          <w:szCs w:val="20"/>
        </w:rPr>
        <w:tab/>
      </w:r>
      <w:r w:rsidR="00914CE9" w:rsidRPr="005519BC">
        <w:rPr>
          <w:rFonts w:asciiTheme="majorBidi" w:hAnsiTheme="majorBidi" w:cstheme="majorBidi"/>
          <w:b/>
          <w:bCs/>
          <w:color w:val="000000"/>
          <w:sz w:val="20"/>
          <w:szCs w:val="20"/>
          <w:lang w:val="en-US"/>
        </w:rPr>
        <w:t>SHAREHOLDERS’  EQUITY</w:t>
      </w:r>
    </w:p>
    <w:p w14:paraId="21F0E80C" w14:textId="4EF906D4" w:rsidR="00914CE9" w:rsidRPr="005519BC" w:rsidRDefault="004D619C" w:rsidP="002760B5">
      <w:pPr>
        <w:pStyle w:val="BodyText"/>
        <w:tabs>
          <w:tab w:val="clear" w:pos="450"/>
          <w:tab w:val="clear" w:pos="1080"/>
          <w:tab w:val="clear" w:pos="1620"/>
          <w:tab w:val="clear" w:pos="2552"/>
        </w:tabs>
        <w:spacing w:after="120"/>
        <w:ind w:left="540" w:right="-14"/>
        <w:jc w:val="thaiDistribute"/>
        <w:rPr>
          <w:rFonts w:asciiTheme="majorBidi" w:hAnsiTheme="majorBidi" w:cstheme="majorBidi"/>
          <w:color w:val="000000" w:themeColor="text1"/>
          <w:lang w:val="en-US"/>
        </w:rPr>
      </w:pPr>
      <w:r w:rsidRPr="004D619C">
        <w:rPr>
          <w:rFonts w:asciiTheme="majorBidi" w:hAnsiTheme="majorBidi"/>
          <w:color w:val="000000" w:themeColor="text1"/>
          <w:lang w:val="en-US"/>
        </w:rPr>
        <w:t>31</w:t>
      </w:r>
      <w:r w:rsidR="00554F5A" w:rsidRPr="005519BC">
        <w:rPr>
          <w:rFonts w:asciiTheme="majorBidi" w:hAnsiTheme="majorBidi" w:cstheme="majorBidi"/>
          <w:color w:val="000000" w:themeColor="text1"/>
          <w:lang w:val="en-US"/>
        </w:rPr>
        <w:t>.</w:t>
      </w:r>
      <w:r w:rsidRPr="004D619C">
        <w:rPr>
          <w:rFonts w:asciiTheme="majorBidi" w:hAnsiTheme="majorBidi"/>
          <w:color w:val="000000" w:themeColor="text1"/>
          <w:lang w:val="en-US"/>
        </w:rPr>
        <w:t>1</w:t>
      </w:r>
      <w:r w:rsidR="002760B5" w:rsidRPr="005519BC">
        <w:rPr>
          <w:rFonts w:asciiTheme="majorBidi" w:hAnsiTheme="majorBidi" w:cstheme="majorBidi"/>
          <w:color w:val="000000" w:themeColor="text1"/>
          <w:lang w:val="en-US"/>
        </w:rPr>
        <w:tab/>
      </w:r>
      <w:r w:rsidR="00914CE9" w:rsidRPr="005519BC">
        <w:rPr>
          <w:rFonts w:asciiTheme="majorBidi" w:hAnsiTheme="majorBidi" w:cstheme="majorBidi"/>
          <w:color w:val="000000" w:themeColor="text1"/>
          <w:lang w:val="en-US"/>
        </w:rPr>
        <w:t xml:space="preserve">Revaluation </w:t>
      </w:r>
      <w:r w:rsidR="00CC5B85" w:rsidRPr="005519BC">
        <w:rPr>
          <w:rFonts w:asciiTheme="majorBidi" w:hAnsiTheme="majorBidi" w:cstheme="majorBidi"/>
          <w:color w:val="000000" w:themeColor="text1"/>
          <w:lang w:val="en-US"/>
        </w:rPr>
        <w:t>s</w:t>
      </w:r>
      <w:r w:rsidR="00914CE9" w:rsidRPr="005519BC">
        <w:rPr>
          <w:rFonts w:asciiTheme="majorBidi" w:hAnsiTheme="majorBidi" w:cstheme="majorBidi"/>
          <w:color w:val="000000" w:themeColor="text1"/>
          <w:lang w:val="en-US"/>
        </w:rPr>
        <w:t xml:space="preserve">urplus  </w:t>
      </w:r>
    </w:p>
    <w:p w14:paraId="3202E043" w14:textId="53129511" w:rsidR="00914CE9" w:rsidRPr="005519BC" w:rsidRDefault="00914CE9" w:rsidP="002760B5">
      <w:pPr>
        <w:pStyle w:val="BodyText"/>
        <w:tabs>
          <w:tab w:val="clear" w:pos="450"/>
          <w:tab w:val="clear" w:pos="1080"/>
          <w:tab w:val="clear" w:pos="1620"/>
          <w:tab w:val="clear" w:pos="2552"/>
        </w:tabs>
        <w:spacing w:after="120"/>
        <w:ind w:left="1440" w:right="-14"/>
        <w:jc w:val="thaiDistribute"/>
        <w:rPr>
          <w:rFonts w:asciiTheme="majorBidi" w:hAnsiTheme="majorBidi" w:cstheme="majorBidi"/>
          <w:color w:val="000000"/>
          <w:lang w:val="en-US"/>
        </w:rPr>
      </w:pPr>
      <w:r w:rsidRPr="005519BC">
        <w:rPr>
          <w:rFonts w:asciiTheme="majorBidi" w:hAnsiTheme="majorBidi" w:cstheme="majorBidi"/>
          <w:color w:val="000000" w:themeColor="text1"/>
          <w:lang w:val="en-US"/>
        </w:rPr>
        <w:t xml:space="preserve">Revaluation surplus is revaluation surplus of land and building net of tax. </w:t>
      </w:r>
      <w:r w:rsidR="00AE7757" w:rsidRPr="005519BC">
        <w:rPr>
          <w:rFonts w:asciiTheme="majorBidi" w:hAnsiTheme="majorBidi" w:cstheme="majorBidi"/>
          <w:color w:val="000000" w:themeColor="text1"/>
          <w:lang w:val="en-US"/>
        </w:rPr>
        <w:br/>
      </w:r>
      <w:r w:rsidRPr="005519BC">
        <w:rPr>
          <w:rFonts w:asciiTheme="majorBidi" w:hAnsiTheme="majorBidi" w:cstheme="majorBidi"/>
          <w:color w:val="000000" w:themeColor="text1"/>
          <w:lang w:val="en-US"/>
        </w:rPr>
        <w:t>Such revaluation surplus is amortized on a straight-line basis over the remaining life of the related assets and recorded directly to retained earnings.</w:t>
      </w:r>
    </w:p>
    <w:p w14:paraId="33624441" w14:textId="77777777" w:rsidR="00914CE9" w:rsidRPr="005519BC" w:rsidRDefault="00914CE9" w:rsidP="002760B5">
      <w:pPr>
        <w:pStyle w:val="BodyText"/>
        <w:tabs>
          <w:tab w:val="clear" w:pos="450"/>
          <w:tab w:val="clear" w:pos="1080"/>
          <w:tab w:val="clear" w:pos="1620"/>
          <w:tab w:val="clear" w:pos="2552"/>
        </w:tabs>
        <w:spacing w:after="120"/>
        <w:ind w:left="1440" w:right="-14"/>
        <w:jc w:val="thaiDistribute"/>
        <w:rPr>
          <w:rFonts w:asciiTheme="majorBidi" w:hAnsiTheme="majorBidi" w:cstheme="majorBidi"/>
          <w:color w:val="000000"/>
          <w:spacing w:val="-4"/>
          <w:lang w:val="en-US"/>
        </w:rPr>
      </w:pPr>
      <w:r w:rsidRPr="005519BC">
        <w:rPr>
          <w:rFonts w:asciiTheme="majorBidi" w:hAnsiTheme="majorBidi" w:cstheme="majorBidi"/>
          <w:color w:val="000000"/>
          <w:spacing w:val="-4"/>
          <w:lang w:val="en-US"/>
        </w:rPr>
        <w:t xml:space="preserve">The </w:t>
      </w:r>
      <w:r w:rsidRPr="005519BC">
        <w:rPr>
          <w:rFonts w:asciiTheme="majorBidi" w:hAnsiTheme="majorBidi" w:cstheme="majorBidi"/>
          <w:color w:val="000000" w:themeColor="text1"/>
          <w:lang w:val="en-US"/>
        </w:rPr>
        <w:t>revaluation</w:t>
      </w:r>
      <w:r w:rsidRPr="005519BC">
        <w:rPr>
          <w:rFonts w:asciiTheme="majorBidi" w:hAnsiTheme="majorBidi" w:cstheme="majorBidi"/>
          <w:color w:val="000000"/>
          <w:spacing w:val="-4"/>
          <w:lang w:val="en-US"/>
        </w:rPr>
        <w:t xml:space="preserve"> surplus can neither be offset against deficit nor used for dividend payment.</w:t>
      </w:r>
    </w:p>
    <w:p w14:paraId="36787912" w14:textId="6EF8BD29" w:rsidR="00414A2B" w:rsidRPr="005519BC" w:rsidRDefault="004D619C" w:rsidP="00874A5A">
      <w:pPr>
        <w:pStyle w:val="BodyText"/>
        <w:tabs>
          <w:tab w:val="clear" w:pos="450"/>
          <w:tab w:val="clear" w:pos="1080"/>
          <w:tab w:val="clear" w:pos="1620"/>
          <w:tab w:val="clear" w:pos="2552"/>
        </w:tabs>
        <w:spacing w:before="240" w:after="120"/>
        <w:ind w:left="547" w:right="-14"/>
        <w:jc w:val="thaiDistribute"/>
        <w:rPr>
          <w:rFonts w:asciiTheme="majorBidi" w:hAnsiTheme="majorBidi" w:cstheme="majorBidi"/>
          <w:color w:val="000000" w:themeColor="text1"/>
          <w:lang w:val="en-US"/>
        </w:rPr>
      </w:pPr>
      <w:r w:rsidRPr="004D619C">
        <w:rPr>
          <w:rFonts w:asciiTheme="majorBidi" w:hAnsiTheme="majorBidi"/>
          <w:color w:val="000000" w:themeColor="text1"/>
          <w:lang w:val="en-US"/>
        </w:rPr>
        <w:t>31</w:t>
      </w:r>
      <w:r w:rsidR="00483A06" w:rsidRPr="005519BC">
        <w:rPr>
          <w:rFonts w:asciiTheme="majorBidi" w:hAnsiTheme="majorBidi" w:cstheme="majorBidi"/>
          <w:color w:val="000000" w:themeColor="text1"/>
          <w:lang w:val="en-US"/>
        </w:rPr>
        <w:t>.</w:t>
      </w:r>
      <w:r w:rsidRPr="004D619C">
        <w:rPr>
          <w:rFonts w:asciiTheme="majorBidi" w:hAnsiTheme="majorBidi"/>
          <w:color w:val="000000" w:themeColor="text1"/>
          <w:lang w:val="en-US"/>
        </w:rPr>
        <w:t>2</w:t>
      </w:r>
      <w:r w:rsidR="002760B5" w:rsidRPr="005519BC">
        <w:rPr>
          <w:rFonts w:asciiTheme="majorBidi" w:hAnsiTheme="majorBidi" w:cstheme="majorBidi"/>
          <w:color w:val="000000" w:themeColor="text1"/>
          <w:lang w:val="en-US"/>
        </w:rPr>
        <w:tab/>
      </w:r>
      <w:r w:rsidR="00414A2B" w:rsidRPr="005519BC">
        <w:rPr>
          <w:rFonts w:asciiTheme="majorBidi" w:hAnsiTheme="majorBidi" w:cstheme="majorBidi"/>
          <w:color w:val="000000" w:themeColor="text1"/>
          <w:lang w:val="en-US"/>
        </w:rPr>
        <w:t xml:space="preserve">Registered </w:t>
      </w:r>
      <w:r w:rsidR="00CC5B85" w:rsidRPr="005519BC">
        <w:rPr>
          <w:rFonts w:asciiTheme="majorBidi" w:hAnsiTheme="majorBidi" w:cstheme="majorBidi"/>
          <w:color w:val="000000" w:themeColor="text1"/>
          <w:lang w:val="en-US"/>
        </w:rPr>
        <w:t>c</w:t>
      </w:r>
      <w:r w:rsidR="00414A2B" w:rsidRPr="005519BC">
        <w:rPr>
          <w:rFonts w:asciiTheme="majorBidi" w:hAnsiTheme="majorBidi" w:cstheme="majorBidi"/>
          <w:color w:val="000000" w:themeColor="text1"/>
          <w:lang w:val="en-US"/>
        </w:rPr>
        <w:t>apital</w:t>
      </w:r>
    </w:p>
    <w:p w14:paraId="5BE14A41" w14:textId="0DCEA8B2" w:rsidR="00914CE9" w:rsidRPr="005519BC" w:rsidRDefault="00414A2B" w:rsidP="00A46292">
      <w:pPr>
        <w:pStyle w:val="BodyText"/>
        <w:tabs>
          <w:tab w:val="clear" w:pos="450"/>
          <w:tab w:val="clear" w:pos="1080"/>
          <w:tab w:val="clear" w:pos="1620"/>
          <w:tab w:val="clear" w:pos="2552"/>
        </w:tabs>
        <w:spacing w:after="120"/>
        <w:ind w:left="1267" w:right="-14" w:firstLine="173"/>
        <w:jc w:val="thaiDistribute"/>
        <w:rPr>
          <w:rFonts w:asciiTheme="majorBidi" w:hAnsiTheme="majorBidi" w:cstheme="majorBidi"/>
          <w:color w:val="000000" w:themeColor="text1"/>
          <w:lang w:val="en-US"/>
        </w:rPr>
      </w:pPr>
      <w:r w:rsidRPr="005519BC">
        <w:rPr>
          <w:rFonts w:asciiTheme="majorBidi" w:hAnsiTheme="majorBidi" w:cstheme="majorBidi"/>
          <w:color w:val="000000" w:themeColor="text1"/>
          <w:lang w:val="en-US"/>
        </w:rPr>
        <w:t>The registration of the increase of paid-up share</w:t>
      </w:r>
      <w:r w:rsidR="00914CE9" w:rsidRPr="005519BC">
        <w:rPr>
          <w:rFonts w:asciiTheme="majorBidi" w:hAnsiTheme="majorBidi" w:cstheme="majorBidi"/>
          <w:color w:val="000000" w:themeColor="text1"/>
          <w:lang w:val="en-US"/>
        </w:rPr>
        <w:t xml:space="preserve"> capital</w:t>
      </w:r>
    </w:p>
    <w:p w14:paraId="1BE78C99" w14:textId="7AF17A14" w:rsidR="003E1BA6" w:rsidRPr="005519BC" w:rsidRDefault="00914CE9" w:rsidP="003A1E4D">
      <w:pPr>
        <w:pStyle w:val="BodyText"/>
        <w:spacing w:after="120"/>
        <w:ind w:left="1440" w:right="-14"/>
        <w:jc w:val="thaiDistribute"/>
        <w:rPr>
          <w:rFonts w:asciiTheme="majorBidi" w:hAnsiTheme="majorBidi" w:cstheme="majorBidi"/>
          <w:color w:val="000000" w:themeColor="text1"/>
          <w:spacing w:val="-4"/>
          <w:lang w:val="en-US"/>
        </w:rPr>
      </w:pPr>
      <w:r w:rsidRPr="005519BC">
        <w:rPr>
          <w:rFonts w:asciiTheme="majorBidi" w:hAnsiTheme="majorBidi" w:cstheme="majorBidi"/>
          <w:color w:val="000000" w:themeColor="text1"/>
          <w:spacing w:val="-4"/>
          <w:lang w:val="en-US"/>
        </w:rPr>
        <w:t xml:space="preserve">On </w:t>
      </w:r>
      <w:r w:rsidR="00414A2B" w:rsidRPr="005519BC">
        <w:rPr>
          <w:rFonts w:asciiTheme="majorBidi" w:hAnsiTheme="majorBidi" w:cstheme="majorBidi"/>
          <w:color w:val="000000" w:themeColor="text1"/>
          <w:lang w:val="en-US"/>
        </w:rPr>
        <w:t xml:space="preserve">November </w:t>
      </w:r>
      <w:r w:rsidR="004D619C" w:rsidRPr="004D619C">
        <w:rPr>
          <w:rFonts w:asciiTheme="majorBidi" w:hAnsiTheme="majorBidi"/>
          <w:color w:val="000000" w:themeColor="text1"/>
          <w:lang w:val="en-US"/>
        </w:rPr>
        <w:t>29</w:t>
      </w:r>
      <w:r w:rsidR="00414A2B" w:rsidRPr="005519BC">
        <w:rPr>
          <w:rFonts w:asciiTheme="majorBidi" w:hAnsiTheme="majorBidi" w:cstheme="majorBidi"/>
          <w:color w:val="000000" w:themeColor="text1"/>
          <w:lang w:val="en-US"/>
        </w:rPr>
        <w:t xml:space="preserve">, </w:t>
      </w:r>
      <w:r w:rsidR="004D619C" w:rsidRPr="004D619C">
        <w:rPr>
          <w:rFonts w:asciiTheme="majorBidi" w:hAnsiTheme="majorBidi"/>
          <w:color w:val="000000" w:themeColor="text1"/>
          <w:lang w:val="en-US"/>
        </w:rPr>
        <w:t>2024</w:t>
      </w:r>
      <w:r w:rsidRPr="005519BC">
        <w:rPr>
          <w:rFonts w:asciiTheme="majorBidi" w:hAnsiTheme="majorBidi" w:cstheme="majorBidi"/>
          <w:color w:val="000000" w:themeColor="text1"/>
          <w:spacing w:val="-4"/>
          <w:lang w:val="en-US"/>
        </w:rPr>
        <w:t>, the Company</w:t>
      </w:r>
      <w:r w:rsidR="00CE3860" w:rsidRPr="005519BC">
        <w:rPr>
          <w:rFonts w:asciiTheme="majorBidi" w:hAnsiTheme="majorBidi" w:cstheme="majorBidi"/>
          <w:color w:val="000000" w:themeColor="text1"/>
          <w:spacing w:val="-4"/>
          <w:lang w:val="en-US"/>
        </w:rPr>
        <w:t xml:space="preserve"> registered with the Registrar of Public Companies, Department of Business Development, Ministry of Commerce, to increase the paid-up registered capital from debt-to-equity conversion under the business rehabilitation plan from Baht </w:t>
      </w:r>
      <w:r w:rsidR="004D619C" w:rsidRPr="004D619C">
        <w:rPr>
          <w:rFonts w:asciiTheme="majorBidi" w:hAnsiTheme="majorBidi"/>
          <w:color w:val="000000" w:themeColor="text1"/>
          <w:spacing w:val="-4"/>
          <w:lang w:val="en-US"/>
        </w:rPr>
        <w:t>21</w:t>
      </w:r>
      <w:r w:rsidR="00CE3860"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827</w:t>
      </w:r>
      <w:r w:rsidR="00CE3860"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719</w:t>
      </w:r>
      <w:r w:rsidR="00CE3860"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170</w:t>
      </w:r>
      <w:r w:rsidR="00CE3860" w:rsidRPr="005519BC">
        <w:rPr>
          <w:rFonts w:asciiTheme="majorBidi" w:hAnsiTheme="majorBidi" w:cstheme="majorBidi"/>
          <w:color w:val="000000" w:themeColor="text1"/>
          <w:spacing w:val="-4"/>
          <w:lang w:val="en-US"/>
        </w:rPr>
        <w:t xml:space="preserve"> to Baht </w:t>
      </w:r>
      <w:r w:rsidR="004D619C" w:rsidRPr="004D619C">
        <w:rPr>
          <w:rFonts w:asciiTheme="majorBidi" w:hAnsiTheme="majorBidi"/>
          <w:color w:val="000000" w:themeColor="text1"/>
          <w:spacing w:val="-4"/>
          <w:lang w:val="en-US"/>
        </w:rPr>
        <w:t>231</w:t>
      </w:r>
      <w:r w:rsidR="00CE3860"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722</w:t>
      </w:r>
      <w:r w:rsidR="00CE3860"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181</w:t>
      </w:r>
      <w:r w:rsidR="00CE3860"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950</w:t>
      </w:r>
      <w:r w:rsidR="00CE3860" w:rsidRPr="005519BC">
        <w:rPr>
          <w:rFonts w:asciiTheme="majorBidi" w:hAnsiTheme="majorBidi" w:cstheme="majorBidi"/>
          <w:color w:val="000000" w:themeColor="text1"/>
          <w:spacing w:val="-4"/>
          <w:lang w:val="en-US"/>
        </w:rPr>
        <w:t xml:space="preserve"> (</w:t>
      </w:r>
      <w:r w:rsidR="004D619C" w:rsidRPr="004D619C">
        <w:rPr>
          <w:rFonts w:asciiTheme="majorBidi" w:hAnsiTheme="majorBidi"/>
          <w:color w:val="000000" w:themeColor="text1"/>
          <w:spacing w:val="-4"/>
          <w:lang w:val="en-US"/>
        </w:rPr>
        <w:t>23</w:t>
      </w:r>
      <w:r w:rsidR="00CE3860"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172</w:t>
      </w:r>
      <w:r w:rsidR="00CE3860"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21</w:t>
      </w:r>
      <w:r w:rsidR="00CE3860" w:rsidRPr="005519BC">
        <w:rPr>
          <w:rFonts w:asciiTheme="majorBidi" w:hAnsiTheme="majorBidi" w:cstheme="majorBidi"/>
          <w:color w:val="000000" w:themeColor="text1"/>
          <w:spacing w:val="-4"/>
          <w:lang w:val="en-US"/>
        </w:rPr>
        <w:t xml:space="preserve"> million ordinary shares with a par value</w:t>
      </w:r>
      <w:r w:rsidR="003A1E4D">
        <w:rPr>
          <w:rFonts w:asciiTheme="majorBidi" w:hAnsiTheme="majorBidi" w:cstheme="majorBidi"/>
          <w:color w:val="000000" w:themeColor="text1"/>
          <w:spacing w:val="-4"/>
          <w:lang w:val="en-US"/>
        </w:rPr>
        <w:t xml:space="preserve"> </w:t>
      </w:r>
      <w:r w:rsidR="00CE3860" w:rsidRPr="005519BC">
        <w:rPr>
          <w:rFonts w:asciiTheme="majorBidi" w:hAnsiTheme="majorBidi" w:cstheme="majorBidi"/>
          <w:color w:val="000000" w:themeColor="text1"/>
          <w:spacing w:val="-4"/>
          <w:lang w:val="en-US"/>
        </w:rPr>
        <w:t>of</w:t>
      </w:r>
      <w:r w:rsidR="00CB1855">
        <w:rPr>
          <w:rFonts w:asciiTheme="majorBidi" w:hAnsiTheme="majorBidi" w:cstheme="majorBidi"/>
          <w:color w:val="000000" w:themeColor="text1"/>
          <w:spacing w:val="-4"/>
          <w:lang w:val="en-US"/>
        </w:rPr>
        <w:t xml:space="preserve"> </w:t>
      </w:r>
      <w:r w:rsidR="00CC5B85" w:rsidRPr="005519BC">
        <w:rPr>
          <w:rFonts w:asciiTheme="majorBidi" w:hAnsiTheme="majorBidi" w:cstheme="majorBidi"/>
          <w:color w:val="000000" w:themeColor="text1"/>
          <w:spacing w:val="-4"/>
          <w:lang w:val="en-US"/>
        </w:rPr>
        <w:t>Baht</w:t>
      </w:r>
      <w:r w:rsidR="00CE3860" w:rsidRPr="005519BC">
        <w:rPr>
          <w:rFonts w:asciiTheme="majorBidi" w:hAnsiTheme="majorBidi" w:cstheme="majorBidi"/>
          <w:color w:val="000000" w:themeColor="text1"/>
          <w:spacing w:val="-4"/>
          <w:lang w:val="en-US"/>
        </w:rPr>
        <w:t xml:space="preserve"> </w:t>
      </w:r>
      <w:r w:rsidR="004D619C" w:rsidRPr="004D619C">
        <w:rPr>
          <w:rFonts w:asciiTheme="majorBidi" w:hAnsiTheme="majorBidi"/>
          <w:color w:val="000000" w:themeColor="text1"/>
          <w:spacing w:val="-4"/>
          <w:lang w:val="en-US"/>
        </w:rPr>
        <w:t>10</w:t>
      </w:r>
      <w:r w:rsidR="00CE3860" w:rsidRPr="005519BC">
        <w:rPr>
          <w:rFonts w:asciiTheme="majorBidi" w:hAnsiTheme="majorBidi" w:cstheme="majorBidi"/>
          <w:color w:val="000000" w:themeColor="text1"/>
          <w:spacing w:val="-4"/>
          <w:lang w:val="en-US"/>
        </w:rPr>
        <w:t xml:space="preserve"> per share)</w:t>
      </w:r>
      <w:r w:rsidR="00472A8C" w:rsidRPr="005519BC">
        <w:rPr>
          <w:rFonts w:asciiTheme="majorBidi" w:hAnsiTheme="majorBidi" w:cstheme="majorBidi"/>
          <w:color w:val="000000" w:themeColor="text1"/>
          <w:spacing w:val="-4"/>
          <w:lang w:val="en-US"/>
        </w:rPr>
        <w:t>.</w:t>
      </w:r>
      <w:r w:rsidR="00D905CE" w:rsidRPr="005519BC">
        <w:rPr>
          <w:rFonts w:asciiTheme="majorBidi" w:hAnsiTheme="majorBidi" w:cstheme="majorBidi"/>
          <w:color w:val="000000" w:themeColor="text1"/>
          <w:spacing w:val="-4"/>
          <w:lang w:val="en-US"/>
        </w:rPr>
        <w:t xml:space="preserve"> The debt-to-equity conversion is based on </w:t>
      </w:r>
      <w:r w:rsidR="00CC5B85" w:rsidRPr="005519BC">
        <w:rPr>
          <w:rFonts w:asciiTheme="majorBidi" w:hAnsiTheme="majorBidi" w:cstheme="majorBidi"/>
          <w:color w:val="000000" w:themeColor="text1"/>
          <w:spacing w:val="-4"/>
          <w:lang w:val="en-US"/>
        </w:rPr>
        <w:t>the</w:t>
      </w:r>
      <w:r w:rsidR="00D905CE" w:rsidRPr="005519BC">
        <w:rPr>
          <w:rFonts w:asciiTheme="majorBidi" w:hAnsiTheme="majorBidi" w:cstheme="majorBidi"/>
          <w:color w:val="000000" w:themeColor="text1"/>
          <w:spacing w:val="-4"/>
          <w:lang w:val="en-US"/>
        </w:rPr>
        <w:t xml:space="preserve"> price of </w:t>
      </w:r>
      <w:r w:rsidR="00CC5B85" w:rsidRPr="005519BC">
        <w:rPr>
          <w:rFonts w:asciiTheme="majorBidi" w:hAnsiTheme="majorBidi" w:cstheme="majorBidi"/>
          <w:color w:val="000000" w:themeColor="text1"/>
          <w:spacing w:val="-4"/>
          <w:lang w:val="en-US"/>
        </w:rPr>
        <w:t xml:space="preserve">Baht </w:t>
      </w:r>
      <w:r w:rsidR="004D619C" w:rsidRPr="004D619C">
        <w:rPr>
          <w:rFonts w:asciiTheme="majorBidi" w:hAnsiTheme="majorBidi"/>
          <w:color w:val="000000" w:themeColor="text1"/>
          <w:spacing w:val="-4"/>
          <w:lang w:val="en-US"/>
        </w:rPr>
        <w:t>4</w:t>
      </w:r>
      <w:r w:rsidR="006F2F11"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48</w:t>
      </w:r>
      <w:r w:rsidR="006F2F11" w:rsidRPr="005519BC">
        <w:rPr>
          <w:rFonts w:asciiTheme="majorBidi" w:hAnsiTheme="majorBidi" w:cstheme="majorBidi"/>
          <w:color w:val="000000" w:themeColor="text1"/>
          <w:spacing w:val="-4"/>
          <w:lang w:val="en-US"/>
        </w:rPr>
        <w:t xml:space="preserve"> </w:t>
      </w:r>
      <w:r w:rsidR="00D905CE" w:rsidRPr="005519BC">
        <w:rPr>
          <w:rFonts w:asciiTheme="majorBidi" w:hAnsiTheme="majorBidi" w:cstheme="majorBidi"/>
          <w:color w:val="000000" w:themeColor="text1"/>
          <w:spacing w:val="-4"/>
          <w:lang w:val="en-US"/>
        </w:rPr>
        <w:t xml:space="preserve">per share, which has been mutually agreed upon by both parties as the fair value of the </w:t>
      </w:r>
      <w:r w:rsidR="007B2ADC" w:rsidRPr="005519BC">
        <w:rPr>
          <w:rFonts w:asciiTheme="majorBidi" w:hAnsiTheme="majorBidi" w:cstheme="majorBidi"/>
          <w:color w:val="000000" w:themeColor="text1"/>
          <w:spacing w:val="-4"/>
          <w:lang w:val="en-US"/>
        </w:rPr>
        <w:t>ordinary</w:t>
      </w:r>
      <w:r w:rsidR="00D905CE" w:rsidRPr="005519BC">
        <w:rPr>
          <w:rFonts w:asciiTheme="majorBidi" w:hAnsiTheme="majorBidi" w:cstheme="majorBidi"/>
          <w:color w:val="000000" w:themeColor="text1"/>
          <w:spacing w:val="-4"/>
          <w:lang w:val="en-US"/>
        </w:rPr>
        <w:t xml:space="preserve"> shares for the conversion.  This price results in shares discount amounting to Baht </w:t>
      </w:r>
      <w:r w:rsidR="004D619C" w:rsidRPr="004D619C">
        <w:rPr>
          <w:rFonts w:asciiTheme="majorBidi" w:hAnsiTheme="majorBidi"/>
          <w:color w:val="000000" w:themeColor="text1"/>
          <w:spacing w:val="-4"/>
          <w:lang w:val="en-US"/>
        </w:rPr>
        <w:t>115</w:t>
      </w:r>
      <w:r w:rsidR="00D905CE"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861</w:t>
      </w:r>
      <w:r w:rsidR="00D905CE"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743</w:t>
      </w:r>
      <w:r w:rsidR="00D905CE"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454</w:t>
      </w:r>
      <w:r w:rsidR="00F474B4" w:rsidRPr="005519BC">
        <w:rPr>
          <w:rFonts w:asciiTheme="majorBidi" w:hAnsiTheme="majorBidi" w:cstheme="majorBidi"/>
          <w:color w:val="000000" w:themeColor="text1"/>
          <w:spacing w:val="-4"/>
          <w:lang w:val="en-US"/>
        </w:rPr>
        <w:t xml:space="preserve"> </w:t>
      </w:r>
      <w:r w:rsidR="00D905CE" w:rsidRPr="005519BC">
        <w:rPr>
          <w:rFonts w:asciiTheme="majorBidi" w:hAnsiTheme="majorBidi" w:cstheme="majorBidi"/>
          <w:color w:val="000000" w:themeColor="text1"/>
          <w:spacing w:val="-4"/>
          <w:lang w:val="en-US"/>
        </w:rPr>
        <w:t xml:space="preserve">and loss from the debt-to-equity conversion of Baht </w:t>
      </w:r>
      <w:r w:rsidR="004D619C" w:rsidRPr="004D619C">
        <w:rPr>
          <w:rFonts w:asciiTheme="majorBidi" w:hAnsiTheme="majorBidi"/>
          <w:color w:val="000000" w:themeColor="text1"/>
          <w:spacing w:val="-4"/>
          <w:lang w:val="en-US"/>
        </w:rPr>
        <w:t>40</w:t>
      </w:r>
      <w:r w:rsidR="00D905CE"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581</w:t>
      </w:r>
      <w:r w:rsidR="00D905CE"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843</w:t>
      </w:r>
      <w:r w:rsidR="00D905CE" w:rsidRPr="005519BC">
        <w:rPr>
          <w:rFonts w:asciiTheme="majorBidi" w:hAnsiTheme="majorBidi" w:cstheme="majorBidi"/>
          <w:color w:val="000000" w:themeColor="text1"/>
          <w:spacing w:val="-4"/>
          <w:lang w:val="en-US"/>
        </w:rPr>
        <w:t>,</w:t>
      </w:r>
      <w:r w:rsidR="004D619C" w:rsidRPr="004D619C">
        <w:rPr>
          <w:rFonts w:asciiTheme="majorBidi" w:hAnsiTheme="majorBidi"/>
          <w:color w:val="000000" w:themeColor="text1"/>
          <w:spacing w:val="-4"/>
          <w:lang w:val="en-US"/>
        </w:rPr>
        <w:t>342</w:t>
      </w:r>
      <w:r w:rsidR="00D905CE" w:rsidRPr="005519BC">
        <w:rPr>
          <w:rFonts w:asciiTheme="majorBidi" w:hAnsiTheme="majorBidi" w:cstheme="majorBidi"/>
          <w:color w:val="000000" w:themeColor="text1"/>
          <w:spacing w:val="-4"/>
          <w:lang w:val="en-US"/>
        </w:rPr>
        <w:t>.</w:t>
      </w:r>
    </w:p>
    <w:p w14:paraId="290C9635" w14:textId="03CE9EED" w:rsidR="005519BC" w:rsidRPr="005519BC" w:rsidRDefault="00CE3860" w:rsidP="003A1E4D">
      <w:pPr>
        <w:pStyle w:val="BodyText"/>
        <w:tabs>
          <w:tab w:val="clear" w:pos="450"/>
          <w:tab w:val="clear" w:pos="1080"/>
          <w:tab w:val="clear" w:pos="1620"/>
          <w:tab w:val="clear" w:pos="2552"/>
        </w:tabs>
        <w:spacing w:after="120"/>
        <w:ind w:left="1440" w:right="-14"/>
        <w:jc w:val="thaiDistribute"/>
        <w:rPr>
          <w:rFonts w:asciiTheme="majorBidi" w:hAnsiTheme="majorBidi" w:cstheme="majorBidi"/>
          <w:color w:val="000000" w:themeColor="text1"/>
        </w:rPr>
      </w:pPr>
      <w:r w:rsidRPr="005519BC">
        <w:rPr>
          <w:rFonts w:asciiTheme="majorBidi" w:hAnsiTheme="majorBidi" w:cstheme="majorBidi"/>
          <w:color w:val="000000" w:themeColor="text1"/>
          <w:lang w:val="en-US"/>
        </w:rPr>
        <w:t xml:space="preserve">Subsequently, on December </w:t>
      </w:r>
      <w:r w:rsidR="004D619C" w:rsidRPr="004D619C">
        <w:rPr>
          <w:rFonts w:asciiTheme="majorBidi" w:hAnsiTheme="majorBidi"/>
          <w:color w:val="000000" w:themeColor="text1"/>
          <w:lang w:val="en-US"/>
        </w:rPr>
        <w:t>20</w:t>
      </w:r>
      <w:r w:rsidRPr="005519BC">
        <w:rPr>
          <w:rFonts w:asciiTheme="majorBidi" w:hAnsiTheme="majorBidi" w:cstheme="majorBidi"/>
          <w:color w:val="000000" w:themeColor="text1"/>
          <w:lang w:val="en-US"/>
        </w:rPr>
        <w:t xml:space="preserve">, </w:t>
      </w:r>
      <w:r w:rsidR="004D619C" w:rsidRPr="004D619C">
        <w:rPr>
          <w:rFonts w:asciiTheme="majorBidi" w:hAnsiTheme="majorBidi"/>
          <w:color w:val="000000" w:themeColor="text1"/>
          <w:lang w:val="en-US"/>
        </w:rPr>
        <w:t>2024</w:t>
      </w:r>
      <w:r w:rsidRPr="005519BC">
        <w:rPr>
          <w:rFonts w:asciiTheme="majorBidi" w:hAnsiTheme="majorBidi" w:cstheme="majorBidi"/>
          <w:color w:val="000000" w:themeColor="text1"/>
          <w:lang w:val="en-US"/>
        </w:rPr>
        <w:t xml:space="preserve">, the </w:t>
      </w:r>
      <w:r w:rsidR="00DF472B" w:rsidRPr="005519BC">
        <w:rPr>
          <w:rFonts w:asciiTheme="majorBidi" w:hAnsiTheme="majorBidi" w:cstheme="majorBidi"/>
          <w:color w:val="000000" w:themeColor="text1"/>
          <w:lang w:val="en-US"/>
        </w:rPr>
        <w:t>C</w:t>
      </w:r>
      <w:r w:rsidRPr="005519BC">
        <w:rPr>
          <w:rFonts w:asciiTheme="majorBidi" w:hAnsiTheme="majorBidi" w:cstheme="majorBidi"/>
          <w:color w:val="000000" w:themeColor="text1"/>
          <w:lang w:val="en-US"/>
        </w:rPr>
        <w:t xml:space="preserve">ompany registered with the </w:t>
      </w:r>
      <w:r w:rsidRPr="005519BC">
        <w:rPr>
          <w:rFonts w:asciiTheme="majorBidi" w:hAnsiTheme="majorBidi" w:cstheme="majorBidi"/>
          <w:color w:val="000000" w:themeColor="text1"/>
          <w:spacing w:val="-8"/>
          <w:lang w:val="en-US"/>
        </w:rPr>
        <w:t>Registrar of Public Companies, Department of Business Development, Ministry</w:t>
      </w:r>
      <w:r w:rsidRPr="005519BC">
        <w:rPr>
          <w:rFonts w:asciiTheme="majorBidi" w:hAnsiTheme="majorBidi" w:cstheme="majorBidi"/>
          <w:color w:val="000000" w:themeColor="text1"/>
          <w:lang w:val="en-US"/>
        </w:rPr>
        <w:t xml:space="preserve"> of Commerce, to increase the paid-up registered capital from the issuance of additional shares from Baht </w:t>
      </w:r>
      <w:r w:rsidR="004D619C" w:rsidRPr="004D619C">
        <w:rPr>
          <w:rFonts w:asciiTheme="majorBidi" w:hAnsiTheme="majorBidi"/>
          <w:color w:val="000000" w:themeColor="text1"/>
          <w:lang w:val="en-US"/>
        </w:rPr>
        <w:t>231</w:t>
      </w:r>
      <w:r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722</w:t>
      </w:r>
      <w:r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181</w:t>
      </w:r>
      <w:r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950</w:t>
      </w:r>
      <w:r w:rsidRPr="005519BC">
        <w:rPr>
          <w:rFonts w:asciiTheme="majorBidi" w:hAnsiTheme="majorBidi" w:cstheme="majorBidi"/>
          <w:color w:val="000000" w:themeColor="text1"/>
          <w:lang w:val="en-US"/>
        </w:rPr>
        <w:t xml:space="preserve"> to Baht </w:t>
      </w:r>
      <w:r w:rsidR="004D619C" w:rsidRPr="004D619C">
        <w:rPr>
          <w:rFonts w:asciiTheme="majorBidi" w:hAnsiTheme="majorBidi"/>
          <w:color w:val="000000" w:themeColor="text1"/>
          <w:lang w:val="en-US"/>
        </w:rPr>
        <w:t>283</w:t>
      </w:r>
      <w:r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032</w:t>
      </w:r>
      <w:r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915</w:t>
      </w:r>
      <w:r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670</w:t>
      </w:r>
      <w:r w:rsidRPr="005519BC">
        <w:rPr>
          <w:rFonts w:asciiTheme="majorBidi" w:hAnsiTheme="majorBidi" w:cstheme="majorBidi"/>
          <w:color w:val="000000" w:themeColor="text1"/>
          <w:lang w:val="en-US"/>
        </w:rPr>
        <w:t xml:space="preserve"> (</w:t>
      </w:r>
      <w:r w:rsidR="004D619C" w:rsidRPr="004D619C">
        <w:rPr>
          <w:rFonts w:asciiTheme="majorBidi" w:hAnsiTheme="majorBidi"/>
          <w:color w:val="000000" w:themeColor="text1"/>
          <w:lang w:val="en-US"/>
        </w:rPr>
        <w:t>28</w:t>
      </w:r>
      <w:r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303</w:t>
      </w:r>
      <w:r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29</w:t>
      </w:r>
      <w:r w:rsidRPr="005519BC">
        <w:rPr>
          <w:rFonts w:asciiTheme="majorBidi" w:hAnsiTheme="majorBidi" w:cstheme="majorBidi"/>
          <w:color w:val="000000" w:themeColor="text1"/>
          <w:lang w:val="en-US"/>
        </w:rPr>
        <w:t xml:space="preserve"> million ordinary shares with a par value of </w:t>
      </w:r>
      <w:r w:rsidR="00CC5B85" w:rsidRPr="005519BC">
        <w:rPr>
          <w:rFonts w:asciiTheme="majorBidi" w:hAnsiTheme="majorBidi" w:cstheme="majorBidi"/>
          <w:color w:val="000000" w:themeColor="text1"/>
          <w:lang w:val="en-US"/>
        </w:rPr>
        <w:t xml:space="preserve">Baht </w:t>
      </w:r>
      <w:r w:rsidR="004D619C" w:rsidRPr="004D619C">
        <w:rPr>
          <w:rFonts w:asciiTheme="majorBidi" w:hAnsiTheme="majorBidi"/>
          <w:color w:val="000000" w:themeColor="text1"/>
          <w:lang w:val="en-US"/>
        </w:rPr>
        <w:t>10</w:t>
      </w:r>
      <w:r w:rsidRPr="005519BC">
        <w:rPr>
          <w:rFonts w:asciiTheme="majorBidi" w:hAnsiTheme="majorBidi" w:cstheme="majorBidi"/>
          <w:color w:val="000000" w:themeColor="text1"/>
          <w:lang w:val="en-US"/>
        </w:rPr>
        <w:t xml:space="preserve"> per share).</w:t>
      </w:r>
      <w:r w:rsidR="00BC5D8F" w:rsidRPr="005519BC">
        <w:rPr>
          <w:rFonts w:asciiTheme="majorBidi" w:hAnsiTheme="majorBidi" w:cstheme="majorBidi"/>
        </w:rPr>
        <w:t xml:space="preserve"> </w:t>
      </w:r>
      <w:r w:rsidR="00BC5D8F" w:rsidRPr="005519BC">
        <w:rPr>
          <w:rFonts w:asciiTheme="majorBidi" w:hAnsiTheme="majorBidi" w:cstheme="majorBidi"/>
          <w:color w:val="000000" w:themeColor="text1"/>
          <w:lang w:val="en-US"/>
        </w:rPr>
        <w:t xml:space="preserve">Newly </w:t>
      </w:r>
      <w:r w:rsidR="00CC5B85" w:rsidRPr="005519BC">
        <w:rPr>
          <w:rFonts w:asciiTheme="majorBidi" w:hAnsiTheme="majorBidi" w:cstheme="majorBidi"/>
          <w:color w:val="000000" w:themeColor="text1"/>
          <w:lang w:val="en-US"/>
        </w:rPr>
        <w:t>i</w:t>
      </w:r>
      <w:r w:rsidR="00BC5D8F" w:rsidRPr="005519BC">
        <w:rPr>
          <w:rFonts w:asciiTheme="majorBidi" w:hAnsiTheme="majorBidi" w:cstheme="majorBidi"/>
          <w:color w:val="000000" w:themeColor="text1"/>
          <w:lang w:val="en-US"/>
        </w:rPr>
        <w:t xml:space="preserve">ssued </w:t>
      </w:r>
      <w:r w:rsidR="00CC5B85" w:rsidRPr="005519BC">
        <w:rPr>
          <w:rFonts w:asciiTheme="majorBidi" w:hAnsiTheme="majorBidi" w:cstheme="majorBidi"/>
          <w:color w:val="000000" w:themeColor="text1"/>
          <w:lang w:val="en-US"/>
        </w:rPr>
        <w:t>o</w:t>
      </w:r>
      <w:r w:rsidR="00BC5D8F" w:rsidRPr="005519BC">
        <w:rPr>
          <w:rFonts w:asciiTheme="majorBidi" w:hAnsiTheme="majorBidi" w:cstheme="majorBidi"/>
          <w:color w:val="000000" w:themeColor="text1"/>
          <w:lang w:val="en-US"/>
        </w:rPr>
        <w:t xml:space="preserve">rdinary </w:t>
      </w:r>
      <w:r w:rsidR="00CC5B85" w:rsidRPr="005519BC">
        <w:rPr>
          <w:rFonts w:asciiTheme="majorBidi" w:hAnsiTheme="majorBidi" w:cstheme="majorBidi"/>
          <w:color w:val="000000" w:themeColor="text1"/>
          <w:lang w:val="en-US"/>
        </w:rPr>
        <w:t>s</w:t>
      </w:r>
      <w:r w:rsidR="00BC5D8F" w:rsidRPr="005519BC">
        <w:rPr>
          <w:rFonts w:asciiTheme="majorBidi" w:hAnsiTheme="majorBidi" w:cstheme="majorBidi"/>
          <w:color w:val="000000" w:themeColor="text1"/>
          <w:lang w:val="en-US"/>
        </w:rPr>
        <w:t>hares is based on a price of</w:t>
      </w:r>
      <w:r w:rsidR="00CC5B85" w:rsidRPr="005519BC">
        <w:rPr>
          <w:rFonts w:asciiTheme="majorBidi" w:hAnsiTheme="majorBidi" w:cstheme="majorBidi"/>
          <w:color w:val="000000" w:themeColor="text1"/>
          <w:lang w:val="en-US"/>
        </w:rPr>
        <w:t xml:space="preserve"> Baht</w:t>
      </w:r>
      <w:r w:rsidR="00BC5D8F" w:rsidRPr="005519BC">
        <w:rPr>
          <w:rFonts w:asciiTheme="majorBidi" w:hAnsiTheme="majorBidi" w:cstheme="majorBidi"/>
          <w:color w:val="000000" w:themeColor="text1"/>
          <w:lang w:val="en-US"/>
        </w:rPr>
        <w:t xml:space="preserve"> </w:t>
      </w:r>
      <w:r w:rsidR="004D619C" w:rsidRPr="004D619C">
        <w:rPr>
          <w:rFonts w:asciiTheme="majorBidi" w:hAnsiTheme="majorBidi"/>
          <w:color w:val="000000" w:themeColor="text1"/>
          <w:lang w:val="en-US"/>
        </w:rPr>
        <w:t>4</w:t>
      </w:r>
      <w:r w:rsidR="00BC5D8F"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48</w:t>
      </w:r>
      <w:r w:rsidR="00BC5D8F" w:rsidRPr="005519BC">
        <w:rPr>
          <w:rFonts w:asciiTheme="majorBidi" w:hAnsiTheme="majorBidi" w:cstheme="majorBidi"/>
          <w:color w:val="000000" w:themeColor="text1"/>
          <w:lang w:val="en-US"/>
        </w:rPr>
        <w:t xml:space="preserve"> per share, which has been mutually agreed upon by both parties as the fair value of the </w:t>
      </w:r>
      <w:r w:rsidR="007B2ADC" w:rsidRPr="005519BC">
        <w:rPr>
          <w:rFonts w:asciiTheme="majorBidi" w:hAnsiTheme="majorBidi" w:cstheme="majorBidi"/>
          <w:color w:val="000000" w:themeColor="text1"/>
          <w:lang w:val="en-US"/>
        </w:rPr>
        <w:t>ordinary</w:t>
      </w:r>
      <w:r w:rsidR="00BC5D8F" w:rsidRPr="005519BC">
        <w:rPr>
          <w:rFonts w:asciiTheme="majorBidi" w:hAnsiTheme="majorBidi" w:cstheme="majorBidi"/>
          <w:color w:val="000000" w:themeColor="text1"/>
          <w:lang w:val="en-US"/>
        </w:rPr>
        <w:t xml:space="preserve"> shares. This price results in shares discount amounting to Baht </w:t>
      </w:r>
      <w:r w:rsidR="004D619C" w:rsidRPr="004D619C">
        <w:rPr>
          <w:rFonts w:asciiTheme="majorBidi" w:hAnsiTheme="majorBidi"/>
          <w:color w:val="000000" w:themeColor="text1"/>
          <w:lang w:val="en-US"/>
        </w:rPr>
        <w:t>28</w:t>
      </w:r>
      <w:r w:rsidR="00BC5D8F"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323</w:t>
      </w:r>
      <w:r w:rsidR="00BC5D8F"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525</w:t>
      </w:r>
      <w:r w:rsidR="00BC5D8F" w:rsidRPr="005519BC">
        <w:rPr>
          <w:rFonts w:asciiTheme="majorBidi" w:hAnsiTheme="majorBidi" w:cstheme="majorBidi"/>
          <w:color w:val="000000" w:themeColor="text1"/>
          <w:lang w:val="en-US"/>
        </w:rPr>
        <w:t>,</w:t>
      </w:r>
      <w:r w:rsidR="004D619C" w:rsidRPr="004D619C">
        <w:rPr>
          <w:rFonts w:asciiTheme="majorBidi" w:hAnsiTheme="majorBidi"/>
          <w:color w:val="000000" w:themeColor="text1"/>
          <w:lang w:val="en-US"/>
        </w:rPr>
        <w:t>013</w:t>
      </w:r>
      <w:r w:rsidR="00BC5D8F" w:rsidRPr="005519BC">
        <w:rPr>
          <w:rFonts w:asciiTheme="majorBidi" w:hAnsiTheme="majorBidi" w:cstheme="majorBidi"/>
          <w:color w:val="000000" w:themeColor="text1"/>
          <w:lang w:val="en-US"/>
        </w:rPr>
        <w:t>.</w:t>
      </w:r>
      <w:r w:rsidR="005519BC" w:rsidRPr="005519BC">
        <w:rPr>
          <w:rFonts w:asciiTheme="majorBidi" w:hAnsiTheme="majorBidi" w:cstheme="majorBidi"/>
          <w:color w:val="000000" w:themeColor="text1"/>
          <w:lang w:val="en-US"/>
        </w:rPr>
        <w:br w:type="page"/>
      </w:r>
    </w:p>
    <w:p w14:paraId="219727F8" w14:textId="44481A93" w:rsidR="006812B0" w:rsidRPr="005519BC" w:rsidRDefault="004D619C" w:rsidP="007976A1">
      <w:pPr>
        <w:pStyle w:val="BodyText"/>
        <w:tabs>
          <w:tab w:val="clear" w:pos="450"/>
          <w:tab w:val="clear" w:pos="1080"/>
          <w:tab w:val="clear" w:pos="1620"/>
          <w:tab w:val="clear" w:pos="2552"/>
        </w:tabs>
        <w:spacing w:before="240" w:after="120"/>
        <w:ind w:left="540" w:right="-14"/>
        <w:jc w:val="thaiDistribute"/>
        <w:rPr>
          <w:rFonts w:asciiTheme="majorBidi" w:hAnsiTheme="majorBidi" w:cstheme="majorBidi"/>
          <w:color w:val="000000" w:themeColor="text1"/>
          <w:lang w:val="en-US"/>
        </w:rPr>
      </w:pPr>
      <w:r w:rsidRPr="004D619C">
        <w:rPr>
          <w:rFonts w:asciiTheme="majorBidi" w:hAnsiTheme="majorBidi"/>
          <w:color w:val="000000" w:themeColor="text1"/>
          <w:lang w:val="en-US"/>
        </w:rPr>
        <w:lastRenderedPageBreak/>
        <w:t>31</w:t>
      </w:r>
      <w:r w:rsidR="009577C8" w:rsidRPr="005519BC">
        <w:rPr>
          <w:rFonts w:asciiTheme="majorBidi" w:hAnsiTheme="majorBidi" w:cstheme="majorBidi"/>
          <w:color w:val="000000" w:themeColor="text1"/>
          <w:lang w:val="en-US"/>
        </w:rPr>
        <w:t>.</w:t>
      </w:r>
      <w:r w:rsidRPr="004D619C">
        <w:rPr>
          <w:rFonts w:asciiTheme="majorBidi" w:hAnsiTheme="majorBidi"/>
          <w:color w:val="000000" w:themeColor="text1"/>
          <w:lang w:val="en-US"/>
        </w:rPr>
        <w:t>3</w:t>
      </w:r>
      <w:r w:rsidR="009577C8" w:rsidRPr="005519BC">
        <w:rPr>
          <w:rFonts w:asciiTheme="majorBidi" w:hAnsiTheme="majorBidi" w:cstheme="majorBidi"/>
          <w:color w:val="000000" w:themeColor="text1"/>
          <w:lang w:val="en-US"/>
        </w:rPr>
        <w:tab/>
      </w:r>
      <w:r w:rsidR="00746EE7" w:rsidRPr="005519BC">
        <w:rPr>
          <w:rFonts w:asciiTheme="majorBidi" w:hAnsiTheme="majorBidi" w:cstheme="majorBidi"/>
          <w:color w:val="000000" w:themeColor="text1"/>
          <w:lang w:val="en-US"/>
        </w:rPr>
        <w:t>Legal reserve</w:t>
      </w:r>
    </w:p>
    <w:p w14:paraId="43ACB8A5" w14:textId="4237E02C" w:rsidR="00CF73CA" w:rsidRPr="005519BC" w:rsidRDefault="00BD150E" w:rsidP="007976A1">
      <w:pPr>
        <w:pStyle w:val="BodyText"/>
        <w:tabs>
          <w:tab w:val="clear" w:pos="450"/>
          <w:tab w:val="clear" w:pos="1080"/>
          <w:tab w:val="clear" w:pos="1620"/>
          <w:tab w:val="clear" w:pos="2552"/>
        </w:tabs>
        <w:spacing w:before="240" w:after="120"/>
        <w:ind w:left="1440" w:right="-14"/>
        <w:jc w:val="thaiDistribute"/>
        <w:rPr>
          <w:rFonts w:asciiTheme="majorBidi" w:hAnsiTheme="majorBidi" w:cstheme="majorBidi"/>
          <w:color w:val="000000" w:themeColor="text1"/>
          <w:lang w:val="en-US"/>
        </w:rPr>
      </w:pPr>
      <w:r w:rsidRPr="005519BC">
        <w:rPr>
          <w:rFonts w:asciiTheme="majorBidi" w:hAnsiTheme="majorBidi" w:cstheme="majorBidi"/>
          <w:color w:val="000000" w:themeColor="text1"/>
          <w:lang w:val="en-US"/>
        </w:rPr>
        <w:t xml:space="preserve">In accordance with Section </w:t>
      </w:r>
      <w:r w:rsidR="004D619C" w:rsidRPr="004D619C">
        <w:rPr>
          <w:rFonts w:asciiTheme="majorBidi" w:hAnsiTheme="majorBidi"/>
          <w:color w:val="000000" w:themeColor="text1"/>
          <w:lang w:val="en-US"/>
        </w:rPr>
        <w:t>116</w:t>
      </w:r>
      <w:r w:rsidRPr="005519BC">
        <w:rPr>
          <w:rFonts w:asciiTheme="majorBidi" w:hAnsiTheme="majorBidi" w:cstheme="majorBidi"/>
          <w:color w:val="000000" w:themeColor="text1"/>
          <w:lang w:val="en-US"/>
        </w:rPr>
        <w:t xml:space="preserve"> of the the Public Limited Company Act B.E. </w:t>
      </w:r>
      <w:r w:rsidR="004D619C" w:rsidRPr="004D619C">
        <w:rPr>
          <w:rFonts w:asciiTheme="majorBidi" w:hAnsiTheme="majorBidi"/>
          <w:color w:val="000000" w:themeColor="text1"/>
          <w:lang w:val="en-US"/>
        </w:rPr>
        <w:t>2535</w:t>
      </w:r>
      <w:r w:rsidRPr="005519BC">
        <w:rPr>
          <w:rFonts w:asciiTheme="majorBidi" w:hAnsiTheme="majorBidi" w:cstheme="majorBidi"/>
          <w:color w:val="000000" w:themeColor="text1"/>
          <w:lang w:val="en-US"/>
        </w:rPr>
        <w:t xml:space="preserve"> (</w:t>
      </w:r>
      <w:r w:rsidR="004D619C" w:rsidRPr="004D619C">
        <w:rPr>
          <w:rFonts w:asciiTheme="majorBidi" w:hAnsiTheme="majorBidi"/>
          <w:color w:val="000000" w:themeColor="text1"/>
          <w:lang w:val="en-US"/>
        </w:rPr>
        <w:t>1992</w:t>
      </w:r>
      <w:r w:rsidRPr="005519BC">
        <w:rPr>
          <w:rFonts w:asciiTheme="majorBidi" w:hAnsiTheme="majorBidi" w:cstheme="majorBidi"/>
          <w:color w:val="000000" w:themeColor="text1"/>
          <w:lang w:val="en-US"/>
        </w:rPr>
        <w:t xml:space="preserve">), the company is required to appropriate a reserve (“legal reserve”) of at </w:t>
      </w:r>
      <w:r w:rsidRPr="005519BC">
        <w:rPr>
          <w:rFonts w:asciiTheme="majorBidi" w:hAnsiTheme="majorBidi" w:cstheme="majorBidi"/>
          <w:color w:val="000000" w:themeColor="text1"/>
          <w:spacing w:val="4"/>
          <w:lang w:val="en-US"/>
        </w:rPr>
        <w:t xml:space="preserve">least </w:t>
      </w:r>
      <w:r w:rsidR="004D619C" w:rsidRPr="004D619C">
        <w:rPr>
          <w:rFonts w:asciiTheme="majorBidi" w:hAnsiTheme="majorBidi"/>
          <w:color w:val="000000" w:themeColor="text1"/>
          <w:spacing w:val="4"/>
          <w:lang w:val="en-US"/>
        </w:rPr>
        <w:t>5</w:t>
      </w:r>
      <w:r w:rsidRPr="005519BC">
        <w:rPr>
          <w:rFonts w:asciiTheme="majorBidi" w:hAnsiTheme="majorBidi" w:cstheme="majorBidi"/>
          <w:color w:val="000000" w:themeColor="text1"/>
          <w:spacing w:val="4"/>
          <w:lang w:val="en-US"/>
        </w:rPr>
        <w:t xml:space="preserve"> percent of its annual net profit after deducting any accumulated losses (if any) until the reserve reaches at least </w:t>
      </w:r>
      <w:r w:rsidR="004D619C" w:rsidRPr="004D619C">
        <w:rPr>
          <w:rFonts w:asciiTheme="majorBidi" w:hAnsiTheme="majorBidi"/>
          <w:color w:val="000000" w:themeColor="text1"/>
          <w:spacing w:val="4"/>
          <w:lang w:val="en-US"/>
        </w:rPr>
        <w:t>10</w:t>
      </w:r>
      <w:r w:rsidRPr="005519BC">
        <w:rPr>
          <w:rFonts w:asciiTheme="majorBidi" w:hAnsiTheme="majorBidi" w:cstheme="majorBidi"/>
          <w:color w:val="000000" w:themeColor="text1"/>
          <w:spacing w:val="4"/>
          <w:lang w:val="en-US"/>
        </w:rPr>
        <w:t xml:space="preserve"> percent of the registered capital. This</w:t>
      </w:r>
      <w:r w:rsidRPr="005519BC">
        <w:rPr>
          <w:rFonts w:asciiTheme="majorBidi" w:hAnsiTheme="majorBidi" w:cstheme="majorBidi"/>
          <w:color w:val="000000" w:themeColor="text1"/>
          <w:lang w:val="en-US"/>
        </w:rPr>
        <w:t xml:space="preserve"> reserve cannot be used for dividend payments</w:t>
      </w:r>
      <w:r w:rsidR="0013768E" w:rsidRPr="005519BC">
        <w:rPr>
          <w:rFonts w:asciiTheme="majorBidi" w:hAnsiTheme="majorBidi" w:cstheme="majorBidi"/>
          <w:color w:val="000000" w:themeColor="text1"/>
          <w:lang w:val="en-US"/>
        </w:rPr>
        <w:t>.</w:t>
      </w:r>
      <w:r w:rsidR="00CF73CA" w:rsidRPr="005519BC">
        <w:rPr>
          <w:rFonts w:asciiTheme="majorBidi" w:hAnsiTheme="majorBidi" w:cstheme="majorBidi"/>
          <w:color w:val="000000" w:themeColor="text1"/>
          <w:lang w:val="en-US"/>
        </w:rPr>
        <w:t xml:space="preserve"> </w:t>
      </w:r>
    </w:p>
    <w:p w14:paraId="32F25B21" w14:textId="58645A24" w:rsidR="00BC2062" w:rsidRPr="005519BC" w:rsidRDefault="00E91308" w:rsidP="005C42E3">
      <w:pPr>
        <w:pStyle w:val="BodyText"/>
        <w:tabs>
          <w:tab w:val="clear" w:pos="450"/>
          <w:tab w:val="clear" w:pos="1080"/>
          <w:tab w:val="clear" w:pos="1620"/>
          <w:tab w:val="clear" w:pos="2552"/>
          <w:tab w:val="left" w:pos="1170"/>
        </w:tabs>
        <w:spacing w:after="120"/>
        <w:ind w:left="1440" w:right="-14"/>
        <w:jc w:val="thaiDistribute"/>
        <w:rPr>
          <w:rFonts w:asciiTheme="majorBidi" w:hAnsiTheme="majorBidi" w:cs="Cordia New"/>
          <w:color w:val="000000" w:themeColor="text1"/>
          <w:spacing w:val="-8"/>
          <w:lang w:val="en-US"/>
        </w:rPr>
      </w:pPr>
      <w:r w:rsidRPr="005519BC">
        <w:rPr>
          <w:rFonts w:asciiTheme="majorBidi" w:hAnsiTheme="majorBidi" w:cstheme="majorBidi"/>
          <w:color w:val="000000" w:themeColor="text1"/>
          <w:spacing w:val="-8"/>
          <w:lang w:val="en-US"/>
        </w:rPr>
        <w:t xml:space="preserve">As </w:t>
      </w:r>
      <w:r w:rsidR="00C4760C">
        <w:rPr>
          <w:rFonts w:asciiTheme="majorBidi" w:hAnsiTheme="majorBidi" w:cstheme="majorBidi"/>
          <w:color w:val="000000" w:themeColor="text1"/>
          <w:spacing w:val="-8"/>
          <w:lang w:val="en-US"/>
        </w:rPr>
        <w:t>at</w:t>
      </w:r>
      <w:r w:rsidRPr="005519BC">
        <w:rPr>
          <w:rFonts w:asciiTheme="majorBidi" w:hAnsiTheme="majorBidi" w:cstheme="majorBidi"/>
          <w:color w:val="000000" w:themeColor="text1"/>
          <w:spacing w:val="-8"/>
          <w:lang w:val="en-US"/>
        </w:rPr>
        <w:t xml:space="preserve"> December </w:t>
      </w:r>
      <w:r w:rsidR="004D619C" w:rsidRPr="004D619C">
        <w:rPr>
          <w:rFonts w:asciiTheme="majorBidi" w:hAnsiTheme="majorBidi"/>
          <w:color w:val="000000" w:themeColor="text1"/>
          <w:spacing w:val="-8"/>
          <w:lang w:val="en-US"/>
        </w:rPr>
        <w:t>31</w:t>
      </w:r>
      <w:r w:rsidRPr="005519BC">
        <w:rPr>
          <w:rFonts w:asciiTheme="majorBidi" w:hAnsiTheme="majorBidi" w:cstheme="majorBidi"/>
          <w:color w:val="000000" w:themeColor="text1"/>
          <w:spacing w:val="-8"/>
          <w:lang w:val="en-US"/>
        </w:rPr>
        <w:t xml:space="preserve">, </w:t>
      </w:r>
      <w:r w:rsidR="004D619C" w:rsidRPr="004D619C">
        <w:rPr>
          <w:rFonts w:asciiTheme="majorBidi" w:hAnsiTheme="majorBidi"/>
          <w:color w:val="000000" w:themeColor="text1"/>
          <w:spacing w:val="-8"/>
          <w:lang w:val="en-US"/>
        </w:rPr>
        <w:t>2025</w:t>
      </w:r>
      <w:r w:rsidRPr="005519BC">
        <w:rPr>
          <w:rFonts w:asciiTheme="majorBidi" w:hAnsiTheme="majorBidi" w:cstheme="majorBidi"/>
          <w:color w:val="000000" w:themeColor="text1"/>
          <w:spacing w:val="-8"/>
          <w:lang w:val="en-US"/>
        </w:rPr>
        <w:t xml:space="preserve">, the Company’s legal reserve </w:t>
      </w:r>
      <w:r w:rsidR="005C42E3" w:rsidRPr="005519BC">
        <w:rPr>
          <w:rFonts w:asciiTheme="majorBidi" w:hAnsiTheme="majorBidi" w:cstheme="majorBidi"/>
          <w:color w:val="000000" w:themeColor="text1"/>
          <w:spacing w:val="-8"/>
          <w:lang w:val="en-US"/>
        </w:rPr>
        <w:t>in amount of Baht</w:t>
      </w:r>
      <w:r w:rsidR="0069273C" w:rsidRPr="005519BC">
        <w:rPr>
          <w:rFonts w:asciiTheme="majorBidi" w:hAnsiTheme="majorBidi" w:cstheme="majorBidi"/>
          <w:color w:val="000000" w:themeColor="text1"/>
          <w:spacing w:val="-8"/>
          <w:lang w:val="en-US"/>
        </w:rPr>
        <w:t xml:space="preserve"> </w:t>
      </w:r>
      <w:r w:rsidR="004D619C" w:rsidRPr="004D619C">
        <w:rPr>
          <w:rFonts w:asciiTheme="majorBidi" w:hAnsiTheme="majorBidi"/>
          <w:color w:val="000000" w:themeColor="text1"/>
          <w:spacing w:val="-8"/>
          <w:lang w:val="en-US"/>
        </w:rPr>
        <w:t>1</w:t>
      </w:r>
      <w:r w:rsidR="0069273C" w:rsidRPr="005519BC">
        <w:rPr>
          <w:rFonts w:asciiTheme="majorBidi" w:hAnsiTheme="majorBidi" w:cstheme="majorBidi"/>
          <w:color w:val="000000" w:themeColor="text1"/>
          <w:spacing w:val="-8"/>
          <w:lang w:val="en-US"/>
        </w:rPr>
        <w:t>,</w:t>
      </w:r>
      <w:r w:rsidR="004D619C" w:rsidRPr="004D619C">
        <w:rPr>
          <w:rFonts w:asciiTheme="majorBidi" w:hAnsiTheme="majorBidi"/>
          <w:color w:val="000000" w:themeColor="text1"/>
          <w:spacing w:val="-8"/>
          <w:lang w:val="en-US"/>
        </w:rPr>
        <w:t>505</w:t>
      </w:r>
      <w:r w:rsidR="0069273C" w:rsidRPr="005519BC">
        <w:rPr>
          <w:rFonts w:asciiTheme="majorBidi" w:hAnsiTheme="majorBidi" w:cstheme="majorBidi"/>
          <w:color w:val="000000" w:themeColor="text1"/>
          <w:spacing w:val="-8"/>
          <w:lang w:val="en-US"/>
        </w:rPr>
        <w:t xml:space="preserve"> </w:t>
      </w:r>
      <w:r w:rsidR="005C42E3" w:rsidRPr="005519BC">
        <w:rPr>
          <w:rFonts w:asciiTheme="majorBidi" w:hAnsiTheme="majorBidi" w:cstheme="majorBidi"/>
          <w:color w:val="000000" w:themeColor="text1"/>
          <w:spacing w:val="-8"/>
          <w:lang w:val="en-US"/>
        </w:rPr>
        <w:t xml:space="preserve">million </w:t>
      </w:r>
      <w:r w:rsidR="0006177F" w:rsidRPr="005519BC">
        <w:rPr>
          <w:rFonts w:asciiTheme="majorBidi" w:hAnsiTheme="majorBidi" w:cstheme="majorBidi"/>
          <w:color w:val="000000" w:themeColor="text1"/>
          <w:spacing w:val="-8"/>
          <w:lang w:val="en-US"/>
        </w:rPr>
        <w:t>(</w:t>
      </w:r>
      <w:r w:rsidR="004D619C" w:rsidRPr="004D619C">
        <w:rPr>
          <w:rFonts w:asciiTheme="majorBidi" w:hAnsiTheme="majorBidi"/>
          <w:color w:val="000000" w:themeColor="text1"/>
          <w:spacing w:val="-8"/>
          <w:lang w:val="en-US"/>
        </w:rPr>
        <w:t>2024</w:t>
      </w:r>
      <w:r w:rsidR="0006177F" w:rsidRPr="005519BC">
        <w:rPr>
          <w:rFonts w:asciiTheme="majorBidi" w:hAnsiTheme="majorBidi" w:cstheme="majorBidi"/>
          <w:color w:val="000000" w:themeColor="text1"/>
          <w:spacing w:val="-8"/>
          <w:lang w:val="en-US"/>
        </w:rPr>
        <w:t>: Nil).</w:t>
      </w:r>
      <w:r w:rsidR="00A03393" w:rsidRPr="005519BC">
        <w:rPr>
          <w:rFonts w:asciiTheme="majorBidi" w:hAnsiTheme="majorBidi" w:cstheme="majorBidi"/>
          <w:color w:val="000000" w:themeColor="text1"/>
          <w:spacing w:val="-8"/>
          <w:lang w:val="en-US"/>
        </w:rPr>
        <w:t xml:space="preserve"> </w:t>
      </w:r>
    </w:p>
    <w:p w14:paraId="7992D0B3" w14:textId="5F8FF32F" w:rsidR="00914CE9" w:rsidRPr="005519BC" w:rsidRDefault="004D619C" w:rsidP="0023085B">
      <w:pPr>
        <w:pStyle w:val="BodyText"/>
        <w:tabs>
          <w:tab w:val="clear" w:pos="450"/>
          <w:tab w:val="clear" w:pos="1080"/>
          <w:tab w:val="clear" w:pos="1620"/>
          <w:tab w:val="clear" w:pos="2552"/>
        </w:tabs>
        <w:spacing w:before="480" w:after="120"/>
        <w:ind w:left="540" w:right="-14" w:hanging="540"/>
        <w:rPr>
          <w:rFonts w:asciiTheme="majorBidi" w:hAnsiTheme="majorBidi" w:cstheme="majorBidi"/>
          <w:b/>
          <w:bCs/>
          <w:color w:val="000000"/>
          <w:sz w:val="20"/>
          <w:szCs w:val="20"/>
          <w:lang w:val="en-US"/>
        </w:rPr>
      </w:pPr>
      <w:r w:rsidRPr="004D619C">
        <w:rPr>
          <w:rFonts w:asciiTheme="majorBidi" w:hAnsiTheme="majorBidi"/>
          <w:b/>
          <w:bCs/>
          <w:color w:val="000000" w:themeColor="text1"/>
          <w:lang w:val="en-US"/>
        </w:rPr>
        <w:t>32</w:t>
      </w:r>
      <w:r w:rsidR="00914CE9" w:rsidRPr="005519BC">
        <w:rPr>
          <w:rFonts w:asciiTheme="majorBidi" w:hAnsiTheme="majorBidi" w:cstheme="majorBidi"/>
          <w:b/>
          <w:bCs/>
          <w:color w:val="000000" w:themeColor="text1"/>
          <w:sz w:val="20"/>
          <w:szCs w:val="20"/>
          <w:lang w:val="en-US"/>
        </w:rPr>
        <w:t>.     OPERATING  SEGMENT</w:t>
      </w:r>
    </w:p>
    <w:p w14:paraId="105D51B3" w14:textId="48D0CDE7" w:rsidR="00914CE9" w:rsidRPr="005519BC" w:rsidRDefault="00897843" w:rsidP="00CD3E8E">
      <w:pPr>
        <w:spacing w:after="120"/>
        <w:ind w:left="547" w:right="-14"/>
        <w:jc w:val="both"/>
        <w:rPr>
          <w:rFonts w:asciiTheme="majorBidi" w:hAnsiTheme="majorBidi" w:cstheme="majorBidi"/>
          <w:color w:val="000000"/>
          <w:sz w:val="24"/>
          <w:szCs w:val="24"/>
        </w:rPr>
      </w:pPr>
      <w:r w:rsidRPr="005519BC">
        <w:rPr>
          <w:rFonts w:asciiTheme="majorBidi" w:hAnsiTheme="majorBidi" w:cstheme="majorBidi"/>
          <w:color w:val="000000"/>
          <w:sz w:val="24"/>
          <w:szCs w:val="24"/>
        </w:rPr>
        <w:t>Identifying factors of</w:t>
      </w:r>
      <w:r w:rsidR="00914CE9" w:rsidRPr="005519BC">
        <w:rPr>
          <w:rFonts w:asciiTheme="majorBidi" w:hAnsiTheme="majorBidi" w:cstheme="majorBidi"/>
          <w:color w:val="000000"/>
          <w:sz w:val="24"/>
          <w:szCs w:val="24"/>
        </w:rPr>
        <w:t xml:space="preserve"> the reportable segments</w:t>
      </w:r>
    </w:p>
    <w:p w14:paraId="634F7F13" w14:textId="7E03F178" w:rsidR="00AD1617" w:rsidRPr="005519BC" w:rsidRDefault="00914CE9" w:rsidP="00CD3E8E">
      <w:pPr>
        <w:spacing w:after="120"/>
        <w:ind w:left="547" w:right="-14"/>
        <w:jc w:val="both"/>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The Company determines </w:t>
      </w:r>
      <w:r w:rsidR="00897843" w:rsidRPr="005519BC">
        <w:rPr>
          <w:rFonts w:asciiTheme="majorBidi" w:hAnsiTheme="majorBidi" w:cstheme="majorBidi"/>
          <w:color w:val="000000"/>
          <w:sz w:val="24"/>
          <w:szCs w:val="24"/>
        </w:rPr>
        <w:t xml:space="preserve">the </w:t>
      </w:r>
      <w:r w:rsidRPr="005519BC">
        <w:rPr>
          <w:rFonts w:asciiTheme="majorBidi" w:hAnsiTheme="majorBidi" w:cstheme="majorBidi"/>
          <w:color w:val="000000"/>
          <w:sz w:val="24"/>
          <w:szCs w:val="24"/>
        </w:rPr>
        <w:t xml:space="preserve">reportable segments based on the nature of the products and </w:t>
      </w:r>
      <w:r w:rsidR="00897843" w:rsidRPr="005519BC">
        <w:rPr>
          <w:rFonts w:asciiTheme="majorBidi" w:hAnsiTheme="majorBidi" w:cstheme="majorBidi"/>
          <w:color w:val="000000"/>
          <w:sz w:val="24"/>
          <w:szCs w:val="24"/>
        </w:rPr>
        <w:t xml:space="preserve">provided </w:t>
      </w:r>
      <w:r w:rsidRPr="005519BC">
        <w:rPr>
          <w:rFonts w:asciiTheme="majorBidi" w:hAnsiTheme="majorBidi" w:cstheme="majorBidi"/>
          <w:color w:val="000000"/>
          <w:sz w:val="24"/>
          <w:szCs w:val="24"/>
        </w:rPr>
        <w:t xml:space="preserve">services, which the management has considered </w:t>
      </w:r>
      <w:r w:rsidR="00897843" w:rsidRPr="005519BC">
        <w:rPr>
          <w:rFonts w:asciiTheme="majorBidi" w:hAnsiTheme="majorBidi" w:cstheme="majorBidi"/>
          <w:color w:val="000000"/>
          <w:sz w:val="24"/>
          <w:szCs w:val="24"/>
        </w:rPr>
        <w:t xml:space="preserve">from </w:t>
      </w:r>
      <w:r w:rsidRPr="005519BC">
        <w:rPr>
          <w:rFonts w:asciiTheme="majorBidi" w:hAnsiTheme="majorBidi" w:cstheme="majorBidi"/>
          <w:color w:val="000000"/>
          <w:sz w:val="24"/>
          <w:szCs w:val="24"/>
        </w:rPr>
        <w:t>the organization</w:t>
      </w:r>
      <w:r w:rsidR="00897843" w:rsidRPr="005519BC">
        <w:rPr>
          <w:rFonts w:asciiTheme="majorBidi" w:hAnsiTheme="majorBidi" w:cstheme="majorBidi"/>
          <w:color w:val="000000"/>
          <w:sz w:val="24"/>
          <w:szCs w:val="24"/>
        </w:rPr>
        <w:t>al</w:t>
      </w:r>
      <w:r w:rsidRPr="005519BC">
        <w:rPr>
          <w:rFonts w:asciiTheme="majorBidi" w:hAnsiTheme="majorBidi" w:cstheme="majorBidi"/>
          <w:color w:val="000000"/>
          <w:sz w:val="24"/>
          <w:szCs w:val="24"/>
        </w:rPr>
        <w:t xml:space="preserve"> structure in relation to commercial a</w:t>
      </w:r>
      <w:r w:rsidR="00897843" w:rsidRPr="005519BC">
        <w:rPr>
          <w:rFonts w:asciiTheme="majorBidi" w:hAnsiTheme="majorBidi" w:cstheme="majorBidi"/>
          <w:color w:val="000000"/>
          <w:sz w:val="24"/>
          <w:szCs w:val="24"/>
        </w:rPr>
        <w:t>viation</w:t>
      </w:r>
      <w:r w:rsidRPr="005519BC">
        <w:rPr>
          <w:rFonts w:asciiTheme="majorBidi" w:hAnsiTheme="majorBidi" w:cstheme="majorBidi"/>
          <w:color w:val="000000"/>
          <w:sz w:val="24"/>
          <w:szCs w:val="24"/>
        </w:rPr>
        <w:t xml:space="preserve"> operation. </w:t>
      </w:r>
    </w:p>
    <w:p w14:paraId="05151AA8" w14:textId="0562EB7F" w:rsidR="00914CE9" w:rsidRPr="005519BC" w:rsidRDefault="00914CE9" w:rsidP="00CD3E8E">
      <w:pPr>
        <w:spacing w:after="120"/>
        <w:ind w:left="547" w:right="-14"/>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The Company has </w:t>
      </w:r>
      <w:r w:rsidR="004D619C" w:rsidRPr="004D619C">
        <w:rPr>
          <w:rFonts w:asciiTheme="majorBidi" w:hAnsiTheme="majorBidi" w:cs="Angsana New"/>
          <w:color w:val="000000"/>
          <w:sz w:val="24"/>
          <w:szCs w:val="24"/>
        </w:rPr>
        <w:t>3</w:t>
      </w:r>
      <w:r w:rsidRPr="005519BC">
        <w:rPr>
          <w:rFonts w:asciiTheme="majorBidi" w:hAnsiTheme="majorBidi" w:cstheme="majorBidi"/>
          <w:color w:val="000000"/>
          <w:sz w:val="24"/>
          <w:szCs w:val="24"/>
        </w:rPr>
        <w:t xml:space="preserve"> reportable segments, consisting of</w:t>
      </w:r>
      <w:r w:rsidR="00F2610F" w:rsidRPr="005519BC">
        <w:rPr>
          <w:rFonts w:asciiTheme="majorBidi" w:hAnsiTheme="majorBidi" w:cstheme="majorBidi"/>
          <w:color w:val="000000"/>
          <w:sz w:val="24"/>
          <w:szCs w:val="24"/>
        </w:rPr>
        <w:t>:</w:t>
      </w:r>
    </w:p>
    <w:p w14:paraId="15AC5E33" w14:textId="77777777" w:rsidR="00914CE9" w:rsidRPr="005519BC" w:rsidRDefault="00914CE9" w:rsidP="001A083D">
      <w:pPr>
        <w:pStyle w:val="BodyText"/>
        <w:numPr>
          <w:ilvl w:val="0"/>
          <w:numId w:val="10"/>
        </w:numPr>
        <w:tabs>
          <w:tab w:val="clear" w:pos="450"/>
          <w:tab w:val="clear" w:pos="1080"/>
          <w:tab w:val="clear" w:pos="1620"/>
          <w:tab w:val="clear" w:pos="2552"/>
        </w:tabs>
        <w:spacing w:after="120"/>
        <w:ind w:right="-14"/>
        <w:rPr>
          <w:rFonts w:asciiTheme="majorBidi" w:hAnsiTheme="majorBidi" w:cstheme="majorBidi"/>
          <w:color w:val="000000"/>
          <w:spacing w:val="-6"/>
        </w:rPr>
      </w:pPr>
      <w:r w:rsidRPr="005519BC">
        <w:rPr>
          <w:rFonts w:asciiTheme="majorBidi" w:hAnsiTheme="majorBidi" w:cstheme="majorBidi"/>
          <w:color w:val="000000"/>
          <w:spacing w:val="-6"/>
        </w:rPr>
        <w:t>Air transportation activities</w:t>
      </w:r>
      <w:r w:rsidRPr="005519BC">
        <w:rPr>
          <w:rFonts w:asciiTheme="majorBidi" w:hAnsiTheme="majorBidi" w:cstheme="majorBidi"/>
          <w:color w:val="000000"/>
          <w:spacing w:val="-6"/>
          <w:lang w:val="en-US"/>
        </w:rPr>
        <w:t xml:space="preserve"> segment</w:t>
      </w:r>
      <w:r w:rsidRPr="005519BC">
        <w:rPr>
          <w:rFonts w:asciiTheme="majorBidi" w:hAnsiTheme="majorBidi" w:cstheme="majorBidi"/>
          <w:color w:val="000000"/>
          <w:spacing w:val="-6"/>
        </w:rPr>
        <w:t xml:space="preserve"> composed of passenger, freight, and mail services. </w:t>
      </w:r>
    </w:p>
    <w:p w14:paraId="10A682BA" w14:textId="77777777" w:rsidR="00914CE9" w:rsidRPr="005519BC" w:rsidRDefault="00914CE9" w:rsidP="001A083D">
      <w:pPr>
        <w:pStyle w:val="BodyText"/>
        <w:numPr>
          <w:ilvl w:val="0"/>
          <w:numId w:val="10"/>
        </w:numPr>
        <w:tabs>
          <w:tab w:val="clear" w:pos="450"/>
          <w:tab w:val="clear" w:pos="1080"/>
          <w:tab w:val="clear" w:pos="1620"/>
          <w:tab w:val="clear" w:pos="2552"/>
        </w:tabs>
        <w:spacing w:after="120"/>
        <w:ind w:right="-14"/>
        <w:rPr>
          <w:rFonts w:asciiTheme="majorBidi" w:hAnsiTheme="majorBidi" w:cstheme="majorBidi"/>
          <w:color w:val="000000"/>
        </w:rPr>
      </w:pPr>
      <w:r w:rsidRPr="005519BC">
        <w:rPr>
          <w:rFonts w:asciiTheme="majorBidi" w:hAnsiTheme="majorBidi" w:cstheme="majorBidi"/>
          <w:color w:val="000000"/>
          <w:spacing w:val="-6"/>
        </w:rPr>
        <w:t>The</w:t>
      </w:r>
      <w:r w:rsidRPr="005519BC">
        <w:rPr>
          <w:rFonts w:asciiTheme="majorBidi" w:hAnsiTheme="majorBidi" w:cstheme="majorBidi"/>
          <w:color w:val="000000"/>
        </w:rPr>
        <w:t xml:space="preserve"> </w:t>
      </w:r>
      <w:r w:rsidRPr="005519BC">
        <w:rPr>
          <w:rFonts w:asciiTheme="majorBidi" w:hAnsiTheme="majorBidi" w:cstheme="majorBidi"/>
          <w:color w:val="000000"/>
          <w:spacing w:val="-2"/>
        </w:rPr>
        <w:t>business</w:t>
      </w:r>
      <w:r w:rsidRPr="005519BC">
        <w:rPr>
          <w:rFonts w:asciiTheme="majorBidi" w:hAnsiTheme="majorBidi" w:cstheme="majorBidi"/>
          <w:color w:val="000000"/>
        </w:rPr>
        <w:t xml:space="preserve"> units </w:t>
      </w:r>
      <w:r w:rsidRPr="005519BC">
        <w:rPr>
          <w:rFonts w:asciiTheme="majorBidi" w:hAnsiTheme="majorBidi" w:cstheme="majorBidi"/>
          <w:color w:val="000000"/>
          <w:lang w:val="en-US"/>
        </w:rPr>
        <w:t xml:space="preserve">segments </w:t>
      </w:r>
      <w:r w:rsidRPr="005519BC">
        <w:rPr>
          <w:rFonts w:asciiTheme="majorBidi" w:hAnsiTheme="majorBidi" w:cstheme="majorBidi"/>
          <w:color w:val="000000"/>
        </w:rPr>
        <w:t xml:space="preserve">related directly to transportation activities, which include cargo and mail commercial, ground </w:t>
      </w:r>
      <w:r w:rsidRPr="005519BC">
        <w:rPr>
          <w:rFonts w:asciiTheme="majorBidi" w:hAnsiTheme="majorBidi" w:cstheme="majorBidi"/>
          <w:color w:val="000000"/>
          <w:spacing w:val="-2"/>
        </w:rPr>
        <w:t xml:space="preserve">customer services, ground support equipment services, and catering services. </w:t>
      </w:r>
    </w:p>
    <w:p w14:paraId="5EF1D5E3" w14:textId="77777777" w:rsidR="00914CE9" w:rsidRPr="005519BC" w:rsidRDefault="00914CE9" w:rsidP="001A083D">
      <w:pPr>
        <w:pStyle w:val="BodyText"/>
        <w:numPr>
          <w:ilvl w:val="0"/>
          <w:numId w:val="10"/>
        </w:numPr>
        <w:tabs>
          <w:tab w:val="clear" w:pos="450"/>
          <w:tab w:val="clear" w:pos="1080"/>
          <w:tab w:val="clear" w:pos="1620"/>
          <w:tab w:val="clear" w:pos="2552"/>
        </w:tabs>
        <w:spacing w:after="120"/>
        <w:ind w:right="-14"/>
        <w:rPr>
          <w:rFonts w:asciiTheme="majorBidi" w:hAnsiTheme="majorBidi" w:cstheme="majorBidi"/>
          <w:color w:val="000000"/>
        </w:rPr>
      </w:pPr>
      <w:r w:rsidRPr="005519BC">
        <w:rPr>
          <w:rFonts w:asciiTheme="majorBidi" w:hAnsiTheme="majorBidi" w:cstheme="majorBidi"/>
          <w:color w:val="000000"/>
          <w:spacing w:val="-6"/>
        </w:rPr>
        <w:t>Other</w:t>
      </w:r>
      <w:r w:rsidRPr="005519BC">
        <w:rPr>
          <w:rFonts w:asciiTheme="majorBidi" w:hAnsiTheme="majorBidi" w:cstheme="majorBidi"/>
          <w:color w:val="000000"/>
        </w:rPr>
        <w:t xml:space="preserve"> activities segment are transportation supporting activities, which include </w:t>
      </w:r>
      <w:r w:rsidRPr="005519BC">
        <w:rPr>
          <w:rFonts w:asciiTheme="majorBidi" w:hAnsiTheme="majorBidi" w:cstheme="majorBidi"/>
          <w:color w:val="000000"/>
          <w:lang w:val="en-US"/>
        </w:rPr>
        <w:t xml:space="preserve">flight </w:t>
      </w:r>
      <w:r w:rsidRPr="005519BC">
        <w:rPr>
          <w:rFonts w:asciiTheme="majorBidi" w:hAnsiTheme="majorBidi" w:cstheme="majorBidi"/>
          <w:color w:val="000000"/>
          <w:spacing w:val="-4"/>
          <w:lang w:val="en-US"/>
        </w:rPr>
        <w:t>management services, sale of duty-free goods, sale of souvenir products from maintenance</w:t>
      </w:r>
      <w:r w:rsidRPr="005519BC">
        <w:rPr>
          <w:rFonts w:asciiTheme="majorBidi" w:hAnsiTheme="majorBidi" w:cstheme="majorBidi"/>
          <w:color w:val="000000"/>
          <w:lang w:val="en-US"/>
        </w:rPr>
        <w:t xml:space="preserve"> division and operation of subsidiaries.</w:t>
      </w:r>
    </w:p>
    <w:p w14:paraId="7EA747C4" w14:textId="6AD72B09" w:rsidR="00914CE9" w:rsidRPr="005519BC" w:rsidRDefault="00914CE9" w:rsidP="00CD3E8E">
      <w:pPr>
        <w:spacing w:after="120" w:line="276" w:lineRule="auto"/>
        <w:ind w:firstLine="540"/>
        <w:rPr>
          <w:rFonts w:asciiTheme="majorBidi" w:hAnsiTheme="majorBidi" w:cstheme="majorBidi"/>
          <w:color w:val="000000"/>
          <w:sz w:val="24"/>
          <w:szCs w:val="24"/>
        </w:rPr>
      </w:pPr>
      <w:r w:rsidRPr="005519BC">
        <w:rPr>
          <w:rFonts w:asciiTheme="majorBidi" w:hAnsiTheme="majorBidi" w:cstheme="majorBidi"/>
          <w:color w:val="000000"/>
          <w:sz w:val="24"/>
          <w:szCs w:val="24"/>
        </w:rPr>
        <w:t>Measurement criteria</w:t>
      </w:r>
    </w:p>
    <w:p w14:paraId="72793664" w14:textId="75BF3B91" w:rsidR="00914CE9" w:rsidRPr="005519BC" w:rsidRDefault="00914CE9" w:rsidP="00CD3E8E">
      <w:pPr>
        <w:spacing w:after="120" w:line="276" w:lineRule="auto"/>
        <w:ind w:left="547"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The Company record</w:t>
      </w:r>
      <w:r w:rsidR="00897843" w:rsidRPr="005519BC">
        <w:rPr>
          <w:rFonts w:asciiTheme="majorBidi" w:hAnsiTheme="majorBidi" w:cstheme="majorBidi"/>
          <w:color w:val="000000"/>
          <w:sz w:val="24"/>
          <w:szCs w:val="24"/>
        </w:rPr>
        <w:t>ed</w:t>
      </w:r>
      <w:r w:rsidRPr="005519BC">
        <w:rPr>
          <w:rFonts w:asciiTheme="majorBidi" w:hAnsiTheme="majorBidi" w:cstheme="majorBidi"/>
          <w:color w:val="000000"/>
          <w:sz w:val="24"/>
          <w:szCs w:val="24"/>
        </w:rPr>
        <w:t xml:space="preserve"> revenue transfer </w:t>
      </w:r>
      <w:r w:rsidR="00897843" w:rsidRPr="005519BC">
        <w:rPr>
          <w:rFonts w:asciiTheme="majorBidi" w:hAnsiTheme="majorBidi" w:cstheme="majorBidi"/>
          <w:color w:val="000000"/>
          <w:sz w:val="24"/>
          <w:szCs w:val="24"/>
        </w:rPr>
        <w:t>transaction</w:t>
      </w:r>
      <w:r w:rsidRPr="005519BC">
        <w:rPr>
          <w:rFonts w:asciiTheme="majorBidi" w:hAnsiTheme="majorBidi" w:cstheme="majorBidi"/>
          <w:color w:val="000000"/>
          <w:sz w:val="24"/>
          <w:szCs w:val="24"/>
        </w:rPr>
        <w:t xml:space="preserve"> between segments with sale prices </w:t>
      </w:r>
      <w:r w:rsidR="00897843" w:rsidRPr="005519BC">
        <w:rPr>
          <w:rFonts w:asciiTheme="majorBidi" w:hAnsiTheme="majorBidi" w:cstheme="majorBidi"/>
          <w:color w:val="000000"/>
          <w:sz w:val="24"/>
          <w:szCs w:val="24"/>
        </w:rPr>
        <w:t xml:space="preserve">that </w:t>
      </w:r>
      <w:r w:rsidRPr="005519BC">
        <w:rPr>
          <w:rFonts w:asciiTheme="majorBidi" w:hAnsiTheme="majorBidi" w:cstheme="majorBidi"/>
          <w:color w:val="000000"/>
          <w:sz w:val="24"/>
          <w:szCs w:val="24"/>
        </w:rPr>
        <w:t xml:space="preserve">charged to the unaffiliated customers net of discount. For ground customer services segment recorded at </w:t>
      </w:r>
      <w:r w:rsidRPr="005519BC">
        <w:rPr>
          <w:rFonts w:asciiTheme="majorBidi" w:hAnsiTheme="majorBidi" w:cstheme="majorBidi"/>
          <w:color w:val="000000"/>
          <w:spacing w:val="-2"/>
          <w:sz w:val="24"/>
          <w:szCs w:val="24"/>
        </w:rPr>
        <w:t xml:space="preserve">cost net of discount. For other activities, segment recorded </w:t>
      </w:r>
      <w:r w:rsidR="00897843" w:rsidRPr="005519BC">
        <w:rPr>
          <w:rFonts w:asciiTheme="majorBidi" w:hAnsiTheme="majorBidi" w:cstheme="majorBidi"/>
          <w:color w:val="000000"/>
          <w:spacing w:val="-2"/>
          <w:sz w:val="24"/>
          <w:szCs w:val="24"/>
        </w:rPr>
        <w:t xml:space="preserve">as cost of </w:t>
      </w:r>
      <w:r w:rsidRPr="005519BC">
        <w:rPr>
          <w:rFonts w:asciiTheme="majorBidi" w:hAnsiTheme="majorBidi" w:cstheme="majorBidi"/>
          <w:color w:val="000000"/>
          <w:spacing w:val="-2"/>
          <w:sz w:val="24"/>
          <w:szCs w:val="24"/>
        </w:rPr>
        <w:t>mutual agreements. Those transferred</w:t>
      </w:r>
      <w:r w:rsidRPr="005519BC">
        <w:rPr>
          <w:rFonts w:asciiTheme="majorBidi" w:hAnsiTheme="majorBidi" w:cstheme="majorBidi"/>
          <w:color w:val="000000"/>
          <w:sz w:val="24"/>
          <w:szCs w:val="24"/>
        </w:rPr>
        <w:t xml:space="preserve"> transactions will be eliminated in consolidated financial </w:t>
      </w:r>
      <w:r w:rsidR="00DD452E" w:rsidRPr="005519BC">
        <w:rPr>
          <w:rFonts w:asciiTheme="majorBidi" w:hAnsiTheme="majorBidi" w:cstheme="majorBidi"/>
          <w:color w:val="000000"/>
          <w:sz w:val="24"/>
          <w:szCs w:val="24"/>
        </w:rPr>
        <w:t>statements</w:t>
      </w:r>
      <w:r w:rsidRPr="005519BC">
        <w:rPr>
          <w:rFonts w:asciiTheme="majorBidi" w:hAnsiTheme="majorBidi" w:cstheme="majorBidi"/>
          <w:color w:val="000000"/>
          <w:sz w:val="24"/>
          <w:szCs w:val="24"/>
        </w:rPr>
        <w:t>.</w:t>
      </w:r>
    </w:p>
    <w:p w14:paraId="2F2894D6" w14:textId="44A24AD9" w:rsidR="00914CE9" w:rsidRPr="005519BC" w:rsidRDefault="004916D9" w:rsidP="00CD3E8E">
      <w:pPr>
        <w:spacing w:after="120"/>
        <w:ind w:left="547"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Profit</w:t>
      </w:r>
      <w:r w:rsidR="00914CE9" w:rsidRPr="005519BC">
        <w:rPr>
          <w:rFonts w:asciiTheme="majorBidi" w:hAnsiTheme="majorBidi" w:cstheme="majorBidi"/>
          <w:color w:val="000000"/>
          <w:sz w:val="24"/>
          <w:szCs w:val="24"/>
        </w:rPr>
        <w:t xml:space="preserve"> (loss) before income tax </w:t>
      </w:r>
      <w:r w:rsidR="00897843" w:rsidRPr="005519BC">
        <w:rPr>
          <w:rFonts w:asciiTheme="majorBidi" w:hAnsiTheme="majorBidi" w:cstheme="majorBidi"/>
          <w:color w:val="000000"/>
          <w:sz w:val="24"/>
          <w:szCs w:val="24"/>
        </w:rPr>
        <w:t>of each segment</w:t>
      </w:r>
      <w:r w:rsidR="00914CE9" w:rsidRPr="005519BC">
        <w:rPr>
          <w:rFonts w:asciiTheme="majorBidi" w:hAnsiTheme="majorBidi" w:cstheme="majorBidi"/>
          <w:color w:val="000000"/>
          <w:sz w:val="24"/>
          <w:szCs w:val="24"/>
        </w:rPr>
        <w:t xml:space="preserve"> was derived from revenue net of costs and operating expenses.</w:t>
      </w:r>
    </w:p>
    <w:p w14:paraId="42E2AEFB" w14:textId="77777777" w:rsidR="00914CE9" w:rsidRPr="005519BC" w:rsidRDefault="00914CE9" w:rsidP="00CD3E8E">
      <w:pPr>
        <w:spacing w:after="120"/>
        <w:ind w:left="547"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Segment assets are the assets used for the operation or related to such activities.</w:t>
      </w:r>
    </w:p>
    <w:p w14:paraId="67F48118" w14:textId="77777777" w:rsidR="00490812" w:rsidRPr="005519BC" w:rsidRDefault="00914CE9" w:rsidP="00CD3E8E">
      <w:pPr>
        <w:spacing w:after="120"/>
        <w:ind w:left="547"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Segment liabilities are the liabilities used for the operation or related to such activities</w:t>
      </w:r>
      <w:r w:rsidR="00CE6F9B" w:rsidRPr="005519BC">
        <w:rPr>
          <w:rFonts w:asciiTheme="majorBidi" w:hAnsiTheme="majorBidi" w:cstheme="majorBidi"/>
          <w:color w:val="000000"/>
          <w:sz w:val="24"/>
          <w:szCs w:val="24"/>
        </w:rPr>
        <w:t>.</w:t>
      </w:r>
    </w:p>
    <w:p w14:paraId="2C691ABD" w14:textId="4C26D7AD" w:rsidR="00914CE9" w:rsidRPr="005519BC" w:rsidRDefault="00F2610F" w:rsidP="00CD3E8E">
      <w:pPr>
        <w:spacing w:after="120"/>
        <w:ind w:left="547" w:right="-14"/>
        <w:jc w:val="thaiDistribute"/>
        <w:rPr>
          <w:rFonts w:asciiTheme="majorBidi" w:hAnsiTheme="majorBidi" w:cstheme="majorBidi"/>
          <w:spacing w:val="-4"/>
          <w:sz w:val="24"/>
          <w:szCs w:val="24"/>
        </w:rPr>
      </w:pPr>
      <w:r w:rsidRPr="005519BC">
        <w:rPr>
          <w:rFonts w:asciiTheme="majorBidi" w:hAnsiTheme="majorBidi" w:cstheme="majorBidi"/>
          <w:color w:val="000000"/>
          <w:sz w:val="24"/>
          <w:szCs w:val="24"/>
        </w:rPr>
        <w:t>For</w:t>
      </w:r>
      <w:r w:rsidR="00914CE9" w:rsidRPr="005519BC">
        <w:rPr>
          <w:rFonts w:asciiTheme="majorBidi" w:hAnsiTheme="majorBidi" w:cstheme="majorBidi"/>
          <w:color w:val="000000"/>
          <w:sz w:val="24"/>
          <w:szCs w:val="24"/>
        </w:rPr>
        <w:t xml:space="preserve"> the </w:t>
      </w:r>
      <w:r w:rsidR="00790BA0" w:rsidRPr="005519BC">
        <w:rPr>
          <w:rFonts w:asciiTheme="majorBidi" w:hAnsiTheme="majorBidi" w:cstheme="majorBidi"/>
          <w:color w:val="000000"/>
          <w:sz w:val="24"/>
          <w:szCs w:val="24"/>
        </w:rPr>
        <w:t>year</w:t>
      </w:r>
      <w:r w:rsidRPr="005519BC">
        <w:rPr>
          <w:rFonts w:asciiTheme="majorBidi" w:hAnsiTheme="majorBidi" w:cstheme="majorBidi"/>
          <w:color w:val="000000"/>
          <w:sz w:val="24"/>
          <w:szCs w:val="24"/>
        </w:rPr>
        <w:t>s</w:t>
      </w:r>
      <w:r w:rsidR="00914CE9" w:rsidRPr="005519BC">
        <w:rPr>
          <w:rFonts w:asciiTheme="majorBidi" w:hAnsiTheme="majorBidi" w:cstheme="majorBidi"/>
          <w:color w:val="000000"/>
          <w:sz w:val="24"/>
          <w:szCs w:val="24"/>
        </w:rPr>
        <w:t xml:space="preserve"> ended December </w:t>
      </w:r>
      <w:r w:rsidR="004D619C" w:rsidRPr="004D619C">
        <w:rPr>
          <w:rFonts w:asciiTheme="majorBidi" w:hAnsiTheme="majorBidi" w:cs="Angsana New"/>
          <w:color w:val="000000"/>
          <w:sz w:val="24"/>
          <w:szCs w:val="24"/>
        </w:rPr>
        <w:t>31</w:t>
      </w:r>
      <w:r w:rsidR="00914CE9" w:rsidRPr="005519BC">
        <w:rPr>
          <w:rFonts w:asciiTheme="majorBidi" w:hAnsiTheme="majorBidi" w:cstheme="majorBidi"/>
          <w:color w:val="000000"/>
          <w:sz w:val="24"/>
          <w:szCs w:val="24"/>
        </w:rPr>
        <w:t xml:space="preserve">, </w:t>
      </w:r>
      <w:r w:rsidR="004D619C" w:rsidRPr="004D619C">
        <w:rPr>
          <w:rFonts w:asciiTheme="majorBidi" w:hAnsiTheme="majorBidi" w:cs="Angsana New"/>
          <w:color w:val="000000"/>
          <w:sz w:val="24"/>
          <w:szCs w:val="24"/>
        </w:rPr>
        <w:t>2025</w:t>
      </w:r>
      <w:r w:rsidR="00914CE9" w:rsidRPr="005519BC">
        <w:rPr>
          <w:rFonts w:asciiTheme="majorBidi" w:hAnsiTheme="majorBidi" w:cstheme="majorBidi"/>
          <w:color w:val="000000"/>
          <w:sz w:val="24"/>
          <w:szCs w:val="24"/>
        </w:rPr>
        <w:t xml:space="preserve"> and </w:t>
      </w:r>
      <w:r w:rsidR="004D619C" w:rsidRPr="004D619C">
        <w:rPr>
          <w:rFonts w:asciiTheme="majorBidi" w:hAnsiTheme="majorBidi" w:cs="Angsana New"/>
          <w:color w:val="000000"/>
          <w:sz w:val="24"/>
          <w:szCs w:val="24"/>
        </w:rPr>
        <w:t>2024</w:t>
      </w:r>
      <w:r w:rsidR="0054694C" w:rsidRPr="005519BC">
        <w:rPr>
          <w:rFonts w:asciiTheme="majorBidi" w:hAnsiTheme="majorBidi" w:cstheme="majorBidi"/>
          <w:color w:val="000000"/>
          <w:sz w:val="24"/>
          <w:szCs w:val="24"/>
        </w:rPr>
        <w:t>,</w:t>
      </w:r>
      <w:r w:rsidR="001E7486" w:rsidRPr="005519BC">
        <w:rPr>
          <w:rFonts w:asciiTheme="majorBidi" w:hAnsiTheme="majorBidi" w:cstheme="majorBidi"/>
          <w:color w:val="000000"/>
          <w:sz w:val="24"/>
          <w:szCs w:val="24"/>
        </w:rPr>
        <w:t xml:space="preserve"> </w:t>
      </w:r>
      <w:r w:rsidRPr="005519BC">
        <w:rPr>
          <w:rFonts w:asciiTheme="majorBidi" w:hAnsiTheme="majorBidi" w:cstheme="majorBidi"/>
          <w:color w:val="000000"/>
          <w:sz w:val="24"/>
          <w:szCs w:val="24"/>
        </w:rPr>
        <w:t>t</w:t>
      </w:r>
      <w:r w:rsidR="00897843" w:rsidRPr="005519BC">
        <w:rPr>
          <w:rFonts w:asciiTheme="majorBidi" w:hAnsiTheme="majorBidi" w:cstheme="majorBidi"/>
          <w:color w:val="000000"/>
          <w:sz w:val="24"/>
          <w:szCs w:val="24"/>
        </w:rPr>
        <w:t xml:space="preserve">he </w:t>
      </w:r>
      <w:r w:rsidRPr="005519BC">
        <w:rPr>
          <w:rFonts w:asciiTheme="majorBidi" w:hAnsiTheme="majorBidi" w:cstheme="majorBidi"/>
          <w:color w:val="000000"/>
          <w:sz w:val="24"/>
          <w:szCs w:val="24"/>
        </w:rPr>
        <w:t>G</w:t>
      </w:r>
      <w:r w:rsidR="00897843" w:rsidRPr="005519BC">
        <w:rPr>
          <w:rFonts w:asciiTheme="majorBidi" w:hAnsiTheme="majorBidi" w:cstheme="majorBidi"/>
          <w:color w:val="000000"/>
          <w:sz w:val="24"/>
          <w:szCs w:val="24"/>
        </w:rPr>
        <w:t>roup did not have</w:t>
      </w:r>
      <w:r w:rsidR="00914CE9" w:rsidRPr="005519BC">
        <w:rPr>
          <w:rFonts w:asciiTheme="majorBidi" w:hAnsiTheme="majorBidi" w:cstheme="majorBidi"/>
          <w:spacing w:val="-4"/>
          <w:sz w:val="24"/>
          <w:szCs w:val="24"/>
        </w:rPr>
        <w:t xml:space="preserve"> revenues from sales and services with a single external customer contributed to </w:t>
      </w:r>
      <w:r w:rsidR="004D619C" w:rsidRPr="004D619C">
        <w:rPr>
          <w:rFonts w:asciiTheme="majorBidi" w:hAnsiTheme="majorBidi" w:cs="Angsana New"/>
          <w:spacing w:val="-4"/>
          <w:sz w:val="24"/>
          <w:szCs w:val="24"/>
        </w:rPr>
        <w:t>10</w:t>
      </w:r>
      <w:r w:rsidR="00914CE9" w:rsidRPr="005519BC">
        <w:rPr>
          <w:rFonts w:asciiTheme="majorBidi" w:hAnsiTheme="majorBidi" w:cstheme="majorBidi"/>
          <w:spacing w:val="-4"/>
          <w:sz w:val="24"/>
          <w:szCs w:val="24"/>
        </w:rPr>
        <w:t xml:space="preserve">% or more </w:t>
      </w:r>
      <w:r w:rsidR="001B5B50" w:rsidRPr="005519BC">
        <w:rPr>
          <w:rFonts w:asciiTheme="majorBidi" w:hAnsiTheme="majorBidi" w:cstheme="majorBidi"/>
          <w:spacing w:val="-4"/>
          <w:sz w:val="24"/>
          <w:szCs w:val="24"/>
        </w:rPr>
        <w:t>of</w:t>
      </w:r>
      <w:r w:rsidR="00914CE9" w:rsidRPr="005519BC">
        <w:rPr>
          <w:rFonts w:asciiTheme="majorBidi" w:hAnsiTheme="majorBidi" w:cstheme="majorBidi"/>
          <w:spacing w:val="-4"/>
          <w:sz w:val="24"/>
          <w:szCs w:val="24"/>
        </w:rPr>
        <w:t xml:space="preserve"> total revenues.</w:t>
      </w:r>
    </w:p>
    <w:p w14:paraId="57338FE3" w14:textId="14CCF670" w:rsidR="00914CE9" w:rsidRPr="005519BC" w:rsidRDefault="00AD1617" w:rsidP="00CD3E8E">
      <w:pPr>
        <w:spacing w:after="120"/>
        <w:ind w:left="1080" w:right="-14" w:hanging="533"/>
        <w:jc w:val="both"/>
        <w:rPr>
          <w:rFonts w:asciiTheme="majorBidi" w:hAnsiTheme="majorBidi" w:cstheme="majorBidi"/>
          <w:spacing w:val="-4"/>
          <w:sz w:val="24"/>
          <w:szCs w:val="24"/>
        </w:rPr>
      </w:pPr>
      <w:r w:rsidRPr="005519BC">
        <w:rPr>
          <w:rFonts w:asciiTheme="majorBidi" w:hAnsiTheme="majorBidi" w:cstheme="majorBidi"/>
          <w:spacing w:val="-4"/>
          <w:sz w:val="24"/>
          <w:szCs w:val="24"/>
          <w:cs/>
        </w:rPr>
        <w:br w:type="page"/>
      </w:r>
      <w:r w:rsidR="004D619C" w:rsidRPr="004D619C">
        <w:rPr>
          <w:rFonts w:asciiTheme="majorBidi" w:hAnsiTheme="majorBidi" w:cs="Angsana New"/>
          <w:color w:val="000000"/>
          <w:sz w:val="24"/>
          <w:szCs w:val="24"/>
        </w:rPr>
        <w:lastRenderedPageBreak/>
        <w:t>32</w:t>
      </w:r>
      <w:r w:rsidR="00914CE9" w:rsidRPr="005519BC">
        <w:rPr>
          <w:rFonts w:asciiTheme="majorBidi" w:hAnsiTheme="majorBidi" w:cstheme="majorBidi"/>
          <w:color w:val="000000"/>
          <w:sz w:val="24"/>
          <w:szCs w:val="24"/>
        </w:rPr>
        <w:t>.</w:t>
      </w:r>
      <w:r w:rsidR="004D619C" w:rsidRPr="004D619C">
        <w:rPr>
          <w:rFonts w:asciiTheme="majorBidi" w:hAnsiTheme="majorBidi" w:cs="Angsana New"/>
          <w:color w:val="000000"/>
          <w:sz w:val="24"/>
          <w:szCs w:val="24"/>
        </w:rPr>
        <w:t>1</w:t>
      </w:r>
      <w:r w:rsidR="00914CE9" w:rsidRPr="005519BC">
        <w:rPr>
          <w:rFonts w:asciiTheme="majorBidi" w:hAnsiTheme="majorBidi" w:cstheme="majorBidi"/>
          <w:color w:val="000000"/>
          <w:sz w:val="24"/>
          <w:szCs w:val="24"/>
        </w:rPr>
        <w:tab/>
        <w:t xml:space="preserve">Financial </w:t>
      </w:r>
      <w:r w:rsidR="001B5B50" w:rsidRPr="005519BC">
        <w:rPr>
          <w:rFonts w:asciiTheme="majorBidi" w:hAnsiTheme="majorBidi" w:cstheme="majorBidi"/>
          <w:color w:val="000000"/>
          <w:sz w:val="24"/>
          <w:szCs w:val="24"/>
        </w:rPr>
        <w:t>i</w:t>
      </w:r>
      <w:r w:rsidR="00914CE9" w:rsidRPr="005519BC">
        <w:rPr>
          <w:rFonts w:asciiTheme="majorBidi" w:hAnsiTheme="majorBidi" w:cstheme="majorBidi"/>
          <w:color w:val="000000"/>
          <w:sz w:val="24"/>
          <w:szCs w:val="24"/>
        </w:rPr>
        <w:t xml:space="preserve">nformation by </w:t>
      </w:r>
      <w:r w:rsidR="00F20802" w:rsidRPr="005519BC">
        <w:rPr>
          <w:rFonts w:asciiTheme="majorBidi" w:hAnsiTheme="majorBidi" w:cstheme="majorBidi"/>
          <w:color w:val="000000"/>
          <w:sz w:val="24"/>
          <w:szCs w:val="24"/>
        </w:rPr>
        <w:t>s</w:t>
      </w:r>
      <w:r w:rsidR="00914CE9" w:rsidRPr="005519BC">
        <w:rPr>
          <w:rFonts w:asciiTheme="majorBidi" w:hAnsiTheme="majorBidi" w:cstheme="majorBidi"/>
          <w:color w:val="000000"/>
          <w:sz w:val="24"/>
          <w:szCs w:val="24"/>
        </w:rPr>
        <w:t>egment</w:t>
      </w:r>
    </w:p>
    <w:p w14:paraId="7023DF63" w14:textId="0970E441" w:rsidR="00914CE9" w:rsidRPr="005519BC" w:rsidRDefault="00914CE9" w:rsidP="00B81C3F">
      <w:pPr>
        <w:ind w:left="1080" w:right="-205"/>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The operating segments are classified in the consolidated financial </w:t>
      </w:r>
      <w:r w:rsidR="00DD452E" w:rsidRPr="005519BC">
        <w:rPr>
          <w:rFonts w:asciiTheme="majorBidi" w:hAnsiTheme="majorBidi" w:cstheme="majorBidi"/>
          <w:color w:val="000000"/>
          <w:sz w:val="24"/>
          <w:szCs w:val="24"/>
        </w:rPr>
        <w:t>statements</w:t>
      </w:r>
      <w:r w:rsidRPr="005519BC">
        <w:rPr>
          <w:rFonts w:asciiTheme="majorBidi" w:hAnsiTheme="majorBidi" w:cstheme="majorBidi"/>
          <w:color w:val="000000"/>
          <w:sz w:val="24"/>
          <w:szCs w:val="24"/>
        </w:rPr>
        <w:t xml:space="preserve"> for </w:t>
      </w:r>
      <w:r w:rsidRPr="005519BC">
        <w:rPr>
          <w:rFonts w:asciiTheme="majorBidi" w:hAnsiTheme="majorBidi" w:cstheme="majorBidi"/>
          <w:color w:val="000000"/>
          <w:sz w:val="24"/>
          <w:szCs w:val="24"/>
        </w:rPr>
        <w:br/>
      </w:r>
      <w:r w:rsidRPr="005519BC">
        <w:rPr>
          <w:rFonts w:asciiTheme="majorBidi" w:hAnsiTheme="majorBidi" w:cstheme="majorBidi"/>
          <w:color w:val="000000"/>
          <w:spacing w:val="-2"/>
          <w:sz w:val="24"/>
          <w:szCs w:val="24"/>
        </w:rPr>
        <w:t>the year</w:t>
      </w:r>
      <w:r w:rsidR="00C0589B" w:rsidRPr="005519BC">
        <w:rPr>
          <w:rFonts w:asciiTheme="majorBidi" w:hAnsiTheme="majorBidi" w:cstheme="majorBidi"/>
          <w:color w:val="000000"/>
          <w:spacing w:val="-2"/>
          <w:sz w:val="24"/>
          <w:szCs w:val="24"/>
        </w:rPr>
        <w:t>s</w:t>
      </w:r>
      <w:r w:rsidRPr="005519BC">
        <w:rPr>
          <w:rFonts w:asciiTheme="majorBidi" w:hAnsiTheme="majorBidi" w:cstheme="majorBidi"/>
          <w:color w:val="000000"/>
          <w:spacing w:val="-2"/>
          <w:sz w:val="24"/>
          <w:szCs w:val="24"/>
        </w:rPr>
        <w:t xml:space="preserve"> ended December </w:t>
      </w:r>
      <w:r w:rsidR="004D619C" w:rsidRPr="004D619C">
        <w:rPr>
          <w:rFonts w:asciiTheme="majorBidi" w:hAnsiTheme="majorBidi" w:cs="Angsana New"/>
          <w:color w:val="000000"/>
          <w:spacing w:val="-2"/>
          <w:sz w:val="24"/>
          <w:szCs w:val="24"/>
        </w:rPr>
        <w:t>31</w:t>
      </w:r>
      <w:r w:rsidRPr="005519BC">
        <w:rPr>
          <w:rFonts w:asciiTheme="majorBidi" w:hAnsiTheme="majorBidi" w:cstheme="majorBidi"/>
          <w:color w:val="000000"/>
          <w:spacing w:val="-2"/>
          <w:sz w:val="24"/>
          <w:szCs w:val="24"/>
        </w:rPr>
        <w:t>, as follows:</w:t>
      </w:r>
    </w:p>
    <w:p w14:paraId="2B3DD6B2" w14:textId="4572EF83" w:rsidR="00914CE9" w:rsidRPr="005519BC" w:rsidRDefault="00914CE9" w:rsidP="00C676C3">
      <w:pPr>
        <w:pStyle w:val="BodyText"/>
        <w:tabs>
          <w:tab w:val="clear" w:pos="1080"/>
        </w:tabs>
        <w:spacing w:line="240" w:lineRule="exact"/>
        <w:ind w:right="-205"/>
        <w:jc w:val="right"/>
        <w:rPr>
          <w:rFonts w:asciiTheme="majorBidi" w:hAnsiTheme="majorBidi" w:cstheme="majorBidi"/>
          <w:b/>
          <w:bCs/>
          <w:color w:val="000000"/>
          <w:sz w:val="14"/>
          <w:szCs w:val="14"/>
          <w:lang w:val="en-US"/>
        </w:rPr>
      </w:pPr>
      <w:r w:rsidRPr="005519BC">
        <w:rPr>
          <w:rFonts w:asciiTheme="majorBidi" w:hAnsiTheme="majorBidi" w:cstheme="majorBidi"/>
          <w:b/>
          <w:bCs/>
          <w:color w:val="000000" w:themeColor="text1"/>
          <w:sz w:val="14"/>
          <w:szCs w:val="14"/>
          <w:lang w:val="en-US"/>
        </w:rPr>
        <w:t>Unit : Million Baht</w:t>
      </w:r>
    </w:p>
    <w:tbl>
      <w:tblPr>
        <w:tblW w:w="8344"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30"/>
        <w:gridCol w:w="670"/>
        <w:gridCol w:w="84"/>
        <w:gridCol w:w="677"/>
        <w:gridCol w:w="86"/>
        <w:gridCol w:w="677"/>
        <w:gridCol w:w="56"/>
        <w:gridCol w:w="678"/>
        <w:gridCol w:w="90"/>
        <w:gridCol w:w="645"/>
        <w:gridCol w:w="43"/>
        <w:gridCol w:w="674"/>
        <w:gridCol w:w="90"/>
        <w:gridCol w:w="669"/>
        <w:gridCol w:w="90"/>
        <w:gridCol w:w="685"/>
      </w:tblGrid>
      <w:tr w:rsidR="00E86119" w:rsidRPr="005519BC" w14:paraId="5ECD8096" w14:textId="77777777" w:rsidTr="00317FCE">
        <w:trPr>
          <w:trHeight w:val="144"/>
          <w:tblHeader/>
        </w:trPr>
        <w:tc>
          <w:tcPr>
            <w:tcW w:w="2430" w:type="dxa"/>
            <w:tcBorders>
              <w:top w:val="nil"/>
              <w:left w:val="nil"/>
              <w:bottom w:val="nil"/>
              <w:right w:val="nil"/>
            </w:tcBorders>
          </w:tcPr>
          <w:p w14:paraId="300726CC" w14:textId="77777777" w:rsidR="00E86119" w:rsidRPr="005519BC" w:rsidRDefault="00E86119" w:rsidP="00317FCE">
            <w:pPr>
              <w:pStyle w:val="BodyText"/>
              <w:tabs>
                <w:tab w:val="clear" w:pos="1080"/>
              </w:tabs>
              <w:spacing w:line="220" w:lineRule="exact"/>
              <w:ind w:right="-10" w:firstLine="102"/>
              <w:rPr>
                <w:rFonts w:asciiTheme="majorBidi" w:hAnsiTheme="majorBidi" w:cstheme="majorBidi"/>
                <w:color w:val="000000"/>
                <w:sz w:val="14"/>
                <w:szCs w:val="14"/>
                <w:lang w:val="en-AU" w:eastAsia="en-US"/>
              </w:rPr>
            </w:pPr>
          </w:p>
        </w:tc>
        <w:tc>
          <w:tcPr>
            <w:tcW w:w="5914" w:type="dxa"/>
            <w:gridSpan w:val="15"/>
            <w:tcBorders>
              <w:top w:val="nil"/>
              <w:left w:val="nil"/>
              <w:bottom w:val="nil"/>
              <w:right w:val="nil"/>
            </w:tcBorders>
          </w:tcPr>
          <w:p w14:paraId="2E932A60" w14:textId="143BBD88" w:rsidR="00E86119" w:rsidRPr="005519BC" w:rsidRDefault="00E86119" w:rsidP="00317FCE">
            <w:pPr>
              <w:pStyle w:val="BodyText"/>
              <w:tabs>
                <w:tab w:val="clear" w:pos="1080"/>
              </w:tabs>
              <w:spacing w:line="220" w:lineRule="exact"/>
              <w:ind w:right="-10"/>
              <w:jc w:val="center"/>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 xml:space="preserve">Consolidated financial </w:t>
            </w:r>
            <w:r w:rsidR="00DD452E" w:rsidRPr="005519BC">
              <w:rPr>
                <w:rFonts w:asciiTheme="majorBidi" w:hAnsiTheme="majorBidi" w:cstheme="majorBidi"/>
                <w:b/>
                <w:bCs/>
                <w:color w:val="000000"/>
                <w:sz w:val="14"/>
                <w:szCs w:val="14"/>
              </w:rPr>
              <w:t>statements</w:t>
            </w:r>
          </w:p>
        </w:tc>
      </w:tr>
      <w:tr w:rsidR="00A10850" w:rsidRPr="005519BC" w14:paraId="1BEB00E7" w14:textId="77777777" w:rsidTr="00317FCE">
        <w:trPr>
          <w:trHeight w:val="144"/>
          <w:tblHeader/>
        </w:trPr>
        <w:tc>
          <w:tcPr>
            <w:tcW w:w="2430" w:type="dxa"/>
            <w:tcBorders>
              <w:top w:val="nil"/>
              <w:left w:val="nil"/>
              <w:bottom w:val="nil"/>
              <w:right w:val="nil"/>
            </w:tcBorders>
          </w:tcPr>
          <w:p w14:paraId="4AAC75AC" w14:textId="77777777" w:rsidR="00A10850" w:rsidRPr="005519BC" w:rsidRDefault="00A10850" w:rsidP="00317FCE">
            <w:pPr>
              <w:pStyle w:val="BodyText"/>
              <w:tabs>
                <w:tab w:val="clear" w:pos="1080"/>
              </w:tabs>
              <w:spacing w:line="220" w:lineRule="exact"/>
              <w:ind w:right="-10" w:firstLine="102"/>
              <w:rPr>
                <w:rFonts w:asciiTheme="majorBidi" w:hAnsiTheme="majorBidi" w:cstheme="majorBidi"/>
                <w:color w:val="000000"/>
                <w:sz w:val="14"/>
                <w:szCs w:val="14"/>
                <w:lang w:val="en-AU" w:eastAsia="en-US"/>
              </w:rPr>
            </w:pPr>
          </w:p>
        </w:tc>
        <w:tc>
          <w:tcPr>
            <w:tcW w:w="1431" w:type="dxa"/>
            <w:gridSpan w:val="3"/>
            <w:tcBorders>
              <w:top w:val="nil"/>
              <w:left w:val="nil"/>
              <w:bottom w:val="nil"/>
              <w:right w:val="nil"/>
            </w:tcBorders>
          </w:tcPr>
          <w:p w14:paraId="64687A80" w14:textId="062AA048" w:rsidR="00A10850" w:rsidRPr="005519BC" w:rsidRDefault="00A10850"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5519BC">
              <w:rPr>
                <w:rFonts w:asciiTheme="majorBidi" w:hAnsiTheme="majorBidi" w:cstheme="majorBidi"/>
                <w:b/>
                <w:bCs/>
                <w:color w:val="000000"/>
                <w:sz w:val="14"/>
                <w:szCs w:val="14"/>
                <w:lang w:val="en-US"/>
              </w:rPr>
              <w:t xml:space="preserve">Air </w:t>
            </w:r>
            <w:r w:rsidR="00F2610F" w:rsidRPr="005519BC">
              <w:rPr>
                <w:rFonts w:asciiTheme="majorBidi" w:hAnsiTheme="majorBidi" w:cstheme="majorBidi"/>
                <w:b/>
                <w:bCs/>
                <w:color w:val="000000"/>
                <w:sz w:val="14"/>
                <w:szCs w:val="14"/>
                <w:lang w:val="en-US"/>
              </w:rPr>
              <w:t>t</w:t>
            </w:r>
            <w:r w:rsidRPr="005519BC">
              <w:rPr>
                <w:rFonts w:asciiTheme="majorBidi" w:hAnsiTheme="majorBidi" w:cstheme="majorBidi"/>
                <w:b/>
                <w:bCs/>
                <w:color w:val="000000"/>
                <w:sz w:val="14"/>
                <w:szCs w:val="14"/>
                <w:lang w:val="en-US"/>
              </w:rPr>
              <w:t>ransportation</w:t>
            </w:r>
          </w:p>
        </w:tc>
        <w:tc>
          <w:tcPr>
            <w:tcW w:w="86" w:type="dxa"/>
            <w:tcBorders>
              <w:top w:val="nil"/>
              <w:left w:val="nil"/>
              <w:bottom w:val="nil"/>
              <w:right w:val="nil"/>
            </w:tcBorders>
          </w:tcPr>
          <w:p w14:paraId="17307252" w14:textId="77777777" w:rsidR="00A10850" w:rsidRPr="005519BC" w:rsidRDefault="00A10850"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1411" w:type="dxa"/>
            <w:gridSpan w:val="3"/>
            <w:tcBorders>
              <w:top w:val="nil"/>
              <w:left w:val="nil"/>
              <w:bottom w:val="nil"/>
              <w:right w:val="nil"/>
            </w:tcBorders>
          </w:tcPr>
          <w:p w14:paraId="39CC382F" w14:textId="1F8DF91F" w:rsidR="00A10850" w:rsidRPr="005519BC" w:rsidRDefault="00A10850"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5519BC">
              <w:rPr>
                <w:rFonts w:asciiTheme="majorBidi" w:hAnsiTheme="majorBidi" w:cstheme="majorBidi"/>
                <w:b/>
                <w:bCs/>
                <w:color w:val="000000"/>
                <w:sz w:val="14"/>
                <w:szCs w:val="14"/>
              </w:rPr>
              <w:t xml:space="preserve">Business </w:t>
            </w:r>
            <w:r w:rsidR="00F2610F" w:rsidRPr="005519BC">
              <w:rPr>
                <w:rFonts w:asciiTheme="majorBidi" w:hAnsiTheme="majorBidi" w:cstheme="majorBidi"/>
                <w:b/>
                <w:bCs/>
                <w:color w:val="000000"/>
                <w:sz w:val="14"/>
                <w:szCs w:val="14"/>
              </w:rPr>
              <w:t>u</w:t>
            </w:r>
            <w:r w:rsidRPr="005519BC">
              <w:rPr>
                <w:rFonts w:asciiTheme="majorBidi" w:hAnsiTheme="majorBidi" w:cstheme="majorBidi"/>
                <w:b/>
                <w:bCs/>
                <w:color w:val="000000"/>
                <w:sz w:val="14"/>
                <w:szCs w:val="14"/>
              </w:rPr>
              <w:t>nits</w:t>
            </w:r>
          </w:p>
        </w:tc>
        <w:tc>
          <w:tcPr>
            <w:tcW w:w="90" w:type="dxa"/>
            <w:tcBorders>
              <w:top w:val="nil"/>
              <w:left w:val="nil"/>
              <w:bottom w:val="nil"/>
              <w:right w:val="nil"/>
            </w:tcBorders>
          </w:tcPr>
          <w:p w14:paraId="6A9446CD" w14:textId="77777777" w:rsidR="00A10850" w:rsidRPr="005519BC" w:rsidRDefault="00A10850"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1362" w:type="dxa"/>
            <w:gridSpan w:val="3"/>
            <w:tcBorders>
              <w:top w:val="nil"/>
              <w:left w:val="nil"/>
              <w:bottom w:val="nil"/>
              <w:right w:val="nil"/>
            </w:tcBorders>
          </w:tcPr>
          <w:p w14:paraId="1AE096F0" w14:textId="61DC3CF1" w:rsidR="00A10850" w:rsidRPr="005519BC" w:rsidRDefault="00A10850"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5519BC">
              <w:rPr>
                <w:rFonts w:asciiTheme="majorBidi" w:hAnsiTheme="majorBidi" w:cstheme="majorBidi"/>
                <w:b/>
                <w:bCs/>
                <w:color w:val="000000"/>
                <w:sz w:val="14"/>
                <w:szCs w:val="14"/>
              </w:rPr>
              <w:t xml:space="preserve">Other </w:t>
            </w:r>
            <w:r w:rsidR="00F2610F" w:rsidRPr="005519BC">
              <w:rPr>
                <w:rFonts w:asciiTheme="majorBidi" w:hAnsiTheme="majorBidi" w:cstheme="majorBidi"/>
                <w:b/>
                <w:bCs/>
                <w:color w:val="000000"/>
                <w:sz w:val="14"/>
                <w:szCs w:val="14"/>
              </w:rPr>
              <w:t>a</w:t>
            </w:r>
            <w:r w:rsidRPr="005519BC">
              <w:rPr>
                <w:rFonts w:asciiTheme="majorBidi" w:hAnsiTheme="majorBidi" w:cstheme="majorBidi"/>
                <w:b/>
                <w:bCs/>
                <w:color w:val="000000"/>
                <w:sz w:val="14"/>
                <w:szCs w:val="14"/>
              </w:rPr>
              <w:t>ctivities</w:t>
            </w:r>
          </w:p>
        </w:tc>
        <w:tc>
          <w:tcPr>
            <w:tcW w:w="90" w:type="dxa"/>
            <w:tcBorders>
              <w:top w:val="nil"/>
              <w:left w:val="nil"/>
              <w:bottom w:val="nil"/>
              <w:right w:val="nil"/>
            </w:tcBorders>
          </w:tcPr>
          <w:p w14:paraId="350B3C72" w14:textId="77777777" w:rsidR="00A10850" w:rsidRPr="005519BC" w:rsidRDefault="00A10850"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1444" w:type="dxa"/>
            <w:gridSpan w:val="3"/>
            <w:tcBorders>
              <w:top w:val="nil"/>
              <w:left w:val="nil"/>
              <w:bottom w:val="nil"/>
              <w:right w:val="nil"/>
            </w:tcBorders>
          </w:tcPr>
          <w:p w14:paraId="79FA8C73" w14:textId="1D0AB9D9" w:rsidR="00A10850" w:rsidRPr="005519BC" w:rsidRDefault="00A10850"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5519BC">
              <w:rPr>
                <w:rFonts w:asciiTheme="majorBidi" w:hAnsiTheme="majorBidi" w:cstheme="majorBidi"/>
                <w:b/>
                <w:bCs/>
                <w:color w:val="000000"/>
                <w:sz w:val="14"/>
                <w:szCs w:val="14"/>
              </w:rPr>
              <w:t>Total</w:t>
            </w:r>
          </w:p>
        </w:tc>
      </w:tr>
      <w:tr w:rsidR="008761B3" w:rsidRPr="005519BC" w14:paraId="27A7825D" w14:textId="77777777" w:rsidTr="00317FCE">
        <w:trPr>
          <w:trHeight w:val="144"/>
          <w:tblHeader/>
        </w:trPr>
        <w:tc>
          <w:tcPr>
            <w:tcW w:w="2430" w:type="dxa"/>
            <w:tcBorders>
              <w:top w:val="nil"/>
              <w:left w:val="nil"/>
              <w:bottom w:val="nil"/>
              <w:right w:val="nil"/>
            </w:tcBorders>
          </w:tcPr>
          <w:p w14:paraId="2A26F7C5" w14:textId="77777777" w:rsidR="008761B3" w:rsidRPr="005519BC" w:rsidRDefault="008761B3" w:rsidP="00317FCE">
            <w:pPr>
              <w:pStyle w:val="BodyText"/>
              <w:tabs>
                <w:tab w:val="clear" w:pos="1080"/>
              </w:tabs>
              <w:spacing w:line="220" w:lineRule="exact"/>
              <w:ind w:right="-10" w:firstLine="102"/>
              <w:rPr>
                <w:rFonts w:asciiTheme="majorBidi" w:hAnsiTheme="majorBidi" w:cstheme="majorBidi"/>
                <w:color w:val="000000"/>
                <w:sz w:val="14"/>
                <w:szCs w:val="14"/>
                <w:lang w:val="en-AU" w:eastAsia="en-US"/>
              </w:rPr>
            </w:pPr>
          </w:p>
        </w:tc>
        <w:tc>
          <w:tcPr>
            <w:tcW w:w="670" w:type="dxa"/>
            <w:tcBorders>
              <w:top w:val="nil"/>
              <w:left w:val="nil"/>
              <w:bottom w:val="nil"/>
              <w:right w:val="nil"/>
            </w:tcBorders>
          </w:tcPr>
          <w:p w14:paraId="33FC1443" w14:textId="1B6D5C82" w:rsidR="008761B3"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2025</w:t>
            </w:r>
          </w:p>
        </w:tc>
        <w:tc>
          <w:tcPr>
            <w:tcW w:w="84" w:type="dxa"/>
            <w:tcBorders>
              <w:top w:val="nil"/>
              <w:left w:val="nil"/>
              <w:bottom w:val="nil"/>
              <w:right w:val="nil"/>
            </w:tcBorders>
          </w:tcPr>
          <w:p w14:paraId="68A2240E" w14:textId="77777777" w:rsidR="008761B3" w:rsidRPr="005519BC" w:rsidRDefault="008761B3"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tcPr>
          <w:p w14:paraId="2F4E257F" w14:textId="218A6931" w:rsidR="008761B3"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2024</w:t>
            </w:r>
          </w:p>
        </w:tc>
        <w:tc>
          <w:tcPr>
            <w:tcW w:w="86" w:type="dxa"/>
            <w:tcBorders>
              <w:top w:val="nil"/>
              <w:left w:val="nil"/>
              <w:bottom w:val="nil"/>
              <w:right w:val="nil"/>
            </w:tcBorders>
          </w:tcPr>
          <w:p w14:paraId="64014F01" w14:textId="77777777" w:rsidR="008761B3" w:rsidRPr="005519BC" w:rsidRDefault="008761B3"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tcPr>
          <w:p w14:paraId="2140B959" w14:textId="262B006D" w:rsidR="008761B3"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2025</w:t>
            </w:r>
          </w:p>
        </w:tc>
        <w:tc>
          <w:tcPr>
            <w:tcW w:w="56" w:type="dxa"/>
            <w:tcBorders>
              <w:top w:val="nil"/>
              <w:left w:val="nil"/>
              <w:bottom w:val="nil"/>
              <w:right w:val="nil"/>
            </w:tcBorders>
          </w:tcPr>
          <w:p w14:paraId="4B1358F5" w14:textId="77777777" w:rsidR="008761B3" w:rsidRPr="005519BC" w:rsidRDefault="008761B3"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78" w:type="dxa"/>
            <w:tcBorders>
              <w:top w:val="nil"/>
              <w:left w:val="nil"/>
              <w:bottom w:val="nil"/>
              <w:right w:val="nil"/>
            </w:tcBorders>
          </w:tcPr>
          <w:p w14:paraId="40488FBD" w14:textId="4ADBFB4E" w:rsidR="008761B3"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2024</w:t>
            </w:r>
          </w:p>
        </w:tc>
        <w:tc>
          <w:tcPr>
            <w:tcW w:w="90" w:type="dxa"/>
            <w:tcBorders>
              <w:top w:val="nil"/>
              <w:left w:val="nil"/>
              <w:bottom w:val="nil"/>
              <w:right w:val="nil"/>
            </w:tcBorders>
          </w:tcPr>
          <w:p w14:paraId="3ABF0C3E" w14:textId="77777777" w:rsidR="008761B3" w:rsidRPr="005519BC" w:rsidRDefault="008761B3"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45" w:type="dxa"/>
            <w:tcBorders>
              <w:top w:val="nil"/>
              <w:left w:val="nil"/>
              <w:bottom w:val="nil"/>
              <w:right w:val="nil"/>
            </w:tcBorders>
          </w:tcPr>
          <w:p w14:paraId="4E458468" w14:textId="7F32BBD7" w:rsidR="008761B3"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2025</w:t>
            </w:r>
          </w:p>
        </w:tc>
        <w:tc>
          <w:tcPr>
            <w:tcW w:w="43" w:type="dxa"/>
            <w:tcBorders>
              <w:top w:val="nil"/>
              <w:left w:val="nil"/>
              <w:bottom w:val="nil"/>
              <w:right w:val="nil"/>
            </w:tcBorders>
          </w:tcPr>
          <w:p w14:paraId="5BF57A79" w14:textId="77777777" w:rsidR="008761B3" w:rsidRPr="005519BC" w:rsidRDefault="008761B3"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74" w:type="dxa"/>
            <w:tcBorders>
              <w:top w:val="nil"/>
              <w:left w:val="nil"/>
              <w:bottom w:val="nil"/>
              <w:right w:val="nil"/>
            </w:tcBorders>
          </w:tcPr>
          <w:p w14:paraId="736854FD" w14:textId="0B52C718" w:rsidR="008761B3"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2024</w:t>
            </w:r>
          </w:p>
        </w:tc>
        <w:tc>
          <w:tcPr>
            <w:tcW w:w="90" w:type="dxa"/>
            <w:tcBorders>
              <w:top w:val="nil"/>
              <w:left w:val="nil"/>
              <w:bottom w:val="nil"/>
              <w:right w:val="nil"/>
            </w:tcBorders>
          </w:tcPr>
          <w:p w14:paraId="0491505F" w14:textId="77777777" w:rsidR="008761B3" w:rsidRPr="005519BC" w:rsidRDefault="008761B3"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69" w:type="dxa"/>
            <w:tcBorders>
              <w:top w:val="nil"/>
              <w:left w:val="nil"/>
              <w:bottom w:val="nil"/>
              <w:right w:val="nil"/>
            </w:tcBorders>
          </w:tcPr>
          <w:p w14:paraId="55C4F3B3" w14:textId="08D69228" w:rsidR="008761B3"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2025</w:t>
            </w:r>
          </w:p>
        </w:tc>
        <w:tc>
          <w:tcPr>
            <w:tcW w:w="90" w:type="dxa"/>
            <w:tcBorders>
              <w:top w:val="nil"/>
              <w:left w:val="nil"/>
              <w:bottom w:val="nil"/>
              <w:right w:val="nil"/>
            </w:tcBorders>
          </w:tcPr>
          <w:p w14:paraId="7FC5F3CA" w14:textId="77777777" w:rsidR="008761B3" w:rsidRPr="005519BC" w:rsidRDefault="008761B3"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85" w:type="dxa"/>
            <w:tcBorders>
              <w:top w:val="nil"/>
              <w:left w:val="nil"/>
              <w:bottom w:val="nil"/>
              <w:right w:val="nil"/>
            </w:tcBorders>
          </w:tcPr>
          <w:p w14:paraId="68267D73" w14:textId="5387BDFA" w:rsidR="008761B3"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2024</w:t>
            </w:r>
          </w:p>
        </w:tc>
      </w:tr>
      <w:tr w:rsidR="00317FCE" w:rsidRPr="005519BC" w14:paraId="2B6A757D" w14:textId="77777777" w:rsidTr="00317FCE">
        <w:trPr>
          <w:trHeight w:val="144"/>
          <w:tblHeader/>
        </w:trPr>
        <w:tc>
          <w:tcPr>
            <w:tcW w:w="2430" w:type="dxa"/>
            <w:tcBorders>
              <w:top w:val="nil"/>
              <w:left w:val="nil"/>
              <w:bottom w:val="nil"/>
              <w:right w:val="nil"/>
            </w:tcBorders>
          </w:tcPr>
          <w:p w14:paraId="6040FE9A" w14:textId="77777777" w:rsidR="00317FCE" w:rsidRPr="005519BC" w:rsidRDefault="00317FCE" w:rsidP="00317FCE">
            <w:pPr>
              <w:pStyle w:val="BodyText"/>
              <w:tabs>
                <w:tab w:val="clear" w:pos="1080"/>
              </w:tabs>
              <w:spacing w:line="220" w:lineRule="exact"/>
              <w:ind w:right="-10" w:firstLine="102"/>
              <w:rPr>
                <w:rFonts w:asciiTheme="majorBidi" w:hAnsiTheme="majorBidi" w:cstheme="majorBidi"/>
                <w:color w:val="000000"/>
                <w:sz w:val="14"/>
                <w:szCs w:val="14"/>
                <w:lang w:val="en-AU" w:eastAsia="en-US"/>
              </w:rPr>
            </w:pPr>
          </w:p>
        </w:tc>
        <w:tc>
          <w:tcPr>
            <w:tcW w:w="670" w:type="dxa"/>
            <w:tcBorders>
              <w:top w:val="nil"/>
              <w:left w:val="nil"/>
              <w:bottom w:val="nil"/>
              <w:right w:val="nil"/>
            </w:tcBorders>
          </w:tcPr>
          <w:p w14:paraId="38744B76" w14:textId="77777777" w:rsidR="00317FCE" w:rsidRPr="005519BC" w:rsidRDefault="00317FCE"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p>
        </w:tc>
        <w:tc>
          <w:tcPr>
            <w:tcW w:w="84" w:type="dxa"/>
            <w:tcBorders>
              <w:top w:val="nil"/>
              <w:left w:val="nil"/>
              <w:bottom w:val="nil"/>
              <w:right w:val="nil"/>
            </w:tcBorders>
          </w:tcPr>
          <w:p w14:paraId="607FCED3" w14:textId="77777777" w:rsidR="00317FCE" w:rsidRPr="005519BC" w:rsidRDefault="00317FCE"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tcPr>
          <w:p w14:paraId="222E5024"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86" w:type="dxa"/>
            <w:tcBorders>
              <w:top w:val="nil"/>
              <w:left w:val="nil"/>
              <w:bottom w:val="nil"/>
              <w:right w:val="nil"/>
            </w:tcBorders>
          </w:tcPr>
          <w:p w14:paraId="65C54699" w14:textId="77777777" w:rsidR="00317FCE" w:rsidRPr="005519BC" w:rsidRDefault="00317FCE"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77" w:type="dxa"/>
            <w:tcBorders>
              <w:top w:val="nil"/>
              <w:left w:val="nil"/>
              <w:bottom w:val="nil"/>
              <w:right w:val="nil"/>
            </w:tcBorders>
          </w:tcPr>
          <w:p w14:paraId="5C324D66" w14:textId="4C21FB9A"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56" w:type="dxa"/>
            <w:tcBorders>
              <w:top w:val="nil"/>
              <w:left w:val="nil"/>
              <w:bottom w:val="nil"/>
              <w:right w:val="nil"/>
            </w:tcBorders>
          </w:tcPr>
          <w:p w14:paraId="10D01886" w14:textId="77777777" w:rsidR="00317FCE" w:rsidRPr="005519BC" w:rsidRDefault="00317FCE"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78" w:type="dxa"/>
            <w:tcBorders>
              <w:top w:val="nil"/>
              <w:left w:val="nil"/>
              <w:bottom w:val="nil"/>
              <w:right w:val="nil"/>
            </w:tcBorders>
          </w:tcPr>
          <w:p w14:paraId="1A4997AF"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tcPr>
          <w:p w14:paraId="144CE799" w14:textId="77777777" w:rsidR="00317FCE" w:rsidRPr="005519BC" w:rsidRDefault="00317FCE"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45" w:type="dxa"/>
            <w:tcBorders>
              <w:top w:val="nil"/>
              <w:left w:val="nil"/>
              <w:bottom w:val="nil"/>
              <w:right w:val="nil"/>
            </w:tcBorders>
          </w:tcPr>
          <w:p w14:paraId="655D95F2"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43" w:type="dxa"/>
            <w:tcBorders>
              <w:top w:val="nil"/>
              <w:left w:val="nil"/>
              <w:bottom w:val="nil"/>
              <w:right w:val="nil"/>
            </w:tcBorders>
          </w:tcPr>
          <w:p w14:paraId="524E5C0D" w14:textId="77777777" w:rsidR="00317FCE" w:rsidRPr="005519BC" w:rsidRDefault="00317FCE"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74" w:type="dxa"/>
            <w:tcBorders>
              <w:top w:val="nil"/>
              <w:left w:val="nil"/>
              <w:bottom w:val="nil"/>
              <w:right w:val="nil"/>
            </w:tcBorders>
          </w:tcPr>
          <w:p w14:paraId="232E3139"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tcPr>
          <w:p w14:paraId="3E230AA9" w14:textId="77777777" w:rsidR="00317FCE" w:rsidRPr="005519BC" w:rsidRDefault="00317FCE"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69" w:type="dxa"/>
            <w:tcBorders>
              <w:top w:val="nil"/>
              <w:left w:val="nil"/>
              <w:bottom w:val="nil"/>
              <w:right w:val="nil"/>
            </w:tcBorders>
          </w:tcPr>
          <w:p w14:paraId="615CBCA6"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tcPr>
          <w:p w14:paraId="3DBE228B" w14:textId="77777777" w:rsidR="00317FCE" w:rsidRPr="005519BC" w:rsidRDefault="00317FCE"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685" w:type="dxa"/>
            <w:tcBorders>
              <w:top w:val="nil"/>
              <w:left w:val="nil"/>
              <w:bottom w:val="nil"/>
              <w:right w:val="nil"/>
            </w:tcBorders>
          </w:tcPr>
          <w:p w14:paraId="423FFA19"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r>
      <w:tr w:rsidR="00317FCE" w:rsidRPr="005519BC" w14:paraId="4451EE35" w14:textId="77777777" w:rsidTr="00317FCE">
        <w:trPr>
          <w:trHeight w:val="144"/>
        </w:trPr>
        <w:tc>
          <w:tcPr>
            <w:tcW w:w="2430" w:type="dxa"/>
            <w:tcBorders>
              <w:top w:val="nil"/>
              <w:left w:val="nil"/>
              <w:bottom w:val="nil"/>
              <w:right w:val="nil"/>
            </w:tcBorders>
            <w:vAlign w:val="center"/>
          </w:tcPr>
          <w:p w14:paraId="2E29FF2C" w14:textId="00134411" w:rsidR="00317FCE" w:rsidRPr="005519BC" w:rsidRDefault="00317FCE" w:rsidP="00317FCE">
            <w:pPr>
              <w:spacing w:line="220" w:lineRule="exact"/>
              <w:ind w:left="192" w:right="-16" w:hanging="99"/>
              <w:rPr>
                <w:rFonts w:asciiTheme="majorBidi" w:hAnsiTheme="majorBidi" w:cstheme="majorBidi"/>
                <w:color w:val="000000"/>
                <w:spacing w:val="-4"/>
                <w:sz w:val="14"/>
                <w:szCs w:val="14"/>
              </w:rPr>
            </w:pPr>
            <w:r w:rsidRPr="005519BC">
              <w:rPr>
                <w:rFonts w:asciiTheme="majorBidi" w:hAnsiTheme="majorBidi" w:cstheme="majorBidi"/>
                <w:color w:val="000000"/>
                <w:spacing w:val="-4"/>
                <w:sz w:val="14"/>
                <w:szCs w:val="14"/>
              </w:rPr>
              <w:t xml:space="preserve">External revenues (see Note </w:t>
            </w:r>
            <w:r w:rsidR="004D619C" w:rsidRPr="004D619C">
              <w:rPr>
                <w:rFonts w:asciiTheme="majorBidi" w:hAnsiTheme="majorBidi" w:cs="Angsana New"/>
                <w:color w:val="000000"/>
                <w:spacing w:val="-4"/>
                <w:sz w:val="14"/>
                <w:szCs w:val="14"/>
              </w:rPr>
              <w:t>25</w:t>
            </w:r>
            <w:r w:rsidRPr="005519BC">
              <w:rPr>
                <w:rFonts w:asciiTheme="majorBidi" w:hAnsiTheme="majorBidi" w:cstheme="majorBidi"/>
                <w:color w:val="000000"/>
                <w:spacing w:val="-4"/>
                <w:sz w:val="14"/>
                <w:szCs w:val="14"/>
              </w:rPr>
              <w:t>)</w:t>
            </w:r>
          </w:p>
        </w:tc>
        <w:tc>
          <w:tcPr>
            <w:tcW w:w="670" w:type="dxa"/>
            <w:tcBorders>
              <w:top w:val="nil"/>
              <w:left w:val="nil"/>
              <w:bottom w:val="nil"/>
              <w:right w:val="nil"/>
            </w:tcBorders>
          </w:tcPr>
          <w:p w14:paraId="1C2F0EC2" w14:textId="4A0C5251" w:rsidR="00317FCE"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173</w:t>
            </w:r>
            <w:r w:rsidR="002A07AA"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087</w:t>
            </w:r>
          </w:p>
        </w:tc>
        <w:tc>
          <w:tcPr>
            <w:tcW w:w="84" w:type="dxa"/>
            <w:tcBorders>
              <w:top w:val="nil"/>
              <w:left w:val="nil"/>
              <w:bottom w:val="nil"/>
              <w:right w:val="nil"/>
            </w:tcBorders>
          </w:tcPr>
          <w:p w14:paraId="5455DECC"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7D512C65" w14:textId="31E56177" w:rsidR="00317FCE" w:rsidRPr="005519BC" w:rsidRDefault="004D619C"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177</w:t>
            </w:r>
            <w:r w:rsidR="00A022BD"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819</w:t>
            </w:r>
          </w:p>
        </w:tc>
        <w:tc>
          <w:tcPr>
            <w:tcW w:w="86" w:type="dxa"/>
            <w:tcBorders>
              <w:top w:val="nil"/>
              <w:left w:val="nil"/>
              <w:bottom w:val="nil"/>
              <w:right w:val="nil"/>
            </w:tcBorders>
          </w:tcPr>
          <w:p w14:paraId="2E211B4C"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tcPr>
          <w:p w14:paraId="47210F25" w14:textId="18AED9D9"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8</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755</w:t>
            </w:r>
          </w:p>
        </w:tc>
        <w:tc>
          <w:tcPr>
            <w:tcW w:w="56" w:type="dxa"/>
            <w:tcBorders>
              <w:top w:val="nil"/>
              <w:left w:val="nil"/>
              <w:bottom w:val="nil"/>
              <w:right w:val="nil"/>
            </w:tcBorders>
          </w:tcPr>
          <w:p w14:paraId="5A4EE4CB" w14:textId="77777777" w:rsidR="00317FCE" w:rsidRPr="005519BC" w:rsidRDefault="00317FCE" w:rsidP="00317FCE">
            <w:pPr>
              <w:pStyle w:val="BodyText"/>
              <w:tabs>
                <w:tab w:val="clear" w:pos="450"/>
                <w:tab w:val="clear" w:pos="1080"/>
              </w:tabs>
              <w:spacing w:line="22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1FAC1E3C" w14:textId="118C87C5"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8</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116</w:t>
            </w:r>
          </w:p>
        </w:tc>
        <w:tc>
          <w:tcPr>
            <w:tcW w:w="90" w:type="dxa"/>
            <w:tcBorders>
              <w:top w:val="nil"/>
              <w:left w:val="nil"/>
              <w:bottom w:val="nil"/>
              <w:right w:val="nil"/>
            </w:tcBorders>
          </w:tcPr>
          <w:p w14:paraId="29109926" w14:textId="77777777" w:rsidR="00317FCE" w:rsidRPr="005519BC" w:rsidRDefault="00317FCE" w:rsidP="00317FCE">
            <w:pPr>
              <w:pStyle w:val="BodyText"/>
              <w:tabs>
                <w:tab w:val="clear" w:pos="450"/>
                <w:tab w:val="clear" w:pos="1080"/>
              </w:tabs>
              <w:spacing w:line="220" w:lineRule="exact"/>
              <w:ind w:left="-240"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7CD006DD" w14:textId="4952023F"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600</w:t>
            </w:r>
          </w:p>
        </w:tc>
        <w:tc>
          <w:tcPr>
            <w:tcW w:w="43" w:type="dxa"/>
            <w:tcBorders>
              <w:top w:val="nil"/>
              <w:left w:val="nil"/>
              <w:bottom w:val="nil"/>
              <w:right w:val="nil"/>
            </w:tcBorders>
          </w:tcPr>
          <w:p w14:paraId="53A4581A"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62D4B52F" w14:textId="42C2F892"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314</w:t>
            </w:r>
          </w:p>
        </w:tc>
        <w:tc>
          <w:tcPr>
            <w:tcW w:w="90" w:type="dxa"/>
            <w:tcBorders>
              <w:top w:val="nil"/>
              <w:left w:val="nil"/>
              <w:bottom w:val="nil"/>
              <w:right w:val="nil"/>
            </w:tcBorders>
          </w:tcPr>
          <w:p w14:paraId="1537C0D1"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16ECC541" w14:textId="7C3E3E4A"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183</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442</w:t>
            </w:r>
          </w:p>
        </w:tc>
        <w:tc>
          <w:tcPr>
            <w:tcW w:w="90" w:type="dxa"/>
            <w:tcBorders>
              <w:top w:val="nil"/>
              <w:left w:val="nil"/>
              <w:bottom w:val="nil"/>
              <w:right w:val="nil"/>
            </w:tcBorders>
          </w:tcPr>
          <w:p w14:paraId="1458125A"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11C4C1F7" w14:textId="649DE5F9"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187</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249</w:t>
            </w:r>
          </w:p>
        </w:tc>
      </w:tr>
      <w:tr w:rsidR="00317FCE" w:rsidRPr="005519BC" w14:paraId="7B316C3F" w14:textId="77777777" w:rsidTr="00317FCE">
        <w:trPr>
          <w:trHeight w:val="144"/>
        </w:trPr>
        <w:tc>
          <w:tcPr>
            <w:tcW w:w="2430" w:type="dxa"/>
            <w:tcBorders>
              <w:top w:val="nil"/>
              <w:left w:val="nil"/>
              <w:bottom w:val="nil"/>
              <w:right w:val="nil"/>
            </w:tcBorders>
          </w:tcPr>
          <w:p w14:paraId="162C3A0D" w14:textId="2E7E80D4" w:rsidR="00317FCE" w:rsidRPr="005519BC" w:rsidRDefault="00317FCE"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Inter-segment revenue (expenses)</w:t>
            </w:r>
          </w:p>
        </w:tc>
        <w:tc>
          <w:tcPr>
            <w:tcW w:w="670" w:type="dxa"/>
            <w:tcBorders>
              <w:top w:val="nil"/>
              <w:left w:val="nil"/>
              <w:bottom w:val="nil"/>
              <w:right w:val="nil"/>
            </w:tcBorders>
          </w:tcPr>
          <w:p w14:paraId="39BBD38C" w14:textId="3FE609F4" w:rsidR="00317FCE" w:rsidRPr="005519BC" w:rsidRDefault="00B5412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10</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848</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75AF7EFE"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tcPr>
          <w:p w14:paraId="68A7CE02" w14:textId="5DA26CBE"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9</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842</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089706C2"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tcPr>
          <w:p w14:paraId="24EB06C3" w14:textId="38269EFA"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8</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565</w:t>
            </w:r>
          </w:p>
        </w:tc>
        <w:tc>
          <w:tcPr>
            <w:tcW w:w="56" w:type="dxa"/>
            <w:tcBorders>
              <w:top w:val="nil"/>
              <w:left w:val="nil"/>
              <w:bottom w:val="nil"/>
              <w:right w:val="nil"/>
            </w:tcBorders>
          </w:tcPr>
          <w:p w14:paraId="676F28D9" w14:textId="77777777" w:rsidR="00317FCE" w:rsidRPr="005519BC" w:rsidRDefault="00317FCE" w:rsidP="00317FCE">
            <w:pPr>
              <w:pStyle w:val="BodyText"/>
              <w:tabs>
                <w:tab w:val="clear" w:pos="450"/>
                <w:tab w:val="clear" w:pos="1080"/>
              </w:tabs>
              <w:spacing w:line="22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2E7F0E03" w14:textId="1BC3E829"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7</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767</w:t>
            </w:r>
          </w:p>
        </w:tc>
        <w:tc>
          <w:tcPr>
            <w:tcW w:w="90" w:type="dxa"/>
            <w:tcBorders>
              <w:top w:val="nil"/>
              <w:left w:val="nil"/>
              <w:bottom w:val="nil"/>
              <w:right w:val="nil"/>
            </w:tcBorders>
          </w:tcPr>
          <w:p w14:paraId="5B494242" w14:textId="77777777" w:rsidR="00317FCE" w:rsidRPr="005519BC" w:rsidRDefault="00317FCE" w:rsidP="00317FCE">
            <w:pPr>
              <w:pStyle w:val="BodyText"/>
              <w:tabs>
                <w:tab w:val="clear" w:pos="450"/>
                <w:tab w:val="clear" w:pos="1080"/>
              </w:tabs>
              <w:spacing w:line="220" w:lineRule="exact"/>
              <w:ind w:left="-240"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247FCE85" w14:textId="6CB020CF"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283</w:t>
            </w:r>
          </w:p>
        </w:tc>
        <w:tc>
          <w:tcPr>
            <w:tcW w:w="43" w:type="dxa"/>
            <w:tcBorders>
              <w:top w:val="nil"/>
              <w:left w:val="nil"/>
              <w:bottom w:val="nil"/>
              <w:right w:val="nil"/>
            </w:tcBorders>
          </w:tcPr>
          <w:p w14:paraId="56229769"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081781D9" w14:textId="4558DFF5"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075</w:t>
            </w:r>
          </w:p>
        </w:tc>
        <w:tc>
          <w:tcPr>
            <w:tcW w:w="90" w:type="dxa"/>
            <w:tcBorders>
              <w:top w:val="nil"/>
              <w:left w:val="nil"/>
              <w:bottom w:val="nil"/>
              <w:right w:val="nil"/>
            </w:tcBorders>
          </w:tcPr>
          <w:p w14:paraId="08DD0820"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228D6022" w14:textId="676EE8C5" w:rsidR="00317FCE" w:rsidRPr="005519BC" w:rsidRDefault="008C3904" w:rsidP="00DF61CC">
            <w:pPr>
              <w:pStyle w:val="BodyText"/>
              <w:tabs>
                <w:tab w:val="clear" w:pos="450"/>
                <w:tab w:val="clear" w:pos="1080"/>
                <w:tab w:val="clear" w:pos="1620"/>
                <w:tab w:val="clear" w:pos="2552"/>
                <w:tab w:val="decimal" w:pos="38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24ADCE25" w14:textId="77777777" w:rsidR="00317FCE" w:rsidRPr="005519BC" w:rsidRDefault="00317FCE"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eastAsia="en-US"/>
              </w:rPr>
            </w:pPr>
          </w:p>
        </w:tc>
        <w:tc>
          <w:tcPr>
            <w:tcW w:w="685" w:type="dxa"/>
            <w:tcBorders>
              <w:top w:val="nil"/>
              <w:left w:val="nil"/>
              <w:bottom w:val="nil"/>
              <w:right w:val="nil"/>
            </w:tcBorders>
          </w:tcPr>
          <w:p w14:paraId="3ACA3A75" w14:textId="694B266B" w:rsidR="00317FCE" w:rsidRPr="005519BC" w:rsidRDefault="00317FCE" w:rsidP="00DF61CC">
            <w:pPr>
              <w:pStyle w:val="BodyText"/>
              <w:tabs>
                <w:tab w:val="clear" w:pos="450"/>
                <w:tab w:val="clear" w:pos="1080"/>
                <w:tab w:val="clear" w:pos="1620"/>
                <w:tab w:val="clear" w:pos="2552"/>
                <w:tab w:val="decimal" w:pos="38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r>
      <w:tr w:rsidR="00317FCE" w:rsidRPr="005519BC" w14:paraId="2C9A8E28" w14:textId="77777777" w:rsidTr="00317FCE">
        <w:trPr>
          <w:trHeight w:val="144"/>
        </w:trPr>
        <w:tc>
          <w:tcPr>
            <w:tcW w:w="2430" w:type="dxa"/>
            <w:tcBorders>
              <w:top w:val="nil"/>
              <w:left w:val="nil"/>
              <w:bottom w:val="nil"/>
              <w:right w:val="nil"/>
            </w:tcBorders>
          </w:tcPr>
          <w:p w14:paraId="3212B39C" w14:textId="77777777" w:rsidR="00317FCE" w:rsidRPr="005519BC" w:rsidRDefault="00317FCE"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Interest income</w:t>
            </w:r>
          </w:p>
        </w:tc>
        <w:tc>
          <w:tcPr>
            <w:tcW w:w="670" w:type="dxa"/>
            <w:tcBorders>
              <w:top w:val="nil"/>
              <w:left w:val="nil"/>
              <w:bottom w:val="nil"/>
              <w:right w:val="nil"/>
            </w:tcBorders>
          </w:tcPr>
          <w:p w14:paraId="128131EE" w14:textId="462E931A" w:rsidR="00317FCE"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w:t>
            </w:r>
            <w:r w:rsidR="00B5412C"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456</w:t>
            </w:r>
          </w:p>
        </w:tc>
        <w:tc>
          <w:tcPr>
            <w:tcW w:w="84" w:type="dxa"/>
            <w:tcBorders>
              <w:top w:val="nil"/>
              <w:left w:val="nil"/>
              <w:bottom w:val="nil"/>
              <w:right w:val="nil"/>
            </w:tcBorders>
          </w:tcPr>
          <w:p w14:paraId="01652B2A"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2135AA79" w14:textId="202368FE" w:rsidR="00317FCE" w:rsidRPr="005519BC" w:rsidRDefault="004D619C"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925</w:t>
            </w:r>
          </w:p>
        </w:tc>
        <w:tc>
          <w:tcPr>
            <w:tcW w:w="86" w:type="dxa"/>
            <w:tcBorders>
              <w:top w:val="nil"/>
              <w:left w:val="nil"/>
              <w:bottom w:val="nil"/>
              <w:right w:val="nil"/>
            </w:tcBorders>
          </w:tcPr>
          <w:p w14:paraId="22D9B0FD"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tcPr>
          <w:p w14:paraId="14678E67" w14:textId="1B64E0E5" w:rsidR="00317FCE" w:rsidRPr="005519BC" w:rsidRDefault="008C3904" w:rsidP="008C3904">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63CEAEE4"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sz w:val="14"/>
                <w:szCs w:val="14"/>
              </w:rPr>
            </w:pPr>
          </w:p>
        </w:tc>
        <w:tc>
          <w:tcPr>
            <w:tcW w:w="678" w:type="dxa"/>
            <w:tcBorders>
              <w:top w:val="nil"/>
              <w:left w:val="nil"/>
              <w:bottom w:val="nil"/>
              <w:right w:val="nil"/>
            </w:tcBorders>
          </w:tcPr>
          <w:p w14:paraId="0B183C22" w14:textId="09030862" w:rsidR="00317FCE" w:rsidRPr="005519BC" w:rsidRDefault="00317FCE" w:rsidP="008C3904">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3BC7914F" w14:textId="77777777" w:rsidR="00317FCE" w:rsidRPr="005519BC" w:rsidRDefault="00317FCE"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eastAsia="en-US"/>
              </w:rPr>
            </w:pPr>
          </w:p>
        </w:tc>
        <w:tc>
          <w:tcPr>
            <w:tcW w:w="645" w:type="dxa"/>
            <w:tcBorders>
              <w:top w:val="nil"/>
              <w:left w:val="nil"/>
              <w:bottom w:val="nil"/>
              <w:right w:val="nil"/>
            </w:tcBorders>
          </w:tcPr>
          <w:p w14:paraId="721E5CF0" w14:textId="18282C1F"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w:t>
            </w:r>
          </w:p>
        </w:tc>
        <w:tc>
          <w:tcPr>
            <w:tcW w:w="43" w:type="dxa"/>
            <w:tcBorders>
              <w:top w:val="nil"/>
              <w:left w:val="nil"/>
              <w:bottom w:val="nil"/>
              <w:right w:val="nil"/>
            </w:tcBorders>
          </w:tcPr>
          <w:p w14:paraId="11E049D8" w14:textId="77777777" w:rsidR="00317FCE" w:rsidRPr="005519BC" w:rsidRDefault="00317FCE"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647D913F" w14:textId="4258DB1A"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w:t>
            </w:r>
          </w:p>
        </w:tc>
        <w:tc>
          <w:tcPr>
            <w:tcW w:w="90" w:type="dxa"/>
            <w:tcBorders>
              <w:top w:val="nil"/>
              <w:left w:val="nil"/>
              <w:bottom w:val="nil"/>
              <w:right w:val="nil"/>
            </w:tcBorders>
          </w:tcPr>
          <w:p w14:paraId="403A1D6A" w14:textId="77777777" w:rsidR="00317FCE" w:rsidRPr="005519BC" w:rsidRDefault="00317FCE"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10874B32" w14:textId="7CB3DB55"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459</w:t>
            </w:r>
          </w:p>
        </w:tc>
        <w:tc>
          <w:tcPr>
            <w:tcW w:w="90" w:type="dxa"/>
            <w:tcBorders>
              <w:top w:val="nil"/>
              <w:left w:val="nil"/>
              <w:bottom w:val="nil"/>
              <w:right w:val="nil"/>
            </w:tcBorders>
          </w:tcPr>
          <w:p w14:paraId="315C6EEB"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4217F83A" w14:textId="3EA9D133"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929</w:t>
            </w:r>
          </w:p>
        </w:tc>
      </w:tr>
      <w:tr w:rsidR="00317FCE" w:rsidRPr="005519BC" w14:paraId="5CB12CAD" w14:textId="77777777" w:rsidTr="00317FCE">
        <w:trPr>
          <w:trHeight w:val="144"/>
        </w:trPr>
        <w:tc>
          <w:tcPr>
            <w:tcW w:w="2430" w:type="dxa"/>
            <w:tcBorders>
              <w:top w:val="nil"/>
              <w:left w:val="nil"/>
              <w:bottom w:val="nil"/>
              <w:right w:val="nil"/>
            </w:tcBorders>
          </w:tcPr>
          <w:p w14:paraId="01F0927A" w14:textId="27DF16DD" w:rsidR="00317FCE" w:rsidRPr="005519BC" w:rsidRDefault="00932AE1"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Gain on measurement derivatives</w:t>
            </w:r>
          </w:p>
        </w:tc>
        <w:tc>
          <w:tcPr>
            <w:tcW w:w="670" w:type="dxa"/>
            <w:tcBorders>
              <w:top w:val="nil"/>
              <w:left w:val="nil"/>
              <w:bottom w:val="nil"/>
              <w:right w:val="nil"/>
            </w:tcBorders>
          </w:tcPr>
          <w:p w14:paraId="05300FEA" w14:textId="0A13BB79" w:rsidR="00317FCE" w:rsidRPr="005519BC" w:rsidRDefault="00DC4473" w:rsidP="00DC4473">
            <w:pPr>
              <w:pStyle w:val="BodyText"/>
              <w:tabs>
                <w:tab w:val="clear" w:pos="450"/>
                <w:tab w:val="clear" w:pos="1080"/>
                <w:tab w:val="clear" w:pos="1620"/>
                <w:tab w:val="clear" w:pos="2552"/>
                <w:tab w:val="decimal" w:pos="35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1FDF4354"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5326A447" w14:textId="48F58BC2" w:rsidR="00317FCE" w:rsidRPr="005519BC" w:rsidRDefault="004D619C"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107</w:t>
            </w:r>
          </w:p>
        </w:tc>
        <w:tc>
          <w:tcPr>
            <w:tcW w:w="86" w:type="dxa"/>
            <w:tcBorders>
              <w:top w:val="nil"/>
              <w:left w:val="nil"/>
              <w:bottom w:val="nil"/>
              <w:right w:val="nil"/>
            </w:tcBorders>
          </w:tcPr>
          <w:p w14:paraId="0C792049"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tcPr>
          <w:p w14:paraId="1DD83C48" w14:textId="0814833E" w:rsidR="00317FCE" w:rsidRPr="005519BC" w:rsidRDefault="008C3904" w:rsidP="008C3904">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0B8D4CA2"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sz w:val="14"/>
                <w:szCs w:val="14"/>
              </w:rPr>
            </w:pPr>
          </w:p>
        </w:tc>
        <w:tc>
          <w:tcPr>
            <w:tcW w:w="678" w:type="dxa"/>
            <w:tcBorders>
              <w:top w:val="nil"/>
              <w:left w:val="nil"/>
              <w:bottom w:val="nil"/>
              <w:right w:val="nil"/>
            </w:tcBorders>
          </w:tcPr>
          <w:p w14:paraId="46C1985A" w14:textId="449FCFC9" w:rsidR="00317FCE" w:rsidRPr="005519BC" w:rsidRDefault="00317FCE" w:rsidP="008C3904">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0BFE82B3" w14:textId="77777777" w:rsidR="00317FCE" w:rsidRPr="005519BC" w:rsidRDefault="00317FCE"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eastAsia="en-US"/>
              </w:rPr>
            </w:pPr>
          </w:p>
        </w:tc>
        <w:tc>
          <w:tcPr>
            <w:tcW w:w="645" w:type="dxa"/>
            <w:tcBorders>
              <w:top w:val="nil"/>
              <w:left w:val="nil"/>
              <w:bottom w:val="nil"/>
              <w:right w:val="nil"/>
            </w:tcBorders>
          </w:tcPr>
          <w:p w14:paraId="3DE8C3E0" w14:textId="72F37CA3" w:rsidR="00317FCE" w:rsidRPr="005519BC" w:rsidRDefault="008C3904" w:rsidP="008C3904">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25AF40B8" w14:textId="77777777" w:rsidR="00317FCE" w:rsidRPr="005519BC" w:rsidRDefault="00317FCE"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4F528C3D" w14:textId="26FC4288" w:rsidR="00317FCE" w:rsidRPr="005519BC" w:rsidRDefault="00317FCE" w:rsidP="008C3904">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2CDADF3F" w14:textId="77777777" w:rsidR="00317FCE" w:rsidRPr="005519BC" w:rsidRDefault="00317FCE"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63B33A9E" w14:textId="7C83F11F" w:rsidR="00317FCE" w:rsidRPr="005519BC" w:rsidRDefault="008C3904" w:rsidP="00DF61CC">
            <w:pPr>
              <w:pStyle w:val="BodyText"/>
              <w:tabs>
                <w:tab w:val="clear" w:pos="450"/>
                <w:tab w:val="clear" w:pos="1080"/>
                <w:tab w:val="clear" w:pos="1620"/>
                <w:tab w:val="clear" w:pos="2552"/>
                <w:tab w:val="decimal" w:pos="38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6DDCAB38"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45A16BCB" w14:textId="7ADE3067"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107</w:t>
            </w:r>
          </w:p>
        </w:tc>
      </w:tr>
      <w:tr w:rsidR="001756A7" w:rsidRPr="005519BC" w14:paraId="3EE6BCCA" w14:textId="77777777" w:rsidTr="00317FCE">
        <w:trPr>
          <w:trHeight w:val="144"/>
        </w:trPr>
        <w:tc>
          <w:tcPr>
            <w:tcW w:w="2430" w:type="dxa"/>
            <w:tcBorders>
              <w:top w:val="nil"/>
              <w:left w:val="nil"/>
              <w:bottom w:val="nil"/>
              <w:right w:val="nil"/>
            </w:tcBorders>
          </w:tcPr>
          <w:p w14:paraId="726A1D5C" w14:textId="542B6D88" w:rsidR="001756A7" w:rsidRPr="005519BC" w:rsidRDefault="00D646AE"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Gain on foreign exchange rates - net</w:t>
            </w:r>
          </w:p>
        </w:tc>
        <w:tc>
          <w:tcPr>
            <w:tcW w:w="670" w:type="dxa"/>
            <w:tcBorders>
              <w:top w:val="nil"/>
              <w:left w:val="nil"/>
              <w:bottom w:val="nil"/>
              <w:right w:val="nil"/>
            </w:tcBorders>
          </w:tcPr>
          <w:p w14:paraId="6BF55206" w14:textId="3F00C657" w:rsidR="001756A7"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658</w:t>
            </w:r>
          </w:p>
        </w:tc>
        <w:tc>
          <w:tcPr>
            <w:tcW w:w="84" w:type="dxa"/>
            <w:tcBorders>
              <w:top w:val="nil"/>
              <w:left w:val="nil"/>
              <w:bottom w:val="nil"/>
              <w:right w:val="nil"/>
            </w:tcBorders>
          </w:tcPr>
          <w:p w14:paraId="3D5896E8" w14:textId="77777777" w:rsidR="001756A7" w:rsidRPr="005519BC" w:rsidRDefault="001756A7" w:rsidP="00317FCE">
            <w:pPr>
              <w:pStyle w:val="BodyText"/>
              <w:tabs>
                <w:tab w:val="clear" w:pos="450"/>
                <w:tab w:val="clear" w:pos="1080"/>
              </w:tabs>
              <w:spacing w:line="22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0AA21D53" w14:textId="7222C040" w:rsidR="001756A7" w:rsidRPr="005519BC" w:rsidRDefault="00A022BD" w:rsidP="00A022BD">
            <w:pPr>
              <w:pStyle w:val="BodyText"/>
              <w:tabs>
                <w:tab w:val="clear" w:pos="450"/>
                <w:tab w:val="clear" w:pos="1080"/>
                <w:tab w:val="clear" w:pos="1620"/>
                <w:tab w:val="clear" w:pos="2552"/>
                <w:tab w:val="decimal" w:pos="35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084BA0DE" w14:textId="77777777" w:rsidR="001756A7" w:rsidRPr="005519BC" w:rsidRDefault="001756A7" w:rsidP="00317FCE">
            <w:pPr>
              <w:pStyle w:val="BodyText"/>
              <w:tabs>
                <w:tab w:val="clear" w:pos="450"/>
                <w:tab w:val="clear" w:pos="1080"/>
              </w:tabs>
              <w:spacing w:line="22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tcPr>
          <w:p w14:paraId="58672277" w14:textId="15FB9108" w:rsidR="001756A7" w:rsidRPr="005519BC" w:rsidRDefault="008C3904" w:rsidP="008C3904">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07A20374" w14:textId="77777777" w:rsidR="001756A7" w:rsidRPr="005519BC" w:rsidRDefault="001756A7" w:rsidP="00317FCE">
            <w:pPr>
              <w:pStyle w:val="BodyText"/>
              <w:tabs>
                <w:tab w:val="clear" w:pos="450"/>
                <w:tab w:val="clear" w:pos="1080"/>
              </w:tabs>
              <w:spacing w:line="220" w:lineRule="exact"/>
              <w:ind w:left="10" w:right="-10"/>
              <w:jc w:val="left"/>
              <w:rPr>
                <w:rFonts w:asciiTheme="majorBidi" w:hAnsiTheme="majorBidi" w:cstheme="majorBidi"/>
                <w:sz w:val="14"/>
                <w:szCs w:val="14"/>
              </w:rPr>
            </w:pPr>
          </w:p>
        </w:tc>
        <w:tc>
          <w:tcPr>
            <w:tcW w:w="678" w:type="dxa"/>
            <w:tcBorders>
              <w:top w:val="nil"/>
              <w:left w:val="nil"/>
              <w:bottom w:val="nil"/>
              <w:right w:val="nil"/>
            </w:tcBorders>
          </w:tcPr>
          <w:p w14:paraId="6D6B32E8" w14:textId="3B4842CB" w:rsidR="001756A7" w:rsidRPr="005519BC" w:rsidRDefault="008C3904" w:rsidP="008C3904">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448CF035" w14:textId="77777777" w:rsidR="001756A7" w:rsidRPr="005519BC" w:rsidRDefault="001756A7"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eastAsia="en-US"/>
              </w:rPr>
            </w:pPr>
          </w:p>
        </w:tc>
        <w:tc>
          <w:tcPr>
            <w:tcW w:w="645" w:type="dxa"/>
            <w:tcBorders>
              <w:top w:val="nil"/>
              <w:left w:val="nil"/>
              <w:bottom w:val="nil"/>
              <w:right w:val="nil"/>
            </w:tcBorders>
          </w:tcPr>
          <w:p w14:paraId="6DE7F9E4" w14:textId="76A06233" w:rsidR="001756A7" w:rsidRPr="005519BC" w:rsidRDefault="008C3904"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w:t>
            </w: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776A9B75" w14:textId="77777777" w:rsidR="001756A7" w:rsidRPr="005519BC" w:rsidRDefault="001756A7"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4FDACC9E" w14:textId="7DAF4356" w:rsidR="001756A7" w:rsidRPr="005519BC" w:rsidRDefault="008C3904" w:rsidP="008C3904">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17E89FA5" w14:textId="77777777" w:rsidR="001756A7" w:rsidRPr="005519BC" w:rsidRDefault="001756A7"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5241330A" w14:textId="40E48723" w:rsidR="001756A7"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653</w:t>
            </w:r>
          </w:p>
        </w:tc>
        <w:tc>
          <w:tcPr>
            <w:tcW w:w="90" w:type="dxa"/>
            <w:tcBorders>
              <w:top w:val="nil"/>
              <w:left w:val="nil"/>
              <w:bottom w:val="nil"/>
              <w:right w:val="nil"/>
            </w:tcBorders>
          </w:tcPr>
          <w:p w14:paraId="2A4FE605" w14:textId="77777777" w:rsidR="001756A7" w:rsidRPr="005519BC" w:rsidRDefault="001756A7"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56380A0F" w14:textId="6B676FA7" w:rsidR="001756A7" w:rsidRPr="005519BC" w:rsidRDefault="008C3904" w:rsidP="00DF61CC">
            <w:pPr>
              <w:pStyle w:val="BodyText"/>
              <w:tabs>
                <w:tab w:val="clear" w:pos="450"/>
                <w:tab w:val="clear" w:pos="1080"/>
                <w:tab w:val="clear" w:pos="1620"/>
                <w:tab w:val="clear" w:pos="2552"/>
                <w:tab w:val="decimal" w:pos="38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r>
      <w:tr w:rsidR="009C71C5" w:rsidRPr="005519BC" w14:paraId="23C74BAF" w14:textId="77777777" w:rsidTr="00317FCE">
        <w:trPr>
          <w:trHeight w:val="144"/>
        </w:trPr>
        <w:tc>
          <w:tcPr>
            <w:tcW w:w="2430" w:type="dxa"/>
            <w:tcBorders>
              <w:top w:val="nil"/>
              <w:left w:val="nil"/>
              <w:bottom w:val="nil"/>
              <w:right w:val="nil"/>
            </w:tcBorders>
          </w:tcPr>
          <w:p w14:paraId="09FAA7E6" w14:textId="68A7761B" w:rsidR="009C71C5" w:rsidRPr="005519BC" w:rsidRDefault="00142E1D"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Gain on termination of aircraft lease agreements</w:t>
            </w:r>
          </w:p>
        </w:tc>
        <w:tc>
          <w:tcPr>
            <w:tcW w:w="670" w:type="dxa"/>
            <w:tcBorders>
              <w:top w:val="nil"/>
              <w:left w:val="nil"/>
              <w:bottom w:val="nil"/>
              <w:right w:val="nil"/>
            </w:tcBorders>
          </w:tcPr>
          <w:p w14:paraId="11528AC3" w14:textId="77777777" w:rsidR="009C71C5" w:rsidRPr="005519BC" w:rsidRDefault="009C71C5"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p>
          <w:p w14:paraId="7007DB6C" w14:textId="0ACEF44C" w:rsidR="00AB6206"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w:t>
            </w:r>
            <w:r w:rsidR="00AB6206"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230</w:t>
            </w:r>
          </w:p>
        </w:tc>
        <w:tc>
          <w:tcPr>
            <w:tcW w:w="84" w:type="dxa"/>
            <w:tcBorders>
              <w:top w:val="nil"/>
              <w:left w:val="nil"/>
              <w:bottom w:val="nil"/>
              <w:right w:val="nil"/>
            </w:tcBorders>
          </w:tcPr>
          <w:p w14:paraId="7879B943" w14:textId="77777777" w:rsidR="009C71C5" w:rsidRPr="005519BC" w:rsidRDefault="009C71C5" w:rsidP="00317FCE">
            <w:pPr>
              <w:pStyle w:val="BodyText"/>
              <w:tabs>
                <w:tab w:val="clear" w:pos="450"/>
                <w:tab w:val="clear" w:pos="1080"/>
              </w:tabs>
              <w:spacing w:line="22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2676BF49" w14:textId="77777777" w:rsidR="009C71C5" w:rsidRPr="005519BC" w:rsidRDefault="009C71C5"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p w14:paraId="70C5496E" w14:textId="252477BC" w:rsidR="00A022BD" w:rsidRPr="005519BC" w:rsidRDefault="006F4B83" w:rsidP="006F4B83">
            <w:pPr>
              <w:pStyle w:val="BodyText"/>
              <w:tabs>
                <w:tab w:val="clear" w:pos="450"/>
                <w:tab w:val="clear" w:pos="1080"/>
                <w:tab w:val="clear" w:pos="1620"/>
                <w:tab w:val="clear" w:pos="2552"/>
                <w:tab w:val="decimal" w:pos="35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5B9EF82C" w14:textId="77777777" w:rsidR="009C71C5" w:rsidRPr="005519BC" w:rsidRDefault="009C71C5" w:rsidP="00317FCE">
            <w:pPr>
              <w:pStyle w:val="BodyText"/>
              <w:tabs>
                <w:tab w:val="clear" w:pos="450"/>
                <w:tab w:val="clear" w:pos="1080"/>
              </w:tabs>
              <w:spacing w:line="22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tcPr>
          <w:p w14:paraId="2BC99DAC" w14:textId="77777777" w:rsidR="009C71C5" w:rsidRPr="005519BC" w:rsidRDefault="009C71C5" w:rsidP="008C3904">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p>
          <w:p w14:paraId="7CA38985" w14:textId="70B289DA" w:rsidR="008C3904" w:rsidRPr="005519BC" w:rsidRDefault="008C3904" w:rsidP="008C3904">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28DFB5D8" w14:textId="77777777" w:rsidR="009C71C5" w:rsidRPr="005519BC" w:rsidRDefault="009C71C5" w:rsidP="00317FCE">
            <w:pPr>
              <w:pStyle w:val="BodyText"/>
              <w:tabs>
                <w:tab w:val="clear" w:pos="450"/>
                <w:tab w:val="clear" w:pos="1080"/>
              </w:tabs>
              <w:spacing w:line="220" w:lineRule="exact"/>
              <w:ind w:left="10" w:right="-10"/>
              <w:jc w:val="left"/>
              <w:rPr>
                <w:rFonts w:asciiTheme="majorBidi" w:hAnsiTheme="majorBidi" w:cstheme="majorBidi"/>
                <w:sz w:val="14"/>
                <w:szCs w:val="14"/>
              </w:rPr>
            </w:pPr>
          </w:p>
        </w:tc>
        <w:tc>
          <w:tcPr>
            <w:tcW w:w="678" w:type="dxa"/>
            <w:tcBorders>
              <w:top w:val="nil"/>
              <w:left w:val="nil"/>
              <w:bottom w:val="nil"/>
              <w:right w:val="nil"/>
            </w:tcBorders>
          </w:tcPr>
          <w:p w14:paraId="065BC884" w14:textId="77777777" w:rsidR="009C71C5" w:rsidRPr="005519BC" w:rsidRDefault="009C71C5" w:rsidP="008C3904">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p>
          <w:p w14:paraId="294FE321" w14:textId="0A282515" w:rsidR="008C3904" w:rsidRPr="005519BC" w:rsidRDefault="008C3904" w:rsidP="008C3904">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78C943A6" w14:textId="77777777" w:rsidR="009C71C5" w:rsidRPr="005519BC" w:rsidRDefault="009C71C5"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eastAsia="en-US"/>
              </w:rPr>
            </w:pPr>
          </w:p>
        </w:tc>
        <w:tc>
          <w:tcPr>
            <w:tcW w:w="645" w:type="dxa"/>
            <w:tcBorders>
              <w:top w:val="nil"/>
              <w:left w:val="nil"/>
              <w:bottom w:val="nil"/>
              <w:right w:val="nil"/>
            </w:tcBorders>
          </w:tcPr>
          <w:p w14:paraId="5D265331" w14:textId="77777777" w:rsidR="009C71C5" w:rsidRPr="005519BC" w:rsidRDefault="009C71C5"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p w14:paraId="5C352F43" w14:textId="22526C33" w:rsidR="008C3904" w:rsidRPr="005519BC" w:rsidRDefault="008C3904" w:rsidP="008C3904">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7F631632" w14:textId="77777777" w:rsidR="009C71C5" w:rsidRPr="005519BC" w:rsidRDefault="009C71C5"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58337CA6" w14:textId="77777777" w:rsidR="009C71C5" w:rsidRPr="005519BC" w:rsidRDefault="009C71C5" w:rsidP="008C3904">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p>
          <w:p w14:paraId="17577BD8" w14:textId="4A41DA73" w:rsidR="008C3904" w:rsidRPr="005519BC" w:rsidRDefault="008C3904" w:rsidP="008C3904">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1236D4BB" w14:textId="77777777" w:rsidR="009C71C5" w:rsidRPr="005519BC" w:rsidRDefault="009C71C5" w:rsidP="00317FCE">
            <w:pPr>
              <w:pStyle w:val="BodyText"/>
              <w:tabs>
                <w:tab w:val="clear" w:pos="450"/>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1F5C0E24" w14:textId="77777777" w:rsidR="009C71C5" w:rsidRPr="005519BC" w:rsidRDefault="009C71C5"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p w14:paraId="5C8BB371" w14:textId="590FCA56" w:rsidR="008C3904"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230</w:t>
            </w:r>
          </w:p>
        </w:tc>
        <w:tc>
          <w:tcPr>
            <w:tcW w:w="90" w:type="dxa"/>
            <w:tcBorders>
              <w:top w:val="nil"/>
              <w:left w:val="nil"/>
              <w:bottom w:val="nil"/>
              <w:right w:val="nil"/>
            </w:tcBorders>
          </w:tcPr>
          <w:p w14:paraId="766FE804" w14:textId="77777777" w:rsidR="009C71C5" w:rsidRPr="005519BC" w:rsidRDefault="009C71C5"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4BFF013D" w14:textId="77777777" w:rsidR="009C71C5" w:rsidRPr="005519BC" w:rsidRDefault="009C71C5"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p w14:paraId="3E24C5DC" w14:textId="13E6185B" w:rsidR="008C3904" w:rsidRPr="005519BC" w:rsidRDefault="00DF61CC" w:rsidP="00DF61CC">
            <w:pPr>
              <w:pStyle w:val="BodyText"/>
              <w:tabs>
                <w:tab w:val="clear" w:pos="450"/>
                <w:tab w:val="clear" w:pos="1080"/>
                <w:tab w:val="clear" w:pos="1620"/>
                <w:tab w:val="clear" w:pos="2552"/>
                <w:tab w:val="decimal" w:pos="38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r>
      <w:tr w:rsidR="00317FCE" w:rsidRPr="005519BC" w14:paraId="1E8380F8" w14:textId="77777777" w:rsidTr="00317FCE">
        <w:trPr>
          <w:trHeight w:val="144"/>
        </w:trPr>
        <w:tc>
          <w:tcPr>
            <w:tcW w:w="2430" w:type="dxa"/>
            <w:tcBorders>
              <w:top w:val="nil"/>
              <w:left w:val="nil"/>
              <w:bottom w:val="nil"/>
              <w:right w:val="nil"/>
            </w:tcBorders>
          </w:tcPr>
          <w:p w14:paraId="404C5A24" w14:textId="77777777" w:rsidR="00317FCE" w:rsidRPr="005519BC" w:rsidRDefault="00317FCE"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Other income</w:t>
            </w:r>
          </w:p>
        </w:tc>
        <w:tc>
          <w:tcPr>
            <w:tcW w:w="670" w:type="dxa"/>
            <w:tcBorders>
              <w:top w:val="nil"/>
              <w:left w:val="nil"/>
              <w:bottom w:val="nil"/>
              <w:right w:val="nil"/>
            </w:tcBorders>
          </w:tcPr>
          <w:p w14:paraId="4C2AE71A" w14:textId="0E9678E0" w:rsidR="00317FCE"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0A591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286</w:t>
            </w:r>
          </w:p>
        </w:tc>
        <w:tc>
          <w:tcPr>
            <w:tcW w:w="84" w:type="dxa"/>
            <w:tcBorders>
              <w:top w:val="nil"/>
              <w:left w:val="nil"/>
              <w:bottom w:val="nil"/>
              <w:right w:val="nil"/>
            </w:tcBorders>
          </w:tcPr>
          <w:p w14:paraId="24F0A9FD"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3FB604B6" w14:textId="6B99CB52" w:rsidR="00317FCE" w:rsidRPr="005519BC" w:rsidRDefault="004D619C"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387</w:t>
            </w:r>
          </w:p>
        </w:tc>
        <w:tc>
          <w:tcPr>
            <w:tcW w:w="86" w:type="dxa"/>
            <w:tcBorders>
              <w:top w:val="nil"/>
              <w:left w:val="nil"/>
              <w:bottom w:val="nil"/>
              <w:right w:val="nil"/>
            </w:tcBorders>
          </w:tcPr>
          <w:p w14:paraId="44DF7DA1"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themeColor="text1"/>
                <w:sz w:val="14"/>
                <w:szCs w:val="14"/>
              </w:rPr>
            </w:pPr>
          </w:p>
        </w:tc>
        <w:tc>
          <w:tcPr>
            <w:tcW w:w="677" w:type="dxa"/>
            <w:tcBorders>
              <w:top w:val="nil"/>
              <w:left w:val="nil"/>
              <w:bottom w:val="nil"/>
              <w:right w:val="nil"/>
            </w:tcBorders>
          </w:tcPr>
          <w:p w14:paraId="4CE35637" w14:textId="27C9DF73"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120</w:t>
            </w:r>
          </w:p>
        </w:tc>
        <w:tc>
          <w:tcPr>
            <w:tcW w:w="56" w:type="dxa"/>
            <w:tcBorders>
              <w:top w:val="nil"/>
              <w:left w:val="nil"/>
              <w:bottom w:val="nil"/>
              <w:right w:val="nil"/>
            </w:tcBorders>
          </w:tcPr>
          <w:p w14:paraId="486F55D2" w14:textId="77777777" w:rsidR="00317FCE" w:rsidRPr="005519BC" w:rsidRDefault="00317FCE" w:rsidP="00317FCE">
            <w:pPr>
              <w:pStyle w:val="BodyText"/>
              <w:tabs>
                <w:tab w:val="clear" w:pos="450"/>
                <w:tab w:val="clear" w:pos="1080"/>
              </w:tabs>
              <w:spacing w:line="220" w:lineRule="exact"/>
              <w:ind w:left="-240"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723C2AF5" w14:textId="6D51D528"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132</w:t>
            </w:r>
          </w:p>
        </w:tc>
        <w:tc>
          <w:tcPr>
            <w:tcW w:w="90" w:type="dxa"/>
            <w:tcBorders>
              <w:top w:val="nil"/>
              <w:left w:val="nil"/>
              <w:bottom w:val="nil"/>
              <w:right w:val="nil"/>
            </w:tcBorders>
          </w:tcPr>
          <w:p w14:paraId="0948F8C3" w14:textId="77777777" w:rsidR="00317FCE" w:rsidRPr="005519BC" w:rsidRDefault="00317FCE" w:rsidP="00317FCE">
            <w:pPr>
              <w:pStyle w:val="BodyText"/>
              <w:tabs>
                <w:tab w:val="clear" w:pos="450"/>
                <w:tab w:val="clear" w:pos="1080"/>
              </w:tabs>
              <w:spacing w:line="220" w:lineRule="exact"/>
              <w:ind w:left="-240"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4F7BF8C7" w14:textId="7317636C"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21</w:t>
            </w:r>
          </w:p>
        </w:tc>
        <w:tc>
          <w:tcPr>
            <w:tcW w:w="43" w:type="dxa"/>
            <w:tcBorders>
              <w:top w:val="nil"/>
              <w:left w:val="nil"/>
              <w:bottom w:val="nil"/>
              <w:right w:val="nil"/>
            </w:tcBorders>
          </w:tcPr>
          <w:p w14:paraId="6203BD03"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44770A4F" w14:textId="3002E828"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18</w:t>
            </w:r>
          </w:p>
        </w:tc>
        <w:tc>
          <w:tcPr>
            <w:tcW w:w="90" w:type="dxa"/>
            <w:tcBorders>
              <w:top w:val="nil"/>
              <w:left w:val="nil"/>
              <w:bottom w:val="nil"/>
              <w:right w:val="nil"/>
            </w:tcBorders>
          </w:tcPr>
          <w:p w14:paraId="25D359F5"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382EDD01" w14:textId="5136570F"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DF61CC"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427</w:t>
            </w:r>
          </w:p>
        </w:tc>
        <w:tc>
          <w:tcPr>
            <w:tcW w:w="90" w:type="dxa"/>
            <w:tcBorders>
              <w:top w:val="nil"/>
              <w:left w:val="nil"/>
              <w:bottom w:val="nil"/>
              <w:right w:val="nil"/>
            </w:tcBorders>
          </w:tcPr>
          <w:p w14:paraId="78E13066" w14:textId="77777777" w:rsidR="00317FCE" w:rsidRPr="005519BC" w:rsidRDefault="00317FCE" w:rsidP="00317FCE">
            <w:pPr>
              <w:pStyle w:val="BodyText"/>
              <w:tabs>
                <w:tab w:val="clear" w:pos="450"/>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720AAC5E" w14:textId="7C0C2010"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537</w:t>
            </w:r>
          </w:p>
        </w:tc>
      </w:tr>
      <w:tr w:rsidR="00317FCE" w:rsidRPr="005519BC" w14:paraId="1CA46B58" w14:textId="77777777" w:rsidTr="00317FCE">
        <w:trPr>
          <w:trHeight w:val="144"/>
        </w:trPr>
        <w:tc>
          <w:tcPr>
            <w:tcW w:w="2430" w:type="dxa"/>
            <w:tcBorders>
              <w:top w:val="nil"/>
              <w:left w:val="nil"/>
              <w:bottom w:val="nil"/>
              <w:right w:val="nil"/>
            </w:tcBorders>
          </w:tcPr>
          <w:p w14:paraId="71BE4A7A" w14:textId="7D9B80E5" w:rsidR="00317FCE" w:rsidRPr="005519BC" w:rsidRDefault="00317FCE" w:rsidP="00317FCE">
            <w:pPr>
              <w:spacing w:line="220" w:lineRule="exact"/>
              <w:ind w:left="192" w:right="-16" w:hanging="99"/>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 xml:space="preserve">Total </w:t>
            </w:r>
            <w:r w:rsidR="00C4760C">
              <w:rPr>
                <w:rFonts w:asciiTheme="majorBidi" w:hAnsiTheme="majorBidi" w:cstheme="majorBidi"/>
                <w:b/>
                <w:bCs/>
                <w:color w:val="000000"/>
                <w:sz w:val="14"/>
                <w:szCs w:val="14"/>
              </w:rPr>
              <w:t>r</w:t>
            </w:r>
            <w:r w:rsidRPr="005519BC">
              <w:rPr>
                <w:rFonts w:asciiTheme="majorBidi" w:hAnsiTheme="majorBidi" w:cstheme="majorBidi"/>
                <w:b/>
                <w:bCs/>
                <w:color w:val="000000"/>
                <w:sz w:val="14"/>
                <w:szCs w:val="14"/>
              </w:rPr>
              <w:t>evenues</w:t>
            </w:r>
          </w:p>
        </w:tc>
        <w:tc>
          <w:tcPr>
            <w:tcW w:w="670" w:type="dxa"/>
            <w:tcBorders>
              <w:top w:val="single" w:sz="4" w:space="0" w:color="auto"/>
              <w:left w:val="nil"/>
              <w:bottom w:val="single" w:sz="4" w:space="0" w:color="auto"/>
              <w:right w:val="nil"/>
            </w:tcBorders>
          </w:tcPr>
          <w:p w14:paraId="2C3C25F4" w14:textId="7FD41071" w:rsidR="00317FCE"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172</w:t>
            </w:r>
            <w:r w:rsidR="00A022BD"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869</w:t>
            </w:r>
          </w:p>
        </w:tc>
        <w:tc>
          <w:tcPr>
            <w:tcW w:w="84" w:type="dxa"/>
            <w:tcBorders>
              <w:top w:val="nil"/>
              <w:left w:val="nil"/>
              <w:bottom w:val="nil"/>
              <w:right w:val="nil"/>
            </w:tcBorders>
          </w:tcPr>
          <w:p w14:paraId="1A88D065" w14:textId="77777777" w:rsidR="00317FCE" w:rsidRPr="005519BC" w:rsidRDefault="00317FCE" w:rsidP="00317FCE">
            <w:pPr>
              <w:pStyle w:val="BodyText"/>
              <w:tabs>
                <w:tab w:val="clear" w:pos="450"/>
                <w:tab w:val="clear" w:pos="1080"/>
                <w:tab w:val="clear" w:pos="1620"/>
                <w:tab w:val="clear" w:pos="2552"/>
              </w:tabs>
              <w:spacing w:line="220" w:lineRule="exact"/>
              <w:ind w:left="-240" w:right="95"/>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tcPr>
          <w:p w14:paraId="0DAF6280" w14:textId="4613F7AA" w:rsidR="00317FCE" w:rsidRPr="005519BC" w:rsidRDefault="004D619C"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173</w:t>
            </w:r>
            <w:r w:rsidR="006F4B83"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396</w:t>
            </w:r>
          </w:p>
        </w:tc>
        <w:tc>
          <w:tcPr>
            <w:tcW w:w="86" w:type="dxa"/>
            <w:tcBorders>
              <w:top w:val="nil"/>
              <w:left w:val="nil"/>
              <w:bottom w:val="nil"/>
              <w:right w:val="nil"/>
            </w:tcBorders>
          </w:tcPr>
          <w:p w14:paraId="1C6277A2" w14:textId="77777777" w:rsidR="00317FCE" w:rsidRPr="005519BC" w:rsidRDefault="00317FCE" w:rsidP="00317FCE">
            <w:pPr>
              <w:pStyle w:val="BodyText"/>
              <w:tabs>
                <w:tab w:val="clear" w:pos="450"/>
                <w:tab w:val="clear" w:pos="1080"/>
              </w:tabs>
              <w:spacing w:line="220" w:lineRule="exact"/>
              <w:ind w:left="-240"/>
              <w:jc w:val="left"/>
              <w:rPr>
                <w:rFonts w:asciiTheme="majorBidi" w:hAnsiTheme="majorBidi" w:cstheme="majorBidi"/>
                <w:color w:val="000000" w:themeColor="text1"/>
                <w:sz w:val="14"/>
                <w:szCs w:val="14"/>
              </w:rPr>
            </w:pPr>
          </w:p>
        </w:tc>
        <w:tc>
          <w:tcPr>
            <w:tcW w:w="677" w:type="dxa"/>
            <w:tcBorders>
              <w:top w:val="single" w:sz="4" w:space="0" w:color="auto"/>
              <w:left w:val="nil"/>
              <w:bottom w:val="single" w:sz="4" w:space="0" w:color="auto"/>
              <w:right w:val="nil"/>
            </w:tcBorders>
          </w:tcPr>
          <w:p w14:paraId="08943EFF" w14:textId="3AD3BC7D"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17</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440</w:t>
            </w:r>
          </w:p>
        </w:tc>
        <w:tc>
          <w:tcPr>
            <w:tcW w:w="56" w:type="dxa"/>
            <w:tcBorders>
              <w:top w:val="nil"/>
              <w:left w:val="nil"/>
              <w:bottom w:val="nil"/>
              <w:right w:val="nil"/>
            </w:tcBorders>
          </w:tcPr>
          <w:p w14:paraId="3A417881" w14:textId="77777777" w:rsidR="00317FCE" w:rsidRPr="005519BC" w:rsidRDefault="00317FCE" w:rsidP="00317FCE">
            <w:pPr>
              <w:pStyle w:val="BodyText"/>
              <w:tabs>
                <w:tab w:val="clear" w:pos="450"/>
                <w:tab w:val="clear" w:pos="1080"/>
                <w:tab w:val="clear" w:pos="1620"/>
                <w:tab w:val="clear" w:pos="2552"/>
              </w:tabs>
              <w:spacing w:line="220" w:lineRule="exact"/>
              <w:ind w:left="-240" w:right="95"/>
              <w:jc w:val="left"/>
              <w:rPr>
                <w:rFonts w:asciiTheme="majorBidi" w:hAnsiTheme="majorBidi" w:cstheme="majorBidi"/>
                <w:color w:val="000000"/>
                <w:sz w:val="14"/>
                <w:szCs w:val="14"/>
                <w:lang w:val="en-US"/>
              </w:rPr>
            </w:pPr>
          </w:p>
        </w:tc>
        <w:tc>
          <w:tcPr>
            <w:tcW w:w="678" w:type="dxa"/>
            <w:tcBorders>
              <w:top w:val="single" w:sz="4" w:space="0" w:color="auto"/>
              <w:left w:val="nil"/>
              <w:bottom w:val="single" w:sz="4" w:space="0" w:color="auto"/>
              <w:right w:val="nil"/>
            </w:tcBorders>
          </w:tcPr>
          <w:p w14:paraId="7CB8CBB8" w14:textId="65EA1970"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16</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015</w:t>
            </w:r>
          </w:p>
        </w:tc>
        <w:tc>
          <w:tcPr>
            <w:tcW w:w="90" w:type="dxa"/>
            <w:tcBorders>
              <w:top w:val="nil"/>
              <w:left w:val="nil"/>
              <w:bottom w:val="nil"/>
              <w:right w:val="nil"/>
            </w:tcBorders>
          </w:tcPr>
          <w:p w14:paraId="586C5065" w14:textId="77777777" w:rsidR="00317FCE" w:rsidRPr="005519BC" w:rsidRDefault="00317FCE" w:rsidP="00317FCE">
            <w:pPr>
              <w:pStyle w:val="BodyText"/>
              <w:tabs>
                <w:tab w:val="clear" w:pos="450"/>
                <w:tab w:val="clear" w:pos="1080"/>
                <w:tab w:val="clear" w:pos="1620"/>
                <w:tab w:val="clear" w:pos="2552"/>
              </w:tabs>
              <w:spacing w:line="220" w:lineRule="exact"/>
              <w:ind w:left="-240" w:right="95"/>
              <w:jc w:val="left"/>
              <w:rPr>
                <w:rFonts w:asciiTheme="majorBidi" w:hAnsiTheme="majorBidi" w:cstheme="majorBidi"/>
                <w:color w:val="000000"/>
                <w:sz w:val="14"/>
                <w:szCs w:val="14"/>
                <w:lang w:val="en-US"/>
              </w:rPr>
            </w:pPr>
          </w:p>
        </w:tc>
        <w:tc>
          <w:tcPr>
            <w:tcW w:w="645" w:type="dxa"/>
            <w:tcBorders>
              <w:top w:val="single" w:sz="4" w:space="0" w:color="auto"/>
              <w:left w:val="nil"/>
              <w:bottom w:val="single" w:sz="4" w:space="0" w:color="auto"/>
              <w:right w:val="nil"/>
            </w:tcBorders>
          </w:tcPr>
          <w:p w14:paraId="4E552AF3" w14:textId="35136DA0"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902</w:t>
            </w:r>
          </w:p>
        </w:tc>
        <w:tc>
          <w:tcPr>
            <w:tcW w:w="43" w:type="dxa"/>
            <w:tcBorders>
              <w:top w:val="nil"/>
              <w:left w:val="nil"/>
              <w:bottom w:val="nil"/>
              <w:right w:val="nil"/>
            </w:tcBorders>
          </w:tcPr>
          <w:p w14:paraId="345D9A93"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single" w:sz="4" w:space="0" w:color="auto"/>
              <w:right w:val="nil"/>
            </w:tcBorders>
          </w:tcPr>
          <w:p w14:paraId="05FFBB45" w14:textId="1F4188DE"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w:t>
            </w:r>
            <w:r w:rsidR="008C3904"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411</w:t>
            </w:r>
          </w:p>
        </w:tc>
        <w:tc>
          <w:tcPr>
            <w:tcW w:w="90" w:type="dxa"/>
            <w:tcBorders>
              <w:top w:val="nil"/>
              <w:left w:val="nil"/>
              <w:bottom w:val="nil"/>
              <w:right w:val="nil"/>
            </w:tcBorders>
          </w:tcPr>
          <w:p w14:paraId="3EBFEC94"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single" w:sz="4" w:space="0" w:color="auto"/>
              <w:right w:val="nil"/>
            </w:tcBorders>
          </w:tcPr>
          <w:p w14:paraId="63E3D18A" w14:textId="439B888D"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194</w:t>
            </w:r>
            <w:r w:rsidR="00DF61CC"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211</w:t>
            </w:r>
          </w:p>
        </w:tc>
        <w:tc>
          <w:tcPr>
            <w:tcW w:w="90" w:type="dxa"/>
            <w:tcBorders>
              <w:top w:val="nil"/>
              <w:left w:val="nil"/>
              <w:bottom w:val="nil"/>
              <w:right w:val="nil"/>
            </w:tcBorders>
          </w:tcPr>
          <w:p w14:paraId="35EA8AED"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single" w:sz="4" w:space="0" w:color="auto"/>
              <w:right w:val="nil"/>
            </w:tcBorders>
          </w:tcPr>
          <w:p w14:paraId="01E0803E" w14:textId="636E4021"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192</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822</w:t>
            </w:r>
          </w:p>
        </w:tc>
      </w:tr>
      <w:tr w:rsidR="00317FCE" w:rsidRPr="005519BC" w14:paraId="103AC849" w14:textId="77777777" w:rsidTr="00317FCE">
        <w:trPr>
          <w:trHeight w:val="144"/>
        </w:trPr>
        <w:tc>
          <w:tcPr>
            <w:tcW w:w="2430" w:type="dxa"/>
            <w:tcBorders>
              <w:top w:val="nil"/>
              <w:left w:val="nil"/>
              <w:bottom w:val="nil"/>
              <w:right w:val="nil"/>
            </w:tcBorders>
          </w:tcPr>
          <w:p w14:paraId="6AB6D7E0" w14:textId="77777777" w:rsidR="00317FCE" w:rsidRPr="005519BC" w:rsidRDefault="00317FCE" w:rsidP="00317FCE">
            <w:pPr>
              <w:pStyle w:val="BodyText"/>
              <w:tabs>
                <w:tab w:val="clear" w:pos="1080"/>
              </w:tabs>
              <w:spacing w:line="220" w:lineRule="exact"/>
              <w:ind w:right="-14"/>
              <w:rPr>
                <w:rFonts w:asciiTheme="majorBidi" w:hAnsiTheme="majorBidi" w:cstheme="majorBidi"/>
                <w:color w:val="000000"/>
                <w:sz w:val="14"/>
                <w:szCs w:val="14"/>
                <w:cs/>
                <w:lang w:eastAsia="en-US"/>
              </w:rPr>
            </w:pPr>
          </w:p>
        </w:tc>
        <w:tc>
          <w:tcPr>
            <w:tcW w:w="670" w:type="dxa"/>
            <w:tcBorders>
              <w:top w:val="single" w:sz="4" w:space="0" w:color="auto"/>
              <w:left w:val="nil"/>
              <w:bottom w:val="nil"/>
              <w:right w:val="nil"/>
            </w:tcBorders>
          </w:tcPr>
          <w:p w14:paraId="0384931B" w14:textId="77777777" w:rsidR="00317FCE" w:rsidRPr="005519BC" w:rsidRDefault="00317FCE"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cs/>
                <w:lang w:val="en-US"/>
              </w:rPr>
            </w:pPr>
          </w:p>
        </w:tc>
        <w:tc>
          <w:tcPr>
            <w:tcW w:w="84" w:type="dxa"/>
            <w:tcBorders>
              <w:top w:val="nil"/>
              <w:left w:val="nil"/>
              <w:bottom w:val="nil"/>
              <w:right w:val="nil"/>
            </w:tcBorders>
          </w:tcPr>
          <w:p w14:paraId="100C2769" w14:textId="77777777" w:rsidR="00317FCE" w:rsidRPr="005519BC" w:rsidRDefault="00317FCE" w:rsidP="00317FC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20" w:lineRule="exact"/>
              <w:ind w:right="33"/>
              <w:rPr>
                <w:rFonts w:asciiTheme="majorBidi" w:hAnsiTheme="majorBidi" w:cstheme="majorBidi"/>
                <w:b w:val="0"/>
                <w:bCs w:val="0"/>
                <w:color w:val="000000"/>
                <w:sz w:val="14"/>
                <w:szCs w:val="14"/>
                <w:cs/>
              </w:rPr>
            </w:pPr>
          </w:p>
        </w:tc>
        <w:tc>
          <w:tcPr>
            <w:tcW w:w="677" w:type="dxa"/>
            <w:tcBorders>
              <w:top w:val="single" w:sz="4" w:space="0" w:color="auto"/>
              <w:left w:val="nil"/>
              <w:bottom w:val="nil"/>
              <w:right w:val="nil"/>
            </w:tcBorders>
          </w:tcPr>
          <w:p w14:paraId="3D50AE41"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cs/>
                <w:lang w:val="en-US"/>
              </w:rPr>
            </w:pPr>
          </w:p>
        </w:tc>
        <w:tc>
          <w:tcPr>
            <w:tcW w:w="86" w:type="dxa"/>
            <w:tcBorders>
              <w:top w:val="nil"/>
              <w:left w:val="nil"/>
              <w:bottom w:val="nil"/>
              <w:right w:val="nil"/>
            </w:tcBorders>
          </w:tcPr>
          <w:p w14:paraId="5B39B58D" w14:textId="77777777" w:rsidR="00317FCE" w:rsidRPr="005519BC" w:rsidRDefault="00317FCE" w:rsidP="00317FC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20" w:lineRule="exact"/>
              <w:ind w:right="33"/>
              <w:rPr>
                <w:rFonts w:asciiTheme="majorBidi" w:hAnsiTheme="majorBidi" w:cstheme="majorBidi"/>
                <w:b w:val="0"/>
                <w:bCs w:val="0"/>
                <w:color w:val="000000"/>
                <w:sz w:val="14"/>
                <w:szCs w:val="14"/>
                <w:cs/>
              </w:rPr>
            </w:pPr>
          </w:p>
        </w:tc>
        <w:tc>
          <w:tcPr>
            <w:tcW w:w="677" w:type="dxa"/>
            <w:tcBorders>
              <w:top w:val="single" w:sz="4" w:space="0" w:color="auto"/>
              <w:left w:val="nil"/>
              <w:bottom w:val="nil"/>
              <w:right w:val="nil"/>
            </w:tcBorders>
          </w:tcPr>
          <w:p w14:paraId="4FF6B611"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c>
          <w:tcPr>
            <w:tcW w:w="56" w:type="dxa"/>
            <w:tcBorders>
              <w:top w:val="nil"/>
              <w:left w:val="nil"/>
              <w:bottom w:val="nil"/>
              <w:right w:val="nil"/>
            </w:tcBorders>
          </w:tcPr>
          <w:p w14:paraId="46B38DD5" w14:textId="77777777" w:rsidR="00317FCE" w:rsidRPr="005519BC" w:rsidRDefault="00317FCE" w:rsidP="00317FC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20" w:lineRule="exact"/>
              <w:ind w:right="95"/>
              <w:rPr>
                <w:rFonts w:asciiTheme="majorBidi" w:hAnsiTheme="majorBidi" w:cstheme="majorBidi"/>
                <w:b w:val="0"/>
                <w:bCs w:val="0"/>
                <w:color w:val="000000"/>
                <w:sz w:val="14"/>
                <w:szCs w:val="14"/>
                <w:cs/>
              </w:rPr>
            </w:pPr>
          </w:p>
        </w:tc>
        <w:tc>
          <w:tcPr>
            <w:tcW w:w="678" w:type="dxa"/>
            <w:tcBorders>
              <w:top w:val="single" w:sz="4" w:space="0" w:color="auto"/>
              <w:left w:val="nil"/>
              <w:bottom w:val="nil"/>
              <w:right w:val="nil"/>
            </w:tcBorders>
          </w:tcPr>
          <w:p w14:paraId="7154EE2E"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tcPr>
          <w:p w14:paraId="624257B1" w14:textId="77777777" w:rsidR="00317FCE" w:rsidRPr="005519BC" w:rsidRDefault="00317FCE" w:rsidP="00317FC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20" w:lineRule="exact"/>
              <w:ind w:right="95"/>
              <w:rPr>
                <w:rFonts w:asciiTheme="majorBidi" w:hAnsiTheme="majorBidi" w:cstheme="majorBidi"/>
                <w:b w:val="0"/>
                <w:bCs w:val="0"/>
                <w:color w:val="000000"/>
                <w:sz w:val="14"/>
                <w:szCs w:val="14"/>
                <w:cs/>
              </w:rPr>
            </w:pPr>
          </w:p>
        </w:tc>
        <w:tc>
          <w:tcPr>
            <w:tcW w:w="645" w:type="dxa"/>
            <w:tcBorders>
              <w:top w:val="single" w:sz="4" w:space="0" w:color="auto"/>
              <w:left w:val="nil"/>
              <w:bottom w:val="nil"/>
              <w:right w:val="nil"/>
            </w:tcBorders>
          </w:tcPr>
          <w:p w14:paraId="262AFA3E"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c>
          <w:tcPr>
            <w:tcW w:w="43" w:type="dxa"/>
            <w:tcBorders>
              <w:top w:val="nil"/>
              <w:left w:val="nil"/>
              <w:bottom w:val="nil"/>
              <w:right w:val="nil"/>
            </w:tcBorders>
          </w:tcPr>
          <w:p w14:paraId="59CEE74D"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cs/>
                <w:lang w:val="en-US"/>
              </w:rPr>
            </w:pPr>
          </w:p>
        </w:tc>
        <w:tc>
          <w:tcPr>
            <w:tcW w:w="674" w:type="dxa"/>
            <w:tcBorders>
              <w:top w:val="single" w:sz="4" w:space="0" w:color="auto"/>
              <w:left w:val="nil"/>
              <w:bottom w:val="nil"/>
              <w:right w:val="nil"/>
            </w:tcBorders>
          </w:tcPr>
          <w:p w14:paraId="718C5973"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tcPr>
          <w:p w14:paraId="305080DF"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cs/>
                <w:lang w:val="en-US"/>
              </w:rPr>
            </w:pPr>
          </w:p>
        </w:tc>
        <w:tc>
          <w:tcPr>
            <w:tcW w:w="669" w:type="dxa"/>
            <w:tcBorders>
              <w:top w:val="single" w:sz="4" w:space="0" w:color="auto"/>
              <w:left w:val="nil"/>
              <w:bottom w:val="nil"/>
              <w:right w:val="nil"/>
            </w:tcBorders>
          </w:tcPr>
          <w:p w14:paraId="1B6CBAAA"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tcPr>
          <w:p w14:paraId="3541C275"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cs/>
                <w:lang w:val="en-US"/>
              </w:rPr>
            </w:pPr>
          </w:p>
        </w:tc>
        <w:tc>
          <w:tcPr>
            <w:tcW w:w="685" w:type="dxa"/>
            <w:tcBorders>
              <w:top w:val="single" w:sz="4" w:space="0" w:color="auto"/>
              <w:left w:val="nil"/>
              <w:bottom w:val="nil"/>
              <w:right w:val="nil"/>
            </w:tcBorders>
          </w:tcPr>
          <w:p w14:paraId="36CDCCE9"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r>
      <w:tr w:rsidR="00317FCE" w:rsidRPr="005519BC" w14:paraId="5FCC6051" w14:textId="77777777" w:rsidTr="00317FCE">
        <w:trPr>
          <w:trHeight w:val="144"/>
        </w:trPr>
        <w:tc>
          <w:tcPr>
            <w:tcW w:w="2430" w:type="dxa"/>
            <w:tcBorders>
              <w:top w:val="nil"/>
              <w:left w:val="nil"/>
              <w:bottom w:val="nil"/>
              <w:right w:val="nil"/>
            </w:tcBorders>
          </w:tcPr>
          <w:p w14:paraId="3A22507E" w14:textId="77777777" w:rsidR="00317FCE" w:rsidRPr="005519BC" w:rsidRDefault="00317FCE" w:rsidP="00317FCE">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Aircraft fuel expenses</w:t>
            </w:r>
          </w:p>
        </w:tc>
        <w:tc>
          <w:tcPr>
            <w:tcW w:w="670" w:type="dxa"/>
            <w:tcBorders>
              <w:top w:val="nil"/>
              <w:left w:val="nil"/>
              <w:bottom w:val="nil"/>
              <w:right w:val="nil"/>
            </w:tcBorders>
          </w:tcPr>
          <w:p w14:paraId="5176BF8C" w14:textId="1CFCA844"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47</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376</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539F4C87"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2147BBC0" w14:textId="7EAF43D2"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50</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474</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57FA6D05"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3D354277" w14:textId="2655E128" w:rsidR="00317FCE" w:rsidRPr="005519BC" w:rsidRDefault="003F1553"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3F43AD6A"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2260A1B6" w14:textId="79BBCED6" w:rsidR="00317FCE" w:rsidRPr="005519BC" w:rsidRDefault="00317FCE" w:rsidP="00455A52">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702893AA"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5FB5C4B6" w14:textId="16ADB780" w:rsidR="00317FCE" w:rsidRPr="005519BC" w:rsidRDefault="00236A60" w:rsidP="00455A52">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5B485FF2"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02959AFD" w14:textId="2B319DC6" w:rsidR="00317FCE" w:rsidRPr="005519BC" w:rsidRDefault="00317FCE" w:rsidP="00455A52">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406787BE"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5ECF67D4" w14:textId="29A3E3CD" w:rsidR="00317FCE" w:rsidRPr="005519BC" w:rsidRDefault="00455A52"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47</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376</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5CF1EC2"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05DBE427" w14:textId="7D8CC2DD"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50</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474</w:t>
            </w:r>
            <w:r w:rsidRPr="005519BC">
              <w:rPr>
                <w:rFonts w:asciiTheme="majorBidi" w:hAnsiTheme="majorBidi" w:cstheme="majorBidi"/>
                <w:color w:val="000000" w:themeColor="text1"/>
                <w:sz w:val="14"/>
                <w:szCs w:val="14"/>
                <w:lang w:val="en-US"/>
              </w:rPr>
              <w:t>)</w:t>
            </w:r>
          </w:p>
        </w:tc>
      </w:tr>
      <w:tr w:rsidR="00317FCE" w:rsidRPr="005519BC" w14:paraId="2E49DDB5" w14:textId="77777777" w:rsidTr="00317FCE">
        <w:trPr>
          <w:trHeight w:val="144"/>
        </w:trPr>
        <w:tc>
          <w:tcPr>
            <w:tcW w:w="2430" w:type="dxa"/>
            <w:tcBorders>
              <w:top w:val="nil"/>
              <w:left w:val="nil"/>
              <w:bottom w:val="nil"/>
              <w:right w:val="nil"/>
            </w:tcBorders>
          </w:tcPr>
          <w:p w14:paraId="3E97ED73" w14:textId="77777777" w:rsidR="00317FCE" w:rsidRPr="005519BC" w:rsidRDefault="00317FCE" w:rsidP="00317FCE">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Employee benefits expenses</w:t>
            </w:r>
          </w:p>
        </w:tc>
        <w:tc>
          <w:tcPr>
            <w:tcW w:w="670" w:type="dxa"/>
            <w:tcBorders>
              <w:top w:val="nil"/>
              <w:left w:val="nil"/>
              <w:bottom w:val="nil"/>
              <w:right w:val="nil"/>
            </w:tcBorders>
          </w:tcPr>
          <w:p w14:paraId="657D2F70" w14:textId="4BF4716B"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9</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211</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0E91D3A7"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0B7159BB" w14:textId="5839C003"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370</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168C06EB"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14F230C0" w14:textId="2A186D6F" w:rsidR="00317FCE" w:rsidRPr="005519BC" w:rsidRDefault="003F1553"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198</w:t>
            </w: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2A450540"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34E73760" w14:textId="131C78D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272</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25443086"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44064591" w14:textId="3B93180E" w:rsidR="00317FCE" w:rsidRPr="005519BC" w:rsidRDefault="00236A60"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w:t>
            </w:r>
            <w:r w:rsidR="00C62261"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795</w:t>
            </w:r>
            <w:r w:rsidR="00C62261"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3FA7B10E"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1F4036B6" w14:textId="17D5CA0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466</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7D7FA8AC"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2576D668" w14:textId="28593B1F" w:rsidR="00317FCE" w:rsidRPr="005519BC" w:rsidRDefault="00455A52"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15</w:t>
            </w:r>
            <w:r w:rsidR="00127EF8"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204</w:t>
            </w:r>
            <w:r w:rsidR="00127EF8"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B0C1A70"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7A5F1F8A" w14:textId="60969268"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12</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108</w:t>
            </w:r>
            <w:r w:rsidRPr="005519BC">
              <w:rPr>
                <w:rFonts w:asciiTheme="majorBidi" w:hAnsiTheme="majorBidi" w:cstheme="majorBidi"/>
                <w:color w:val="000000" w:themeColor="text1"/>
                <w:sz w:val="14"/>
                <w:szCs w:val="14"/>
                <w:lang w:val="en-US"/>
              </w:rPr>
              <w:t>)</w:t>
            </w:r>
          </w:p>
        </w:tc>
      </w:tr>
      <w:tr w:rsidR="00317FCE" w:rsidRPr="005519BC" w14:paraId="6652FB38" w14:textId="77777777" w:rsidTr="00317FCE">
        <w:trPr>
          <w:trHeight w:val="144"/>
        </w:trPr>
        <w:tc>
          <w:tcPr>
            <w:tcW w:w="2430" w:type="dxa"/>
            <w:tcBorders>
              <w:top w:val="nil"/>
              <w:left w:val="nil"/>
              <w:bottom w:val="nil"/>
              <w:right w:val="nil"/>
            </w:tcBorders>
          </w:tcPr>
          <w:p w14:paraId="62CB23DF" w14:textId="156DDA9D" w:rsidR="00317FCE" w:rsidRPr="005519BC" w:rsidRDefault="00317FCE" w:rsidP="00317FCE">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Flight service expenses</w:t>
            </w:r>
          </w:p>
        </w:tc>
        <w:tc>
          <w:tcPr>
            <w:tcW w:w="670" w:type="dxa"/>
            <w:tcBorders>
              <w:top w:val="nil"/>
              <w:left w:val="nil"/>
              <w:bottom w:val="nil"/>
              <w:right w:val="nil"/>
            </w:tcBorders>
          </w:tcPr>
          <w:p w14:paraId="262C07EB" w14:textId="6CF42C76"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19</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662</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0238770D"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4B3BD56F" w14:textId="1CAD66A6"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18</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315</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5177E781"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7FF92B15" w14:textId="5C56BDC4" w:rsidR="00317FCE" w:rsidRPr="005519BC" w:rsidRDefault="00787771"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21</w:t>
            </w: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14F6C210"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597F95FC" w14:textId="1F3DF4B4"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17</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0EA9CAE7"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22D9B80B" w14:textId="0A4091BB" w:rsidR="00317FCE" w:rsidRPr="005519BC" w:rsidRDefault="00C62261" w:rsidP="00455A52">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15763359"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729C9D65" w14:textId="0EB54838" w:rsidR="00317FCE" w:rsidRPr="005519BC" w:rsidRDefault="00317FCE" w:rsidP="00455A52">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7D4F1124"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5D51902E" w14:textId="22A499DD" w:rsidR="00317FCE" w:rsidRPr="005519BC" w:rsidRDefault="00127EF8"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19</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683</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1D152987"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4FE6DA56" w14:textId="7A2C4DE3"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18</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332</w:t>
            </w:r>
            <w:r w:rsidRPr="005519BC">
              <w:rPr>
                <w:rFonts w:asciiTheme="majorBidi" w:hAnsiTheme="majorBidi" w:cstheme="majorBidi"/>
                <w:color w:val="000000" w:themeColor="text1"/>
                <w:sz w:val="14"/>
                <w:szCs w:val="14"/>
                <w:lang w:val="en-US"/>
              </w:rPr>
              <w:t>)</w:t>
            </w:r>
          </w:p>
        </w:tc>
      </w:tr>
      <w:tr w:rsidR="00317FCE" w:rsidRPr="005519BC" w14:paraId="6E2D7F11" w14:textId="77777777" w:rsidTr="00317FCE">
        <w:trPr>
          <w:trHeight w:val="144"/>
        </w:trPr>
        <w:tc>
          <w:tcPr>
            <w:tcW w:w="2430" w:type="dxa"/>
            <w:tcBorders>
              <w:top w:val="nil"/>
              <w:left w:val="nil"/>
              <w:bottom w:val="nil"/>
              <w:right w:val="nil"/>
            </w:tcBorders>
          </w:tcPr>
          <w:p w14:paraId="1FB8815E" w14:textId="5980C3E7" w:rsidR="00317FCE" w:rsidRPr="005519BC" w:rsidRDefault="00317FCE"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Depreciation and amortization expenses</w:t>
            </w:r>
          </w:p>
        </w:tc>
        <w:tc>
          <w:tcPr>
            <w:tcW w:w="670" w:type="dxa"/>
            <w:tcBorders>
              <w:top w:val="nil"/>
              <w:left w:val="nil"/>
              <w:bottom w:val="nil"/>
              <w:right w:val="nil"/>
            </w:tcBorders>
          </w:tcPr>
          <w:p w14:paraId="0447B444" w14:textId="2CE82652"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12</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703</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4DDB4242"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6F89C899" w14:textId="087791D6"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11</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851</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13E181A2"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4D36D4A1" w14:textId="29EBB726" w:rsidR="00317FCE" w:rsidRPr="005519BC" w:rsidRDefault="00787771"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793</w:t>
            </w: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4B8807D8"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3CA1BDC3" w14:textId="72EA7EE8"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626</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23F9C8F1"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409E9CFE" w14:textId="268469B9" w:rsidR="00317FCE" w:rsidRPr="005519BC" w:rsidRDefault="00C62261"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495</w:t>
            </w: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1FF99524"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44DB49E3" w14:textId="54CEB965"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549</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2BAE7211"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5E5ABF87" w14:textId="56EC5C8C" w:rsidR="00317FCE" w:rsidRPr="005519BC" w:rsidRDefault="00127EF8"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13</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991</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A729793"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792DD411" w14:textId="6C72974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13</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026</w:t>
            </w:r>
            <w:r w:rsidRPr="005519BC">
              <w:rPr>
                <w:rFonts w:asciiTheme="majorBidi" w:hAnsiTheme="majorBidi" w:cstheme="majorBidi"/>
                <w:color w:val="000000" w:themeColor="text1"/>
                <w:sz w:val="14"/>
                <w:szCs w:val="14"/>
                <w:lang w:val="en-US"/>
              </w:rPr>
              <w:t>)</w:t>
            </w:r>
          </w:p>
        </w:tc>
      </w:tr>
      <w:tr w:rsidR="00317FCE" w:rsidRPr="005519BC" w14:paraId="0B46B524" w14:textId="77777777" w:rsidTr="00317FCE">
        <w:trPr>
          <w:trHeight w:val="144"/>
        </w:trPr>
        <w:tc>
          <w:tcPr>
            <w:tcW w:w="2430" w:type="dxa"/>
            <w:tcBorders>
              <w:top w:val="nil"/>
              <w:left w:val="nil"/>
              <w:bottom w:val="nil"/>
              <w:right w:val="nil"/>
            </w:tcBorders>
          </w:tcPr>
          <w:p w14:paraId="22089E4F" w14:textId="0EE37296" w:rsidR="00317FCE" w:rsidRPr="005519BC" w:rsidRDefault="00C905EA" w:rsidP="00317FCE">
            <w:pPr>
              <w:spacing w:line="220" w:lineRule="exact"/>
              <w:ind w:left="192" w:right="-16" w:hanging="99"/>
              <w:rPr>
                <w:rFonts w:asciiTheme="majorBidi" w:hAnsiTheme="majorBidi" w:cstheme="majorBidi"/>
                <w:color w:val="000000"/>
                <w:spacing w:val="-4"/>
                <w:sz w:val="14"/>
                <w:szCs w:val="14"/>
              </w:rPr>
            </w:pPr>
            <w:r w:rsidRPr="005519BC">
              <w:rPr>
                <w:rFonts w:asciiTheme="majorBidi" w:hAnsiTheme="majorBidi" w:cstheme="majorBidi"/>
                <w:color w:val="000000"/>
                <w:spacing w:val="-4"/>
                <w:sz w:val="14"/>
                <w:szCs w:val="14"/>
              </w:rPr>
              <w:t>Impairment loss on assets</w:t>
            </w:r>
          </w:p>
        </w:tc>
        <w:tc>
          <w:tcPr>
            <w:tcW w:w="670" w:type="dxa"/>
            <w:tcBorders>
              <w:top w:val="nil"/>
              <w:left w:val="nil"/>
              <w:bottom w:val="nil"/>
              <w:right w:val="nil"/>
            </w:tcBorders>
          </w:tcPr>
          <w:p w14:paraId="3FADF558" w14:textId="58D7235A"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641</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0FAA1719"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0B44E3AA" w14:textId="3C9E27D5"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483</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6CDEB278"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36718AE6" w14:textId="09B7D1F5" w:rsidR="00317FCE" w:rsidRPr="005519BC" w:rsidRDefault="00787771"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3CEA6336"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06ECD74D" w14:textId="63955D05" w:rsidR="00317FCE" w:rsidRPr="005519BC" w:rsidRDefault="00317FCE" w:rsidP="00455A52">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470C5FCB"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40C3B8C7" w14:textId="6F05780B" w:rsidR="00317FCE" w:rsidRPr="005519BC" w:rsidRDefault="00C62261" w:rsidP="00455A52">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2F946F74"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6C8481B7" w14:textId="55898C49" w:rsidR="00317FCE" w:rsidRPr="005519BC" w:rsidRDefault="00317FCE" w:rsidP="00455A52">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32713BBF" w14:textId="77777777" w:rsidR="00317FCE" w:rsidRPr="005519BC" w:rsidRDefault="00317FCE" w:rsidP="00317FCE">
            <w:pPr>
              <w:pStyle w:val="BodyText"/>
              <w:tabs>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3D0DE860" w14:textId="4A329184" w:rsidR="00317FCE" w:rsidRPr="005519BC" w:rsidRDefault="00127EF8"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641</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9988A7B"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4C058832" w14:textId="12FEAC7C"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483</w:t>
            </w:r>
            <w:r w:rsidRPr="005519BC">
              <w:rPr>
                <w:rFonts w:asciiTheme="majorBidi" w:hAnsiTheme="majorBidi" w:cstheme="majorBidi"/>
                <w:color w:val="000000" w:themeColor="text1"/>
                <w:sz w:val="14"/>
                <w:szCs w:val="14"/>
                <w:lang w:val="en-US"/>
              </w:rPr>
              <w:t>)</w:t>
            </w:r>
          </w:p>
        </w:tc>
      </w:tr>
      <w:tr w:rsidR="00317FCE" w:rsidRPr="005519BC" w14:paraId="55998240" w14:textId="77777777" w:rsidTr="00317FCE">
        <w:trPr>
          <w:trHeight w:val="144"/>
        </w:trPr>
        <w:tc>
          <w:tcPr>
            <w:tcW w:w="2430" w:type="dxa"/>
            <w:tcBorders>
              <w:top w:val="nil"/>
              <w:left w:val="nil"/>
              <w:bottom w:val="nil"/>
              <w:right w:val="nil"/>
            </w:tcBorders>
          </w:tcPr>
          <w:p w14:paraId="329FEACA" w14:textId="77777777" w:rsidR="00317FCE" w:rsidRPr="005519BC" w:rsidRDefault="00317FCE"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Other expenses</w:t>
            </w:r>
          </w:p>
        </w:tc>
        <w:tc>
          <w:tcPr>
            <w:tcW w:w="670" w:type="dxa"/>
            <w:tcBorders>
              <w:top w:val="nil"/>
              <w:left w:val="nil"/>
              <w:bottom w:val="nil"/>
              <w:right w:val="nil"/>
            </w:tcBorders>
          </w:tcPr>
          <w:p w14:paraId="3BFF1083" w14:textId="4AC19B50"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45</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222</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43295638"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23DD7A03" w14:textId="283ADA88"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47</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253</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029E8C80"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1780C1F3" w14:textId="0F60519F" w:rsidR="00317FCE" w:rsidRPr="005519BC" w:rsidRDefault="00787771"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633</w:t>
            </w: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419D4AA4"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4A454B5F" w14:textId="6A134663"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233</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F695486"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66DC90CA" w14:textId="5F30028E" w:rsidR="00317FCE" w:rsidRPr="005519BC" w:rsidRDefault="00C62261"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483</w:t>
            </w: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36AB75BE"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6AD0C420" w14:textId="278F2E1C"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544</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6600F21D"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4D55315B" w14:textId="34DC6787" w:rsidR="00317FCE" w:rsidRPr="005519BC" w:rsidRDefault="00127EF8"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53</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338</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8533C56"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0C3E85A3" w14:textId="4F31957E"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54</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030</w:t>
            </w:r>
            <w:r w:rsidRPr="005519BC">
              <w:rPr>
                <w:rFonts w:asciiTheme="majorBidi" w:hAnsiTheme="majorBidi" w:cstheme="majorBidi"/>
                <w:color w:val="000000" w:themeColor="text1"/>
                <w:sz w:val="14"/>
                <w:szCs w:val="14"/>
                <w:lang w:val="en-US"/>
              </w:rPr>
              <w:t>)</w:t>
            </w:r>
          </w:p>
        </w:tc>
      </w:tr>
      <w:tr w:rsidR="00317FCE" w:rsidRPr="005519BC" w14:paraId="0F6A3F76" w14:textId="77777777" w:rsidTr="00317FCE">
        <w:trPr>
          <w:trHeight w:val="144"/>
        </w:trPr>
        <w:tc>
          <w:tcPr>
            <w:tcW w:w="2430" w:type="dxa"/>
            <w:tcBorders>
              <w:top w:val="nil"/>
              <w:left w:val="nil"/>
              <w:bottom w:val="nil"/>
              <w:right w:val="nil"/>
            </w:tcBorders>
          </w:tcPr>
          <w:p w14:paraId="440E09F8" w14:textId="7C70742C" w:rsidR="00317FCE" w:rsidRPr="005519BC" w:rsidRDefault="00317FCE"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Loss on debt restructuring</w:t>
            </w:r>
          </w:p>
        </w:tc>
        <w:tc>
          <w:tcPr>
            <w:tcW w:w="670" w:type="dxa"/>
            <w:tcBorders>
              <w:top w:val="nil"/>
              <w:left w:val="nil"/>
              <w:bottom w:val="nil"/>
              <w:right w:val="nil"/>
            </w:tcBorders>
          </w:tcPr>
          <w:p w14:paraId="69A14B54" w14:textId="0030A114"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6BD3C65B"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366D8007" w14:textId="705FDD2D"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45</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271</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21D566D5" w14:textId="77777777" w:rsidR="00317FCE" w:rsidRPr="005519BC" w:rsidRDefault="00317FCE" w:rsidP="00317FCE">
            <w:pPr>
              <w:pStyle w:val="BodyText"/>
              <w:tabs>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77" w:type="dxa"/>
            <w:tcBorders>
              <w:top w:val="nil"/>
              <w:left w:val="nil"/>
              <w:bottom w:val="nil"/>
              <w:right w:val="nil"/>
            </w:tcBorders>
          </w:tcPr>
          <w:p w14:paraId="12D6CE80" w14:textId="115257D9" w:rsidR="00317FCE" w:rsidRPr="005519BC" w:rsidRDefault="00787771"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55BCC52A" w14:textId="77777777" w:rsidR="00317FCE" w:rsidRPr="005519BC" w:rsidRDefault="00317FCE" w:rsidP="00317FCE">
            <w:pPr>
              <w:pStyle w:val="BodyText"/>
              <w:tabs>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78" w:type="dxa"/>
            <w:tcBorders>
              <w:top w:val="nil"/>
              <w:left w:val="nil"/>
              <w:bottom w:val="nil"/>
              <w:right w:val="nil"/>
            </w:tcBorders>
          </w:tcPr>
          <w:p w14:paraId="45E4ACBB" w14:textId="78730FC6" w:rsidR="00317FCE" w:rsidRPr="005519BC" w:rsidRDefault="00317FCE" w:rsidP="00455A52">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70C35EEB" w14:textId="77777777" w:rsidR="00317FCE" w:rsidRPr="005519BC" w:rsidRDefault="00317FCE" w:rsidP="00317FCE">
            <w:pPr>
              <w:pStyle w:val="BodyText"/>
              <w:tabs>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45" w:type="dxa"/>
            <w:tcBorders>
              <w:top w:val="nil"/>
              <w:left w:val="nil"/>
              <w:bottom w:val="nil"/>
              <w:right w:val="nil"/>
            </w:tcBorders>
          </w:tcPr>
          <w:p w14:paraId="121D472C" w14:textId="476EAD5B" w:rsidR="00317FCE" w:rsidRPr="005519BC" w:rsidRDefault="00C62261" w:rsidP="00455A52">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084028BF" w14:textId="77777777" w:rsidR="00317FCE" w:rsidRPr="005519BC" w:rsidRDefault="00317FCE" w:rsidP="00317FCE">
            <w:pPr>
              <w:pStyle w:val="BodyText"/>
              <w:tabs>
                <w:tab w:val="clear" w:pos="1080"/>
              </w:tabs>
              <w:spacing w:line="220" w:lineRule="exact"/>
              <w:ind w:left="10" w:right="-10"/>
              <w:jc w:val="center"/>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2067DEFC" w14:textId="6197E52A" w:rsidR="00317FCE" w:rsidRPr="005519BC" w:rsidRDefault="00317FCE" w:rsidP="00455A52">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4BE23AD8"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40F84D61" w14:textId="438DC25E" w:rsidR="00317FCE" w:rsidRPr="005519BC" w:rsidRDefault="00127EF8"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10BD6512"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4CDB2D6B" w14:textId="62F74C59"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45</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271</w:t>
            </w:r>
            <w:r w:rsidRPr="005519BC">
              <w:rPr>
                <w:rFonts w:asciiTheme="majorBidi" w:hAnsiTheme="majorBidi" w:cstheme="majorBidi"/>
                <w:color w:val="000000" w:themeColor="text1"/>
                <w:sz w:val="14"/>
                <w:szCs w:val="14"/>
                <w:lang w:val="en-US"/>
              </w:rPr>
              <w:t>)</w:t>
            </w:r>
          </w:p>
        </w:tc>
      </w:tr>
      <w:tr w:rsidR="00317FCE" w:rsidRPr="005519BC" w14:paraId="4328F762" w14:textId="77777777" w:rsidTr="00317FCE">
        <w:trPr>
          <w:trHeight w:val="144"/>
        </w:trPr>
        <w:tc>
          <w:tcPr>
            <w:tcW w:w="2430" w:type="dxa"/>
            <w:tcBorders>
              <w:top w:val="nil"/>
              <w:left w:val="nil"/>
              <w:bottom w:val="nil"/>
              <w:right w:val="nil"/>
            </w:tcBorders>
            <w:vAlign w:val="center"/>
          </w:tcPr>
          <w:p w14:paraId="7D26A863" w14:textId="4B15638D" w:rsidR="00317FCE" w:rsidRPr="005519BC" w:rsidRDefault="00C809C6" w:rsidP="00317FCE">
            <w:pPr>
              <w:spacing w:line="220" w:lineRule="exact"/>
              <w:ind w:left="192" w:right="-180" w:hanging="99"/>
              <w:rPr>
                <w:rFonts w:asciiTheme="majorBidi" w:hAnsiTheme="majorBidi" w:cstheme="majorBidi"/>
                <w:color w:val="000000"/>
                <w:sz w:val="14"/>
                <w:szCs w:val="14"/>
              </w:rPr>
            </w:pPr>
            <w:r w:rsidRPr="005519BC">
              <w:rPr>
                <w:rFonts w:asciiTheme="majorBidi" w:hAnsiTheme="majorBidi" w:cstheme="majorBidi"/>
                <w:color w:val="000000"/>
                <w:sz w:val="14"/>
                <w:szCs w:val="14"/>
              </w:rPr>
              <w:t>Loss on foreign exchange rates - net</w:t>
            </w:r>
          </w:p>
        </w:tc>
        <w:tc>
          <w:tcPr>
            <w:tcW w:w="670" w:type="dxa"/>
            <w:tcBorders>
              <w:top w:val="nil"/>
              <w:left w:val="nil"/>
              <w:bottom w:val="nil"/>
              <w:right w:val="nil"/>
            </w:tcBorders>
          </w:tcPr>
          <w:p w14:paraId="4F16E7AF" w14:textId="4F762658" w:rsidR="00317FCE" w:rsidRPr="005519BC" w:rsidRDefault="0001734C" w:rsidP="00455A52">
            <w:pPr>
              <w:pStyle w:val="BodyText"/>
              <w:tabs>
                <w:tab w:val="clear" w:pos="450"/>
                <w:tab w:val="clear" w:pos="1080"/>
                <w:tab w:val="clear" w:pos="1620"/>
                <w:tab w:val="clear" w:pos="2552"/>
                <w:tab w:val="decimal" w:pos="35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3CC2F905"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1ED8037E" w14:textId="5EEB6A63"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906</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600AC7F9"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18A67513" w14:textId="1F00E4EB" w:rsidR="00317FCE" w:rsidRPr="005519BC" w:rsidRDefault="00787771"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44E616AB"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4A0083E0" w14:textId="01BB4D2D" w:rsidR="00317FCE" w:rsidRPr="005519BC" w:rsidRDefault="00317FCE" w:rsidP="00455A52">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10CFF57B"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15091FA4" w14:textId="7BFD64E1" w:rsidR="00317FCE" w:rsidRPr="005519BC" w:rsidRDefault="00C62261" w:rsidP="00455A52">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1A0F93A6"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629FFC34" w14:textId="6BFE5EE7" w:rsidR="00317FCE" w:rsidRPr="005519BC" w:rsidRDefault="00317FCE" w:rsidP="00455A52">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2E9B39DF"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1407F7D5" w14:textId="1979CCE0" w:rsidR="00317FCE" w:rsidRPr="005519BC" w:rsidRDefault="00127EF8" w:rsidP="00362679">
            <w:pPr>
              <w:pStyle w:val="BodyText"/>
              <w:tabs>
                <w:tab w:val="clear" w:pos="450"/>
                <w:tab w:val="clear" w:pos="1080"/>
                <w:tab w:val="clear" w:pos="1620"/>
                <w:tab w:val="clear" w:pos="2552"/>
                <w:tab w:val="decimal" w:pos="38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10BB555D"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7DC67FFD" w14:textId="7E688E2C"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906</w:t>
            </w:r>
            <w:r w:rsidRPr="005519BC">
              <w:rPr>
                <w:rFonts w:asciiTheme="majorBidi" w:hAnsiTheme="majorBidi" w:cstheme="majorBidi"/>
                <w:color w:val="000000" w:themeColor="text1"/>
                <w:sz w:val="14"/>
                <w:szCs w:val="14"/>
                <w:lang w:val="en-US"/>
              </w:rPr>
              <w:t>)</w:t>
            </w:r>
          </w:p>
        </w:tc>
      </w:tr>
      <w:tr w:rsidR="00317FCE" w:rsidRPr="005519BC" w14:paraId="51F50905" w14:textId="77777777" w:rsidTr="00317FCE">
        <w:trPr>
          <w:trHeight w:val="144"/>
        </w:trPr>
        <w:tc>
          <w:tcPr>
            <w:tcW w:w="2430" w:type="dxa"/>
            <w:tcBorders>
              <w:top w:val="nil"/>
              <w:left w:val="nil"/>
              <w:bottom w:val="nil"/>
              <w:right w:val="nil"/>
            </w:tcBorders>
            <w:vAlign w:val="center"/>
          </w:tcPr>
          <w:p w14:paraId="15A748CA" w14:textId="77777777" w:rsidR="00317FCE" w:rsidRPr="005519BC" w:rsidRDefault="00317FCE" w:rsidP="00317FCE">
            <w:pPr>
              <w:tabs>
                <w:tab w:val="left" w:pos="175"/>
              </w:tabs>
              <w:spacing w:line="220" w:lineRule="exact"/>
              <w:ind w:left="192" w:right="-16" w:hanging="99"/>
              <w:rPr>
                <w:rFonts w:asciiTheme="majorBidi" w:hAnsiTheme="majorBidi" w:cstheme="majorBidi"/>
                <w:b/>
                <w:bCs/>
                <w:color w:val="000000"/>
                <w:sz w:val="14"/>
                <w:szCs w:val="14"/>
              </w:rPr>
            </w:pPr>
            <w:r w:rsidRPr="005519BC">
              <w:rPr>
                <w:rFonts w:asciiTheme="majorBidi" w:hAnsiTheme="majorBidi" w:cstheme="majorBidi"/>
                <w:color w:val="000000"/>
                <w:sz w:val="14"/>
                <w:szCs w:val="14"/>
              </w:rPr>
              <w:t>Finance costs</w:t>
            </w:r>
          </w:p>
        </w:tc>
        <w:tc>
          <w:tcPr>
            <w:tcW w:w="670" w:type="dxa"/>
            <w:tcBorders>
              <w:top w:val="nil"/>
              <w:left w:val="nil"/>
              <w:bottom w:val="nil"/>
              <w:right w:val="nil"/>
            </w:tcBorders>
          </w:tcPr>
          <w:p w14:paraId="4DA02D39" w14:textId="23E9DB5C"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13</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153</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14F3B442"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64570591" w14:textId="0670F054"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18</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780</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797D715A"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5C727631" w14:textId="005ADC7C" w:rsidR="00317FCE" w:rsidRPr="005519BC" w:rsidRDefault="00787771"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2E2D103E"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11D4D738" w14:textId="69D6FEBD" w:rsidR="00317FCE" w:rsidRPr="005519BC" w:rsidRDefault="00317FCE" w:rsidP="00455A52">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2D5137C4"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1FD52B6D" w14:textId="08AC02DB" w:rsidR="00317FCE" w:rsidRPr="005519BC" w:rsidRDefault="00C62261"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w:t>
            </w: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4FEFCA8A"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3D39F716" w14:textId="04DA8518"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73C8D07E"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79F3793E" w14:textId="24CC56D3" w:rsidR="00317FCE" w:rsidRPr="005519BC" w:rsidRDefault="00127EF8"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13</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154</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0C7F28F3"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0552BBA3" w14:textId="432916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18</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781</w:t>
            </w:r>
            <w:r w:rsidRPr="005519BC">
              <w:rPr>
                <w:rFonts w:asciiTheme="majorBidi" w:hAnsiTheme="majorBidi" w:cstheme="majorBidi"/>
                <w:color w:val="000000" w:themeColor="text1"/>
                <w:sz w:val="14"/>
                <w:szCs w:val="14"/>
                <w:lang w:val="en-US"/>
              </w:rPr>
              <w:t>)</w:t>
            </w:r>
          </w:p>
        </w:tc>
      </w:tr>
      <w:tr w:rsidR="009763B6" w:rsidRPr="005519BC" w14:paraId="0A894415" w14:textId="77777777" w:rsidTr="00317FCE">
        <w:trPr>
          <w:trHeight w:val="144"/>
        </w:trPr>
        <w:tc>
          <w:tcPr>
            <w:tcW w:w="2430" w:type="dxa"/>
            <w:tcBorders>
              <w:top w:val="nil"/>
              <w:left w:val="nil"/>
              <w:bottom w:val="nil"/>
              <w:right w:val="nil"/>
            </w:tcBorders>
            <w:vAlign w:val="center"/>
          </w:tcPr>
          <w:p w14:paraId="4C032887" w14:textId="26CE7462" w:rsidR="009763B6" w:rsidRPr="005519BC" w:rsidRDefault="001F0950" w:rsidP="00317FCE">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Loss on measurement derivatives</w:t>
            </w:r>
          </w:p>
        </w:tc>
        <w:tc>
          <w:tcPr>
            <w:tcW w:w="670" w:type="dxa"/>
            <w:tcBorders>
              <w:top w:val="nil"/>
              <w:left w:val="nil"/>
              <w:bottom w:val="nil"/>
              <w:right w:val="nil"/>
            </w:tcBorders>
          </w:tcPr>
          <w:p w14:paraId="3036A127" w14:textId="7CCC476D" w:rsidR="009763B6"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384</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3AD13467" w14:textId="77777777" w:rsidR="009763B6" w:rsidRPr="005519BC" w:rsidRDefault="009763B6"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06D42817" w14:textId="4C769E88" w:rsidR="009763B6" w:rsidRPr="005519BC" w:rsidRDefault="00787771" w:rsidP="00455A52">
            <w:pPr>
              <w:pStyle w:val="BodyText"/>
              <w:tabs>
                <w:tab w:val="clear" w:pos="450"/>
                <w:tab w:val="clear" w:pos="1080"/>
                <w:tab w:val="clear" w:pos="1620"/>
                <w:tab w:val="clear" w:pos="2552"/>
                <w:tab w:val="decimal" w:pos="35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1412B793" w14:textId="77777777" w:rsidR="009763B6" w:rsidRPr="005519BC" w:rsidRDefault="009763B6"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2D19453D" w14:textId="38C9395B" w:rsidR="009763B6" w:rsidRPr="005519BC" w:rsidRDefault="00787771"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3D820FE6" w14:textId="77777777" w:rsidR="009763B6" w:rsidRPr="005519BC" w:rsidRDefault="009763B6"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41A8C31F" w14:textId="37DE721D" w:rsidR="009763B6" w:rsidRPr="005519BC" w:rsidRDefault="00C62261" w:rsidP="00455A52">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02524A91" w14:textId="77777777" w:rsidR="009763B6" w:rsidRPr="005519BC" w:rsidRDefault="009763B6"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2A034909" w14:textId="17DDED1F" w:rsidR="009763B6" w:rsidRPr="005519BC" w:rsidRDefault="00C62261" w:rsidP="00455A52">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5B15A620" w14:textId="77777777" w:rsidR="009763B6" w:rsidRPr="005519BC" w:rsidRDefault="009763B6"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689311E2" w14:textId="73CC25CF" w:rsidR="009763B6" w:rsidRPr="005519BC" w:rsidRDefault="00455A52" w:rsidP="00455A52">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6D21F965" w14:textId="77777777" w:rsidR="009763B6" w:rsidRPr="005519BC" w:rsidRDefault="009763B6"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4B697FEB" w14:textId="123AED16" w:rsidR="009763B6" w:rsidRPr="005519BC" w:rsidRDefault="00127EF8"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384</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295D2753" w14:textId="77777777" w:rsidR="009763B6" w:rsidRPr="005519BC" w:rsidRDefault="009763B6"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75BA6388" w14:textId="1CDB1212" w:rsidR="009763B6" w:rsidRPr="005519BC" w:rsidRDefault="00127EF8" w:rsidP="00362679">
            <w:pPr>
              <w:pStyle w:val="BodyText"/>
              <w:tabs>
                <w:tab w:val="clear" w:pos="450"/>
                <w:tab w:val="clear" w:pos="1080"/>
                <w:tab w:val="clear" w:pos="1620"/>
                <w:tab w:val="clear" w:pos="2552"/>
                <w:tab w:val="decimal" w:pos="389"/>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r>
      <w:tr w:rsidR="00317FCE" w:rsidRPr="005519BC" w14:paraId="4E56660A" w14:textId="77777777" w:rsidTr="00317FCE">
        <w:trPr>
          <w:trHeight w:val="144"/>
        </w:trPr>
        <w:tc>
          <w:tcPr>
            <w:tcW w:w="2430" w:type="dxa"/>
            <w:tcBorders>
              <w:top w:val="nil"/>
              <w:left w:val="nil"/>
              <w:bottom w:val="nil"/>
              <w:right w:val="nil"/>
            </w:tcBorders>
          </w:tcPr>
          <w:p w14:paraId="4067F67C" w14:textId="61BCFCBE" w:rsidR="00317FCE" w:rsidRPr="005519BC" w:rsidRDefault="00317FCE" w:rsidP="00317FCE">
            <w:pPr>
              <w:tabs>
                <w:tab w:val="left" w:pos="175"/>
              </w:tabs>
              <w:spacing w:line="220" w:lineRule="exact"/>
              <w:ind w:left="192" w:right="-16" w:hanging="99"/>
              <w:rPr>
                <w:rFonts w:asciiTheme="majorBidi" w:hAnsiTheme="majorBidi" w:cstheme="majorBidi"/>
                <w:color w:val="000000"/>
                <w:sz w:val="14"/>
                <w:szCs w:val="14"/>
                <w:cs/>
              </w:rPr>
            </w:pPr>
            <w:r w:rsidRPr="005519BC">
              <w:rPr>
                <w:rFonts w:asciiTheme="majorBidi" w:hAnsiTheme="majorBidi" w:cstheme="majorBidi"/>
                <w:color w:val="000000"/>
                <w:sz w:val="14"/>
                <w:szCs w:val="14"/>
              </w:rPr>
              <w:t xml:space="preserve">Shares of profit of investments in </w:t>
            </w:r>
          </w:p>
        </w:tc>
        <w:tc>
          <w:tcPr>
            <w:tcW w:w="670" w:type="dxa"/>
            <w:tcBorders>
              <w:top w:val="nil"/>
              <w:left w:val="nil"/>
              <w:bottom w:val="nil"/>
              <w:right w:val="nil"/>
            </w:tcBorders>
          </w:tcPr>
          <w:p w14:paraId="6F67BB93" w14:textId="77777777" w:rsidR="00317FCE" w:rsidRPr="005519BC" w:rsidRDefault="00317FCE"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p>
        </w:tc>
        <w:tc>
          <w:tcPr>
            <w:tcW w:w="84" w:type="dxa"/>
            <w:tcBorders>
              <w:top w:val="nil"/>
              <w:left w:val="nil"/>
              <w:bottom w:val="nil"/>
              <w:right w:val="nil"/>
            </w:tcBorders>
          </w:tcPr>
          <w:p w14:paraId="7993F002"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3B6B7570"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86" w:type="dxa"/>
            <w:tcBorders>
              <w:top w:val="nil"/>
              <w:left w:val="nil"/>
              <w:bottom w:val="nil"/>
              <w:right w:val="nil"/>
            </w:tcBorders>
          </w:tcPr>
          <w:p w14:paraId="24851524"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2088DC8C" w14:textId="0E4D7462" w:rsidR="00317FCE" w:rsidRPr="005519BC" w:rsidRDefault="00317FCE"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p>
        </w:tc>
        <w:tc>
          <w:tcPr>
            <w:tcW w:w="56" w:type="dxa"/>
            <w:tcBorders>
              <w:top w:val="nil"/>
              <w:left w:val="nil"/>
              <w:bottom w:val="nil"/>
              <w:right w:val="nil"/>
            </w:tcBorders>
          </w:tcPr>
          <w:p w14:paraId="3D81B1DD"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33913E4F" w14:textId="77777777" w:rsidR="00317FCE" w:rsidRPr="005519BC" w:rsidRDefault="00317FCE" w:rsidP="00455A52">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tcPr>
          <w:p w14:paraId="66101A10"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12C4CEF4" w14:textId="7777777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43" w:type="dxa"/>
            <w:tcBorders>
              <w:top w:val="nil"/>
              <w:left w:val="nil"/>
              <w:bottom w:val="nil"/>
              <w:right w:val="nil"/>
            </w:tcBorders>
          </w:tcPr>
          <w:p w14:paraId="234412C7"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05910F40" w14:textId="77777777" w:rsidR="00317FCE" w:rsidRPr="005519BC" w:rsidRDefault="00317FCE" w:rsidP="00455A52">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tcPr>
          <w:p w14:paraId="2902AB25"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666C7A50" w14:textId="489ACBE3"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tcPr>
          <w:p w14:paraId="6A9D4107"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2DD48DF3" w14:textId="04414099"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r>
      <w:tr w:rsidR="00317FCE" w:rsidRPr="005519BC" w14:paraId="27AC4FF7" w14:textId="77777777" w:rsidTr="00317FCE">
        <w:trPr>
          <w:trHeight w:val="144"/>
        </w:trPr>
        <w:tc>
          <w:tcPr>
            <w:tcW w:w="2430" w:type="dxa"/>
            <w:tcBorders>
              <w:top w:val="nil"/>
              <w:left w:val="nil"/>
              <w:bottom w:val="nil"/>
              <w:right w:val="nil"/>
            </w:tcBorders>
          </w:tcPr>
          <w:p w14:paraId="63956167" w14:textId="3C78CAE9" w:rsidR="00317FCE" w:rsidRPr="005519BC" w:rsidRDefault="00317FCE" w:rsidP="00317FCE">
            <w:pPr>
              <w:pStyle w:val="BodyText"/>
              <w:tabs>
                <w:tab w:val="clear" w:pos="1080"/>
              </w:tabs>
              <w:spacing w:line="220" w:lineRule="exact"/>
              <w:ind w:right="-10" w:firstLine="198"/>
              <w:rPr>
                <w:rFonts w:asciiTheme="majorBidi" w:hAnsiTheme="majorBidi" w:cstheme="majorBidi"/>
                <w:color w:val="000000"/>
                <w:sz w:val="14"/>
                <w:szCs w:val="14"/>
                <w:cs/>
                <w:lang w:val="en-US" w:eastAsia="en-US"/>
              </w:rPr>
            </w:pPr>
            <w:r w:rsidRPr="005519BC">
              <w:rPr>
                <w:rFonts w:asciiTheme="majorBidi" w:hAnsiTheme="majorBidi" w:cstheme="majorBidi"/>
                <w:color w:val="000000"/>
                <w:sz w:val="14"/>
                <w:szCs w:val="14"/>
              </w:rPr>
              <w:t>associates using the equity method</w:t>
            </w:r>
          </w:p>
        </w:tc>
        <w:tc>
          <w:tcPr>
            <w:tcW w:w="670" w:type="dxa"/>
            <w:tcBorders>
              <w:top w:val="nil"/>
              <w:left w:val="nil"/>
              <w:bottom w:val="nil"/>
              <w:right w:val="nil"/>
            </w:tcBorders>
          </w:tcPr>
          <w:p w14:paraId="74C6891A" w14:textId="682F9040" w:rsidR="00317FCE"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34</w:t>
            </w:r>
          </w:p>
        </w:tc>
        <w:tc>
          <w:tcPr>
            <w:tcW w:w="84" w:type="dxa"/>
            <w:tcBorders>
              <w:top w:val="nil"/>
              <w:left w:val="nil"/>
              <w:bottom w:val="nil"/>
              <w:right w:val="nil"/>
            </w:tcBorders>
          </w:tcPr>
          <w:p w14:paraId="7F869EBB"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6A846889" w14:textId="7CFC9D2B" w:rsidR="00317FCE" w:rsidRPr="005519BC" w:rsidRDefault="004D619C"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63</w:t>
            </w:r>
          </w:p>
        </w:tc>
        <w:tc>
          <w:tcPr>
            <w:tcW w:w="86" w:type="dxa"/>
            <w:tcBorders>
              <w:top w:val="nil"/>
              <w:left w:val="nil"/>
              <w:bottom w:val="nil"/>
              <w:right w:val="nil"/>
            </w:tcBorders>
          </w:tcPr>
          <w:p w14:paraId="74AB52AB"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nil"/>
              <w:right w:val="nil"/>
            </w:tcBorders>
          </w:tcPr>
          <w:p w14:paraId="6B8F5079" w14:textId="7DAC9374" w:rsidR="00317FCE" w:rsidRPr="005519BC" w:rsidRDefault="00787771"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740F1097"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78" w:type="dxa"/>
            <w:tcBorders>
              <w:top w:val="nil"/>
              <w:left w:val="nil"/>
              <w:bottom w:val="nil"/>
              <w:right w:val="nil"/>
            </w:tcBorders>
          </w:tcPr>
          <w:p w14:paraId="00FC5A95" w14:textId="701D328A" w:rsidR="00317FCE" w:rsidRPr="005519BC" w:rsidRDefault="00317FCE" w:rsidP="00455A52">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6C2BC4FE"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nil"/>
              <w:right w:val="nil"/>
            </w:tcBorders>
          </w:tcPr>
          <w:p w14:paraId="66312D52" w14:textId="6BCC90AF" w:rsidR="00317FCE" w:rsidRPr="005519BC" w:rsidRDefault="00C62261" w:rsidP="00455A52">
            <w:pPr>
              <w:pStyle w:val="BodyText"/>
              <w:tabs>
                <w:tab w:val="clear" w:pos="450"/>
                <w:tab w:val="clear" w:pos="1080"/>
                <w:tab w:val="clear" w:pos="1620"/>
                <w:tab w:val="clear" w:pos="2552"/>
                <w:tab w:val="decimal" w:pos="31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07A4A17F"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51D43E88" w14:textId="0A4A236D" w:rsidR="00317FCE" w:rsidRPr="005519BC" w:rsidRDefault="00317FCE" w:rsidP="00455A52">
            <w:pPr>
              <w:pStyle w:val="BodyText"/>
              <w:tabs>
                <w:tab w:val="clear" w:pos="450"/>
                <w:tab w:val="clear" w:pos="1080"/>
                <w:tab w:val="clear" w:pos="1620"/>
                <w:tab w:val="clear" w:pos="2552"/>
                <w:tab w:val="decimal" w:pos="34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66FC67D"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191E9682" w14:textId="259EF33F"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34</w:t>
            </w:r>
          </w:p>
        </w:tc>
        <w:tc>
          <w:tcPr>
            <w:tcW w:w="90" w:type="dxa"/>
            <w:tcBorders>
              <w:top w:val="nil"/>
              <w:left w:val="nil"/>
              <w:bottom w:val="nil"/>
              <w:right w:val="nil"/>
            </w:tcBorders>
          </w:tcPr>
          <w:p w14:paraId="4580BEAF" w14:textId="77777777" w:rsidR="00317FCE" w:rsidRPr="005519BC" w:rsidRDefault="00317FCE" w:rsidP="00317FCE">
            <w:pPr>
              <w:pStyle w:val="BodyText"/>
              <w:tabs>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77202805" w14:textId="17A2009E"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63</w:t>
            </w:r>
          </w:p>
        </w:tc>
      </w:tr>
      <w:tr w:rsidR="00317FCE" w:rsidRPr="005519BC" w14:paraId="31E9FEE9" w14:textId="77777777" w:rsidTr="00317FCE">
        <w:trPr>
          <w:trHeight w:val="144"/>
        </w:trPr>
        <w:tc>
          <w:tcPr>
            <w:tcW w:w="2430" w:type="dxa"/>
            <w:tcBorders>
              <w:top w:val="nil"/>
              <w:left w:val="nil"/>
              <w:bottom w:val="nil"/>
              <w:right w:val="nil"/>
            </w:tcBorders>
          </w:tcPr>
          <w:p w14:paraId="18846BDB" w14:textId="6BE198EB" w:rsidR="00317FCE" w:rsidRPr="005519BC" w:rsidRDefault="00317FCE" w:rsidP="00317FCE">
            <w:pPr>
              <w:spacing w:line="220" w:lineRule="exact"/>
              <w:ind w:left="192" w:right="-16" w:hanging="99"/>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 xml:space="preserve">Total </w:t>
            </w:r>
            <w:r w:rsidR="00C4760C">
              <w:rPr>
                <w:rFonts w:asciiTheme="majorBidi" w:hAnsiTheme="majorBidi" w:cstheme="majorBidi"/>
                <w:b/>
                <w:bCs/>
                <w:color w:val="000000"/>
                <w:sz w:val="14"/>
                <w:szCs w:val="14"/>
              </w:rPr>
              <w:t>e</w:t>
            </w:r>
            <w:r w:rsidRPr="005519BC">
              <w:rPr>
                <w:rFonts w:asciiTheme="majorBidi" w:hAnsiTheme="majorBidi" w:cstheme="majorBidi"/>
                <w:b/>
                <w:bCs/>
                <w:color w:val="000000"/>
                <w:sz w:val="14"/>
                <w:szCs w:val="14"/>
              </w:rPr>
              <w:t>xpenses</w:t>
            </w:r>
          </w:p>
        </w:tc>
        <w:tc>
          <w:tcPr>
            <w:tcW w:w="670" w:type="dxa"/>
            <w:tcBorders>
              <w:top w:val="single" w:sz="4" w:space="0" w:color="auto"/>
              <w:left w:val="nil"/>
              <w:bottom w:val="single" w:sz="4" w:space="0" w:color="auto"/>
              <w:right w:val="nil"/>
            </w:tcBorders>
          </w:tcPr>
          <w:p w14:paraId="2B2A8215" w14:textId="064CB746" w:rsidR="00317FCE" w:rsidRPr="005519BC" w:rsidRDefault="0001734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150</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325</w:t>
            </w:r>
            <w:r w:rsidRPr="005519BC">
              <w:rPr>
                <w:rFonts w:asciiTheme="majorBidi" w:hAnsiTheme="majorBidi" w:cstheme="majorBidi"/>
                <w:color w:val="000000" w:themeColor="text1"/>
                <w:sz w:val="14"/>
                <w:szCs w:val="14"/>
                <w:lang w:val="en-US"/>
              </w:rPr>
              <w:t>)</w:t>
            </w:r>
          </w:p>
        </w:tc>
        <w:tc>
          <w:tcPr>
            <w:tcW w:w="84" w:type="dxa"/>
            <w:tcBorders>
              <w:top w:val="nil"/>
              <w:left w:val="nil"/>
              <w:bottom w:val="nil"/>
              <w:right w:val="nil"/>
            </w:tcBorders>
          </w:tcPr>
          <w:p w14:paraId="18CD2B16"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tcPr>
          <w:p w14:paraId="11FA9B19" w14:textId="64DF442B"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206</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640</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561CD916"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single" w:sz="4" w:space="0" w:color="auto"/>
              <w:right w:val="nil"/>
            </w:tcBorders>
          </w:tcPr>
          <w:p w14:paraId="2BC0F404" w14:textId="14FC49EF" w:rsidR="00317FCE" w:rsidRPr="005519BC" w:rsidRDefault="00787771"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12</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645</w:t>
            </w: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245DFAD2"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themeColor="text1"/>
                <w:sz w:val="14"/>
                <w:szCs w:val="14"/>
                <w:lang w:val="en-US"/>
              </w:rPr>
            </w:pPr>
          </w:p>
        </w:tc>
        <w:tc>
          <w:tcPr>
            <w:tcW w:w="678" w:type="dxa"/>
            <w:tcBorders>
              <w:top w:val="single" w:sz="4" w:space="0" w:color="auto"/>
              <w:left w:val="nil"/>
              <w:bottom w:val="single" w:sz="4" w:space="0" w:color="auto"/>
              <w:right w:val="nil"/>
            </w:tcBorders>
          </w:tcPr>
          <w:p w14:paraId="446C1B10" w14:textId="757294D7"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10</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148</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02570750"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themeColor="text1"/>
                <w:sz w:val="14"/>
                <w:szCs w:val="14"/>
                <w:lang w:val="en-US"/>
              </w:rPr>
            </w:pPr>
          </w:p>
        </w:tc>
        <w:tc>
          <w:tcPr>
            <w:tcW w:w="645" w:type="dxa"/>
            <w:tcBorders>
              <w:top w:val="single" w:sz="4" w:space="0" w:color="auto"/>
              <w:left w:val="nil"/>
              <w:bottom w:val="single" w:sz="4" w:space="0" w:color="auto"/>
              <w:right w:val="nil"/>
            </w:tcBorders>
          </w:tcPr>
          <w:p w14:paraId="5FC03B03" w14:textId="321E580B" w:rsidR="00317FCE" w:rsidRPr="005519BC" w:rsidRDefault="00341CF3"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774</w:t>
            </w: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6CA4CFB6"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single" w:sz="4" w:space="0" w:color="auto"/>
              <w:right w:val="nil"/>
            </w:tcBorders>
          </w:tcPr>
          <w:p w14:paraId="09C15FFF" w14:textId="666C710D"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560</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A8C7C3F"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single" w:sz="4" w:space="0" w:color="auto"/>
              <w:right w:val="nil"/>
            </w:tcBorders>
          </w:tcPr>
          <w:p w14:paraId="5A876915" w14:textId="7DB48E51" w:rsidR="00317FCE" w:rsidRPr="005519BC" w:rsidRDefault="00127EF8"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165</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744</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17D72F8F"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single" w:sz="4" w:space="0" w:color="auto"/>
              <w:right w:val="nil"/>
            </w:tcBorders>
          </w:tcPr>
          <w:p w14:paraId="35484E20" w14:textId="3ACCCEE9"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219</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348</w:t>
            </w:r>
            <w:r w:rsidRPr="005519BC">
              <w:rPr>
                <w:rFonts w:asciiTheme="majorBidi" w:hAnsiTheme="majorBidi" w:cstheme="majorBidi"/>
                <w:color w:val="000000" w:themeColor="text1"/>
                <w:sz w:val="14"/>
                <w:szCs w:val="14"/>
                <w:lang w:val="en-US"/>
              </w:rPr>
              <w:t>)</w:t>
            </w:r>
          </w:p>
        </w:tc>
      </w:tr>
      <w:tr w:rsidR="00317FCE" w:rsidRPr="005519BC" w14:paraId="352BC39C" w14:textId="77777777" w:rsidTr="00317FCE">
        <w:trPr>
          <w:trHeight w:val="144"/>
        </w:trPr>
        <w:tc>
          <w:tcPr>
            <w:tcW w:w="2430" w:type="dxa"/>
            <w:tcBorders>
              <w:top w:val="nil"/>
              <w:left w:val="nil"/>
              <w:bottom w:val="nil"/>
              <w:right w:val="nil"/>
            </w:tcBorders>
          </w:tcPr>
          <w:p w14:paraId="1225D50F" w14:textId="20D19235" w:rsidR="00317FCE" w:rsidRPr="005519BC" w:rsidRDefault="00317FCE" w:rsidP="00317FCE">
            <w:pPr>
              <w:spacing w:line="220" w:lineRule="exact"/>
              <w:ind w:left="192" w:right="-16" w:hanging="99"/>
              <w:rPr>
                <w:rFonts w:asciiTheme="majorBidi" w:hAnsiTheme="majorBidi" w:cstheme="majorBidi"/>
                <w:b/>
                <w:bCs/>
                <w:color w:val="000000"/>
                <w:spacing w:val="-4"/>
                <w:sz w:val="14"/>
                <w:szCs w:val="14"/>
              </w:rPr>
            </w:pPr>
            <w:r w:rsidRPr="005519BC">
              <w:rPr>
                <w:rFonts w:asciiTheme="majorBidi" w:hAnsiTheme="majorBidi" w:cstheme="majorBidi"/>
                <w:b/>
                <w:bCs/>
                <w:color w:val="000000"/>
                <w:spacing w:val="-4"/>
                <w:sz w:val="14"/>
                <w:szCs w:val="14"/>
              </w:rPr>
              <w:t xml:space="preserve">Profit (loss) before </w:t>
            </w:r>
          </w:p>
        </w:tc>
        <w:tc>
          <w:tcPr>
            <w:tcW w:w="670" w:type="dxa"/>
            <w:tcBorders>
              <w:top w:val="single" w:sz="4" w:space="0" w:color="auto"/>
              <w:left w:val="nil"/>
              <w:bottom w:val="nil"/>
              <w:right w:val="nil"/>
            </w:tcBorders>
          </w:tcPr>
          <w:p w14:paraId="506B68FB" w14:textId="24023F80" w:rsidR="00317FCE" w:rsidRPr="005519BC" w:rsidRDefault="00317FCE"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p>
        </w:tc>
        <w:tc>
          <w:tcPr>
            <w:tcW w:w="84" w:type="dxa"/>
            <w:tcBorders>
              <w:top w:val="nil"/>
              <w:left w:val="nil"/>
              <w:bottom w:val="nil"/>
              <w:right w:val="nil"/>
            </w:tcBorders>
          </w:tcPr>
          <w:p w14:paraId="43A7386E"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nil"/>
              <w:right w:val="nil"/>
            </w:tcBorders>
          </w:tcPr>
          <w:p w14:paraId="012CA63D" w14:textId="2153B98E"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86" w:type="dxa"/>
            <w:tcBorders>
              <w:top w:val="nil"/>
              <w:left w:val="nil"/>
              <w:bottom w:val="nil"/>
              <w:right w:val="nil"/>
            </w:tcBorders>
          </w:tcPr>
          <w:p w14:paraId="28F21035"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themeColor="text1"/>
                <w:sz w:val="14"/>
                <w:szCs w:val="14"/>
                <w:lang w:val="en-US"/>
              </w:rPr>
            </w:pPr>
          </w:p>
        </w:tc>
        <w:tc>
          <w:tcPr>
            <w:tcW w:w="677" w:type="dxa"/>
            <w:tcBorders>
              <w:top w:val="single" w:sz="4" w:space="0" w:color="auto"/>
              <w:left w:val="nil"/>
              <w:bottom w:val="nil"/>
              <w:right w:val="nil"/>
            </w:tcBorders>
          </w:tcPr>
          <w:p w14:paraId="696494DF" w14:textId="1685AD3D"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c>
          <w:tcPr>
            <w:tcW w:w="56" w:type="dxa"/>
            <w:tcBorders>
              <w:top w:val="nil"/>
              <w:left w:val="nil"/>
              <w:bottom w:val="nil"/>
              <w:right w:val="nil"/>
            </w:tcBorders>
          </w:tcPr>
          <w:p w14:paraId="52B02FA0"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themeColor="text1"/>
                <w:sz w:val="14"/>
                <w:szCs w:val="14"/>
                <w:lang w:val="en-US"/>
              </w:rPr>
            </w:pPr>
          </w:p>
        </w:tc>
        <w:tc>
          <w:tcPr>
            <w:tcW w:w="678" w:type="dxa"/>
            <w:tcBorders>
              <w:top w:val="single" w:sz="4" w:space="0" w:color="auto"/>
              <w:left w:val="nil"/>
              <w:bottom w:val="nil"/>
              <w:right w:val="nil"/>
            </w:tcBorders>
          </w:tcPr>
          <w:p w14:paraId="4C1FF1FA" w14:textId="55401580"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tcPr>
          <w:p w14:paraId="0092F065"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themeColor="text1"/>
                <w:sz w:val="14"/>
                <w:szCs w:val="14"/>
                <w:lang w:val="en-US"/>
              </w:rPr>
            </w:pPr>
          </w:p>
        </w:tc>
        <w:tc>
          <w:tcPr>
            <w:tcW w:w="645" w:type="dxa"/>
            <w:tcBorders>
              <w:top w:val="single" w:sz="4" w:space="0" w:color="auto"/>
              <w:left w:val="nil"/>
              <w:bottom w:val="nil"/>
              <w:right w:val="nil"/>
            </w:tcBorders>
          </w:tcPr>
          <w:p w14:paraId="201D0DBD" w14:textId="7F1EA22A"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c>
          <w:tcPr>
            <w:tcW w:w="43" w:type="dxa"/>
            <w:tcBorders>
              <w:top w:val="nil"/>
              <w:left w:val="nil"/>
              <w:bottom w:val="nil"/>
              <w:right w:val="nil"/>
            </w:tcBorders>
          </w:tcPr>
          <w:p w14:paraId="15A4C43C"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nil"/>
              <w:right w:val="nil"/>
            </w:tcBorders>
          </w:tcPr>
          <w:p w14:paraId="6D08F617" w14:textId="23BF5B4F"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c>
          <w:tcPr>
            <w:tcW w:w="90" w:type="dxa"/>
            <w:tcBorders>
              <w:top w:val="nil"/>
              <w:left w:val="nil"/>
              <w:bottom w:val="nil"/>
              <w:right w:val="nil"/>
            </w:tcBorders>
          </w:tcPr>
          <w:p w14:paraId="0BD5D312"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nil"/>
              <w:right w:val="nil"/>
            </w:tcBorders>
          </w:tcPr>
          <w:p w14:paraId="250F1B67" w14:textId="796145CA"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p>
        </w:tc>
        <w:tc>
          <w:tcPr>
            <w:tcW w:w="90" w:type="dxa"/>
            <w:tcBorders>
              <w:top w:val="nil"/>
              <w:left w:val="nil"/>
              <w:bottom w:val="nil"/>
              <w:right w:val="nil"/>
            </w:tcBorders>
          </w:tcPr>
          <w:p w14:paraId="4F9B0B4B"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nil"/>
              <w:right w:val="nil"/>
            </w:tcBorders>
          </w:tcPr>
          <w:p w14:paraId="0A0D2407" w14:textId="1A52E67F"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p>
        </w:tc>
      </w:tr>
      <w:tr w:rsidR="00317FCE" w:rsidRPr="005519BC" w14:paraId="381F267F" w14:textId="77777777" w:rsidTr="00317FCE">
        <w:trPr>
          <w:trHeight w:val="144"/>
        </w:trPr>
        <w:tc>
          <w:tcPr>
            <w:tcW w:w="2430" w:type="dxa"/>
            <w:tcBorders>
              <w:top w:val="nil"/>
              <w:left w:val="nil"/>
              <w:bottom w:val="nil"/>
              <w:right w:val="nil"/>
            </w:tcBorders>
          </w:tcPr>
          <w:p w14:paraId="761FE682" w14:textId="3BB16DE4" w:rsidR="00317FCE" w:rsidRPr="005519BC" w:rsidRDefault="00317FCE" w:rsidP="003779D7">
            <w:pPr>
              <w:pStyle w:val="BodyText"/>
              <w:tabs>
                <w:tab w:val="clear" w:pos="1080"/>
              </w:tabs>
              <w:spacing w:line="220" w:lineRule="exact"/>
              <w:ind w:right="-10" w:firstLine="198"/>
              <w:rPr>
                <w:rFonts w:asciiTheme="majorBidi" w:hAnsiTheme="majorBidi" w:cstheme="majorBidi"/>
                <w:b/>
                <w:bCs/>
                <w:color w:val="000000"/>
                <w:spacing w:val="-4"/>
                <w:sz w:val="14"/>
                <w:szCs w:val="14"/>
              </w:rPr>
            </w:pPr>
            <w:r w:rsidRPr="005519BC">
              <w:rPr>
                <w:rFonts w:asciiTheme="majorBidi" w:hAnsiTheme="majorBidi" w:cstheme="majorBidi"/>
                <w:b/>
                <w:bCs/>
                <w:color w:val="000000"/>
                <w:sz w:val="14"/>
                <w:szCs w:val="14"/>
              </w:rPr>
              <w:t>income tax income (expenses)</w:t>
            </w:r>
          </w:p>
        </w:tc>
        <w:tc>
          <w:tcPr>
            <w:tcW w:w="670" w:type="dxa"/>
            <w:tcBorders>
              <w:top w:val="nil"/>
              <w:left w:val="nil"/>
              <w:bottom w:val="nil"/>
              <w:right w:val="nil"/>
            </w:tcBorders>
          </w:tcPr>
          <w:p w14:paraId="40DAF101" w14:textId="41C52921" w:rsidR="00317FCE"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22</w:t>
            </w:r>
            <w:r w:rsidR="0001734C"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544</w:t>
            </w:r>
          </w:p>
        </w:tc>
        <w:tc>
          <w:tcPr>
            <w:tcW w:w="84" w:type="dxa"/>
            <w:tcBorders>
              <w:top w:val="nil"/>
              <w:left w:val="nil"/>
              <w:bottom w:val="nil"/>
              <w:right w:val="nil"/>
            </w:tcBorders>
          </w:tcPr>
          <w:p w14:paraId="2A5C7CDF"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themeColor="text1"/>
                <w:sz w:val="14"/>
                <w:szCs w:val="14"/>
                <w:lang w:val="en-US"/>
              </w:rPr>
            </w:pPr>
          </w:p>
        </w:tc>
        <w:tc>
          <w:tcPr>
            <w:tcW w:w="677" w:type="dxa"/>
            <w:tcBorders>
              <w:top w:val="nil"/>
              <w:left w:val="nil"/>
              <w:bottom w:val="nil"/>
              <w:right w:val="nil"/>
            </w:tcBorders>
          </w:tcPr>
          <w:p w14:paraId="392F31C2" w14:textId="2C6EC2D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33</w:t>
            </w:r>
            <w:r w:rsidR="003F1553"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244</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6294A289"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themeColor="text1"/>
                <w:sz w:val="14"/>
                <w:szCs w:val="14"/>
                <w:lang w:val="en-US"/>
              </w:rPr>
            </w:pPr>
          </w:p>
        </w:tc>
        <w:tc>
          <w:tcPr>
            <w:tcW w:w="677" w:type="dxa"/>
            <w:tcBorders>
              <w:top w:val="nil"/>
              <w:left w:val="nil"/>
              <w:bottom w:val="nil"/>
              <w:right w:val="nil"/>
            </w:tcBorders>
          </w:tcPr>
          <w:p w14:paraId="7B2C5169" w14:textId="24B46A5E"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w:t>
            </w:r>
            <w:r w:rsidR="00E93FFD"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795</w:t>
            </w:r>
          </w:p>
        </w:tc>
        <w:tc>
          <w:tcPr>
            <w:tcW w:w="56" w:type="dxa"/>
            <w:tcBorders>
              <w:top w:val="nil"/>
              <w:left w:val="nil"/>
              <w:bottom w:val="nil"/>
              <w:right w:val="nil"/>
            </w:tcBorders>
          </w:tcPr>
          <w:p w14:paraId="6E3C1BB5"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themeColor="text1"/>
                <w:sz w:val="14"/>
                <w:szCs w:val="14"/>
                <w:lang w:val="en-US"/>
              </w:rPr>
            </w:pPr>
          </w:p>
        </w:tc>
        <w:tc>
          <w:tcPr>
            <w:tcW w:w="678" w:type="dxa"/>
            <w:tcBorders>
              <w:top w:val="nil"/>
              <w:left w:val="nil"/>
              <w:bottom w:val="nil"/>
              <w:right w:val="nil"/>
            </w:tcBorders>
          </w:tcPr>
          <w:p w14:paraId="12FFE49F" w14:textId="6BF6A74F"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5</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867</w:t>
            </w:r>
          </w:p>
        </w:tc>
        <w:tc>
          <w:tcPr>
            <w:tcW w:w="90" w:type="dxa"/>
            <w:tcBorders>
              <w:top w:val="nil"/>
              <w:left w:val="nil"/>
              <w:bottom w:val="nil"/>
              <w:right w:val="nil"/>
            </w:tcBorders>
          </w:tcPr>
          <w:p w14:paraId="7DF25098"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themeColor="text1"/>
                <w:sz w:val="14"/>
                <w:szCs w:val="14"/>
                <w:lang w:val="en-US"/>
              </w:rPr>
            </w:pPr>
          </w:p>
        </w:tc>
        <w:tc>
          <w:tcPr>
            <w:tcW w:w="645" w:type="dxa"/>
            <w:tcBorders>
              <w:top w:val="nil"/>
              <w:left w:val="nil"/>
              <w:bottom w:val="nil"/>
              <w:right w:val="nil"/>
            </w:tcBorders>
          </w:tcPr>
          <w:p w14:paraId="540AD732" w14:textId="15EB1AE9"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341CF3"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128</w:t>
            </w:r>
          </w:p>
        </w:tc>
        <w:tc>
          <w:tcPr>
            <w:tcW w:w="43" w:type="dxa"/>
            <w:tcBorders>
              <w:top w:val="nil"/>
              <w:left w:val="nil"/>
              <w:bottom w:val="nil"/>
              <w:right w:val="nil"/>
            </w:tcBorders>
          </w:tcPr>
          <w:p w14:paraId="3EEE7C4B"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nil"/>
              <w:right w:val="nil"/>
            </w:tcBorders>
          </w:tcPr>
          <w:p w14:paraId="5E232EFF" w14:textId="3EA61860"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851</w:t>
            </w:r>
          </w:p>
        </w:tc>
        <w:tc>
          <w:tcPr>
            <w:tcW w:w="90" w:type="dxa"/>
            <w:tcBorders>
              <w:top w:val="nil"/>
              <w:left w:val="nil"/>
              <w:bottom w:val="nil"/>
              <w:right w:val="nil"/>
            </w:tcBorders>
          </w:tcPr>
          <w:p w14:paraId="06CEE01B"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nil"/>
              <w:right w:val="nil"/>
            </w:tcBorders>
          </w:tcPr>
          <w:p w14:paraId="49781BC3" w14:textId="38ED4CF2"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28</w:t>
            </w:r>
            <w:r w:rsidR="00362679"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467</w:t>
            </w:r>
          </w:p>
        </w:tc>
        <w:tc>
          <w:tcPr>
            <w:tcW w:w="90" w:type="dxa"/>
            <w:tcBorders>
              <w:top w:val="nil"/>
              <w:left w:val="nil"/>
              <w:bottom w:val="nil"/>
              <w:right w:val="nil"/>
            </w:tcBorders>
          </w:tcPr>
          <w:p w14:paraId="1FCDEB46"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nil"/>
              <w:right w:val="nil"/>
            </w:tcBorders>
          </w:tcPr>
          <w:p w14:paraId="39C79154" w14:textId="3FB8B764"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26</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526</w:t>
            </w:r>
            <w:r w:rsidRPr="005519BC">
              <w:rPr>
                <w:rFonts w:asciiTheme="majorBidi" w:hAnsiTheme="majorBidi" w:cstheme="majorBidi"/>
                <w:color w:val="000000" w:themeColor="text1"/>
                <w:sz w:val="14"/>
                <w:szCs w:val="14"/>
                <w:lang w:val="en-US"/>
              </w:rPr>
              <w:t>)</w:t>
            </w:r>
          </w:p>
        </w:tc>
      </w:tr>
      <w:tr w:rsidR="00317FCE" w:rsidRPr="005519BC" w14:paraId="5BD559D9" w14:textId="77777777" w:rsidTr="00317FCE">
        <w:trPr>
          <w:trHeight w:val="144"/>
        </w:trPr>
        <w:tc>
          <w:tcPr>
            <w:tcW w:w="2430" w:type="dxa"/>
            <w:tcBorders>
              <w:top w:val="nil"/>
              <w:left w:val="nil"/>
              <w:bottom w:val="nil"/>
              <w:right w:val="nil"/>
            </w:tcBorders>
          </w:tcPr>
          <w:p w14:paraId="044A85E3" w14:textId="2D45E3EE" w:rsidR="00317FCE" w:rsidRPr="005519BC" w:rsidRDefault="00317FCE" w:rsidP="00317FCE">
            <w:pPr>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Income tax income (expenses)</w:t>
            </w:r>
          </w:p>
        </w:tc>
        <w:tc>
          <w:tcPr>
            <w:tcW w:w="670" w:type="dxa"/>
            <w:tcBorders>
              <w:top w:val="nil"/>
              <w:left w:val="nil"/>
              <w:bottom w:val="single" w:sz="4" w:space="0" w:color="auto"/>
              <w:right w:val="nil"/>
            </w:tcBorders>
          </w:tcPr>
          <w:p w14:paraId="39FF0A71" w14:textId="07FDE688" w:rsidR="00317FCE"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01734C"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498</w:t>
            </w:r>
          </w:p>
        </w:tc>
        <w:tc>
          <w:tcPr>
            <w:tcW w:w="84" w:type="dxa"/>
            <w:tcBorders>
              <w:top w:val="nil"/>
              <w:left w:val="nil"/>
              <w:bottom w:val="nil"/>
              <w:right w:val="nil"/>
            </w:tcBorders>
          </w:tcPr>
          <w:p w14:paraId="084054A4"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single" w:sz="4" w:space="0" w:color="auto"/>
              <w:right w:val="nil"/>
            </w:tcBorders>
          </w:tcPr>
          <w:p w14:paraId="26FBC4E9" w14:textId="7CD0A4F1"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353</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23BDF45D"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nil"/>
              <w:left w:val="nil"/>
              <w:bottom w:val="single" w:sz="4" w:space="0" w:color="auto"/>
              <w:right w:val="nil"/>
            </w:tcBorders>
          </w:tcPr>
          <w:p w14:paraId="495465D5" w14:textId="63F719D6" w:rsidR="00317FCE" w:rsidRPr="005519BC" w:rsidRDefault="00E93FFD" w:rsidP="00455A52">
            <w:pPr>
              <w:pStyle w:val="BodyText"/>
              <w:tabs>
                <w:tab w:val="clear" w:pos="450"/>
                <w:tab w:val="clear" w:pos="1080"/>
                <w:tab w:val="clear" w:pos="1620"/>
                <w:tab w:val="clear" w:pos="2552"/>
                <w:tab w:val="decimal" w:pos="37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56" w:type="dxa"/>
            <w:tcBorders>
              <w:top w:val="nil"/>
              <w:left w:val="nil"/>
              <w:bottom w:val="nil"/>
              <w:right w:val="nil"/>
            </w:tcBorders>
          </w:tcPr>
          <w:p w14:paraId="45D3723F" w14:textId="77777777" w:rsidR="00317FCE" w:rsidRPr="005519BC" w:rsidRDefault="00317FCE" w:rsidP="00317FCE">
            <w:pPr>
              <w:pStyle w:val="BodyText"/>
              <w:tabs>
                <w:tab w:val="clear" w:pos="450"/>
                <w:tab w:val="clear" w:pos="1080"/>
              </w:tabs>
              <w:spacing w:line="220" w:lineRule="exact"/>
              <w:ind w:left="10" w:right="-10"/>
              <w:jc w:val="left"/>
              <w:rPr>
                <w:rFonts w:asciiTheme="majorBidi" w:hAnsiTheme="majorBidi" w:cstheme="majorBidi"/>
                <w:color w:val="000000"/>
                <w:sz w:val="14"/>
                <w:szCs w:val="14"/>
                <w:lang w:val="en-US"/>
              </w:rPr>
            </w:pPr>
          </w:p>
        </w:tc>
        <w:tc>
          <w:tcPr>
            <w:tcW w:w="678" w:type="dxa"/>
            <w:tcBorders>
              <w:top w:val="nil"/>
              <w:left w:val="nil"/>
              <w:bottom w:val="single" w:sz="4" w:space="0" w:color="auto"/>
              <w:right w:val="nil"/>
            </w:tcBorders>
          </w:tcPr>
          <w:p w14:paraId="5BD2BADE" w14:textId="6049D40F" w:rsidR="00317FCE" w:rsidRPr="005519BC" w:rsidRDefault="00317FCE" w:rsidP="00131226">
            <w:pPr>
              <w:pStyle w:val="BodyText"/>
              <w:tabs>
                <w:tab w:val="clear" w:pos="450"/>
                <w:tab w:val="clear" w:pos="1080"/>
                <w:tab w:val="clear" w:pos="1620"/>
                <w:tab w:val="clear" w:pos="2552"/>
                <w:tab w:val="decimal" w:pos="361"/>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3E57CAA3"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nil"/>
              <w:left w:val="nil"/>
              <w:bottom w:val="single" w:sz="4" w:space="0" w:color="auto"/>
              <w:right w:val="nil"/>
            </w:tcBorders>
          </w:tcPr>
          <w:p w14:paraId="4905AFF2" w14:textId="2B4B09D4" w:rsidR="00317FCE" w:rsidRPr="005519BC" w:rsidRDefault="00455A52"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25</w:t>
            </w:r>
            <w:r w:rsidRPr="005519BC">
              <w:rPr>
                <w:rFonts w:asciiTheme="majorBidi" w:hAnsiTheme="majorBidi" w:cstheme="majorBidi"/>
                <w:color w:val="000000" w:themeColor="text1"/>
                <w:sz w:val="14"/>
                <w:szCs w:val="14"/>
                <w:lang w:val="en-US"/>
              </w:rPr>
              <w:t>)</w:t>
            </w:r>
          </w:p>
        </w:tc>
        <w:tc>
          <w:tcPr>
            <w:tcW w:w="43" w:type="dxa"/>
            <w:tcBorders>
              <w:top w:val="nil"/>
              <w:left w:val="nil"/>
              <w:bottom w:val="nil"/>
              <w:right w:val="nil"/>
            </w:tcBorders>
          </w:tcPr>
          <w:p w14:paraId="7A3BC3DB"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nil"/>
              <w:left w:val="nil"/>
              <w:bottom w:val="single" w:sz="4" w:space="0" w:color="auto"/>
              <w:right w:val="nil"/>
            </w:tcBorders>
          </w:tcPr>
          <w:p w14:paraId="61D5ACCE" w14:textId="029193F0"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21</w:t>
            </w:r>
            <w:r w:rsidRPr="005519BC">
              <w:rPr>
                <w:rFonts w:asciiTheme="majorBidi" w:hAnsiTheme="majorBidi" w:cstheme="majorBidi"/>
                <w:color w:val="000000" w:themeColor="text1"/>
                <w:sz w:val="14"/>
                <w:szCs w:val="14"/>
                <w:lang w:val="en-US"/>
              </w:rPr>
              <w:t>)</w:t>
            </w:r>
          </w:p>
        </w:tc>
        <w:tc>
          <w:tcPr>
            <w:tcW w:w="90" w:type="dxa"/>
            <w:tcBorders>
              <w:top w:val="nil"/>
              <w:left w:val="nil"/>
              <w:bottom w:val="nil"/>
              <w:right w:val="nil"/>
            </w:tcBorders>
          </w:tcPr>
          <w:p w14:paraId="5D534B9A"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nil"/>
              <w:left w:val="nil"/>
              <w:bottom w:val="single" w:sz="4" w:space="0" w:color="auto"/>
              <w:right w:val="nil"/>
            </w:tcBorders>
          </w:tcPr>
          <w:p w14:paraId="5F883AF2" w14:textId="5C542A26"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362679"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473</w:t>
            </w:r>
          </w:p>
        </w:tc>
        <w:tc>
          <w:tcPr>
            <w:tcW w:w="90" w:type="dxa"/>
            <w:tcBorders>
              <w:top w:val="nil"/>
              <w:left w:val="nil"/>
              <w:bottom w:val="nil"/>
              <w:right w:val="nil"/>
            </w:tcBorders>
          </w:tcPr>
          <w:p w14:paraId="084A3441" w14:textId="77777777" w:rsidR="00317FCE" w:rsidRPr="005519BC" w:rsidRDefault="00317FCE" w:rsidP="00317FCE">
            <w:pPr>
              <w:pStyle w:val="BodyText"/>
              <w:tabs>
                <w:tab w:val="clear" w:pos="1080"/>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nil"/>
              <w:left w:val="nil"/>
              <w:bottom w:val="single" w:sz="4" w:space="0" w:color="auto"/>
              <w:right w:val="nil"/>
            </w:tcBorders>
          </w:tcPr>
          <w:p w14:paraId="21C34907" w14:textId="2CC574A3"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374</w:t>
            </w:r>
            <w:r w:rsidRPr="005519BC">
              <w:rPr>
                <w:rFonts w:asciiTheme="majorBidi" w:hAnsiTheme="majorBidi" w:cstheme="majorBidi"/>
                <w:color w:val="000000" w:themeColor="text1"/>
                <w:sz w:val="14"/>
                <w:szCs w:val="14"/>
                <w:lang w:val="en-US"/>
              </w:rPr>
              <w:t>)</w:t>
            </w:r>
          </w:p>
        </w:tc>
      </w:tr>
      <w:tr w:rsidR="00317FCE" w:rsidRPr="005519BC" w14:paraId="5AD6512F" w14:textId="77777777" w:rsidTr="00317FCE">
        <w:trPr>
          <w:trHeight w:val="144"/>
        </w:trPr>
        <w:tc>
          <w:tcPr>
            <w:tcW w:w="2430" w:type="dxa"/>
            <w:tcBorders>
              <w:top w:val="nil"/>
              <w:left w:val="nil"/>
              <w:bottom w:val="nil"/>
              <w:right w:val="nil"/>
            </w:tcBorders>
          </w:tcPr>
          <w:p w14:paraId="22E4BE8A" w14:textId="77777777" w:rsidR="00317FCE" w:rsidRPr="005519BC" w:rsidRDefault="00317FCE" w:rsidP="00317FCE">
            <w:pPr>
              <w:spacing w:line="220" w:lineRule="exact"/>
              <w:ind w:left="192" w:right="-16" w:hanging="99"/>
              <w:rPr>
                <w:rFonts w:asciiTheme="majorBidi" w:hAnsiTheme="majorBidi" w:cstheme="majorBidi"/>
                <w:b/>
                <w:bCs/>
                <w:color w:val="000000"/>
                <w:sz w:val="14"/>
                <w:szCs w:val="14"/>
                <w:cs/>
              </w:rPr>
            </w:pPr>
            <w:r w:rsidRPr="005519BC">
              <w:rPr>
                <w:rFonts w:asciiTheme="majorBidi" w:hAnsiTheme="majorBidi" w:cstheme="majorBidi"/>
                <w:b/>
                <w:bCs/>
                <w:color w:val="000000"/>
                <w:sz w:val="14"/>
                <w:szCs w:val="14"/>
              </w:rPr>
              <w:t>Profit (loss) by segments</w:t>
            </w:r>
          </w:p>
        </w:tc>
        <w:tc>
          <w:tcPr>
            <w:tcW w:w="670" w:type="dxa"/>
            <w:tcBorders>
              <w:top w:val="single" w:sz="4" w:space="0" w:color="auto"/>
              <w:left w:val="nil"/>
              <w:bottom w:val="double" w:sz="4" w:space="0" w:color="auto"/>
              <w:right w:val="nil"/>
            </w:tcBorders>
          </w:tcPr>
          <w:p w14:paraId="3C6E6C68" w14:textId="307247C1" w:rsidR="00317FCE" w:rsidRPr="005519BC" w:rsidRDefault="004D619C" w:rsidP="00317FCE">
            <w:pPr>
              <w:pStyle w:val="BodyText"/>
              <w:tabs>
                <w:tab w:val="clear" w:pos="450"/>
                <w:tab w:val="clear" w:pos="1080"/>
                <w:tab w:val="clear" w:pos="1620"/>
                <w:tab w:val="clear" w:pos="2552"/>
                <w:tab w:val="decimal" w:pos="562"/>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25</w:t>
            </w:r>
            <w:r w:rsidR="0001734C"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042</w:t>
            </w:r>
          </w:p>
        </w:tc>
        <w:tc>
          <w:tcPr>
            <w:tcW w:w="84" w:type="dxa"/>
            <w:tcBorders>
              <w:top w:val="nil"/>
              <w:left w:val="nil"/>
              <w:bottom w:val="nil"/>
              <w:right w:val="nil"/>
            </w:tcBorders>
          </w:tcPr>
          <w:p w14:paraId="73419510"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single" w:sz="4" w:space="0" w:color="auto"/>
              <w:left w:val="nil"/>
              <w:bottom w:val="double" w:sz="4" w:space="0" w:color="auto"/>
              <w:right w:val="nil"/>
            </w:tcBorders>
          </w:tcPr>
          <w:p w14:paraId="36008B5D" w14:textId="34DF0C6B"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33</w:t>
            </w:r>
            <w:r w:rsidR="003F1553"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597</w:t>
            </w:r>
            <w:r w:rsidRPr="005519BC">
              <w:rPr>
                <w:rFonts w:asciiTheme="majorBidi" w:hAnsiTheme="majorBidi" w:cstheme="majorBidi"/>
                <w:color w:val="000000" w:themeColor="text1"/>
                <w:sz w:val="14"/>
                <w:szCs w:val="14"/>
                <w:lang w:val="en-US"/>
              </w:rPr>
              <w:t>)</w:t>
            </w:r>
          </w:p>
        </w:tc>
        <w:tc>
          <w:tcPr>
            <w:tcW w:w="86" w:type="dxa"/>
            <w:tcBorders>
              <w:top w:val="nil"/>
              <w:left w:val="nil"/>
              <w:bottom w:val="nil"/>
              <w:right w:val="nil"/>
            </w:tcBorders>
          </w:tcPr>
          <w:p w14:paraId="4DEF2EB3" w14:textId="77777777" w:rsidR="00317FCE" w:rsidRPr="005519BC" w:rsidRDefault="00317FCE" w:rsidP="00317FCE">
            <w:pPr>
              <w:pStyle w:val="BodyText"/>
              <w:tabs>
                <w:tab w:val="clear" w:pos="1080"/>
              </w:tabs>
              <w:spacing w:line="220" w:lineRule="exact"/>
              <w:ind w:left="-382"/>
              <w:jc w:val="left"/>
              <w:rPr>
                <w:rFonts w:asciiTheme="majorBidi" w:hAnsiTheme="majorBidi" w:cstheme="majorBidi"/>
                <w:color w:val="000000"/>
                <w:sz w:val="14"/>
                <w:szCs w:val="14"/>
                <w:lang w:val="en-US"/>
              </w:rPr>
            </w:pPr>
          </w:p>
        </w:tc>
        <w:tc>
          <w:tcPr>
            <w:tcW w:w="677" w:type="dxa"/>
            <w:tcBorders>
              <w:top w:val="single" w:sz="4" w:space="0" w:color="auto"/>
              <w:left w:val="nil"/>
              <w:bottom w:val="double" w:sz="4" w:space="0" w:color="auto"/>
              <w:right w:val="nil"/>
            </w:tcBorders>
          </w:tcPr>
          <w:p w14:paraId="6BDF608B" w14:textId="5EE7180A"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w:t>
            </w:r>
            <w:r w:rsidR="00E93FFD"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795</w:t>
            </w:r>
          </w:p>
        </w:tc>
        <w:tc>
          <w:tcPr>
            <w:tcW w:w="56" w:type="dxa"/>
            <w:tcBorders>
              <w:top w:val="nil"/>
              <w:left w:val="nil"/>
              <w:bottom w:val="nil"/>
              <w:right w:val="nil"/>
            </w:tcBorders>
          </w:tcPr>
          <w:p w14:paraId="73879454"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78" w:type="dxa"/>
            <w:tcBorders>
              <w:top w:val="single" w:sz="4" w:space="0" w:color="auto"/>
              <w:left w:val="nil"/>
              <w:bottom w:val="double" w:sz="4" w:space="0" w:color="auto"/>
              <w:right w:val="nil"/>
            </w:tcBorders>
          </w:tcPr>
          <w:p w14:paraId="335240A5" w14:textId="1CC6DA16"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5</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867</w:t>
            </w:r>
          </w:p>
        </w:tc>
        <w:tc>
          <w:tcPr>
            <w:tcW w:w="90" w:type="dxa"/>
            <w:tcBorders>
              <w:top w:val="nil"/>
              <w:left w:val="nil"/>
              <w:bottom w:val="nil"/>
              <w:right w:val="nil"/>
            </w:tcBorders>
          </w:tcPr>
          <w:p w14:paraId="7586C398" w14:textId="77777777" w:rsidR="00317FCE" w:rsidRPr="005519BC" w:rsidRDefault="00317FCE" w:rsidP="00317FCE">
            <w:pPr>
              <w:pStyle w:val="BodyText"/>
              <w:tabs>
                <w:tab w:val="clear" w:pos="1080"/>
              </w:tabs>
              <w:spacing w:line="220" w:lineRule="exact"/>
              <w:ind w:left="-382" w:right="95"/>
              <w:jc w:val="left"/>
              <w:rPr>
                <w:rFonts w:asciiTheme="majorBidi" w:hAnsiTheme="majorBidi" w:cstheme="majorBidi"/>
                <w:color w:val="000000"/>
                <w:sz w:val="14"/>
                <w:szCs w:val="14"/>
                <w:lang w:val="en-US"/>
              </w:rPr>
            </w:pPr>
          </w:p>
        </w:tc>
        <w:tc>
          <w:tcPr>
            <w:tcW w:w="645" w:type="dxa"/>
            <w:tcBorders>
              <w:top w:val="single" w:sz="4" w:space="0" w:color="auto"/>
              <w:left w:val="nil"/>
              <w:bottom w:val="double" w:sz="4" w:space="0" w:color="auto"/>
              <w:right w:val="nil"/>
            </w:tcBorders>
          </w:tcPr>
          <w:p w14:paraId="4E0A8D43" w14:textId="22F38B45"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cs/>
                <w:lang w:val="en-US"/>
              </w:rPr>
            </w:pPr>
            <w:r w:rsidRPr="004D619C">
              <w:rPr>
                <w:rFonts w:asciiTheme="majorBidi" w:hAnsiTheme="majorBidi"/>
                <w:color w:val="000000" w:themeColor="text1"/>
                <w:sz w:val="14"/>
                <w:szCs w:val="14"/>
                <w:lang w:val="en-US"/>
              </w:rPr>
              <w:t>1</w:t>
            </w:r>
            <w:r w:rsidR="00455A52"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103</w:t>
            </w:r>
          </w:p>
        </w:tc>
        <w:tc>
          <w:tcPr>
            <w:tcW w:w="43" w:type="dxa"/>
            <w:tcBorders>
              <w:top w:val="nil"/>
              <w:left w:val="nil"/>
              <w:bottom w:val="nil"/>
              <w:right w:val="nil"/>
            </w:tcBorders>
          </w:tcPr>
          <w:p w14:paraId="05DA24AD"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74" w:type="dxa"/>
            <w:tcBorders>
              <w:top w:val="single" w:sz="4" w:space="0" w:color="auto"/>
              <w:left w:val="nil"/>
              <w:bottom w:val="double" w:sz="4" w:space="0" w:color="auto"/>
              <w:right w:val="nil"/>
            </w:tcBorders>
          </w:tcPr>
          <w:p w14:paraId="1CBDB274" w14:textId="5C997D3D"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830</w:t>
            </w:r>
          </w:p>
        </w:tc>
        <w:tc>
          <w:tcPr>
            <w:tcW w:w="90" w:type="dxa"/>
            <w:tcBorders>
              <w:top w:val="nil"/>
              <w:left w:val="nil"/>
              <w:bottom w:val="nil"/>
              <w:right w:val="nil"/>
            </w:tcBorders>
          </w:tcPr>
          <w:p w14:paraId="3473C90F"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69" w:type="dxa"/>
            <w:tcBorders>
              <w:top w:val="single" w:sz="4" w:space="0" w:color="auto"/>
              <w:left w:val="nil"/>
              <w:bottom w:val="double" w:sz="4" w:space="0" w:color="auto"/>
              <w:right w:val="nil"/>
            </w:tcBorders>
          </w:tcPr>
          <w:p w14:paraId="58F511C6" w14:textId="1D49EBDE" w:rsidR="00317FCE" w:rsidRPr="005519BC" w:rsidRDefault="004D619C"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30</w:t>
            </w:r>
            <w:r w:rsidR="00362679"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940</w:t>
            </w:r>
          </w:p>
        </w:tc>
        <w:tc>
          <w:tcPr>
            <w:tcW w:w="90" w:type="dxa"/>
            <w:tcBorders>
              <w:top w:val="nil"/>
              <w:left w:val="nil"/>
              <w:bottom w:val="nil"/>
              <w:right w:val="nil"/>
            </w:tcBorders>
          </w:tcPr>
          <w:p w14:paraId="4CB7C427" w14:textId="77777777" w:rsidR="00317FCE" w:rsidRPr="005519BC" w:rsidRDefault="00317FCE" w:rsidP="00317FCE">
            <w:pPr>
              <w:pStyle w:val="BodyText"/>
              <w:tabs>
                <w:tab w:val="clear" w:pos="450"/>
                <w:tab w:val="clear" w:pos="1080"/>
                <w:tab w:val="clear" w:pos="1620"/>
                <w:tab w:val="clear" w:pos="2552"/>
                <w:tab w:val="decimal" w:pos="613"/>
              </w:tabs>
              <w:spacing w:line="220" w:lineRule="exact"/>
              <w:ind w:left="-240"/>
              <w:jc w:val="left"/>
              <w:rPr>
                <w:rFonts w:asciiTheme="majorBidi" w:hAnsiTheme="majorBidi" w:cstheme="majorBidi"/>
                <w:color w:val="000000" w:themeColor="text1"/>
                <w:sz w:val="14"/>
                <w:szCs w:val="14"/>
                <w:lang w:val="en-US"/>
              </w:rPr>
            </w:pPr>
          </w:p>
        </w:tc>
        <w:tc>
          <w:tcPr>
            <w:tcW w:w="685" w:type="dxa"/>
            <w:tcBorders>
              <w:top w:val="single" w:sz="4" w:space="0" w:color="auto"/>
              <w:left w:val="nil"/>
              <w:bottom w:val="double" w:sz="4" w:space="0" w:color="auto"/>
              <w:right w:val="nil"/>
            </w:tcBorders>
          </w:tcPr>
          <w:p w14:paraId="40ECE33C" w14:textId="3508EDB1" w:rsidR="00317FCE" w:rsidRPr="005519BC" w:rsidRDefault="00317FCE" w:rsidP="00317FCE">
            <w:pPr>
              <w:pStyle w:val="BodyText"/>
              <w:tabs>
                <w:tab w:val="clear" w:pos="450"/>
                <w:tab w:val="clear" w:pos="1080"/>
                <w:tab w:val="clear" w:pos="1620"/>
                <w:tab w:val="clear" w:pos="2552"/>
                <w:tab w:val="decimal" w:pos="570"/>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26</w:t>
            </w:r>
            <w:r w:rsidRPr="005519BC">
              <w:rPr>
                <w:rFonts w:asciiTheme="majorBidi" w:hAnsiTheme="majorBidi" w:cstheme="majorBidi"/>
                <w:color w:val="000000" w:themeColor="text1"/>
                <w:sz w:val="14"/>
                <w:szCs w:val="14"/>
                <w:lang w:val="en-US"/>
              </w:rPr>
              <w:t>,</w:t>
            </w:r>
            <w:r w:rsidR="004D619C" w:rsidRPr="004D619C">
              <w:rPr>
                <w:rFonts w:asciiTheme="majorBidi" w:hAnsiTheme="majorBidi"/>
                <w:color w:val="000000" w:themeColor="text1"/>
                <w:sz w:val="14"/>
                <w:szCs w:val="14"/>
                <w:lang w:val="en-US"/>
              </w:rPr>
              <w:t>900</w:t>
            </w:r>
            <w:r w:rsidRPr="005519BC">
              <w:rPr>
                <w:rFonts w:asciiTheme="majorBidi" w:hAnsiTheme="majorBidi" w:cstheme="majorBidi"/>
                <w:color w:val="000000" w:themeColor="text1"/>
                <w:sz w:val="14"/>
                <w:szCs w:val="14"/>
                <w:lang w:val="en-US"/>
              </w:rPr>
              <w:t>)</w:t>
            </w:r>
          </w:p>
        </w:tc>
      </w:tr>
    </w:tbl>
    <w:p w14:paraId="69F398C7" w14:textId="1663D033" w:rsidR="00263CA9" w:rsidRPr="005519BC" w:rsidRDefault="001C5957" w:rsidP="002E5139">
      <w:pPr>
        <w:pStyle w:val="BodyText"/>
        <w:tabs>
          <w:tab w:val="clear" w:pos="1080"/>
        </w:tabs>
        <w:spacing w:before="240" w:line="240" w:lineRule="exact"/>
        <w:ind w:left="1080" w:right="-205"/>
        <w:jc w:val="thaiDistribute"/>
        <w:rPr>
          <w:rFonts w:asciiTheme="majorBidi" w:hAnsiTheme="majorBidi" w:cstheme="majorBidi"/>
          <w:color w:val="000000"/>
          <w:lang w:val="en-US" w:eastAsia="en-US"/>
        </w:rPr>
      </w:pPr>
      <w:r w:rsidRPr="005519BC">
        <w:rPr>
          <w:rFonts w:asciiTheme="majorBidi" w:hAnsiTheme="majorBidi" w:cstheme="majorBidi"/>
          <w:color w:val="000000"/>
          <w:lang w:val="en-US" w:eastAsia="en-US"/>
        </w:rPr>
        <w:t xml:space="preserve">Assets and liabilities of the Group are classified by segment as at </w:t>
      </w:r>
      <w:r w:rsidR="00665F37">
        <w:rPr>
          <w:rFonts w:asciiTheme="majorBidi" w:hAnsiTheme="majorBidi" w:cstheme="majorBidi"/>
          <w:color w:val="000000"/>
          <w:lang w:val="en-US" w:eastAsia="en-US"/>
        </w:rPr>
        <w:t xml:space="preserve">December </w:t>
      </w:r>
      <w:r w:rsidR="004D619C" w:rsidRPr="004D619C">
        <w:rPr>
          <w:rFonts w:asciiTheme="majorBidi" w:hAnsiTheme="majorBidi"/>
          <w:color w:val="000000"/>
          <w:lang w:val="en-US" w:eastAsia="en-US"/>
        </w:rPr>
        <w:t>31</w:t>
      </w:r>
      <w:r w:rsidR="00665F37">
        <w:rPr>
          <w:rFonts w:asciiTheme="majorBidi" w:hAnsiTheme="majorBidi" w:cstheme="majorBidi"/>
          <w:color w:val="000000"/>
          <w:lang w:val="en-US" w:eastAsia="en-US"/>
        </w:rPr>
        <w:t>,</w:t>
      </w:r>
      <w:r w:rsidRPr="005519BC">
        <w:rPr>
          <w:rFonts w:asciiTheme="majorBidi" w:hAnsiTheme="majorBidi" w:cstheme="majorBidi"/>
          <w:color w:val="000000"/>
          <w:lang w:val="en-US" w:eastAsia="en-US"/>
        </w:rPr>
        <w:t xml:space="preserve"> consisted of the following:</w:t>
      </w:r>
    </w:p>
    <w:p w14:paraId="6E47C3C0" w14:textId="6FA36200" w:rsidR="00914CE9" w:rsidRPr="005519BC" w:rsidRDefault="00914CE9" w:rsidP="00B81C3F">
      <w:pPr>
        <w:pStyle w:val="BodyText"/>
        <w:tabs>
          <w:tab w:val="clear" w:pos="1080"/>
        </w:tabs>
        <w:spacing w:before="240" w:line="240" w:lineRule="exact"/>
        <w:ind w:right="-205"/>
        <w:jc w:val="right"/>
        <w:rPr>
          <w:rFonts w:asciiTheme="majorBidi" w:hAnsiTheme="majorBidi" w:cstheme="majorBidi"/>
          <w:b/>
          <w:bCs/>
          <w:color w:val="000000"/>
          <w:sz w:val="14"/>
          <w:szCs w:val="14"/>
          <w:lang w:val="en-US"/>
        </w:rPr>
      </w:pPr>
      <w:r w:rsidRPr="005519BC">
        <w:rPr>
          <w:rFonts w:asciiTheme="majorBidi" w:hAnsiTheme="majorBidi" w:cstheme="majorBidi"/>
          <w:b/>
          <w:bCs/>
          <w:color w:val="000000" w:themeColor="text1"/>
          <w:sz w:val="14"/>
          <w:szCs w:val="14"/>
          <w:lang w:val="en-US"/>
        </w:rPr>
        <w:t>Unit : Million Baht</w:t>
      </w:r>
    </w:p>
    <w:tbl>
      <w:tblPr>
        <w:tblW w:w="8514" w:type="dxa"/>
        <w:tblInd w:w="990" w:type="dxa"/>
        <w:tblLayout w:type="fixed"/>
        <w:tblCellMar>
          <w:left w:w="0" w:type="dxa"/>
          <w:right w:w="0" w:type="dxa"/>
        </w:tblCellMar>
        <w:tblLook w:val="04A0" w:firstRow="1" w:lastRow="0" w:firstColumn="1" w:lastColumn="0" w:noHBand="0" w:noVBand="1"/>
      </w:tblPr>
      <w:tblGrid>
        <w:gridCol w:w="2394"/>
        <w:gridCol w:w="810"/>
        <w:gridCol w:w="810"/>
        <w:gridCol w:w="810"/>
        <w:gridCol w:w="720"/>
        <w:gridCol w:w="711"/>
        <w:gridCol w:w="729"/>
        <w:gridCol w:w="720"/>
        <w:gridCol w:w="90"/>
        <w:gridCol w:w="720"/>
      </w:tblGrid>
      <w:tr w:rsidR="00914CE9" w:rsidRPr="005519BC" w14:paraId="4567BB5C" w14:textId="77777777" w:rsidTr="00317FCE">
        <w:trPr>
          <w:tblHeader/>
        </w:trPr>
        <w:tc>
          <w:tcPr>
            <w:tcW w:w="2394" w:type="dxa"/>
          </w:tcPr>
          <w:p w14:paraId="522D9130" w14:textId="77777777" w:rsidR="00914CE9" w:rsidRPr="005519BC" w:rsidRDefault="00914CE9" w:rsidP="00317FCE">
            <w:pPr>
              <w:pStyle w:val="BodyText"/>
              <w:tabs>
                <w:tab w:val="clear" w:pos="1080"/>
              </w:tabs>
              <w:spacing w:line="220" w:lineRule="exact"/>
              <w:ind w:right="-10" w:firstLine="102"/>
              <w:rPr>
                <w:rFonts w:asciiTheme="majorBidi" w:hAnsiTheme="majorBidi" w:cstheme="majorBidi"/>
                <w:color w:val="000000"/>
                <w:sz w:val="14"/>
                <w:szCs w:val="14"/>
                <w:lang w:val="en-AU" w:eastAsia="en-US"/>
              </w:rPr>
            </w:pPr>
          </w:p>
        </w:tc>
        <w:tc>
          <w:tcPr>
            <w:tcW w:w="6120" w:type="dxa"/>
            <w:gridSpan w:val="9"/>
          </w:tcPr>
          <w:p w14:paraId="3927C2C4" w14:textId="62A095FC" w:rsidR="00914CE9" w:rsidRPr="005519BC" w:rsidRDefault="00914CE9"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5519BC">
              <w:rPr>
                <w:rFonts w:asciiTheme="majorBidi" w:hAnsiTheme="majorBidi" w:cstheme="majorBidi"/>
                <w:b/>
                <w:bCs/>
                <w:color w:val="000000"/>
                <w:sz w:val="14"/>
                <w:szCs w:val="14"/>
              </w:rPr>
              <w:t xml:space="preserve">Consolidated financial </w:t>
            </w:r>
            <w:r w:rsidR="00DD452E" w:rsidRPr="005519BC">
              <w:rPr>
                <w:rFonts w:asciiTheme="majorBidi" w:hAnsiTheme="majorBidi" w:cstheme="majorBidi"/>
                <w:b/>
                <w:bCs/>
                <w:color w:val="000000"/>
                <w:sz w:val="14"/>
                <w:szCs w:val="14"/>
              </w:rPr>
              <w:t>statements</w:t>
            </w:r>
          </w:p>
        </w:tc>
      </w:tr>
      <w:tr w:rsidR="00914CE9" w:rsidRPr="005519BC" w14:paraId="5D4AACA2" w14:textId="77777777" w:rsidTr="00317FCE">
        <w:trPr>
          <w:tblHeader/>
        </w:trPr>
        <w:tc>
          <w:tcPr>
            <w:tcW w:w="2394" w:type="dxa"/>
          </w:tcPr>
          <w:p w14:paraId="378B9050" w14:textId="77777777" w:rsidR="00914CE9" w:rsidRPr="005519BC" w:rsidRDefault="00914CE9" w:rsidP="00317FCE">
            <w:pPr>
              <w:pStyle w:val="BodyText"/>
              <w:tabs>
                <w:tab w:val="clear" w:pos="1080"/>
              </w:tabs>
              <w:spacing w:line="220" w:lineRule="exact"/>
              <w:ind w:right="-10" w:firstLine="102"/>
              <w:rPr>
                <w:rFonts w:asciiTheme="majorBidi" w:hAnsiTheme="majorBidi" w:cstheme="majorBidi"/>
                <w:color w:val="000000"/>
                <w:sz w:val="14"/>
                <w:szCs w:val="14"/>
                <w:lang w:val="en-AU" w:eastAsia="en-US"/>
              </w:rPr>
            </w:pPr>
          </w:p>
        </w:tc>
        <w:tc>
          <w:tcPr>
            <w:tcW w:w="1620" w:type="dxa"/>
            <w:gridSpan w:val="2"/>
          </w:tcPr>
          <w:p w14:paraId="002C2961" w14:textId="40B074D6" w:rsidR="00914CE9" w:rsidRPr="005519BC" w:rsidRDefault="00914CE9" w:rsidP="00317FCE">
            <w:pPr>
              <w:pStyle w:val="BodyText"/>
              <w:tabs>
                <w:tab w:val="clear" w:pos="1080"/>
              </w:tabs>
              <w:spacing w:line="220" w:lineRule="exact"/>
              <w:ind w:right="-10"/>
              <w:jc w:val="center"/>
              <w:rPr>
                <w:rFonts w:asciiTheme="majorBidi" w:hAnsiTheme="majorBidi" w:cstheme="majorBidi"/>
                <w:b/>
                <w:bCs/>
                <w:color w:val="000000"/>
                <w:spacing w:val="-6"/>
                <w:sz w:val="14"/>
                <w:szCs w:val="14"/>
                <w:lang w:val="en-US"/>
              </w:rPr>
            </w:pPr>
            <w:r w:rsidRPr="005519BC">
              <w:rPr>
                <w:rFonts w:asciiTheme="majorBidi" w:hAnsiTheme="majorBidi" w:cstheme="majorBidi"/>
                <w:b/>
                <w:bCs/>
                <w:color w:val="000000"/>
                <w:sz w:val="14"/>
                <w:szCs w:val="14"/>
              </w:rPr>
              <w:t xml:space="preserve">Air </w:t>
            </w:r>
            <w:r w:rsidR="00F2610F" w:rsidRPr="005519BC">
              <w:rPr>
                <w:rFonts w:asciiTheme="majorBidi" w:hAnsiTheme="majorBidi" w:cstheme="majorBidi"/>
                <w:b/>
                <w:bCs/>
                <w:color w:val="000000"/>
                <w:sz w:val="14"/>
                <w:szCs w:val="14"/>
              </w:rPr>
              <w:t>t</w:t>
            </w:r>
            <w:r w:rsidRPr="005519BC">
              <w:rPr>
                <w:rFonts w:asciiTheme="majorBidi" w:hAnsiTheme="majorBidi" w:cstheme="majorBidi"/>
                <w:b/>
                <w:bCs/>
                <w:color w:val="000000"/>
                <w:sz w:val="14"/>
                <w:szCs w:val="14"/>
              </w:rPr>
              <w:t>ransportation</w:t>
            </w:r>
          </w:p>
        </w:tc>
        <w:tc>
          <w:tcPr>
            <w:tcW w:w="1530" w:type="dxa"/>
            <w:gridSpan w:val="2"/>
          </w:tcPr>
          <w:p w14:paraId="393C1953" w14:textId="41A26E83" w:rsidR="00914CE9" w:rsidRPr="005519BC" w:rsidRDefault="00914CE9" w:rsidP="00317FCE">
            <w:pPr>
              <w:pStyle w:val="BodyText"/>
              <w:tabs>
                <w:tab w:val="clear" w:pos="1080"/>
              </w:tabs>
              <w:spacing w:line="220" w:lineRule="exact"/>
              <w:ind w:right="-10"/>
              <w:jc w:val="center"/>
              <w:rPr>
                <w:rFonts w:asciiTheme="majorBidi" w:hAnsiTheme="majorBidi" w:cstheme="majorBidi"/>
                <w:b/>
                <w:bCs/>
                <w:color w:val="000000"/>
                <w:spacing w:val="-6"/>
                <w:sz w:val="14"/>
                <w:szCs w:val="14"/>
                <w:lang w:val="en-US"/>
              </w:rPr>
            </w:pPr>
            <w:r w:rsidRPr="005519BC">
              <w:rPr>
                <w:rFonts w:asciiTheme="majorBidi" w:hAnsiTheme="majorBidi" w:cstheme="majorBidi"/>
                <w:b/>
                <w:bCs/>
                <w:color w:val="000000"/>
                <w:sz w:val="14"/>
                <w:szCs w:val="14"/>
              </w:rPr>
              <w:t xml:space="preserve">Business </w:t>
            </w:r>
            <w:r w:rsidR="00F2610F" w:rsidRPr="005519BC">
              <w:rPr>
                <w:rFonts w:asciiTheme="majorBidi" w:hAnsiTheme="majorBidi" w:cstheme="majorBidi"/>
                <w:b/>
                <w:bCs/>
                <w:color w:val="000000"/>
                <w:sz w:val="14"/>
                <w:szCs w:val="14"/>
              </w:rPr>
              <w:t>u</w:t>
            </w:r>
            <w:r w:rsidRPr="005519BC">
              <w:rPr>
                <w:rFonts w:asciiTheme="majorBidi" w:hAnsiTheme="majorBidi" w:cstheme="majorBidi"/>
                <w:b/>
                <w:bCs/>
                <w:color w:val="000000"/>
                <w:sz w:val="14"/>
                <w:szCs w:val="14"/>
              </w:rPr>
              <w:t>nits</w:t>
            </w:r>
          </w:p>
        </w:tc>
        <w:tc>
          <w:tcPr>
            <w:tcW w:w="1440" w:type="dxa"/>
            <w:gridSpan w:val="2"/>
          </w:tcPr>
          <w:p w14:paraId="51A449A3" w14:textId="4C100FF9" w:rsidR="00914CE9" w:rsidRPr="005519BC" w:rsidRDefault="00914CE9" w:rsidP="00317FCE">
            <w:pPr>
              <w:pStyle w:val="BodyText"/>
              <w:tabs>
                <w:tab w:val="clear" w:pos="1080"/>
              </w:tabs>
              <w:spacing w:line="220" w:lineRule="exact"/>
              <w:ind w:right="-10"/>
              <w:jc w:val="center"/>
              <w:rPr>
                <w:rFonts w:asciiTheme="majorBidi" w:hAnsiTheme="majorBidi" w:cstheme="majorBidi"/>
                <w:b/>
                <w:bCs/>
                <w:color w:val="000000"/>
                <w:spacing w:val="-6"/>
                <w:sz w:val="14"/>
                <w:szCs w:val="14"/>
                <w:lang w:val="en-US"/>
              </w:rPr>
            </w:pPr>
            <w:r w:rsidRPr="005519BC">
              <w:rPr>
                <w:rFonts w:asciiTheme="majorBidi" w:hAnsiTheme="majorBidi" w:cstheme="majorBidi"/>
                <w:b/>
                <w:bCs/>
                <w:color w:val="000000"/>
                <w:sz w:val="14"/>
                <w:szCs w:val="14"/>
              </w:rPr>
              <w:t xml:space="preserve">Other </w:t>
            </w:r>
            <w:r w:rsidR="00F2610F" w:rsidRPr="005519BC">
              <w:rPr>
                <w:rFonts w:asciiTheme="majorBidi" w:hAnsiTheme="majorBidi" w:cstheme="majorBidi"/>
                <w:b/>
                <w:bCs/>
                <w:color w:val="000000"/>
                <w:sz w:val="14"/>
                <w:szCs w:val="14"/>
                <w:lang w:val="en-US"/>
              </w:rPr>
              <w:t>activities</w:t>
            </w:r>
          </w:p>
        </w:tc>
        <w:tc>
          <w:tcPr>
            <w:tcW w:w="1530" w:type="dxa"/>
            <w:gridSpan w:val="3"/>
          </w:tcPr>
          <w:p w14:paraId="26A9DB31" w14:textId="77777777" w:rsidR="00914CE9" w:rsidRPr="005519BC" w:rsidRDefault="00914CE9"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5519BC">
              <w:rPr>
                <w:rFonts w:asciiTheme="majorBidi" w:hAnsiTheme="majorBidi" w:cstheme="majorBidi"/>
                <w:b/>
                <w:bCs/>
                <w:color w:val="000000"/>
                <w:sz w:val="14"/>
                <w:szCs w:val="14"/>
              </w:rPr>
              <w:t>Total</w:t>
            </w:r>
          </w:p>
        </w:tc>
      </w:tr>
      <w:tr w:rsidR="00B40949" w:rsidRPr="005519BC" w14:paraId="4DC8579F" w14:textId="77777777" w:rsidTr="00317FCE">
        <w:trPr>
          <w:trHeight w:val="225"/>
          <w:tblHeader/>
        </w:trPr>
        <w:tc>
          <w:tcPr>
            <w:tcW w:w="2394" w:type="dxa"/>
          </w:tcPr>
          <w:p w14:paraId="14CDA7C8" w14:textId="77777777" w:rsidR="00B40949" w:rsidRPr="005519BC" w:rsidRDefault="00B40949" w:rsidP="00317FCE">
            <w:pPr>
              <w:pStyle w:val="BodyText"/>
              <w:tabs>
                <w:tab w:val="clear" w:pos="1080"/>
              </w:tabs>
              <w:spacing w:line="220" w:lineRule="exact"/>
              <w:ind w:right="-10" w:firstLine="102"/>
              <w:rPr>
                <w:rFonts w:asciiTheme="majorBidi" w:hAnsiTheme="majorBidi" w:cstheme="majorBidi"/>
                <w:color w:val="000000"/>
                <w:sz w:val="14"/>
                <w:szCs w:val="14"/>
                <w:lang w:val="en-AU" w:eastAsia="en-US"/>
              </w:rPr>
            </w:pPr>
          </w:p>
        </w:tc>
        <w:tc>
          <w:tcPr>
            <w:tcW w:w="810" w:type="dxa"/>
          </w:tcPr>
          <w:p w14:paraId="30AA70D5" w14:textId="471AD11C" w:rsidR="00B40949"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2025</w:t>
            </w:r>
          </w:p>
        </w:tc>
        <w:tc>
          <w:tcPr>
            <w:tcW w:w="810" w:type="dxa"/>
          </w:tcPr>
          <w:p w14:paraId="15B778AB" w14:textId="69FFD2B0" w:rsidR="00B40949"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2024</w:t>
            </w:r>
          </w:p>
        </w:tc>
        <w:tc>
          <w:tcPr>
            <w:tcW w:w="810" w:type="dxa"/>
          </w:tcPr>
          <w:p w14:paraId="3A9CF111" w14:textId="09F11C47" w:rsidR="00B40949"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2025</w:t>
            </w:r>
          </w:p>
        </w:tc>
        <w:tc>
          <w:tcPr>
            <w:tcW w:w="720" w:type="dxa"/>
          </w:tcPr>
          <w:p w14:paraId="31D8F4D0" w14:textId="1535A7E2" w:rsidR="00B40949"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2024</w:t>
            </w:r>
          </w:p>
        </w:tc>
        <w:tc>
          <w:tcPr>
            <w:tcW w:w="711" w:type="dxa"/>
          </w:tcPr>
          <w:p w14:paraId="6B34AF05" w14:textId="20569EA2" w:rsidR="00B40949"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2025</w:t>
            </w:r>
          </w:p>
        </w:tc>
        <w:tc>
          <w:tcPr>
            <w:tcW w:w="729" w:type="dxa"/>
          </w:tcPr>
          <w:p w14:paraId="5F2B3C64" w14:textId="44320694" w:rsidR="00B40949"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2024</w:t>
            </w:r>
          </w:p>
        </w:tc>
        <w:tc>
          <w:tcPr>
            <w:tcW w:w="720" w:type="dxa"/>
          </w:tcPr>
          <w:p w14:paraId="18B89F9F" w14:textId="301AFEDC" w:rsidR="00B40949"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2025</w:t>
            </w:r>
          </w:p>
        </w:tc>
        <w:tc>
          <w:tcPr>
            <w:tcW w:w="90" w:type="dxa"/>
          </w:tcPr>
          <w:p w14:paraId="7DD061B0" w14:textId="77777777" w:rsidR="00B40949" w:rsidRPr="005519BC" w:rsidRDefault="00B40949"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720" w:type="dxa"/>
          </w:tcPr>
          <w:p w14:paraId="3E408F5A" w14:textId="1FC15448" w:rsidR="00B40949" w:rsidRPr="005519BC" w:rsidRDefault="004D619C"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r w:rsidRPr="004D619C">
              <w:rPr>
                <w:rFonts w:asciiTheme="majorBidi" w:hAnsiTheme="majorBidi"/>
                <w:b/>
                <w:bCs/>
                <w:color w:val="000000"/>
                <w:sz w:val="14"/>
                <w:szCs w:val="14"/>
                <w:lang w:val="en-US"/>
              </w:rPr>
              <w:t>2024</w:t>
            </w:r>
          </w:p>
        </w:tc>
      </w:tr>
      <w:tr w:rsidR="00317FCE" w:rsidRPr="005519BC" w14:paraId="2DE7056A" w14:textId="77777777" w:rsidTr="00317FCE">
        <w:trPr>
          <w:trHeight w:val="225"/>
          <w:tblHeader/>
        </w:trPr>
        <w:tc>
          <w:tcPr>
            <w:tcW w:w="2394" w:type="dxa"/>
          </w:tcPr>
          <w:p w14:paraId="388067A0" w14:textId="77777777" w:rsidR="00317FCE" w:rsidRPr="005519BC" w:rsidRDefault="00317FCE" w:rsidP="00317FCE">
            <w:pPr>
              <w:pStyle w:val="BodyText"/>
              <w:tabs>
                <w:tab w:val="clear" w:pos="1080"/>
              </w:tabs>
              <w:spacing w:line="220" w:lineRule="exact"/>
              <w:ind w:right="-10" w:firstLine="102"/>
              <w:rPr>
                <w:rFonts w:asciiTheme="majorBidi" w:hAnsiTheme="majorBidi" w:cstheme="majorBidi"/>
                <w:color w:val="000000"/>
                <w:sz w:val="14"/>
                <w:szCs w:val="14"/>
                <w:lang w:val="en-AU" w:eastAsia="en-US"/>
              </w:rPr>
            </w:pPr>
          </w:p>
        </w:tc>
        <w:tc>
          <w:tcPr>
            <w:tcW w:w="810" w:type="dxa"/>
          </w:tcPr>
          <w:p w14:paraId="311426EA" w14:textId="77777777" w:rsidR="00317FCE" w:rsidRPr="005519BC" w:rsidRDefault="00317FCE"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p>
        </w:tc>
        <w:tc>
          <w:tcPr>
            <w:tcW w:w="810" w:type="dxa"/>
          </w:tcPr>
          <w:p w14:paraId="6D25A4EA" w14:textId="77777777"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p>
        </w:tc>
        <w:tc>
          <w:tcPr>
            <w:tcW w:w="810" w:type="dxa"/>
          </w:tcPr>
          <w:p w14:paraId="583490E7" w14:textId="77777777"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p>
        </w:tc>
        <w:tc>
          <w:tcPr>
            <w:tcW w:w="720" w:type="dxa"/>
          </w:tcPr>
          <w:p w14:paraId="73A7DD55"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11" w:type="dxa"/>
          </w:tcPr>
          <w:p w14:paraId="09E309E8"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9" w:type="dxa"/>
          </w:tcPr>
          <w:p w14:paraId="65FFBEDA"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0" w:type="dxa"/>
          </w:tcPr>
          <w:p w14:paraId="1F49AC88"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90" w:type="dxa"/>
          </w:tcPr>
          <w:p w14:paraId="686C9021" w14:textId="77777777" w:rsidR="00317FCE" w:rsidRPr="005519BC" w:rsidRDefault="00317FCE" w:rsidP="00317FCE">
            <w:pPr>
              <w:pStyle w:val="BodyText"/>
              <w:tabs>
                <w:tab w:val="clear" w:pos="1080"/>
              </w:tabs>
              <w:spacing w:line="220" w:lineRule="exact"/>
              <w:ind w:right="-10"/>
              <w:jc w:val="center"/>
              <w:rPr>
                <w:rFonts w:asciiTheme="majorBidi" w:hAnsiTheme="majorBidi" w:cstheme="majorBidi"/>
                <w:b/>
                <w:bCs/>
                <w:color w:val="000000"/>
                <w:sz w:val="14"/>
                <w:szCs w:val="14"/>
                <w:lang w:val="en-US"/>
              </w:rPr>
            </w:pPr>
          </w:p>
        </w:tc>
        <w:tc>
          <w:tcPr>
            <w:tcW w:w="720" w:type="dxa"/>
          </w:tcPr>
          <w:p w14:paraId="27E24112"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r>
      <w:tr w:rsidR="00317FCE" w:rsidRPr="005519BC" w14:paraId="0042C6CD" w14:textId="77777777" w:rsidTr="00317FCE">
        <w:tc>
          <w:tcPr>
            <w:tcW w:w="2394" w:type="dxa"/>
          </w:tcPr>
          <w:p w14:paraId="19D64621" w14:textId="77777777" w:rsidR="00317FCE" w:rsidRPr="005519BC" w:rsidRDefault="00317FCE" w:rsidP="00CD2E2D">
            <w:pPr>
              <w:tabs>
                <w:tab w:val="left" w:pos="175"/>
              </w:tabs>
              <w:spacing w:line="220" w:lineRule="exact"/>
              <w:ind w:left="192" w:right="-16" w:hanging="99"/>
              <w:rPr>
                <w:rFonts w:asciiTheme="majorBidi" w:hAnsiTheme="majorBidi" w:cstheme="majorBidi"/>
                <w:color w:val="000000"/>
                <w:spacing w:val="-2"/>
                <w:sz w:val="14"/>
                <w:szCs w:val="14"/>
                <w:cs/>
              </w:rPr>
            </w:pPr>
            <w:r w:rsidRPr="005519BC">
              <w:rPr>
                <w:rFonts w:asciiTheme="majorBidi" w:hAnsiTheme="majorBidi" w:cstheme="majorBidi"/>
                <w:color w:val="000000"/>
                <w:sz w:val="14"/>
                <w:szCs w:val="14"/>
              </w:rPr>
              <w:t>Current assets</w:t>
            </w:r>
          </w:p>
        </w:tc>
        <w:tc>
          <w:tcPr>
            <w:tcW w:w="810" w:type="dxa"/>
          </w:tcPr>
          <w:p w14:paraId="4C4D31E2" w14:textId="7BF40C5D"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140</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135</w:t>
            </w:r>
          </w:p>
        </w:tc>
        <w:tc>
          <w:tcPr>
            <w:tcW w:w="810" w:type="dxa"/>
          </w:tcPr>
          <w:p w14:paraId="487F9965" w14:textId="27C542F4"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131</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707</w:t>
            </w:r>
          </w:p>
        </w:tc>
        <w:tc>
          <w:tcPr>
            <w:tcW w:w="810" w:type="dxa"/>
          </w:tcPr>
          <w:p w14:paraId="622C9FEA" w14:textId="69784ABA" w:rsidR="00317FCE" w:rsidRPr="005519BC" w:rsidRDefault="004D619C" w:rsidP="00745325">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750</w:t>
            </w:r>
          </w:p>
        </w:tc>
        <w:tc>
          <w:tcPr>
            <w:tcW w:w="720" w:type="dxa"/>
          </w:tcPr>
          <w:p w14:paraId="64FFC73F" w14:textId="5FA39FDA"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597</w:t>
            </w:r>
          </w:p>
        </w:tc>
        <w:tc>
          <w:tcPr>
            <w:tcW w:w="711" w:type="dxa"/>
          </w:tcPr>
          <w:p w14:paraId="438BA3AA" w14:textId="3FF453E4"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000</w:t>
            </w:r>
          </w:p>
        </w:tc>
        <w:tc>
          <w:tcPr>
            <w:tcW w:w="729" w:type="dxa"/>
          </w:tcPr>
          <w:p w14:paraId="5F127A30" w14:textId="41CB8BF5"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971</w:t>
            </w:r>
          </w:p>
        </w:tc>
        <w:tc>
          <w:tcPr>
            <w:tcW w:w="720" w:type="dxa"/>
            <w:tcBorders>
              <w:left w:val="nil"/>
            </w:tcBorders>
          </w:tcPr>
          <w:p w14:paraId="62E65D93" w14:textId="67B2DE40"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141</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885</w:t>
            </w:r>
          </w:p>
        </w:tc>
        <w:tc>
          <w:tcPr>
            <w:tcW w:w="90" w:type="dxa"/>
          </w:tcPr>
          <w:p w14:paraId="3AA0BDF3" w14:textId="77777777" w:rsidR="00317FCE" w:rsidRPr="005519BC" w:rsidRDefault="00317FCE" w:rsidP="00317FCE">
            <w:pPr>
              <w:pStyle w:val="BodyText"/>
              <w:tabs>
                <w:tab w:val="clear" w:pos="450"/>
                <w:tab w:val="clear" w:pos="1080"/>
                <w:tab w:val="clear" w:pos="1620"/>
                <w:tab w:val="clear" w:pos="2552"/>
                <w:tab w:val="decimal" w:pos="713"/>
              </w:tabs>
              <w:spacing w:line="220" w:lineRule="exact"/>
              <w:ind w:left="-240"/>
              <w:jc w:val="left"/>
              <w:rPr>
                <w:rFonts w:asciiTheme="majorBidi" w:hAnsiTheme="majorBidi" w:cstheme="majorBidi"/>
                <w:color w:val="000000" w:themeColor="text1"/>
                <w:sz w:val="14"/>
                <w:szCs w:val="14"/>
                <w:lang w:val="en-US"/>
              </w:rPr>
            </w:pPr>
          </w:p>
        </w:tc>
        <w:tc>
          <w:tcPr>
            <w:tcW w:w="720" w:type="dxa"/>
          </w:tcPr>
          <w:p w14:paraId="43A3DC2F" w14:textId="708084CC"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133</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275</w:t>
            </w:r>
          </w:p>
        </w:tc>
      </w:tr>
      <w:tr w:rsidR="00317FCE" w:rsidRPr="005519BC" w14:paraId="1D1E7A86" w14:textId="77777777" w:rsidTr="00317FCE">
        <w:tc>
          <w:tcPr>
            <w:tcW w:w="2394" w:type="dxa"/>
          </w:tcPr>
          <w:p w14:paraId="1CD16424" w14:textId="6009115F" w:rsidR="00317FCE" w:rsidRPr="005519BC" w:rsidRDefault="00317FCE" w:rsidP="00CD2E2D">
            <w:pPr>
              <w:tabs>
                <w:tab w:val="left" w:pos="175"/>
              </w:tabs>
              <w:spacing w:line="220" w:lineRule="exact"/>
              <w:ind w:left="192" w:right="-16" w:hanging="99"/>
              <w:rPr>
                <w:rFonts w:asciiTheme="majorBidi" w:hAnsiTheme="majorBidi" w:cstheme="majorBidi"/>
                <w:color w:val="000000"/>
                <w:sz w:val="14"/>
                <w:szCs w:val="14"/>
                <w:cs/>
              </w:rPr>
            </w:pPr>
            <w:r w:rsidRPr="005519BC">
              <w:rPr>
                <w:rFonts w:asciiTheme="majorBidi" w:hAnsiTheme="majorBidi" w:cstheme="majorBidi"/>
                <w:color w:val="000000"/>
                <w:sz w:val="14"/>
                <w:szCs w:val="14"/>
              </w:rPr>
              <w:t xml:space="preserve">Investments in associates </w:t>
            </w:r>
          </w:p>
        </w:tc>
        <w:tc>
          <w:tcPr>
            <w:tcW w:w="810" w:type="dxa"/>
          </w:tcPr>
          <w:p w14:paraId="27FB7F5D" w14:textId="7C1196B9"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698</w:t>
            </w:r>
          </w:p>
        </w:tc>
        <w:tc>
          <w:tcPr>
            <w:tcW w:w="810" w:type="dxa"/>
          </w:tcPr>
          <w:p w14:paraId="7651E32E" w14:textId="6F1F4C5B"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682</w:t>
            </w:r>
          </w:p>
        </w:tc>
        <w:tc>
          <w:tcPr>
            <w:tcW w:w="810" w:type="dxa"/>
          </w:tcPr>
          <w:p w14:paraId="3E855818" w14:textId="3ACF5C03" w:rsidR="00317FCE" w:rsidRPr="005519BC" w:rsidRDefault="00745325" w:rsidP="00745325">
            <w:pPr>
              <w:pStyle w:val="BodyText"/>
              <w:tabs>
                <w:tab w:val="clear" w:pos="450"/>
                <w:tab w:val="clear" w:pos="1080"/>
                <w:tab w:val="clear" w:pos="1620"/>
                <w:tab w:val="clear" w:pos="2552"/>
                <w:tab w:val="decimal" w:pos="396"/>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720" w:type="dxa"/>
          </w:tcPr>
          <w:p w14:paraId="1C915847" w14:textId="3C40C541" w:rsidR="00317FCE" w:rsidRPr="005519BC" w:rsidRDefault="00317FCE" w:rsidP="00745325">
            <w:pPr>
              <w:pStyle w:val="BodyText"/>
              <w:tabs>
                <w:tab w:val="clear" w:pos="450"/>
                <w:tab w:val="clear" w:pos="1080"/>
                <w:tab w:val="clear" w:pos="1620"/>
                <w:tab w:val="clear" w:pos="2552"/>
                <w:tab w:val="decimal" w:pos="396"/>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711" w:type="dxa"/>
          </w:tcPr>
          <w:p w14:paraId="0EF4612E" w14:textId="39A81B4E" w:rsidR="00317FCE" w:rsidRPr="005519BC" w:rsidRDefault="00745325" w:rsidP="00745325">
            <w:pPr>
              <w:pStyle w:val="BodyText"/>
              <w:tabs>
                <w:tab w:val="clear" w:pos="450"/>
                <w:tab w:val="clear" w:pos="1080"/>
                <w:tab w:val="clear" w:pos="1620"/>
                <w:tab w:val="clear" w:pos="2552"/>
                <w:tab w:val="decimal" w:pos="395"/>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729" w:type="dxa"/>
          </w:tcPr>
          <w:p w14:paraId="5040DCD4" w14:textId="296FF284" w:rsidR="00317FCE" w:rsidRPr="005519BC" w:rsidRDefault="00317FCE" w:rsidP="00745325">
            <w:pPr>
              <w:pStyle w:val="BodyText"/>
              <w:tabs>
                <w:tab w:val="clear" w:pos="450"/>
                <w:tab w:val="clear" w:pos="1080"/>
                <w:tab w:val="clear" w:pos="1620"/>
                <w:tab w:val="clear" w:pos="2552"/>
                <w:tab w:val="decimal" w:pos="404"/>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720" w:type="dxa"/>
            <w:tcBorders>
              <w:left w:val="nil"/>
            </w:tcBorders>
          </w:tcPr>
          <w:p w14:paraId="636496EB" w14:textId="520D5E5C"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698</w:t>
            </w:r>
          </w:p>
        </w:tc>
        <w:tc>
          <w:tcPr>
            <w:tcW w:w="90" w:type="dxa"/>
          </w:tcPr>
          <w:p w14:paraId="24FE9069" w14:textId="77777777" w:rsidR="00317FCE" w:rsidRPr="005519BC" w:rsidRDefault="00317FCE" w:rsidP="00317FCE">
            <w:pPr>
              <w:pStyle w:val="BodyText"/>
              <w:tabs>
                <w:tab w:val="clear" w:pos="1080"/>
                <w:tab w:val="decimal" w:pos="713"/>
              </w:tabs>
              <w:spacing w:line="220" w:lineRule="exact"/>
              <w:ind w:left="-240"/>
              <w:jc w:val="right"/>
              <w:rPr>
                <w:rFonts w:asciiTheme="majorBidi" w:hAnsiTheme="majorBidi" w:cstheme="majorBidi"/>
                <w:color w:val="000000" w:themeColor="text1"/>
                <w:sz w:val="14"/>
                <w:szCs w:val="14"/>
                <w:lang w:val="en-US"/>
              </w:rPr>
            </w:pPr>
          </w:p>
        </w:tc>
        <w:tc>
          <w:tcPr>
            <w:tcW w:w="720" w:type="dxa"/>
          </w:tcPr>
          <w:p w14:paraId="54F6DA38" w14:textId="6C85DF2F"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682</w:t>
            </w:r>
          </w:p>
        </w:tc>
      </w:tr>
      <w:tr w:rsidR="00317FCE" w:rsidRPr="005519BC" w14:paraId="46AD98EE" w14:textId="77777777" w:rsidTr="00317FCE">
        <w:trPr>
          <w:trHeight w:val="108"/>
        </w:trPr>
        <w:tc>
          <w:tcPr>
            <w:tcW w:w="2394" w:type="dxa"/>
            <w:vAlign w:val="bottom"/>
          </w:tcPr>
          <w:p w14:paraId="474122C7" w14:textId="77777777" w:rsidR="00317FCE" w:rsidRPr="005519BC" w:rsidRDefault="00317FCE" w:rsidP="00CD2E2D">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Property</w:t>
            </w:r>
            <w:r w:rsidRPr="005519BC">
              <w:rPr>
                <w:rFonts w:asciiTheme="majorBidi" w:hAnsiTheme="majorBidi" w:cstheme="majorBidi"/>
                <w:color w:val="000000" w:themeColor="text1"/>
                <w:sz w:val="14"/>
                <w:szCs w:val="14"/>
              </w:rPr>
              <w:t>, plant and equipment</w:t>
            </w:r>
          </w:p>
        </w:tc>
        <w:tc>
          <w:tcPr>
            <w:tcW w:w="810" w:type="dxa"/>
          </w:tcPr>
          <w:p w14:paraId="28E00E9A" w14:textId="51B5E5AE"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36</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278</w:t>
            </w:r>
          </w:p>
        </w:tc>
        <w:tc>
          <w:tcPr>
            <w:tcW w:w="810" w:type="dxa"/>
          </w:tcPr>
          <w:p w14:paraId="369CE969" w14:textId="4E0C6A05"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30</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637</w:t>
            </w:r>
          </w:p>
        </w:tc>
        <w:tc>
          <w:tcPr>
            <w:tcW w:w="810" w:type="dxa"/>
          </w:tcPr>
          <w:p w14:paraId="3CB33537" w14:textId="0F9E23BB" w:rsidR="00317FCE" w:rsidRPr="005519BC" w:rsidRDefault="004D619C" w:rsidP="00745325">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738</w:t>
            </w:r>
          </w:p>
        </w:tc>
        <w:tc>
          <w:tcPr>
            <w:tcW w:w="720" w:type="dxa"/>
          </w:tcPr>
          <w:p w14:paraId="420D512D" w14:textId="54EC75B8"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5</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030</w:t>
            </w:r>
          </w:p>
        </w:tc>
        <w:tc>
          <w:tcPr>
            <w:tcW w:w="711" w:type="dxa"/>
          </w:tcPr>
          <w:p w14:paraId="13F00F28" w14:textId="0ADA182B"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340</w:t>
            </w:r>
          </w:p>
        </w:tc>
        <w:tc>
          <w:tcPr>
            <w:tcW w:w="729" w:type="dxa"/>
          </w:tcPr>
          <w:p w14:paraId="7B8222E8" w14:textId="239DA67C"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358</w:t>
            </w:r>
          </w:p>
        </w:tc>
        <w:tc>
          <w:tcPr>
            <w:tcW w:w="720" w:type="dxa"/>
          </w:tcPr>
          <w:p w14:paraId="4A821305" w14:textId="44F621CD"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42</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356</w:t>
            </w:r>
          </w:p>
        </w:tc>
        <w:tc>
          <w:tcPr>
            <w:tcW w:w="90" w:type="dxa"/>
          </w:tcPr>
          <w:p w14:paraId="7B2080A7" w14:textId="77777777" w:rsidR="00317FCE" w:rsidRPr="005519BC" w:rsidRDefault="00317FCE" w:rsidP="00317FCE">
            <w:pPr>
              <w:pStyle w:val="BodyText"/>
              <w:tabs>
                <w:tab w:val="clear" w:pos="1080"/>
                <w:tab w:val="decimal" w:pos="713"/>
              </w:tabs>
              <w:spacing w:line="220" w:lineRule="exact"/>
              <w:ind w:left="-240"/>
              <w:jc w:val="right"/>
              <w:rPr>
                <w:rFonts w:asciiTheme="majorBidi" w:hAnsiTheme="majorBidi" w:cstheme="majorBidi"/>
                <w:color w:val="000000" w:themeColor="text1"/>
                <w:sz w:val="14"/>
                <w:szCs w:val="14"/>
                <w:lang w:val="en-US"/>
              </w:rPr>
            </w:pPr>
          </w:p>
        </w:tc>
        <w:tc>
          <w:tcPr>
            <w:tcW w:w="720" w:type="dxa"/>
          </w:tcPr>
          <w:p w14:paraId="28F47EB4" w14:textId="020B1580"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37</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025</w:t>
            </w:r>
          </w:p>
        </w:tc>
      </w:tr>
      <w:tr w:rsidR="00317FCE" w:rsidRPr="005519BC" w14:paraId="58ED649C" w14:textId="77777777" w:rsidTr="00317FCE">
        <w:trPr>
          <w:trHeight w:val="54"/>
        </w:trPr>
        <w:tc>
          <w:tcPr>
            <w:tcW w:w="2394" w:type="dxa"/>
            <w:vAlign w:val="bottom"/>
          </w:tcPr>
          <w:p w14:paraId="0CD0BEA0" w14:textId="0A7C4AA4" w:rsidR="00317FCE" w:rsidRPr="005519BC" w:rsidRDefault="00317FCE" w:rsidP="00CD2E2D">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Right-of-use assets</w:t>
            </w:r>
          </w:p>
        </w:tc>
        <w:tc>
          <w:tcPr>
            <w:tcW w:w="810" w:type="dxa"/>
          </w:tcPr>
          <w:p w14:paraId="3F2DC3A3" w14:textId="6B1C0E68"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65</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550</w:t>
            </w:r>
          </w:p>
        </w:tc>
        <w:tc>
          <w:tcPr>
            <w:tcW w:w="810" w:type="dxa"/>
          </w:tcPr>
          <w:p w14:paraId="59B710F1" w14:textId="26E870E8"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71</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556</w:t>
            </w:r>
          </w:p>
        </w:tc>
        <w:tc>
          <w:tcPr>
            <w:tcW w:w="810" w:type="dxa"/>
          </w:tcPr>
          <w:p w14:paraId="5F11C763" w14:textId="43E50E3A" w:rsidR="00317FCE" w:rsidRPr="005519BC" w:rsidRDefault="004D619C" w:rsidP="00745325">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570</w:t>
            </w:r>
          </w:p>
        </w:tc>
        <w:tc>
          <w:tcPr>
            <w:tcW w:w="720" w:type="dxa"/>
          </w:tcPr>
          <w:p w14:paraId="481B1900" w14:textId="597F2F46"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642</w:t>
            </w:r>
          </w:p>
        </w:tc>
        <w:tc>
          <w:tcPr>
            <w:tcW w:w="711" w:type="dxa"/>
          </w:tcPr>
          <w:p w14:paraId="529AEE63" w14:textId="297A17A8"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163</w:t>
            </w:r>
          </w:p>
        </w:tc>
        <w:tc>
          <w:tcPr>
            <w:tcW w:w="729" w:type="dxa"/>
          </w:tcPr>
          <w:p w14:paraId="1CB8408E" w14:textId="54DDC0E2"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169</w:t>
            </w:r>
          </w:p>
        </w:tc>
        <w:tc>
          <w:tcPr>
            <w:tcW w:w="720" w:type="dxa"/>
          </w:tcPr>
          <w:p w14:paraId="63915356" w14:textId="027FD21E"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69</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283</w:t>
            </w:r>
          </w:p>
        </w:tc>
        <w:tc>
          <w:tcPr>
            <w:tcW w:w="90" w:type="dxa"/>
          </w:tcPr>
          <w:p w14:paraId="5936FC95" w14:textId="77777777" w:rsidR="00317FCE" w:rsidRPr="005519BC" w:rsidRDefault="00317FCE" w:rsidP="00317FCE">
            <w:pPr>
              <w:pStyle w:val="BodyText"/>
              <w:tabs>
                <w:tab w:val="clear" w:pos="1080"/>
                <w:tab w:val="decimal" w:pos="713"/>
              </w:tabs>
              <w:spacing w:line="220" w:lineRule="exact"/>
              <w:ind w:left="-240"/>
              <w:jc w:val="right"/>
              <w:rPr>
                <w:rFonts w:asciiTheme="majorBidi" w:hAnsiTheme="majorBidi" w:cstheme="majorBidi"/>
                <w:color w:val="000000" w:themeColor="text1"/>
                <w:sz w:val="14"/>
                <w:szCs w:val="14"/>
                <w:lang w:val="en-US"/>
              </w:rPr>
            </w:pPr>
          </w:p>
        </w:tc>
        <w:tc>
          <w:tcPr>
            <w:tcW w:w="720" w:type="dxa"/>
          </w:tcPr>
          <w:p w14:paraId="2D84C103" w14:textId="5C566EA4"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75</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367</w:t>
            </w:r>
          </w:p>
        </w:tc>
      </w:tr>
      <w:tr w:rsidR="00317FCE" w:rsidRPr="005519BC" w14:paraId="2477E222" w14:textId="77777777" w:rsidTr="00317FCE">
        <w:trPr>
          <w:trHeight w:val="54"/>
        </w:trPr>
        <w:tc>
          <w:tcPr>
            <w:tcW w:w="2394" w:type="dxa"/>
            <w:vAlign w:val="bottom"/>
          </w:tcPr>
          <w:p w14:paraId="26398A51" w14:textId="77777777" w:rsidR="00317FCE" w:rsidRPr="005519BC" w:rsidRDefault="00317FCE" w:rsidP="00CD2E2D">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Other non-current assets</w:t>
            </w:r>
          </w:p>
        </w:tc>
        <w:tc>
          <w:tcPr>
            <w:tcW w:w="810" w:type="dxa"/>
          </w:tcPr>
          <w:p w14:paraId="087C1082" w14:textId="57B77F5A"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48</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211</w:t>
            </w:r>
          </w:p>
        </w:tc>
        <w:tc>
          <w:tcPr>
            <w:tcW w:w="810" w:type="dxa"/>
          </w:tcPr>
          <w:p w14:paraId="1A91FEDB" w14:textId="66ED31EE"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44</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407</w:t>
            </w:r>
          </w:p>
        </w:tc>
        <w:tc>
          <w:tcPr>
            <w:tcW w:w="810" w:type="dxa"/>
          </w:tcPr>
          <w:p w14:paraId="6DEAD0CD" w14:textId="72CA4AC1" w:rsidR="00317FCE" w:rsidRPr="005519BC" w:rsidRDefault="004D619C" w:rsidP="00745325">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p>
        </w:tc>
        <w:tc>
          <w:tcPr>
            <w:tcW w:w="720" w:type="dxa"/>
          </w:tcPr>
          <w:p w14:paraId="64593FFB" w14:textId="5EACEF62"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p>
        </w:tc>
        <w:tc>
          <w:tcPr>
            <w:tcW w:w="711" w:type="dxa"/>
          </w:tcPr>
          <w:p w14:paraId="4EF87598" w14:textId="576E1B8F"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11</w:t>
            </w:r>
          </w:p>
        </w:tc>
        <w:tc>
          <w:tcPr>
            <w:tcW w:w="729" w:type="dxa"/>
          </w:tcPr>
          <w:p w14:paraId="2CC43A43" w14:textId="2D84B3F4"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17</w:t>
            </w:r>
          </w:p>
        </w:tc>
        <w:tc>
          <w:tcPr>
            <w:tcW w:w="720" w:type="dxa"/>
          </w:tcPr>
          <w:p w14:paraId="7EFBE158" w14:textId="742CDB5F"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48</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223</w:t>
            </w:r>
          </w:p>
        </w:tc>
        <w:tc>
          <w:tcPr>
            <w:tcW w:w="90" w:type="dxa"/>
          </w:tcPr>
          <w:p w14:paraId="2000F856" w14:textId="77777777" w:rsidR="00317FCE" w:rsidRPr="005519BC" w:rsidRDefault="00317FCE" w:rsidP="00317FCE">
            <w:pPr>
              <w:pStyle w:val="BodyText"/>
              <w:tabs>
                <w:tab w:val="clear" w:pos="1080"/>
                <w:tab w:val="decimal" w:pos="713"/>
              </w:tabs>
              <w:spacing w:line="220" w:lineRule="exact"/>
              <w:ind w:left="-240"/>
              <w:jc w:val="right"/>
              <w:rPr>
                <w:rFonts w:asciiTheme="majorBidi" w:hAnsiTheme="majorBidi" w:cstheme="majorBidi"/>
                <w:color w:val="000000" w:themeColor="text1"/>
                <w:sz w:val="14"/>
                <w:szCs w:val="14"/>
                <w:lang w:val="en-US"/>
              </w:rPr>
            </w:pPr>
          </w:p>
        </w:tc>
        <w:tc>
          <w:tcPr>
            <w:tcW w:w="720" w:type="dxa"/>
          </w:tcPr>
          <w:p w14:paraId="6043CF63" w14:textId="1EC679EC"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44</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425</w:t>
            </w:r>
          </w:p>
        </w:tc>
      </w:tr>
      <w:tr w:rsidR="00317FCE" w:rsidRPr="005519BC" w14:paraId="784F2C2C" w14:textId="77777777" w:rsidTr="00317FCE">
        <w:trPr>
          <w:trHeight w:val="135"/>
        </w:trPr>
        <w:tc>
          <w:tcPr>
            <w:tcW w:w="2394" w:type="dxa"/>
            <w:vAlign w:val="center"/>
          </w:tcPr>
          <w:p w14:paraId="262AEBAC" w14:textId="77777777" w:rsidR="00317FCE" w:rsidRPr="005519BC" w:rsidRDefault="00317FCE" w:rsidP="00CD2E2D">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Non-allocated assets</w:t>
            </w:r>
          </w:p>
        </w:tc>
        <w:tc>
          <w:tcPr>
            <w:tcW w:w="810" w:type="dxa"/>
          </w:tcPr>
          <w:p w14:paraId="579FFD99" w14:textId="70E0B2B3"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614</w:t>
            </w:r>
          </w:p>
        </w:tc>
        <w:tc>
          <w:tcPr>
            <w:tcW w:w="810" w:type="dxa"/>
          </w:tcPr>
          <w:p w14:paraId="2FD0C7CD" w14:textId="13011A8D"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cs/>
                <w:lang w:val="en-US"/>
              </w:rPr>
            </w:pPr>
            <w:r w:rsidRPr="004D619C">
              <w:rPr>
                <w:rFonts w:asciiTheme="majorBidi" w:hAnsiTheme="majorBidi"/>
                <w:color w:val="000000" w:themeColor="text1"/>
                <w:sz w:val="14"/>
                <w:szCs w:val="14"/>
                <w:lang w:val="en-US"/>
              </w:rPr>
              <w:t>1</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734</w:t>
            </w:r>
          </w:p>
        </w:tc>
        <w:tc>
          <w:tcPr>
            <w:tcW w:w="810" w:type="dxa"/>
          </w:tcPr>
          <w:p w14:paraId="778DC88E" w14:textId="677EB134"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p>
        </w:tc>
        <w:tc>
          <w:tcPr>
            <w:tcW w:w="720" w:type="dxa"/>
          </w:tcPr>
          <w:p w14:paraId="1553DB8F" w14:textId="703CCC83"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11" w:type="dxa"/>
          </w:tcPr>
          <w:p w14:paraId="4D1ACD0C" w14:textId="6B712F9F"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9" w:type="dxa"/>
          </w:tcPr>
          <w:p w14:paraId="183925DF" w14:textId="3CA2F728"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0" w:type="dxa"/>
            <w:tcBorders>
              <w:bottom w:val="single" w:sz="4" w:space="0" w:color="auto"/>
            </w:tcBorders>
          </w:tcPr>
          <w:p w14:paraId="636E8DB0" w14:textId="3022FB4F"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614</w:t>
            </w:r>
          </w:p>
        </w:tc>
        <w:tc>
          <w:tcPr>
            <w:tcW w:w="90" w:type="dxa"/>
          </w:tcPr>
          <w:p w14:paraId="233E8330" w14:textId="77777777" w:rsidR="00317FCE" w:rsidRPr="005519BC" w:rsidRDefault="00317FCE" w:rsidP="00317FCE">
            <w:pPr>
              <w:pStyle w:val="BodyText"/>
              <w:tabs>
                <w:tab w:val="clear" w:pos="1080"/>
                <w:tab w:val="decimal" w:pos="713"/>
              </w:tabs>
              <w:spacing w:line="220" w:lineRule="exact"/>
              <w:ind w:left="-240"/>
              <w:jc w:val="right"/>
              <w:rPr>
                <w:rFonts w:asciiTheme="majorBidi" w:hAnsiTheme="majorBidi" w:cstheme="majorBidi"/>
                <w:color w:val="000000" w:themeColor="text1"/>
                <w:sz w:val="14"/>
                <w:szCs w:val="14"/>
                <w:lang w:val="en-US"/>
              </w:rPr>
            </w:pPr>
          </w:p>
        </w:tc>
        <w:tc>
          <w:tcPr>
            <w:tcW w:w="720" w:type="dxa"/>
          </w:tcPr>
          <w:p w14:paraId="303B91A5" w14:textId="1DA89653"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734</w:t>
            </w:r>
          </w:p>
        </w:tc>
      </w:tr>
      <w:tr w:rsidR="00317FCE" w:rsidRPr="005519BC" w14:paraId="743B11DA" w14:textId="77777777" w:rsidTr="00317FCE">
        <w:tc>
          <w:tcPr>
            <w:tcW w:w="2394" w:type="dxa"/>
            <w:vAlign w:val="center"/>
          </w:tcPr>
          <w:p w14:paraId="105E8DE5" w14:textId="77777777" w:rsidR="00317FCE" w:rsidRPr="005519BC" w:rsidRDefault="00317FCE" w:rsidP="00665F37">
            <w:pPr>
              <w:pStyle w:val="BodyText"/>
              <w:tabs>
                <w:tab w:val="clear" w:pos="1080"/>
              </w:tabs>
              <w:spacing w:line="220" w:lineRule="exact"/>
              <w:ind w:right="-10" w:firstLine="198"/>
              <w:rPr>
                <w:rFonts w:asciiTheme="majorBidi" w:hAnsiTheme="majorBidi" w:cstheme="majorBidi"/>
                <w:b/>
                <w:bCs/>
                <w:color w:val="000000"/>
                <w:sz w:val="14"/>
                <w:szCs w:val="14"/>
              </w:rPr>
            </w:pPr>
            <w:r w:rsidRPr="005519BC">
              <w:rPr>
                <w:rFonts w:asciiTheme="majorBidi" w:hAnsiTheme="majorBidi" w:cstheme="majorBidi"/>
                <w:b/>
                <w:bCs/>
                <w:color w:val="000000"/>
                <w:sz w:val="14"/>
                <w:szCs w:val="14"/>
              </w:rPr>
              <w:t>Total assets</w:t>
            </w:r>
          </w:p>
        </w:tc>
        <w:tc>
          <w:tcPr>
            <w:tcW w:w="810" w:type="dxa"/>
          </w:tcPr>
          <w:p w14:paraId="1676520D" w14:textId="77777777" w:rsidR="00317FCE" w:rsidRPr="005519BC" w:rsidRDefault="00317FCE"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p>
        </w:tc>
        <w:tc>
          <w:tcPr>
            <w:tcW w:w="810" w:type="dxa"/>
          </w:tcPr>
          <w:p w14:paraId="5436779E" w14:textId="77777777"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p>
        </w:tc>
        <w:tc>
          <w:tcPr>
            <w:tcW w:w="810" w:type="dxa"/>
          </w:tcPr>
          <w:p w14:paraId="4897B965" w14:textId="77777777"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p>
        </w:tc>
        <w:tc>
          <w:tcPr>
            <w:tcW w:w="720" w:type="dxa"/>
          </w:tcPr>
          <w:p w14:paraId="7FB03F17"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11" w:type="dxa"/>
          </w:tcPr>
          <w:p w14:paraId="277148AC"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9" w:type="dxa"/>
          </w:tcPr>
          <w:p w14:paraId="3FFDB6F1"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0" w:type="dxa"/>
            <w:tcBorders>
              <w:top w:val="single" w:sz="4" w:space="0" w:color="auto"/>
              <w:left w:val="nil"/>
              <w:bottom w:val="double" w:sz="4" w:space="0" w:color="auto"/>
            </w:tcBorders>
          </w:tcPr>
          <w:p w14:paraId="036007D5" w14:textId="7D88BEF0"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304</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059</w:t>
            </w:r>
          </w:p>
        </w:tc>
        <w:tc>
          <w:tcPr>
            <w:tcW w:w="90" w:type="dxa"/>
          </w:tcPr>
          <w:p w14:paraId="16192669" w14:textId="77777777" w:rsidR="00317FCE" w:rsidRPr="005519BC" w:rsidRDefault="00317FCE" w:rsidP="00317FCE">
            <w:pPr>
              <w:pStyle w:val="BodyText"/>
              <w:tabs>
                <w:tab w:val="clear" w:pos="450"/>
                <w:tab w:val="clear" w:pos="1080"/>
                <w:tab w:val="clear" w:pos="1620"/>
                <w:tab w:val="clear" w:pos="2552"/>
                <w:tab w:val="decimal" w:pos="713"/>
              </w:tabs>
              <w:spacing w:line="220" w:lineRule="exact"/>
              <w:ind w:left="-240" w:right="87"/>
              <w:jc w:val="left"/>
              <w:rPr>
                <w:rFonts w:asciiTheme="majorBidi" w:hAnsiTheme="majorBidi" w:cstheme="majorBidi"/>
                <w:color w:val="000000" w:themeColor="text1"/>
                <w:sz w:val="14"/>
                <w:szCs w:val="14"/>
                <w:lang w:val="en-US"/>
              </w:rPr>
            </w:pPr>
          </w:p>
        </w:tc>
        <w:tc>
          <w:tcPr>
            <w:tcW w:w="720" w:type="dxa"/>
            <w:tcBorders>
              <w:top w:val="single" w:sz="4" w:space="0" w:color="auto"/>
              <w:bottom w:val="double" w:sz="4" w:space="0" w:color="auto"/>
            </w:tcBorders>
          </w:tcPr>
          <w:p w14:paraId="5DE34E2E" w14:textId="063B8233"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292</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508</w:t>
            </w:r>
          </w:p>
        </w:tc>
      </w:tr>
      <w:tr w:rsidR="00317FCE" w:rsidRPr="005519BC" w14:paraId="1109476A" w14:textId="77777777" w:rsidTr="00317FCE">
        <w:tc>
          <w:tcPr>
            <w:tcW w:w="2394" w:type="dxa"/>
          </w:tcPr>
          <w:p w14:paraId="1928BB8E" w14:textId="77777777" w:rsidR="00317FCE" w:rsidRPr="005519BC" w:rsidRDefault="00317FCE" w:rsidP="00317FCE">
            <w:pPr>
              <w:pStyle w:val="BodyText"/>
              <w:tabs>
                <w:tab w:val="clear" w:pos="1080"/>
              </w:tabs>
              <w:spacing w:line="220" w:lineRule="exact"/>
              <w:ind w:right="-14"/>
              <w:rPr>
                <w:rFonts w:asciiTheme="majorBidi" w:hAnsiTheme="majorBidi" w:cstheme="majorBidi"/>
                <w:color w:val="000000"/>
                <w:sz w:val="14"/>
                <w:szCs w:val="14"/>
                <w:cs/>
                <w:lang w:eastAsia="en-US"/>
              </w:rPr>
            </w:pPr>
          </w:p>
        </w:tc>
        <w:tc>
          <w:tcPr>
            <w:tcW w:w="810" w:type="dxa"/>
          </w:tcPr>
          <w:p w14:paraId="4AAFE4AB" w14:textId="77777777" w:rsidR="00317FCE" w:rsidRPr="005519BC" w:rsidRDefault="00317FCE"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cs/>
                <w:lang w:val="en-US"/>
              </w:rPr>
            </w:pPr>
          </w:p>
        </w:tc>
        <w:tc>
          <w:tcPr>
            <w:tcW w:w="810" w:type="dxa"/>
          </w:tcPr>
          <w:p w14:paraId="58E442CB" w14:textId="77777777"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cs/>
                <w:lang w:val="en-US"/>
              </w:rPr>
            </w:pPr>
          </w:p>
        </w:tc>
        <w:tc>
          <w:tcPr>
            <w:tcW w:w="810" w:type="dxa"/>
          </w:tcPr>
          <w:p w14:paraId="47E35B4F" w14:textId="77777777"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cs/>
                <w:lang w:val="en-US"/>
              </w:rPr>
            </w:pPr>
          </w:p>
        </w:tc>
        <w:tc>
          <w:tcPr>
            <w:tcW w:w="720" w:type="dxa"/>
          </w:tcPr>
          <w:p w14:paraId="7832BF4F"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cs/>
                <w:lang w:val="en-US"/>
              </w:rPr>
            </w:pPr>
          </w:p>
        </w:tc>
        <w:tc>
          <w:tcPr>
            <w:tcW w:w="711" w:type="dxa"/>
          </w:tcPr>
          <w:p w14:paraId="4DE24331"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cs/>
                <w:lang w:val="en-US"/>
              </w:rPr>
            </w:pPr>
          </w:p>
        </w:tc>
        <w:tc>
          <w:tcPr>
            <w:tcW w:w="729" w:type="dxa"/>
          </w:tcPr>
          <w:p w14:paraId="7C3894A0"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cs/>
                <w:lang w:val="en-US"/>
              </w:rPr>
            </w:pPr>
          </w:p>
        </w:tc>
        <w:tc>
          <w:tcPr>
            <w:tcW w:w="720" w:type="dxa"/>
            <w:tcBorders>
              <w:top w:val="double" w:sz="4" w:space="0" w:color="auto"/>
              <w:left w:val="nil"/>
            </w:tcBorders>
          </w:tcPr>
          <w:p w14:paraId="21AAB88F"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cs/>
                <w:lang w:val="en-US"/>
              </w:rPr>
            </w:pPr>
          </w:p>
        </w:tc>
        <w:tc>
          <w:tcPr>
            <w:tcW w:w="90" w:type="dxa"/>
          </w:tcPr>
          <w:p w14:paraId="2D77184C" w14:textId="77777777" w:rsidR="00317FCE" w:rsidRPr="005519BC" w:rsidRDefault="00317FCE" w:rsidP="00317FCE">
            <w:pPr>
              <w:pStyle w:val="BodyText"/>
              <w:tabs>
                <w:tab w:val="clear" w:pos="1080"/>
                <w:tab w:val="clear" w:pos="1620"/>
                <w:tab w:val="clear" w:pos="2552"/>
                <w:tab w:val="decimal" w:pos="713"/>
              </w:tabs>
              <w:spacing w:line="220" w:lineRule="exact"/>
              <w:ind w:left="-240"/>
              <w:jc w:val="left"/>
              <w:rPr>
                <w:rFonts w:asciiTheme="majorBidi" w:hAnsiTheme="majorBidi" w:cstheme="majorBidi"/>
                <w:color w:val="000000" w:themeColor="text1"/>
                <w:sz w:val="14"/>
                <w:szCs w:val="14"/>
                <w:cs/>
                <w:lang w:val="en-US"/>
              </w:rPr>
            </w:pPr>
          </w:p>
        </w:tc>
        <w:tc>
          <w:tcPr>
            <w:tcW w:w="720" w:type="dxa"/>
            <w:tcBorders>
              <w:top w:val="double" w:sz="4" w:space="0" w:color="auto"/>
            </w:tcBorders>
          </w:tcPr>
          <w:p w14:paraId="4CEBE6FD"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cs/>
                <w:lang w:val="en-US"/>
              </w:rPr>
            </w:pPr>
          </w:p>
        </w:tc>
      </w:tr>
      <w:tr w:rsidR="00317FCE" w:rsidRPr="005519BC" w14:paraId="59D88E51" w14:textId="77777777" w:rsidTr="00317FCE">
        <w:tc>
          <w:tcPr>
            <w:tcW w:w="2394" w:type="dxa"/>
            <w:vAlign w:val="center"/>
          </w:tcPr>
          <w:p w14:paraId="2C055645" w14:textId="77777777" w:rsidR="00317FCE" w:rsidRPr="005519BC" w:rsidRDefault="00317FCE" w:rsidP="00CD2E2D">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Current liabilities</w:t>
            </w:r>
          </w:p>
        </w:tc>
        <w:tc>
          <w:tcPr>
            <w:tcW w:w="810" w:type="dxa"/>
          </w:tcPr>
          <w:p w14:paraId="63CB67B6" w14:textId="588EAF6B"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72</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642</w:t>
            </w:r>
          </w:p>
        </w:tc>
        <w:tc>
          <w:tcPr>
            <w:tcW w:w="810" w:type="dxa"/>
          </w:tcPr>
          <w:p w14:paraId="0D56985F" w14:textId="2FDB3BF5"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71</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820</w:t>
            </w:r>
          </w:p>
        </w:tc>
        <w:tc>
          <w:tcPr>
            <w:tcW w:w="810" w:type="dxa"/>
          </w:tcPr>
          <w:p w14:paraId="4E203387" w14:textId="78EB4405" w:rsidR="00317FCE" w:rsidRPr="005519BC" w:rsidRDefault="004D619C" w:rsidP="00745325">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506</w:t>
            </w:r>
          </w:p>
        </w:tc>
        <w:tc>
          <w:tcPr>
            <w:tcW w:w="720" w:type="dxa"/>
          </w:tcPr>
          <w:p w14:paraId="446592AA" w14:textId="45AA07E8"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458</w:t>
            </w:r>
          </w:p>
        </w:tc>
        <w:tc>
          <w:tcPr>
            <w:tcW w:w="711" w:type="dxa"/>
          </w:tcPr>
          <w:p w14:paraId="07B86EAF" w14:textId="4A8CDE00"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893</w:t>
            </w:r>
          </w:p>
        </w:tc>
        <w:tc>
          <w:tcPr>
            <w:tcW w:w="729" w:type="dxa"/>
          </w:tcPr>
          <w:p w14:paraId="497AEAC4" w14:textId="00FFE325"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965</w:t>
            </w:r>
          </w:p>
        </w:tc>
        <w:tc>
          <w:tcPr>
            <w:tcW w:w="720" w:type="dxa"/>
          </w:tcPr>
          <w:p w14:paraId="0B8D4E14" w14:textId="3ECA0CFC"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74</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041</w:t>
            </w:r>
          </w:p>
        </w:tc>
        <w:tc>
          <w:tcPr>
            <w:tcW w:w="90" w:type="dxa"/>
          </w:tcPr>
          <w:p w14:paraId="46F905D2" w14:textId="77777777" w:rsidR="00317FCE" w:rsidRPr="005519BC" w:rsidRDefault="00317FCE" w:rsidP="00317FCE">
            <w:pPr>
              <w:pStyle w:val="BodyText"/>
              <w:tabs>
                <w:tab w:val="clear" w:pos="1080"/>
                <w:tab w:val="decimal" w:pos="713"/>
              </w:tabs>
              <w:spacing w:line="220" w:lineRule="exact"/>
              <w:ind w:left="-240"/>
              <w:jc w:val="right"/>
              <w:rPr>
                <w:rFonts w:asciiTheme="majorBidi" w:hAnsiTheme="majorBidi" w:cstheme="majorBidi"/>
                <w:color w:val="000000" w:themeColor="text1"/>
                <w:sz w:val="14"/>
                <w:szCs w:val="14"/>
                <w:lang w:val="en-US"/>
              </w:rPr>
            </w:pPr>
          </w:p>
        </w:tc>
        <w:tc>
          <w:tcPr>
            <w:tcW w:w="720" w:type="dxa"/>
          </w:tcPr>
          <w:p w14:paraId="5A6117BD" w14:textId="6A8E652B"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73</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243</w:t>
            </w:r>
          </w:p>
        </w:tc>
      </w:tr>
      <w:tr w:rsidR="00317FCE" w:rsidRPr="005519BC" w14:paraId="121664C1" w14:textId="77777777" w:rsidTr="00317FCE">
        <w:tc>
          <w:tcPr>
            <w:tcW w:w="2394" w:type="dxa"/>
            <w:vAlign w:val="center"/>
          </w:tcPr>
          <w:p w14:paraId="5B832843" w14:textId="1197905E" w:rsidR="00317FCE" w:rsidRPr="005519BC" w:rsidRDefault="00317FCE" w:rsidP="00CD2E2D">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Non-current liabilities</w:t>
            </w:r>
          </w:p>
        </w:tc>
        <w:tc>
          <w:tcPr>
            <w:tcW w:w="810" w:type="dxa"/>
          </w:tcPr>
          <w:p w14:paraId="51AC698E" w14:textId="4BCBCE38"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150</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478</w:t>
            </w:r>
          </w:p>
        </w:tc>
        <w:tc>
          <w:tcPr>
            <w:tcW w:w="810" w:type="dxa"/>
          </w:tcPr>
          <w:p w14:paraId="5E5A56E8" w14:textId="47A6A364"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170</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268</w:t>
            </w:r>
          </w:p>
        </w:tc>
        <w:tc>
          <w:tcPr>
            <w:tcW w:w="810" w:type="dxa"/>
          </w:tcPr>
          <w:p w14:paraId="4AC4F8D1" w14:textId="5F2993B3" w:rsidR="00317FCE" w:rsidRPr="005519BC" w:rsidRDefault="00745325" w:rsidP="00745325">
            <w:pPr>
              <w:pStyle w:val="BodyText"/>
              <w:tabs>
                <w:tab w:val="clear" w:pos="450"/>
                <w:tab w:val="clear" w:pos="1080"/>
                <w:tab w:val="clear" w:pos="1620"/>
                <w:tab w:val="clear" w:pos="2552"/>
                <w:tab w:val="decimal" w:pos="396"/>
              </w:tabs>
              <w:spacing w:line="220" w:lineRule="exact"/>
              <w:ind w:left="-240"/>
              <w:jc w:val="left"/>
              <w:rPr>
                <w:rFonts w:asciiTheme="majorBidi" w:hAnsiTheme="majorBidi" w:cstheme="majorBidi"/>
                <w:color w:val="000000" w:themeColor="text1"/>
                <w:sz w:val="14"/>
                <w:szCs w:val="14"/>
                <w:cs/>
                <w:lang w:val="en-US"/>
              </w:rPr>
            </w:pPr>
            <w:r w:rsidRPr="005519BC">
              <w:rPr>
                <w:rFonts w:asciiTheme="majorBidi" w:hAnsiTheme="majorBidi" w:cstheme="majorBidi"/>
                <w:color w:val="000000" w:themeColor="text1"/>
                <w:sz w:val="14"/>
                <w:szCs w:val="14"/>
                <w:lang w:val="en-US"/>
              </w:rPr>
              <w:t>-</w:t>
            </w:r>
          </w:p>
        </w:tc>
        <w:tc>
          <w:tcPr>
            <w:tcW w:w="720" w:type="dxa"/>
          </w:tcPr>
          <w:p w14:paraId="018A5168" w14:textId="5B241709" w:rsidR="00317FCE" w:rsidRPr="005519BC" w:rsidRDefault="00317FCE" w:rsidP="00745325">
            <w:pPr>
              <w:pStyle w:val="BodyText"/>
              <w:tabs>
                <w:tab w:val="clear" w:pos="450"/>
                <w:tab w:val="clear" w:pos="1080"/>
                <w:tab w:val="clear" w:pos="1620"/>
                <w:tab w:val="clear" w:pos="2552"/>
                <w:tab w:val="decimal" w:pos="396"/>
              </w:tabs>
              <w:spacing w:line="220" w:lineRule="exact"/>
              <w:ind w:left="-240"/>
              <w:jc w:val="left"/>
              <w:rPr>
                <w:rFonts w:asciiTheme="majorBidi" w:hAnsiTheme="majorBidi" w:cstheme="majorBidi"/>
                <w:color w:val="000000" w:themeColor="text1"/>
                <w:sz w:val="14"/>
                <w:szCs w:val="14"/>
                <w:lang w:val="en-US"/>
              </w:rPr>
            </w:pPr>
            <w:r w:rsidRPr="005519BC">
              <w:rPr>
                <w:rFonts w:asciiTheme="majorBidi" w:hAnsiTheme="majorBidi" w:cstheme="majorBidi"/>
                <w:color w:val="000000" w:themeColor="text1"/>
                <w:sz w:val="14"/>
                <w:szCs w:val="14"/>
                <w:lang w:val="en-US"/>
              </w:rPr>
              <w:t>-</w:t>
            </w:r>
          </w:p>
        </w:tc>
        <w:tc>
          <w:tcPr>
            <w:tcW w:w="711" w:type="dxa"/>
          </w:tcPr>
          <w:p w14:paraId="3261B057" w14:textId="78D9768B"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82</w:t>
            </w:r>
          </w:p>
        </w:tc>
        <w:tc>
          <w:tcPr>
            <w:tcW w:w="729" w:type="dxa"/>
          </w:tcPr>
          <w:p w14:paraId="68B6BDDD" w14:textId="6805FF90"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64</w:t>
            </w:r>
          </w:p>
        </w:tc>
        <w:tc>
          <w:tcPr>
            <w:tcW w:w="720" w:type="dxa"/>
          </w:tcPr>
          <w:p w14:paraId="459EBED5" w14:textId="6F4546CD"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150</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560</w:t>
            </w:r>
          </w:p>
        </w:tc>
        <w:tc>
          <w:tcPr>
            <w:tcW w:w="90" w:type="dxa"/>
          </w:tcPr>
          <w:p w14:paraId="760BD6FB" w14:textId="77777777" w:rsidR="00317FCE" w:rsidRPr="005519BC" w:rsidRDefault="00317FCE" w:rsidP="00317FCE">
            <w:pPr>
              <w:pStyle w:val="BodyText"/>
              <w:tabs>
                <w:tab w:val="clear" w:pos="1080"/>
                <w:tab w:val="decimal" w:pos="713"/>
              </w:tabs>
              <w:spacing w:line="220" w:lineRule="exact"/>
              <w:ind w:left="-240"/>
              <w:jc w:val="right"/>
              <w:rPr>
                <w:rFonts w:asciiTheme="majorBidi" w:hAnsiTheme="majorBidi" w:cstheme="majorBidi"/>
                <w:color w:val="000000" w:themeColor="text1"/>
                <w:sz w:val="14"/>
                <w:szCs w:val="14"/>
                <w:lang w:val="en-US"/>
              </w:rPr>
            </w:pPr>
          </w:p>
        </w:tc>
        <w:tc>
          <w:tcPr>
            <w:tcW w:w="720" w:type="dxa"/>
          </w:tcPr>
          <w:p w14:paraId="3F4340B6" w14:textId="7E2EA4E5"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170</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332</w:t>
            </w:r>
          </w:p>
        </w:tc>
      </w:tr>
      <w:tr w:rsidR="00317FCE" w:rsidRPr="005519BC" w14:paraId="19438761" w14:textId="77777777" w:rsidTr="00317FCE">
        <w:tc>
          <w:tcPr>
            <w:tcW w:w="2394" w:type="dxa"/>
            <w:vAlign w:val="center"/>
          </w:tcPr>
          <w:p w14:paraId="58FA0A1B" w14:textId="77777777" w:rsidR="00317FCE" w:rsidRPr="005519BC" w:rsidRDefault="00317FCE" w:rsidP="00CD2E2D">
            <w:pPr>
              <w:tabs>
                <w:tab w:val="left" w:pos="175"/>
              </w:tabs>
              <w:spacing w:line="220" w:lineRule="exact"/>
              <w:ind w:left="192" w:right="-16" w:hanging="99"/>
              <w:rPr>
                <w:rFonts w:asciiTheme="majorBidi" w:hAnsiTheme="majorBidi" w:cstheme="majorBidi"/>
                <w:color w:val="000000"/>
                <w:sz w:val="14"/>
                <w:szCs w:val="14"/>
              </w:rPr>
            </w:pPr>
            <w:r w:rsidRPr="005519BC">
              <w:rPr>
                <w:rFonts w:asciiTheme="majorBidi" w:hAnsiTheme="majorBidi" w:cstheme="majorBidi"/>
                <w:color w:val="000000"/>
                <w:sz w:val="14"/>
                <w:szCs w:val="14"/>
              </w:rPr>
              <w:t>Non-allocated liabilities</w:t>
            </w:r>
          </w:p>
        </w:tc>
        <w:tc>
          <w:tcPr>
            <w:tcW w:w="810" w:type="dxa"/>
          </w:tcPr>
          <w:p w14:paraId="0B628867" w14:textId="5ECE87D2" w:rsidR="00317FCE" w:rsidRPr="005519BC" w:rsidRDefault="004D619C"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547</w:t>
            </w:r>
          </w:p>
        </w:tc>
        <w:tc>
          <w:tcPr>
            <w:tcW w:w="810" w:type="dxa"/>
          </w:tcPr>
          <w:p w14:paraId="5E177BAF" w14:textId="517E1A87" w:rsidR="00317FCE" w:rsidRPr="005519BC" w:rsidRDefault="004D619C"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344</w:t>
            </w:r>
          </w:p>
        </w:tc>
        <w:tc>
          <w:tcPr>
            <w:tcW w:w="810" w:type="dxa"/>
          </w:tcPr>
          <w:p w14:paraId="45F0BF1E" w14:textId="3AAA91AA"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p>
        </w:tc>
        <w:tc>
          <w:tcPr>
            <w:tcW w:w="720" w:type="dxa"/>
          </w:tcPr>
          <w:p w14:paraId="3FE0B3DF" w14:textId="0D4C1411"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11" w:type="dxa"/>
          </w:tcPr>
          <w:p w14:paraId="2A6140EA" w14:textId="3B5D81DF"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9" w:type="dxa"/>
          </w:tcPr>
          <w:p w14:paraId="70040EBF" w14:textId="07FE21A6"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0" w:type="dxa"/>
          </w:tcPr>
          <w:p w14:paraId="66B6A900" w14:textId="3155AAB9"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547</w:t>
            </w:r>
          </w:p>
        </w:tc>
        <w:tc>
          <w:tcPr>
            <w:tcW w:w="90" w:type="dxa"/>
          </w:tcPr>
          <w:p w14:paraId="087E4955" w14:textId="77777777" w:rsidR="00317FCE" w:rsidRPr="005519BC" w:rsidRDefault="00317FCE" w:rsidP="00317FCE">
            <w:pPr>
              <w:pStyle w:val="BodyText"/>
              <w:tabs>
                <w:tab w:val="clear" w:pos="1080"/>
                <w:tab w:val="decimal" w:pos="713"/>
              </w:tabs>
              <w:spacing w:line="220" w:lineRule="exact"/>
              <w:ind w:left="-240"/>
              <w:jc w:val="right"/>
              <w:rPr>
                <w:rFonts w:asciiTheme="majorBidi" w:hAnsiTheme="majorBidi" w:cstheme="majorBidi"/>
                <w:color w:val="000000" w:themeColor="text1"/>
                <w:sz w:val="14"/>
                <w:szCs w:val="14"/>
                <w:lang w:val="en-US"/>
              </w:rPr>
            </w:pPr>
          </w:p>
        </w:tc>
        <w:tc>
          <w:tcPr>
            <w:tcW w:w="720" w:type="dxa"/>
          </w:tcPr>
          <w:p w14:paraId="6FCFFDAB" w14:textId="18492FE8"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3</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344</w:t>
            </w:r>
          </w:p>
        </w:tc>
      </w:tr>
      <w:tr w:rsidR="00317FCE" w:rsidRPr="005519BC" w14:paraId="37423C1B" w14:textId="77777777" w:rsidTr="00317FCE">
        <w:tc>
          <w:tcPr>
            <w:tcW w:w="2394" w:type="dxa"/>
            <w:vAlign w:val="center"/>
          </w:tcPr>
          <w:p w14:paraId="4EAD4A43" w14:textId="69B8C710" w:rsidR="00317FCE" w:rsidRPr="005519BC" w:rsidRDefault="00317FCE" w:rsidP="00665F37">
            <w:pPr>
              <w:pStyle w:val="BodyText"/>
              <w:tabs>
                <w:tab w:val="clear" w:pos="1080"/>
              </w:tabs>
              <w:spacing w:line="220" w:lineRule="exact"/>
              <w:ind w:right="-10" w:firstLine="198"/>
              <w:rPr>
                <w:rFonts w:asciiTheme="majorBidi" w:hAnsiTheme="majorBidi" w:cstheme="majorBidi"/>
                <w:color w:val="000000"/>
                <w:sz w:val="14"/>
                <w:szCs w:val="14"/>
              </w:rPr>
            </w:pPr>
            <w:r w:rsidRPr="005519BC">
              <w:rPr>
                <w:rFonts w:asciiTheme="majorBidi" w:hAnsiTheme="majorBidi" w:cstheme="majorBidi"/>
                <w:b/>
                <w:bCs/>
                <w:color w:val="000000"/>
                <w:sz w:val="14"/>
                <w:szCs w:val="14"/>
              </w:rPr>
              <w:t xml:space="preserve">Total </w:t>
            </w:r>
            <w:r w:rsidR="00665F37">
              <w:rPr>
                <w:rFonts w:asciiTheme="majorBidi" w:hAnsiTheme="majorBidi" w:cstheme="majorBidi"/>
                <w:b/>
                <w:bCs/>
                <w:color w:val="000000"/>
                <w:sz w:val="14"/>
                <w:szCs w:val="14"/>
              </w:rPr>
              <w:t>l</w:t>
            </w:r>
            <w:r w:rsidRPr="005519BC">
              <w:rPr>
                <w:rFonts w:asciiTheme="majorBidi" w:hAnsiTheme="majorBidi" w:cstheme="majorBidi"/>
                <w:b/>
                <w:bCs/>
                <w:color w:val="000000"/>
                <w:sz w:val="14"/>
                <w:szCs w:val="14"/>
              </w:rPr>
              <w:t>iabilities</w:t>
            </w:r>
          </w:p>
        </w:tc>
        <w:tc>
          <w:tcPr>
            <w:tcW w:w="810" w:type="dxa"/>
          </w:tcPr>
          <w:p w14:paraId="6906C4C1" w14:textId="77777777" w:rsidR="00317FCE" w:rsidRPr="005519BC" w:rsidRDefault="00317FCE" w:rsidP="00317FCE">
            <w:pPr>
              <w:pStyle w:val="BodyText"/>
              <w:tabs>
                <w:tab w:val="clear" w:pos="450"/>
                <w:tab w:val="clear" w:pos="1080"/>
                <w:tab w:val="clear" w:pos="1620"/>
                <w:tab w:val="clear" w:pos="2552"/>
                <w:tab w:val="decimal" w:pos="709"/>
              </w:tabs>
              <w:spacing w:line="220" w:lineRule="exact"/>
              <w:ind w:left="-240"/>
              <w:jc w:val="left"/>
              <w:rPr>
                <w:rFonts w:asciiTheme="majorBidi" w:hAnsiTheme="majorBidi" w:cstheme="majorBidi"/>
                <w:color w:val="000000" w:themeColor="text1"/>
                <w:sz w:val="14"/>
                <w:szCs w:val="14"/>
                <w:lang w:val="en-US"/>
              </w:rPr>
            </w:pPr>
          </w:p>
        </w:tc>
        <w:tc>
          <w:tcPr>
            <w:tcW w:w="810" w:type="dxa"/>
          </w:tcPr>
          <w:p w14:paraId="43B706D7" w14:textId="77777777"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p>
        </w:tc>
        <w:tc>
          <w:tcPr>
            <w:tcW w:w="810" w:type="dxa"/>
          </w:tcPr>
          <w:p w14:paraId="5F8E4111" w14:textId="77777777" w:rsidR="00317FCE" w:rsidRPr="005519BC" w:rsidRDefault="00317FCE" w:rsidP="00317FCE">
            <w:pPr>
              <w:pStyle w:val="BodyText"/>
              <w:tabs>
                <w:tab w:val="clear" w:pos="450"/>
                <w:tab w:val="clear" w:pos="1080"/>
                <w:tab w:val="clear" w:pos="1620"/>
                <w:tab w:val="clear" w:pos="2552"/>
                <w:tab w:val="decimal" w:pos="729"/>
              </w:tabs>
              <w:spacing w:line="220" w:lineRule="exact"/>
              <w:ind w:left="-240"/>
              <w:jc w:val="left"/>
              <w:rPr>
                <w:rFonts w:asciiTheme="majorBidi" w:hAnsiTheme="majorBidi" w:cstheme="majorBidi"/>
                <w:color w:val="000000" w:themeColor="text1"/>
                <w:sz w:val="14"/>
                <w:szCs w:val="14"/>
                <w:lang w:val="en-US"/>
              </w:rPr>
            </w:pPr>
          </w:p>
        </w:tc>
        <w:tc>
          <w:tcPr>
            <w:tcW w:w="720" w:type="dxa"/>
          </w:tcPr>
          <w:p w14:paraId="6F6316A5"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11" w:type="dxa"/>
          </w:tcPr>
          <w:p w14:paraId="4768A03E"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cs/>
                <w:lang w:val="en-US"/>
              </w:rPr>
            </w:pPr>
          </w:p>
        </w:tc>
        <w:tc>
          <w:tcPr>
            <w:tcW w:w="729" w:type="dxa"/>
          </w:tcPr>
          <w:p w14:paraId="13D83E5F" w14:textId="77777777" w:rsidR="00317FCE" w:rsidRPr="005519BC" w:rsidRDefault="00317FCE"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p>
        </w:tc>
        <w:tc>
          <w:tcPr>
            <w:tcW w:w="720" w:type="dxa"/>
            <w:tcBorders>
              <w:top w:val="single" w:sz="4" w:space="0" w:color="auto"/>
              <w:left w:val="nil"/>
              <w:bottom w:val="double" w:sz="4" w:space="0" w:color="auto"/>
            </w:tcBorders>
          </w:tcPr>
          <w:p w14:paraId="69DD7FCD" w14:textId="69CE7FBC"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228</w:t>
            </w:r>
            <w:r w:rsidR="00745325"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148</w:t>
            </w:r>
          </w:p>
        </w:tc>
        <w:tc>
          <w:tcPr>
            <w:tcW w:w="90" w:type="dxa"/>
          </w:tcPr>
          <w:p w14:paraId="717CCBA3" w14:textId="77777777" w:rsidR="00317FCE" w:rsidRPr="005519BC" w:rsidRDefault="00317FCE" w:rsidP="00317FCE">
            <w:pPr>
              <w:pStyle w:val="BodyText"/>
              <w:tabs>
                <w:tab w:val="clear" w:pos="1080"/>
                <w:tab w:val="clear" w:pos="1620"/>
                <w:tab w:val="clear" w:pos="2552"/>
                <w:tab w:val="decimal" w:pos="713"/>
              </w:tabs>
              <w:spacing w:line="220" w:lineRule="exact"/>
              <w:ind w:left="-240"/>
              <w:jc w:val="left"/>
              <w:rPr>
                <w:rFonts w:asciiTheme="majorBidi" w:hAnsiTheme="majorBidi" w:cstheme="majorBidi"/>
                <w:color w:val="000000" w:themeColor="text1"/>
                <w:sz w:val="14"/>
                <w:szCs w:val="14"/>
                <w:lang w:val="en-US"/>
              </w:rPr>
            </w:pPr>
          </w:p>
        </w:tc>
        <w:tc>
          <w:tcPr>
            <w:tcW w:w="720" w:type="dxa"/>
            <w:tcBorders>
              <w:top w:val="single" w:sz="4" w:space="0" w:color="auto"/>
              <w:bottom w:val="double" w:sz="4" w:space="0" w:color="auto"/>
            </w:tcBorders>
          </w:tcPr>
          <w:p w14:paraId="5B9D2932" w14:textId="10238395" w:rsidR="00317FCE" w:rsidRPr="005519BC" w:rsidRDefault="004D619C" w:rsidP="00317FCE">
            <w:pPr>
              <w:pStyle w:val="BodyText"/>
              <w:tabs>
                <w:tab w:val="clear" w:pos="450"/>
                <w:tab w:val="clear" w:pos="1080"/>
                <w:tab w:val="clear" w:pos="1620"/>
                <w:tab w:val="clear" w:pos="2552"/>
                <w:tab w:val="decimal" w:pos="631"/>
              </w:tabs>
              <w:spacing w:line="220" w:lineRule="exact"/>
              <w:ind w:left="-240"/>
              <w:jc w:val="left"/>
              <w:rPr>
                <w:rFonts w:asciiTheme="majorBidi" w:hAnsiTheme="majorBidi" w:cstheme="majorBidi"/>
                <w:color w:val="000000" w:themeColor="text1"/>
                <w:sz w:val="14"/>
                <w:szCs w:val="14"/>
                <w:lang w:val="en-US"/>
              </w:rPr>
            </w:pPr>
            <w:r w:rsidRPr="004D619C">
              <w:rPr>
                <w:rFonts w:asciiTheme="majorBidi" w:hAnsiTheme="majorBidi"/>
                <w:color w:val="000000" w:themeColor="text1"/>
                <w:sz w:val="14"/>
                <w:szCs w:val="14"/>
                <w:lang w:val="en-US"/>
              </w:rPr>
              <w:t>246</w:t>
            </w:r>
            <w:r w:rsidR="00317FCE" w:rsidRPr="005519BC">
              <w:rPr>
                <w:rFonts w:asciiTheme="majorBidi" w:hAnsiTheme="majorBidi" w:cstheme="majorBidi"/>
                <w:color w:val="000000" w:themeColor="text1"/>
                <w:sz w:val="14"/>
                <w:szCs w:val="14"/>
                <w:lang w:val="en-US"/>
              </w:rPr>
              <w:t>,</w:t>
            </w:r>
            <w:r w:rsidRPr="004D619C">
              <w:rPr>
                <w:rFonts w:asciiTheme="majorBidi" w:hAnsiTheme="majorBidi"/>
                <w:color w:val="000000" w:themeColor="text1"/>
                <w:sz w:val="14"/>
                <w:szCs w:val="14"/>
                <w:lang w:val="en-US"/>
              </w:rPr>
              <w:t>919</w:t>
            </w:r>
          </w:p>
        </w:tc>
      </w:tr>
    </w:tbl>
    <w:p w14:paraId="2A73426D" w14:textId="1A844F41" w:rsidR="00970A7D" w:rsidRPr="005519BC" w:rsidRDefault="00970A7D">
      <w:pPr>
        <w:rPr>
          <w:rFonts w:asciiTheme="majorBidi" w:hAnsiTheme="majorBidi" w:cstheme="majorBidi"/>
          <w:color w:val="000000"/>
          <w:sz w:val="24"/>
          <w:szCs w:val="24"/>
        </w:rPr>
      </w:pPr>
      <w:r w:rsidRPr="005519BC">
        <w:rPr>
          <w:rFonts w:asciiTheme="majorBidi" w:hAnsiTheme="majorBidi" w:cstheme="majorBidi"/>
          <w:color w:val="000000"/>
          <w:sz w:val="24"/>
          <w:szCs w:val="24"/>
        </w:rPr>
        <w:br w:type="page"/>
      </w:r>
    </w:p>
    <w:p w14:paraId="0308A297" w14:textId="223DEA20" w:rsidR="00914CE9" w:rsidRPr="005519BC" w:rsidRDefault="004D619C" w:rsidP="00B81C3F">
      <w:pPr>
        <w:spacing w:after="120"/>
        <w:ind w:left="1080" w:right="-14" w:hanging="533"/>
        <w:jc w:val="both"/>
        <w:rPr>
          <w:rFonts w:asciiTheme="majorBidi" w:hAnsiTheme="majorBidi" w:cstheme="majorBidi"/>
          <w:color w:val="000000"/>
          <w:sz w:val="24"/>
          <w:szCs w:val="24"/>
        </w:rPr>
      </w:pPr>
      <w:r w:rsidRPr="004D619C">
        <w:rPr>
          <w:rFonts w:asciiTheme="majorBidi" w:hAnsiTheme="majorBidi" w:cs="Angsana New"/>
          <w:color w:val="000000"/>
          <w:sz w:val="24"/>
          <w:szCs w:val="24"/>
        </w:rPr>
        <w:lastRenderedPageBreak/>
        <w:t>32</w:t>
      </w:r>
      <w:r w:rsidR="00914CE9"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2</w:t>
      </w:r>
      <w:r w:rsidR="00914CE9" w:rsidRPr="005519BC">
        <w:rPr>
          <w:rFonts w:asciiTheme="majorBidi" w:hAnsiTheme="majorBidi" w:cstheme="majorBidi"/>
          <w:color w:val="000000"/>
          <w:sz w:val="24"/>
          <w:szCs w:val="24"/>
        </w:rPr>
        <w:t xml:space="preserve">     Revenues by </w:t>
      </w:r>
      <w:r w:rsidR="00B57941" w:rsidRPr="005519BC">
        <w:rPr>
          <w:rFonts w:asciiTheme="majorBidi" w:hAnsiTheme="majorBidi" w:cstheme="majorBidi"/>
          <w:color w:val="000000"/>
          <w:sz w:val="24"/>
          <w:szCs w:val="24"/>
        </w:rPr>
        <w:t>g</w:t>
      </w:r>
      <w:r w:rsidR="00914CE9" w:rsidRPr="005519BC">
        <w:rPr>
          <w:rFonts w:asciiTheme="majorBidi" w:hAnsiTheme="majorBidi" w:cstheme="majorBidi"/>
          <w:color w:val="000000"/>
          <w:sz w:val="24"/>
          <w:szCs w:val="24"/>
        </w:rPr>
        <w:t xml:space="preserve">eographical </w:t>
      </w:r>
      <w:r w:rsidR="00B57941" w:rsidRPr="005519BC">
        <w:rPr>
          <w:rFonts w:asciiTheme="majorBidi" w:hAnsiTheme="majorBidi" w:cstheme="majorBidi"/>
          <w:color w:val="000000"/>
          <w:sz w:val="24"/>
          <w:szCs w:val="24"/>
        </w:rPr>
        <w:t>s</w:t>
      </w:r>
      <w:r w:rsidR="00914CE9" w:rsidRPr="005519BC">
        <w:rPr>
          <w:rFonts w:asciiTheme="majorBidi" w:hAnsiTheme="majorBidi" w:cstheme="majorBidi"/>
          <w:color w:val="000000"/>
          <w:sz w:val="24"/>
          <w:szCs w:val="24"/>
        </w:rPr>
        <w:t xml:space="preserve">egment </w:t>
      </w:r>
    </w:p>
    <w:p w14:paraId="7D5238F8" w14:textId="3A7BD366" w:rsidR="00914CE9" w:rsidRPr="005519BC" w:rsidRDefault="00914CE9" w:rsidP="00B81C3F">
      <w:pPr>
        <w:pStyle w:val="BodyText"/>
        <w:tabs>
          <w:tab w:val="clear" w:pos="1080"/>
        </w:tabs>
        <w:ind w:left="1281" w:hanging="14"/>
        <w:jc w:val="thaiDistribute"/>
        <w:rPr>
          <w:rFonts w:asciiTheme="majorBidi" w:hAnsiTheme="majorBidi" w:cstheme="majorBidi"/>
          <w:color w:val="000000"/>
          <w:spacing w:val="-4"/>
          <w:cs/>
          <w:lang w:val="en-US"/>
        </w:rPr>
      </w:pPr>
      <w:r w:rsidRPr="005519BC">
        <w:rPr>
          <w:rFonts w:asciiTheme="majorBidi" w:hAnsiTheme="majorBidi" w:cstheme="majorBidi"/>
          <w:color w:val="000000"/>
          <w:spacing w:val="-4"/>
          <w:lang w:val="en-US"/>
        </w:rPr>
        <w:t>Operating segments classified by geograph</w:t>
      </w:r>
      <w:r w:rsidR="008E6EDC" w:rsidRPr="005519BC">
        <w:rPr>
          <w:rFonts w:asciiTheme="majorBidi" w:hAnsiTheme="majorBidi" w:cstheme="majorBidi"/>
          <w:color w:val="000000"/>
          <w:spacing w:val="-4"/>
          <w:lang w:val="en-US"/>
        </w:rPr>
        <w:t>y</w:t>
      </w:r>
      <w:r w:rsidRPr="005519BC">
        <w:rPr>
          <w:rFonts w:asciiTheme="majorBidi" w:hAnsiTheme="majorBidi" w:cstheme="majorBidi"/>
          <w:color w:val="000000"/>
          <w:spacing w:val="-4"/>
          <w:lang w:val="en-US"/>
        </w:rPr>
        <w:t xml:space="preserve"> in the consolidated financial </w:t>
      </w:r>
      <w:r w:rsidR="00DD452E" w:rsidRPr="005519BC">
        <w:rPr>
          <w:rFonts w:asciiTheme="majorBidi" w:hAnsiTheme="majorBidi" w:cstheme="majorBidi"/>
          <w:color w:val="000000"/>
          <w:spacing w:val="-4"/>
          <w:lang w:val="en-US"/>
        </w:rPr>
        <w:t>statements</w:t>
      </w:r>
      <w:r w:rsidRPr="005519BC">
        <w:rPr>
          <w:rFonts w:asciiTheme="majorBidi" w:hAnsiTheme="majorBidi" w:cstheme="majorBidi"/>
          <w:color w:val="000000"/>
          <w:spacing w:val="-4"/>
          <w:lang w:val="en-US"/>
        </w:rPr>
        <w:t xml:space="preserve"> for the year</w:t>
      </w:r>
      <w:r w:rsidR="003C790A">
        <w:rPr>
          <w:rFonts w:asciiTheme="majorBidi" w:hAnsiTheme="majorBidi" w:cstheme="majorBidi"/>
          <w:color w:val="000000"/>
          <w:spacing w:val="-4"/>
          <w:lang w:val="en-US"/>
        </w:rPr>
        <w:t>s</w:t>
      </w:r>
      <w:r w:rsidRPr="005519BC">
        <w:rPr>
          <w:rFonts w:asciiTheme="majorBidi" w:hAnsiTheme="majorBidi" w:cstheme="majorBidi"/>
          <w:color w:val="000000"/>
          <w:spacing w:val="-4"/>
          <w:lang w:val="en-US"/>
        </w:rPr>
        <w:t xml:space="preserve"> ended December </w:t>
      </w:r>
      <w:r w:rsidR="004D619C" w:rsidRPr="004D619C">
        <w:rPr>
          <w:rFonts w:asciiTheme="majorBidi" w:hAnsiTheme="majorBidi"/>
          <w:color w:val="000000"/>
          <w:spacing w:val="-4"/>
          <w:lang w:val="en-US"/>
        </w:rPr>
        <w:t>31</w:t>
      </w:r>
      <w:r w:rsidR="00EF6DE7" w:rsidRPr="005519BC">
        <w:rPr>
          <w:rFonts w:asciiTheme="majorBidi" w:hAnsiTheme="majorBidi" w:cstheme="majorBidi"/>
          <w:color w:val="000000"/>
          <w:spacing w:val="-4"/>
          <w:lang w:val="en-US"/>
        </w:rPr>
        <w:t>,</w:t>
      </w:r>
      <w:r w:rsidRPr="005519BC">
        <w:rPr>
          <w:rFonts w:asciiTheme="majorBidi" w:hAnsiTheme="majorBidi" w:cstheme="majorBidi"/>
          <w:color w:val="000000"/>
          <w:spacing w:val="-4"/>
          <w:lang w:val="en-US"/>
        </w:rPr>
        <w:t xml:space="preserve"> are as follows:</w:t>
      </w:r>
    </w:p>
    <w:p w14:paraId="56607230" w14:textId="77777777" w:rsidR="00914CE9" w:rsidRPr="005519BC" w:rsidRDefault="00914CE9" w:rsidP="00914CE9">
      <w:pPr>
        <w:spacing w:line="240" w:lineRule="exact"/>
        <w:ind w:left="7200" w:right="2" w:firstLine="90"/>
        <w:jc w:val="right"/>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Unit: Million Baht</w:t>
      </w:r>
    </w:p>
    <w:tbl>
      <w:tblPr>
        <w:tblW w:w="7974" w:type="dxa"/>
        <w:tblInd w:w="1260" w:type="dxa"/>
        <w:tblLayout w:type="fixed"/>
        <w:tblCellMar>
          <w:left w:w="0" w:type="dxa"/>
          <w:right w:w="0" w:type="dxa"/>
        </w:tblCellMar>
        <w:tblLook w:val="0000" w:firstRow="0" w:lastRow="0" w:firstColumn="0" w:lastColumn="0" w:noHBand="0" w:noVBand="0"/>
      </w:tblPr>
      <w:tblGrid>
        <w:gridCol w:w="3663"/>
        <w:gridCol w:w="963"/>
        <w:gridCol w:w="153"/>
        <w:gridCol w:w="963"/>
        <w:gridCol w:w="153"/>
        <w:gridCol w:w="963"/>
        <w:gridCol w:w="162"/>
        <w:gridCol w:w="954"/>
      </w:tblGrid>
      <w:tr w:rsidR="00914CE9" w:rsidRPr="005519BC" w14:paraId="008BD308" w14:textId="77777777" w:rsidTr="00291BF2">
        <w:trPr>
          <w:trHeight w:val="55"/>
        </w:trPr>
        <w:tc>
          <w:tcPr>
            <w:tcW w:w="3663" w:type="dxa"/>
          </w:tcPr>
          <w:p w14:paraId="4D09822A" w14:textId="77777777" w:rsidR="00914CE9" w:rsidRPr="005519BC" w:rsidRDefault="00914CE9" w:rsidP="00291BF2">
            <w:pPr>
              <w:widowControl w:val="0"/>
              <w:ind w:right="62"/>
              <w:jc w:val="both"/>
              <w:rPr>
                <w:rFonts w:asciiTheme="majorBidi" w:hAnsiTheme="majorBidi" w:cstheme="majorBidi"/>
                <w:color w:val="000000"/>
                <w:sz w:val="20"/>
                <w:szCs w:val="20"/>
              </w:rPr>
            </w:pPr>
          </w:p>
        </w:tc>
        <w:tc>
          <w:tcPr>
            <w:tcW w:w="963" w:type="dxa"/>
          </w:tcPr>
          <w:p w14:paraId="00D3603A" w14:textId="77777777" w:rsidR="00914CE9" w:rsidRPr="005519BC" w:rsidRDefault="00914CE9" w:rsidP="00291BF2">
            <w:pPr>
              <w:jc w:val="center"/>
              <w:rPr>
                <w:rFonts w:asciiTheme="majorBidi" w:hAnsiTheme="majorBidi" w:cstheme="majorBidi"/>
                <w:b/>
                <w:bCs/>
                <w:color w:val="000000"/>
                <w:sz w:val="20"/>
                <w:szCs w:val="20"/>
              </w:rPr>
            </w:pPr>
          </w:p>
        </w:tc>
        <w:tc>
          <w:tcPr>
            <w:tcW w:w="153" w:type="dxa"/>
          </w:tcPr>
          <w:p w14:paraId="481F31D0" w14:textId="77777777" w:rsidR="00914CE9" w:rsidRPr="005519BC" w:rsidRDefault="00914CE9" w:rsidP="00291BF2">
            <w:pPr>
              <w:widowControl w:val="0"/>
              <w:ind w:right="62"/>
              <w:jc w:val="both"/>
              <w:rPr>
                <w:rFonts w:asciiTheme="majorBidi" w:hAnsiTheme="majorBidi" w:cstheme="majorBidi"/>
                <w:color w:val="000000"/>
                <w:sz w:val="20"/>
                <w:szCs w:val="20"/>
                <w:cs/>
              </w:rPr>
            </w:pPr>
          </w:p>
        </w:tc>
        <w:tc>
          <w:tcPr>
            <w:tcW w:w="963" w:type="dxa"/>
          </w:tcPr>
          <w:p w14:paraId="6FC6E0DC" w14:textId="77777777" w:rsidR="00914CE9" w:rsidRPr="005519BC" w:rsidRDefault="00914CE9" w:rsidP="00291BF2">
            <w:pPr>
              <w:jc w:val="center"/>
              <w:rPr>
                <w:rFonts w:asciiTheme="majorBidi" w:hAnsiTheme="majorBidi" w:cstheme="majorBidi"/>
                <w:b/>
                <w:bCs/>
                <w:color w:val="000000"/>
                <w:sz w:val="20"/>
                <w:szCs w:val="20"/>
              </w:rPr>
            </w:pPr>
          </w:p>
        </w:tc>
        <w:tc>
          <w:tcPr>
            <w:tcW w:w="153" w:type="dxa"/>
          </w:tcPr>
          <w:p w14:paraId="3BAD5D98" w14:textId="77777777" w:rsidR="00914CE9" w:rsidRPr="005519BC" w:rsidRDefault="00914CE9" w:rsidP="00291BF2">
            <w:pPr>
              <w:widowControl w:val="0"/>
              <w:ind w:right="62"/>
              <w:jc w:val="both"/>
              <w:rPr>
                <w:rFonts w:asciiTheme="majorBidi" w:hAnsiTheme="majorBidi" w:cstheme="majorBidi"/>
                <w:color w:val="000000"/>
                <w:sz w:val="20"/>
                <w:szCs w:val="20"/>
                <w:cs/>
              </w:rPr>
            </w:pPr>
          </w:p>
        </w:tc>
        <w:tc>
          <w:tcPr>
            <w:tcW w:w="2079" w:type="dxa"/>
            <w:gridSpan w:val="3"/>
          </w:tcPr>
          <w:p w14:paraId="04EC6BDC" w14:textId="77777777" w:rsidR="00914CE9" w:rsidRPr="005519BC" w:rsidRDefault="00914CE9" w:rsidP="00291BF2">
            <w:pPr>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Consolidated </w:t>
            </w:r>
          </w:p>
          <w:p w14:paraId="7CF29004" w14:textId="13053930" w:rsidR="00914CE9" w:rsidRPr="005519BC" w:rsidRDefault="00914CE9" w:rsidP="00291BF2">
            <w:pPr>
              <w:jc w:val="center"/>
              <w:rPr>
                <w:rFonts w:asciiTheme="majorBidi" w:hAnsiTheme="majorBidi" w:cstheme="majorBidi"/>
                <w:b/>
                <w:bCs/>
                <w:color w:val="000000"/>
                <w:sz w:val="20"/>
                <w:szCs w:val="20"/>
              </w:rPr>
            </w:pPr>
            <w:r w:rsidRPr="005519BC">
              <w:rPr>
                <w:rFonts w:asciiTheme="majorBidi" w:hAnsiTheme="majorBidi" w:cstheme="majorBidi"/>
                <w:b/>
                <w:bCs/>
                <w:color w:val="000000"/>
                <w:sz w:val="20"/>
                <w:szCs w:val="20"/>
              </w:rPr>
              <w:t xml:space="preserve">financial </w:t>
            </w:r>
            <w:r w:rsidR="00DD452E" w:rsidRPr="005519BC">
              <w:rPr>
                <w:rFonts w:asciiTheme="majorBidi" w:hAnsiTheme="majorBidi" w:cstheme="majorBidi"/>
                <w:b/>
                <w:bCs/>
                <w:color w:val="000000"/>
                <w:sz w:val="20"/>
                <w:szCs w:val="20"/>
              </w:rPr>
              <w:t>statements</w:t>
            </w:r>
          </w:p>
        </w:tc>
      </w:tr>
      <w:tr w:rsidR="00E01631" w:rsidRPr="005519BC" w14:paraId="0F0F199E" w14:textId="77777777" w:rsidTr="00291BF2">
        <w:trPr>
          <w:trHeight w:val="55"/>
        </w:trPr>
        <w:tc>
          <w:tcPr>
            <w:tcW w:w="3663" w:type="dxa"/>
          </w:tcPr>
          <w:p w14:paraId="0F2B8AD6" w14:textId="77777777" w:rsidR="00E01631" w:rsidRPr="005519BC" w:rsidRDefault="00E01631" w:rsidP="00E01631">
            <w:pPr>
              <w:widowControl w:val="0"/>
              <w:ind w:right="62"/>
              <w:jc w:val="both"/>
              <w:rPr>
                <w:rFonts w:asciiTheme="majorBidi" w:hAnsiTheme="majorBidi" w:cstheme="majorBidi"/>
                <w:color w:val="000000"/>
                <w:sz w:val="20"/>
                <w:szCs w:val="20"/>
              </w:rPr>
            </w:pPr>
          </w:p>
        </w:tc>
        <w:tc>
          <w:tcPr>
            <w:tcW w:w="963" w:type="dxa"/>
          </w:tcPr>
          <w:p w14:paraId="1479FEAD" w14:textId="77777777" w:rsidR="00E01631" w:rsidRPr="005519BC" w:rsidRDefault="00E01631" w:rsidP="00E01631">
            <w:pPr>
              <w:jc w:val="center"/>
              <w:rPr>
                <w:rFonts w:asciiTheme="majorBidi" w:hAnsiTheme="majorBidi" w:cstheme="majorBidi"/>
                <w:b/>
                <w:bCs/>
                <w:color w:val="000000"/>
                <w:sz w:val="20"/>
                <w:szCs w:val="20"/>
              </w:rPr>
            </w:pPr>
          </w:p>
        </w:tc>
        <w:tc>
          <w:tcPr>
            <w:tcW w:w="153" w:type="dxa"/>
          </w:tcPr>
          <w:p w14:paraId="272BE40A" w14:textId="77777777" w:rsidR="00E01631" w:rsidRPr="005519BC" w:rsidRDefault="00E01631" w:rsidP="00E01631">
            <w:pPr>
              <w:widowControl w:val="0"/>
              <w:ind w:right="62"/>
              <w:jc w:val="both"/>
              <w:rPr>
                <w:rFonts w:asciiTheme="majorBidi" w:hAnsiTheme="majorBidi" w:cstheme="majorBidi"/>
                <w:color w:val="000000"/>
                <w:sz w:val="20"/>
                <w:szCs w:val="20"/>
                <w:cs/>
              </w:rPr>
            </w:pPr>
          </w:p>
        </w:tc>
        <w:tc>
          <w:tcPr>
            <w:tcW w:w="963" w:type="dxa"/>
          </w:tcPr>
          <w:p w14:paraId="59D823C4" w14:textId="77777777" w:rsidR="00E01631" w:rsidRPr="005519BC" w:rsidRDefault="00E01631" w:rsidP="00E01631">
            <w:pPr>
              <w:jc w:val="center"/>
              <w:rPr>
                <w:rFonts w:asciiTheme="majorBidi" w:hAnsiTheme="majorBidi" w:cstheme="majorBidi"/>
                <w:b/>
                <w:bCs/>
                <w:color w:val="000000"/>
                <w:sz w:val="20"/>
                <w:szCs w:val="20"/>
              </w:rPr>
            </w:pPr>
          </w:p>
        </w:tc>
        <w:tc>
          <w:tcPr>
            <w:tcW w:w="153" w:type="dxa"/>
          </w:tcPr>
          <w:p w14:paraId="53E10D60" w14:textId="77777777" w:rsidR="00E01631" w:rsidRPr="005519BC" w:rsidRDefault="00E01631" w:rsidP="00E01631">
            <w:pPr>
              <w:widowControl w:val="0"/>
              <w:ind w:right="62"/>
              <w:jc w:val="both"/>
              <w:rPr>
                <w:rFonts w:asciiTheme="majorBidi" w:hAnsiTheme="majorBidi" w:cstheme="majorBidi"/>
                <w:color w:val="000000"/>
                <w:sz w:val="20"/>
                <w:szCs w:val="20"/>
                <w:cs/>
              </w:rPr>
            </w:pPr>
          </w:p>
        </w:tc>
        <w:tc>
          <w:tcPr>
            <w:tcW w:w="963" w:type="dxa"/>
          </w:tcPr>
          <w:p w14:paraId="7BCB0512" w14:textId="0746DBB9" w:rsidR="00E01631" w:rsidRPr="005519BC" w:rsidRDefault="004D619C" w:rsidP="00E01631">
            <w:pPr>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2025</w:t>
            </w:r>
          </w:p>
        </w:tc>
        <w:tc>
          <w:tcPr>
            <w:tcW w:w="162" w:type="dxa"/>
          </w:tcPr>
          <w:p w14:paraId="368E84A4" w14:textId="77777777" w:rsidR="00E01631" w:rsidRPr="005519BC" w:rsidRDefault="00E01631" w:rsidP="00E01631">
            <w:pPr>
              <w:widowControl w:val="0"/>
              <w:ind w:right="62"/>
              <w:jc w:val="both"/>
              <w:rPr>
                <w:rFonts w:asciiTheme="majorBidi" w:hAnsiTheme="majorBidi" w:cstheme="majorBidi"/>
                <w:color w:val="000000"/>
                <w:sz w:val="20"/>
                <w:szCs w:val="20"/>
                <w:cs/>
              </w:rPr>
            </w:pPr>
          </w:p>
        </w:tc>
        <w:tc>
          <w:tcPr>
            <w:tcW w:w="954" w:type="dxa"/>
          </w:tcPr>
          <w:p w14:paraId="14836039" w14:textId="7C4B1069" w:rsidR="00E01631" w:rsidRPr="005519BC" w:rsidRDefault="004D619C" w:rsidP="00E01631">
            <w:pPr>
              <w:jc w:val="center"/>
              <w:rPr>
                <w:rFonts w:asciiTheme="majorBidi" w:hAnsiTheme="majorBidi" w:cstheme="majorBidi"/>
                <w:b/>
                <w:bCs/>
                <w:color w:val="000000"/>
                <w:sz w:val="20"/>
                <w:szCs w:val="20"/>
              </w:rPr>
            </w:pPr>
            <w:r w:rsidRPr="004D619C">
              <w:rPr>
                <w:rFonts w:asciiTheme="majorBidi" w:hAnsiTheme="majorBidi" w:cs="Angsana New"/>
                <w:b/>
                <w:bCs/>
                <w:color w:val="000000"/>
                <w:sz w:val="20"/>
                <w:szCs w:val="20"/>
              </w:rPr>
              <w:t>2024</w:t>
            </w:r>
          </w:p>
        </w:tc>
      </w:tr>
      <w:tr w:rsidR="00E01631" w:rsidRPr="005519BC" w14:paraId="25B7839C" w14:textId="77777777" w:rsidTr="00291BF2">
        <w:trPr>
          <w:trHeight w:val="144"/>
        </w:trPr>
        <w:tc>
          <w:tcPr>
            <w:tcW w:w="3663" w:type="dxa"/>
          </w:tcPr>
          <w:p w14:paraId="51566AA2" w14:textId="098CFFA9" w:rsidR="00E01631" w:rsidRPr="005519BC" w:rsidRDefault="00E01631" w:rsidP="00E01631">
            <w:pPr>
              <w:pStyle w:val="BodyText"/>
              <w:tabs>
                <w:tab w:val="clear" w:pos="1080"/>
              </w:tabs>
              <w:ind w:right="-10" w:firstLine="85"/>
              <w:jc w:val="left"/>
              <w:rPr>
                <w:rFonts w:asciiTheme="majorBidi" w:hAnsiTheme="majorBidi" w:cstheme="majorBidi"/>
                <w:color w:val="000000"/>
                <w:sz w:val="20"/>
                <w:szCs w:val="20"/>
                <w:cs/>
                <w:lang w:val="en-US"/>
              </w:rPr>
            </w:pPr>
            <w:r w:rsidRPr="005519BC">
              <w:rPr>
                <w:rFonts w:asciiTheme="majorBidi" w:hAnsiTheme="majorBidi" w:cstheme="majorBidi"/>
                <w:b/>
                <w:bCs/>
                <w:color w:val="000000"/>
                <w:sz w:val="20"/>
                <w:szCs w:val="20"/>
                <w:lang w:val="en-US" w:eastAsia="en-US"/>
              </w:rPr>
              <w:t xml:space="preserve">Domestic </w:t>
            </w:r>
            <w:r w:rsidR="00482A3F" w:rsidRPr="005519BC">
              <w:rPr>
                <w:rFonts w:asciiTheme="majorBidi" w:hAnsiTheme="majorBidi" w:cstheme="majorBidi"/>
                <w:b/>
                <w:bCs/>
                <w:color w:val="000000"/>
                <w:sz w:val="20"/>
                <w:szCs w:val="20"/>
                <w:lang w:val="en-US" w:eastAsia="en-US"/>
              </w:rPr>
              <w:t>r</w:t>
            </w:r>
            <w:r w:rsidRPr="005519BC">
              <w:rPr>
                <w:rFonts w:asciiTheme="majorBidi" w:hAnsiTheme="majorBidi" w:cstheme="majorBidi"/>
                <w:b/>
                <w:bCs/>
                <w:color w:val="000000"/>
                <w:sz w:val="20"/>
                <w:szCs w:val="20"/>
                <w:lang w:val="en-US" w:eastAsia="en-US"/>
              </w:rPr>
              <w:t>evenues</w:t>
            </w:r>
          </w:p>
        </w:tc>
        <w:tc>
          <w:tcPr>
            <w:tcW w:w="963" w:type="dxa"/>
            <w:vAlign w:val="center"/>
          </w:tcPr>
          <w:p w14:paraId="7B45B771" w14:textId="77777777" w:rsidR="00E01631" w:rsidRPr="005519BC" w:rsidRDefault="00E01631" w:rsidP="00E01631">
            <w:pPr>
              <w:jc w:val="center"/>
              <w:rPr>
                <w:rFonts w:asciiTheme="majorBidi" w:hAnsiTheme="majorBidi" w:cstheme="majorBidi"/>
                <w:color w:val="000000"/>
                <w:sz w:val="20"/>
                <w:szCs w:val="20"/>
              </w:rPr>
            </w:pPr>
          </w:p>
        </w:tc>
        <w:tc>
          <w:tcPr>
            <w:tcW w:w="153" w:type="dxa"/>
          </w:tcPr>
          <w:p w14:paraId="3C9B6E26" w14:textId="77777777" w:rsidR="00E01631" w:rsidRPr="005519BC" w:rsidRDefault="00E01631" w:rsidP="00E01631">
            <w:pPr>
              <w:ind w:right="92"/>
              <w:jc w:val="center"/>
              <w:rPr>
                <w:rFonts w:asciiTheme="majorBidi" w:hAnsiTheme="majorBidi" w:cstheme="majorBidi"/>
                <w:color w:val="000000"/>
                <w:sz w:val="20"/>
                <w:szCs w:val="20"/>
              </w:rPr>
            </w:pPr>
          </w:p>
        </w:tc>
        <w:tc>
          <w:tcPr>
            <w:tcW w:w="963" w:type="dxa"/>
            <w:vAlign w:val="center"/>
          </w:tcPr>
          <w:p w14:paraId="31DD8AA3" w14:textId="77777777" w:rsidR="00E01631" w:rsidRPr="005519BC" w:rsidRDefault="00E01631" w:rsidP="00E01631">
            <w:pPr>
              <w:jc w:val="center"/>
              <w:rPr>
                <w:rFonts w:asciiTheme="majorBidi" w:hAnsiTheme="majorBidi" w:cstheme="majorBidi"/>
                <w:color w:val="000000"/>
                <w:sz w:val="20"/>
                <w:szCs w:val="20"/>
              </w:rPr>
            </w:pPr>
          </w:p>
        </w:tc>
        <w:tc>
          <w:tcPr>
            <w:tcW w:w="153" w:type="dxa"/>
          </w:tcPr>
          <w:p w14:paraId="1B1C5919" w14:textId="77777777" w:rsidR="00E01631" w:rsidRPr="005519BC" w:rsidRDefault="00E01631" w:rsidP="00E01631">
            <w:pPr>
              <w:ind w:right="62"/>
              <w:jc w:val="center"/>
              <w:rPr>
                <w:rFonts w:asciiTheme="majorBidi" w:hAnsiTheme="majorBidi" w:cstheme="majorBidi"/>
                <w:color w:val="000000"/>
                <w:sz w:val="20"/>
                <w:szCs w:val="20"/>
                <w:cs/>
              </w:rPr>
            </w:pPr>
          </w:p>
        </w:tc>
        <w:tc>
          <w:tcPr>
            <w:tcW w:w="963" w:type="dxa"/>
            <w:vAlign w:val="center"/>
          </w:tcPr>
          <w:p w14:paraId="2992CB4E" w14:textId="77777777" w:rsidR="00E01631" w:rsidRPr="005519BC" w:rsidRDefault="00E01631" w:rsidP="00E01631">
            <w:pPr>
              <w:ind w:right="180"/>
              <w:jc w:val="center"/>
              <w:rPr>
                <w:rFonts w:asciiTheme="majorBidi" w:hAnsiTheme="majorBidi" w:cstheme="majorBidi"/>
                <w:color w:val="000000"/>
                <w:sz w:val="20"/>
                <w:szCs w:val="20"/>
              </w:rPr>
            </w:pPr>
          </w:p>
        </w:tc>
        <w:tc>
          <w:tcPr>
            <w:tcW w:w="162" w:type="dxa"/>
          </w:tcPr>
          <w:p w14:paraId="7F8E4427" w14:textId="77777777" w:rsidR="00E01631" w:rsidRPr="005519BC" w:rsidRDefault="00E01631" w:rsidP="00E01631">
            <w:pPr>
              <w:ind w:right="92"/>
              <w:jc w:val="center"/>
              <w:rPr>
                <w:rFonts w:asciiTheme="majorBidi" w:hAnsiTheme="majorBidi" w:cstheme="majorBidi"/>
                <w:color w:val="000000"/>
                <w:sz w:val="20"/>
                <w:szCs w:val="20"/>
              </w:rPr>
            </w:pPr>
          </w:p>
        </w:tc>
        <w:tc>
          <w:tcPr>
            <w:tcW w:w="954" w:type="dxa"/>
            <w:vAlign w:val="center"/>
          </w:tcPr>
          <w:p w14:paraId="0FD97DB0" w14:textId="77777777" w:rsidR="00E01631" w:rsidRPr="005519BC" w:rsidRDefault="00E01631" w:rsidP="00E01631">
            <w:pPr>
              <w:ind w:right="177"/>
              <w:jc w:val="center"/>
              <w:rPr>
                <w:rFonts w:asciiTheme="majorBidi" w:hAnsiTheme="majorBidi" w:cstheme="majorBidi"/>
                <w:color w:val="000000"/>
                <w:sz w:val="20"/>
                <w:szCs w:val="20"/>
              </w:rPr>
            </w:pPr>
          </w:p>
        </w:tc>
      </w:tr>
      <w:tr w:rsidR="00317FCE" w:rsidRPr="005519BC" w14:paraId="45A8527B" w14:textId="77777777" w:rsidTr="00820CCA">
        <w:trPr>
          <w:trHeight w:val="144"/>
        </w:trPr>
        <w:tc>
          <w:tcPr>
            <w:tcW w:w="3663" w:type="dxa"/>
          </w:tcPr>
          <w:p w14:paraId="0C40B3C5" w14:textId="769AD8E6" w:rsidR="00317FCE" w:rsidRPr="005519BC" w:rsidRDefault="00317FCE" w:rsidP="00317FCE">
            <w:pPr>
              <w:pStyle w:val="BodyText"/>
              <w:tabs>
                <w:tab w:val="clear" w:pos="1080"/>
              </w:tabs>
              <w:ind w:left="175" w:right="-10" w:firstLine="85"/>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Air transportation</w:t>
            </w:r>
          </w:p>
        </w:tc>
        <w:tc>
          <w:tcPr>
            <w:tcW w:w="963" w:type="dxa"/>
          </w:tcPr>
          <w:p w14:paraId="293D339B"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2BF18D23" w14:textId="77777777" w:rsidR="00317FCE" w:rsidRPr="005519BC" w:rsidRDefault="00317FCE" w:rsidP="00317FCE">
            <w:pPr>
              <w:jc w:val="center"/>
              <w:rPr>
                <w:rFonts w:asciiTheme="majorBidi" w:hAnsiTheme="majorBidi" w:cstheme="majorBidi"/>
                <w:color w:val="000000"/>
                <w:sz w:val="20"/>
                <w:szCs w:val="20"/>
              </w:rPr>
            </w:pPr>
          </w:p>
        </w:tc>
        <w:tc>
          <w:tcPr>
            <w:tcW w:w="963" w:type="dxa"/>
          </w:tcPr>
          <w:p w14:paraId="6CC04AA8"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27FD1228" w14:textId="77777777" w:rsidR="00317FCE" w:rsidRPr="005519BC" w:rsidRDefault="00317FCE" w:rsidP="00317FCE">
            <w:pPr>
              <w:jc w:val="center"/>
              <w:rPr>
                <w:rFonts w:asciiTheme="majorBidi" w:hAnsiTheme="majorBidi" w:cstheme="majorBidi"/>
                <w:color w:val="000000"/>
                <w:sz w:val="20"/>
                <w:szCs w:val="20"/>
                <w:cs/>
              </w:rPr>
            </w:pPr>
          </w:p>
        </w:tc>
        <w:tc>
          <w:tcPr>
            <w:tcW w:w="963" w:type="dxa"/>
            <w:vAlign w:val="bottom"/>
          </w:tcPr>
          <w:p w14:paraId="32AE5D93" w14:textId="5B84EA10" w:rsidR="00317FCE" w:rsidRPr="005519BC" w:rsidRDefault="004D619C" w:rsidP="00297301">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6</w:t>
            </w:r>
            <w:r w:rsidR="00297301" w:rsidRPr="005519BC">
              <w:rPr>
                <w:rFonts w:asciiTheme="majorBidi" w:hAnsiTheme="majorBidi" w:cstheme="majorBidi"/>
                <w:sz w:val="20"/>
                <w:szCs w:val="20"/>
              </w:rPr>
              <w:t>,</w:t>
            </w:r>
            <w:r w:rsidRPr="004D619C">
              <w:rPr>
                <w:rFonts w:asciiTheme="majorBidi" w:hAnsiTheme="majorBidi" w:cs="Angsana New"/>
                <w:sz w:val="20"/>
                <w:szCs w:val="20"/>
              </w:rPr>
              <w:t>078</w:t>
            </w:r>
          </w:p>
        </w:tc>
        <w:tc>
          <w:tcPr>
            <w:tcW w:w="162" w:type="dxa"/>
          </w:tcPr>
          <w:p w14:paraId="6648B075" w14:textId="77777777" w:rsidR="00317FCE" w:rsidRPr="005519BC" w:rsidRDefault="00317FCE" w:rsidP="00317FCE">
            <w:pPr>
              <w:jc w:val="center"/>
              <w:rPr>
                <w:rFonts w:asciiTheme="majorBidi" w:hAnsiTheme="majorBidi" w:cstheme="majorBidi"/>
                <w:color w:val="000000"/>
                <w:sz w:val="20"/>
                <w:szCs w:val="20"/>
              </w:rPr>
            </w:pPr>
          </w:p>
        </w:tc>
        <w:tc>
          <w:tcPr>
            <w:tcW w:w="954" w:type="dxa"/>
          </w:tcPr>
          <w:p w14:paraId="0DA67377" w14:textId="452A5536" w:rsidR="00317FCE" w:rsidRPr="005519BC" w:rsidRDefault="004D619C" w:rsidP="00317FCE">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14</w:t>
            </w:r>
            <w:r w:rsidR="00297301" w:rsidRPr="005519BC">
              <w:rPr>
                <w:rFonts w:asciiTheme="majorBidi" w:hAnsiTheme="majorBidi" w:cstheme="majorBidi"/>
                <w:sz w:val="20"/>
                <w:szCs w:val="20"/>
              </w:rPr>
              <w:t>,</w:t>
            </w:r>
            <w:r w:rsidRPr="004D619C">
              <w:rPr>
                <w:rFonts w:asciiTheme="majorBidi" w:hAnsiTheme="majorBidi" w:cs="Angsana New"/>
                <w:sz w:val="20"/>
                <w:szCs w:val="20"/>
              </w:rPr>
              <w:t>282</w:t>
            </w:r>
          </w:p>
        </w:tc>
      </w:tr>
      <w:tr w:rsidR="00317FCE" w:rsidRPr="005519BC" w14:paraId="543895D9" w14:textId="77777777" w:rsidTr="00820CCA">
        <w:trPr>
          <w:trHeight w:val="144"/>
        </w:trPr>
        <w:tc>
          <w:tcPr>
            <w:tcW w:w="3663" w:type="dxa"/>
          </w:tcPr>
          <w:p w14:paraId="6570FFA4" w14:textId="306F6C94" w:rsidR="00317FCE" w:rsidRPr="005519BC" w:rsidRDefault="00317FCE" w:rsidP="00317FCE">
            <w:pPr>
              <w:pStyle w:val="BodyText"/>
              <w:tabs>
                <w:tab w:val="clear" w:pos="1080"/>
              </w:tabs>
              <w:ind w:left="175" w:right="-10" w:firstLine="85"/>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Business unit</w:t>
            </w:r>
            <w:r w:rsidR="003C790A">
              <w:rPr>
                <w:rFonts w:asciiTheme="majorBidi" w:hAnsiTheme="majorBidi" w:cstheme="majorBidi"/>
                <w:color w:val="000000"/>
                <w:sz w:val="20"/>
                <w:szCs w:val="20"/>
                <w:lang w:val="en-US"/>
              </w:rPr>
              <w:t>s</w:t>
            </w:r>
          </w:p>
        </w:tc>
        <w:tc>
          <w:tcPr>
            <w:tcW w:w="963" w:type="dxa"/>
          </w:tcPr>
          <w:p w14:paraId="3B0C10F1"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58F2C9A3" w14:textId="77777777" w:rsidR="00317FCE" w:rsidRPr="005519BC" w:rsidRDefault="00317FCE" w:rsidP="00317FCE">
            <w:pPr>
              <w:jc w:val="center"/>
              <w:rPr>
                <w:rFonts w:asciiTheme="majorBidi" w:hAnsiTheme="majorBidi" w:cstheme="majorBidi"/>
                <w:color w:val="000000"/>
                <w:sz w:val="20"/>
                <w:szCs w:val="20"/>
              </w:rPr>
            </w:pPr>
          </w:p>
        </w:tc>
        <w:tc>
          <w:tcPr>
            <w:tcW w:w="963" w:type="dxa"/>
          </w:tcPr>
          <w:p w14:paraId="752E551E"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0D84571D" w14:textId="77777777" w:rsidR="00317FCE" w:rsidRPr="005519BC" w:rsidRDefault="00317FCE" w:rsidP="00317FCE">
            <w:pPr>
              <w:jc w:val="center"/>
              <w:rPr>
                <w:rFonts w:asciiTheme="majorBidi" w:hAnsiTheme="majorBidi" w:cstheme="majorBidi"/>
                <w:color w:val="000000"/>
                <w:sz w:val="20"/>
                <w:szCs w:val="20"/>
                <w:cs/>
              </w:rPr>
            </w:pPr>
          </w:p>
        </w:tc>
        <w:tc>
          <w:tcPr>
            <w:tcW w:w="963" w:type="dxa"/>
            <w:vAlign w:val="bottom"/>
          </w:tcPr>
          <w:p w14:paraId="290EA6B7" w14:textId="06CE4C12" w:rsidR="00317FCE" w:rsidRPr="005519BC" w:rsidRDefault="004D619C" w:rsidP="00297301">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8</w:t>
            </w:r>
            <w:r w:rsidR="00297301" w:rsidRPr="005519BC">
              <w:rPr>
                <w:rFonts w:asciiTheme="majorBidi" w:hAnsiTheme="majorBidi" w:cstheme="majorBidi"/>
                <w:sz w:val="20"/>
                <w:szCs w:val="20"/>
              </w:rPr>
              <w:t>,</w:t>
            </w:r>
            <w:r w:rsidRPr="004D619C">
              <w:rPr>
                <w:rFonts w:asciiTheme="majorBidi" w:hAnsiTheme="majorBidi" w:cs="Angsana New"/>
                <w:sz w:val="20"/>
                <w:szCs w:val="20"/>
              </w:rPr>
              <w:t>755</w:t>
            </w:r>
          </w:p>
        </w:tc>
        <w:tc>
          <w:tcPr>
            <w:tcW w:w="162" w:type="dxa"/>
          </w:tcPr>
          <w:p w14:paraId="321E7048" w14:textId="77777777" w:rsidR="00317FCE" w:rsidRPr="005519BC" w:rsidRDefault="00317FCE" w:rsidP="00317FCE">
            <w:pPr>
              <w:jc w:val="center"/>
              <w:rPr>
                <w:rFonts w:asciiTheme="majorBidi" w:hAnsiTheme="majorBidi" w:cstheme="majorBidi"/>
                <w:color w:val="000000"/>
                <w:sz w:val="20"/>
                <w:szCs w:val="20"/>
              </w:rPr>
            </w:pPr>
          </w:p>
        </w:tc>
        <w:tc>
          <w:tcPr>
            <w:tcW w:w="954" w:type="dxa"/>
          </w:tcPr>
          <w:p w14:paraId="54C63DAA" w14:textId="103BA385" w:rsidR="00317FCE" w:rsidRPr="005519BC" w:rsidRDefault="004D619C" w:rsidP="00317FCE">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8</w:t>
            </w:r>
            <w:r w:rsidR="00317FCE" w:rsidRPr="005519BC">
              <w:rPr>
                <w:rFonts w:asciiTheme="majorBidi" w:hAnsiTheme="majorBidi" w:cstheme="majorBidi"/>
                <w:sz w:val="20"/>
                <w:szCs w:val="20"/>
              </w:rPr>
              <w:t>,</w:t>
            </w:r>
            <w:r w:rsidRPr="004D619C">
              <w:rPr>
                <w:rFonts w:asciiTheme="majorBidi" w:hAnsiTheme="majorBidi" w:cs="Angsana New"/>
                <w:sz w:val="20"/>
                <w:szCs w:val="20"/>
              </w:rPr>
              <w:t>116</w:t>
            </w:r>
          </w:p>
        </w:tc>
      </w:tr>
      <w:tr w:rsidR="00317FCE" w:rsidRPr="005519BC" w14:paraId="6A5C0F77" w14:textId="77777777" w:rsidTr="00820CCA">
        <w:trPr>
          <w:trHeight w:val="144"/>
        </w:trPr>
        <w:tc>
          <w:tcPr>
            <w:tcW w:w="3663" w:type="dxa"/>
          </w:tcPr>
          <w:p w14:paraId="19D97FAC" w14:textId="7640C793" w:rsidR="00317FCE" w:rsidRPr="005519BC" w:rsidRDefault="00317FCE" w:rsidP="00317FCE">
            <w:pPr>
              <w:pStyle w:val="BodyText"/>
              <w:tabs>
                <w:tab w:val="clear" w:pos="1080"/>
              </w:tabs>
              <w:ind w:left="175" w:right="-10" w:firstLine="85"/>
              <w:jc w:val="left"/>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Other activities</w:t>
            </w:r>
          </w:p>
        </w:tc>
        <w:tc>
          <w:tcPr>
            <w:tcW w:w="963" w:type="dxa"/>
          </w:tcPr>
          <w:p w14:paraId="4803BB28" w14:textId="77777777" w:rsidR="00317FCE" w:rsidRPr="005519BC" w:rsidRDefault="00317FCE" w:rsidP="00317FCE">
            <w:pPr>
              <w:jc w:val="center"/>
              <w:rPr>
                <w:rFonts w:asciiTheme="majorBidi" w:hAnsiTheme="majorBidi" w:cstheme="majorBidi"/>
                <w:color w:val="000000"/>
                <w:sz w:val="20"/>
                <w:szCs w:val="20"/>
                <w:cs/>
              </w:rPr>
            </w:pPr>
          </w:p>
        </w:tc>
        <w:tc>
          <w:tcPr>
            <w:tcW w:w="153" w:type="dxa"/>
          </w:tcPr>
          <w:p w14:paraId="522FC6EB" w14:textId="77777777" w:rsidR="00317FCE" w:rsidRPr="005519BC" w:rsidRDefault="00317FCE" w:rsidP="00317FCE">
            <w:pPr>
              <w:jc w:val="center"/>
              <w:rPr>
                <w:rFonts w:asciiTheme="majorBidi" w:hAnsiTheme="majorBidi" w:cstheme="majorBidi"/>
                <w:color w:val="000000"/>
                <w:sz w:val="20"/>
                <w:szCs w:val="20"/>
              </w:rPr>
            </w:pPr>
          </w:p>
        </w:tc>
        <w:tc>
          <w:tcPr>
            <w:tcW w:w="963" w:type="dxa"/>
          </w:tcPr>
          <w:p w14:paraId="0DEF19F7"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28C3BE1F" w14:textId="77777777" w:rsidR="00317FCE" w:rsidRPr="005519BC" w:rsidRDefault="00317FCE" w:rsidP="00317FCE">
            <w:pPr>
              <w:jc w:val="center"/>
              <w:rPr>
                <w:rFonts w:asciiTheme="majorBidi" w:hAnsiTheme="majorBidi" w:cstheme="majorBidi"/>
                <w:color w:val="000000"/>
                <w:sz w:val="20"/>
                <w:szCs w:val="20"/>
                <w:cs/>
              </w:rPr>
            </w:pPr>
          </w:p>
        </w:tc>
        <w:tc>
          <w:tcPr>
            <w:tcW w:w="963" w:type="dxa"/>
            <w:vAlign w:val="bottom"/>
          </w:tcPr>
          <w:p w14:paraId="7861773C" w14:textId="0450A7D4" w:rsidR="00317FCE" w:rsidRPr="005519BC" w:rsidRDefault="004D619C" w:rsidP="00297301">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1</w:t>
            </w:r>
            <w:r w:rsidR="00297301" w:rsidRPr="005519BC">
              <w:rPr>
                <w:rFonts w:asciiTheme="majorBidi" w:hAnsiTheme="majorBidi" w:cstheme="majorBidi"/>
                <w:sz w:val="20"/>
                <w:szCs w:val="20"/>
              </w:rPr>
              <w:t>,</w:t>
            </w:r>
            <w:r w:rsidRPr="004D619C">
              <w:rPr>
                <w:rFonts w:asciiTheme="majorBidi" w:hAnsiTheme="majorBidi" w:cs="Angsana New"/>
                <w:sz w:val="20"/>
                <w:szCs w:val="20"/>
              </w:rPr>
              <w:t>600</w:t>
            </w:r>
          </w:p>
        </w:tc>
        <w:tc>
          <w:tcPr>
            <w:tcW w:w="162" w:type="dxa"/>
          </w:tcPr>
          <w:p w14:paraId="4E28400B" w14:textId="77777777" w:rsidR="00317FCE" w:rsidRPr="005519BC" w:rsidRDefault="00317FCE" w:rsidP="00317FCE">
            <w:pPr>
              <w:jc w:val="center"/>
              <w:rPr>
                <w:rFonts w:asciiTheme="majorBidi" w:hAnsiTheme="majorBidi" w:cstheme="majorBidi"/>
                <w:color w:val="000000"/>
                <w:sz w:val="20"/>
                <w:szCs w:val="20"/>
              </w:rPr>
            </w:pPr>
          </w:p>
        </w:tc>
        <w:tc>
          <w:tcPr>
            <w:tcW w:w="954" w:type="dxa"/>
          </w:tcPr>
          <w:p w14:paraId="792DBA96" w14:textId="4ECA18C4" w:rsidR="00317FCE" w:rsidRPr="005519BC" w:rsidRDefault="004D619C" w:rsidP="00317FCE">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1</w:t>
            </w:r>
            <w:r w:rsidR="00297301" w:rsidRPr="005519BC">
              <w:rPr>
                <w:rFonts w:asciiTheme="majorBidi" w:hAnsiTheme="majorBidi" w:cstheme="majorBidi"/>
                <w:sz w:val="20"/>
                <w:szCs w:val="20"/>
              </w:rPr>
              <w:t>,</w:t>
            </w:r>
            <w:r w:rsidRPr="004D619C">
              <w:rPr>
                <w:rFonts w:asciiTheme="majorBidi" w:hAnsiTheme="majorBidi" w:cs="Angsana New"/>
                <w:sz w:val="20"/>
                <w:szCs w:val="20"/>
              </w:rPr>
              <w:t>314</w:t>
            </w:r>
          </w:p>
        </w:tc>
      </w:tr>
      <w:tr w:rsidR="00317FCE" w:rsidRPr="005519BC" w14:paraId="2684C52F" w14:textId="77777777" w:rsidTr="00820CCA">
        <w:trPr>
          <w:trHeight w:val="144"/>
        </w:trPr>
        <w:tc>
          <w:tcPr>
            <w:tcW w:w="3663" w:type="dxa"/>
          </w:tcPr>
          <w:p w14:paraId="68CA358C" w14:textId="76975925" w:rsidR="00317FCE" w:rsidRPr="005519BC" w:rsidRDefault="00317FCE" w:rsidP="00317FCE">
            <w:pPr>
              <w:pStyle w:val="BodyText"/>
              <w:tabs>
                <w:tab w:val="clear" w:pos="1080"/>
              </w:tabs>
              <w:ind w:right="-10" w:firstLine="85"/>
              <w:rPr>
                <w:rFonts w:asciiTheme="majorBidi" w:hAnsiTheme="majorBidi" w:cstheme="majorBidi"/>
                <w:color w:val="000000"/>
                <w:sz w:val="20"/>
                <w:szCs w:val="20"/>
                <w:cs/>
                <w:lang w:val="en-US" w:eastAsia="en-US"/>
              </w:rPr>
            </w:pPr>
            <w:r w:rsidRPr="005519BC">
              <w:rPr>
                <w:rFonts w:asciiTheme="majorBidi" w:hAnsiTheme="majorBidi" w:cstheme="majorBidi"/>
                <w:b/>
                <w:bCs/>
                <w:color w:val="000000"/>
                <w:sz w:val="20"/>
                <w:szCs w:val="20"/>
                <w:lang w:val="en-US" w:eastAsia="en-US"/>
              </w:rPr>
              <w:t>Foreign revenues</w:t>
            </w:r>
          </w:p>
        </w:tc>
        <w:tc>
          <w:tcPr>
            <w:tcW w:w="963" w:type="dxa"/>
            <w:vAlign w:val="center"/>
          </w:tcPr>
          <w:p w14:paraId="30753C96"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1CA22295" w14:textId="77777777" w:rsidR="00317FCE" w:rsidRPr="005519BC" w:rsidRDefault="00317FCE" w:rsidP="00317FCE">
            <w:pPr>
              <w:jc w:val="center"/>
              <w:rPr>
                <w:rFonts w:asciiTheme="majorBidi" w:hAnsiTheme="majorBidi" w:cstheme="majorBidi"/>
                <w:color w:val="000000"/>
                <w:sz w:val="20"/>
                <w:szCs w:val="20"/>
              </w:rPr>
            </w:pPr>
          </w:p>
        </w:tc>
        <w:tc>
          <w:tcPr>
            <w:tcW w:w="963" w:type="dxa"/>
            <w:vAlign w:val="center"/>
          </w:tcPr>
          <w:p w14:paraId="13156AAD"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37AA1955" w14:textId="77777777" w:rsidR="00317FCE" w:rsidRPr="005519BC" w:rsidRDefault="00317FCE" w:rsidP="00317FCE">
            <w:pPr>
              <w:jc w:val="center"/>
              <w:rPr>
                <w:rFonts w:asciiTheme="majorBidi" w:hAnsiTheme="majorBidi" w:cstheme="majorBidi"/>
                <w:color w:val="000000"/>
                <w:sz w:val="20"/>
                <w:szCs w:val="20"/>
                <w:cs/>
              </w:rPr>
            </w:pPr>
          </w:p>
        </w:tc>
        <w:tc>
          <w:tcPr>
            <w:tcW w:w="963" w:type="dxa"/>
            <w:vAlign w:val="bottom"/>
          </w:tcPr>
          <w:p w14:paraId="139AAB59" w14:textId="77777777" w:rsidR="00317FCE" w:rsidRPr="005519BC" w:rsidRDefault="00317FCE" w:rsidP="00297301">
            <w:pPr>
              <w:tabs>
                <w:tab w:val="decimal" w:pos="839"/>
              </w:tabs>
              <w:ind w:right="134"/>
              <w:jc w:val="right"/>
              <w:rPr>
                <w:rFonts w:asciiTheme="majorBidi" w:hAnsiTheme="majorBidi" w:cstheme="majorBidi"/>
                <w:sz w:val="20"/>
                <w:szCs w:val="20"/>
              </w:rPr>
            </w:pPr>
          </w:p>
        </w:tc>
        <w:tc>
          <w:tcPr>
            <w:tcW w:w="162" w:type="dxa"/>
          </w:tcPr>
          <w:p w14:paraId="2FAC242A" w14:textId="77777777" w:rsidR="00317FCE" w:rsidRPr="005519BC" w:rsidRDefault="00317FCE" w:rsidP="00317FCE">
            <w:pPr>
              <w:jc w:val="center"/>
              <w:rPr>
                <w:rFonts w:asciiTheme="majorBidi" w:hAnsiTheme="majorBidi" w:cstheme="majorBidi"/>
                <w:color w:val="000000"/>
                <w:sz w:val="20"/>
                <w:szCs w:val="20"/>
              </w:rPr>
            </w:pPr>
          </w:p>
        </w:tc>
        <w:tc>
          <w:tcPr>
            <w:tcW w:w="954" w:type="dxa"/>
          </w:tcPr>
          <w:p w14:paraId="79F426E3" w14:textId="77777777" w:rsidR="00317FCE" w:rsidRPr="005519BC" w:rsidRDefault="00317FCE" w:rsidP="00317FCE">
            <w:pPr>
              <w:tabs>
                <w:tab w:val="decimal" w:pos="839"/>
              </w:tabs>
              <w:ind w:right="134"/>
              <w:jc w:val="right"/>
              <w:rPr>
                <w:rFonts w:asciiTheme="majorBidi" w:hAnsiTheme="majorBidi" w:cstheme="majorBidi"/>
                <w:sz w:val="20"/>
                <w:szCs w:val="20"/>
              </w:rPr>
            </w:pPr>
          </w:p>
        </w:tc>
      </w:tr>
      <w:tr w:rsidR="00317FCE" w:rsidRPr="005519BC" w14:paraId="5C78DA65" w14:textId="77777777" w:rsidTr="00820CCA">
        <w:trPr>
          <w:trHeight w:val="144"/>
        </w:trPr>
        <w:tc>
          <w:tcPr>
            <w:tcW w:w="3663" w:type="dxa"/>
          </w:tcPr>
          <w:p w14:paraId="4E8D5325" w14:textId="4B283EAA" w:rsidR="00317FCE" w:rsidRPr="005519BC" w:rsidRDefault="00317FCE" w:rsidP="00317FCE">
            <w:pPr>
              <w:pStyle w:val="BodyText"/>
              <w:tabs>
                <w:tab w:val="clear" w:pos="1080"/>
              </w:tabs>
              <w:ind w:left="175" w:right="-10" w:firstLine="85"/>
              <w:rPr>
                <w:rFonts w:asciiTheme="majorBidi" w:hAnsiTheme="majorBidi" w:cstheme="majorBidi"/>
                <w:color w:val="000000"/>
                <w:sz w:val="20"/>
                <w:szCs w:val="20"/>
                <w:lang w:val="en-US" w:eastAsia="en-US"/>
              </w:rPr>
            </w:pPr>
            <w:r w:rsidRPr="005519BC">
              <w:rPr>
                <w:rFonts w:asciiTheme="majorBidi" w:hAnsiTheme="majorBidi" w:cstheme="majorBidi"/>
                <w:color w:val="000000"/>
                <w:sz w:val="20"/>
                <w:szCs w:val="20"/>
                <w:lang w:val="en-US" w:eastAsia="en-US"/>
              </w:rPr>
              <w:t>Air transportation</w:t>
            </w:r>
          </w:p>
        </w:tc>
        <w:tc>
          <w:tcPr>
            <w:tcW w:w="963" w:type="dxa"/>
            <w:vAlign w:val="center"/>
          </w:tcPr>
          <w:p w14:paraId="1EBB9FB0"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1EE9F656" w14:textId="77777777" w:rsidR="00317FCE" w:rsidRPr="005519BC" w:rsidRDefault="00317FCE" w:rsidP="00317FCE">
            <w:pPr>
              <w:jc w:val="center"/>
              <w:rPr>
                <w:rFonts w:asciiTheme="majorBidi" w:hAnsiTheme="majorBidi" w:cstheme="majorBidi"/>
                <w:color w:val="000000"/>
                <w:sz w:val="20"/>
                <w:szCs w:val="20"/>
              </w:rPr>
            </w:pPr>
          </w:p>
        </w:tc>
        <w:tc>
          <w:tcPr>
            <w:tcW w:w="963" w:type="dxa"/>
            <w:vAlign w:val="center"/>
          </w:tcPr>
          <w:p w14:paraId="109BFB17"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4AFC5D86" w14:textId="77777777" w:rsidR="00317FCE" w:rsidRPr="005519BC" w:rsidRDefault="00317FCE" w:rsidP="00317FCE">
            <w:pPr>
              <w:jc w:val="center"/>
              <w:rPr>
                <w:rFonts w:asciiTheme="majorBidi" w:hAnsiTheme="majorBidi" w:cstheme="majorBidi"/>
                <w:color w:val="000000"/>
                <w:sz w:val="20"/>
                <w:szCs w:val="20"/>
                <w:cs/>
              </w:rPr>
            </w:pPr>
          </w:p>
        </w:tc>
        <w:tc>
          <w:tcPr>
            <w:tcW w:w="963" w:type="dxa"/>
            <w:vAlign w:val="bottom"/>
          </w:tcPr>
          <w:p w14:paraId="4E9CB20C" w14:textId="77777777" w:rsidR="00317FCE" w:rsidRPr="005519BC" w:rsidRDefault="00317FCE" w:rsidP="00297301">
            <w:pPr>
              <w:tabs>
                <w:tab w:val="decimal" w:pos="839"/>
              </w:tabs>
              <w:ind w:right="134"/>
              <w:jc w:val="right"/>
              <w:rPr>
                <w:rFonts w:asciiTheme="majorBidi" w:hAnsiTheme="majorBidi" w:cstheme="majorBidi"/>
                <w:sz w:val="20"/>
                <w:szCs w:val="20"/>
              </w:rPr>
            </w:pPr>
          </w:p>
        </w:tc>
        <w:tc>
          <w:tcPr>
            <w:tcW w:w="162" w:type="dxa"/>
          </w:tcPr>
          <w:p w14:paraId="6C67646D" w14:textId="77777777" w:rsidR="00317FCE" w:rsidRPr="005519BC" w:rsidRDefault="00317FCE" w:rsidP="00317FCE">
            <w:pPr>
              <w:jc w:val="center"/>
              <w:rPr>
                <w:rFonts w:asciiTheme="majorBidi" w:hAnsiTheme="majorBidi" w:cstheme="majorBidi"/>
                <w:color w:val="000000"/>
                <w:sz w:val="20"/>
                <w:szCs w:val="20"/>
              </w:rPr>
            </w:pPr>
          </w:p>
        </w:tc>
        <w:tc>
          <w:tcPr>
            <w:tcW w:w="954" w:type="dxa"/>
          </w:tcPr>
          <w:p w14:paraId="5584A348" w14:textId="77777777" w:rsidR="00317FCE" w:rsidRPr="005519BC" w:rsidRDefault="00317FCE" w:rsidP="00317FCE">
            <w:pPr>
              <w:tabs>
                <w:tab w:val="decimal" w:pos="839"/>
              </w:tabs>
              <w:ind w:right="134"/>
              <w:jc w:val="right"/>
              <w:rPr>
                <w:rFonts w:asciiTheme="majorBidi" w:hAnsiTheme="majorBidi" w:cstheme="majorBidi"/>
                <w:sz w:val="20"/>
                <w:szCs w:val="20"/>
              </w:rPr>
            </w:pPr>
          </w:p>
        </w:tc>
      </w:tr>
      <w:tr w:rsidR="00317FCE" w:rsidRPr="005519BC" w14:paraId="677F4762" w14:textId="77777777" w:rsidTr="00820CCA">
        <w:trPr>
          <w:trHeight w:val="144"/>
        </w:trPr>
        <w:tc>
          <w:tcPr>
            <w:tcW w:w="3663" w:type="dxa"/>
          </w:tcPr>
          <w:p w14:paraId="235F3B58" w14:textId="77777777" w:rsidR="00317FCE" w:rsidRPr="005519BC" w:rsidRDefault="00317FCE" w:rsidP="00317FCE">
            <w:pPr>
              <w:pStyle w:val="BodyText"/>
              <w:tabs>
                <w:tab w:val="clear" w:pos="1080"/>
              </w:tabs>
              <w:ind w:left="175" w:right="-10" w:firstLine="275"/>
              <w:rPr>
                <w:rFonts w:asciiTheme="majorBidi" w:hAnsiTheme="majorBidi" w:cstheme="majorBidi"/>
                <w:color w:val="000000"/>
                <w:sz w:val="20"/>
                <w:szCs w:val="20"/>
                <w:cs/>
                <w:lang w:val="en-US" w:eastAsia="en-US"/>
              </w:rPr>
            </w:pPr>
            <w:r w:rsidRPr="005519BC">
              <w:rPr>
                <w:rFonts w:asciiTheme="majorBidi" w:hAnsiTheme="majorBidi" w:cstheme="majorBidi"/>
                <w:color w:val="000000"/>
                <w:sz w:val="20"/>
                <w:szCs w:val="20"/>
                <w:lang w:val="en-US" w:eastAsia="en-US"/>
              </w:rPr>
              <w:t>Asia</w:t>
            </w:r>
          </w:p>
        </w:tc>
        <w:tc>
          <w:tcPr>
            <w:tcW w:w="963" w:type="dxa"/>
            <w:vAlign w:val="center"/>
          </w:tcPr>
          <w:p w14:paraId="177472F7"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696B38F5" w14:textId="77777777" w:rsidR="00317FCE" w:rsidRPr="005519BC" w:rsidRDefault="00317FCE" w:rsidP="00317FCE">
            <w:pPr>
              <w:jc w:val="center"/>
              <w:rPr>
                <w:rFonts w:asciiTheme="majorBidi" w:hAnsiTheme="majorBidi" w:cstheme="majorBidi"/>
                <w:color w:val="000000"/>
                <w:sz w:val="20"/>
                <w:szCs w:val="20"/>
              </w:rPr>
            </w:pPr>
          </w:p>
        </w:tc>
        <w:tc>
          <w:tcPr>
            <w:tcW w:w="963" w:type="dxa"/>
            <w:vAlign w:val="center"/>
          </w:tcPr>
          <w:p w14:paraId="5174F6EE"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0F31DFD5" w14:textId="77777777" w:rsidR="00317FCE" w:rsidRPr="005519BC" w:rsidRDefault="00317FCE" w:rsidP="00317FCE">
            <w:pPr>
              <w:jc w:val="center"/>
              <w:rPr>
                <w:rFonts w:asciiTheme="majorBidi" w:hAnsiTheme="majorBidi" w:cstheme="majorBidi"/>
                <w:color w:val="000000"/>
                <w:sz w:val="20"/>
                <w:szCs w:val="20"/>
                <w:cs/>
              </w:rPr>
            </w:pPr>
          </w:p>
        </w:tc>
        <w:tc>
          <w:tcPr>
            <w:tcW w:w="963" w:type="dxa"/>
            <w:vAlign w:val="bottom"/>
          </w:tcPr>
          <w:p w14:paraId="076499EB" w14:textId="326BC608" w:rsidR="00317FCE" w:rsidRPr="005519BC" w:rsidRDefault="004D619C" w:rsidP="00297301">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85</w:t>
            </w:r>
            <w:r w:rsidR="00297301" w:rsidRPr="005519BC">
              <w:rPr>
                <w:rFonts w:asciiTheme="majorBidi" w:hAnsiTheme="majorBidi" w:cstheme="majorBidi"/>
                <w:sz w:val="20"/>
                <w:szCs w:val="20"/>
              </w:rPr>
              <w:t>,</w:t>
            </w:r>
            <w:r w:rsidRPr="004D619C">
              <w:rPr>
                <w:rFonts w:asciiTheme="majorBidi" w:hAnsiTheme="majorBidi" w:cs="Angsana New"/>
                <w:sz w:val="20"/>
                <w:szCs w:val="20"/>
              </w:rPr>
              <w:t>307</w:t>
            </w:r>
          </w:p>
        </w:tc>
        <w:tc>
          <w:tcPr>
            <w:tcW w:w="162" w:type="dxa"/>
          </w:tcPr>
          <w:p w14:paraId="39716DF1" w14:textId="77777777" w:rsidR="00317FCE" w:rsidRPr="005519BC" w:rsidRDefault="00317FCE" w:rsidP="00317FCE">
            <w:pPr>
              <w:jc w:val="center"/>
              <w:rPr>
                <w:rFonts w:asciiTheme="majorBidi" w:hAnsiTheme="majorBidi" w:cstheme="majorBidi"/>
                <w:color w:val="000000"/>
                <w:sz w:val="20"/>
                <w:szCs w:val="20"/>
              </w:rPr>
            </w:pPr>
          </w:p>
        </w:tc>
        <w:tc>
          <w:tcPr>
            <w:tcW w:w="954" w:type="dxa"/>
          </w:tcPr>
          <w:p w14:paraId="4F93786A" w14:textId="4A74FE00" w:rsidR="00317FCE" w:rsidRPr="005519BC" w:rsidRDefault="004D619C" w:rsidP="00317FCE">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87</w:t>
            </w:r>
            <w:r w:rsidR="00317FCE" w:rsidRPr="005519BC">
              <w:rPr>
                <w:rFonts w:asciiTheme="majorBidi" w:hAnsiTheme="majorBidi" w:cstheme="majorBidi"/>
                <w:sz w:val="20"/>
                <w:szCs w:val="20"/>
              </w:rPr>
              <w:t>,</w:t>
            </w:r>
            <w:r w:rsidRPr="004D619C">
              <w:rPr>
                <w:rFonts w:asciiTheme="majorBidi" w:hAnsiTheme="majorBidi" w:cs="Angsana New"/>
                <w:sz w:val="20"/>
                <w:szCs w:val="20"/>
              </w:rPr>
              <w:t>916</w:t>
            </w:r>
          </w:p>
        </w:tc>
      </w:tr>
      <w:tr w:rsidR="00317FCE" w:rsidRPr="005519BC" w14:paraId="4CB57E17" w14:textId="77777777" w:rsidTr="00820CCA">
        <w:trPr>
          <w:trHeight w:val="144"/>
        </w:trPr>
        <w:tc>
          <w:tcPr>
            <w:tcW w:w="3663" w:type="dxa"/>
          </w:tcPr>
          <w:p w14:paraId="18E26261" w14:textId="77777777" w:rsidR="00317FCE" w:rsidRPr="005519BC" w:rsidRDefault="00317FCE" w:rsidP="00317FCE">
            <w:pPr>
              <w:pStyle w:val="BodyText"/>
              <w:tabs>
                <w:tab w:val="clear" w:pos="1080"/>
              </w:tabs>
              <w:ind w:left="175" w:right="-10" w:firstLine="275"/>
              <w:rPr>
                <w:rFonts w:asciiTheme="majorBidi" w:hAnsiTheme="majorBidi" w:cstheme="majorBidi"/>
                <w:color w:val="000000"/>
                <w:sz w:val="20"/>
                <w:szCs w:val="20"/>
                <w:cs/>
                <w:lang w:val="en-US" w:eastAsia="en-US"/>
              </w:rPr>
            </w:pPr>
            <w:r w:rsidRPr="005519BC">
              <w:rPr>
                <w:rFonts w:asciiTheme="majorBidi" w:hAnsiTheme="majorBidi" w:cstheme="majorBidi"/>
                <w:color w:val="000000"/>
                <w:sz w:val="20"/>
                <w:szCs w:val="20"/>
                <w:lang w:val="en-US" w:eastAsia="en-US"/>
              </w:rPr>
              <w:t>Europe</w:t>
            </w:r>
          </w:p>
        </w:tc>
        <w:tc>
          <w:tcPr>
            <w:tcW w:w="963" w:type="dxa"/>
            <w:vAlign w:val="center"/>
          </w:tcPr>
          <w:p w14:paraId="3FE4ECAB"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4C583642" w14:textId="77777777" w:rsidR="00317FCE" w:rsidRPr="005519BC" w:rsidRDefault="00317FCE" w:rsidP="00317FCE">
            <w:pPr>
              <w:jc w:val="center"/>
              <w:rPr>
                <w:rFonts w:asciiTheme="majorBidi" w:hAnsiTheme="majorBidi" w:cstheme="majorBidi"/>
                <w:color w:val="000000"/>
                <w:sz w:val="20"/>
                <w:szCs w:val="20"/>
              </w:rPr>
            </w:pPr>
          </w:p>
        </w:tc>
        <w:tc>
          <w:tcPr>
            <w:tcW w:w="963" w:type="dxa"/>
            <w:vAlign w:val="center"/>
          </w:tcPr>
          <w:p w14:paraId="6F266F85"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30913096" w14:textId="77777777" w:rsidR="00317FCE" w:rsidRPr="005519BC" w:rsidRDefault="00317FCE" w:rsidP="00317FCE">
            <w:pPr>
              <w:jc w:val="center"/>
              <w:rPr>
                <w:rFonts w:asciiTheme="majorBidi" w:hAnsiTheme="majorBidi" w:cstheme="majorBidi"/>
                <w:color w:val="000000"/>
                <w:sz w:val="20"/>
                <w:szCs w:val="20"/>
                <w:cs/>
              </w:rPr>
            </w:pPr>
          </w:p>
        </w:tc>
        <w:tc>
          <w:tcPr>
            <w:tcW w:w="963" w:type="dxa"/>
            <w:vAlign w:val="bottom"/>
          </w:tcPr>
          <w:p w14:paraId="4D01BA4A" w14:textId="02314A6E" w:rsidR="00317FCE" w:rsidRPr="005519BC" w:rsidRDefault="004D619C" w:rsidP="00297301">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64</w:t>
            </w:r>
            <w:r w:rsidR="00297301" w:rsidRPr="005519BC">
              <w:rPr>
                <w:rFonts w:asciiTheme="majorBidi" w:hAnsiTheme="majorBidi" w:cstheme="majorBidi"/>
                <w:sz w:val="20"/>
                <w:szCs w:val="20"/>
              </w:rPr>
              <w:t>,</w:t>
            </w:r>
            <w:r w:rsidRPr="004D619C">
              <w:rPr>
                <w:rFonts w:asciiTheme="majorBidi" w:hAnsiTheme="majorBidi" w:cs="Angsana New"/>
                <w:sz w:val="20"/>
                <w:szCs w:val="20"/>
              </w:rPr>
              <w:t>453</w:t>
            </w:r>
          </w:p>
        </w:tc>
        <w:tc>
          <w:tcPr>
            <w:tcW w:w="162" w:type="dxa"/>
          </w:tcPr>
          <w:p w14:paraId="565493E1" w14:textId="77777777" w:rsidR="00317FCE" w:rsidRPr="005519BC" w:rsidRDefault="00317FCE" w:rsidP="00317FCE">
            <w:pPr>
              <w:jc w:val="center"/>
              <w:rPr>
                <w:rFonts w:asciiTheme="majorBidi" w:hAnsiTheme="majorBidi" w:cstheme="majorBidi"/>
                <w:color w:val="000000"/>
                <w:sz w:val="20"/>
                <w:szCs w:val="20"/>
              </w:rPr>
            </w:pPr>
          </w:p>
        </w:tc>
        <w:tc>
          <w:tcPr>
            <w:tcW w:w="954" w:type="dxa"/>
          </w:tcPr>
          <w:p w14:paraId="05BA0744" w14:textId="2D473A19" w:rsidR="00317FCE" w:rsidRPr="005519BC" w:rsidRDefault="004D619C" w:rsidP="00317FCE">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59</w:t>
            </w:r>
            <w:r w:rsidR="00317FCE" w:rsidRPr="005519BC">
              <w:rPr>
                <w:rFonts w:asciiTheme="majorBidi" w:hAnsiTheme="majorBidi" w:cstheme="majorBidi"/>
                <w:sz w:val="20"/>
                <w:szCs w:val="20"/>
              </w:rPr>
              <w:t>,</w:t>
            </w:r>
            <w:r w:rsidRPr="004D619C">
              <w:rPr>
                <w:rFonts w:asciiTheme="majorBidi" w:hAnsiTheme="majorBidi" w:cs="Angsana New"/>
                <w:sz w:val="20"/>
                <w:szCs w:val="20"/>
              </w:rPr>
              <w:t>676</w:t>
            </w:r>
          </w:p>
        </w:tc>
      </w:tr>
      <w:tr w:rsidR="00317FCE" w:rsidRPr="005519BC" w14:paraId="31508F7C" w14:textId="77777777" w:rsidTr="00820CCA">
        <w:trPr>
          <w:trHeight w:val="144"/>
        </w:trPr>
        <w:tc>
          <w:tcPr>
            <w:tcW w:w="3663" w:type="dxa"/>
          </w:tcPr>
          <w:p w14:paraId="69B30FA5" w14:textId="1A3C05F0" w:rsidR="00317FCE" w:rsidRPr="005519BC" w:rsidRDefault="00317FCE" w:rsidP="00317FCE">
            <w:pPr>
              <w:pStyle w:val="BodyText"/>
              <w:ind w:left="175" w:right="-10" w:firstLine="275"/>
              <w:rPr>
                <w:rFonts w:asciiTheme="majorBidi" w:hAnsiTheme="majorBidi" w:cstheme="majorBidi"/>
                <w:color w:val="000000"/>
                <w:sz w:val="20"/>
                <w:szCs w:val="20"/>
                <w:cs/>
                <w:lang w:val="en-US" w:eastAsia="en-US"/>
              </w:rPr>
            </w:pPr>
            <w:r w:rsidRPr="005519BC">
              <w:rPr>
                <w:rFonts w:asciiTheme="majorBidi" w:hAnsiTheme="majorBidi" w:cstheme="majorBidi"/>
                <w:color w:val="000000"/>
                <w:sz w:val="20"/>
                <w:szCs w:val="20"/>
                <w:lang w:val="en-US" w:eastAsia="en-US"/>
              </w:rPr>
              <w:t>Australia</w:t>
            </w:r>
          </w:p>
        </w:tc>
        <w:tc>
          <w:tcPr>
            <w:tcW w:w="963" w:type="dxa"/>
            <w:vAlign w:val="center"/>
          </w:tcPr>
          <w:p w14:paraId="156C1E3C"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6FD0AFD9" w14:textId="77777777" w:rsidR="00317FCE" w:rsidRPr="005519BC" w:rsidRDefault="00317FCE" w:rsidP="00317FCE">
            <w:pPr>
              <w:jc w:val="center"/>
              <w:rPr>
                <w:rFonts w:asciiTheme="majorBidi" w:hAnsiTheme="majorBidi" w:cstheme="majorBidi"/>
                <w:color w:val="000000"/>
                <w:sz w:val="20"/>
                <w:szCs w:val="20"/>
              </w:rPr>
            </w:pPr>
          </w:p>
        </w:tc>
        <w:tc>
          <w:tcPr>
            <w:tcW w:w="963" w:type="dxa"/>
            <w:vAlign w:val="center"/>
          </w:tcPr>
          <w:p w14:paraId="33F6FFAF"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25BBAD20" w14:textId="77777777" w:rsidR="00317FCE" w:rsidRPr="005519BC" w:rsidRDefault="00317FCE" w:rsidP="00317FCE">
            <w:pPr>
              <w:jc w:val="center"/>
              <w:rPr>
                <w:rFonts w:asciiTheme="majorBidi" w:hAnsiTheme="majorBidi" w:cstheme="majorBidi"/>
                <w:color w:val="000000"/>
                <w:sz w:val="20"/>
                <w:szCs w:val="20"/>
                <w:cs/>
              </w:rPr>
            </w:pPr>
          </w:p>
        </w:tc>
        <w:tc>
          <w:tcPr>
            <w:tcW w:w="963" w:type="dxa"/>
            <w:vAlign w:val="bottom"/>
          </w:tcPr>
          <w:p w14:paraId="2BED6238" w14:textId="4FD38DEA" w:rsidR="00317FCE" w:rsidRPr="005519BC" w:rsidRDefault="004D619C" w:rsidP="00297301">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17</w:t>
            </w:r>
            <w:r w:rsidR="00297301" w:rsidRPr="005519BC">
              <w:rPr>
                <w:rFonts w:asciiTheme="majorBidi" w:hAnsiTheme="majorBidi" w:cstheme="majorBidi"/>
                <w:sz w:val="20"/>
                <w:szCs w:val="20"/>
              </w:rPr>
              <w:t>,</w:t>
            </w:r>
            <w:r w:rsidRPr="004D619C">
              <w:rPr>
                <w:rFonts w:asciiTheme="majorBidi" w:hAnsiTheme="majorBidi" w:cs="Angsana New"/>
                <w:sz w:val="20"/>
                <w:szCs w:val="20"/>
              </w:rPr>
              <w:t>249</w:t>
            </w:r>
          </w:p>
        </w:tc>
        <w:tc>
          <w:tcPr>
            <w:tcW w:w="162" w:type="dxa"/>
          </w:tcPr>
          <w:p w14:paraId="4CDDBDA8" w14:textId="77777777" w:rsidR="00317FCE" w:rsidRPr="005519BC" w:rsidRDefault="00317FCE" w:rsidP="00317FCE">
            <w:pPr>
              <w:jc w:val="center"/>
              <w:rPr>
                <w:rFonts w:asciiTheme="majorBidi" w:hAnsiTheme="majorBidi" w:cstheme="majorBidi"/>
                <w:color w:val="000000"/>
                <w:sz w:val="20"/>
                <w:szCs w:val="20"/>
              </w:rPr>
            </w:pPr>
          </w:p>
        </w:tc>
        <w:tc>
          <w:tcPr>
            <w:tcW w:w="954" w:type="dxa"/>
          </w:tcPr>
          <w:p w14:paraId="71C1C286" w14:textId="280567B0" w:rsidR="00317FCE" w:rsidRPr="005519BC" w:rsidRDefault="004D619C" w:rsidP="00317FCE">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15</w:t>
            </w:r>
            <w:r w:rsidR="00317FCE" w:rsidRPr="005519BC">
              <w:rPr>
                <w:rFonts w:asciiTheme="majorBidi" w:hAnsiTheme="majorBidi" w:cstheme="majorBidi"/>
                <w:sz w:val="20"/>
                <w:szCs w:val="20"/>
              </w:rPr>
              <w:t>,</w:t>
            </w:r>
            <w:r w:rsidRPr="004D619C">
              <w:rPr>
                <w:rFonts w:asciiTheme="majorBidi" w:hAnsiTheme="majorBidi" w:cs="Angsana New"/>
                <w:sz w:val="20"/>
                <w:szCs w:val="20"/>
              </w:rPr>
              <w:t>945</w:t>
            </w:r>
          </w:p>
        </w:tc>
      </w:tr>
      <w:tr w:rsidR="00317FCE" w:rsidRPr="005519BC" w14:paraId="6ABC5246" w14:textId="77777777" w:rsidTr="00820CCA">
        <w:trPr>
          <w:trHeight w:val="144"/>
        </w:trPr>
        <w:tc>
          <w:tcPr>
            <w:tcW w:w="3663" w:type="dxa"/>
          </w:tcPr>
          <w:p w14:paraId="7A9D44CF" w14:textId="25DD6FCA" w:rsidR="00317FCE" w:rsidRPr="005519BC" w:rsidRDefault="00317FCE" w:rsidP="00E26505">
            <w:pPr>
              <w:pStyle w:val="BodyText"/>
              <w:tabs>
                <w:tab w:val="clear" w:pos="1080"/>
              </w:tabs>
              <w:ind w:right="-10" w:firstLine="272"/>
              <w:rPr>
                <w:rFonts w:asciiTheme="majorBidi" w:hAnsiTheme="majorBidi" w:cstheme="majorBidi"/>
                <w:b/>
                <w:bCs/>
                <w:color w:val="000000"/>
                <w:sz w:val="20"/>
                <w:szCs w:val="20"/>
                <w:cs/>
                <w:lang w:eastAsia="en-US"/>
              </w:rPr>
            </w:pPr>
            <w:r w:rsidRPr="005519BC">
              <w:rPr>
                <w:rFonts w:asciiTheme="majorBidi" w:hAnsiTheme="majorBidi" w:cstheme="majorBidi"/>
                <w:b/>
                <w:bCs/>
                <w:color w:val="000000"/>
                <w:sz w:val="20"/>
                <w:szCs w:val="20"/>
                <w:lang w:val="en-US" w:eastAsia="en-US"/>
              </w:rPr>
              <w:t>Total</w:t>
            </w:r>
            <w:r w:rsidR="003C790A">
              <w:rPr>
                <w:rFonts w:asciiTheme="majorBidi" w:hAnsiTheme="majorBidi" w:cstheme="majorBidi"/>
                <w:b/>
                <w:bCs/>
                <w:color w:val="000000"/>
                <w:sz w:val="20"/>
                <w:szCs w:val="20"/>
                <w:lang w:val="en-US" w:eastAsia="en-US"/>
              </w:rPr>
              <w:t xml:space="preserve"> revenues</w:t>
            </w:r>
          </w:p>
        </w:tc>
        <w:tc>
          <w:tcPr>
            <w:tcW w:w="963" w:type="dxa"/>
            <w:vAlign w:val="center"/>
          </w:tcPr>
          <w:p w14:paraId="7E65C550"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214F81AE" w14:textId="77777777" w:rsidR="00317FCE" w:rsidRPr="005519BC" w:rsidRDefault="00317FCE" w:rsidP="00317FCE">
            <w:pPr>
              <w:tabs>
                <w:tab w:val="decimal" w:pos="1062"/>
              </w:tabs>
              <w:jc w:val="center"/>
              <w:rPr>
                <w:rFonts w:asciiTheme="majorBidi" w:hAnsiTheme="majorBidi" w:cstheme="majorBidi"/>
                <w:color w:val="000000"/>
                <w:sz w:val="20"/>
                <w:szCs w:val="20"/>
              </w:rPr>
            </w:pPr>
          </w:p>
        </w:tc>
        <w:tc>
          <w:tcPr>
            <w:tcW w:w="963" w:type="dxa"/>
            <w:vAlign w:val="center"/>
          </w:tcPr>
          <w:p w14:paraId="022EAE2E" w14:textId="77777777" w:rsidR="00317FCE" w:rsidRPr="005519BC" w:rsidRDefault="00317FCE" w:rsidP="00317FCE">
            <w:pPr>
              <w:jc w:val="center"/>
              <w:rPr>
                <w:rFonts w:asciiTheme="majorBidi" w:hAnsiTheme="majorBidi" w:cstheme="majorBidi"/>
                <w:color w:val="000000"/>
                <w:sz w:val="20"/>
                <w:szCs w:val="20"/>
              </w:rPr>
            </w:pPr>
          </w:p>
        </w:tc>
        <w:tc>
          <w:tcPr>
            <w:tcW w:w="153" w:type="dxa"/>
          </w:tcPr>
          <w:p w14:paraId="53DCD681" w14:textId="77777777" w:rsidR="00317FCE" w:rsidRPr="005519BC" w:rsidRDefault="00317FCE" w:rsidP="00317FCE">
            <w:pPr>
              <w:jc w:val="center"/>
              <w:rPr>
                <w:rFonts w:asciiTheme="majorBidi" w:hAnsiTheme="majorBidi" w:cstheme="majorBidi"/>
                <w:color w:val="000000"/>
                <w:sz w:val="20"/>
                <w:szCs w:val="20"/>
                <w:cs/>
              </w:rPr>
            </w:pPr>
          </w:p>
        </w:tc>
        <w:tc>
          <w:tcPr>
            <w:tcW w:w="963" w:type="dxa"/>
            <w:tcBorders>
              <w:top w:val="single" w:sz="4" w:space="0" w:color="auto"/>
              <w:bottom w:val="double" w:sz="4" w:space="0" w:color="auto"/>
            </w:tcBorders>
            <w:vAlign w:val="bottom"/>
          </w:tcPr>
          <w:p w14:paraId="5A1DEAC1" w14:textId="552BB6AD" w:rsidR="00317FCE" w:rsidRPr="005519BC" w:rsidRDefault="004D619C" w:rsidP="00297301">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183</w:t>
            </w:r>
            <w:r w:rsidR="00297301" w:rsidRPr="005519BC">
              <w:rPr>
                <w:rFonts w:asciiTheme="majorBidi" w:hAnsiTheme="majorBidi" w:cstheme="majorBidi"/>
                <w:sz w:val="20"/>
                <w:szCs w:val="20"/>
              </w:rPr>
              <w:t>,</w:t>
            </w:r>
            <w:r w:rsidRPr="004D619C">
              <w:rPr>
                <w:rFonts w:asciiTheme="majorBidi" w:hAnsiTheme="majorBidi" w:cs="Angsana New"/>
                <w:sz w:val="20"/>
                <w:szCs w:val="20"/>
              </w:rPr>
              <w:t>442</w:t>
            </w:r>
          </w:p>
        </w:tc>
        <w:tc>
          <w:tcPr>
            <w:tcW w:w="162" w:type="dxa"/>
          </w:tcPr>
          <w:p w14:paraId="48C3E16D" w14:textId="77777777" w:rsidR="00317FCE" w:rsidRPr="005519BC" w:rsidRDefault="00317FCE" w:rsidP="00317FCE">
            <w:pPr>
              <w:jc w:val="center"/>
              <w:rPr>
                <w:rFonts w:asciiTheme="majorBidi" w:hAnsiTheme="majorBidi" w:cstheme="majorBidi"/>
                <w:color w:val="000000"/>
                <w:sz w:val="20"/>
                <w:szCs w:val="20"/>
              </w:rPr>
            </w:pPr>
          </w:p>
        </w:tc>
        <w:tc>
          <w:tcPr>
            <w:tcW w:w="954" w:type="dxa"/>
            <w:tcBorders>
              <w:top w:val="single" w:sz="4" w:space="0" w:color="auto"/>
              <w:bottom w:val="double" w:sz="4" w:space="0" w:color="auto"/>
            </w:tcBorders>
          </w:tcPr>
          <w:p w14:paraId="1DAC0158" w14:textId="084CA6F8" w:rsidR="00317FCE" w:rsidRPr="005519BC" w:rsidRDefault="004D619C" w:rsidP="00317FCE">
            <w:pPr>
              <w:tabs>
                <w:tab w:val="decimal" w:pos="839"/>
              </w:tabs>
              <w:ind w:right="134"/>
              <w:jc w:val="right"/>
              <w:rPr>
                <w:rFonts w:asciiTheme="majorBidi" w:hAnsiTheme="majorBidi" w:cstheme="majorBidi"/>
                <w:sz w:val="20"/>
                <w:szCs w:val="20"/>
              </w:rPr>
            </w:pPr>
            <w:r w:rsidRPr="004D619C">
              <w:rPr>
                <w:rFonts w:asciiTheme="majorBidi" w:hAnsiTheme="majorBidi" w:cs="Angsana New"/>
                <w:sz w:val="20"/>
                <w:szCs w:val="20"/>
              </w:rPr>
              <w:t>187</w:t>
            </w:r>
            <w:r w:rsidR="00317FCE" w:rsidRPr="005519BC">
              <w:rPr>
                <w:rFonts w:asciiTheme="majorBidi" w:hAnsiTheme="majorBidi" w:cstheme="majorBidi"/>
                <w:sz w:val="20"/>
                <w:szCs w:val="20"/>
              </w:rPr>
              <w:t>,</w:t>
            </w:r>
            <w:r w:rsidRPr="004D619C">
              <w:rPr>
                <w:rFonts w:asciiTheme="majorBidi" w:hAnsiTheme="majorBidi" w:cs="Angsana New"/>
                <w:sz w:val="20"/>
                <w:szCs w:val="20"/>
              </w:rPr>
              <w:t>249</w:t>
            </w:r>
          </w:p>
        </w:tc>
      </w:tr>
    </w:tbl>
    <w:p w14:paraId="55AD484E" w14:textId="4268A0AC" w:rsidR="00914CE9" w:rsidRPr="005519BC" w:rsidRDefault="004D619C" w:rsidP="00B81C3F">
      <w:pPr>
        <w:pStyle w:val="BodyText"/>
        <w:tabs>
          <w:tab w:val="clear" w:pos="450"/>
          <w:tab w:val="clear" w:pos="1080"/>
          <w:tab w:val="clear" w:pos="1620"/>
          <w:tab w:val="clear" w:pos="2552"/>
          <w:tab w:val="left" w:pos="540"/>
        </w:tabs>
        <w:spacing w:before="480" w:after="120"/>
        <w:ind w:left="547" w:right="-14" w:hanging="547"/>
        <w:rPr>
          <w:rFonts w:asciiTheme="majorBidi" w:hAnsiTheme="majorBidi" w:cstheme="majorBidi"/>
          <w:cs/>
        </w:rPr>
      </w:pPr>
      <w:r w:rsidRPr="004D619C">
        <w:rPr>
          <w:rFonts w:asciiTheme="majorBidi" w:hAnsiTheme="majorBidi"/>
          <w:b/>
          <w:bCs/>
          <w:color w:val="000000"/>
          <w:lang w:val="en-US"/>
        </w:rPr>
        <w:t>33</w:t>
      </w:r>
      <w:r w:rsidR="00914CE9" w:rsidRPr="005519BC">
        <w:rPr>
          <w:rFonts w:asciiTheme="majorBidi" w:hAnsiTheme="majorBidi" w:cstheme="majorBidi"/>
          <w:b/>
          <w:bCs/>
          <w:color w:val="000000"/>
          <w:lang w:val="en-US"/>
        </w:rPr>
        <w:t>.</w:t>
      </w:r>
      <w:r w:rsidR="00914CE9" w:rsidRPr="005519BC">
        <w:rPr>
          <w:rFonts w:asciiTheme="majorBidi" w:hAnsiTheme="majorBidi" w:cstheme="majorBidi"/>
          <w:b/>
          <w:bCs/>
          <w:color w:val="000000"/>
          <w:lang w:val="en-US"/>
        </w:rPr>
        <w:tab/>
      </w:r>
      <w:r w:rsidR="00914CE9" w:rsidRPr="005519BC">
        <w:rPr>
          <w:rFonts w:asciiTheme="majorBidi" w:hAnsiTheme="majorBidi" w:cstheme="majorBidi"/>
          <w:b/>
          <w:bCs/>
          <w:color w:val="000000"/>
          <w:sz w:val="20"/>
          <w:szCs w:val="20"/>
          <w:lang w:val="en-US"/>
        </w:rPr>
        <w:t xml:space="preserve">PROVIDENT  FUND </w:t>
      </w:r>
    </w:p>
    <w:p w14:paraId="73BBC25B" w14:textId="449D2290" w:rsidR="00914CE9" w:rsidRPr="005519BC" w:rsidRDefault="00914CE9" w:rsidP="00B81C3F">
      <w:pPr>
        <w:pStyle w:val="BodyText"/>
        <w:tabs>
          <w:tab w:val="clear" w:pos="450"/>
          <w:tab w:val="clear" w:pos="1080"/>
        </w:tabs>
        <w:spacing w:after="120"/>
        <w:ind w:left="540" w:right="-7"/>
        <w:jc w:val="thaiDistribute"/>
        <w:rPr>
          <w:rFonts w:asciiTheme="majorBidi" w:hAnsiTheme="majorBidi" w:cstheme="majorBidi"/>
          <w:color w:val="000000"/>
          <w:spacing w:val="-4"/>
          <w:cs/>
          <w:lang w:val="en-US"/>
        </w:rPr>
      </w:pPr>
      <w:r w:rsidRPr="005519BC">
        <w:rPr>
          <w:rFonts w:asciiTheme="majorBidi" w:hAnsiTheme="majorBidi" w:cstheme="majorBidi"/>
          <w:color w:val="000000"/>
          <w:lang w:val="en-US"/>
        </w:rPr>
        <w:t>The Group and their employees ha</w:t>
      </w:r>
      <w:r w:rsidRPr="005519BC">
        <w:rPr>
          <w:rFonts w:asciiTheme="majorBidi" w:hAnsiTheme="majorBidi" w:cstheme="majorBidi"/>
          <w:color w:val="000000" w:themeColor="text1"/>
          <w:lang w:val="en-US"/>
        </w:rPr>
        <w:t>ve</w:t>
      </w:r>
      <w:r w:rsidRPr="005519BC">
        <w:rPr>
          <w:rFonts w:asciiTheme="majorBidi" w:hAnsiTheme="majorBidi" w:cstheme="majorBidi"/>
          <w:color w:val="000000"/>
          <w:lang w:val="en-US"/>
        </w:rPr>
        <w:t xml:space="preserve"> joint to establish a provident fund in accordance with</w:t>
      </w:r>
      <w:r w:rsidRPr="005519BC">
        <w:rPr>
          <w:rFonts w:asciiTheme="majorBidi" w:hAnsiTheme="majorBidi" w:cstheme="majorBidi"/>
          <w:color w:val="000000"/>
          <w:spacing w:val="-4"/>
          <w:lang w:val="en-US"/>
        </w:rPr>
        <w:t xml:space="preserve"> the Thai Provident Fund Act B.E. </w:t>
      </w:r>
      <w:r w:rsidR="004D619C" w:rsidRPr="004D619C">
        <w:rPr>
          <w:rFonts w:asciiTheme="majorBidi" w:hAnsiTheme="majorBidi"/>
          <w:color w:val="000000"/>
          <w:spacing w:val="-4"/>
          <w:lang w:val="en-US"/>
        </w:rPr>
        <w:t>2530</w:t>
      </w:r>
      <w:r w:rsidR="006B4FE9">
        <w:rPr>
          <w:rFonts w:asciiTheme="majorBidi" w:hAnsiTheme="majorBidi" w:cstheme="majorBidi"/>
          <w:color w:val="000000"/>
          <w:spacing w:val="-4"/>
          <w:lang w:val="en-US"/>
        </w:rPr>
        <w:t xml:space="preserve"> and the Provident Fund Act B.E. 2542 (No. 2).  </w:t>
      </w:r>
      <w:r w:rsidR="006B4FE9">
        <w:rPr>
          <w:rFonts w:asciiTheme="majorBidi" w:hAnsiTheme="majorBidi" w:cstheme="majorBidi"/>
          <w:color w:val="000000"/>
          <w:spacing w:val="-4"/>
          <w:lang w:val="en-US"/>
        </w:rPr>
        <w:br/>
        <w:t>The employees will pay contributions and the Group matches the individuals’ contributions to the fund monthly.</w:t>
      </w:r>
    </w:p>
    <w:p w14:paraId="051C1E17" w14:textId="25C1AEDA" w:rsidR="00914CE9" w:rsidRPr="005519BC" w:rsidRDefault="00914CE9" w:rsidP="00A544B1">
      <w:pPr>
        <w:spacing w:after="480"/>
        <w:ind w:left="547"/>
        <w:jc w:val="thaiDistribute"/>
        <w:rPr>
          <w:rFonts w:asciiTheme="majorBidi" w:hAnsiTheme="majorBidi" w:cstheme="majorBidi"/>
          <w:color w:val="000000"/>
          <w:sz w:val="24"/>
          <w:szCs w:val="24"/>
        </w:rPr>
      </w:pPr>
      <w:r w:rsidRPr="005519BC">
        <w:rPr>
          <w:rFonts w:asciiTheme="majorBidi" w:hAnsiTheme="majorBidi" w:cstheme="majorBidi"/>
          <w:sz w:val="24"/>
          <w:szCs w:val="24"/>
        </w:rPr>
        <w:t xml:space="preserve">Provident </w:t>
      </w:r>
      <w:r w:rsidR="003C790A">
        <w:rPr>
          <w:rFonts w:asciiTheme="majorBidi" w:hAnsiTheme="majorBidi" w:cstheme="majorBidi"/>
          <w:sz w:val="24"/>
          <w:szCs w:val="24"/>
        </w:rPr>
        <w:t>f</w:t>
      </w:r>
      <w:r w:rsidRPr="005519BC">
        <w:rPr>
          <w:rFonts w:asciiTheme="majorBidi" w:hAnsiTheme="majorBidi" w:cstheme="majorBidi"/>
          <w:sz w:val="24"/>
          <w:szCs w:val="24"/>
        </w:rPr>
        <w:t xml:space="preserve">und is managed by Krungthai Asset Management Public </w:t>
      </w:r>
      <w:r w:rsidRPr="005519BC">
        <w:rPr>
          <w:rFonts w:asciiTheme="majorBidi" w:hAnsiTheme="majorBidi" w:cstheme="majorBidi"/>
          <w:color w:val="000000" w:themeColor="text1"/>
          <w:sz w:val="24"/>
          <w:szCs w:val="24"/>
        </w:rPr>
        <w:t>Company Limited, One Asset Management Company Limited and Principle Asset Management Company Limite</w:t>
      </w:r>
      <w:r w:rsidRPr="005519BC">
        <w:rPr>
          <w:rFonts w:asciiTheme="majorBidi" w:hAnsiTheme="majorBidi" w:cstheme="majorBidi"/>
          <w:color w:val="000000" w:themeColor="text1"/>
          <w:sz w:val="24"/>
          <w:szCs w:val="30"/>
        </w:rPr>
        <w:t xml:space="preserve">d </w:t>
      </w:r>
      <w:r w:rsidRPr="005519BC">
        <w:rPr>
          <w:rFonts w:asciiTheme="majorBidi" w:hAnsiTheme="majorBidi" w:cstheme="majorBidi"/>
          <w:color w:val="000000" w:themeColor="text1"/>
          <w:sz w:val="24"/>
          <w:szCs w:val="24"/>
        </w:rPr>
        <w:t xml:space="preserve">and will </w:t>
      </w:r>
      <w:r w:rsidR="008450B4" w:rsidRPr="005519BC">
        <w:rPr>
          <w:rFonts w:asciiTheme="majorBidi" w:hAnsiTheme="majorBidi" w:cstheme="majorBidi"/>
          <w:color w:val="000000" w:themeColor="text1"/>
          <w:sz w:val="24"/>
          <w:szCs w:val="24"/>
        </w:rPr>
        <w:t>be paid</w:t>
      </w:r>
      <w:r w:rsidRPr="005519BC">
        <w:rPr>
          <w:rFonts w:asciiTheme="majorBidi" w:hAnsiTheme="majorBidi" w:cstheme="majorBidi"/>
          <w:color w:val="000000" w:themeColor="text1"/>
          <w:sz w:val="24"/>
          <w:szCs w:val="24"/>
        </w:rPr>
        <w:t xml:space="preserve"> to employees</w:t>
      </w:r>
      <w:r w:rsidR="00B926C1" w:rsidRPr="005519BC">
        <w:rPr>
          <w:rFonts w:asciiTheme="majorBidi" w:hAnsiTheme="majorBidi" w:cstheme="majorBidi"/>
          <w:color w:val="000000" w:themeColor="text1"/>
          <w:sz w:val="24"/>
          <w:szCs w:val="24"/>
        </w:rPr>
        <w:t>,</w:t>
      </w:r>
      <w:r w:rsidRPr="005519BC">
        <w:rPr>
          <w:rFonts w:asciiTheme="majorBidi" w:hAnsiTheme="majorBidi" w:cstheme="majorBidi"/>
          <w:color w:val="000000" w:themeColor="text1"/>
          <w:sz w:val="24"/>
          <w:szCs w:val="24"/>
        </w:rPr>
        <w:t xml:space="preserve"> when the employees resign according to regulations of the Group’s fund. For the years ended December </w:t>
      </w:r>
      <w:r w:rsidR="004D619C" w:rsidRPr="004D619C">
        <w:rPr>
          <w:rFonts w:asciiTheme="majorBidi" w:hAnsiTheme="majorBidi" w:cs="Angsana New"/>
          <w:color w:val="000000" w:themeColor="text1"/>
          <w:sz w:val="24"/>
          <w:szCs w:val="24"/>
        </w:rPr>
        <w:t>31</w:t>
      </w:r>
      <w:r w:rsidRPr="005519BC">
        <w:rPr>
          <w:rFonts w:asciiTheme="majorBidi" w:hAnsiTheme="majorBidi" w:cstheme="majorBidi"/>
          <w:color w:val="000000" w:themeColor="text1"/>
          <w:sz w:val="24"/>
          <w:szCs w:val="24"/>
        </w:rPr>
        <w:t xml:space="preserve">, </w:t>
      </w:r>
      <w:r w:rsidR="004D619C" w:rsidRPr="004D619C">
        <w:rPr>
          <w:rFonts w:asciiTheme="majorBidi" w:hAnsiTheme="majorBidi" w:cs="Angsana New"/>
          <w:color w:val="000000" w:themeColor="text1"/>
          <w:sz w:val="24"/>
          <w:szCs w:val="24"/>
        </w:rPr>
        <w:t>2025</w:t>
      </w:r>
      <w:r w:rsidRPr="005519BC">
        <w:rPr>
          <w:rFonts w:asciiTheme="majorBidi" w:hAnsiTheme="majorBidi" w:cstheme="majorBidi"/>
          <w:color w:val="000000" w:themeColor="text1"/>
          <w:sz w:val="24"/>
          <w:szCs w:val="24"/>
        </w:rPr>
        <w:t xml:space="preserve"> and </w:t>
      </w:r>
      <w:r w:rsidR="004D619C" w:rsidRPr="004D619C">
        <w:rPr>
          <w:rFonts w:asciiTheme="majorBidi" w:hAnsiTheme="majorBidi" w:cs="Angsana New"/>
          <w:color w:val="000000" w:themeColor="text1"/>
          <w:sz w:val="24"/>
          <w:szCs w:val="24"/>
        </w:rPr>
        <w:t>2024</w:t>
      </w:r>
      <w:r w:rsidRPr="005519BC">
        <w:rPr>
          <w:rFonts w:asciiTheme="majorBidi" w:hAnsiTheme="majorBidi" w:cstheme="majorBidi"/>
          <w:color w:val="000000" w:themeColor="text1"/>
          <w:sz w:val="24"/>
          <w:szCs w:val="24"/>
        </w:rPr>
        <w:t xml:space="preserve">, the Group recognized the contribution paid as an expense in the consolidated financial </w:t>
      </w:r>
      <w:r w:rsidR="00DD452E" w:rsidRPr="005519BC">
        <w:rPr>
          <w:rFonts w:asciiTheme="majorBidi" w:hAnsiTheme="majorBidi" w:cstheme="majorBidi"/>
          <w:color w:val="000000" w:themeColor="text1"/>
          <w:sz w:val="24"/>
          <w:szCs w:val="24"/>
        </w:rPr>
        <w:t>statements</w:t>
      </w:r>
      <w:r w:rsidRPr="005519BC">
        <w:rPr>
          <w:rFonts w:asciiTheme="majorBidi" w:hAnsiTheme="majorBidi" w:cstheme="majorBidi"/>
          <w:color w:val="000000" w:themeColor="text1"/>
          <w:sz w:val="24"/>
          <w:szCs w:val="24"/>
        </w:rPr>
        <w:t xml:space="preserve"> in the amount of Baht </w:t>
      </w:r>
      <w:r w:rsidR="004D619C" w:rsidRPr="004D619C">
        <w:rPr>
          <w:rFonts w:asciiTheme="majorBidi" w:hAnsiTheme="majorBidi" w:cs="Angsana New"/>
          <w:color w:val="000000" w:themeColor="text1"/>
          <w:sz w:val="24"/>
          <w:szCs w:val="30"/>
        </w:rPr>
        <w:t>519</w:t>
      </w:r>
      <w:r w:rsidR="005C5B78" w:rsidRPr="005519BC">
        <w:rPr>
          <w:rFonts w:asciiTheme="majorBidi" w:hAnsiTheme="majorBidi" w:cstheme="majorBidi"/>
          <w:color w:val="000000" w:themeColor="text1"/>
          <w:sz w:val="24"/>
          <w:szCs w:val="24"/>
        </w:rPr>
        <w:t xml:space="preserve"> </w:t>
      </w:r>
      <w:r w:rsidRPr="005519BC">
        <w:rPr>
          <w:rFonts w:asciiTheme="majorBidi" w:hAnsiTheme="majorBidi" w:cstheme="majorBidi"/>
          <w:color w:val="000000" w:themeColor="text1"/>
          <w:sz w:val="24"/>
          <w:szCs w:val="24"/>
        </w:rPr>
        <w:t xml:space="preserve">million and Baht </w:t>
      </w:r>
      <w:r w:rsidR="004D619C" w:rsidRPr="004D619C">
        <w:rPr>
          <w:rFonts w:asciiTheme="majorBidi" w:hAnsiTheme="majorBidi" w:cs="Angsana New"/>
          <w:color w:val="000000" w:themeColor="text1"/>
          <w:sz w:val="24"/>
          <w:szCs w:val="24"/>
        </w:rPr>
        <w:t>391</w:t>
      </w:r>
      <w:r w:rsidR="005C5B78" w:rsidRPr="005519BC">
        <w:rPr>
          <w:rFonts w:asciiTheme="majorBidi" w:hAnsiTheme="majorBidi" w:cstheme="majorBidi"/>
          <w:color w:val="000000" w:themeColor="text1"/>
          <w:sz w:val="24"/>
          <w:szCs w:val="24"/>
        </w:rPr>
        <w:t xml:space="preserve"> </w:t>
      </w:r>
      <w:r w:rsidRPr="005519BC">
        <w:rPr>
          <w:rFonts w:asciiTheme="majorBidi" w:hAnsiTheme="majorBidi" w:cstheme="majorBidi"/>
          <w:color w:val="000000" w:themeColor="text1"/>
          <w:sz w:val="24"/>
          <w:szCs w:val="24"/>
        </w:rPr>
        <w:t>million, respectively</w:t>
      </w:r>
    </w:p>
    <w:p w14:paraId="22BB03BE" w14:textId="398F2045" w:rsidR="00914CE9" w:rsidRPr="005519BC" w:rsidRDefault="004D619C" w:rsidP="00B81C3F">
      <w:pPr>
        <w:pStyle w:val="BodyText"/>
        <w:tabs>
          <w:tab w:val="clear" w:pos="450"/>
          <w:tab w:val="clear" w:pos="1080"/>
          <w:tab w:val="clear" w:pos="1620"/>
          <w:tab w:val="clear" w:pos="2552"/>
        </w:tabs>
        <w:spacing w:after="120"/>
        <w:ind w:left="547" w:right="-7" w:hanging="547"/>
        <w:rPr>
          <w:rFonts w:asciiTheme="majorBidi" w:hAnsiTheme="majorBidi" w:cstheme="majorBidi"/>
          <w:color w:val="000000"/>
          <w:sz w:val="20"/>
          <w:szCs w:val="20"/>
          <w:lang w:val="en-US"/>
        </w:rPr>
      </w:pPr>
      <w:r w:rsidRPr="004D619C">
        <w:rPr>
          <w:rFonts w:asciiTheme="majorBidi" w:hAnsiTheme="majorBidi"/>
          <w:b/>
          <w:bCs/>
          <w:color w:val="000000"/>
          <w:lang w:val="en-US"/>
        </w:rPr>
        <w:t>34</w:t>
      </w:r>
      <w:r w:rsidR="00914CE9" w:rsidRPr="005519BC">
        <w:rPr>
          <w:rFonts w:asciiTheme="majorBidi" w:hAnsiTheme="majorBidi" w:cstheme="majorBidi"/>
          <w:b/>
          <w:bCs/>
          <w:color w:val="000000"/>
          <w:lang w:val="en-US"/>
        </w:rPr>
        <w:t>.</w:t>
      </w:r>
      <w:r w:rsidR="00914CE9" w:rsidRPr="005519BC">
        <w:rPr>
          <w:rFonts w:asciiTheme="majorBidi" w:hAnsiTheme="majorBidi" w:cstheme="majorBidi"/>
          <w:color w:val="000000"/>
          <w:lang w:val="en-US"/>
        </w:rPr>
        <w:tab/>
      </w:r>
      <w:r w:rsidR="00914CE9" w:rsidRPr="005519BC">
        <w:rPr>
          <w:rFonts w:asciiTheme="majorBidi" w:hAnsiTheme="majorBidi" w:cstheme="majorBidi"/>
          <w:b/>
          <w:bCs/>
          <w:color w:val="000000"/>
          <w:sz w:val="20"/>
          <w:szCs w:val="20"/>
          <w:lang w:val="en-US"/>
        </w:rPr>
        <w:t>FINANCIAL  INSTRUMENTS</w:t>
      </w:r>
    </w:p>
    <w:p w14:paraId="7B8B4A04" w14:textId="1F322C2A" w:rsidR="00914CE9" w:rsidRPr="005519BC" w:rsidRDefault="004D619C" w:rsidP="00B81C3F">
      <w:pPr>
        <w:spacing w:after="120"/>
        <w:ind w:left="1282" w:right="-7" w:hanging="720"/>
        <w:rPr>
          <w:rFonts w:asciiTheme="majorBidi" w:hAnsiTheme="majorBidi" w:cstheme="majorBidi"/>
          <w:sz w:val="30"/>
          <w:szCs w:val="30"/>
        </w:rPr>
      </w:pPr>
      <w:r w:rsidRPr="004D619C">
        <w:rPr>
          <w:rFonts w:asciiTheme="majorBidi" w:hAnsiTheme="majorBidi" w:cs="Angsana New"/>
          <w:sz w:val="24"/>
          <w:szCs w:val="24"/>
        </w:rPr>
        <w:t>34</w:t>
      </w:r>
      <w:r w:rsidR="00914CE9" w:rsidRPr="005519BC">
        <w:rPr>
          <w:rFonts w:asciiTheme="majorBidi" w:hAnsiTheme="majorBidi" w:cstheme="majorBidi"/>
          <w:sz w:val="24"/>
          <w:szCs w:val="24"/>
        </w:rPr>
        <w:t>.</w:t>
      </w:r>
      <w:r w:rsidRPr="004D619C">
        <w:rPr>
          <w:rFonts w:asciiTheme="majorBidi" w:hAnsiTheme="majorBidi" w:cs="Angsana New"/>
          <w:sz w:val="24"/>
          <w:szCs w:val="24"/>
        </w:rPr>
        <w:t>1</w:t>
      </w:r>
      <w:r w:rsidR="00914CE9" w:rsidRPr="005519BC">
        <w:rPr>
          <w:rFonts w:asciiTheme="majorBidi" w:hAnsiTheme="majorBidi" w:cstheme="majorBidi"/>
          <w:sz w:val="24"/>
          <w:szCs w:val="24"/>
        </w:rPr>
        <w:tab/>
        <w:t>Financial risk management objectives</w:t>
      </w:r>
    </w:p>
    <w:p w14:paraId="29A36BEC" w14:textId="4591DE3D" w:rsidR="00914CE9" w:rsidRPr="005519BC" w:rsidRDefault="00914CE9" w:rsidP="00B81C3F">
      <w:pPr>
        <w:spacing w:after="120"/>
        <w:ind w:left="1276" w:right="-7" w:firstLine="6"/>
        <w:jc w:val="thaiDistribute"/>
        <w:rPr>
          <w:rFonts w:asciiTheme="majorBidi" w:hAnsiTheme="majorBidi" w:cstheme="majorBidi"/>
          <w:sz w:val="24"/>
          <w:szCs w:val="24"/>
        </w:rPr>
      </w:pPr>
      <w:r w:rsidRPr="005519BC">
        <w:rPr>
          <w:rFonts w:asciiTheme="majorBidi" w:hAnsiTheme="majorBidi" w:cstheme="majorBidi"/>
          <w:sz w:val="24"/>
          <w:szCs w:val="24"/>
        </w:rPr>
        <w:t>The Group’s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w:t>
      </w:r>
      <w:r w:rsidR="00054945" w:rsidRPr="005519BC">
        <w:rPr>
          <w:rFonts w:asciiTheme="majorBidi" w:hAnsiTheme="majorBidi" w:cstheme="majorBidi"/>
          <w:sz w:val="24"/>
          <w:szCs w:val="24"/>
        </w:rPr>
        <w:t xml:space="preserve"> level and</w:t>
      </w:r>
      <w:r w:rsidRPr="005519BC">
        <w:rPr>
          <w:rFonts w:asciiTheme="majorBidi" w:hAnsiTheme="majorBidi" w:cstheme="majorBidi"/>
          <w:sz w:val="24"/>
          <w:szCs w:val="24"/>
        </w:rPr>
        <w:t xml:space="preserve"> size of risk. These risks included market risk as well as currency risk, interest rate risk, fuel price risk, credit risk and liquidity risk.</w:t>
      </w:r>
    </w:p>
    <w:p w14:paraId="7D7008EF" w14:textId="01865DB6" w:rsidR="00914CE9" w:rsidRPr="005519BC" w:rsidRDefault="00914CE9" w:rsidP="00B81C3F">
      <w:pPr>
        <w:spacing w:after="120"/>
        <w:ind w:left="1282" w:right="-7" w:firstLine="6"/>
        <w:jc w:val="thaiDistribute"/>
        <w:rPr>
          <w:rFonts w:asciiTheme="majorBidi" w:hAnsiTheme="majorBidi" w:cstheme="majorBidi"/>
          <w:sz w:val="24"/>
          <w:szCs w:val="24"/>
        </w:rPr>
      </w:pPr>
      <w:r w:rsidRPr="005519BC">
        <w:rPr>
          <w:rFonts w:asciiTheme="majorBidi" w:hAnsiTheme="majorBidi" w:cstheme="majorBidi"/>
          <w:sz w:val="24"/>
          <w:szCs w:val="24"/>
        </w:rPr>
        <w:t xml:space="preserve">The </w:t>
      </w:r>
      <w:r w:rsidR="006472FE" w:rsidRPr="005519BC">
        <w:rPr>
          <w:rFonts w:asciiTheme="majorBidi" w:hAnsiTheme="majorBidi" w:cstheme="majorBidi"/>
          <w:sz w:val="24"/>
          <w:szCs w:val="24"/>
        </w:rPr>
        <w:t>Company</w:t>
      </w:r>
      <w:r w:rsidRPr="005519BC">
        <w:rPr>
          <w:rFonts w:asciiTheme="majorBidi" w:hAnsiTheme="majorBidi" w:cstheme="majorBidi"/>
          <w:sz w:val="24"/>
          <w:szCs w:val="24"/>
        </w:rPr>
        <w:t xml:space="preserve"> seeks to minimize the effects of these risks by using derivative financial instruments to hedge these risk exposures. The using of derivatives financial instrument is governed by the risk management committees’ policy and framework.</w:t>
      </w:r>
    </w:p>
    <w:p w14:paraId="27EC2090" w14:textId="02E65BDB" w:rsidR="00B81C3F" w:rsidRPr="005519BC" w:rsidRDefault="00F53E0E" w:rsidP="00B81C3F">
      <w:pPr>
        <w:spacing w:after="120"/>
        <w:ind w:left="1267" w:right="-14" w:hanging="7"/>
        <w:jc w:val="thaiDistribute"/>
        <w:rPr>
          <w:rFonts w:asciiTheme="majorBidi" w:hAnsiTheme="majorBidi" w:cstheme="majorBidi"/>
          <w:sz w:val="24"/>
          <w:szCs w:val="24"/>
        </w:rPr>
      </w:pPr>
      <w:r w:rsidRPr="005519BC">
        <w:rPr>
          <w:rFonts w:asciiTheme="majorBidi" w:hAnsiTheme="majorBidi" w:cstheme="majorBidi"/>
          <w:color w:val="000000"/>
          <w:spacing w:val="-6"/>
          <w:sz w:val="24"/>
          <w:szCs w:val="24"/>
        </w:rPr>
        <w:t xml:space="preserve">As </w:t>
      </w:r>
      <w:r w:rsidR="003C790A">
        <w:rPr>
          <w:rFonts w:asciiTheme="majorBidi" w:hAnsiTheme="majorBidi" w:cstheme="majorBidi"/>
          <w:color w:val="000000"/>
          <w:spacing w:val="-6"/>
          <w:sz w:val="24"/>
          <w:szCs w:val="24"/>
        </w:rPr>
        <w:t>at</w:t>
      </w:r>
      <w:r w:rsidRPr="005519BC">
        <w:rPr>
          <w:rFonts w:asciiTheme="majorBidi" w:hAnsiTheme="majorBidi" w:cstheme="majorBidi"/>
          <w:color w:val="000000"/>
          <w:spacing w:val="-6"/>
          <w:sz w:val="24"/>
          <w:szCs w:val="24"/>
        </w:rPr>
        <w:t xml:space="preserve"> December </w:t>
      </w:r>
      <w:r w:rsidR="004D619C" w:rsidRPr="004D619C">
        <w:rPr>
          <w:rFonts w:asciiTheme="majorBidi" w:hAnsiTheme="majorBidi" w:cs="Angsana New"/>
          <w:color w:val="000000"/>
          <w:spacing w:val="-6"/>
          <w:sz w:val="24"/>
          <w:szCs w:val="24"/>
        </w:rPr>
        <w:t>31</w:t>
      </w:r>
      <w:r w:rsidRPr="005519BC">
        <w:rPr>
          <w:rFonts w:asciiTheme="majorBidi" w:hAnsiTheme="majorBidi" w:cstheme="majorBidi"/>
          <w:color w:val="000000"/>
          <w:spacing w:val="-6"/>
          <w:sz w:val="24"/>
          <w:szCs w:val="24"/>
        </w:rPr>
        <w:t xml:space="preserve">, </w:t>
      </w:r>
      <w:r w:rsidR="004D619C" w:rsidRPr="004D619C">
        <w:rPr>
          <w:rFonts w:asciiTheme="majorBidi" w:hAnsiTheme="majorBidi" w:cs="Angsana New"/>
          <w:color w:val="000000"/>
          <w:spacing w:val="-6"/>
          <w:sz w:val="24"/>
          <w:szCs w:val="24"/>
        </w:rPr>
        <w:t>2025</w:t>
      </w:r>
      <w:r w:rsidR="005C5B78" w:rsidRPr="005519BC">
        <w:rPr>
          <w:rFonts w:asciiTheme="majorBidi" w:hAnsiTheme="majorBidi" w:cstheme="majorBidi"/>
          <w:color w:val="000000"/>
          <w:spacing w:val="-6"/>
          <w:sz w:val="24"/>
          <w:szCs w:val="24"/>
        </w:rPr>
        <w:t xml:space="preserve"> and </w:t>
      </w:r>
      <w:r w:rsidR="004D619C" w:rsidRPr="004D619C">
        <w:rPr>
          <w:rFonts w:asciiTheme="majorBidi" w:hAnsiTheme="majorBidi" w:cs="Angsana New"/>
          <w:color w:val="000000"/>
          <w:spacing w:val="-6"/>
          <w:sz w:val="24"/>
          <w:szCs w:val="24"/>
        </w:rPr>
        <w:t>2024</w:t>
      </w:r>
      <w:r w:rsidRPr="005519BC">
        <w:rPr>
          <w:rFonts w:asciiTheme="majorBidi" w:hAnsiTheme="majorBidi" w:cstheme="majorBidi"/>
          <w:color w:val="000000"/>
          <w:spacing w:val="-6"/>
          <w:sz w:val="24"/>
          <w:szCs w:val="24"/>
        </w:rPr>
        <w:t xml:space="preserve">, the </w:t>
      </w:r>
      <w:r w:rsidR="00DF472B" w:rsidRPr="005519BC">
        <w:rPr>
          <w:rFonts w:asciiTheme="majorBidi" w:hAnsiTheme="majorBidi" w:cstheme="majorBidi"/>
          <w:color w:val="000000"/>
          <w:spacing w:val="-6"/>
          <w:sz w:val="24"/>
          <w:szCs w:val="24"/>
        </w:rPr>
        <w:t>C</w:t>
      </w:r>
      <w:r w:rsidRPr="005519BC">
        <w:rPr>
          <w:rFonts w:asciiTheme="majorBidi" w:hAnsiTheme="majorBidi" w:cstheme="majorBidi"/>
          <w:color w:val="000000"/>
          <w:spacing w:val="-6"/>
          <w:sz w:val="24"/>
          <w:szCs w:val="24"/>
        </w:rPr>
        <w:t xml:space="preserve">ompany has entered </w:t>
      </w:r>
      <w:r w:rsidRPr="005519BC">
        <w:rPr>
          <w:rFonts w:asciiTheme="majorBidi" w:hAnsiTheme="majorBidi" w:cstheme="majorBidi"/>
          <w:color w:val="000000"/>
          <w:spacing w:val="-6"/>
          <w:sz w:val="24"/>
          <w:szCs w:val="30"/>
        </w:rPr>
        <w:t xml:space="preserve">into </w:t>
      </w:r>
      <w:r w:rsidRPr="005519BC">
        <w:rPr>
          <w:rFonts w:asciiTheme="majorBidi" w:hAnsiTheme="majorBidi" w:cstheme="majorBidi"/>
          <w:color w:val="000000"/>
          <w:spacing w:val="-6"/>
          <w:sz w:val="24"/>
          <w:szCs w:val="24"/>
        </w:rPr>
        <w:t>derivative financial instruments to hedge foreign exchange risk</w:t>
      </w:r>
      <w:r w:rsidR="003C790A">
        <w:rPr>
          <w:rFonts w:asciiTheme="majorBidi" w:hAnsiTheme="majorBidi" w:cstheme="majorBidi"/>
          <w:color w:val="000000"/>
          <w:spacing w:val="-6"/>
          <w:sz w:val="24"/>
          <w:szCs w:val="24"/>
        </w:rPr>
        <w:t>.</w:t>
      </w:r>
      <w:r w:rsidR="00B81C3F" w:rsidRPr="005519BC">
        <w:rPr>
          <w:rFonts w:asciiTheme="majorBidi" w:hAnsiTheme="majorBidi" w:cstheme="majorBidi"/>
          <w:sz w:val="24"/>
          <w:szCs w:val="24"/>
        </w:rPr>
        <w:br w:type="page"/>
      </w:r>
    </w:p>
    <w:p w14:paraId="4E13AE9C" w14:textId="153C3048" w:rsidR="00914CE9" w:rsidRPr="005519BC" w:rsidRDefault="004D619C" w:rsidP="00B81C3F">
      <w:pPr>
        <w:spacing w:after="120"/>
        <w:ind w:left="1282" w:right="14" w:hanging="720"/>
        <w:rPr>
          <w:rFonts w:asciiTheme="majorBidi" w:hAnsiTheme="majorBidi" w:cstheme="majorBidi"/>
          <w:sz w:val="24"/>
          <w:szCs w:val="24"/>
        </w:rPr>
      </w:pPr>
      <w:r w:rsidRPr="004D619C">
        <w:rPr>
          <w:rFonts w:asciiTheme="majorBidi" w:hAnsiTheme="majorBidi" w:cs="Angsana New"/>
          <w:sz w:val="24"/>
          <w:szCs w:val="24"/>
        </w:rPr>
        <w:lastRenderedPageBreak/>
        <w:t>34</w:t>
      </w:r>
      <w:r w:rsidR="00914CE9" w:rsidRPr="005519BC">
        <w:rPr>
          <w:rFonts w:asciiTheme="majorBidi" w:hAnsiTheme="majorBidi" w:cstheme="majorBidi"/>
          <w:sz w:val="24"/>
          <w:szCs w:val="24"/>
        </w:rPr>
        <w:t>.</w:t>
      </w:r>
      <w:r w:rsidRPr="004D619C">
        <w:rPr>
          <w:rFonts w:asciiTheme="majorBidi" w:hAnsiTheme="majorBidi" w:cs="Angsana New"/>
          <w:sz w:val="24"/>
          <w:szCs w:val="24"/>
        </w:rPr>
        <w:t>2</w:t>
      </w:r>
      <w:r w:rsidR="00914CE9" w:rsidRPr="005519BC">
        <w:rPr>
          <w:rFonts w:asciiTheme="majorBidi" w:hAnsiTheme="majorBidi" w:cstheme="majorBidi"/>
          <w:sz w:val="24"/>
          <w:szCs w:val="24"/>
        </w:rPr>
        <w:tab/>
        <w:t>Market risk</w:t>
      </w:r>
    </w:p>
    <w:p w14:paraId="641E8530" w14:textId="006979B4" w:rsidR="00914CE9" w:rsidRPr="005519BC" w:rsidRDefault="00914CE9" w:rsidP="00B81C3F">
      <w:pPr>
        <w:spacing w:after="120"/>
        <w:ind w:left="1276" w:right="11" w:firstLine="6"/>
        <w:jc w:val="thaiDistribute"/>
        <w:rPr>
          <w:rFonts w:asciiTheme="majorBidi" w:hAnsiTheme="majorBidi" w:cstheme="majorBidi"/>
          <w:sz w:val="24"/>
          <w:szCs w:val="24"/>
        </w:rPr>
      </w:pPr>
      <w:r w:rsidRPr="005519BC">
        <w:rPr>
          <w:rFonts w:asciiTheme="majorBidi" w:hAnsiTheme="majorBidi" w:cstheme="majorBidi"/>
          <w:sz w:val="24"/>
          <w:szCs w:val="24"/>
        </w:rPr>
        <w:t>The Group’s activities expose it primarily to the financial risks of changes in foreign currency exchange rates</w:t>
      </w:r>
      <w:r w:rsidR="002E7CEB" w:rsidRPr="005519BC">
        <w:rPr>
          <w:rFonts w:asciiTheme="majorBidi" w:hAnsiTheme="majorBidi" w:cstheme="majorBidi"/>
          <w:sz w:val="24"/>
          <w:szCs w:val="24"/>
        </w:rPr>
        <w:t>,</w:t>
      </w:r>
      <w:r w:rsidRPr="005519BC">
        <w:rPr>
          <w:rFonts w:asciiTheme="majorBidi" w:hAnsiTheme="majorBidi" w:cstheme="majorBidi"/>
          <w:sz w:val="24"/>
          <w:szCs w:val="24"/>
        </w:rPr>
        <w:t xml:space="preserve"> interest rates and fuel price. The Group enter</w:t>
      </w:r>
      <w:r w:rsidR="006472FE" w:rsidRPr="005519BC">
        <w:rPr>
          <w:rFonts w:asciiTheme="majorBidi" w:hAnsiTheme="majorBidi" w:cstheme="majorBidi"/>
          <w:sz w:val="24"/>
          <w:szCs w:val="24"/>
        </w:rPr>
        <w:t>s</w:t>
      </w:r>
      <w:r w:rsidRPr="005519BC">
        <w:rPr>
          <w:rFonts w:asciiTheme="majorBidi" w:hAnsiTheme="majorBidi" w:cstheme="majorBidi"/>
          <w:sz w:val="24"/>
          <w:szCs w:val="24"/>
        </w:rPr>
        <w:t xml:space="preserve"> into a variety of derivative financial instruments to manage its exposure to interest rate</w:t>
      </w:r>
      <w:r w:rsidR="001C2C21" w:rsidRPr="005519BC">
        <w:rPr>
          <w:rFonts w:asciiTheme="majorBidi" w:hAnsiTheme="majorBidi" w:cstheme="majorBidi"/>
          <w:sz w:val="24"/>
          <w:szCs w:val="24"/>
        </w:rPr>
        <w:t>,</w:t>
      </w:r>
      <w:r w:rsidRPr="005519BC">
        <w:rPr>
          <w:rFonts w:asciiTheme="majorBidi" w:hAnsiTheme="majorBidi" w:cstheme="majorBidi"/>
          <w:sz w:val="24"/>
          <w:szCs w:val="24"/>
        </w:rPr>
        <w:t xml:space="preserve"> foreign currency and fuel price risk, including:</w:t>
      </w:r>
    </w:p>
    <w:p w14:paraId="01E87F92" w14:textId="4EDF2915" w:rsidR="00914CE9" w:rsidRPr="005519BC" w:rsidRDefault="001C2C21" w:rsidP="001A083D">
      <w:pPr>
        <w:pStyle w:val="ListParagraph"/>
        <w:numPr>
          <w:ilvl w:val="0"/>
          <w:numId w:val="5"/>
        </w:numPr>
        <w:spacing w:after="120"/>
        <w:ind w:right="14" w:firstLine="446"/>
        <w:jc w:val="thaiDistribute"/>
        <w:rPr>
          <w:rFonts w:asciiTheme="majorBidi" w:hAnsiTheme="majorBidi" w:cstheme="majorBidi"/>
          <w:sz w:val="24"/>
          <w:szCs w:val="24"/>
        </w:rPr>
      </w:pPr>
      <w:r w:rsidRPr="005519BC">
        <w:rPr>
          <w:rFonts w:asciiTheme="majorBidi" w:hAnsiTheme="majorBidi" w:cstheme="majorBidi"/>
          <w:sz w:val="24"/>
          <w:szCs w:val="24"/>
        </w:rPr>
        <w:t>F</w:t>
      </w:r>
      <w:r w:rsidR="00914CE9" w:rsidRPr="005519BC">
        <w:rPr>
          <w:rFonts w:asciiTheme="majorBidi" w:hAnsiTheme="majorBidi" w:cstheme="majorBidi"/>
          <w:sz w:val="24"/>
          <w:szCs w:val="24"/>
        </w:rPr>
        <w:t>orward foreign exchange contracts to hedge the exchange rate risk;</w:t>
      </w:r>
    </w:p>
    <w:p w14:paraId="4F72C48D" w14:textId="5A0A3A09" w:rsidR="00914CE9" w:rsidRPr="005519BC" w:rsidRDefault="001C2C21" w:rsidP="001A083D">
      <w:pPr>
        <w:pStyle w:val="ListParagraph"/>
        <w:numPr>
          <w:ilvl w:val="0"/>
          <w:numId w:val="5"/>
        </w:numPr>
        <w:spacing w:after="120"/>
        <w:ind w:right="14" w:firstLine="446"/>
        <w:jc w:val="thaiDistribute"/>
        <w:rPr>
          <w:rFonts w:asciiTheme="majorBidi" w:hAnsiTheme="majorBidi" w:cstheme="majorBidi"/>
          <w:sz w:val="24"/>
          <w:szCs w:val="24"/>
        </w:rPr>
      </w:pPr>
      <w:r w:rsidRPr="005519BC">
        <w:rPr>
          <w:rFonts w:asciiTheme="majorBidi" w:hAnsiTheme="majorBidi" w:cstheme="majorBidi"/>
          <w:sz w:val="24"/>
          <w:szCs w:val="24"/>
        </w:rPr>
        <w:t>I</w:t>
      </w:r>
      <w:r w:rsidR="00914CE9" w:rsidRPr="005519BC">
        <w:rPr>
          <w:rFonts w:asciiTheme="majorBidi" w:hAnsiTheme="majorBidi" w:cstheme="majorBidi"/>
          <w:sz w:val="24"/>
          <w:szCs w:val="24"/>
        </w:rPr>
        <w:t>nterest rate swaps to mitigate the risk of rising interest rates;</w:t>
      </w:r>
    </w:p>
    <w:p w14:paraId="00EB3E21" w14:textId="23643F40" w:rsidR="00914CE9" w:rsidRPr="005519BC" w:rsidRDefault="001C2C21" w:rsidP="001A083D">
      <w:pPr>
        <w:pStyle w:val="ListParagraph"/>
        <w:numPr>
          <w:ilvl w:val="0"/>
          <w:numId w:val="5"/>
        </w:numPr>
        <w:spacing w:after="120"/>
        <w:ind w:firstLine="450"/>
        <w:rPr>
          <w:rFonts w:asciiTheme="majorBidi" w:hAnsiTheme="majorBidi" w:cstheme="majorBidi"/>
          <w:spacing w:val="-10"/>
          <w:sz w:val="24"/>
          <w:szCs w:val="24"/>
        </w:rPr>
      </w:pPr>
      <w:r w:rsidRPr="005519BC">
        <w:rPr>
          <w:rFonts w:asciiTheme="majorBidi" w:hAnsiTheme="majorBidi" w:cstheme="majorBidi"/>
          <w:spacing w:val="-10"/>
          <w:sz w:val="24"/>
          <w:szCs w:val="24"/>
        </w:rPr>
        <w:t>C</w:t>
      </w:r>
      <w:r w:rsidR="00914CE9" w:rsidRPr="005519BC">
        <w:rPr>
          <w:rFonts w:asciiTheme="majorBidi" w:hAnsiTheme="majorBidi" w:cstheme="majorBidi"/>
          <w:spacing w:val="-10"/>
          <w:sz w:val="24"/>
          <w:szCs w:val="24"/>
        </w:rPr>
        <w:t>ommodity option to mitigate the fuel price risk of purchased</w:t>
      </w:r>
      <w:r w:rsidR="00400F30" w:rsidRPr="005519BC">
        <w:rPr>
          <w:rFonts w:asciiTheme="majorBidi" w:hAnsiTheme="majorBidi" w:cstheme="majorBidi"/>
          <w:spacing w:val="-10"/>
          <w:sz w:val="24"/>
          <w:szCs w:val="24"/>
        </w:rPr>
        <w:t xml:space="preserve"> or sale inventory</w:t>
      </w:r>
      <w:r w:rsidR="00914CE9" w:rsidRPr="005519BC">
        <w:rPr>
          <w:rFonts w:asciiTheme="majorBidi" w:hAnsiTheme="majorBidi" w:cstheme="majorBidi"/>
          <w:spacing w:val="-10"/>
          <w:sz w:val="24"/>
          <w:szCs w:val="24"/>
        </w:rPr>
        <w:t xml:space="preserve"> </w:t>
      </w:r>
    </w:p>
    <w:p w14:paraId="5BBB277E" w14:textId="522CEF70" w:rsidR="00914CE9" w:rsidRPr="005519BC" w:rsidRDefault="00914CE9" w:rsidP="00B81C3F">
      <w:pPr>
        <w:spacing w:after="120"/>
        <w:ind w:left="1260" w:firstLine="7"/>
        <w:rPr>
          <w:rFonts w:asciiTheme="majorBidi" w:hAnsiTheme="majorBidi" w:cstheme="majorBidi"/>
          <w:sz w:val="24"/>
          <w:szCs w:val="24"/>
        </w:rPr>
      </w:pPr>
      <w:r w:rsidRPr="005519BC">
        <w:rPr>
          <w:rFonts w:asciiTheme="majorBidi" w:hAnsiTheme="majorBidi" w:cstheme="majorBidi"/>
          <w:sz w:val="24"/>
          <w:szCs w:val="24"/>
        </w:rPr>
        <w:t>Details of sensitivity analysis for foreign currency risk and for interest rate risk are set as follows:</w:t>
      </w:r>
    </w:p>
    <w:p w14:paraId="35E6ECC2" w14:textId="5A017C20" w:rsidR="00914CE9" w:rsidRPr="005519BC" w:rsidRDefault="004D619C" w:rsidP="00B81C3F">
      <w:pPr>
        <w:spacing w:after="120"/>
        <w:ind w:left="1267" w:right="14" w:hanging="7"/>
        <w:jc w:val="thaiDistribute"/>
        <w:rPr>
          <w:rFonts w:asciiTheme="majorBidi" w:hAnsiTheme="majorBidi" w:cstheme="majorBidi"/>
          <w:sz w:val="24"/>
          <w:szCs w:val="24"/>
        </w:rPr>
      </w:pPr>
      <w:r w:rsidRPr="004D619C">
        <w:rPr>
          <w:rFonts w:asciiTheme="majorBidi" w:hAnsiTheme="majorBidi" w:cs="Angsana New"/>
          <w:sz w:val="24"/>
          <w:szCs w:val="24"/>
        </w:rPr>
        <w:t>34</w:t>
      </w:r>
      <w:r w:rsidR="00914CE9" w:rsidRPr="005519BC">
        <w:rPr>
          <w:rFonts w:asciiTheme="majorBidi" w:hAnsiTheme="majorBidi" w:cstheme="majorBidi"/>
          <w:sz w:val="24"/>
          <w:szCs w:val="24"/>
        </w:rPr>
        <w:t>.</w:t>
      </w:r>
      <w:r w:rsidRPr="004D619C">
        <w:rPr>
          <w:rFonts w:asciiTheme="majorBidi" w:hAnsiTheme="majorBidi" w:cs="Angsana New"/>
          <w:sz w:val="24"/>
          <w:szCs w:val="24"/>
        </w:rPr>
        <w:t>2</w:t>
      </w:r>
      <w:r w:rsidR="00914CE9" w:rsidRPr="005519BC">
        <w:rPr>
          <w:rFonts w:asciiTheme="majorBidi" w:hAnsiTheme="majorBidi" w:cstheme="majorBidi"/>
          <w:sz w:val="24"/>
          <w:szCs w:val="24"/>
        </w:rPr>
        <w:t>.</w:t>
      </w:r>
      <w:r w:rsidRPr="004D619C">
        <w:rPr>
          <w:rFonts w:asciiTheme="majorBidi" w:hAnsiTheme="majorBidi" w:cs="Angsana New"/>
          <w:sz w:val="24"/>
          <w:szCs w:val="24"/>
        </w:rPr>
        <w:t>1</w:t>
      </w:r>
      <w:r w:rsidR="00914CE9" w:rsidRPr="005519BC">
        <w:rPr>
          <w:rFonts w:asciiTheme="majorBidi" w:hAnsiTheme="majorBidi" w:cstheme="majorBidi"/>
          <w:sz w:val="24"/>
          <w:szCs w:val="24"/>
        </w:rPr>
        <w:tab/>
        <w:t>Foreign currency risk management</w:t>
      </w:r>
    </w:p>
    <w:p w14:paraId="7715A790" w14:textId="77777777" w:rsidR="00914CE9" w:rsidRPr="005519BC" w:rsidRDefault="00914CE9" w:rsidP="00B81C3F">
      <w:pPr>
        <w:spacing w:after="120"/>
        <w:ind w:left="2126" w:right="11"/>
        <w:jc w:val="thaiDistribute"/>
        <w:rPr>
          <w:rFonts w:asciiTheme="majorBidi" w:hAnsiTheme="majorBidi" w:cstheme="majorBidi"/>
          <w:sz w:val="24"/>
          <w:szCs w:val="24"/>
        </w:rPr>
      </w:pPr>
      <w:r w:rsidRPr="005519BC">
        <w:rPr>
          <w:rFonts w:asciiTheme="majorBidi" w:hAnsiTheme="majorBidi" w:cstheme="majorBidi"/>
          <w:spacing w:val="-6"/>
          <w:sz w:val="24"/>
          <w:szCs w:val="24"/>
        </w:rPr>
        <w:t>The Group undertakes transactions denominated in foreign currencies; consequently,</w:t>
      </w:r>
      <w:r w:rsidRPr="005519BC">
        <w:rPr>
          <w:rFonts w:asciiTheme="majorBidi" w:hAnsiTheme="majorBidi" w:cstheme="majorBidi"/>
          <w:sz w:val="24"/>
          <w:szCs w:val="24"/>
        </w:rPr>
        <w:t xml:space="preserve"> exposures to exchange rate fluctuations arise. Exchange rate exposures are managed within approved policy parameters utilizing forward foreign exchange contracts.</w:t>
      </w:r>
    </w:p>
    <w:p w14:paraId="14CA3E65" w14:textId="7B3679DC" w:rsidR="00914CE9" w:rsidRPr="005519BC" w:rsidRDefault="00914CE9" w:rsidP="00B81C3F">
      <w:pPr>
        <w:spacing w:after="120"/>
        <w:ind w:left="2126" w:right="11"/>
        <w:jc w:val="thaiDistribute"/>
        <w:rPr>
          <w:rFonts w:asciiTheme="majorBidi" w:hAnsiTheme="majorBidi" w:cstheme="majorBidi"/>
          <w:color w:val="000000"/>
          <w:sz w:val="24"/>
          <w:szCs w:val="24"/>
        </w:rPr>
      </w:pPr>
      <w:r w:rsidRPr="005519BC">
        <w:rPr>
          <w:rFonts w:asciiTheme="majorBidi" w:hAnsiTheme="majorBidi" w:cstheme="majorBidi"/>
          <w:color w:val="000000"/>
          <w:spacing w:val="-4"/>
          <w:sz w:val="24"/>
          <w:szCs w:val="24"/>
        </w:rPr>
        <w:t xml:space="preserve">As the Company generates revenue in THB and foreign currency by </w:t>
      </w:r>
      <w:r w:rsidR="002760B5" w:rsidRPr="005519BC">
        <w:rPr>
          <w:rFonts w:asciiTheme="majorBidi" w:hAnsiTheme="majorBidi" w:cstheme="majorBidi"/>
          <w:color w:val="000000"/>
          <w:spacing w:val="-4"/>
          <w:sz w:val="24"/>
          <w:szCs w:val="24"/>
        </w:rPr>
        <w:br/>
      </w:r>
      <w:r w:rsidRPr="005519BC">
        <w:rPr>
          <w:rFonts w:asciiTheme="majorBidi" w:hAnsiTheme="majorBidi" w:cstheme="majorBidi"/>
          <w:color w:val="000000"/>
          <w:spacing w:val="-4"/>
          <w:sz w:val="24"/>
          <w:szCs w:val="24"/>
        </w:rPr>
        <w:t xml:space="preserve">more </w:t>
      </w:r>
      <w:r w:rsidRPr="005519BC">
        <w:rPr>
          <w:rFonts w:asciiTheme="majorBidi" w:hAnsiTheme="majorBidi" w:cstheme="majorBidi"/>
          <w:color w:val="000000"/>
          <w:spacing w:val="4"/>
          <w:sz w:val="24"/>
          <w:szCs w:val="24"/>
        </w:rPr>
        <w:t xml:space="preserve">than </w:t>
      </w:r>
      <w:r w:rsidR="004D619C" w:rsidRPr="004D619C">
        <w:rPr>
          <w:rFonts w:asciiTheme="majorBidi" w:hAnsiTheme="majorBidi" w:cs="Angsana New"/>
          <w:color w:val="000000"/>
          <w:spacing w:val="4"/>
          <w:sz w:val="24"/>
          <w:szCs w:val="24"/>
        </w:rPr>
        <w:t>50</w:t>
      </w:r>
      <w:r w:rsidRPr="005519BC">
        <w:rPr>
          <w:rFonts w:asciiTheme="majorBidi" w:hAnsiTheme="majorBidi" w:cstheme="majorBidi"/>
          <w:color w:val="000000"/>
          <w:spacing w:val="4"/>
          <w:sz w:val="24"/>
          <w:szCs w:val="24"/>
        </w:rPr>
        <w:t xml:space="preserve"> currencies, which are mainly </w:t>
      </w:r>
      <w:r w:rsidR="00CC7834" w:rsidRPr="005519BC">
        <w:rPr>
          <w:rFonts w:asciiTheme="majorBidi" w:hAnsiTheme="majorBidi" w:cstheme="majorBidi"/>
          <w:color w:val="000000"/>
          <w:spacing w:val="4"/>
          <w:sz w:val="24"/>
          <w:szCs w:val="24"/>
        </w:rPr>
        <w:t xml:space="preserve">in currencies </w:t>
      </w:r>
      <w:r w:rsidR="00DF6694" w:rsidRPr="005519BC">
        <w:rPr>
          <w:rFonts w:asciiTheme="majorBidi" w:hAnsiTheme="majorBidi" w:cstheme="majorBidi"/>
          <w:color w:val="000000"/>
          <w:spacing w:val="4"/>
          <w:sz w:val="24"/>
          <w:szCs w:val="24"/>
        </w:rPr>
        <w:t>USD</w:t>
      </w:r>
      <w:r w:rsidRPr="005519BC">
        <w:rPr>
          <w:rFonts w:asciiTheme="majorBidi" w:hAnsiTheme="majorBidi" w:cstheme="majorBidi"/>
          <w:color w:val="000000"/>
          <w:spacing w:val="4"/>
          <w:sz w:val="24"/>
          <w:szCs w:val="30"/>
        </w:rPr>
        <w:t>,</w:t>
      </w:r>
      <w:r w:rsidR="00806BD1" w:rsidRPr="005519BC">
        <w:rPr>
          <w:rFonts w:asciiTheme="majorBidi" w:hAnsiTheme="majorBidi" w:cstheme="majorBidi"/>
          <w:color w:val="000000"/>
          <w:spacing w:val="4"/>
          <w:sz w:val="24"/>
          <w:szCs w:val="30"/>
          <w:cs/>
        </w:rPr>
        <w:t xml:space="preserve"> </w:t>
      </w:r>
      <w:r w:rsidRPr="005519BC">
        <w:rPr>
          <w:rFonts w:asciiTheme="majorBidi" w:hAnsiTheme="majorBidi" w:cstheme="majorBidi"/>
          <w:color w:val="000000"/>
          <w:spacing w:val="4"/>
          <w:sz w:val="24"/>
          <w:szCs w:val="24"/>
        </w:rPr>
        <w:t>THB, EUR and JPY and</w:t>
      </w:r>
      <w:r w:rsidRPr="005519BC">
        <w:rPr>
          <w:rFonts w:asciiTheme="majorBidi" w:hAnsiTheme="majorBidi" w:cstheme="majorBidi"/>
          <w:color w:val="000000"/>
          <w:sz w:val="24"/>
          <w:szCs w:val="24"/>
        </w:rPr>
        <w:t xml:space="preserve"> the major expenses are in currencies USD and THB while having long-term liabilities mainly in </w:t>
      </w:r>
      <w:r w:rsidR="004D619C" w:rsidRPr="004D619C">
        <w:rPr>
          <w:rFonts w:asciiTheme="majorBidi" w:hAnsiTheme="majorBidi" w:cs="Angsana New"/>
          <w:color w:val="000000"/>
          <w:sz w:val="24"/>
          <w:szCs w:val="24"/>
        </w:rPr>
        <w:t>4</w:t>
      </w:r>
      <w:r w:rsidRPr="005519BC">
        <w:rPr>
          <w:rFonts w:asciiTheme="majorBidi" w:hAnsiTheme="majorBidi" w:cstheme="majorBidi"/>
          <w:color w:val="000000"/>
          <w:sz w:val="24"/>
          <w:szCs w:val="24"/>
        </w:rPr>
        <w:t xml:space="preserve"> major currencies as USD, EUR, THB</w:t>
      </w:r>
      <w:r w:rsidR="00282600" w:rsidRPr="005519BC">
        <w:rPr>
          <w:rFonts w:asciiTheme="majorBidi" w:hAnsiTheme="majorBidi" w:cstheme="majorBidi"/>
          <w:color w:val="000000"/>
          <w:sz w:val="24"/>
          <w:szCs w:val="24"/>
        </w:rPr>
        <w:t>,</w:t>
      </w:r>
      <w:r w:rsidRPr="005519BC">
        <w:rPr>
          <w:rFonts w:asciiTheme="majorBidi" w:hAnsiTheme="majorBidi" w:cstheme="majorBidi"/>
          <w:color w:val="000000"/>
          <w:sz w:val="24"/>
          <w:szCs w:val="24"/>
        </w:rPr>
        <w:t xml:space="preserve"> and JPY.</w:t>
      </w:r>
    </w:p>
    <w:p w14:paraId="2DC85E91" w14:textId="6CF4ED43" w:rsidR="00914CE9" w:rsidRPr="005519BC" w:rsidRDefault="00914CE9" w:rsidP="00B81C3F">
      <w:pPr>
        <w:spacing w:after="120"/>
        <w:ind w:left="2126" w:right="11"/>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The Company </w:t>
      </w:r>
      <w:r w:rsidR="00B247EE" w:rsidRPr="005519BC">
        <w:rPr>
          <w:rFonts w:asciiTheme="majorBidi" w:hAnsiTheme="majorBidi" w:cstheme="majorBidi"/>
          <w:color w:val="000000"/>
          <w:sz w:val="24"/>
          <w:szCs w:val="24"/>
        </w:rPr>
        <w:t xml:space="preserve">has </w:t>
      </w:r>
      <w:r w:rsidRPr="005519BC">
        <w:rPr>
          <w:rFonts w:asciiTheme="majorBidi" w:hAnsiTheme="majorBidi" w:cstheme="majorBidi"/>
          <w:color w:val="000000"/>
          <w:sz w:val="24"/>
          <w:szCs w:val="24"/>
        </w:rPr>
        <w:t xml:space="preserve">managed the risk of exchange rates fluctuations which is uncontrolled factors by using </w:t>
      </w:r>
      <w:r w:rsidR="000564B7" w:rsidRPr="005519BC">
        <w:rPr>
          <w:rFonts w:asciiTheme="majorBidi" w:hAnsiTheme="majorBidi" w:cstheme="majorBidi"/>
          <w:color w:val="000000"/>
          <w:sz w:val="24"/>
          <w:szCs w:val="24"/>
        </w:rPr>
        <w:t xml:space="preserve">the </w:t>
      </w:r>
      <w:r w:rsidRPr="005519BC">
        <w:rPr>
          <w:rFonts w:asciiTheme="majorBidi" w:hAnsiTheme="majorBidi" w:cstheme="majorBidi"/>
          <w:color w:val="000000"/>
          <w:sz w:val="24"/>
          <w:szCs w:val="24"/>
        </w:rPr>
        <w:t>“Matching Currency” strategy to manage this risk by matching currency between the expense and revenue and arranging for loan and restructure loan to coincide with net operating cash flow</w:t>
      </w:r>
      <w:r w:rsidR="00A74DE7" w:rsidRPr="005519BC">
        <w:rPr>
          <w:rFonts w:asciiTheme="majorBidi" w:hAnsiTheme="majorBidi" w:cstheme="majorBidi"/>
          <w:color w:val="000000"/>
          <w:sz w:val="24"/>
          <w:szCs w:val="24"/>
        </w:rPr>
        <w:t xml:space="preserve"> at the same time</w:t>
      </w:r>
      <w:r w:rsidRPr="005519BC">
        <w:rPr>
          <w:rFonts w:asciiTheme="majorBidi" w:hAnsiTheme="majorBidi" w:cstheme="majorBidi"/>
          <w:color w:val="000000"/>
          <w:sz w:val="24"/>
          <w:szCs w:val="24"/>
        </w:rPr>
        <w:t xml:space="preserve">, together with the reduction of foreign currency debt risk by entering into Thai </w:t>
      </w:r>
      <w:r w:rsidR="001E284E" w:rsidRPr="005519BC">
        <w:rPr>
          <w:rFonts w:asciiTheme="majorBidi" w:hAnsiTheme="majorBidi" w:cstheme="majorBidi"/>
          <w:color w:val="000000"/>
          <w:sz w:val="24"/>
          <w:szCs w:val="24"/>
        </w:rPr>
        <w:t>B</w:t>
      </w:r>
      <w:r w:rsidRPr="005519BC">
        <w:rPr>
          <w:rFonts w:asciiTheme="majorBidi" w:hAnsiTheme="majorBidi" w:cstheme="majorBidi"/>
          <w:color w:val="000000"/>
          <w:sz w:val="24"/>
          <w:szCs w:val="24"/>
        </w:rPr>
        <w:t xml:space="preserve">aht loan in order to </w:t>
      </w:r>
      <w:r w:rsidRPr="005519BC">
        <w:rPr>
          <w:rFonts w:asciiTheme="majorBidi" w:hAnsiTheme="majorBidi" w:cstheme="majorBidi"/>
          <w:color w:val="000000"/>
          <w:spacing w:val="-4"/>
          <w:sz w:val="24"/>
          <w:szCs w:val="24"/>
        </w:rPr>
        <w:t>decrease the fluctuation of gain or loss from foreign exchange</w:t>
      </w:r>
      <w:r w:rsidR="00F57260" w:rsidRPr="005519BC">
        <w:rPr>
          <w:rFonts w:asciiTheme="majorBidi" w:hAnsiTheme="majorBidi" w:cstheme="majorBidi"/>
          <w:color w:val="000000"/>
          <w:spacing w:val="-4"/>
          <w:sz w:val="24"/>
          <w:szCs w:val="24"/>
        </w:rPr>
        <w:t xml:space="preserve"> rates</w:t>
      </w:r>
      <w:r w:rsidRPr="005519BC">
        <w:rPr>
          <w:rFonts w:asciiTheme="majorBidi" w:hAnsiTheme="majorBidi" w:cstheme="majorBidi"/>
          <w:color w:val="000000"/>
          <w:spacing w:val="-4"/>
          <w:sz w:val="24"/>
          <w:szCs w:val="24"/>
        </w:rPr>
        <w:t xml:space="preserve"> in the financial </w:t>
      </w:r>
      <w:r w:rsidR="00DD452E" w:rsidRPr="005519BC">
        <w:rPr>
          <w:rFonts w:asciiTheme="majorBidi" w:hAnsiTheme="majorBidi" w:cstheme="majorBidi"/>
          <w:color w:val="000000"/>
          <w:spacing w:val="-4"/>
          <w:sz w:val="24"/>
          <w:szCs w:val="24"/>
        </w:rPr>
        <w:t>statements</w:t>
      </w:r>
      <w:r w:rsidRPr="005519BC">
        <w:rPr>
          <w:rFonts w:asciiTheme="majorBidi" w:hAnsiTheme="majorBidi" w:cstheme="majorBidi"/>
          <w:color w:val="000000"/>
          <w:sz w:val="24"/>
          <w:szCs w:val="24"/>
        </w:rPr>
        <w:t xml:space="preserve">. </w:t>
      </w:r>
      <w:r w:rsidR="00274D5B" w:rsidRPr="005519BC">
        <w:rPr>
          <w:rFonts w:asciiTheme="majorBidi" w:hAnsiTheme="majorBidi" w:cstheme="majorBidi"/>
          <w:color w:val="000000"/>
          <w:sz w:val="24"/>
          <w:szCs w:val="24"/>
        </w:rPr>
        <w:br/>
      </w:r>
      <w:r w:rsidRPr="005519BC">
        <w:rPr>
          <w:rFonts w:asciiTheme="majorBidi" w:hAnsiTheme="majorBidi" w:cstheme="majorBidi"/>
          <w:color w:val="000000"/>
          <w:sz w:val="24"/>
          <w:szCs w:val="24"/>
        </w:rPr>
        <w:t>In addition, the Company manage</w:t>
      </w:r>
      <w:r w:rsidR="00F57260" w:rsidRPr="005519BC">
        <w:rPr>
          <w:rFonts w:asciiTheme="majorBidi" w:hAnsiTheme="majorBidi" w:cstheme="majorBidi"/>
          <w:color w:val="000000"/>
          <w:sz w:val="24"/>
          <w:szCs w:val="24"/>
        </w:rPr>
        <w:t>s</w:t>
      </w:r>
      <w:r w:rsidRPr="005519BC">
        <w:rPr>
          <w:rFonts w:asciiTheme="majorBidi" w:hAnsiTheme="majorBidi" w:cstheme="majorBidi"/>
          <w:color w:val="000000"/>
          <w:sz w:val="24"/>
          <w:szCs w:val="24"/>
        </w:rPr>
        <w:t xml:space="preserve"> source of fund and has a policy to enter into </w:t>
      </w:r>
      <w:r w:rsidR="00FB1C47" w:rsidRPr="005519BC">
        <w:rPr>
          <w:rFonts w:asciiTheme="majorBidi" w:hAnsiTheme="majorBidi" w:cstheme="majorBidi"/>
          <w:color w:val="000000"/>
          <w:sz w:val="24"/>
          <w:szCs w:val="24"/>
        </w:rPr>
        <w:t>C</w:t>
      </w:r>
      <w:r w:rsidR="001B5B50" w:rsidRPr="005519BC">
        <w:rPr>
          <w:rFonts w:asciiTheme="majorBidi" w:hAnsiTheme="majorBidi" w:cstheme="majorBidi"/>
          <w:color w:val="000000"/>
          <w:sz w:val="24"/>
          <w:szCs w:val="24"/>
        </w:rPr>
        <w:t xml:space="preserve">ross </w:t>
      </w:r>
      <w:r w:rsidR="00FB1C47" w:rsidRPr="005519BC">
        <w:rPr>
          <w:rFonts w:asciiTheme="majorBidi" w:hAnsiTheme="majorBidi" w:cstheme="majorBidi"/>
          <w:color w:val="000000"/>
          <w:sz w:val="24"/>
          <w:szCs w:val="24"/>
        </w:rPr>
        <w:t>C</w:t>
      </w:r>
      <w:r w:rsidR="001B5B50" w:rsidRPr="005519BC">
        <w:rPr>
          <w:rFonts w:asciiTheme="majorBidi" w:hAnsiTheme="majorBidi" w:cstheme="majorBidi"/>
          <w:color w:val="000000"/>
          <w:sz w:val="24"/>
          <w:szCs w:val="24"/>
        </w:rPr>
        <w:t xml:space="preserve">urrency </w:t>
      </w:r>
      <w:r w:rsidR="00FB1C47" w:rsidRPr="005519BC">
        <w:rPr>
          <w:rFonts w:asciiTheme="majorBidi" w:hAnsiTheme="majorBidi" w:cstheme="majorBidi"/>
          <w:color w:val="000000"/>
          <w:sz w:val="24"/>
          <w:szCs w:val="24"/>
        </w:rPr>
        <w:t>S</w:t>
      </w:r>
      <w:r w:rsidR="001B5B50" w:rsidRPr="005519BC">
        <w:rPr>
          <w:rFonts w:asciiTheme="majorBidi" w:hAnsiTheme="majorBidi" w:cstheme="majorBidi"/>
          <w:color w:val="000000"/>
          <w:sz w:val="24"/>
          <w:szCs w:val="24"/>
        </w:rPr>
        <w:t>wap (</w:t>
      </w:r>
      <w:r w:rsidR="00941815" w:rsidRPr="005519BC">
        <w:rPr>
          <w:rFonts w:asciiTheme="majorBidi" w:hAnsiTheme="majorBidi" w:cstheme="majorBidi"/>
          <w:color w:val="000000"/>
          <w:sz w:val="24"/>
          <w:szCs w:val="24"/>
        </w:rPr>
        <w:t>“</w:t>
      </w:r>
      <w:r w:rsidRPr="005519BC">
        <w:rPr>
          <w:rFonts w:asciiTheme="majorBidi" w:hAnsiTheme="majorBidi" w:cstheme="majorBidi"/>
          <w:color w:val="000000"/>
          <w:spacing w:val="-4"/>
          <w:sz w:val="24"/>
          <w:szCs w:val="24"/>
        </w:rPr>
        <w:t>CCS</w:t>
      </w:r>
      <w:r w:rsidR="00941815" w:rsidRPr="005519BC">
        <w:rPr>
          <w:rFonts w:asciiTheme="majorBidi" w:hAnsiTheme="majorBidi" w:cstheme="majorBidi"/>
          <w:color w:val="000000"/>
          <w:spacing w:val="-4"/>
          <w:sz w:val="24"/>
          <w:szCs w:val="24"/>
        </w:rPr>
        <w:t>”</w:t>
      </w:r>
      <w:r w:rsidR="001B5B50" w:rsidRPr="005519BC">
        <w:rPr>
          <w:rFonts w:asciiTheme="majorBidi" w:hAnsiTheme="majorBidi" w:cstheme="majorBidi"/>
          <w:color w:val="000000"/>
          <w:spacing w:val="-4"/>
          <w:sz w:val="24"/>
          <w:szCs w:val="24"/>
        </w:rPr>
        <w:t>)</w:t>
      </w:r>
      <w:r w:rsidRPr="005519BC">
        <w:rPr>
          <w:rFonts w:asciiTheme="majorBidi" w:hAnsiTheme="majorBidi" w:cstheme="majorBidi"/>
          <w:color w:val="000000"/>
          <w:spacing w:val="-4"/>
          <w:sz w:val="24"/>
          <w:szCs w:val="24"/>
        </w:rPr>
        <w:t xml:space="preserve"> when the financial market is favorable to the Company</w:t>
      </w:r>
      <w:r w:rsidRPr="005519BC">
        <w:rPr>
          <w:rFonts w:asciiTheme="majorBidi" w:hAnsiTheme="majorBidi" w:cstheme="majorBidi"/>
          <w:color w:val="000000"/>
          <w:sz w:val="24"/>
          <w:szCs w:val="24"/>
        </w:rPr>
        <w:t xml:space="preserve"> and </w:t>
      </w:r>
      <w:r w:rsidR="0059189A" w:rsidRPr="005519BC">
        <w:rPr>
          <w:rFonts w:asciiTheme="majorBidi" w:hAnsiTheme="majorBidi" w:cstheme="majorBidi"/>
          <w:color w:val="000000"/>
          <w:sz w:val="24"/>
          <w:szCs w:val="24"/>
        </w:rPr>
        <w:t>f</w:t>
      </w:r>
      <w:r w:rsidRPr="005519BC">
        <w:rPr>
          <w:rFonts w:asciiTheme="majorBidi" w:hAnsiTheme="majorBidi" w:cstheme="majorBidi"/>
          <w:color w:val="000000"/>
          <w:spacing w:val="-4"/>
          <w:sz w:val="24"/>
          <w:szCs w:val="24"/>
        </w:rPr>
        <w:t>orward contract</w:t>
      </w:r>
      <w:r w:rsidRPr="005519BC">
        <w:rPr>
          <w:rFonts w:asciiTheme="majorBidi" w:hAnsiTheme="majorBidi" w:cstheme="majorBidi"/>
          <w:color w:val="000000"/>
          <w:spacing w:val="-8"/>
          <w:sz w:val="24"/>
          <w:szCs w:val="24"/>
        </w:rPr>
        <w:t xml:space="preserve"> to hedge the future obligation that has underlying exposures</w:t>
      </w:r>
      <w:r w:rsidRPr="005519BC">
        <w:rPr>
          <w:rFonts w:asciiTheme="majorBidi" w:hAnsiTheme="majorBidi" w:cstheme="majorBidi"/>
          <w:color w:val="000000"/>
          <w:sz w:val="24"/>
          <w:szCs w:val="24"/>
        </w:rPr>
        <w:t>.</w:t>
      </w:r>
    </w:p>
    <w:p w14:paraId="74D4D7A6" w14:textId="45658263" w:rsidR="00A36099" w:rsidRPr="005519BC" w:rsidRDefault="00BA77F0" w:rsidP="00B81C3F">
      <w:pPr>
        <w:spacing w:after="120"/>
        <w:ind w:left="2126" w:right="11"/>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The carrying amounts of the Group’s foreign currency denominated monetary assets and monetary liabilities </w:t>
      </w:r>
      <w:r w:rsidR="003C790A">
        <w:rPr>
          <w:rFonts w:asciiTheme="majorBidi" w:hAnsiTheme="majorBidi" w:cstheme="majorBidi"/>
          <w:color w:val="000000"/>
          <w:sz w:val="24"/>
          <w:szCs w:val="24"/>
        </w:rPr>
        <w:t xml:space="preserve">as at December </w:t>
      </w:r>
      <w:r w:rsidR="004D619C" w:rsidRPr="004D619C">
        <w:rPr>
          <w:rFonts w:asciiTheme="majorBidi" w:hAnsiTheme="majorBidi" w:cs="Angsana New"/>
          <w:color w:val="000000"/>
          <w:sz w:val="24"/>
          <w:szCs w:val="24"/>
        </w:rPr>
        <w:t>31</w:t>
      </w:r>
      <w:r w:rsidR="003C790A">
        <w:rPr>
          <w:rFonts w:asciiTheme="majorBidi" w:hAnsiTheme="majorBidi" w:cstheme="majorBidi"/>
          <w:color w:val="000000"/>
          <w:sz w:val="24"/>
          <w:szCs w:val="24"/>
        </w:rPr>
        <w:t>,</w:t>
      </w:r>
      <w:r w:rsidRPr="005519BC">
        <w:rPr>
          <w:rFonts w:asciiTheme="majorBidi" w:hAnsiTheme="majorBidi" w:cstheme="majorBidi"/>
          <w:color w:val="000000"/>
          <w:sz w:val="24"/>
          <w:szCs w:val="24"/>
        </w:rPr>
        <w:t xml:space="preserve"> are as follows:</w:t>
      </w:r>
    </w:p>
    <w:p w14:paraId="138ABE5C" w14:textId="0F34339E" w:rsidR="00621778" w:rsidRPr="005519BC" w:rsidRDefault="00621778" w:rsidP="00621778">
      <w:pPr>
        <w:ind w:left="2131" w:right="62"/>
        <w:jc w:val="right"/>
        <w:rPr>
          <w:rFonts w:asciiTheme="majorBidi" w:hAnsiTheme="majorBidi" w:cstheme="majorBidi"/>
          <w:b/>
          <w:bCs/>
          <w:color w:val="000000"/>
          <w:sz w:val="22"/>
          <w:szCs w:val="22"/>
          <w:cs/>
        </w:rPr>
      </w:pPr>
      <w:r w:rsidRPr="005519BC">
        <w:rPr>
          <w:rFonts w:asciiTheme="majorBidi" w:hAnsiTheme="majorBidi" w:cstheme="majorBidi"/>
          <w:b/>
          <w:bCs/>
          <w:color w:val="000000"/>
          <w:sz w:val="22"/>
          <w:szCs w:val="22"/>
        </w:rPr>
        <w:t>Unit</w:t>
      </w:r>
      <w:r w:rsidR="00F11D70">
        <w:rPr>
          <w:rFonts w:asciiTheme="majorBidi" w:hAnsiTheme="majorBidi" w:cstheme="majorBidi"/>
          <w:b/>
          <w:bCs/>
          <w:color w:val="000000"/>
          <w:sz w:val="22"/>
          <w:szCs w:val="22"/>
        </w:rPr>
        <w:t xml:space="preserve"> </w:t>
      </w:r>
      <w:r w:rsidRPr="005519BC">
        <w:rPr>
          <w:rFonts w:asciiTheme="majorBidi" w:hAnsiTheme="majorBidi" w:cstheme="majorBidi"/>
          <w:b/>
          <w:bCs/>
          <w:color w:val="000000"/>
          <w:sz w:val="22"/>
          <w:szCs w:val="22"/>
        </w:rPr>
        <w:t>: Million Baht</w:t>
      </w:r>
    </w:p>
    <w:tbl>
      <w:tblPr>
        <w:tblW w:w="7020" w:type="dxa"/>
        <w:tblInd w:w="2160" w:type="dxa"/>
        <w:tblLayout w:type="fixed"/>
        <w:tblCellMar>
          <w:left w:w="0" w:type="dxa"/>
          <w:right w:w="0" w:type="dxa"/>
        </w:tblCellMar>
        <w:tblLook w:val="04A0" w:firstRow="1" w:lastRow="0" w:firstColumn="1" w:lastColumn="0" w:noHBand="0" w:noVBand="1"/>
      </w:tblPr>
      <w:tblGrid>
        <w:gridCol w:w="2340"/>
        <w:gridCol w:w="90"/>
        <w:gridCol w:w="1080"/>
        <w:gridCol w:w="90"/>
        <w:gridCol w:w="1080"/>
        <w:gridCol w:w="90"/>
        <w:gridCol w:w="1080"/>
        <w:gridCol w:w="90"/>
        <w:gridCol w:w="1080"/>
      </w:tblGrid>
      <w:tr w:rsidR="00621778" w:rsidRPr="005519BC" w14:paraId="03130D86" w14:textId="77777777">
        <w:tc>
          <w:tcPr>
            <w:tcW w:w="2340" w:type="dxa"/>
          </w:tcPr>
          <w:p w14:paraId="4CB57E40" w14:textId="77777777" w:rsidR="00621778" w:rsidRPr="005519BC" w:rsidRDefault="00621778">
            <w:pPr>
              <w:rPr>
                <w:rFonts w:asciiTheme="majorBidi" w:hAnsiTheme="majorBidi" w:cstheme="majorBidi"/>
                <w:b/>
                <w:bCs/>
                <w:spacing w:val="-4"/>
                <w:sz w:val="22"/>
                <w:szCs w:val="22"/>
              </w:rPr>
            </w:pPr>
          </w:p>
        </w:tc>
        <w:tc>
          <w:tcPr>
            <w:tcW w:w="90" w:type="dxa"/>
          </w:tcPr>
          <w:p w14:paraId="69B94B3E" w14:textId="77777777" w:rsidR="00621778" w:rsidRPr="005519BC" w:rsidRDefault="00621778">
            <w:pPr>
              <w:ind w:left="-144" w:firstLine="144"/>
              <w:jc w:val="center"/>
              <w:rPr>
                <w:rFonts w:asciiTheme="majorBidi" w:hAnsiTheme="majorBidi" w:cstheme="majorBidi"/>
                <w:b/>
                <w:bCs/>
                <w:spacing w:val="-4"/>
                <w:sz w:val="22"/>
                <w:szCs w:val="22"/>
              </w:rPr>
            </w:pPr>
          </w:p>
        </w:tc>
        <w:tc>
          <w:tcPr>
            <w:tcW w:w="4590" w:type="dxa"/>
            <w:gridSpan w:val="7"/>
          </w:tcPr>
          <w:p w14:paraId="04887C3E" w14:textId="0B2A4F7D" w:rsidR="00621778" w:rsidRPr="005519BC" w:rsidRDefault="00621778">
            <w:pPr>
              <w:jc w:val="center"/>
              <w:rPr>
                <w:rFonts w:asciiTheme="majorBidi" w:hAnsiTheme="majorBidi" w:cstheme="majorBidi"/>
                <w:b/>
                <w:bCs/>
                <w:spacing w:val="-4"/>
                <w:sz w:val="22"/>
                <w:szCs w:val="22"/>
                <w:cs/>
              </w:rPr>
            </w:pPr>
            <w:r w:rsidRPr="005519BC">
              <w:rPr>
                <w:rFonts w:asciiTheme="majorBidi" w:hAnsiTheme="majorBidi" w:cstheme="majorBidi"/>
                <w:b/>
                <w:bCs/>
                <w:color w:val="000000"/>
                <w:sz w:val="22"/>
                <w:szCs w:val="22"/>
              </w:rPr>
              <w:t>Consolidated and Separate financial statements</w:t>
            </w:r>
          </w:p>
        </w:tc>
      </w:tr>
      <w:tr w:rsidR="00621778" w:rsidRPr="005519BC" w14:paraId="632BC202" w14:textId="77777777">
        <w:tc>
          <w:tcPr>
            <w:tcW w:w="2340" w:type="dxa"/>
          </w:tcPr>
          <w:p w14:paraId="0CFA8D99" w14:textId="77777777" w:rsidR="00621778" w:rsidRPr="005519BC" w:rsidRDefault="00621778">
            <w:pPr>
              <w:rPr>
                <w:rFonts w:asciiTheme="majorBidi" w:hAnsiTheme="majorBidi" w:cstheme="majorBidi"/>
                <w:b/>
                <w:bCs/>
                <w:spacing w:val="-4"/>
                <w:sz w:val="22"/>
                <w:szCs w:val="22"/>
              </w:rPr>
            </w:pPr>
          </w:p>
        </w:tc>
        <w:tc>
          <w:tcPr>
            <w:tcW w:w="90" w:type="dxa"/>
          </w:tcPr>
          <w:p w14:paraId="0316D7BE" w14:textId="77777777" w:rsidR="00621778" w:rsidRPr="005519BC" w:rsidRDefault="00621778">
            <w:pPr>
              <w:ind w:left="-144" w:firstLine="144"/>
              <w:jc w:val="center"/>
              <w:rPr>
                <w:rFonts w:asciiTheme="majorBidi" w:hAnsiTheme="majorBidi" w:cstheme="majorBidi"/>
                <w:b/>
                <w:bCs/>
                <w:spacing w:val="-4"/>
                <w:sz w:val="22"/>
                <w:szCs w:val="22"/>
              </w:rPr>
            </w:pPr>
          </w:p>
        </w:tc>
        <w:tc>
          <w:tcPr>
            <w:tcW w:w="2250" w:type="dxa"/>
            <w:gridSpan w:val="3"/>
          </w:tcPr>
          <w:p w14:paraId="1E5F3E20" w14:textId="1CA30CF8" w:rsidR="00621778" w:rsidRPr="005519BC" w:rsidRDefault="00621778">
            <w:pPr>
              <w:jc w:val="center"/>
              <w:rPr>
                <w:rFonts w:asciiTheme="majorBidi" w:hAnsiTheme="majorBidi" w:cstheme="majorBidi"/>
                <w:b/>
                <w:bCs/>
                <w:spacing w:val="-4"/>
                <w:sz w:val="22"/>
                <w:szCs w:val="22"/>
                <w:cs/>
              </w:rPr>
            </w:pPr>
            <w:r w:rsidRPr="005519BC">
              <w:rPr>
                <w:rFonts w:asciiTheme="majorBidi" w:hAnsiTheme="majorBidi" w:cstheme="majorBidi"/>
                <w:b/>
                <w:bCs/>
                <w:spacing w:val="-4"/>
                <w:sz w:val="22"/>
                <w:szCs w:val="22"/>
              </w:rPr>
              <w:t>Assets</w:t>
            </w:r>
          </w:p>
        </w:tc>
        <w:tc>
          <w:tcPr>
            <w:tcW w:w="90" w:type="dxa"/>
          </w:tcPr>
          <w:p w14:paraId="46DF1F5B" w14:textId="77777777" w:rsidR="00621778" w:rsidRPr="005519BC" w:rsidRDefault="00621778">
            <w:pPr>
              <w:jc w:val="center"/>
              <w:rPr>
                <w:rFonts w:asciiTheme="majorBidi" w:hAnsiTheme="majorBidi" w:cstheme="majorBidi"/>
                <w:b/>
                <w:bCs/>
                <w:spacing w:val="-4"/>
                <w:sz w:val="22"/>
                <w:szCs w:val="22"/>
              </w:rPr>
            </w:pPr>
          </w:p>
        </w:tc>
        <w:tc>
          <w:tcPr>
            <w:tcW w:w="2250" w:type="dxa"/>
            <w:gridSpan w:val="3"/>
          </w:tcPr>
          <w:p w14:paraId="78C2C5D0" w14:textId="70D741D9" w:rsidR="00621778" w:rsidRPr="005519BC" w:rsidRDefault="00621778">
            <w:pPr>
              <w:jc w:val="center"/>
              <w:rPr>
                <w:rFonts w:asciiTheme="majorBidi" w:hAnsiTheme="majorBidi" w:cstheme="majorBidi"/>
                <w:b/>
                <w:bCs/>
                <w:spacing w:val="-4"/>
                <w:sz w:val="22"/>
                <w:szCs w:val="22"/>
              </w:rPr>
            </w:pPr>
            <w:r w:rsidRPr="005519BC">
              <w:rPr>
                <w:rFonts w:asciiTheme="majorBidi" w:hAnsiTheme="majorBidi" w:cstheme="majorBidi"/>
                <w:b/>
                <w:bCs/>
                <w:spacing w:val="-4"/>
                <w:sz w:val="22"/>
                <w:szCs w:val="22"/>
              </w:rPr>
              <w:t>Liabilities</w:t>
            </w:r>
          </w:p>
        </w:tc>
      </w:tr>
      <w:tr w:rsidR="00621778" w:rsidRPr="005519BC" w14:paraId="1A07E623" w14:textId="77777777">
        <w:tc>
          <w:tcPr>
            <w:tcW w:w="2340" w:type="dxa"/>
          </w:tcPr>
          <w:p w14:paraId="20BEB3E6" w14:textId="77777777" w:rsidR="00621778" w:rsidRPr="005519BC" w:rsidRDefault="00621778">
            <w:pPr>
              <w:jc w:val="center"/>
              <w:rPr>
                <w:rFonts w:asciiTheme="majorBidi" w:hAnsiTheme="majorBidi" w:cstheme="majorBidi"/>
                <w:b/>
                <w:bCs/>
                <w:spacing w:val="-4"/>
                <w:sz w:val="22"/>
                <w:szCs w:val="22"/>
              </w:rPr>
            </w:pPr>
          </w:p>
        </w:tc>
        <w:tc>
          <w:tcPr>
            <w:tcW w:w="90" w:type="dxa"/>
          </w:tcPr>
          <w:p w14:paraId="4F084AFB" w14:textId="77777777" w:rsidR="00621778" w:rsidRPr="005519BC" w:rsidRDefault="00621778">
            <w:pPr>
              <w:ind w:left="-144" w:firstLine="144"/>
              <w:jc w:val="center"/>
              <w:rPr>
                <w:rFonts w:asciiTheme="majorBidi" w:hAnsiTheme="majorBidi" w:cstheme="majorBidi"/>
                <w:b/>
                <w:bCs/>
                <w:spacing w:val="-4"/>
                <w:sz w:val="22"/>
                <w:szCs w:val="22"/>
              </w:rPr>
            </w:pPr>
          </w:p>
        </w:tc>
        <w:tc>
          <w:tcPr>
            <w:tcW w:w="1080" w:type="dxa"/>
          </w:tcPr>
          <w:p w14:paraId="0C316384" w14:textId="0A21B134" w:rsidR="00621778" w:rsidRPr="005519BC" w:rsidRDefault="004D619C">
            <w:pPr>
              <w:jc w:val="center"/>
              <w:rPr>
                <w:rFonts w:asciiTheme="majorBidi" w:hAnsiTheme="majorBidi" w:cstheme="majorBidi"/>
                <w:b/>
                <w:bCs/>
                <w:spacing w:val="-4"/>
                <w:sz w:val="22"/>
                <w:szCs w:val="22"/>
              </w:rPr>
            </w:pPr>
            <w:r w:rsidRPr="004D619C">
              <w:rPr>
                <w:rFonts w:asciiTheme="majorBidi" w:hAnsiTheme="majorBidi" w:cs="Angsana New"/>
                <w:b/>
                <w:bCs/>
                <w:spacing w:val="-4"/>
                <w:sz w:val="22"/>
                <w:szCs w:val="22"/>
              </w:rPr>
              <w:t>2025</w:t>
            </w:r>
          </w:p>
        </w:tc>
        <w:tc>
          <w:tcPr>
            <w:tcW w:w="90" w:type="dxa"/>
          </w:tcPr>
          <w:p w14:paraId="5DC37ABF" w14:textId="77777777" w:rsidR="00621778" w:rsidRPr="005519BC" w:rsidRDefault="00621778">
            <w:pPr>
              <w:jc w:val="center"/>
              <w:rPr>
                <w:rFonts w:asciiTheme="majorBidi" w:hAnsiTheme="majorBidi" w:cstheme="majorBidi"/>
                <w:b/>
                <w:bCs/>
                <w:spacing w:val="-4"/>
                <w:sz w:val="22"/>
                <w:szCs w:val="22"/>
              </w:rPr>
            </w:pPr>
          </w:p>
        </w:tc>
        <w:tc>
          <w:tcPr>
            <w:tcW w:w="1080" w:type="dxa"/>
          </w:tcPr>
          <w:p w14:paraId="2F48C947" w14:textId="71997DA6" w:rsidR="00621778" w:rsidRPr="005519BC" w:rsidRDefault="004D619C">
            <w:pPr>
              <w:jc w:val="center"/>
              <w:rPr>
                <w:rFonts w:asciiTheme="majorBidi" w:hAnsiTheme="majorBidi" w:cstheme="majorBidi"/>
                <w:b/>
                <w:bCs/>
                <w:spacing w:val="-4"/>
                <w:sz w:val="22"/>
                <w:szCs w:val="22"/>
              </w:rPr>
            </w:pPr>
            <w:r w:rsidRPr="004D619C">
              <w:rPr>
                <w:rFonts w:asciiTheme="majorBidi" w:hAnsiTheme="majorBidi" w:cs="Angsana New"/>
                <w:b/>
                <w:bCs/>
                <w:spacing w:val="-4"/>
                <w:sz w:val="22"/>
                <w:szCs w:val="22"/>
              </w:rPr>
              <w:t>2024</w:t>
            </w:r>
          </w:p>
        </w:tc>
        <w:tc>
          <w:tcPr>
            <w:tcW w:w="90" w:type="dxa"/>
          </w:tcPr>
          <w:p w14:paraId="165E851C" w14:textId="77777777" w:rsidR="00621778" w:rsidRPr="005519BC" w:rsidRDefault="00621778">
            <w:pPr>
              <w:jc w:val="center"/>
              <w:rPr>
                <w:rFonts w:asciiTheme="majorBidi" w:hAnsiTheme="majorBidi" w:cstheme="majorBidi"/>
                <w:b/>
                <w:bCs/>
                <w:spacing w:val="-4"/>
                <w:sz w:val="22"/>
                <w:szCs w:val="22"/>
              </w:rPr>
            </w:pPr>
          </w:p>
        </w:tc>
        <w:tc>
          <w:tcPr>
            <w:tcW w:w="1080" w:type="dxa"/>
          </w:tcPr>
          <w:p w14:paraId="43252E41" w14:textId="5EA9AF18" w:rsidR="00621778" w:rsidRPr="005519BC" w:rsidRDefault="004D619C">
            <w:pPr>
              <w:jc w:val="center"/>
              <w:rPr>
                <w:rFonts w:asciiTheme="majorBidi" w:hAnsiTheme="majorBidi" w:cstheme="majorBidi"/>
                <w:b/>
                <w:bCs/>
                <w:spacing w:val="-4"/>
                <w:sz w:val="22"/>
                <w:szCs w:val="22"/>
              </w:rPr>
            </w:pPr>
            <w:r w:rsidRPr="004D619C">
              <w:rPr>
                <w:rFonts w:asciiTheme="majorBidi" w:hAnsiTheme="majorBidi" w:cs="Angsana New"/>
                <w:b/>
                <w:bCs/>
                <w:spacing w:val="-4"/>
                <w:sz w:val="22"/>
                <w:szCs w:val="22"/>
              </w:rPr>
              <w:t>2025</w:t>
            </w:r>
          </w:p>
        </w:tc>
        <w:tc>
          <w:tcPr>
            <w:tcW w:w="90" w:type="dxa"/>
          </w:tcPr>
          <w:p w14:paraId="046C5E77" w14:textId="77777777" w:rsidR="00621778" w:rsidRPr="005519BC" w:rsidRDefault="00621778">
            <w:pPr>
              <w:jc w:val="center"/>
              <w:rPr>
                <w:rFonts w:asciiTheme="majorBidi" w:hAnsiTheme="majorBidi" w:cstheme="majorBidi"/>
                <w:b/>
                <w:bCs/>
                <w:spacing w:val="-4"/>
                <w:sz w:val="22"/>
                <w:szCs w:val="22"/>
              </w:rPr>
            </w:pPr>
          </w:p>
        </w:tc>
        <w:tc>
          <w:tcPr>
            <w:tcW w:w="1080" w:type="dxa"/>
          </w:tcPr>
          <w:p w14:paraId="4C70AF74" w14:textId="5DF74613" w:rsidR="00621778" w:rsidRPr="005519BC" w:rsidRDefault="004D619C">
            <w:pPr>
              <w:jc w:val="center"/>
              <w:rPr>
                <w:rFonts w:asciiTheme="majorBidi" w:hAnsiTheme="majorBidi" w:cstheme="majorBidi"/>
                <w:b/>
                <w:bCs/>
                <w:spacing w:val="-4"/>
                <w:sz w:val="22"/>
                <w:szCs w:val="22"/>
              </w:rPr>
            </w:pPr>
            <w:r w:rsidRPr="004D619C">
              <w:rPr>
                <w:rFonts w:asciiTheme="majorBidi" w:hAnsiTheme="majorBidi" w:cs="Angsana New"/>
                <w:b/>
                <w:bCs/>
                <w:spacing w:val="-4"/>
                <w:sz w:val="22"/>
                <w:szCs w:val="22"/>
              </w:rPr>
              <w:t>2024</w:t>
            </w:r>
          </w:p>
        </w:tc>
      </w:tr>
      <w:tr w:rsidR="00621778" w:rsidRPr="005519BC" w14:paraId="14B2F00B" w14:textId="77777777">
        <w:tc>
          <w:tcPr>
            <w:tcW w:w="2340" w:type="dxa"/>
          </w:tcPr>
          <w:p w14:paraId="3C147CE5" w14:textId="21B28B26" w:rsidR="00621778" w:rsidRPr="005519BC" w:rsidRDefault="00621778" w:rsidP="00621778">
            <w:pPr>
              <w:rPr>
                <w:rFonts w:asciiTheme="majorBidi" w:hAnsiTheme="majorBidi" w:cstheme="majorBidi"/>
                <w:sz w:val="22"/>
                <w:szCs w:val="22"/>
                <w:cs/>
              </w:rPr>
            </w:pPr>
            <w:r w:rsidRPr="005519BC">
              <w:rPr>
                <w:rFonts w:asciiTheme="majorBidi" w:hAnsiTheme="majorBidi" w:cstheme="majorBidi"/>
                <w:spacing w:val="-4"/>
                <w:sz w:val="22"/>
                <w:szCs w:val="22"/>
              </w:rPr>
              <w:t>US Dollar</w:t>
            </w:r>
          </w:p>
        </w:tc>
        <w:tc>
          <w:tcPr>
            <w:tcW w:w="90" w:type="dxa"/>
            <w:vAlign w:val="bottom"/>
          </w:tcPr>
          <w:p w14:paraId="79082F29" w14:textId="77777777" w:rsidR="00621778" w:rsidRPr="005519BC" w:rsidRDefault="00621778">
            <w:pPr>
              <w:jc w:val="right"/>
              <w:rPr>
                <w:rFonts w:asciiTheme="majorBidi" w:hAnsiTheme="majorBidi" w:cstheme="majorBidi"/>
                <w:sz w:val="22"/>
                <w:szCs w:val="22"/>
              </w:rPr>
            </w:pPr>
          </w:p>
        </w:tc>
        <w:tc>
          <w:tcPr>
            <w:tcW w:w="1080" w:type="dxa"/>
          </w:tcPr>
          <w:p w14:paraId="4A062D28" w14:textId="77777777" w:rsidR="00621778" w:rsidRPr="005519BC" w:rsidRDefault="00621778">
            <w:pPr>
              <w:ind w:right="-3"/>
              <w:jc w:val="center"/>
              <w:rPr>
                <w:rFonts w:asciiTheme="majorBidi" w:hAnsiTheme="majorBidi" w:cstheme="majorBidi"/>
                <w:sz w:val="22"/>
                <w:szCs w:val="22"/>
              </w:rPr>
            </w:pPr>
            <w:r w:rsidRPr="005519BC">
              <w:rPr>
                <w:rFonts w:asciiTheme="majorBidi" w:hAnsiTheme="majorBidi" w:cstheme="majorBidi"/>
                <w:sz w:val="22"/>
                <w:szCs w:val="22"/>
              </w:rPr>
              <w:t>-</w:t>
            </w:r>
          </w:p>
        </w:tc>
        <w:tc>
          <w:tcPr>
            <w:tcW w:w="90" w:type="dxa"/>
            <w:vAlign w:val="bottom"/>
          </w:tcPr>
          <w:p w14:paraId="69FF3BB5" w14:textId="77777777" w:rsidR="00621778" w:rsidRPr="005519BC" w:rsidRDefault="00621778">
            <w:pPr>
              <w:ind w:right="72"/>
              <w:jc w:val="right"/>
              <w:rPr>
                <w:rFonts w:asciiTheme="majorBidi" w:hAnsiTheme="majorBidi" w:cstheme="majorBidi"/>
                <w:sz w:val="22"/>
                <w:szCs w:val="22"/>
              </w:rPr>
            </w:pPr>
          </w:p>
        </w:tc>
        <w:tc>
          <w:tcPr>
            <w:tcW w:w="1080" w:type="dxa"/>
          </w:tcPr>
          <w:p w14:paraId="7FA28955" w14:textId="2ECC31BD" w:rsidR="00621778" w:rsidRPr="005519BC" w:rsidRDefault="004D619C">
            <w:pPr>
              <w:ind w:right="115"/>
              <w:jc w:val="right"/>
              <w:rPr>
                <w:rFonts w:asciiTheme="majorBidi" w:hAnsiTheme="majorBidi" w:cstheme="majorBidi"/>
                <w:sz w:val="22"/>
                <w:szCs w:val="22"/>
              </w:rPr>
            </w:pPr>
            <w:r w:rsidRPr="004D619C">
              <w:rPr>
                <w:rFonts w:asciiTheme="majorBidi" w:hAnsiTheme="majorBidi" w:cs="Angsana New"/>
                <w:sz w:val="22"/>
                <w:szCs w:val="22"/>
              </w:rPr>
              <w:t>159</w:t>
            </w:r>
          </w:p>
        </w:tc>
        <w:tc>
          <w:tcPr>
            <w:tcW w:w="90" w:type="dxa"/>
            <w:vAlign w:val="bottom"/>
          </w:tcPr>
          <w:p w14:paraId="197B8861" w14:textId="77777777" w:rsidR="00621778" w:rsidRPr="005519BC" w:rsidRDefault="00621778">
            <w:pPr>
              <w:ind w:right="72"/>
              <w:jc w:val="right"/>
              <w:rPr>
                <w:rFonts w:asciiTheme="majorBidi" w:hAnsiTheme="majorBidi" w:cstheme="majorBidi"/>
                <w:sz w:val="22"/>
                <w:szCs w:val="22"/>
              </w:rPr>
            </w:pPr>
          </w:p>
        </w:tc>
        <w:tc>
          <w:tcPr>
            <w:tcW w:w="1080" w:type="dxa"/>
          </w:tcPr>
          <w:p w14:paraId="332BA683" w14:textId="4BD80747" w:rsidR="00621778" w:rsidRPr="005519BC" w:rsidRDefault="004D619C">
            <w:pPr>
              <w:ind w:right="115"/>
              <w:jc w:val="right"/>
              <w:rPr>
                <w:rFonts w:asciiTheme="majorBidi" w:hAnsiTheme="majorBidi" w:cstheme="majorBidi"/>
                <w:sz w:val="22"/>
                <w:szCs w:val="22"/>
              </w:rPr>
            </w:pPr>
            <w:r w:rsidRPr="004D619C">
              <w:rPr>
                <w:rFonts w:asciiTheme="majorBidi" w:hAnsiTheme="majorBidi" w:cs="Angsana New"/>
                <w:sz w:val="22"/>
                <w:szCs w:val="22"/>
              </w:rPr>
              <w:t>1</w:t>
            </w:r>
            <w:r w:rsidR="00621778" w:rsidRPr="005519BC">
              <w:rPr>
                <w:rFonts w:asciiTheme="majorBidi" w:hAnsiTheme="majorBidi" w:cstheme="majorBidi"/>
                <w:sz w:val="22"/>
                <w:szCs w:val="22"/>
              </w:rPr>
              <w:t>,</w:t>
            </w:r>
            <w:r w:rsidRPr="004D619C">
              <w:rPr>
                <w:rFonts w:asciiTheme="majorBidi" w:hAnsiTheme="majorBidi" w:cs="Angsana New"/>
                <w:sz w:val="22"/>
                <w:szCs w:val="22"/>
              </w:rPr>
              <w:t>278</w:t>
            </w:r>
          </w:p>
        </w:tc>
        <w:tc>
          <w:tcPr>
            <w:tcW w:w="90" w:type="dxa"/>
          </w:tcPr>
          <w:p w14:paraId="2C9FCF0D" w14:textId="77777777" w:rsidR="00621778" w:rsidRPr="005519BC" w:rsidRDefault="00621778">
            <w:pPr>
              <w:ind w:right="72"/>
              <w:jc w:val="right"/>
              <w:rPr>
                <w:rFonts w:asciiTheme="majorBidi" w:hAnsiTheme="majorBidi" w:cstheme="majorBidi"/>
                <w:sz w:val="22"/>
                <w:szCs w:val="22"/>
              </w:rPr>
            </w:pPr>
          </w:p>
        </w:tc>
        <w:tc>
          <w:tcPr>
            <w:tcW w:w="1080" w:type="dxa"/>
          </w:tcPr>
          <w:p w14:paraId="09D6E8F0" w14:textId="768F8903" w:rsidR="00621778" w:rsidRPr="005519BC" w:rsidRDefault="004D619C">
            <w:pPr>
              <w:ind w:right="115"/>
              <w:jc w:val="right"/>
              <w:rPr>
                <w:rFonts w:asciiTheme="majorBidi" w:hAnsiTheme="majorBidi" w:cstheme="majorBidi"/>
                <w:sz w:val="22"/>
                <w:szCs w:val="22"/>
              </w:rPr>
            </w:pPr>
            <w:r w:rsidRPr="004D619C">
              <w:rPr>
                <w:rFonts w:asciiTheme="majorBidi" w:hAnsiTheme="majorBidi" w:cs="Angsana New"/>
                <w:sz w:val="22"/>
                <w:szCs w:val="22"/>
              </w:rPr>
              <w:t>52</w:t>
            </w:r>
          </w:p>
        </w:tc>
      </w:tr>
    </w:tbl>
    <w:p w14:paraId="66906A54" w14:textId="21B24578" w:rsidR="005519BC" w:rsidRPr="005519BC" w:rsidRDefault="00B55FE8" w:rsidP="005519BC">
      <w:pPr>
        <w:spacing w:before="240" w:after="120"/>
        <w:ind w:left="2126" w:right="11"/>
        <w:jc w:val="thaiDistribute"/>
        <w:rPr>
          <w:rFonts w:asciiTheme="majorBidi" w:hAnsiTheme="majorBidi" w:cstheme="majorBidi"/>
          <w:color w:val="000000"/>
          <w:spacing w:val="-4"/>
          <w:sz w:val="24"/>
          <w:szCs w:val="24"/>
          <w:lang w:eastAsia="x-none"/>
        </w:rPr>
      </w:pPr>
      <w:r w:rsidRPr="005519BC">
        <w:rPr>
          <w:rFonts w:asciiTheme="majorBidi" w:hAnsiTheme="majorBidi" w:cs="Angsana New"/>
          <w:color w:val="000000"/>
          <w:sz w:val="24"/>
          <w:szCs w:val="30"/>
        </w:rPr>
        <w:t xml:space="preserve">As at December </w:t>
      </w:r>
      <w:r w:rsidR="004D619C" w:rsidRPr="004D619C">
        <w:rPr>
          <w:rFonts w:asciiTheme="majorBidi" w:hAnsiTheme="majorBidi" w:cs="Angsana New"/>
          <w:color w:val="000000"/>
          <w:sz w:val="24"/>
          <w:szCs w:val="30"/>
        </w:rPr>
        <w:t>31</w:t>
      </w:r>
      <w:r w:rsidRPr="005519BC">
        <w:rPr>
          <w:rFonts w:asciiTheme="majorBidi" w:hAnsiTheme="majorBidi" w:cs="Angsana New"/>
          <w:color w:val="000000"/>
          <w:sz w:val="24"/>
          <w:szCs w:val="30"/>
        </w:rPr>
        <w:t xml:space="preserve">, </w:t>
      </w:r>
      <w:r w:rsidR="004D619C" w:rsidRPr="004D619C">
        <w:rPr>
          <w:rFonts w:asciiTheme="majorBidi" w:hAnsiTheme="majorBidi" w:cs="Angsana New"/>
          <w:color w:val="000000"/>
          <w:sz w:val="24"/>
          <w:szCs w:val="30"/>
        </w:rPr>
        <w:t>2025</w:t>
      </w:r>
      <w:r w:rsidR="00C74963" w:rsidRPr="005519BC">
        <w:rPr>
          <w:rFonts w:asciiTheme="majorBidi" w:hAnsiTheme="majorBidi" w:cstheme="majorBidi"/>
          <w:color w:val="000000"/>
          <w:sz w:val="24"/>
          <w:szCs w:val="24"/>
        </w:rPr>
        <w:t>,</w:t>
      </w:r>
      <w:r w:rsidRPr="005519BC">
        <w:rPr>
          <w:rFonts w:asciiTheme="majorBidi" w:hAnsiTheme="majorBidi" w:cstheme="majorBidi"/>
          <w:color w:val="000000"/>
          <w:sz w:val="24"/>
          <w:szCs w:val="24"/>
        </w:rPr>
        <w:t xml:space="preserve"> the Company has </w:t>
      </w:r>
      <w:r w:rsidRPr="005519BC">
        <w:rPr>
          <w:rFonts w:asciiTheme="majorBidi" w:hAnsiTheme="majorBidi" w:cstheme="majorBidi"/>
          <w:color w:val="000000"/>
          <w:spacing w:val="-4"/>
          <w:sz w:val="24"/>
          <w:szCs w:val="24"/>
          <w:lang w:eastAsia="x-none"/>
        </w:rPr>
        <w:t xml:space="preserve">CCS transactions with financial institution, consisting of </w:t>
      </w:r>
      <w:r w:rsidR="004D619C" w:rsidRPr="004D619C">
        <w:rPr>
          <w:rFonts w:asciiTheme="majorBidi" w:hAnsiTheme="majorBidi" w:cs="Angsana New"/>
          <w:color w:val="000000"/>
          <w:spacing w:val="-4"/>
          <w:sz w:val="24"/>
          <w:szCs w:val="24"/>
          <w:lang w:eastAsia="x-none"/>
        </w:rPr>
        <w:t>14</w:t>
      </w:r>
      <w:r w:rsidRPr="005519BC">
        <w:rPr>
          <w:rFonts w:asciiTheme="majorBidi" w:hAnsiTheme="majorBidi" w:cstheme="majorBidi"/>
          <w:color w:val="000000"/>
          <w:spacing w:val="-4"/>
          <w:sz w:val="24"/>
          <w:szCs w:val="24"/>
          <w:lang w:eastAsia="x-none"/>
        </w:rPr>
        <w:t xml:space="preserve"> foreign exchange contracts</w:t>
      </w:r>
      <w:r w:rsidRPr="005519BC">
        <w:rPr>
          <w:rFonts w:asciiTheme="majorBidi" w:hAnsiTheme="majorBidi" w:cstheme="majorBidi"/>
          <w:color w:val="000000"/>
          <w:spacing w:val="-4"/>
          <w:sz w:val="24"/>
          <w:szCs w:val="30"/>
          <w:lang w:eastAsia="x-none"/>
        </w:rPr>
        <w:t>. T</w:t>
      </w:r>
      <w:r w:rsidRPr="005519BC">
        <w:rPr>
          <w:rFonts w:asciiTheme="majorBidi" w:hAnsiTheme="majorBidi" w:cstheme="majorBidi"/>
          <w:color w:val="000000"/>
          <w:spacing w:val="-4"/>
          <w:sz w:val="24"/>
          <w:szCs w:val="24"/>
          <w:lang w:eastAsia="x-none"/>
        </w:rPr>
        <w:t xml:space="preserve">he exchanges were made from US dollars to Thai Baht, with a total notional amount of </w:t>
      </w:r>
      <w:r w:rsidRPr="005519BC">
        <w:rPr>
          <w:rFonts w:asciiTheme="majorBidi" w:hAnsiTheme="majorBidi" w:cstheme="majorBidi"/>
          <w:color w:val="000000"/>
          <w:spacing w:val="-4"/>
          <w:sz w:val="24"/>
          <w:szCs w:val="24"/>
          <w:lang w:eastAsia="x-none"/>
        </w:rPr>
        <w:br/>
        <w:t xml:space="preserve">USD </w:t>
      </w:r>
      <w:r w:rsidR="004D619C" w:rsidRPr="004D619C">
        <w:rPr>
          <w:rFonts w:asciiTheme="majorBidi" w:hAnsiTheme="majorBidi" w:cs="Angsana New"/>
          <w:color w:val="000000"/>
          <w:spacing w:val="-4"/>
          <w:sz w:val="24"/>
          <w:szCs w:val="24"/>
          <w:lang w:eastAsia="x-none"/>
        </w:rPr>
        <w:t>669</w:t>
      </w:r>
      <w:r w:rsidRPr="005519BC">
        <w:rPr>
          <w:rFonts w:asciiTheme="majorBidi" w:hAnsiTheme="majorBidi" w:cstheme="majorBidi"/>
          <w:color w:val="000000"/>
          <w:spacing w:val="-4"/>
          <w:sz w:val="24"/>
          <w:szCs w:val="24"/>
          <w:lang w:eastAsia="x-none"/>
        </w:rPr>
        <w:t xml:space="preserve"> million, which will mature in </w:t>
      </w:r>
      <w:r w:rsidR="004D619C" w:rsidRPr="004D619C">
        <w:rPr>
          <w:rFonts w:asciiTheme="majorBidi" w:hAnsiTheme="majorBidi" w:cs="Angsana New"/>
          <w:color w:val="000000"/>
          <w:spacing w:val="-4"/>
          <w:sz w:val="24"/>
          <w:szCs w:val="24"/>
          <w:lang w:eastAsia="x-none"/>
        </w:rPr>
        <w:t>2028</w:t>
      </w:r>
      <w:r w:rsidRPr="005519BC">
        <w:rPr>
          <w:rFonts w:asciiTheme="majorBidi" w:hAnsiTheme="majorBidi" w:cstheme="majorBidi"/>
          <w:color w:val="000000"/>
          <w:spacing w:val="-4"/>
          <w:sz w:val="24"/>
          <w:szCs w:val="24"/>
          <w:lang w:eastAsia="x-none"/>
        </w:rPr>
        <w:t xml:space="preserve"> - </w:t>
      </w:r>
      <w:r w:rsidR="004D619C" w:rsidRPr="004D619C">
        <w:rPr>
          <w:rFonts w:asciiTheme="majorBidi" w:hAnsiTheme="majorBidi" w:cs="Angsana New"/>
          <w:color w:val="000000"/>
          <w:spacing w:val="-4"/>
          <w:sz w:val="24"/>
          <w:szCs w:val="24"/>
          <w:lang w:eastAsia="x-none"/>
        </w:rPr>
        <w:t>2034</w:t>
      </w:r>
      <w:r w:rsidRPr="005519BC">
        <w:rPr>
          <w:rFonts w:asciiTheme="majorBidi" w:hAnsiTheme="majorBidi" w:cstheme="majorBidi"/>
          <w:color w:val="000000"/>
          <w:spacing w:val="-4"/>
          <w:sz w:val="24"/>
          <w:szCs w:val="24"/>
          <w:lang w:eastAsia="x-none"/>
        </w:rPr>
        <w:t>.</w:t>
      </w:r>
      <w:r w:rsidRPr="005519BC">
        <w:rPr>
          <w:rFonts w:asciiTheme="majorBidi" w:hAnsiTheme="majorBidi" w:cstheme="majorBidi"/>
          <w:color w:val="000000"/>
          <w:spacing w:val="-8"/>
          <w:sz w:val="24"/>
          <w:szCs w:val="24"/>
          <w:lang w:eastAsia="x-none"/>
        </w:rPr>
        <w:t xml:space="preserve"> As at December </w:t>
      </w:r>
      <w:r w:rsidR="004D619C" w:rsidRPr="004D619C">
        <w:rPr>
          <w:rFonts w:asciiTheme="majorBidi" w:hAnsiTheme="majorBidi" w:cs="Angsana New"/>
          <w:color w:val="000000"/>
          <w:spacing w:val="-8"/>
          <w:sz w:val="24"/>
          <w:szCs w:val="24"/>
          <w:lang w:eastAsia="x-none"/>
        </w:rPr>
        <w:t>31</w:t>
      </w:r>
      <w:r w:rsidRPr="005519BC">
        <w:rPr>
          <w:rFonts w:asciiTheme="majorBidi" w:hAnsiTheme="majorBidi" w:cstheme="majorBidi"/>
          <w:color w:val="000000"/>
          <w:spacing w:val="-8"/>
          <w:sz w:val="24"/>
          <w:szCs w:val="24"/>
          <w:lang w:eastAsia="x-none"/>
        </w:rPr>
        <w:t xml:space="preserve">, </w:t>
      </w:r>
      <w:r w:rsidR="004D619C" w:rsidRPr="004D619C">
        <w:rPr>
          <w:rFonts w:asciiTheme="majorBidi" w:hAnsiTheme="majorBidi" w:cs="Angsana New"/>
          <w:color w:val="000000"/>
          <w:spacing w:val="-8"/>
          <w:sz w:val="24"/>
          <w:szCs w:val="24"/>
          <w:lang w:eastAsia="x-none"/>
        </w:rPr>
        <w:t>2025</w:t>
      </w:r>
      <w:r w:rsidRPr="005519BC">
        <w:rPr>
          <w:rFonts w:asciiTheme="majorBidi" w:hAnsiTheme="majorBidi" w:cstheme="majorBidi"/>
          <w:color w:val="000000"/>
          <w:spacing w:val="-8"/>
          <w:sz w:val="24"/>
          <w:szCs w:val="24"/>
          <w:lang w:eastAsia="x-none"/>
        </w:rPr>
        <w:t xml:space="preserve">, </w:t>
      </w:r>
      <w:r w:rsidRPr="005519BC">
        <w:rPr>
          <w:rFonts w:asciiTheme="majorBidi" w:hAnsiTheme="majorBidi" w:cstheme="majorBidi"/>
          <w:color w:val="000000"/>
          <w:spacing w:val="-4"/>
          <w:sz w:val="24"/>
          <w:szCs w:val="24"/>
          <w:lang w:eastAsia="x-none"/>
        </w:rPr>
        <w:t xml:space="preserve">the </w:t>
      </w:r>
      <w:r w:rsidRPr="005519BC">
        <w:rPr>
          <w:rFonts w:asciiTheme="majorBidi" w:hAnsiTheme="majorBidi" w:cstheme="majorBidi"/>
          <w:spacing w:val="-8"/>
          <w:sz w:val="24"/>
          <w:szCs w:val="24"/>
        </w:rPr>
        <w:t>carrying amounts</w:t>
      </w:r>
      <w:r w:rsidRPr="005519BC">
        <w:rPr>
          <w:rFonts w:asciiTheme="majorBidi" w:hAnsiTheme="majorBidi" w:cstheme="majorBidi"/>
          <w:color w:val="000000"/>
          <w:spacing w:val="-4"/>
          <w:sz w:val="24"/>
          <w:szCs w:val="24"/>
          <w:lang w:eastAsia="x-none"/>
        </w:rPr>
        <w:t xml:space="preserve"> are recognized as </w:t>
      </w:r>
      <w:r w:rsidR="007B0BB0" w:rsidRPr="005519BC">
        <w:rPr>
          <w:rFonts w:asciiTheme="majorBidi" w:hAnsiTheme="majorBidi" w:cstheme="majorBidi"/>
          <w:color w:val="000000"/>
          <w:spacing w:val="-4"/>
          <w:sz w:val="24"/>
          <w:szCs w:val="24"/>
          <w:lang w:eastAsia="x-none"/>
        </w:rPr>
        <w:t xml:space="preserve">long-term </w:t>
      </w:r>
      <w:r w:rsidRPr="005519BC">
        <w:rPr>
          <w:rFonts w:asciiTheme="majorBidi" w:hAnsiTheme="majorBidi" w:cstheme="majorBidi"/>
          <w:color w:val="000000"/>
          <w:spacing w:val="-4"/>
          <w:sz w:val="24"/>
          <w:szCs w:val="24"/>
          <w:lang w:eastAsia="x-none"/>
        </w:rPr>
        <w:t xml:space="preserve">derivative liabilities in amount of Baht </w:t>
      </w:r>
      <w:r w:rsidR="004D619C" w:rsidRPr="004D619C">
        <w:rPr>
          <w:rFonts w:asciiTheme="majorBidi" w:hAnsiTheme="majorBidi" w:cs="Angsana New"/>
          <w:color w:val="000000"/>
          <w:spacing w:val="-4"/>
          <w:sz w:val="24"/>
          <w:szCs w:val="24"/>
          <w:lang w:eastAsia="x-none"/>
        </w:rPr>
        <w:t>1</w:t>
      </w:r>
      <w:r w:rsidR="007B0BB0" w:rsidRPr="005519BC">
        <w:rPr>
          <w:rFonts w:asciiTheme="majorBidi" w:hAnsiTheme="majorBidi" w:cstheme="majorBidi"/>
          <w:color w:val="000000"/>
          <w:spacing w:val="-4"/>
          <w:sz w:val="24"/>
          <w:szCs w:val="24"/>
          <w:lang w:eastAsia="x-none"/>
        </w:rPr>
        <w:t>,</w:t>
      </w:r>
      <w:r w:rsidR="004D619C" w:rsidRPr="004D619C">
        <w:rPr>
          <w:rFonts w:asciiTheme="majorBidi" w:hAnsiTheme="majorBidi" w:cs="Angsana New"/>
          <w:color w:val="000000"/>
          <w:spacing w:val="-4"/>
          <w:sz w:val="24"/>
          <w:szCs w:val="24"/>
          <w:lang w:eastAsia="x-none"/>
        </w:rPr>
        <w:t>278</w:t>
      </w:r>
      <w:r w:rsidRPr="005519BC">
        <w:rPr>
          <w:rFonts w:asciiTheme="majorBidi" w:hAnsiTheme="majorBidi" w:cstheme="majorBidi"/>
          <w:color w:val="000000"/>
          <w:spacing w:val="-4"/>
          <w:sz w:val="24"/>
          <w:szCs w:val="24"/>
          <w:lang w:eastAsia="x-none"/>
        </w:rPr>
        <w:t xml:space="preserve"> million.</w:t>
      </w:r>
      <w:r w:rsidR="005519BC" w:rsidRPr="005519BC">
        <w:rPr>
          <w:rFonts w:asciiTheme="majorBidi" w:hAnsiTheme="majorBidi" w:cstheme="majorBidi"/>
          <w:color w:val="000000"/>
          <w:spacing w:val="-4"/>
          <w:sz w:val="24"/>
          <w:szCs w:val="24"/>
          <w:lang w:eastAsia="x-none"/>
        </w:rPr>
        <w:br w:type="page"/>
      </w:r>
    </w:p>
    <w:p w14:paraId="3CAFE07A" w14:textId="131AA18E" w:rsidR="001C48FC" w:rsidRPr="005519BC" w:rsidRDefault="004C04D6" w:rsidP="00B81C3F">
      <w:pPr>
        <w:spacing w:after="120"/>
        <w:ind w:left="2131" w:right="14"/>
        <w:jc w:val="thaiDistribute"/>
        <w:rPr>
          <w:rFonts w:asciiTheme="majorBidi" w:hAnsiTheme="majorBidi" w:cstheme="majorBidi"/>
          <w:color w:val="000000"/>
          <w:spacing w:val="-4"/>
          <w:sz w:val="24"/>
          <w:szCs w:val="24"/>
          <w:lang w:eastAsia="x-none"/>
        </w:rPr>
      </w:pPr>
      <w:r w:rsidRPr="005519BC">
        <w:rPr>
          <w:rFonts w:asciiTheme="majorBidi" w:hAnsiTheme="majorBidi" w:cs="Angsana New"/>
          <w:color w:val="000000"/>
          <w:sz w:val="24"/>
          <w:szCs w:val="30"/>
        </w:rPr>
        <w:lastRenderedPageBreak/>
        <w:t xml:space="preserve">As at December </w:t>
      </w:r>
      <w:r w:rsidR="004D619C" w:rsidRPr="004D619C">
        <w:rPr>
          <w:rFonts w:asciiTheme="majorBidi" w:hAnsiTheme="majorBidi" w:cs="Angsana New"/>
          <w:color w:val="000000"/>
          <w:sz w:val="24"/>
          <w:szCs w:val="30"/>
        </w:rPr>
        <w:t>31</w:t>
      </w:r>
      <w:r w:rsidRPr="005519BC">
        <w:rPr>
          <w:rFonts w:asciiTheme="majorBidi" w:hAnsiTheme="majorBidi" w:cs="Angsana New"/>
          <w:color w:val="000000"/>
          <w:sz w:val="24"/>
          <w:szCs w:val="30"/>
        </w:rPr>
        <w:t xml:space="preserve">, </w:t>
      </w:r>
      <w:r w:rsidR="004D619C" w:rsidRPr="004D619C">
        <w:rPr>
          <w:rFonts w:asciiTheme="majorBidi" w:hAnsiTheme="majorBidi" w:cs="Angsana New"/>
          <w:color w:val="000000"/>
          <w:sz w:val="24"/>
          <w:szCs w:val="30"/>
        </w:rPr>
        <w:t>2024</w:t>
      </w:r>
      <w:r w:rsidR="00F824E0" w:rsidRPr="005519BC">
        <w:rPr>
          <w:rFonts w:asciiTheme="majorBidi" w:hAnsiTheme="majorBidi" w:cstheme="majorBidi"/>
          <w:color w:val="000000"/>
          <w:spacing w:val="-4"/>
          <w:sz w:val="24"/>
          <w:szCs w:val="24"/>
          <w:lang w:eastAsia="x-none"/>
        </w:rPr>
        <w:t xml:space="preserve">, the </w:t>
      </w:r>
      <w:r w:rsidR="001E284E" w:rsidRPr="005519BC">
        <w:rPr>
          <w:rFonts w:asciiTheme="majorBidi" w:hAnsiTheme="majorBidi" w:cstheme="majorBidi"/>
          <w:color w:val="000000"/>
          <w:spacing w:val="-4"/>
          <w:sz w:val="24"/>
          <w:szCs w:val="24"/>
          <w:lang w:eastAsia="x-none"/>
        </w:rPr>
        <w:t>C</w:t>
      </w:r>
      <w:r w:rsidR="00F824E0" w:rsidRPr="005519BC">
        <w:rPr>
          <w:rFonts w:asciiTheme="majorBidi" w:hAnsiTheme="majorBidi" w:cstheme="majorBidi"/>
          <w:color w:val="000000"/>
          <w:spacing w:val="-4"/>
          <w:sz w:val="24"/>
          <w:szCs w:val="24"/>
          <w:lang w:eastAsia="x-none"/>
        </w:rPr>
        <w:t xml:space="preserve">ompany </w:t>
      </w:r>
      <w:r w:rsidRPr="005519BC">
        <w:rPr>
          <w:rFonts w:asciiTheme="majorBidi" w:hAnsiTheme="majorBidi" w:cstheme="majorBidi"/>
          <w:color w:val="000000"/>
          <w:spacing w:val="-4"/>
          <w:sz w:val="24"/>
          <w:szCs w:val="24"/>
          <w:lang w:eastAsia="x-none"/>
        </w:rPr>
        <w:t>has</w:t>
      </w:r>
      <w:r w:rsidR="00F824E0" w:rsidRPr="005519BC">
        <w:rPr>
          <w:rFonts w:asciiTheme="majorBidi" w:hAnsiTheme="majorBidi" w:cstheme="majorBidi"/>
          <w:color w:val="000000"/>
          <w:spacing w:val="-4"/>
          <w:sz w:val="24"/>
          <w:szCs w:val="24"/>
          <w:lang w:eastAsia="x-none"/>
        </w:rPr>
        <w:t xml:space="preserve"> </w:t>
      </w:r>
      <w:r w:rsidR="00941815" w:rsidRPr="005519BC">
        <w:rPr>
          <w:rFonts w:asciiTheme="majorBidi" w:hAnsiTheme="majorBidi" w:cstheme="majorBidi"/>
          <w:color w:val="000000"/>
          <w:spacing w:val="-4"/>
          <w:sz w:val="24"/>
          <w:szCs w:val="24"/>
          <w:lang w:eastAsia="x-none"/>
        </w:rPr>
        <w:t>C</w:t>
      </w:r>
      <w:r w:rsidR="00F824E0" w:rsidRPr="005519BC">
        <w:rPr>
          <w:rFonts w:asciiTheme="majorBidi" w:hAnsiTheme="majorBidi" w:cstheme="majorBidi"/>
          <w:color w:val="000000"/>
          <w:spacing w:val="-4"/>
          <w:sz w:val="24"/>
          <w:szCs w:val="24"/>
          <w:lang w:eastAsia="x-none"/>
        </w:rPr>
        <w:t>CS transaction</w:t>
      </w:r>
      <w:r w:rsidR="002463E6" w:rsidRPr="005519BC">
        <w:rPr>
          <w:rFonts w:asciiTheme="majorBidi" w:hAnsiTheme="majorBidi" w:cstheme="majorBidi"/>
          <w:color w:val="000000"/>
          <w:spacing w:val="-4"/>
          <w:sz w:val="24"/>
          <w:szCs w:val="24"/>
          <w:lang w:eastAsia="x-none"/>
        </w:rPr>
        <w:t>s</w:t>
      </w:r>
      <w:r w:rsidR="00F824E0" w:rsidRPr="005519BC">
        <w:rPr>
          <w:rFonts w:asciiTheme="majorBidi" w:hAnsiTheme="majorBidi" w:cstheme="majorBidi"/>
          <w:color w:val="000000"/>
          <w:spacing w:val="-4"/>
          <w:sz w:val="24"/>
          <w:szCs w:val="24"/>
          <w:lang w:eastAsia="x-none"/>
        </w:rPr>
        <w:t xml:space="preserve"> with a financial institution</w:t>
      </w:r>
      <w:r w:rsidR="00D516F5" w:rsidRPr="005519BC">
        <w:rPr>
          <w:rFonts w:asciiTheme="majorBidi" w:hAnsiTheme="majorBidi" w:cstheme="majorBidi"/>
          <w:color w:val="000000"/>
          <w:spacing w:val="-4"/>
          <w:sz w:val="24"/>
          <w:szCs w:val="24"/>
          <w:lang w:eastAsia="x-none"/>
        </w:rPr>
        <w:t xml:space="preserve">, consisting of </w:t>
      </w:r>
      <w:r w:rsidR="004D619C" w:rsidRPr="004D619C">
        <w:rPr>
          <w:rFonts w:asciiTheme="majorBidi" w:hAnsiTheme="majorBidi" w:cs="Angsana New"/>
          <w:color w:val="000000"/>
          <w:spacing w:val="-4"/>
          <w:sz w:val="24"/>
          <w:szCs w:val="24"/>
          <w:lang w:eastAsia="x-none"/>
        </w:rPr>
        <w:t>7</w:t>
      </w:r>
      <w:r w:rsidR="00D516F5" w:rsidRPr="005519BC">
        <w:rPr>
          <w:rFonts w:asciiTheme="majorBidi" w:hAnsiTheme="majorBidi" w:cstheme="majorBidi"/>
          <w:color w:val="000000"/>
          <w:spacing w:val="-4"/>
          <w:sz w:val="24"/>
          <w:szCs w:val="24"/>
          <w:lang w:eastAsia="x-none"/>
        </w:rPr>
        <w:t xml:space="preserve"> foreign exchange contracts</w:t>
      </w:r>
      <w:r w:rsidR="00D516F5" w:rsidRPr="005519BC">
        <w:rPr>
          <w:rFonts w:asciiTheme="majorBidi" w:hAnsiTheme="majorBidi" w:cstheme="majorBidi"/>
          <w:color w:val="000000"/>
          <w:spacing w:val="-4"/>
          <w:sz w:val="24"/>
          <w:szCs w:val="30"/>
          <w:lang w:eastAsia="x-none"/>
        </w:rPr>
        <w:t>. T</w:t>
      </w:r>
      <w:r w:rsidR="00D516F5" w:rsidRPr="005519BC">
        <w:rPr>
          <w:rFonts w:asciiTheme="majorBidi" w:hAnsiTheme="majorBidi" w:cstheme="majorBidi"/>
          <w:color w:val="000000"/>
          <w:spacing w:val="-4"/>
          <w:sz w:val="24"/>
          <w:szCs w:val="24"/>
          <w:lang w:eastAsia="x-none"/>
        </w:rPr>
        <w:t>he exchange</w:t>
      </w:r>
      <w:r w:rsidR="001E284E" w:rsidRPr="005519BC">
        <w:rPr>
          <w:rFonts w:asciiTheme="majorBidi" w:hAnsiTheme="majorBidi" w:cstheme="majorBidi"/>
          <w:color w:val="000000"/>
          <w:spacing w:val="-4"/>
          <w:sz w:val="24"/>
          <w:szCs w:val="24"/>
          <w:lang w:eastAsia="x-none"/>
        </w:rPr>
        <w:t>s</w:t>
      </w:r>
      <w:r w:rsidR="00D516F5" w:rsidRPr="005519BC">
        <w:rPr>
          <w:rFonts w:asciiTheme="majorBidi" w:hAnsiTheme="majorBidi" w:cstheme="majorBidi"/>
          <w:color w:val="000000"/>
          <w:spacing w:val="-4"/>
          <w:sz w:val="24"/>
          <w:szCs w:val="24"/>
          <w:lang w:eastAsia="x-none"/>
        </w:rPr>
        <w:t xml:space="preserve"> w</w:t>
      </w:r>
      <w:r w:rsidR="001E284E" w:rsidRPr="005519BC">
        <w:rPr>
          <w:rFonts w:asciiTheme="majorBidi" w:hAnsiTheme="majorBidi" w:cstheme="majorBidi"/>
          <w:color w:val="000000"/>
          <w:spacing w:val="-4"/>
          <w:sz w:val="24"/>
          <w:szCs w:val="24"/>
          <w:lang w:eastAsia="x-none"/>
        </w:rPr>
        <w:t>ere</w:t>
      </w:r>
      <w:r w:rsidR="00D516F5" w:rsidRPr="005519BC">
        <w:rPr>
          <w:rFonts w:asciiTheme="majorBidi" w:hAnsiTheme="majorBidi" w:cstheme="majorBidi"/>
          <w:color w:val="000000"/>
          <w:spacing w:val="-4"/>
          <w:sz w:val="24"/>
          <w:szCs w:val="24"/>
          <w:lang w:eastAsia="x-none"/>
        </w:rPr>
        <w:t xml:space="preserve"> made </w:t>
      </w:r>
      <w:r w:rsidR="00FC06EF" w:rsidRPr="005519BC">
        <w:rPr>
          <w:rFonts w:asciiTheme="majorBidi" w:hAnsiTheme="majorBidi" w:cstheme="majorBidi"/>
          <w:color w:val="000000"/>
          <w:spacing w:val="-4"/>
          <w:sz w:val="24"/>
          <w:szCs w:val="24"/>
          <w:lang w:eastAsia="x-none"/>
        </w:rPr>
        <w:t>from</w:t>
      </w:r>
      <w:r w:rsidR="00D516F5" w:rsidRPr="005519BC">
        <w:rPr>
          <w:rFonts w:asciiTheme="majorBidi" w:hAnsiTheme="majorBidi" w:cstheme="majorBidi"/>
          <w:color w:val="000000"/>
          <w:spacing w:val="-4"/>
          <w:sz w:val="24"/>
          <w:szCs w:val="24"/>
          <w:lang w:eastAsia="x-none"/>
        </w:rPr>
        <w:t xml:space="preserve"> US dollars</w:t>
      </w:r>
      <w:r w:rsidR="00FC06EF" w:rsidRPr="005519BC">
        <w:rPr>
          <w:rFonts w:asciiTheme="majorBidi" w:hAnsiTheme="majorBidi" w:cstheme="majorBidi"/>
          <w:color w:val="000000"/>
          <w:spacing w:val="-4"/>
          <w:sz w:val="24"/>
          <w:szCs w:val="24"/>
          <w:lang w:eastAsia="x-none"/>
        </w:rPr>
        <w:t xml:space="preserve"> to Thai Baht</w:t>
      </w:r>
      <w:r w:rsidR="00D516F5" w:rsidRPr="005519BC">
        <w:rPr>
          <w:rFonts w:asciiTheme="majorBidi" w:hAnsiTheme="majorBidi" w:cstheme="majorBidi"/>
          <w:color w:val="000000"/>
          <w:spacing w:val="-4"/>
          <w:sz w:val="24"/>
          <w:szCs w:val="24"/>
          <w:lang w:eastAsia="x-none"/>
        </w:rPr>
        <w:t xml:space="preserve">, with a total notional amount of USD </w:t>
      </w:r>
      <w:r w:rsidR="004D619C" w:rsidRPr="004D619C">
        <w:rPr>
          <w:rFonts w:asciiTheme="majorBidi" w:hAnsiTheme="majorBidi" w:cs="Angsana New"/>
          <w:color w:val="000000"/>
          <w:spacing w:val="-4"/>
          <w:sz w:val="24"/>
          <w:szCs w:val="24"/>
          <w:lang w:eastAsia="x-none"/>
        </w:rPr>
        <w:t>377</w:t>
      </w:r>
      <w:r w:rsidR="00D516F5" w:rsidRPr="005519BC">
        <w:rPr>
          <w:rFonts w:asciiTheme="majorBidi" w:hAnsiTheme="majorBidi" w:cstheme="majorBidi"/>
          <w:color w:val="000000"/>
          <w:spacing w:val="-4"/>
          <w:sz w:val="24"/>
          <w:szCs w:val="24"/>
          <w:lang w:eastAsia="x-none"/>
        </w:rPr>
        <w:t xml:space="preserve"> million</w:t>
      </w:r>
      <w:r w:rsidR="001E284E" w:rsidRPr="005519BC">
        <w:rPr>
          <w:rFonts w:asciiTheme="majorBidi" w:hAnsiTheme="majorBidi" w:cstheme="majorBidi"/>
          <w:color w:val="000000"/>
          <w:spacing w:val="-4"/>
          <w:sz w:val="24"/>
          <w:szCs w:val="24"/>
          <w:lang w:eastAsia="x-none"/>
        </w:rPr>
        <w:t xml:space="preserve">, which will mature in </w:t>
      </w:r>
      <w:r w:rsidR="004D619C" w:rsidRPr="004D619C">
        <w:rPr>
          <w:rFonts w:asciiTheme="majorBidi" w:hAnsiTheme="majorBidi" w:cs="Angsana New"/>
          <w:color w:val="000000"/>
          <w:spacing w:val="-4"/>
          <w:sz w:val="24"/>
          <w:szCs w:val="24"/>
          <w:lang w:eastAsia="x-none"/>
        </w:rPr>
        <w:t>2028</w:t>
      </w:r>
      <w:r w:rsidR="001E284E" w:rsidRPr="005519BC">
        <w:rPr>
          <w:rFonts w:asciiTheme="majorBidi" w:hAnsiTheme="majorBidi" w:cstheme="majorBidi"/>
          <w:color w:val="000000"/>
          <w:spacing w:val="-4"/>
          <w:sz w:val="24"/>
          <w:szCs w:val="24"/>
          <w:lang w:eastAsia="x-none"/>
        </w:rPr>
        <w:t xml:space="preserve"> - </w:t>
      </w:r>
      <w:r w:rsidR="004D619C" w:rsidRPr="004D619C">
        <w:rPr>
          <w:rFonts w:asciiTheme="majorBidi" w:hAnsiTheme="majorBidi" w:cs="Angsana New"/>
          <w:color w:val="000000"/>
          <w:spacing w:val="-4"/>
          <w:sz w:val="24"/>
          <w:szCs w:val="24"/>
          <w:lang w:eastAsia="x-none"/>
        </w:rPr>
        <w:t>2033</w:t>
      </w:r>
      <w:r w:rsidR="00F824E0" w:rsidRPr="005519BC">
        <w:rPr>
          <w:rFonts w:asciiTheme="majorBidi" w:hAnsiTheme="majorBidi" w:cstheme="majorBidi"/>
          <w:color w:val="000000"/>
          <w:spacing w:val="-4"/>
          <w:sz w:val="24"/>
          <w:szCs w:val="24"/>
          <w:lang w:eastAsia="x-none"/>
        </w:rPr>
        <w:t xml:space="preserve">. As </w:t>
      </w:r>
      <w:r w:rsidR="00986D2C" w:rsidRPr="005519BC">
        <w:rPr>
          <w:rFonts w:asciiTheme="majorBidi" w:hAnsiTheme="majorBidi" w:cstheme="majorBidi"/>
          <w:color w:val="000000"/>
          <w:spacing w:val="-4"/>
          <w:sz w:val="24"/>
          <w:szCs w:val="24"/>
          <w:lang w:eastAsia="x-none"/>
        </w:rPr>
        <w:t>at</w:t>
      </w:r>
      <w:r w:rsidR="00F824E0" w:rsidRPr="005519BC">
        <w:rPr>
          <w:rFonts w:asciiTheme="majorBidi" w:hAnsiTheme="majorBidi" w:cstheme="majorBidi"/>
          <w:color w:val="000000"/>
          <w:spacing w:val="-4"/>
          <w:sz w:val="24"/>
          <w:szCs w:val="24"/>
          <w:lang w:eastAsia="x-none"/>
        </w:rPr>
        <w:t xml:space="preserve"> December </w:t>
      </w:r>
      <w:r w:rsidR="004D619C" w:rsidRPr="004D619C">
        <w:rPr>
          <w:rFonts w:asciiTheme="majorBidi" w:hAnsiTheme="majorBidi" w:cs="Angsana New"/>
          <w:color w:val="000000"/>
          <w:spacing w:val="-4"/>
          <w:sz w:val="24"/>
          <w:szCs w:val="24"/>
          <w:lang w:eastAsia="x-none"/>
        </w:rPr>
        <w:t>31</w:t>
      </w:r>
      <w:r w:rsidR="00F824E0" w:rsidRPr="005519BC">
        <w:rPr>
          <w:rFonts w:asciiTheme="majorBidi" w:hAnsiTheme="majorBidi" w:cstheme="majorBidi"/>
          <w:color w:val="000000"/>
          <w:spacing w:val="-4"/>
          <w:sz w:val="24"/>
          <w:szCs w:val="24"/>
          <w:lang w:eastAsia="x-none"/>
        </w:rPr>
        <w:t xml:space="preserve">, </w:t>
      </w:r>
      <w:r w:rsidR="004D619C" w:rsidRPr="004D619C">
        <w:rPr>
          <w:rFonts w:asciiTheme="majorBidi" w:hAnsiTheme="majorBidi" w:cs="Angsana New"/>
          <w:color w:val="000000"/>
          <w:spacing w:val="-4"/>
          <w:sz w:val="24"/>
          <w:szCs w:val="24"/>
          <w:lang w:eastAsia="x-none"/>
        </w:rPr>
        <w:t>2024</w:t>
      </w:r>
      <w:r w:rsidR="00F824E0" w:rsidRPr="005519BC">
        <w:rPr>
          <w:rFonts w:asciiTheme="majorBidi" w:hAnsiTheme="majorBidi" w:cstheme="majorBidi"/>
          <w:color w:val="000000"/>
          <w:spacing w:val="-4"/>
          <w:sz w:val="24"/>
          <w:szCs w:val="24"/>
          <w:lang w:eastAsia="x-none"/>
        </w:rPr>
        <w:t xml:space="preserve">, the </w:t>
      </w:r>
      <w:r w:rsidR="00C5696D" w:rsidRPr="005519BC">
        <w:rPr>
          <w:rFonts w:asciiTheme="majorBidi" w:hAnsiTheme="majorBidi" w:cstheme="majorBidi"/>
          <w:spacing w:val="-8"/>
          <w:sz w:val="24"/>
          <w:szCs w:val="24"/>
        </w:rPr>
        <w:t>carrying amounts</w:t>
      </w:r>
      <w:r w:rsidR="00F824E0" w:rsidRPr="005519BC">
        <w:rPr>
          <w:rFonts w:asciiTheme="majorBidi" w:hAnsiTheme="majorBidi" w:cstheme="majorBidi"/>
          <w:color w:val="000000"/>
          <w:spacing w:val="-4"/>
          <w:sz w:val="24"/>
          <w:szCs w:val="24"/>
          <w:lang w:eastAsia="x-none"/>
        </w:rPr>
        <w:t xml:space="preserve"> </w:t>
      </w:r>
      <w:r w:rsidR="001C48FC" w:rsidRPr="005519BC">
        <w:rPr>
          <w:rFonts w:asciiTheme="majorBidi" w:hAnsiTheme="majorBidi" w:cstheme="majorBidi"/>
          <w:color w:val="000000"/>
          <w:spacing w:val="-4"/>
          <w:sz w:val="24"/>
          <w:szCs w:val="24"/>
          <w:lang w:eastAsia="x-none"/>
        </w:rPr>
        <w:t>are recognized</w:t>
      </w:r>
      <w:r w:rsidR="00F824E0" w:rsidRPr="005519BC">
        <w:rPr>
          <w:rFonts w:asciiTheme="majorBidi" w:hAnsiTheme="majorBidi" w:cstheme="majorBidi"/>
          <w:color w:val="000000"/>
          <w:spacing w:val="-4"/>
          <w:sz w:val="24"/>
          <w:szCs w:val="24"/>
          <w:lang w:eastAsia="x-none"/>
        </w:rPr>
        <w:t xml:space="preserve"> as </w:t>
      </w:r>
      <w:r w:rsidR="00D04452" w:rsidRPr="005519BC">
        <w:rPr>
          <w:rFonts w:asciiTheme="majorBidi" w:hAnsiTheme="majorBidi" w:cstheme="majorBidi"/>
          <w:color w:val="000000"/>
          <w:spacing w:val="-4"/>
          <w:sz w:val="24"/>
          <w:szCs w:val="24"/>
          <w:lang w:eastAsia="x-none"/>
        </w:rPr>
        <w:t xml:space="preserve">long-term </w:t>
      </w:r>
      <w:r w:rsidR="00C5696D" w:rsidRPr="005519BC">
        <w:rPr>
          <w:rFonts w:asciiTheme="majorBidi" w:hAnsiTheme="majorBidi" w:cstheme="majorBidi"/>
          <w:color w:val="000000"/>
          <w:spacing w:val="-4"/>
          <w:sz w:val="24"/>
          <w:szCs w:val="24"/>
          <w:lang w:eastAsia="x-none"/>
        </w:rPr>
        <w:t>derivative</w:t>
      </w:r>
      <w:r w:rsidR="00F824E0" w:rsidRPr="005519BC">
        <w:rPr>
          <w:rFonts w:asciiTheme="majorBidi" w:hAnsiTheme="majorBidi" w:cstheme="majorBidi"/>
          <w:color w:val="000000"/>
          <w:spacing w:val="-4"/>
          <w:sz w:val="24"/>
          <w:szCs w:val="24"/>
          <w:lang w:eastAsia="x-none"/>
        </w:rPr>
        <w:t xml:space="preserve"> assets </w:t>
      </w:r>
      <w:r w:rsidR="001C48FC" w:rsidRPr="005519BC">
        <w:rPr>
          <w:rFonts w:asciiTheme="majorBidi" w:hAnsiTheme="majorBidi" w:cstheme="majorBidi"/>
          <w:color w:val="000000"/>
          <w:spacing w:val="-4"/>
          <w:sz w:val="24"/>
          <w:szCs w:val="24"/>
          <w:lang w:eastAsia="x-none"/>
        </w:rPr>
        <w:t xml:space="preserve">in the </w:t>
      </w:r>
      <w:r w:rsidR="00F824E0" w:rsidRPr="005519BC">
        <w:rPr>
          <w:rFonts w:asciiTheme="majorBidi" w:hAnsiTheme="majorBidi" w:cstheme="majorBidi"/>
          <w:color w:val="000000"/>
          <w:spacing w:val="-4"/>
          <w:sz w:val="24"/>
          <w:szCs w:val="24"/>
          <w:lang w:eastAsia="x-none"/>
        </w:rPr>
        <w:t xml:space="preserve">amount </w:t>
      </w:r>
      <w:r w:rsidR="001C48FC" w:rsidRPr="005519BC">
        <w:rPr>
          <w:rFonts w:asciiTheme="majorBidi" w:hAnsiTheme="majorBidi" w:cstheme="majorBidi"/>
          <w:color w:val="000000"/>
          <w:spacing w:val="-4"/>
          <w:sz w:val="24"/>
          <w:szCs w:val="24"/>
          <w:lang w:eastAsia="x-none"/>
        </w:rPr>
        <w:t>of</w:t>
      </w:r>
      <w:r w:rsidR="00F824E0" w:rsidRPr="005519BC">
        <w:rPr>
          <w:rFonts w:asciiTheme="majorBidi" w:hAnsiTheme="majorBidi" w:cstheme="majorBidi"/>
          <w:color w:val="000000"/>
          <w:spacing w:val="-4"/>
          <w:sz w:val="24"/>
          <w:szCs w:val="24"/>
          <w:lang w:eastAsia="x-none"/>
        </w:rPr>
        <w:t xml:space="preserve"> </w:t>
      </w:r>
      <w:r w:rsidR="001C48FC" w:rsidRPr="005519BC">
        <w:rPr>
          <w:rFonts w:asciiTheme="majorBidi" w:hAnsiTheme="majorBidi" w:cstheme="majorBidi"/>
          <w:color w:val="000000"/>
          <w:spacing w:val="-4"/>
          <w:sz w:val="24"/>
          <w:szCs w:val="24"/>
          <w:lang w:eastAsia="x-none"/>
        </w:rPr>
        <w:t>Baht</w:t>
      </w:r>
      <w:r w:rsidR="006B21E7" w:rsidRPr="005519BC">
        <w:rPr>
          <w:rFonts w:asciiTheme="majorBidi" w:hAnsiTheme="majorBidi" w:cstheme="majorBidi"/>
          <w:color w:val="000000"/>
          <w:spacing w:val="-4"/>
          <w:sz w:val="24"/>
          <w:szCs w:val="24"/>
          <w:lang w:eastAsia="x-none"/>
        </w:rPr>
        <w:t xml:space="preserve"> </w:t>
      </w:r>
      <w:r w:rsidR="004D619C" w:rsidRPr="004D619C">
        <w:rPr>
          <w:rFonts w:asciiTheme="majorBidi" w:hAnsiTheme="majorBidi" w:cs="Angsana New"/>
          <w:color w:val="000000"/>
          <w:spacing w:val="-4"/>
          <w:sz w:val="24"/>
          <w:szCs w:val="24"/>
          <w:lang w:eastAsia="x-none"/>
        </w:rPr>
        <w:t>159</w:t>
      </w:r>
      <w:r w:rsidR="006B21E7" w:rsidRPr="005519BC">
        <w:rPr>
          <w:rFonts w:asciiTheme="majorBidi" w:hAnsiTheme="majorBidi" w:cstheme="majorBidi"/>
          <w:color w:val="000000"/>
          <w:spacing w:val="-4"/>
          <w:sz w:val="24"/>
          <w:szCs w:val="24"/>
          <w:lang w:eastAsia="x-none"/>
        </w:rPr>
        <w:t xml:space="preserve"> </w:t>
      </w:r>
      <w:r w:rsidR="00F824E0" w:rsidRPr="005519BC">
        <w:rPr>
          <w:rFonts w:asciiTheme="majorBidi" w:hAnsiTheme="majorBidi" w:cstheme="majorBidi"/>
          <w:color w:val="000000"/>
          <w:spacing w:val="-4"/>
          <w:sz w:val="24"/>
          <w:szCs w:val="24"/>
          <w:lang w:eastAsia="x-none"/>
        </w:rPr>
        <w:t xml:space="preserve">million and </w:t>
      </w:r>
      <w:r w:rsidR="00D04452" w:rsidRPr="005519BC">
        <w:rPr>
          <w:rFonts w:asciiTheme="majorBidi" w:hAnsiTheme="majorBidi" w:cstheme="majorBidi"/>
          <w:color w:val="000000"/>
          <w:spacing w:val="-4"/>
          <w:sz w:val="24"/>
          <w:szCs w:val="24"/>
          <w:lang w:eastAsia="x-none"/>
        </w:rPr>
        <w:t xml:space="preserve">long-term </w:t>
      </w:r>
      <w:r w:rsidR="00473660" w:rsidRPr="005519BC">
        <w:rPr>
          <w:rFonts w:asciiTheme="majorBidi" w:hAnsiTheme="majorBidi" w:cstheme="majorBidi"/>
          <w:color w:val="000000"/>
          <w:spacing w:val="-4"/>
          <w:sz w:val="24"/>
          <w:szCs w:val="24"/>
          <w:lang w:eastAsia="x-none"/>
        </w:rPr>
        <w:t>derivative</w:t>
      </w:r>
      <w:r w:rsidR="00F824E0" w:rsidRPr="005519BC">
        <w:rPr>
          <w:rFonts w:asciiTheme="majorBidi" w:hAnsiTheme="majorBidi" w:cstheme="majorBidi"/>
          <w:color w:val="000000"/>
          <w:spacing w:val="-4"/>
          <w:sz w:val="24"/>
          <w:szCs w:val="24"/>
          <w:lang w:eastAsia="x-none"/>
        </w:rPr>
        <w:t xml:space="preserve"> liabilities </w:t>
      </w:r>
      <w:r w:rsidR="001C48FC" w:rsidRPr="005519BC">
        <w:rPr>
          <w:rFonts w:asciiTheme="majorBidi" w:hAnsiTheme="majorBidi" w:cstheme="majorBidi"/>
          <w:color w:val="000000"/>
          <w:spacing w:val="-4"/>
          <w:sz w:val="24"/>
          <w:szCs w:val="24"/>
          <w:lang w:eastAsia="x-none"/>
        </w:rPr>
        <w:t xml:space="preserve">in </w:t>
      </w:r>
      <w:r w:rsidR="00F824E0" w:rsidRPr="005519BC">
        <w:rPr>
          <w:rFonts w:asciiTheme="majorBidi" w:hAnsiTheme="majorBidi" w:cstheme="majorBidi"/>
          <w:color w:val="000000"/>
          <w:spacing w:val="-4"/>
          <w:sz w:val="24"/>
          <w:szCs w:val="24"/>
          <w:lang w:eastAsia="x-none"/>
        </w:rPr>
        <w:t xml:space="preserve">amount </w:t>
      </w:r>
      <w:r w:rsidR="001C48FC" w:rsidRPr="005519BC">
        <w:rPr>
          <w:rFonts w:asciiTheme="majorBidi" w:hAnsiTheme="majorBidi" w:cstheme="majorBidi"/>
          <w:color w:val="000000"/>
          <w:spacing w:val="-4"/>
          <w:sz w:val="24"/>
          <w:szCs w:val="24"/>
          <w:lang w:eastAsia="x-none"/>
        </w:rPr>
        <w:t>of Baht</w:t>
      </w:r>
      <w:r w:rsidR="00F824E0" w:rsidRPr="005519BC">
        <w:rPr>
          <w:rFonts w:asciiTheme="majorBidi" w:hAnsiTheme="majorBidi" w:cstheme="majorBidi"/>
          <w:color w:val="000000"/>
          <w:spacing w:val="-4"/>
          <w:sz w:val="24"/>
          <w:szCs w:val="24"/>
          <w:lang w:eastAsia="x-none"/>
        </w:rPr>
        <w:t xml:space="preserve"> </w:t>
      </w:r>
      <w:r w:rsidR="004D619C" w:rsidRPr="004D619C">
        <w:rPr>
          <w:rFonts w:asciiTheme="majorBidi" w:hAnsiTheme="majorBidi" w:cs="Angsana New"/>
          <w:color w:val="000000"/>
          <w:spacing w:val="-4"/>
          <w:sz w:val="24"/>
          <w:szCs w:val="24"/>
          <w:lang w:eastAsia="x-none"/>
        </w:rPr>
        <w:t>52</w:t>
      </w:r>
      <w:r w:rsidR="00F13CFB" w:rsidRPr="005519BC">
        <w:rPr>
          <w:rFonts w:asciiTheme="majorBidi" w:hAnsiTheme="majorBidi" w:cstheme="majorBidi"/>
          <w:color w:val="000000"/>
          <w:spacing w:val="-4"/>
          <w:sz w:val="24"/>
          <w:szCs w:val="24"/>
          <w:lang w:eastAsia="x-none"/>
        </w:rPr>
        <w:t xml:space="preserve"> </w:t>
      </w:r>
      <w:r w:rsidR="00F824E0" w:rsidRPr="005519BC">
        <w:rPr>
          <w:rFonts w:asciiTheme="majorBidi" w:hAnsiTheme="majorBidi" w:cstheme="majorBidi"/>
          <w:color w:val="000000"/>
          <w:spacing w:val="-4"/>
          <w:sz w:val="24"/>
          <w:szCs w:val="24"/>
          <w:lang w:eastAsia="x-none"/>
        </w:rPr>
        <w:t xml:space="preserve">million. </w:t>
      </w:r>
    </w:p>
    <w:p w14:paraId="04B0D777" w14:textId="0A0E0464" w:rsidR="00146424" w:rsidRPr="005519BC" w:rsidRDefault="00787FC1" w:rsidP="00047DBB">
      <w:pPr>
        <w:spacing w:after="240"/>
        <w:ind w:left="2160" w:right="-14" w:hanging="7"/>
        <w:jc w:val="thaiDistribute"/>
        <w:rPr>
          <w:rFonts w:cs="Times New Roman"/>
          <w:color w:val="000000"/>
          <w:spacing w:val="-6"/>
          <w:sz w:val="24"/>
          <w:szCs w:val="24"/>
          <w:lang w:eastAsia="x-none"/>
        </w:rPr>
      </w:pPr>
      <w:r w:rsidRPr="005519BC">
        <w:rPr>
          <w:rFonts w:cs="Times New Roman"/>
          <w:color w:val="000000"/>
          <w:spacing w:val="-6"/>
          <w:sz w:val="24"/>
          <w:szCs w:val="24"/>
          <w:lang w:eastAsia="x-none"/>
        </w:rPr>
        <w:t xml:space="preserve">For the </w:t>
      </w:r>
      <w:r w:rsidR="003D04F1" w:rsidRPr="005519BC">
        <w:rPr>
          <w:rFonts w:cs="Times New Roman"/>
          <w:color w:val="000000"/>
          <w:spacing w:val="-6"/>
          <w:sz w:val="24"/>
          <w:szCs w:val="24"/>
          <w:lang w:eastAsia="x-none"/>
        </w:rPr>
        <w:t>year</w:t>
      </w:r>
      <w:r w:rsidR="003C790A">
        <w:rPr>
          <w:rFonts w:cs="Times New Roman"/>
          <w:color w:val="000000"/>
          <w:spacing w:val="-6"/>
          <w:sz w:val="24"/>
          <w:szCs w:val="24"/>
          <w:lang w:eastAsia="x-none"/>
        </w:rPr>
        <w:t>s</w:t>
      </w:r>
      <w:r w:rsidRPr="005519BC">
        <w:rPr>
          <w:rFonts w:cs="Times New Roman"/>
          <w:color w:val="000000"/>
          <w:spacing w:val="-6"/>
          <w:sz w:val="24"/>
          <w:szCs w:val="24"/>
          <w:lang w:eastAsia="x-none"/>
        </w:rPr>
        <w:t xml:space="preserve"> ended December </w:t>
      </w:r>
      <w:r w:rsidR="004D619C" w:rsidRPr="004D619C">
        <w:rPr>
          <w:rFonts w:cs="Angsana New"/>
          <w:color w:val="000000"/>
          <w:spacing w:val="-6"/>
          <w:sz w:val="24"/>
          <w:szCs w:val="24"/>
          <w:lang w:eastAsia="x-none"/>
        </w:rPr>
        <w:t>31</w:t>
      </w:r>
      <w:r w:rsidRPr="005519BC">
        <w:rPr>
          <w:rFonts w:cs="Times New Roman"/>
          <w:color w:val="000000"/>
          <w:spacing w:val="-6"/>
          <w:sz w:val="24"/>
          <w:szCs w:val="24"/>
          <w:lang w:eastAsia="x-none"/>
        </w:rPr>
        <w:t xml:space="preserve">, </w:t>
      </w:r>
      <w:r w:rsidR="004D619C" w:rsidRPr="004D619C">
        <w:rPr>
          <w:rFonts w:cs="Angsana New"/>
          <w:color w:val="000000"/>
          <w:spacing w:val="-6"/>
          <w:sz w:val="24"/>
          <w:szCs w:val="24"/>
          <w:lang w:eastAsia="x-none"/>
        </w:rPr>
        <w:t>2025</w:t>
      </w:r>
      <w:r w:rsidR="008B12AF" w:rsidRPr="005519BC">
        <w:rPr>
          <w:rFonts w:cs="Angsana New"/>
          <w:color w:val="000000"/>
          <w:spacing w:val="-6"/>
          <w:sz w:val="24"/>
          <w:szCs w:val="24"/>
          <w:lang w:eastAsia="x-none"/>
        </w:rPr>
        <w:t xml:space="preserve"> and </w:t>
      </w:r>
      <w:r w:rsidR="004D619C" w:rsidRPr="004D619C">
        <w:rPr>
          <w:rFonts w:cs="Angsana New"/>
          <w:color w:val="000000"/>
          <w:spacing w:val="-6"/>
          <w:sz w:val="24"/>
          <w:szCs w:val="24"/>
          <w:lang w:eastAsia="x-none"/>
        </w:rPr>
        <w:t>2024</w:t>
      </w:r>
      <w:r w:rsidRPr="005519BC">
        <w:rPr>
          <w:rFonts w:cs="Times New Roman"/>
          <w:color w:val="000000"/>
          <w:spacing w:val="-6"/>
          <w:sz w:val="24"/>
          <w:szCs w:val="24"/>
          <w:lang w:eastAsia="x-none"/>
        </w:rPr>
        <w:t xml:space="preserve">, the Company recognized </w:t>
      </w:r>
      <w:r w:rsidR="00D04452" w:rsidRPr="005519BC">
        <w:rPr>
          <w:rFonts w:cs="Times New Roman"/>
          <w:color w:val="000000"/>
          <w:spacing w:val="-6"/>
          <w:sz w:val="24"/>
          <w:szCs w:val="24"/>
          <w:lang w:eastAsia="x-none"/>
        </w:rPr>
        <w:t>gain (</w:t>
      </w:r>
      <w:r w:rsidRPr="005519BC">
        <w:rPr>
          <w:rFonts w:cs="Times New Roman"/>
          <w:color w:val="000000"/>
          <w:spacing w:val="-6"/>
          <w:sz w:val="24"/>
          <w:szCs w:val="24"/>
          <w:lang w:eastAsia="x-none"/>
        </w:rPr>
        <w:t>los</w:t>
      </w:r>
      <w:r w:rsidR="005703F3" w:rsidRPr="005519BC">
        <w:rPr>
          <w:rFonts w:cs="Times New Roman"/>
          <w:color w:val="000000"/>
          <w:spacing w:val="-6"/>
          <w:sz w:val="24"/>
          <w:szCs w:val="24"/>
          <w:lang w:eastAsia="x-none"/>
        </w:rPr>
        <w:t>s) on measurement derivatives</w:t>
      </w:r>
      <w:r w:rsidRPr="005519BC">
        <w:rPr>
          <w:rFonts w:cs="Times New Roman"/>
          <w:color w:val="000000"/>
          <w:spacing w:val="-6"/>
          <w:sz w:val="24"/>
          <w:szCs w:val="24"/>
          <w:lang w:eastAsia="x-none"/>
        </w:rPr>
        <w:t xml:space="preserve"> in amount of Baht </w:t>
      </w:r>
      <w:r w:rsidR="005703F3" w:rsidRPr="005519BC">
        <w:rPr>
          <w:rFonts w:cs="Times New Roman"/>
          <w:color w:val="000000"/>
          <w:spacing w:val="-6"/>
          <w:sz w:val="24"/>
          <w:szCs w:val="24"/>
          <w:lang w:eastAsia="x-none"/>
        </w:rPr>
        <w:t>(</w:t>
      </w:r>
      <w:r w:rsidR="004D619C" w:rsidRPr="004D619C">
        <w:rPr>
          <w:rFonts w:cs="Angsana New"/>
          <w:color w:val="000000"/>
          <w:spacing w:val="-6"/>
          <w:sz w:val="24"/>
          <w:szCs w:val="24"/>
          <w:lang w:eastAsia="x-none"/>
        </w:rPr>
        <w:t>1</w:t>
      </w:r>
      <w:r w:rsidR="005703F3" w:rsidRPr="005519BC">
        <w:rPr>
          <w:rFonts w:cs="Times New Roman"/>
          <w:color w:val="000000"/>
          <w:spacing w:val="-6"/>
          <w:sz w:val="24"/>
          <w:szCs w:val="24"/>
          <w:lang w:eastAsia="x-none"/>
        </w:rPr>
        <w:t>,</w:t>
      </w:r>
      <w:r w:rsidR="004D619C" w:rsidRPr="004D619C">
        <w:rPr>
          <w:rFonts w:cs="Angsana New"/>
          <w:color w:val="000000"/>
          <w:spacing w:val="-6"/>
          <w:sz w:val="24"/>
          <w:szCs w:val="24"/>
          <w:lang w:eastAsia="x-none"/>
        </w:rPr>
        <w:t>384</w:t>
      </w:r>
      <w:r w:rsidR="005703F3" w:rsidRPr="005519BC">
        <w:rPr>
          <w:rFonts w:cs="Times New Roman"/>
          <w:color w:val="000000"/>
          <w:spacing w:val="-6"/>
          <w:sz w:val="24"/>
          <w:szCs w:val="24"/>
          <w:lang w:eastAsia="x-none"/>
        </w:rPr>
        <w:t>)</w:t>
      </w:r>
      <w:r w:rsidRPr="005519BC">
        <w:rPr>
          <w:rFonts w:cs="Times New Roman"/>
          <w:color w:val="000000"/>
          <w:spacing w:val="-6"/>
          <w:sz w:val="24"/>
          <w:szCs w:val="24"/>
          <w:lang w:eastAsia="x-none"/>
        </w:rPr>
        <w:t xml:space="preserve"> million and Baht </w:t>
      </w:r>
      <w:r w:rsidR="004D619C" w:rsidRPr="004D619C">
        <w:rPr>
          <w:rFonts w:cs="Angsana New"/>
          <w:color w:val="000000"/>
          <w:spacing w:val="-6"/>
          <w:sz w:val="24"/>
          <w:szCs w:val="24"/>
          <w:lang w:eastAsia="x-none"/>
        </w:rPr>
        <w:t>107</w:t>
      </w:r>
      <w:r w:rsidRPr="005519BC">
        <w:rPr>
          <w:rFonts w:cs="Times New Roman"/>
          <w:color w:val="000000"/>
          <w:spacing w:val="-6"/>
          <w:sz w:val="24"/>
          <w:szCs w:val="24"/>
          <w:lang w:eastAsia="x-none"/>
        </w:rPr>
        <w:t xml:space="preserve"> million, respectively</w:t>
      </w:r>
      <w:r w:rsidR="006A2DA0" w:rsidRPr="005519BC">
        <w:rPr>
          <w:rFonts w:cs="Times New Roman"/>
          <w:color w:val="000000"/>
          <w:spacing w:val="-6"/>
          <w:sz w:val="24"/>
          <w:szCs w:val="24"/>
          <w:lang w:eastAsia="x-none"/>
        </w:rPr>
        <w:t>.</w:t>
      </w:r>
    </w:p>
    <w:p w14:paraId="7E485B5B" w14:textId="4A94024B" w:rsidR="00787FC1" w:rsidRPr="005519BC" w:rsidRDefault="00787FC1" w:rsidP="00787FC1">
      <w:pPr>
        <w:spacing w:after="240"/>
        <w:ind w:left="2160" w:right="-14" w:hanging="7"/>
        <w:jc w:val="thaiDistribute"/>
        <w:rPr>
          <w:rFonts w:cs="Times New Roman"/>
          <w:color w:val="000000"/>
          <w:spacing w:val="-6"/>
          <w:sz w:val="24"/>
          <w:szCs w:val="24"/>
          <w:lang w:eastAsia="x-none"/>
        </w:rPr>
      </w:pPr>
      <w:r w:rsidRPr="005519BC">
        <w:rPr>
          <w:rFonts w:cs="Times New Roman"/>
          <w:color w:val="000000"/>
          <w:spacing w:val="-6"/>
          <w:sz w:val="24"/>
          <w:szCs w:val="24"/>
          <w:lang w:eastAsia="x-none"/>
        </w:rPr>
        <w:t xml:space="preserve">According to the terms of the agreement, the Company is required to provide collateral for the transaction. As at December </w:t>
      </w:r>
      <w:r w:rsidR="004D619C" w:rsidRPr="004D619C">
        <w:rPr>
          <w:rFonts w:cs="Angsana New"/>
          <w:color w:val="000000"/>
          <w:spacing w:val="-6"/>
          <w:sz w:val="24"/>
          <w:szCs w:val="24"/>
          <w:lang w:eastAsia="x-none"/>
        </w:rPr>
        <w:t>31</w:t>
      </w:r>
      <w:r w:rsidRPr="005519BC">
        <w:rPr>
          <w:rFonts w:cs="Times New Roman"/>
          <w:color w:val="000000"/>
          <w:spacing w:val="-6"/>
          <w:sz w:val="24"/>
          <w:szCs w:val="24"/>
          <w:lang w:eastAsia="x-none"/>
        </w:rPr>
        <w:t xml:space="preserve">, </w:t>
      </w:r>
      <w:r w:rsidR="004D619C" w:rsidRPr="004D619C">
        <w:rPr>
          <w:rFonts w:cs="Angsana New"/>
          <w:color w:val="000000"/>
          <w:spacing w:val="-6"/>
          <w:sz w:val="24"/>
          <w:szCs w:val="24"/>
          <w:lang w:eastAsia="x-none"/>
        </w:rPr>
        <w:t>2025</w:t>
      </w:r>
      <w:r w:rsidR="006A2DA0" w:rsidRPr="005519BC">
        <w:rPr>
          <w:rFonts w:cs="Times New Roman"/>
          <w:color w:val="000000"/>
          <w:spacing w:val="-6"/>
          <w:sz w:val="24"/>
          <w:szCs w:val="24"/>
          <w:lang w:eastAsia="x-none"/>
        </w:rPr>
        <w:t xml:space="preserve"> and </w:t>
      </w:r>
      <w:r w:rsidR="004D619C" w:rsidRPr="004D619C">
        <w:rPr>
          <w:rFonts w:cs="Angsana New"/>
          <w:color w:val="000000"/>
          <w:spacing w:val="-6"/>
          <w:sz w:val="24"/>
          <w:szCs w:val="24"/>
          <w:lang w:eastAsia="x-none"/>
        </w:rPr>
        <w:t>2024</w:t>
      </w:r>
      <w:r w:rsidRPr="005519BC">
        <w:rPr>
          <w:rFonts w:cs="Times New Roman"/>
          <w:color w:val="000000"/>
          <w:spacing w:val="-6"/>
          <w:sz w:val="24"/>
          <w:szCs w:val="24"/>
          <w:lang w:eastAsia="x-none"/>
        </w:rPr>
        <w:t xml:space="preserve">, </w:t>
      </w:r>
      <w:r w:rsidRPr="005519BC">
        <w:rPr>
          <w:rFonts w:cs="Times New Roman"/>
          <w:color w:val="000000"/>
          <w:spacing w:val="-6"/>
          <w:sz w:val="24"/>
          <w:szCs w:val="24"/>
          <w:lang w:eastAsia="x-none"/>
        </w:rPr>
        <w:br/>
        <w:t xml:space="preserve">the Company has placed collateral in amount of Baht </w:t>
      </w:r>
      <w:r w:rsidR="004D619C" w:rsidRPr="004D619C">
        <w:rPr>
          <w:rFonts w:cs="Angsana New"/>
          <w:color w:val="000000"/>
          <w:spacing w:val="-6"/>
          <w:sz w:val="24"/>
          <w:szCs w:val="24"/>
          <w:lang w:eastAsia="x-none"/>
        </w:rPr>
        <w:t>1</w:t>
      </w:r>
      <w:r w:rsidR="00047DBB" w:rsidRPr="005519BC">
        <w:rPr>
          <w:rFonts w:cs="Times New Roman"/>
          <w:color w:val="000000"/>
          <w:spacing w:val="-6"/>
          <w:sz w:val="24"/>
          <w:szCs w:val="24"/>
          <w:lang w:eastAsia="x-none"/>
        </w:rPr>
        <w:t>,</w:t>
      </w:r>
      <w:r w:rsidR="004D619C" w:rsidRPr="004D619C">
        <w:rPr>
          <w:rFonts w:cs="Angsana New"/>
          <w:color w:val="000000"/>
          <w:spacing w:val="-6"/>
          <w:sz w:val="24"/>
          <w:szCs w:val="24"/>
          <w:lang w:eastAsia="x-none"/>
        </w:rPr>
        <w:t>841</w:t>
      </w:r>
      <w:r w:rsidR="00047DBB" w:rsidRPr="005519BC">
        <w:rPr>
          <w:rFonts w:cs="Angsana New"/>
          <w:color w:val="000000"/>
          <w:spacing w:val="-6"/>
          <w:sz w:val="24"/>
          <w:szCs w:val="24"/>
          <w:lang w:eastAsia="x-none"/>
        </w:rPr>
        <w:t xml:space="preserve"> </w:t>
      </w:r>
      <w:r w:rsidRPr="005519BC">
        <w:rPr>
          <w:rFonts w:cs="Times New Roman"/>
          <w:color w:val="000000"/>
          <w:spacing w:val="-6"/>
          <w:sz w:val="24"/>
          <w:szCs w:val="24"/>
          <w:lang w:eastAsia="x-none"/>
        </w:rPr>
        <w:t xml:space="preserve">million and </w:t>
      </w:r>
      <w:r w:rsidRPr="005519BC">
        <w:rPr>
          <w:rFonts w:cs="Times New Roman"/>
          <w:color w:val="000000"/>
          <w:spacing w:val="-6"/>
          <w:sz w:val="24"/>
          <w:szCs w:val="24"/>
          <w:lang w:eastAsia="x-none"/>
        </w:rPr>
        <w:br/>
        <w:t xml:space="preserve">Baht </w:t>
      </w:r>
      <w:r w:rsidR="004D619C" w:rsidRPr="004D619C">
        <w:rPr>
          <w:rFonts w:cs="Angsana New"/>
          <w:color w:val="000000"/>
          <w:spacing w:val="-6"/>
          <w:sz w:val="24"/>
          <w:szCs w:val="24"/>
          <w:lang w:eastAsia="x-none"/>
        </w:rPr>
        <w:t>1</w:t>
      </w:r>
      <w:r w:rsidRPr="005519BC">
        <w:rPr>
          <w:rFonts w:cs="Times New Roman"/>
          <w:color w:val="000000"/>
          <w:spacing w:val="-6"/>
          <w:sz w:val="24"/>
          <w:szCs w:val="24"/>
          <w:lang w:eastAsia="x-none"/>
        </w:rPr>
        <w:t>,</w:t>
      </w:r>
      <w:r w:rsidR="004D619C" w:rsidRPr="004D619C">
        <w:rPr>
          <w:rFonts w:cs="Angsana New"/>
          <w:color w:val="000000"/>
          <w:spacing w:val="-6"/>
          <w:sz w:val="24"/>
          <w:szCs w:val="24"/>
          <w:lang w:eastAsia="x-none"/>
        </w:rPr>
        <w:t>980</w:t>
      </w:r>
      <w:r w:rsidRPr="005519BC">
        <w:rPr>
          <w:rFonts w:cs="Times New Roman"/>
          <w:color w:val="000000"/>
          <w:spacing w:val="-6"/>
          <w:sz w:val="24"/>
          <w:szCs w:val="24"/>
          <w:lang w:eastAsia="x-none"/>
        </w:rPr>
        <w:t xml:space="preserve"> million, respectively, which is presented as part of other non-current assets (see Note </w:t>
      </w:r>
      <w:r w:rsidR="004D619C" w:rsidRPr="004D619C">
        <w:rPr>
          <w:rFonts w:cs="Angsana New"/>
          <w:color w:val="000000"/>
          <w:spacing w:val="-6"/>
          <w:sz w:val="24"/>
          <w:szCs w:val="24"/>
          <w:lang w:eastAsia="x-none"/>
        </w:rPr>
        <w:t>17</w:t>
      </w:r>
      <w:r w:rsidRPr="005519BC">
        <w:rPr>
          <w:rFonts w:cs="Times New Roman"/>
          <w:color w:val="000000"/>
          <w:spacing w:val="-6"/>
          <w:sz w:val="24"/>
          <w:szCs w:val="24"/>
          <w:lang w:eastAsia="x-none"/>
        </w:rPr>
        <w:t xml:space="preserve">). </w:t>
      </w:r>
    </w:p>
    <w:p w14:paraId="1812E624" w14:textId="21FA7EEB" w:rsidR="00914CE9" w:rsidRPr="005519BC" w:rsidRDefault="00914CE9" w:rsidP="00B81C3F">
      <w:pPr>
        <w:spacing w:after="120"/>
        <w:ind w:left="2131" w:right="14"/>
        <w:jc w:val="thaiDistribute"/>
        <w:rPr>
          <w:rFonts w:asciiTheme="majorBidi" w:hAnsiTheme="majorBidi" w:cstheme="majorBidi"/>
          <w:sz w:val="24"/>
          <w:szCs w:val="24"/>
        </w:rPr>
      </w:pPr>
      <w:r w:rsidRPr="005519BC">
        <w:rPr>
          <w:rFonts w:asciiTheme="majorBidi" w:hAnsiTheme="majorBidi" w:cstheme="majorBidi"/>
          <w:spacing w:val="-8"/>
          <w:sz w:val="24"/>
          <w:szCs w:val="24"/>
        </w:rPr>
        <w:t>The carrying amounts of the Group’s foreign currency denominated monetary</w:t>
      </w:r>
      <w:r w:rsidRPr="005519BC">
        <w:rPr>
          <w:rFonts w:asciiTheme="majorBidi" w:hAnsiTheme="majorBidi" w:cstheme="majorBidi"/>
          <w:sz w:val="24"/>
          <w:szCs w:val="24"/>
        </w:rPr>
        <w:t xml:space="preserve"> </w:t>
      </w:r>
      <w:r w:rsidRPr="005519BC">
        <w:rPr>
          <w:rFonts w:asciiTheme="majorBidi" w:hAnsiTheme="majorBidi" w:cstheme="majorBidi"/>
          <w:color w:val="000000"/>
          <w:sz w:val="24"/>
          <w:szCs w:val="24"/>
        </w:rPr>
        <w:t>assets</w:t>
      </w:r>
      <w:r w:rsidRPr="005519BC">
        <w:rPr>
          <w:rFonts w:asciiTheme="majorBidi" w:hAnsiTheme="majorBidi" w:cstheme="majorBidi"/>
          <w:sz w:val="24"/>
          <w:szCs w:val="24"/>
        </w:rPr>
        <w:t xml:space="preserve"> and monetary liabilities as at December </w:t>
      </w:r>
      <w:r w:rsidR="004D619C" w:rsidRPr="004D619C">
        <w:rPr>
          <w:rFonts w:asciiTheme="majorBidi" w:hAnsiTheme="majorBidi" w:cs="Angsana New"/>
          <w:sz w:val="24"/>
          <w:szCs w:val="24"/>
        </w:rPr>
        <w:t>31</w:t>
      </w:r>
      <w:r w:rsidRPr="005519BC">
        <w:rPr>
          <w:rFonts w:asciiTheme="majorBidi" w:hAnsiTheme="majorBidi" w:cstheme="majorBidi"/>
          <w:sz w:val="24"/>
          <w:szCs w:val="24"/>
        </w:rPr>
        <w:t>, are as follows:</w:t>
      </w:r>
    </w:p>
    <w:p w14:paraId="2813A701" w14:textId="77777777" w:rsidR="00914CE9" w:rsidRPr="005519BC" w:rsidRDefault="00914CE9" w:rsidP="00D84B25">
      <w:pPr>
        <w:ind w:left="2131" w:right="14"/>
        <w:jc w:val="right"/>
        <w:rPr>
          <w:rFonts w:cs="Times New Roman"/>
          <w:b/>
          <w:bCs/>
          <w:sz w:val="22"/>
          <w:szCs w:val="22"/>
        </w:rPr>
      </w:pPr>
      <w:r w:rsidRPr="005519BC">
        <w:rPr>
          <w:rFonts w:cs="Times New Roman"/>
          <w:b/>
          <w:bCs/>
          <w:sz w:val="22"/>
          <w:szCs w:val="22"/>
        </w:rPr>
        <w:t>Unit : Million Baht</w:t>
      </w:r>
    </w:p>
    <w:tbl>
      <w:tblPr>
        <w:tblStyle w:val="TableGrid"/>
        <w:tblW w:w="7139" w:type="dxa"/>
        <w:tblInd w:w="2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9"/>
        <w:gridCol w:w="1260"/>
        <w:gridCol w:w="270"/>
        <w:gridCol w:w="1170"/>
        <w:gridCol w:w="268"/>
        <w:gridCol w:w="1172"/>
        <w:gridCol w:w="270"/>
        <w:gridCol w:w="1080"/>
      </w:tblGrid>
      <w:tr w:rsidR="00C9577B" w:rsidRPr="005519BC" w14:paraId="50E776FE" w14:textId="68285DE4" w:rsidTr="00C9577B">
        <w:tc>
          <w:tcPr>
            <w:tcW w:w="1649" w:type="dxa"/>
            <w:vAlign w:val="center"/>
          </w:tcPr>
          <w:p w14:paraId="14FAA67C" w14:textId="77777777" w:rsidR="00C9577B" w:rsidRPr="005519BC" w:rsidRDefault="00C9577B" w:rsidP="00B81C3F">
            <w:pPr>
              <w:spacing w:line="240" w:lineRule="exact"/>
              <w:ind w:right="14"/>
              <w:jc w:val="center"/>
              <w:rPr>
                <w:rFonts w:cs="Times New Roman"/>
                <w:b/>
                <w:bCs/>
                <w:sz w:val="22"/>
                <w:szCs w:val="22"/>
              </w:rPr>
            </w:pPr>
          </w:p>
        </w:tc>
        <w:tc>
          <w:tcPr>
            <w:tcW w:w="5490" w:type="dxa"/>
            <w:gridSpan w:val="7"/>
            <w:vAlign w:val="center"/>
          </w:tcPr>
          <w:p w14:paraId="75D1C818" w14:textId="30B64B74" w:rsidR="00C9577B" w:rsidRPr="005519BC" w:rsidRDefault="00C9577B" w:rsidP="00B81C3F">
            <w:pPr>
              <w:spacing w:line="240" w:lineRule="exact"/>
              <w:ind w:right="14"/>
              <w:jc w:val="center"/>
              <w:rPr>
                <w:rFonts w:cs="Times New Roman"/>
                <w:b/>
                <w:bCs/>
                <w:sz w:val="22"/>
                <w:szCs w:val="22"/>
              </w:rPr>
            </w:pPr>
            <w:r w:rsidRPr="005519BC">
              <w:rPr>
                <w:rFonts w:cs="Times New Roman"/>
                <w:b/>
                <w:bCs/>
                <w:sz w:val="22"/>
                <w:szCs w:val="22"/>
              </w:rPr>
              <w:t>Consolidated and Separate financial statements</w:t>
            </w:r>
          </w:p>
        </w:tc>
      </w:tr>
      <w:tr w:rsidR="00C9577B" w:rsidRPr="005519BC" w14:paraId="7228882A" w14:textId="3FFF3E19" w:rsidTr="00C9577B">
        <w:tc>
          <w:tcPr>
            <w:tcW w:w="1649" w:type="dxa"/>
            <w:vAlign w:val="center"/>
          </w:tcPr>
          <w:p w14:paraId="5ACCBFB8" w14:textId="77777777" w:rsidR="00C9577B" w:rsidRPr="005519BC" w:rsidRDefault="00C9577B" w:rsidP="00B81C3F">
            <w:pPr>
              <w:spacing w:line="240" w:lineRule="exact"/>
              <w:ind w:right="14"/>
              <w:jc w:val="center"/>
              <w:rPr>
                <w:rFonts w:cs="Times New Roman"/>
                <w:b/>
                <w:bCs/>
                <w:sz w:val="22"/>
                <w:szCs w:val="22"/>
              </w:rPr>
            </w:pPr>
          </w:p>
        </w:tc>
        <w:tc>
          <w:tcPr>
            <w:tcW w:w="2700" w:type="dxa"/>
            <w:gridSpan w:val="3"/>
            <w:vAlign w:val="center"/>
          </w:tcPr>
          <w:p w14:paraId="09CBFFFF" w14:textId="191790B7" w:rsidR="00C9577B" w:rsidRPr="005519BC" w:rsidRDefault="00C9577B" w:rsidP="00B81C3F">
            <w:pPr>
              <w:spacing w:line="240" w:lineRule="exact"/>
              <w:ind w:right="14"/>
              <w:jc w:val="center"/>
              <w:rPr>
                <w:rFonts w:cs="Times New Roman"/>
                <w:b/>
                <w:bCs/>
                <w:sz w:val="22"/>
                <w:szCs w:val="22"/>
              </w:rPr>
            </w:pPr>
            <w:r w:rsidRPr="005519BC">
              <w:rPr>
                <w:rFonts w:cs="Times New Roman"/>
                <w:b/>
                <w:bCs/>
                <w:sz w:val="22"/>
                <w:szCs w:val="22"/>
              </w:rPr>
              <w:t>Assets</w:t>
            </w:r>
          </w:p>
        </w:tc>
        <w:tc>
          <w:tcPr>
            <w:tcW w:w="268" w:type="dxa"/>
          </w:tcPr>
          <w:p w14:paraId="1FAFB6F3" w14:textId="77777777" w:rsidR="00C9577B" w:rsidRPr="005519BC" w:rsidRDefault="00C9577B" w:rsidP="00B81C3F">
            <w:pPr>
              <w:spacing w:line="240" w:lineRule="exact"/>
              <w:ind w:right="14"/>
              <w:jc w:val="center"/>
              <w:rPr>
                <w:rFonts w:cs="Times New Roman"/>
                <w:b/>
                <w:bCs/>
                <w:sz w:val="22"/>
                <w:szCs w:val="22"/>
              </w:rPr>
            </w:pPr>
          </w:p>
        </w:tc>
        <w:tc>
          <w:tcPr>
            <w:tcW w:w="2522" w:type="dxa"/>
            <w:gridSpan w:val="3"/>
          </w:tcPr>
          <w:p w14:paraId="7DAECBCB" w14:textId="1B8EAE05" w:rsidR="00C9577B" w:rsidRPr="005519BC" w:rsidRDefault="00C9577B" w:rsidP="00B81C3F">
            <w:pPr>
              <w:spacing w:line="240" w:lineRule="exact"/>
              <w:ind w:right="14"/>
              <w:jc w:val="center"/>
              <w:rPr>
                <w:rFonts w:cs="Times New Roman"/>
                <w:b/>
                <w:bCs/>
                <w:sz w:val="22"/>
                <w:szCs w:val="22"/>
              </w:rPr>
            </w:pPr>
            <w:r w:rsidRPr="005519BC">
              <w:rPr>
                <w:rFonts w:cs="Times New Roman"/>
                <w:b/>
                <w:bCs/>
                <w:sz w:val="22"/>
                <w:szCs w:val="22"/>
              </w:rPr>
              <w:t>Liabilities</w:t>
            </w:r>
          </w:p>
        </w:tc>
      </w:tr>
      <w:tr w:rsidR="00C9577B" w:rsidRPr="005519BC" w14:paraId="4B2F9CD9" w14:textId="070DEC80" w:rsidTr="00C9577B">
        <w:tc>
          <w:tcPr>
            <w:tcW w:w="1649" w:type="dxa"/>
            <w:vAlign w:val="center"/>
          </w:tcPr>
          <w:p w14:paraId="2892B097" w14:textId="77777777" w:rsidR="00C9577B" w:rsidRPr="005519BC" w:rsidRDefault="00C9577B" w:rsidP="002E3380">
            <w:pPr>
              <w:spacing w:line="240" w:lineRule="exact"/>
              <w:ind w:right="14"/>
              <w:jc w:val="center"/>
              <w:rPr>
                <w:rFonts w:cs="Times New Roman"/>
                <w:b/>
                <w:bCs/>
                <w:sz w:val="22"/>
                <w:szCs w:val="22"/>
              </w:rPr>
            </w:pPr>
          </w:p>
        </w:tc>
        <w:tc>
          <w:tcPr>
            <w:tcW w:w="1260" w:type="dxa"/>
            <w:vAlign w:val="center"/>
          </w:tcPr>
          <w:p w14:paraId="2DE7B284" w14:textId="43D56BFA" w:rsidR="00C9577B" w:rsidRPr="005519BC" w:rsidRDefault="004D619C" w:rsidP="002E3380">
            <w:pPr>
              <w:spacing w:line="240" w:lineRule="exact"/>
              <w:ind w:right="14"/>
              <w:jc w:val="center"/>
              <w:rPr>
                <w:rFonts w:cs="Times New Roman"/>
                <w:b/>
                <w:bCs/>
                <w:sz w:val="22"/>
                <w:szCs w:val="22"/>
              </w:rPr>
            </w:pPr>
            <w:r w:rsidRPr="004D619C">
              <w:rPr>
                <w:rFonts w:cs="Angsana New"/>
                <w:b/>
                <w:bCs/>
                <w:sz w:val="22"/>
                <w:szCs w:val="22"/>
              </w:rPr>
              <w:t>2025</w:t>
            </w:r>
          </w:p>
        </w:tc>
        <w:tc>
          <w:tcPr>
            <w:tcW w:w="270" w:type="dxa"/>
            <w:vAlign w:val="center"/>
          </w:tcPr>
          <w:p w14:paraId="2CB83F0E" w14:textId="77777777" w:rsidR="00C9577B" w:rsidRPr="005519BC" w:rsidRDefault="00C9577B" w:rsidP="002E3380">
            <w:pPr>
              <w:spacing w:line="240" w:lineRule="exact"/>
              <w:ind w:right="14"/>
              <w:jc w:val="center"/>
              <w:rPr>
                <w:rFonts w:cs="Times New Roman"/>
                <w:b/>
                <w:bCs/>
                <w:sz w:val="22"/>
                <w:szCs w:val="22"/>
              </w:rPr>
            </w:pPr>
          </w:p>
        </w:tc>
        <w:tc>
          <w:tcPr>
            <w:tcW w:w="1170" w:type="dxa"/>
            <w:vAlign w:val="center"/>
          </w:tcPr>
          <w:p w14:paraId="3357D268" w14:textId="7E141097" w:rsidR="00C9577B" w:rsidRPr="005519BC" w:rsidRDefault="004D619C" w:rsidP="002E3380">
            <w:pPr>
              <w:spacing w:line="240" w:lineRule="exact"/>
              <w:ind w:right="14"/>
              <w:jc w:val="center"/>
              <w:rPr>
                <w:rFonts w:cs="Times New Roman"/>
                <w:b/>
                <w:bCs/>
                <w:sz w:val="22"/>
                <w:szCs w:val="22"/>
              </w:rPr>
            </w:pPr>
            <w:r w:rsidRPr="004D619C">
              <w:rPr>
                <w:rFonts w:cs="Angsana New"/>
                <w:b/>
                <w:bCs/>
                <w:sz w:val="22"/>
                <w:szCs w:val="22"/>
              </w:rPr>
              <w:t>2024</w:t>
            </w:r>
          </w:p>
        </w:tc>
        <w:tc>
          <w:tcPr>
            <w:tcW w:w="268" w:type="dxa"/>
          </w:tcPr>
          <w:p w14:paraId="2C5CC5F3" w14:textId="77777777" w:rsidR="00C9577B" w:rsidRPr="005519BC" w:rsidRDefault="00C9577B" w:rsidP="002E3380">
            <w:pPr>
              <w:spacing w:line="240" w:lineRule="exact"/>
              <w:ind w:right="14"/>
              <w:jc w:val="center"/>
              <w:rPr>
                <w:rFonts w:cs="Times New Roman"/>
                <w:b/>
                <w:bCs/>
                <w:sz w:val="22"/>
                <w:szCs w:val="22"/>
              </w:rPr>
            </w:pPr>
          </w:p>
        </w:tc>
        <w:tc>
          <w:tcPr>
            <w:tcW w:w="1172" w:type="dxa"/>
            <w:vAlign w:val="center"/>
          </w:tcPr>
          <w:p w14:paraId="0506C85F" w14:textId="1C10F5BE" w:rsidR="00C9577B" w:rsidRPr="005519BC" w:rsidRDefault="004D619C" w:rsidP="002E3380">
            <w:pPr>
              <w:spacing w:line="240" w:lineRule="exact"/>
              <w:ind w:right="14"/>
              <w:jc w:val="center"/>
              <w:rPr>
                <w:rFonts w:cs="Times New Roman"/>
                <w:b/>
                <w:bCs/>
                <w:sz w:val="22"/>
                <w:szCs w:val="22"/>
              </w:rPr>
            </w:pPr>
            <w:r w:rsidRPr="004D619C">
              <w:rPr>
                <w:rFonts w:cs="Angsana New"/>
                <w:b/>
                <w:bCs/>
                <w:sz w:val="22"/>
                <w:szCs w:val="22"/>
              </w:rPr>
              <w:t>2025</w:t>
            </w:r>
          </w:p>
        </w:tc>
        <w:tc>
          <w:tcPr>
            <w:tcW w:w="270" w:type="dxa"/>
            <w:vAlign w:val="center"/>
          </w:tcPr>
          <w:p w14:paraId="4E244DE6" w14:textId="77777777" w:rsidR="00C9577B" w:rsidRPr="005519BC" w:rsidRDefault="00C9577B" w:rsidP="002E3380">
            <w:pPr>
              <w:spacing w:line="240" w:lineRule="exact"/>
              <w:ind w:right="14"/>
              <w:jc w:val="center"/>
              <w:rPr>
                <w:rFonts w:cs="Times New Roman"/>
                <w:b/>
                <w:bCs/>
                <w:sz w:val="22"/>
                <w:szCs w:val="22"/>
              </w:rPr>
            </w:pPr>
          </w:p>
        </w:tc>
        <w:tc>
          <w:tcPr>
            <w:tcW w:w="1080" w:type="dxa"/>
            <w:vAlign w:val="center"/>
          </w:tcPr>
          <w:p w14:paraId="2B338B20" w14:textId="7F125735" w:rsidR="00C9577B" w:rsidRPr="005519BC" w:rsidRDefault="004D619C" w:rsidP="002E3380">
            <w:pPr>
              <w:spacing w:line="240" w:lineRule="exact"/>
              <w:ind w:right="14"/>
              <w:jc w:val="center"/>
              <w:rPr>
                <w:rFonts w:cs="Times New Roman"/>
                <w:b/>
                <w:bCs/>
                <w:sz w:val="22"/>
                <w:szCs w:val="22"/>
              </w:rPr>
            </w:pPr>
            <w:r w:rsidRPr="004D619C">
              <w:rPr>
                <w:rFonts w:cs="Angsana New"/>
                <w:b/>
                <w:bCs/>
                <w:sz w:val="22"/>
                <w:szCs w:val="22"/>
              </w:rPr>
              <w:t>2024</w:t>
            </w:r>
          </w:p>
        </w:tc>
      </w:tr>
      <w:tr w:rsidR="00C9577B" w:rsidRPr="005519BC" w14:paraId="7527D5E1" w14:textId="34397B62" w:rsidTr="00C9577B">
        <w:tc>
          <w:tcPr>
            <w:tcW w:w="1649" w:type="dxa"/>
            <w:vAlign w:val="center"/>
          </w:tcPr>
          <w:p w14:paraId="17FCABBF" w14:textId="77777777" w:rsidR="00C9577B" w:rsidRPr="005519BC" w:rsidRDefault="00C9577B" w:rsidP="00C9577B">
            <w:pPr>
              <w:spacing w:line="240" w:lineRule="exact"/>
              <w:ind w:right="14"/>
              <w:rPr>
                <w:rFonts w:cs="Times New Roman"/>
                <w:sz w:val="22"/>
                <w:szCs w:val="22"/>
              </w:rPr>
            </w:pPr>
            <w:r w:rsidRPr="005519BC">
              <w:rPr>
                <w:rFonts w:cs="Times New Roman"/>
                <w:sz w:val="22"/>
                <w:szCs w:val="22"/>
              </w:rPr>
              <w:t>US Dollar</w:t>
            </w:r>
          </w:p>
        </w:tc>
        <w:tc>
          <w:tcPr>
            <w:tcW w:w="1260" w:type="dxa"/>
          </w:tcPr>
          <w:p w14:paraId="1070F7CA" w14:textId="38345D61" w:rsidR="00C9577B" w:rsidRPr="005519BC" w:rsidRDefault="004D619C" w:rsidP="00C9577B">
            <w:pPr>
              <w:ind w:right="115"/>
              <w:jc w:val="right"/>
              <w:rPr>
                <w:rFonts w:asciiTheme="majorBidi" w:hAnsiTheme="majorBidi" w:cstheme="majorBidi"/>
                <w:sz w:val="22"/>
                <w:szCs w:val="22"/>
              </w:rPr>
            </w:pPr>
            <w:r w:rsidRPr="004D619C">
              <w:rPr>
                <w:rFonts w:asciiTheme="majorBidi" w:hAnsiTheme="majorBidi" w:cs="Angsana New" w:hint="cs"/>
                <w:sz w:val="22"/>
                <w:szCs w:val="22"/>
              </w:rPr>
              <w:t>1</w:t>
            </w:r>
            <w:r w:rsidRPr="004D619C">
              <w:rPr>
                <w:rFonts w:asciiTheme="majorBidi" w:hAnsiTheme="majorBidi" w:cs="Angsana New"/>
                <w:sz w:val="22"/>
                <w:szCs w:val="22"/>
              </w:rPr>
              <w:t>11</w:t>
            </w:r>
            <w:r w:rsidR="00C9577B" w:rsidRPr="005519BC">
              <w:rPr>
                <w:rFonts w:asciiTheme="majorBidi" w:hAnsiTheme="majorBidi" w:cstheme="majorBidi"/>
                <w:sz w:val="22"/>
                <w:szCs w:val="22"/>
              </w:rPr>
              <w:t>,</w:t>
            </w:r>
            <w:r w:rsidRPr="004D619C">
              <w:rPr>
                <w:rFonts w:asciiTheme="majorBidi" w:hAnsiTheme="majorBidi" w:cs="Angsana New"/>
                <w:sz w:val="22"/>
                <w:szCs w:val="22"/>
              </w:rPr>
              <w:t>007</w:t>
            </w:r>
          </w:p>
        </w:tc>
        <w:tc>
          <w:tcPr>
            <w:tcW w:w="270" w:type="dxa"/>
          </w:tcPr>
          <w:p w14:paraId="58DEA805" w14:textId="77777777" w:rsidR="00C9577B" w:rsidRPr="005519BC" w:rsidRDefault="00C9577B" w:rsidP="00C9577B">
            <w:pPr>
              <w:spacing w:line="240" w:lineRule="exact"/>
              <w:ind w:right="14"/>
              <w:jc w:val="center"/>
              <w:rPr>
                <w:rFonts w:cs="Times New Roman"/>
                <w:sz w:val="22"/>
                <w:szCs w:val="22"/>
              </w:rPr>
            </w:pPr>
          </w:p>
        </w:tc>
        <w:tc>
          <w:tcPr>
            <w:tcW w:w="1170" w:type="dxa"/>
          </w:tcPr>
          <w:p w14:paraId="70E0A506" w14:textId="58180898" w:rsidR="00C9577B" w:rsidRPr="005519BC" w:rsidRDefault="004D619C" w:rsidP="00C9577B">
            <w:pPr>
              <w:ind w:right="-18"/>
              <w:jc w:val="right"/>
              <w:rPr>
                <w:rFonts w:asciiTheme="majorBidi" w:hAnsiTheme="majorBidi" w:cstheme="majorBidi"/>
                <w:sz w:val="22"/>
                <w:szCs w:val="22"/>
              </w:rPr>
            </w:pPr>
            <w:r w:rsidRPr="004D619C">
              <w:rPr>
                <w:rFonts w:asciiTheme="majorBidi" w:hAnsiTheme="majorBidi" w:cs="Angsana New"/>
                <w:sz w:val="22"/>
                <w:szCs w:val="22"/>
              </w:rPr>
              <w:t>82</w:t>
            </w:r>
            <w:r w:rsidR="00C9577B" w:rsidRPr="005519BC">
              <w:rPr>
                <w:rFonts w:asciiTheme="majorBidi" w:hAnsiTheme="majorBidi" w:cstheme="majorBidi"/>
                <w:sz w:val="22"/>
                <w:szCs w:val="22"/>
              </w:rPr>
              <w:t>,</w:t>
            </w:r>
            <w:r w:rsidRPr="004D619C">
              <w:rPr>
                <w:rFonts w:asciiTheme="majorBidi" w:hAnsiTheme="majorBidi" w:cs="Angsana New"/>
                <w:sz w:val="22"/>
                <w:szCs w:val="22"/>
              </w:rPr>
              <w:t>798</w:t>
            </w:r>
          </w:p>
        </w:tc>
        <w:tc>
          <w:tcPr>
            <w:tcW w:w="268" w:type="dxa"/>
          </w:tcPr>
          <w:p w14:paraId="7C57F4F6" w14:textId="77777777" w:rsidR="00C9577B" w:rsidRPr="005519BC" w:rsidRDefault="00C9577B" w:rsidP="00C9577B">
            <w:pPr>
              <w:spacing w:line="240" w:lineRule="exact"/>
              <w:ind w:right="456"/>
              <w:jc w:val="right"/>
              <w:rPr>
                <w:rFonts w:cs="Times New Roman"/>
                <w:sz w:val="22"/>
                <w:szCs w:val="22"/>
              </w:rPr>
            </w:pPr>
          </w:p>
        </w:tc>
        <w:tc>
          <w:tcPr>
            <w:tcW w:w="1172" w:type="dxa"/>
          </w:tcPr>
          <w:p w14:paraId="077A4D80" w14:textId="6F1ED58C" w:rsidR="00C9577B" w:rsidRPr="005519BC" w:rsidRDefault="00C9577B" w:rsidP="00C9577B">
            <w:pPr>
              <w:ind w:right="18"/>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113</w:t>
            </w:r>
            <w:r w:rsidRPr="005519BC">
              <w:rPr>
                <w:rFonts w:asciiTheme="majorBidi" w:hAnsiTheme="majorBidi" w:cstheme="majorBidi"/>
                <w:sz w:val="22"/>
                <w:szCs w:val="22"/>
              </w:rPr>
              <w:t>,</w:t>
            </w:r>
            <w:r w:rsidR="004D619C" w:rsidRPr="004D619C">
              <w:rPr>
                <w:rFonts w:asciiTheme="majorBidi" w:hAnsiTheme="majorBidi" w:cs="Angsana New"/>
                <w:sz w:val="22"/>
                <w:szCs w:val="22"/>
              </w:rPr>
              <w:t>513</w:t>
            </w:r>
            <w:r w:rsidRPr="005519BC">
              <w:rPr>
                <w:rFonts w:asciiTheme="majorBidi" w:hAnsiTheme="majorBidi" w:cstheme="majorBidi"/>
                <w:sz w:val="22"/>
                <w:szCs w:val="22"/>
              </w:rPr>
              <w:t>)</w:t>
            </w:r>
          </w:p>
        </w:tc>
        <w:tc>
          <w:tcPr>
            <w:tcW w:w="270" w:type="dxa"/>
          </w:tcPr>
          <w:p w14:paraId="083A44F6" w14:textId="77777777" w:rsidR="00C9577B" w:rsidRPr="005519BC" w:rsidRDefault="00C9577B" w:rsidP="00C9577B">
            <w:pPr>
              <w:spacing w:line="240" w:lineRule="exact"/>
              <w:ind w:right="456"/>
              <w:jc w:val="right"/>
              <w:rPr>
                <w:rFonts w:cs="Times New Roman"/>
                <w:sz w:val="22"/>
                <w:szCs w:val="22"/>
              </w:rPr>
            </w:pPr>
          </w:p>
        </w:tc>
        <w:tc>
          <w:tcPr>
            <w:tcW w:w="1080" w:type="dxa"/>
          </w:tcPr>
          <w:p w14:paraId="5FBD18DA" w14:textId="0509DCE1" w:rsidR="00C9577B" w:rsidRPr="005519BC" w:rsidRDefault="00C9577B" w:rsidP="00C9577B">
            <w:pPr>
              <w:ind w:right="-12"/>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99</w:t>
            </w:r>
            <w:r w:rsidRPr="005519BC">
              <w:rPr>
                <w:rFonts w:asciiTheme="majorBidi" w:hAnsiTheme="majorBidi" w:cstheme="majorBidi"/>
                <w:sz w:val="22"/>
                <w:szCs w:val="22"/>
              </w:rPr>
              <w:t>,</w:t>
            </w:r>
            <w:r w:rsidR="004D619C" w:rsidRPr="004D619C">
              <w:rPr>
                <w:rFonts w:asciiTheme="majorBidi" w:hAnsiTheme="majorBidi" w:cs="Angsana New"/>
                <w:sz w:val="22"/>
                <w:szCs w:val="22"/>
              </w:rPr>
              <w:t>367</w:t>
            </w:r>
            <w:r w:rsidRPr="005519BC">
              <w:rPr>
                <w:rFonts w:asciiTheme="majorBidi" w:hAnsiTheme="majorBidi" w:cstheme="majorBidi"/>
                <w:sz w:val="22"/>
                <w:szCs w:val="22"/>
              </w:rPr>
              <w:t>)</w:t>
            </w:r>
          </w:p>
        </w:tc>
      </w:tr>
      <w:tr w:rsidR="00C9577B" w:rsidRPr="005519BC" w14:paraId="2B08C801" w14:textId="367EA84C" w:rsidTr="00C9577B">
        <w:tc>
          <w:tcPr>
            <w:tcW w:w="1649" w:type="dxa"/>
            <w:vAlign w:val="center"/>
          </w:tcPr>
          <w:p w14:paraId="14451EF0" w14:textId="77777777" w:rsidR="00C9577B" w:rsidRPr="005519BC" w:rsidRDefault="00C9577B" w:rsidP="00C9577B">
            <w:pPr>
              <w:spacing w:line="240" w:lineRule="exact"/>
              <w:ind w:right="14"/>
              <w:rPr>
                <w:rFonts w:cs="Times New Roman"/>
                <w:sz w:val="22"/>
                <w:szCs w:val="22"/>
              </w:rPr>
            </w:pPr>
            <w:r w:rsidRPr="005519BC">
              <w:rPr>
                <w:rFonts w:cs="Times New Roman"/>
                <w:sz w:val="22"/>
                <w:szCs w:val="22"/>
              </w:rPr>
              <w:t>Yen</w:t>
            </w:r>
          </w:p>
        </w:tc>
        <w:tc>
          <w:tcPr>
            <w:tcW w:w="1260" w:type="dxa"/>
          </w:tcPr>
          <w:p w14:paraId="0A520639" w14:textId="6998AA9E" w:rsidR="00C9577B" w:rsidRPr="005519BC" w:rsidRDefault="004D619C" w:rsidP="00C9577B">
            <w:pPr>
              <w:ind w:right="115"/>
              <w:jc w:val="right"/>
              <w:rPr>
                <w:rFonts w:asciiTheme="majorBidi" w:hAnsiTheme="majorBidi" w:cstheme="majorBidi"/>
                <w:sz w:val="22"/>
                <w:szCs w:val="22"/>
              </w:rPr>
            </w:pPr>
            <w:r w:rsidRPr="004D619C">
              <w:rPr>
                <w:rFonts w:asciiTheme="majorBidi" w:hAnsiTheme="majorBidi" w:cs="Angsana New"/>
                <w:sz w:val="22"/>
                <w:szCs w:val="22"/>
              </w:rPr>
              <w:t>2</w:t>
            </w:r>
            <w:r w:rsidR="00C9577B" w:rsidRPr="005519BC">
              <w:rPr>
                <w:rFonts w:asciiTheme="majorBidi" w:hAnsiTheme="majorBidi" w:cstheme="majorBidi"/>
                <w:sz w:val="22"/>
                <w:szCs w:val="22"/>
              </w:rPr>
              <w:t>,</w:t>
            </w:r>
            <w:r w:rsidRPr="004D619C">
              <w:rPr>
                <w:rFonts w:asciiTheme="majorBidi" w:hAnsiTheme="majorBidi" w:cs="Angsana New"/>
                <w:sz w:val="22"/>
                <w:szCs w:val="22"/>
              </w:rPr>
              <w:t>616</w:t>
            </w:r>
          </w:p>
        </w:tc>
        <w:tc>
          <w:tcPr>
            <w:tcW w:w="270" w:type="dxa"/>
          </w:tcPr>
          <w:p w14:paraId="07C57A6C" w14:textId="77777777" w:rsidR="00C9577B" w:rsidRPr="005519BC" w:rsidRDefault="00C9577B" w:rsidP="00C9577B">
            <w:pPr>
              <w:spacing w:line="240" w:lineRule="exact"/>
              <w:ind w:right="14"/>
              <w:jc w:val="center"/>
              <w:rPr>
                <w:rFonts w:cs="Times New Roman"/>
                <w:sz w:val="22"/>
                <w:szCs w:val="22"/>
              </w:rPr>
            </w:pPr>
          </w:p>
        </w:tc>
        <w:tc>
          <w:tcPr>
            <w:tcW w:w="1170" w:type="dxa"/>
          </w:tcPr>
          <w:p w14:paraId="3DF6402D" w14:textId="3ECFACB9" w:rsidR="00C9577B" w:rsidRPr="005519BC" w:rsidRDefault="004D619C" w:rsidP="00C9577B">
            <w:pPr>
              <w:ind w:right="-18"/>
              <w:jc w:val="right"/>
              <w:rPr>
                <w:rFonts w:asciiTheme="majorBidi" w:hAnsiTheme="majorBidi" w:cstheme="majorBidi"/>
                <w:sz w:val="22"/>
                <w:szCs w:val="22"/>
              </w:rPr>
            </w:pPr>
            <w:r w:rsidRPr="004D619C">
              <w:rPr>
                <w:rFonts w:asciiTheme="majorBidi" w:hAnsiTheme="majorBidi" w:cs="Angsana New"/>
                <w:sz w:val="22"/>
                <w:szCs w:val="22"/>
              </w:rPr>
              <w:t>3</w:t>
            </w:r>
            <w:r w:rsidR="00C9577B" w:rsidRPr="005519BC">
              <w:rPr>
                <w:rFonts w:asciiTheme="majorBidi" w:hAnsiTheme="majorBidi" w:cstheme="majorBidi"/>
                <w:sz w:val="22"/>
                <w:szCs w:val="22"/>
              </w:rPr>
              <w:t>,</w:t>
            </w:r>
            <w:r w:rsidRPr="004D619C">
              <w:rPr>
                <w:rFonts w:asciiTheme="majorBidi" w:hAnsiTheme="majorBidi" w:cs="Angsana New"/>
                <w:sz w:val="22"/>
                <w:szCs w:val="22"/>
              </w:rPr>
              <w:t>192</w:t>
            </w:r>
          </w:p>
        </w:tc>
        <w:tc>
          <w:tcPr>
            <w:tcW w:w="268" w:type="dxa"/>
          </w:tcPr>
          <w:p w14:paraId="350CC70A" w14:textId="77777777" w:rsidR="00C9577B" w:rsidRPr="005519BC" w:rsidRDefault="00C9577B" w:rsidP="00C9577B">
            <w:pPr>
              <w:spacing w:line="240" w:lineRule="exact"/>
              <w:ind w:right="456"/>
              <w:jc w:val="right"/>
              <w:rPr>
                <w:rFonts w:cs="Times New Roman"/>
                <w:sz w:val="22"/>
                <w:szCs w:val="22"/>
              </w:rPr>
            </w:pPr>
          </w:p>
        </w:tc>
        <w:tc>
          <w:tcPr>
            <w:tcW w:w="1172" w:type="dxa"/>
          </w:tcPr>
          <w:p w14:paraId="77F9AF58" w14:textId="73F8E46D" w:rsidR="00C9577B" w:rsidRPr="005519BC" w:rsidRDefault="00C9577B" w:rsidP="00C9577B">
            <w:pPr>
              <w:ind w:right="18"/>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4</w:t>
            </w:r>
            <w:r w:rsidRPr="005519BC">
              <w:rPr>
                <w:rFonts w:asciiTheme="majorBidi" w:hAnsiTheme="majorBidi" w:cstheme="majorBidi"/>
                <w:sz w:val="22"/>
                <w:szCs w:val="22"/>
              </w:rPr>
              <w:t>,</w:t>
            </w:r>
            <w:r w:rsidR="004D619C" w:rsidRPr="004D619C">
              <w:rPr>
                <w:rFonts w:asciiTheme="majorBidi" w:hAnsiTheme="majorBidi" w:cs="Angsana New"/>
                <w:sz w:val="22"/>
                <w:szCs w:val="22"/>
              </w:rPr>
              <w:t>269</w:t>
            </w:r>
            <w:r w:rsidRPr="005519BC">
              <w:rPr>
                <w:rFonts w:asciiTheme="majorBidi" w:hAnsiTheme="majorBidi" w:cstheme="majorBidi"/>
                <w:sz w:val="22"/>
                <w:szCs w:val="22"/>
              </w:rPr>
              <w:t>)</w:t>
            </w:r>
          </w:p>
        </w:tc>
        <w:tc>
          <w:tcPr>
            <w:tcW w:w="270" w:type="dxa"/>
          </w:tcPr>
          <w:p w14:paraId="7347079D" w14:textId="77777777" w:rsidR="00C9577B" w:rsidRPr="005519BC" w:rsidRDefault="00C9577B" w:rsidP="00C9577B">
            <w:pPr>
              <w:spacing w:line="240" w:lineRule="exact"/>
              <w:ind w:right="456"/>
              <w:jc w:val="right"/>
              <w:rPr>
                <w:rFonts w:cs="Times New Roman"/>
                <w:sz w:val="22"/>
                <w:szCs w:val="22"/>
              </w:rPr>
            </w:pPr>
          </w:p>
        </w:tc>
        <w:tc>
          <w:tcPr>
            <w:tcW w:w="1080" w:type="dxa"/>
          </w:tcPr>
          <w:p w14:paraId="55D36CDA" w14:textId="3AC5E87F" w:rsidR="00C9577B" w:rsidRPr="005519BC" w:rsidRDefault="00C9577B" w:rsidP="00C9577B">
            <w:pPr>
              <w:ind w:right="-12"/>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5</w:t>
            </w:r>
            <w:r w:rsidRPr="005519BC">
              <w:rPr>
                <w:rFonts w:asciiTheme="majorBidi" w:hAnsiTheme="majorBidi" w:cstheme="majorBidi"/>
                <w:sz w:val="22"/>
                <w:szCs w:val="22"/>
              </w:rPr>
              <w:t>,</w:t>
            </w:r>
            <w:r w:rsidR="004D619C" w:rsidRPr="004D619C">
              <w:rPr>
                <w:rFonts w:asciiTheme="majorBidi" w:hAnsiTheme="majorBidi" w:cs="Angsana New"/>
                <w:sz w:val="22"/>
                <w:szCs w:val="22"/>
              </w:rPr>
              <w:t>179</w:t>
            </w:r>
            <w:r w:rsidRPr="005519BC">
              <w:rPr>
                <w:rFonts w:asciiTheme="majorBidi" w:hAnsiTheme="majorBidi" w:cstheme="majorBidi"/>
                <w:sz w:val="22"/>
                <w:szCs w:val="22"/>
              </w:rPr>
              <w:t>)</w:t>
            </w:r>
          </w:p>
        </w:tc>
      </w:tr>
      <w:tr w:rsidR="00C9577B" w:rsidRPr="005519BC" w14:paraId="46C50392" w14:textId="40B6B6E7" w:rsidTr="00C9577B">
        <w:tc>
          <w:tcPr>
            <w:tcW w:w="1649" w:type="dxa"/>
            <w:vAlign w:val="center"/>
          </w:tcPr>
          <w:p w14:paraId="0AED970C" w14:textId="77777777" w:rsidR="00C9577B" w:rsidRPr="005519BC" w:rsidRDefault="00C9577B" w:rsidP="00C9577B">
            <w:pPr>
              <w:spacing w:line="240" w:lineRule="exact"/>
              <w:ind w:right="14"/>
              <w:rPr>
                <w:rFonts w:cs="Times New Roman"/>
                <w:sz w:val="22"/>
                <w:szCs w:val="22"/>
              </w:rPr>
            </w:pPr>
            <w:r w:rsidRPr="005519BC">
              <w:rPr>
                <w:rFonts w:cs="Times New Roman"/>
                <w:sz w:val="22"/>
                <w:szCs w:val="22"/>
              </w:rPr>
              <w:t>Euro</w:t>
            </w:r>
          </w:p>
        </w:tc>
        <w:tc>
          <w:tcPr>
            <w:tcW w:w="1260" w:type="dxa"/>
          </w:tcPr>
          <w:p w14:paraId="3D6B48BE" w14:textId="0873E90B" w:rsidR="00C9577B" w:rsidRPr="005519BC" w:rsidRDefault="004D619C" w:rsidP="00C9577B">
            <w:pPr>
              <w:ind w:right="115"/>
              <w:jc w:val="right"/>
              <w:rPr>
                <w:rFonts w:asciiTheme="majorBidi" w:hAnsiTheme="majorBidi" w:cstheme="majorBidi"/>
                <w:sz w:val="22"/>
                <w:szCs w:val="22"/>
              </w:rPr>
            </w:pPr>
            <w:r w:rsidRPr="004D619C">
              <w:rPr>
                <w:rFonts w:asciiTheme="majorBidi" w:hAnsiTheme="majorBidi" w:cs="Angsana New"/>
                <w:sz w:val="22"/>
                <w:szCs w:val="22"/>
              </w:rPr>
              <w:t>5</w:t>
            </w:r>
            <w:r w:rsidR="00C9577B" w:rsidRPr="005519BC">
              <w:rPr>
                <w:rFonts w:asciiTheme="majorBidi" w:hAnsiTheme="majorBidi" w:cstheme="majorBidi"/>
                <w:sz w:val="22"/>
                <w:szCs w:val="22"/>
              </w:rPr>
              <w:t>,</w:t>
            </w:r>
            <w:r w:rsidRPr="004D619C">
              <w:rPr>
                <w:rFonts w:asciiTheme="majorBidi" w:hAnsiTheme="majorBidi" w:cs="Angsana New"/>
                <w:sz w:val="22"/>
                <w:szCs w:val="22"/>
              </w:rPr>
              <w:t>249</w:t>
            </w:r>
          </w:p>
        </w:tc>
        <w:tc>
          <w:tcPr>
            <w:tcW w:w="270" w:type="dxa"/>
          </w:tcPr>
          <w:p w14:paraId="57D2662E" w14:textId="77777777" w:rsidR="00C9577B" w:rsidRPr="005519BC" w:rsidRDefault="00C9577B" w:rsidP="00C9577B">
            <w:pPr>
              <w:spacing w:line="240" w:lineRule="exact"/>
              <w:ind w:right="14"/>
              <w:jc w:val="center"/>
              <w:rPr>
                <w:rFonts w:cs="Times New Roman"/>
                <w:sz w:val="22"/>
                <w:szCs w:val="22"/>
              </w:rPr>
            </w:pPr>
          </w:p>
        </w:tc>
        <w:tc>
          <w:tcPr>
            <w:tcW w:w="1170" w:type="dxa"/>
          </w:tcPr>
          <w:p w14:paraId="3DA6E5A7" w14:textId="4D425AC6" w:rsidR="00C9577B" w:rsidRPr="005519BC" w:rsidRDefault="004D619C" w:rsidP="00C9577B">
            <w:pPr>
              <w:ind w:right="-18"/>
              <w:jc w:val="right"/>
              <w:rPr>
                <w:rFonts w:asciiTheme="majorBidi" w:hAnsiTheme="majorBidi" w:cstheme="majorBidi"/>
                <w:sz w:val="22"/>
                <w:szCs w:val="22"/>
              </w:rPr>
            </w:pPr>
            <w:r w:rsidRPr="004D619C">
              <w:rPr>
                <w:rFonts w:asciiTheme="majorBidi" w:hAnsiTheme="majorBidi" w:cs="Angsana New"/>
                <w:sz w:val="22"/>
                <w:szCs w:val="22"/>
              </w:rPr>
              <w:t>7</w:t>
            </w:r>
            <w:r w:rsidR="00C9577B" w:rsidRPr="005519BC">
              <w:rPr>
                <w:rFonts w:asciiTheme="majorBidi" w:hAnsiTheme="majorBidi" w:cstheme="majorBidi"/>
                <w:sz w:val="22"/>
                <w:szCs w:val="22"/>
              </w:rPr>
              <w:t>,</w:t>
            </w:r>
            <w:r w:rsidRPr="004D619C">
              <w:rPr>
                <w:rFonts w:asciiTheme="majorBidi" w:hAnsiTheme="majorBidi" w:cs="Angsana New"/>
                <w:sz w:val="22"/>
                <w:szCs w:val="22"/>
              </w:rPr>
              <w:t>726</w:t>
            </w:r>
          </w:p>
        </w:tc>
        <w:tc>
          <w:tcPr>
            <w:tcW w:w="268" w:type="dxa"/>
          </w:tcPr>
          <w:p w14:paraId="1AF04F00" w14:textId="77777777" w:rsidR="00C9577B" w:rsidRPr="005519BC" w:rsidRDefault="00C9577B" w:rsidP="00C9577B">
            <w:pPr>
              <w:spacing w:line="240" w:lineRule="exact"/>
              <w:ind w:right="456"/>
              <w:jc w:val="right"/>
              <w:rPr>
                <w:rFonts w:cs="Times New Roman"/>
                <w:sz w:val="22"/>
                <w:szCs w:val="22"/>
              </w:rPr>
            </w:pPr>
          </w:p>
        </w:tc>
        <w:tc>
          <w:tcPr>
            <w:tcW w:w="1172" w:type="dxa"/>
          </w:tcPr>
          <w:p w14:paraId="2BB70AD8" w14:textId="78E5F1AE" w:rsidR="00C9577B" w:rsidRPr="005519BC" w:rsidRDefault="00C9577B" w:rsidP="00C9577B">
            <w:pPr>
              <w:ind w:right="18"/>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4</w:t>
            </w:r>
            <w:r w:rsidRPr="005519BC">
              <w:rPr>
                <w:rFonts w:asciiTheme="majorBidi" w:hAnsiTheme="majorBidi" w:cstheme="majorBidi"/>
                <w:sz w:val="22"/>
                <w:szCs w:val="22"/>
              </w:rPr>
              <w:t>,</w:t>
            </w:r>
            <w:r w:rsidR="004D619C" w:rsidRPr="004D619C">
              <w:rPr>
                <w:rFonts w:asciiTheme="majorBidi" w:hAnsiTheme="majorBidi" w:cs="Angsana New"/>
                <w:sz w:val="22"/>
                <w:szCs w:val="22"/>
              </w:rPr>
              <w:t>278</w:t>
            </w:r>
            <w:r w:rsidRPr="005519BC">
              <w:rPr>
                <w:rFonts w:asciiTheme="majorBidi" w:hAnsiTheme="majorBidi" w:cstheme="majorBidi"/>
                <w:sz w:val="22"/>
                <w:szCs w:val="22"/>
              </w:rPr>
              <w:t>)</w:t>
            </w:r>
          </w:p>
        </w:tc>
        <w:tc>
          <w:tcPr>
            <w:tcW w:w="270" w:type="dxa"/>
          </w:tcPr>
          <w:p w14:paraId="61A5A3C7" w14:textId="77777777" w:rsidR="00C9577B" w:rsidRPr="005519BC" w:rsidRDefault="00C9577B" w:rsidP="00C9577B">
            <w:pPr>
              <w:spacing w:line="240" w:lineRule="exact"/>
              <w:ind w:right="456"/>
              <w:jc w:val="right"/>
              <w:rPr>
                <w:rFonts w:cs="Times New Roman"/>
                <w:sz w:val="22"/>
                <w:szCs w:val="22"/>
              </w:rPr>
            </w:pPr>
          </w:p>
        </w:tc>
        <w:tc>
          <w:tcPr>
            <w:tcW w:w="1080" w:type="dxa"/>
          </w:tcPr>
          <w:p w14:paraId="7799F623" w14:textId="49B8D2B5" w:rsidR="00C9577B" w:rsidRPr="005519BC" w:rsidRDefault="00C9577B" w:rsidP="00C9577B">
            <w:pPr>
              <w:ind w:left="-474" w:right="-12" w:firstLine="530"/>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5</w:t>
            </w:r>
            <w:r w:rsidRPr="005519BC">
              <w:rPr>
                <w:rFonts w:asciiTheme="majorBidi" w:hAnsiTheme="majorBidi" w:cstheme="majorBidi"/>
                <w:sz w:val="22"/>
                <w:szCs w:val="22"/>
              </w:rPr>
              <w:t>,</w:t>
            </w:r>
            <w:r w:rsidR="004D619C" w:rsidRPr="004D619C">
              <w:rPr>
                <w:rFonts w:asciiTheme="majorBidi" w:hAnsiTheme="majorBidi" w:cs="Angsana New"/>
                <w:sz w:val="22"/>
                <w:szCs w:val="22"/>
              </w:rPr>
              <w:t>046</w:t>
            </w:r>
            <w:r w:rsidRPr="005519BC">
              <w:rPr>
                <w:rFonts w:asciiTheme="majorBidi" w:hAnsiTheme="majorBidi" w:cstheme="majorBidi"/>
                <w:sz w:val="22"/>
                <w:szCs w:val="22"/>
              </w:rPr>
              <w:t>)</w:t>
            </w:r>
          </w:p>
        </w:tc>
      </w:tr>
      <w:tr w:rsidR="00C9577B" w:rsidRPr="005519BC" w14:paraId="76C1C136" w14:textId="7ABB4AFD" w:rsidTr="00C9577B">
        <w:tc>
          <w:tcPr>
            <w:tcW w:w="1649" w:type="dxa"/>
            <w:vAlign w:val="center"/>
          </w:tcPr>
          <w:p w14:paraId="0F26D1F5" w14:textId="77777777" w:rsidR="00C9577B" w:rsidRPr="005519BC" w:rsidRDefault="00C9577B" w:rsidP="00C9577B">
            <w:pPr>
              <w:spacing w:line="240" w:lineRule="exact"/>
              <w:ind w:right="14"/>
              <w:rPr>
                <w:rFonts w:cs="Times New Roman"/>
                <w:sz w:val="22"/>
                <w:szCs w:val="22"/>
              </w:rPr>
            </w:pPr>
            <w:r w:rsidRPr="005519BC">
              <w:rPr>
                <w:rFonts w:cs="Times New Roman"/>
                <w:sz w:val="22"/>
                <w:szCs w:val="22"/>
              </w:rPr>
              <w:t>Others</w:t>
            </w:r>
          </w:p>
        </w:tc>
        <w:tc>
          <w:tcPr>
            <w:tcW w:w="1260" w:type="dxa"/>
          </w:tcPr>
          <w:p w14:paraId="4E67DD6D" w14:textId="75C838C9" w:rsidR="00C9577B" w:rsidRPr="005519BC" w:rsidRDefault="004D619C" w:rsidP="00C9577B">
            <w:pPr>
              <w:ind w:right="115"/>
              <w:jc w:val="right"/>
              <w:rPr>
                <w:rFonts w:asciiTheme="majorBidi" w:hAnsiTheme="majorBidi" w:cstheme="majorBidi"/>
                <w:sz w:val="22"/>
                <w:szCs w:val="22"/>
              </w:rPr>
            </w:pPr>
            <w:r w:rsidRPr="004D619C">
              <w:rPr>
                <w:rFonts w:asciiTheme="majorBidi" w:hAnsiTheme="majorBidi" w:cs="Angsana New"/>
                <w:sz w:val="22"/>
                <w:szCs w:val="22"/>
              </w:rPr>
              <w:t>13</w:t>
            </w:r>
            <w:r w:rsidR="00C9577B" w:rsidRPr="005519BC">
              <w:rPr>
                <w:rFonts w:asciiTheme="majorBidi" w:hAnsiTheme="majorBidi" w:cstheme="majorBidi"/>
                <w:sz w:val="22"/>
                <w:szCs w:val="22"/>
              </w:rPr>
              <w:t>,</w:t>
            </w:r>
            <w:r w:rsidRPr="004D619C">
              <w:rPr>
                <w:rFonts w:asciiTheme="majorBidi" w:hAnsiTheme="majorBidi" w:cs="Angsana New"/>
                <w:sz w:val="22"/>
                <w:szCs w:val="22"/>
              </w:rPr>
              <w:t>573</w:t>
            </w:r>
          </w:p>
        </w:tc>
        <w:tc>
          <w:tcPr>
            <w:tcW w:w="270" w:type="dxa"/>
          </w:tcPr>
          <w:p w14:paraId="01A66D34" w14:textId="77777777" w:rsidR="00C9577B" w:rsidRPr="005519BC" w:rsidRDefault="00C9577B" w:rsidP="00C9577B">
            <w:pPr>
              <w:spacing w:line="240" w:lineRule="exact"/>
              <w:ind w:right="14"/>
              <w:jc w:val="center"/>
              <w:rPr>
                <w:rFonts w:cs="Times New Roman"/>
                <w:sz w:val="22"/>
                <w:szCs w:val="22"/>
              </w:rPr>
            </w:pPr>
          </w:p>
        </w:tc>
        <w:tc>
          <w:tcPr>
            <w:tcW w:w="1170" w:type="dxa"/>
          </w:tcPr>
          <w:p w14:paraId="68B805C2" w14:textId="7327DFFD" w:rsidR="00C9577B" w:rsidRPr="005519BC" w:rsidRDefault="004D619C" w:rsidP="00C9577B">
            <w:pPr>
              <w:ind w:right="-18"/>
              <w:jc w:val="right"/>
              <w:rPr>
                <w:rFonts w:asciiTheme="majorBidi" w:hAnsiTheme="majorBidi" w:cstheme="majorBidi"/>
                <w:sz w:val="22"/>
                <w:szCs w:val="22"/>
              </w:rPr>
            </w:pPr>
            <w:r w:rsidRPr="004D619C">
              <w:rPr>
                <w:rFonts w:asciiTheme="majorBidi" w:hAnsiTheme="majorBidi" w:cs="Angsana New"/>
                <w:sz w:val="22"/>
                <w:szCs w:val="22"/>
              </w:rPr>
              <w:t>12</w:t>
            </w:r>
            <w:r w:rsidR="00C9577B" w:rsidRPr="005519BC">
              <w:rPr>
                <w:rFonts w:asciiTheme="majorBidi" w:hAnsiTheme="majorBidi" w:cstheme="majorBidi"/>
                <w:sz w:val="22"/>
                <w:szCs w:val="22"/>
              </w:rPr>
              <w:t>,</w:t>
            </w:r>
            <w:r w:rsidRPr="004D619C">
              <w:rPr>
                <w:rFonts w:asciiTheme="majorBidi" w:hAnsiTheme="majorBidi" w:cs="Angsana New"/>
                <w:sz w:val="22"/>
                <w:szCs w:val="22"/>
              </w:rPr>
              <w:t>743</w:t>
            </w:r>
          </w:p>
        </w:tc>
        <w:tc>
          <w:tcPr>
            <w:tcW w:w="268" w:type="dxa"/>
          </w:tcPr>
          <w:p w14:paraId="72062B8E" w14:textId="77777777" w:rsidR="00C9577B" w:rsidRPr="005519BC" w:rsidRDefault="00C9577B" w:rsidP="00C9577B">
            <w:pPr>
              <w:tabs>
                <w:tab w:val="left" w:pos="972"/>
              </w:tabs>
              <w:spacing w:line="240" w:lineRule="exact"/>
              <w:ind w:right="456"/>
              <w:jc w:val="right"/>
              <w:rPr>
                <w:rFonts w:cs="Times New Roman"/>
                <w:sz w:val="22"/>
                <w:szCs w:val="22"/>
              </w:rPr>
            </w:pPr>
          </w:p>
        </w:tc>
        <w:tc>
          <w:tcPr>
            <w:tcW w:w="1172" w:type="dxa"/>
          </w:tcPr>
          <w:p w14:paraId="50351E05" w14:textId="1CD1A24C" w:rsidR="00C9577B" w:rsidRPr="005519BC" w:rsidRDefault="00C9577B" w:rsidP="00C9577B">
            <w:pPr>
              <w:ind w:right="18"/>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1</w:t>
            </w:r>
            <w:r w:rsidRPr="005519BC">
              <w:rPr>
                <w:rFonts w:asciiTheme="majorBidi" w:hAnsiTheme="majorBidi" w:cstheme="majorBidi"/>
                <w:sz w:val="22"/>
                <w:szCs w:val="22"/>
              </w:rPr>
              <w:t>,</w:t>
            </w:r>
            <w:r w:rsidR="004D619C" w:rsidRPr="004D619C">
              <w:rPr>
                <w:rFonts w:asciiTheme="majorBidi" w:hAnsiTheme="majorBidi" w:cs="Angsana New"/>
                <w:sz w:val="22"/>
                <w:szCs w:val="22"/>
              </w:rPr>
              <w:t>956</w:t>
            </w:r>
            <w:r w:rsidRPr="005519BC">
              <w:rPr>
                <w:rFonts w:asciiTheme="majorBidi" w:hAnsiTheme="majorBidi" w:cstheme="majorBidi"/>
                <w:sz w:val="22"/>
                <w:szCs w:val="22"/>
              </w:rPr>
              <w:t>)</w:t>
            </w:r>
          </w:p>
        </w:tc>
        <w:tc>
          <w:tcPr>
            <w:tcW w:w="270" w:type="dxa"/>
          </w:tcPr>
          <w:p w14:paraId="37AE4F8F" w14:textId="77777777" w:rsidR="00C9577B" w:rsidRPr="005519BC" w:rsidRDefault="00C9577B" w:rsidP="00C9577B">
            <w:pPr>
              <w:tabs>
                <w:tab w:val="left" w:pos="972"/>
              </w:tabs>
              <w:spacing w:line="240" w:lineRule="exact"/>
              <w:ind w:right="456"/>
              <w:jc w:val="right"/>
              <w:rPr>
                <w:rFonts w:cs="Times New Roman"/>
                <w:sz w:val="22"/>
                <w:szCs w:val="22"/>
              </w:rPr>
            </w:pPr>
          </w:p>
        </w:tc>
        <w:tc>
          <w:tcPr>
            <w:tcW w:w="1080" w:type="dxa"/>
          </w:tcPr>
          <w:p w14:paraId="2117BC3D" w14:textId="6F16009C" w:rsidR="00C9577B" w:rsidRPr="005519BC" w:rsidRDefault="00C9577B" w:rsidP="00C9577B">
            <w:pPr>
              <w:ind w:right="-12"/>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1</w:t>
            </w:r>
            <w:r w:rsidRPr="005519BC">
              <w:rPr>
                <w:rFonts w:asciiTheme="majorBidi" w:hAnsiTheme="majorBidi" w:cstheme="majorBidi"/>
                <w:sz w:val="22"/>
                <w:szCs w:val="22"/>
              </w:rPr>
              <w:t>,</w:t>
            </w:r>
            <w:r w:rsidR="004D619C" w:rsidRPr="004D619C">
              <w:rPr>
                <w:rFonts w:asciiTheme="majorBidi" w:hAnsiTheme="majorBidi" w:cs="Angsana New"/>
                <w:sz w:val="22"/>
                <w:szCs w:val="22"/>
              </w:rPr>
              <w:t>463</w:t>
            </w:r>
            <w:r w:rsidRPr="005519BC">
              <w:rPr>
                <w:rFonts w:asciiTheme="majorBidi" w:hAnsiTheme="majorBidi" w:cstheme="majorBidi"/>
                <w:sz w:val="22"/>
                <w:szCs w:val="22"/>
              </w:rPr>
              <w:t>)</w:t>
            </w:r>
          </w:p>
        </w:tc>
      </w:tr>
    </w:tbl>
    <w:p w14:paraId="021E22D7" w14:textId="513AF965" w:rsidR="00914CE9" w:rsidRPr="005519BC" w:rsidRDefault="00914CE9" w:rsidP="000E11E5">
      <w:pPr>
        <w:spacing w:before="240" w:after="240"/>
        <w:ind w:left="2131" w:right="14"/>
        <w:jc w:val="thaiDistribute"/>
        <w:rPr>
          <w:rFonts w:cs="Times New Roman"/>
          <w:color w:val="000000"/>
          <w:sz w:val="24"/>
          <w:szCs w:val="24"/>
        </w:rPr>
      </w:pPr>
      <w:r w:rsidRPr="005519BC">
        <w:rPr>
          <w:rFonts w:cs="Times New Roman"/>
          <w:sz w:val="24"/>
          <w:szCs w:val="24"/>
        </w:rPr>
        <w:t xml:space="preserve">Foreign </w:t>
      </w:r>
      <w:r w:rsidR="003C790A">
        <w:rPr>
          <w:rFonts w:cs="Times New Roman"/>
          <w:color w:val="000000"/>
          <w:sz w:val="24"/>
          <w:szCs w:val="24"/>
        </w:rPr>
        <w:t>c</w:t>
      </w:r>
      <w:r w:rsidRPr="005519BC">
        <w:rPr>
          <w:rFonts w:cs="Times New Roman"/>
          <w:color w:val="000000"/>
          <w:sz w:val="24"/>
          <w:szCs w:val="24"/>
        </w:rPr>
        <w:t>urrency sensitivity analysis</w:t>
      </w:r>
    </w:p>
    <w:p w14:paraId="592B4D13" w14:textId="77777777" w:rsidR="00914CE9" w:rsidRPr="005519BC" w:rsidRDefault="00914CE9" w:rsidP="00B81C3F">
      <w:pPr>
        <w:spacing w:after="240"/>
        <w:ind w:left="2126" w:right="11"/>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The Group is mainly disclosed to the currency of asset and liability in USD.</w:t>
      </w:r>
    </w:p>
    <w:p w14:paraId="3A2CFDEA" w14:textId="519A870A" w:rsidR="008D2077" w:rsidRPr="005519BC" w:rsidRDefault="00914CE9" w:rsidP="00B81C3F">
      <w:pPr>
        <w:spacing w:after="240"/>
        <w:ind w:left="2131"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The following table detailed the Group’s sensitivity to a </w:t>
      </w:r>
      <w:r w:rsidR="004D619C" w:rsidRPr="004D619C">
        <w:rPr>
          <w:rFonts w:asciiTheme="majorBidi" w:hAnsiTheme="majorBidi" w:cs="Angsana New"/>
          <w:color w:val="000000"/>
          <w:sz w:val="24"/>
          <w:szCs w:val="24"/>
        </w:rPr>
        <w:t>10</w:t>
      </w:r>
      <w:r w:rsidRPr="005519BC">
        <w:rPr>
          <w:rFonts w:asciiTheme="majorBidi" w:hAnsiTheme="majorBidi" w:cstheme="majorBidi"/>
          <w:color w:val="000000"/>
          <w:sz w:val="24"/>
          <w:szCs w:val="24"/>
        </w:rPr>
        <w:t xml:space="preserve">% of appreciation and depreciation of Baht currency which comparing with relevant foreign currencies. </w:t>
      </w:r>
      <w:r w:rsidR="004D619C" w:rsidRPr="004D619C">
        <w:rPr>
          <w:rFonts w:asciiTheme="majorBidi" w:hAnsiTheme="majorBidi" w:cs="Angsana New"/>
          <w:color w:val="000000"/>
          <w:sz w:val="24"/>
          <w:szCs w:val="24"/>
        </w:rPr>
        <w:t>10</w:t>
      </w:r>
      <w:r w:rsidRPr="005519BC">
        <w:rPr>
          <w:rFonts w:asciiTheme="majorBidi" w:hAnsiTheme="majorBidi" w:cstheme="majorBidi"/>
          <w:color w:val="000000"/>
          <w:sz w:val="24"/>
          <w:szCs w:val="24"/>
        </w:rPr>
        <w:t>% is the sensitivity rate used when reporting foreign currency risk internally to key management personnel and represents management’s assessment of the reasonably possible change in foreign exchange rates.</w:t>
      </w:r>
    </w:p>
    <w:p w14:paraId="6D38A9DE" w14:textId="0FD3A8A9" w:rsidR="00914CE9" w:rsidRPr="005519BC" w:rsidRDefault="00914CE9" w:rsidP="00B81C3F">
      <w:pPr>
        <w:spacing w:after="240"/>
        <w:ind w:left="2126" w:right="11"/>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 xml:space="preserve">The sensitivity analysis includes only outstanding foreign currency </w:t>
      </w:r>
      <w:r w:rsidRPr="005519BC">
        <w:rPr>
          <w:rFonts w:asciiTheme="majorBidi" w:hAnsiTheme="majorBidi" w:cstheme="majorBidi"/>
          <w:color w:val="000000"/>
          <w:spacing w:val="-4"/>
          <w:sz w:val="24"/>
          <w:szCs w:val="24"/>
        </w:rPr>
        <w:t xml:space="preserve">denominated monetary items and adjusts their translation as at December </w:t>
      </w:r>
      <w:r w:rsidR="004D619C" w:rsidRPr="004D619C">
        <w:rPr>
          <w:rFonts w:asciiTheme="majorBidi" w:hAnsiTheme="majorBidi" w:cs="Angsana New"/>
          <w:color w:val="000000"/>
          <w:spacing w:val="-4"/>
          <w:sz w:val="24"/>
          <w:szCs w:val="24"/>
        </w:rPr>
        <w:t>31</w:t>
      </w:r>
      <w:r w:rsidRPr="005519BC">
        <w:rPr>
          <w:rFonts w:asciiTheme="majorBidi" w:hAnsiTheme="majorBidi" w:cstheme="majorBidi"/>
          <w:color w:val="000000"/>
          <w:sz w:val="24"/>
          <w:szCs w:val="24"/>
        </w:rPr>
        <w:t xml:space="preserve">, for a </w:t>
      </w:r>
      <w:r w:rsidR="004D619C" w:rsidRPr="004D619C">
        <w:rPr>
          <w:rFonts w:asciiTheme="majorBidi" w:hAnsiTheme="majorBidi" w:cs="Angsana New"/>
          <w:color w:val="000000"/>
          <w:sz w:val="24"/>
          <w:szCs w:val="24"/>
        </w:rPr>
        <w:t>10</w:t>
      </w:r>
      <w:r w:rsidRPr="005519BC">
        <w:rPr>
          <w:rFonts w:asciiTheme="majorBidi" w:hAnsiTheme="majorBidi" w:cstheme="majorBidi"/>
          <w:color w:val="000000"/>
          <w:sz w:val="24"/>
          <w:szCs w:val="24"/>
        </w:rPr>
        <w:t>% change in foreign currency rates.</w:t>
      </w:r>
    </w:p>
    <w:p w14:paraId="0B9E4451" w14:textId="45080226" w:rsidR="00292E79" w:rsidRPr="005519BC" w:rsidRDefault="00292E79" w:rsidP="00292E79">
      <w:pPr>
        <w:ind w:left="2131" w:right="62"/>
        <w:jc w:val="right"/>
        <w:rPr>
          <w:rFonts w:asciiTheme="majorBidi" w:hAnsiTheme="majorBidi" w:cstheme="majorBidi"/>
          <w:b/>
          <w:bCs/>
          <w:color w:val="000000"/>
          <w:sz w:val="22"/>
          <w:szCs w:val="22"/>
          <w:cs/>
        </w:rPr>
      </w:pPr>
      <w:r w:rsidRPr="005519BC">
        <w:rPr>
          <w:rFonts w:asciiTheme="majorBidi" w:hAnsiTheme="majorBidi" w:cstheme="majorBidi"/>
          <w:b/>
          <w:bCs/>
          <w:color w:val="000000"/>
          <w:sz w:val="22"/>
          <w:szCs w:val="22"/>
        </w:rPr>
        <w:t>Unit</w:t>
      </w:r>
      <w:r w:rsidR="00B4773E">
        <w:rPr>
          <w:rFonts w:asciiTheme="majorBidi" w:hAnsiTheme="majorBidi" w:cstheme="majorBidi"/>
          <w:b/>
          <w:bCs/>
          <w:color w:val="000000"/>
          <w:sz w:val="22"/>
          <w:szCs w:val="22"/>
        </w:rPr>
        <w:t xml:space="preserve"> </w:t>
      </w:r>
      <w:r w:rsidRPr="005519BC">
        <w:rPr>
          <w:rFonts w:asciiTheme="majorBidi" w:hAnsiTheme="majorBidi" w:cstheme="majorBidi"/>
          <w:b/>
          <w:bCs/>
          <w:color w:val="000000"/>
          <w:sz w:val="22"/>
          <w:szCs w:val="22"/>
        </w:rPr>
        <w:t>: Million Baht</w:t>
      </w:r>
    </w:p>
    <w:tbl>
      <w:tblPr>
        <w:tblW w:w="7020" w:type="dxa"/>
        <w:tblInd w:w="2160" w:type="dxa"/>
        <w:tblLayout w:type="fixed"/>
        <w:tblCellMar>
          <w:left w:w="0" w:type="dxa"/>
          <w:right w:w="0" w:type="dxa"/>
        </w:tblCellMar>
        <w:tblLook w:val="04A0" w:firstRow="1" w:lastRow="0" w:firstColumn="1" w:lastColumn="0" w:noHBand="0" w:noVBand="1"/>
      </w:tblPr>
      <w:tblGrid>
        <w:gridCol w:w="2340"/>
        <w:gridCol w:w="90"/>
        <w:gridCol w:w="1080"/>
        <w:gridCol w:w="90"/>
        <w:gridCol w:w="1080"/>
        <w:gridCol w:w="90"/>
        <w:gridCol w:w="1080"/>
        <w:gridCol w:w="90"/>
        <w:gridCol w:w="1080"/>
      </w:tblGrid>
      <w:tr w:rsidR="00292E79" w:rsidRPr="005519BC" w14:paraId="43297FFE" w14:textId="77777777">
        <w:tc>
          <w:tcPr>
            <w:tcW w:w="2340" w:type="dxa"/>
          </w:tcPr>
          <w:p w14:paraId="51AF8D13" w14:textId="77777777" w:rsidR="00292E79" w:rsidRPr="005519BC" w:rsidRDefault="00292E79">
            <w:pPr>
              <w:rPr>
                <w:rFonts w:asciiTheme="majorBidi" w:hAnsiTheme="majorBidi" w:cstheme="majorBidi"/>
                <w:b/>
                <w:bCs/>
                <w:spacing w:val="-4"/>
                <w:sz w:val="22"/>
                <w:szCs w:val="22"/>
              </w:rPr>
            </w:pPr>
          </w:p>
        </w:tc>
        <w:tc>
          <w:tcPr>
            <w:tcW w:w="90" w:type="dxa"/>
          </w:tcPr>
          <w:p w14:paraId="56C3EDD7" w14:textId="77777777" w:rsidR="00292E79" w:rsidRPr="005519BC" w:rsidRDefault="00292E79">
            <w:pPr>
              <w:ind w:left="-144" w:firstLine="144"/>
              <w:jc w:val="center"/>
              <w:rPr>
                <w:rFonts w:asciiTheme="majorBidi" w:hAnsiTheme="majorBidi" w:cstheme="majorBidi"/>
                <w:b/>
                <w:bCs/>
                <w:spacing w:val="-4"/>
                <w:sz w:val="22"/>
                <w:szCs w:val="22"/>
              </w:rPr>
            </w:pPr>
          </w:p>
        </w:tc>
        <w:tc>
          <w:tcPr>
            <w:tcW w:w="4590" w:type="dxa"/>
            <w:gridSpan w:val="7"/>
          </w:tcPr>
          <w:p w14:paraId="35882613" w14:textId="77777777" w:rsidR="00292E79" w:rsidRPr="005519BC" w:rsidRDefault="00292E79">
            <w:pPr>
              <w:jc w:val="center"/>
              <w:rPr>
                <w:rFonts w:asciiTheme="majorBidi" w:hAnsiTheme="majorBidi" w:cstheme="majorBidi"/>
                <w:b/>
                <w:bCs/>
                <w:spacing w:val="-4"/>
                <w:sz w:val="22"/>
                <w:szCs w:val="22"/>
                <w:cs/>
              </w:rPr>
            </w:pPr>
            <w:r w:rsidRPr="005519BC">
              <w:rPr>
                <w:rFonts w:asciiTheme="majorBidi" w:hAnsiTheme="majorBidi" w:cstheme="majorBidi"/>
                <w:b/>
                <w:bCs/>
                <w:color w:val="000000"/>
                <w:sz w:val="22"/>
                <w:szCs w:val="22"/>
              </w:rPr>
              <w:t>Consolidated and Separate financial statements</w:t>
            </w:r>
          </w:p>
        </w:tc>
      </w:tr>
      <w:tr w:rsidR="00292E79" w:rsidRPr="005519BC" w14:paraId="6F645920" w14:textId="77777777">
        <w:tc>
          <w:tcPr>
            <w:tcW w:w="2340" w:type="dxa"/>
          </w:tcPr>
          <w:p w14:paraId="2A200BFD" w14:textId="77777777" w:rsidR="00292E79" w:rsidRPr="005519BC" w:rsidRDefault="00292E79">
            <w:pPr>
              <w:rPr>
                <w:rFonts w:asciiTheme="majorBidi" w:hAnsiTheme="majorBidi" w:cstheme="majorBidi"/>
                <w:b/>
                <w:bCs/>
                <w:spacing w:val="-4"/>
                <w:sz w:val="22"/>
                <w:szCs w:val="22"/>
              </w:rPr>
            </w:pPr>
          </w:p>
        </w:tc>
        <w:tc>
          <w:tcPr>
            <w:tcW w:w="90" w:type="dxa"/>
          </w:tcPr>
          <w:p w14:paraId="2A78C526" w14:textId="77777777" w:rsidR="00292E79" w:rsidRPr="005519BC" w:rsidRDefault="00292E79">
            <w:pPr>
              <w:ind w:left="-144" w:firstLine="144"/>
              <w:jc w:val="center"/>
              <w:rPr>
                <w:rFonts w:asciiTheme="majorBidi" w:hAnsiTheme="majorBidi" w:cstheme="majorBidi"/>
                <w:b/>
                <w:bCs/>
                <w:spacing w:val="-4"/>
                <w:sz w:val="22"/>
                <w:szCs w:val="22"/>
              </w:rPr>
            </w:pPr>
          </w:p>
        </w:tc>
        <w:tc>
          <w:tcPr>
            <w:tcW w:w="2250" w:type="dxa"/>
            <w:gridSpan w:val="3"/>
          </w:tcPr>
          <w:p w14:paraId="76300D48" w14:textId="77777777" w:rsidR="00292E79" w:rsidRPr="005519BC" w:rsidRDefault="00292E79">
            <w:pPr>
              <w:jc w:val="center"/>
              <w:rPr>
                <w:rFonts w:asciiTheme="majorBidi" w:hAnsiTheme="majorBidi" w:cstheme="majorBidi"/>
                <w:b/>
                <w:bCs/>
                <w:spacing w:val="-4"/>
                <w:sz w:val="22"/>
                <w:szCs w:val="22"/>
                <w:cs/>
              </w:rPr>
            </w:pPr>
            <w:r w:rsidRPr="005519BC">
              <w:rPr>
                <w:rFonts w:asciiTheme="majorBidi" w:hAnsiTheme="majorBidi" w:cstheme="majorBidi"/>
                <w:b/>
                <w:bCs/>
                <w:spacing w:val="-4"/>
                <w:sz w:val="22"/>
                <w:szCs w:val="22"/>
              </w:rPr>
              <w:t>Assets</w:t>
            </w:r>
          </w:p>
        </w:tc>
        <w:tc>
          <w:tcPr>
            <w:tcW w:w="90" w:type="dxa"/>
          </w:tcPr>
          <w:p w14:paraId="2C7A7220" w14:textId="77777777" w:rsidR="00292E79" w:rsidRPr="005519BC" w:rsidRDefault="00292E79">
            <w:pPr>
              <w:jc w:val="center"/>
              <w:rPr>
                <w:rFonts w:asciiTheme="majorBidi" w:hAnsiTheme="majorBidi" w:cstheme="majorBidi"/>
                <w:b/>
                <w:bCs/>
                <w:spacing w:val="-4"/>
                <w:sz w:val="22"/>
                <w:szCs w:val="22"/>
              </w:rPr>
            </w:pPr>
          </w:p>
        </w:tc>
        <w:tc>
          <w:tcPr>
            <w:tcW w:w="2250" w:type="dxa"/>
            <w:gridSpan w:val="3"/>
          </w:tcPr>
          <w:p w14:paraId="70790FE9" w14:textId="77777777" w:rsidR="00292E79" w:rsidRPr="005519BC" w:rsidRDefault="00292E79">
            <w:pPr>
              <w:jc w:val="center"/>
              <w:rPr>
                <w:rFonts w:asciiTheme="majorBidi" w:hAnsiTheme="majorBidi" w:cstheme="majorBidi"/>
                <w:b/>
                <w:bCs/>
                <w:spacing w:val="-4"/>
                <w:sz w:val="22"/>
                <w:szCs w:val="22"/>
              </w:rPr>
            </w:pPr>
            <w:r w:rsidRPr="005519BC">
              <w:rPr>
                <w:rFonts w:asciiTheme="majorBidi" w:hAnsiTheme="majorBidi" w:cstheme="majorBidi"/>
                <w:b/>
                <w:bCs/>
                <w:spacing w:val="-4"/>
                <w:sz w:val="22"/>
                <w:szCs w:val="22"/>
              </w:rPr>
              <w:t>Liabilities</w:t>
            </w:r>
          </w:p>
        </w:tc>
      </w:tr>
      <w:tr w:rsidR="00292E79" w:rsidRPr="005519BC" w14:paraId="678A2EEA" w14:textId="77777777">
        <w:tc>
          <w:tcPr>
            <w:tcW w:w="2340" w:type="dxa"/>
          </w:tcPr>
          <w:p w14:paraId="77BC07A6" w14:textId="77777777" w:rsidR="00292E79" w:rsidRPr="005519BC" w:rsidRDefault="00292E79">
            <w:pPr>
              <w:jc w:val="center"/>
              <w:rPr>
                <w:rFonts w:asciiTheme="majorBidi" w:hAnsiTheme="majorBidi" w:cstheme="majorBidi"/>
                <w:b/>
                <w:bCs/>
                <w:spacing w:val="-4"/>
                <w:sz w:val="22"/>
                <w:szCs w:val="22"/>
              </w:rPr>
            </w:pPr>
          </w:p>
        </w:tc>
        <w:tc>
          <w:tcPr>
            <w:tcW w:w="90" w:type="dxa"/>
          </w:tcPr>
          <w:p w14:paraId="037E6238" w14:textId="77777777" w:rsidR="00292E79" w:rsidRPr="005519BC" w:rsidRDefault="00292E79">
            <w:pPr>
              <w:ind w:left="-144" w:firstLine="144"/>
              <w:jc w:val="center"/>
              <w:rPr>
                <w:rFonts w:asciiTheme="majorBidi" w:hAnsiTheme="majorBidi" w:cstheme="majorBidi"/>
                <w:b/>
                <w:bCs/>
                <w:spacing w:val="-4"/>
                <w:sz w:val="22"/>
                <w:szCs w:val="22"/>
              </w:rPr>
            </w:pPr>
          </w:p>
        </w:tc>
        <w:tc>
          <w:tcPr>
            <w:tcW w:w="1080" w:type="dxa"/>
          </w:tcPr>
          <w:p w14:paraId="228ABC03" w14:textId="2266FD80" w:rsidR="00292E79" w:rsidRPr="005519BC" w:rsidRDefault="004D619C">
            <w:pPr>
              <w:jc w:val="center"/>
              <w:rPr>
                <w:rFonts w:asciiTheme="majorBidi" w:hAnsiTheme="majorBidi" w:cstheme="majorBidi"/>
                <w:b/>
                <w:bCs/>
                <w:spacing w:val="-4"/>
                <w:sz w:val="22"/>
                <w:szCs w:val="22"/>
              </w:rPr>
            </w:pPr>
            <w:r w:rsidRPr="004D619C">
              <w:rPr>
                <w:rFonts w:asciiTheme="majorBidi" w:hAnsiTheme="majorBidi" w:cs="Angsana New"/>
                <w:b/>
                <w:bCs/>
                <w:spacing w:val="-4"/>
                <w:sz w:val="22"/>
                <w:szCs w:val="22"/>
              </w:rPr>
              <w:t>2025</w:t>
            </w:r>
          </w:p>
        </w:tc>
        <w:tc>
          <w:tcPr>
            <w:tcW w:w="90" w:type="dxa"/>
          </w:tcPr>
          <w:p w14:paraId="3F5B855F" w14:textId="77777777" w:rsidR="00292E79" w:rsidRPr="005519BC" w:rsidRDefault="00292E79">
            <w:pPr>
              <w:jc w:val="center"/>
              <w:rPr>
                <w:rFonts w:asciiTheme="majorBidi" w:hAnsiTheme="majorBidi" w:cstheme="majorBidi"/>
                <w:b/>
                <w:bCs/>
                <w:spacing w:val="-4"/>
                <w:sz w:val="22"/>
                <w:szCs w:val="22"/>
              </w:rPr>
            </w:pPr>
          </w:p>
        </w:tc>
        <w:tc>
          <w:tcPr>
            <w:tcW w:w="1080" w:type="dxa"/>
          </w:tcPr>
          <w:p w14:paraId="351875E3" w14:textId="289F1299" w:rsidR="00292E79" w:rsidRPr="005519BC" w:rsidRDefault="004D619C">
            <w:pPr>
              <w:jc w:val="center"/>
              <w:rPr>
                <w:rFonts w:asciiTheme="majorBidi" w:hAnsiTheme="majorBidi" w:cstheme="majorBidi"/>
                <w:b/>
                <w:bCs/>
                <w:spacing w:val="-4"/>
                <w:sz w:val="22"/>
                <w:szCs w:val="22"/>
              </w:rPr>
            </w:pPr>
            <w:r w:rsidRPr="004D619C">
              <w:rPr>
                <w:rFonts w:asciiTheme="majorBidi" w:hAnsiTheme="majorBidi" w:cs="Angsana New"/>
                <w:b/>
                <w:bCs/>
                <w:spacing w:val="-4"/>
                <w:sz w:val="22"/>
                <w:szCs w:val="22"/>
              </w:rPr>
              <w:t>2024</w:t>
            </w:r>
          </w:p>
        </w:tc>
        <w:tc>
          <w:tcPr>
            <w:tcW w:w="90" w:type="dxa"/>
          </w:tcPr>
          <w:p w14:paraId="066F6048" w14:textId="77777777" w:rsidR="00292E79" w:rsidRPr="005519BC" w:rsidRDefault="00292E79">
            <w:pPr>
              <w:jc w:val="center"/>
              <w:rPr>
                <w:rFonts w:asciiTheme="majorBidi" w:hAnsiTheme="majorBidi" w:cstheme="majorBidi"/>
                <w:b/>
                <w:bCs/>
                <w:spacing w:val="-4"/>
                <w:sz w:val="22"/>
                <w:szCs w:val="22"/>
              </w:rPr>
            </w:pPr>
          </w:p>
        </w:tc>
        <w:tc>
          <w:tcPr>
            <w:tcW w:w="1080" w:type="dxa"/>
          </w:tcPr>
          <w:p w14:paraId="79CD6353" w14:textId="009EC150" w:rsidR="00292E79" w:rsidRPr="005519BC" w:rsidRDefault="004D619C">
            <w:pPr>
              <w:jc w:val="center"/>
              <w:rPr>
                <w:rFonts w:asciiTheme="majorBidi" w:hAnsiTheme="majorBidi" w:cstheme="majorBidi"/>
                <w:b/>
                <w:bCs/>
                <w:spacing w:val="-4"/>
                <w:sz w:val="22"/>
                <w:szCs w:val="22"/>
              </w:rPr>
            </w:pPr>
            <w:r w:rsidRPr="004D619C">
              <w:rPr>
                <w:rFonts w:asciiTheme="majorBidi" w:hAnsiTheme="majorBidi" w:cs="Angsana New"/>
                <w:b/>
                <w:bCs/>
                <w:spacing w:val="-4"/>
                <w:sz w:val="22"/>
                <w:szCs w:val="22"/>
              </w:rPr>
              <w:t>2025</w:t>
            </w:r>
          </w:p>
        </w:tc>
        <w:tc>
          <w:tcPr>
            <w:tcW w:w="90" w:type="dxa"/>
          </w:tcPr>
          <w:p w14:paraId="576857B2" w14:textId="77777777" w:rsidR="00292E79" w:rsidRPr="005519BC" w:rsidRDefault="00292E79">
            <w:pPr>
              <w:jc w:val="center"/>
              <w:rPr>
                <w:rFonts w:asciiTheme="majorBidi" w:hAnsiTheme="majorBidi" w:cstheme="majorBidi"/>
                <w:b/>
                <w:bCs/>
                <w:spacing w:val="-4"/>
                <w:sz w:val="22"/>
                <w:szCs w:val="22"/>
              </w:rPr>
            </w:pPr>
          </w:p>
        </w:tc>
        <w:tc>
          <w:tcPr>
            <w:tcW w:w="1080" w:type="dxa"/>
          </w:tcPr>
          <w:p w14:paraId="58F91AE8" w14:textId="0917B672" w:rsidR="00292E79" w:rsidRPr="005519BC" w:rsidRDefault="004D619C">
            <w:pPr>
              <w:jc w:val="center"/>
              <w:rPr>
                <w:rFonts w:asciiTheme="majorBidi" w:hAnsiTheme="majorBidi" w:cstheme="majorBidi"/>
                <w:b/>
                <w:bCs/>
                <w:spacing w:val="-4"/>
                <w:sz w:val="22"/>
                <w:szCs w:val="22"/>
              </w:rPr>
            </w:pPr>
            <w:r w:rsidRPr="004D619C">
              <w:rPr>
                <w:rFonts w:asciiTheme="majorBidi" w:hAnsiTheme="majorBidi" w:cs="Angsana New"/>
                <w:b/>
                <w:bCs/>
                <w:spacing w:val="-4"/>
                <w:sz w:val="22"/>
                <w:szCs w:val="22"/>
              </w:rPr>
              <w:t>2024</w:t>
            </w:r>
          </w:p>
        </w:tc>
      </w:tr>
      <w:tr w:rsidR="00292E79" w:rsidRPr="005519BC" w14:paraId="0C6EF9D3" w14:textId="77777777">
        <w:tc>
          <w:tcPr>
            <w:tcW w:w="2340" w:type="dxa"/>
          </w:tcPr>
          <w:p w14:paraId="3B36B1C8" w14:textId="276C6D71" w:rsidR="00292E79" w:rsidRPr="005519BC" w:rsidRDefault="00292E79">
            <w:pPr>
              <w:rPr>
                <w:rFonts w:asciiTheme="majorBidi" w:hAnsiTheme="majorBidi" w:cstheme="majorBidi"/>
                <w:sz w:val="22"/>
                <w:szCs w:val="22"/>
                <w:cs/>
              </w:rPr>
            </w:pPr>
            <w:r w:rsidRPr="005519BC">
              <w:rPr>
                <w:rFonts w:asciiTheme="majorBidi" w:hAnsiTheme="majorBidi" w:cstheme="majorBidi"/>
                <w:spacing w:val="-4"/>
                <w:sz w:val="22"/>
                <w:szCs w:val="22"/>
              </w:rPr>
              <w:t>Gain (Loss)</w:t>
            </w:r>
          </w:p>
        </w:tc>
        <w:tc>
          <w:tcPr>
            <w:tcW w:w="90" w:type="dxa"/>
            <w:vAlign w:val="bottom"/>
          </w:tcPr>
          <w:p w14:paraId="3C4F1947" w14:textId="77777777" w:rsidR="00292E79" w:rsidRPr="005519BC" w:rsidRDefault="00292E79">
            <w:pPr>
              <w:jc w:val="right"/>
              <w:rPr>
                <w:rFonts w:asciiTheme="majorBidi" w:hAnsiTheme="majorBidi" w:cstheme="majorBidi"/>
                <w:sz w:val="22"/>
                <w:szCs w:val="22"/>
              </w:rPr>
            </w:pPr>
          </w:p>
        </w:tc>
        <w:tc>
          <w:tcPr>
            <w:tcW w:w="1080" w:type="dxa"/>
          </w:tcPr>
          <w:p w14:paraId="4189878B" w14:textId="1C0E49E3" w:rsidR="00292E79" w:rsidRPr="005519BC" w:rsidRDefault="00292E79">
            <w:pPr>
              <w:ind w:right="-3"/>
              <w:jc w:val="center"/>
              <w:rPr>
                <w:rFonts w:asciiTheme="majorBidi" w:hAnsiTheme="majorBidi" w:cstheme="majorBidi"/>
                <w:sz w:val="22"/>
                <w:szCs w:val="22"/>
              </w:rPr>
            </w:pPr>
          </w:p>
        </w:tc>
        <w:tc>
          <w:tcPr>
            <w:tcW w:w="90" w:type="dxa"/>
            <w:vAlign w:val="bottom"/>
          </w:tcPr>
          <w:p w14:paraId="5421B5AA" w14:textId="77777777" w:rsidR="00292E79" w:rsidRPr="005519BC" w:rsidRDefault="00292E79">
            <w:pPr>
              <w:ind w:right="72"/>
              <w:jc w:val="right"/>
              <w:rPr>
                <w:rFonts w:asciiTheme="majorBidi" w:hAnsiTheme="majorBidi" w:cstheme="majorBidi"/>
                <w:sz w:val="22"/>
                <w:szCs w:val="22"/>
              </w:rPr>
            </w:pPr>
          </w:p>
        </w:tc>
        <w:tc>
          <w:tcPr>
            <w:tcW w:w="1080" w:type="dxa"/>
          </w:tcPr>
          <w:p w14:paraId="2C431041" w14:textId="0C0E4F8B" w:rsidR="00292E79" w:rsidRPr="005519BC" w:rsidRDefault="00292E79">
            <w:pPr>
              <w:ind w:right="115"/>
              <w:jc w:val="right"/>
              <w:rPr>
                <w:rFonts w:asciiTheme="majorBidi" w:hAnsiTheme="majorBidi" w:cstheme="majorBidi"/>
                <w:sz w:val="22"/>
                <w:szCs w:val="22"/>
              </w:rPr>
            </w:pPr>
          </w:p>
        </w:tc>
        <w:tc>
          <w:tcPr>
            <w:tcW w:w="90" w:type="dxa"/>
            <w:vAlign w:val="bottom"/>
          </w:tcPr>
          <w:p w14:paraId="23D34AC2" w14:textId="77777777" w:rsidR="00292E79" w:rsidRPr="005519BC" w:rsidRDefault="00292E79">
            <w:pPr>
              <w:ind w:right="72"/>
              <w:jc w:val="right"/>
              <w:rPr>
                <w:rFonts w:asciiTheme="majorBidi" w:hAnsiTheme="majorBidi" w:cstheme="majorBidi"/>
                <w:sz w:val="22"/>
                <w:szCs w:val="22"/>
              </w:rPr>
            </w:pPr>
          </w:p>
        </w:tc>
        <w:tc>
          <w:tcPr>
            <w:tcW w:w="1080" w:type="dxa"/>
          </w:tcPr>
          <w:p w14:paraId="7BE7B057" w14:textId="32CA0AD5" w:rsidR="00292E79" w:rsidRPr="005519BC" w:rsidRDefault="00292E79">
            <w:pPr>
              <w:ind w:right="115"/>
              <w:jc w:val="right"/>
              <w:rPr>
                <w:rFonts w:asciiTheme="majorBidi" w:hAnsiTheme="majorBidi" w:cstheme="majorBidi"/>
                <w:sz w:val="22"/>
                <w:szCs w:val="22"/>
              </w:rPr>
            </w:pPr>
          </w:p>
        </w:tc>
        <w:tc>
          <w:tcPr>
            <w:tcW w:w="90" w:type="dxa"/>
          </w:tcPr>
          <w:p w14:paraId="0264FED5" w14:textId="77777777" w:rsidR="00292E79" w:rsidRPr="005519BC" w:rsidRDefault="00292E79">
            <w:pPr>
              <w:ind w:right="72"/>
              <w:jc w:val="right"/>
              <w:rPr>
                <w:rFonts w:asciiTheme="majorBidi" w:hAnsiTheme="majorBidi" w:cstheme="majorBidi"/>
                <w:sz w:val="22"/>
                <w:szCs w:val="22"/>
              </w:rPr>
            </w:pPr>
          </w:p>
        </w:tc>
        <w:tc>
          <w:tcPr>
            <w:tcW w:w="1080" w:type="dxa"/>
          </w:tcPr>
          <w:p w14:paraId="7790E35A" w14:textId="05AF57DA" w:rsidR="00292E79" w:rsidRPr="005519BC" w:rsidRDefault="00292E79">
            <w:pPr>
              <w:ind w:right="115"/>
              <w:jc w:val="right"/>
              <w:rPr>
                <w:rFonts w:asciiTheme="majorBidi" w:hAnsiTheme="majorBidi" w:cstheme="majorBidi"/>
                <w:sz w:val="22"/>
                <w:szCs w:val="22"/>
              </w:rPr>
            </w:pPr>
          </w:p>
        </w:tc>
      </w:tr>
      <w:tr w:rsidR="002A582A" w:rsidRPr="005519BC" w14:paraId="7D5715C0" w14:textId="77777777" w:rsidTr="002A582A">
        <w:tc>
          <w:tcPr>
            <w:tcW w:w="2340" w:type="dxa"/>
          </w:tcPr>
          <w:p w14:paraId="79E18C2E" w14:textId="6DDE8C69" w:rsidR="002A582A" w:rsidRPr="005519BC" w:rsidRDefault="002A582A" w:rsidP="002A582A">
            <w:pPr>
              <w:rPr>
                <w:rFonts w:asciiTheme="majorBidi" w:hAnsiTheme="majorBidi" w:cstheme="majorBidi"/>
                <w:spacing w:val="-4"/>
                <w:sz w:val="22"/>
                <w:szCs w:val="22"/>
              </w:rPr>
            </w:pPr>
            <w:r w:rsidRPr="005519BC">
              <w:rPr>
                <w:rFonts w:asciiTheme="majorBidi" w:hAnsiTheme="majorBidi" w:cstheme="majorBidi"/>
                <w:spacing w:val="-4"/>
                <w:sz w:val="22"/>
                <w:szCs w:val="22"/>
              </w:rPr>
              <w:t xml:space="preserve">  - Appreciate </w:t>
            </w:r>
            <w:r w:rsidR="004D619C" w:rsidRPr="004D619C">
              <w:rPr>
                <w:rFonts w:asciiTheme="majorBidi" w:hAnsiTheme="majorBidi" w:cs="Angsana New"/>
                <w:spacing w:val="-4"/>
                <w:sz w:val="22"/>
                <w:szCs w:val="22"/>
              </w:rPr>
              <w:t>10</w:t>
            </w:r>
            <w:r w:rsidRPr="005519BC">
              <w:rPr>
                <w:rFonts w:asciiTheme="majorBidi" w:hAnsiTheme="majorBidi" w:cstheme="majorBidi"/>
                <w:spacing w:val="-4"/>
                <w:sz w:val="22"/>
                <w:szCs w:val="22"/>
              </w:rPr>
              <w:t>%</w:t>
            </w:r>
          </w:p>
        </w:tc>
        <w:tc>
          <w:tcPr>
            <w:tcW w:w="90" w:type="dxa"/>
            <w:vAlign w:val="bottom"/>
          </w:tcPr>
          <w:p w14:paraId="5CCBB1A0" w14:textId="77777777" w:rsidR="002A582A" w:rsidRPr="005519BC" w:rsidRDefault="002A582A" w:rsidP="002A582A">
            <w:pPr>
              <w:jc w:val="right"/>
              <w:rPr>
                <w:rFonts w:asciiTheme="majorBidi" w:hAnsiTheme="majorBidi" w:cstheme="majorBidi"/>
                <w:sz w:val="22"/>
                <w:szCs w:val="22"/>
              </w:rPr>
            </w:pPr>
          </w:p>
        </w:tc>
        <w:tc>
          <w:tcPr>
            <w:tcW w:w="1080" w:type="dxa"/>
            <w:vAlign w:val="center"/>
          </w:tcPr>
          <w:p w14:paraId="0D6A3D24" w14:textId="4F6FC0E1" w:rsidR="002A582A" w:rsidRPr="005519BC" w:rsidRDefault="002A582A" w:rsidP="00DD7CF3">
            <w:pPr>
              <w:ind w:right="29"/>
              <w:jc w:val="right"/>
              <w:rPr>
                <w:rFonts w:asciiTheme="majorBidi" w:hAnsiTheme="majorBidi" w:cstheme="majorBidi"/>
                <w:sz w:val="22"/>
                <w:szCs w:val="22"/>
              </w:rPr>
            </w:pPr>
            <w:r w:rsidRPr="005519BC">
              <w:rPr>
                <w:rFonts w:asciiTheme="majorBidi" w:hAnsiTheme="majorBidi" w:cstheme="majorBidi" w:hint="cs"/>
                <w:sz w:val="22"/>
                <w:szCs w:val="22"/>
                <w:cs/>
              </w:rPr>
              <w:t xml:space="preserve"> </w:t>
            </w:r>
            <w:r w:rsidRPr="005519BC">
              <w:rPr>
                <w:rFonts w:asciiTheme="majorBidi" w:hAnsiTheme="majorBidi" w:cstheme="majorBidi"/>
                <w:sz w:val="22"/>
                <w:szCs w:val="22"/>
              </w:rPr>
              <w:t>(</w:t>
            </w:r>
            <w:r w:rsidR="004D619C" w:rsidRPr="004D619C">
              <w:rPr>
                <w:rFonts w:asciiTheme="majorBidi" w:hAnsiTheme="majorBidi" w:cs="Angsana New"/>
                <w:sz w:val="22"/>
                <w:szCs w:val="22"/>
              </w:rPr>
              <w:t>1</w:t>
            </w:r>
            <w:r w:rsidR="004D619C" w:rsidRPr="004D619C">
              <w:rPr>
                <w:rFonts w:asciiTheme="majorBidi" w:hAnsiTheme="majorBidi" w:cs="Angsana New" w:hint="cs"/>
                <w:sz w:val="22"/>
                <w:szCs w:val="22"/>
              </w:rPr>
              <w:t>3</w:t>
            </w:r>
            <w:r w:rsidRPr="005519BC">
              <w:rPr>
                <w:rFonts w:asciiTheme="majorBidi" w:hAnsiTheme="majorBidi" w:cstheme="majorBidi"/>
                <w:sz w:val="22"/>
                <w:szCs w:val="22"/>
              </w:rPr>
              <w:t>,</w:t>
            </w:r>
            <w:r w:rsidR="004D619C" w:rsidRPr="004D619C">
              <w:rPr>
                <w:rFonts w:asciiTheme="majorBidi" w:hAnsiTheme="majorBidi" w:cs="Angsana New" w:hint="cs"/>
                <w:sz w:val="22"/>
                <w:szCs w:val="22"/>
              </w:rPr>
              <w:t>245</w:t>
            </w:r>
            <w:r w:rsidRPr="005519BC">
              <w:rPr>
                <w:rFonts w:asciiTheme="majorBidi" w:hAnsiTheme="majorBidi" w:cstheme="majorBidi"/>
                <w:sz w:val="22"/>
                <w:szCs w:val="22"/>
              </w:rPr>
              <w:t>)</w:t>
            </w:r>
          </w:p>
        </w:tc>
        <w:tc>
          <w:tcPr>
            <w:tcW w:w="90" w:type="dxa"/>
            <w:vAlign w:val="center"/>
          </w:tcPr>
          <w:p w14:paraId="3FB844C7" w14:textId="77777777" w:rsidR="002A582A" w:rsidRPr="005519BC" w:rsidRDefault="002A582A" w:rsidP="002A582A">
            <w:pPr>
              <w:ind w:right="72"/>
              <w:jc w:val="right"/>
              <w:rPr>
                <w:rFonts w:asciiTheme="majorBidi" w:hAnsiTheme="majorBidi" w:cstheme="majorBidi"/>
                <w:sz w:val="22"/>
                <w:szCs w:val="22"/>
              </w:rPr>
            </w:pPr>
          </w:p>
        </w:tc>
        <w:tc>
          <w:tcPr>
            <w:tcW w:w="1080" w:type="dxa"/>
            <w:vAlign w:val="center"/>
          </w:tcPr>
          <w:p w14:paraId="1B3350B3" w14:textId="21219681" w:rsidR="002A582A" w:rsidRPr="005519BC" w:rsidRDefault="002A582A" w:rsidP="00DD7CF3">
            <w:pPr>
              <w:ind w:right="29"/>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10</w:t>
            </w:r>
            <w:r w:rsidRPr="005519BC">
              <w:rPr>
                <w:rFonts w:asciiTheme="majorBidi" w:hAnsiTheme="majorBidi" w:cstheme="majorBidi"/>
                <w:sz w:val="22"/>
                <w:szCs w:val="22"/>
              </w:rPr>
              <w:t>,</w:t>
            </w:r>
            <w:r w:rsidR="004D619C" w:rsidRPr="004D619C">
              <w:rPr>
                <w:rFonts w:asciiTheme="majorBidi" w:hAnsiTheme="majorBidi" w:cs="Angsana New"/>
                <w:sz w:val="22"/>
                <w:szCs w:val="22"/>
              </w:rPr>
              <w:t>646</w:t>
            </w:r>
            <w:r w:rsidRPr="005519BC">
              <w:rPr>
                <w:rFonts w:asciiTheme="majorBidi" w:hAnsiTheme="majorBidi" w:cstheme="majorBidi"/>
                <w:sz w:val="22"/>
                <w:szCs w:val="22"/>
              </w:rPr>
              <w:t>)</w:t>
            </w:r>
          </w:p>
        </w:tc>
        <w:tc>
          <w:tcPr>
            <w:tcW w:w="90" w:type="dxa"/>
            <w:vAlign w:val="center"/>
          </w:tcPr>
          <w:p w14:paraId="1AABA4AB" w14:textId="77777777" w:rsidR="002A582A" w:rsidRPr="005519BC" w:rsidRDefault="002A582A" w:rsidP="002A582A">
            <w:pPr>
              <w:ind w:right="72"/>
              <w:jc w:val="right"/>
              <w:rPr>
                <w:rFonts w:asciiTheme="majorBidi" w:hAnsiTheme="majorBidi" w:cstheme="majorBidi"/>
                <w:sz w:val="22"/>
                <w:szCs w:val="22"/>
              </w:rPr>
            </w:pPr>
          </w:p>
        </w:tc>
        <w:tc>
          <w:tcPr>
            <w:tcW w:w="1080" w:type="dxa"/>
            <w:vAlign w:val="center"/>
          </w:tcPr>
          <w:p w14:paraId="45D8EC18" w14:textId="52323ABF" w:rsidR="002A582A" w:rsidRPr="005519BC" w:rsidRDefault="004D619C" w:rsidP="002A582A">
            <w:pPr>
              <w:ind w:right="115"/>
              <w:jc w:val="right"/>
              <w:rPr>
                <w:rFonts w:asciiTheme="majorBidi" w:hAnsiTheme="majorBidi" w:cstheme="majorBidi"/>
                <w:sz w:val="22"/>
                <w:szCs w:val="22"/>
              </w:rPr>
            </w:pPr>
            <w:r w:rsidRPr="004D619C">
              <w:rPr>
                <w:rFonts w:asciiTheme="majorBidi" w:hAnsiTheme="majorBidi" w:cs="Angsana New"/>
                <w:sz w:val="22"/>
                <w:szCs w:val="22"/>
              </w:rPr>
              <w:t>1</w:t>
            </w:r>
            <w:r w:rsidRPr="004D619C">
              <w:rPr>
                <w:rFonts w:asciiTheme="majorBidi" w:hAnsiTheme="majorBidi" w:cs="Angsana New" w:hint="cs"/>
                <w:sz w:val="22"/>
                <w:szCs w:val="22"/>
              </w:rPr>
              <w:t>2</w:t>
            </w:r>
            <w:r w:rsidR="002A582A" w:rsidRPr="005519BC">
              <w:rPr>
                <w:rFonts w:asciiTheme="majorBidi" w:hAnsiTheme="majorBidi" w:cstheme="majorBidi"/>
                <w:sz w:val="22"/>
                <w:szCs w:val="22"/>
              </w:rPr>
              <w:t>,</w:t>
            </w:r>
            <w:r w:rsidRPr="004D619C">
              <w:rPr>
                <w:rFonts w:asciiTheme="majorBidi" w:hAnsiTheme="majorBidi" w:cs="Angsana New" w:hint="cs"/>
                <w:sz w:val="22"/>
                <w:szCs w:val="22"/>
              </w:rPr>
              <w:t>402</w:t>
            </w:r>
          </w:p>
        </w:tc>
        <w:tc>
          <w:tcPr>
            <w:tcW w:w="90" w:type="dxa"/>
            <w:vAlign w:val="center"/>
          </w:tcPr>
          <w:p w14:paraId="2DE6227F" w14:textId="77777777" w:rsidR="002A582A" w:rsidRPr="005519BC" w:rsidRDefault="002A582A" w:rsidP="002A582A">
            <w:pPr>
              <w:ind w:right="72"/>
              <w:jc w:val="right"/>
              <w:rPr>
                <w:rFonts w:asciiTheme="majorBidi" w:hAnsiTheme="majorBidi" w:cstheme="majorBidi"/>
                <w:sz w:val="22"/>
                <w:szCs w:val="22"/>
              </w:rPr>
            </w:pPr>
          </w:p>
        </w:tc>
        <w:tc>
          <w:tcPr>
            <w:tcW w:w="1080" w:type="dxa"/>
            <w:vAlign w:val="center"/>
          </w:tcPr>
          <w:p w14:paraId="70C62A71" w14:textId="73A43FC3" w:rsidR="002A582A" w:rsidRPr="005519BC" w:rsidRDefault="004D619C" w:rsidP="002A582A">
            <w:pPr>
              <w:ind w:right="115"/>
              <w:jc w:val="right"/>
              <w:rPr>
                <w:rFonts w:asciiTheme="majorBidi" w:hAnsiTheme="majorBidi" w:cstheme="majorBidi"/>
                <w:sz w:val="22"/>
                <w:szCs w:val="22"/>
              </w:rPr>
            </w:pPr>
            <w:r w:rsidRPr="004D619C">
              <w:rPr>
                <w:rFonts w:asciiTheme="majorBidi" w:hAnsiTheme="majorBidi" w:cs="Angsana New"/>
                <w:sz w:val="22"/>
                <w:szCs w:val="22"/>
              </w:rPr>
              <w:t>11</w:t>
            </w:r>
            <w:r w:rsidR="002A582A" w:rsidRPr="005519BC">
              <w:rPr>
                <w:rFonts w:asciiTheme="majorBidi" w:hAnsiTheme="majorBidi" w:cstheme="majorBidi"/>
                <w:sz w:val="22"/>
                <w:szCs w:val="22"/>
              </w:rPr>
              <w:t>,</w:t>
            </w:r>
            <w:r w:rsidRPr="004D619C">
              <w:rPr>
                <w:rFonts w:asciiTheme="majorBidi" w:hAnsiTheme="majorBidi" w:cs="Angsana New"/>
                <w:sz w:val="22"/>
                <w:szCs w:val="22"/>
              </w:rPr>
              <w:t>106</w:t>
            </w:r>
          </w:p>
        </w:tc>
      </w:tr>
      <w:tr w:rsidR="002A582A" w:rsidRPr="005519BC" w14:paraId="1B42C6E4" w14:textId="77777777" w:rsidTr="002A582A">
        <w:tc>
          <w:tcPr>
            <w:tcW w:w="2340" w:type="dxa"/>
          </w:tcPr>
          <w:p w14:paraId="574AC657" w14:textId="24AEFCA7" w:rsidR="002A582A" w:rsidRPr="005519BC" w:rsidRDefault="002A582A" w:rsidP="002A582A">
            <w:pPr>
              <w:rPr>
                <w:rFonts w:asciiTheme="majorBidi" w:hAnsiTheme="majorBidi" w:cstheme="majorBidi"/>
                <w:spacing w:val="-4"/>
                <w:sz w:val="22"/>
                <w:szCs w:val="22"/>
              </w:rPr>
            </w:pPr>
            <w:r w:rsidRPr="005519BC">
              <w:rPr>
                <w:rFonts w:asciiTheme="majorBidi" w:hAnsiTheme="majorBidi" w:cstheme="majorBidi"/>
                <w:spacing w:val="-4"/>
                <w:sz w:val="22"/>
                <w:szCs w:val="22"/>
              </w:rPr>
              <w:t xml:space="preserve">  - Depreciate </w:t>
            </w:r>
            <w:r w:rsidR="004D619C" w:rsidRPr="004D619C">
              <w:rPr>
                <w:rFonts w:asciiTheme="majorBidi" w:hAnsiTheme="majorBidi" w:cs="Angsana New"/>
                <w:spacing w:val="-4"/>
                <w:sz w:val="22"/>
                <w:szCs w:val="22"/>
              </w:rPr>
              <w:t>10</w:t>
            </w:r>
            <w:r w:rsidRPr="005519BC">
              <w:rPr>
                <w:rFonts w:asciiTheme="majorBidi" w:hAnsiTheme="majorBidi" w:cstheme="majorBidi"/>
                <w:spacing w:val="-4"/>
                <w:sz w:val="22"/>
                <w:szCs w:val="22"/>
              </w:rPr>
              <w:t>%</w:t>
            </w:r>
          </w:p>
        </w:tc>
        <w:tc>
          <w:tcPr>
            <w:tcW w:w="90" w:type="dxa"/>
            <w:vAlign w:val="bottom"/>
          </w:tcPr>
          <w:p w14:paraId="6AA7E765" w14:textId="77777777" w:rsidR="002A582A" w:rsidRPr="005519BC" w:rsidRDefault="002A582A" w:rsidP="002A582A">
            <w:pPr>
              <w:jc w:val="right"/>
              <w:rPr>
                <w:rFonts w:asciiTheme="majorBidi" w:hAnsiTheme="majorBidi" w:cstheme="majorBidi"/>
                <w:sz w:val="22"/>
                <w:szCs w:val="22"/>
              </w:rPr>
            </w:pPr>
          </w:p>
        </w:tc>
        <w:tc>
          <w:tcPr>
            <w:tcW w:w="1080" w:type="dxa"/>
            <w:vAlign w:val="center"/>
          </w:tcPr>
          <w:p w14:paraId="46650E31" w14:textId="0672D106" w:rsidR="002A582A" w:rsidRPr="005519BC" w:rsidRDefault="004D619C" w:rsidP="002A582A">
            <w:pPr>
              <w:ind w:right="115"/>
              <w:jc w:val="right"/>
              <w:rPr>
                <w:rFonts w:asciiTheme="majorBidi" w:hAnsiTheme="majorBidi" w:cstheme="majorBidi"/>
                <w:sz w:val="22"/>
                <w:szCs w:val="22"/>
              </w:rPr>
            </w:pPr>
            <w:r w:rsidRPr="004D619C">
              <w:rPr>
                <w:rFonts w:asciiTheme="majorBidi" w:hAnsiTheme="majorBidi" w:cs="Angsana New"/>
                <w:sz w:val="22"/>
                <w:szCs w:val="22"/>
              </w:rPr>
              <w:t>1</w:t>
            </w:r>
            <w:r w:rsidRPr="004D619C">
              <w:rPr>
                <w:rFonts w:asciiTheme="majorBidi" w:hAnsiTheme="majorBidi" w:cs="Angsana New" w:hint="cs"/>
                <w:sz w:val="22"/>
                <w:szCs w:val="22"/>
              </w:rPr>
              <w:t>3</w:t>
            </w:r>
            <w:r w:rsidR="002A582A" w:rsidRPr="005519BC">
              <w:rPr>
                <w:rFonts w:asciiTheme="majorBidi" w:hAnsiTheme="majorBidi" w:cstheme="majorBidi"/>
                <w:sz w:val="22"/>
                <w:szCs w:val="22"/>
              </w:rPr>
              <w:t>,</w:t>
            </w:r>
            <w:r w:rsidRPr="004D619C">
              <w:rPr>
                <w:rFonts w:asciiTheme="majorBidi" w:hAnsiTheme="majorBidi" w:cs="Angsana New" w:hint="cs"/>
                <w:sz w:val="22"/>
                <w:szCs w:val="22"/>
              </w:rPr>
              <w:t>245</w:t>
            </w:r>
          </w:p>
        </w:tc>
        <w:tc>
          <w:tcPr>
            <w:tcW w:w="90" w:type="dxa"/>
            <w:vAlign w:val="center"/>
          </w:tcPr>
          <w:p w14:paraId="2DDE5B59" w14:textId="77777777" w:rsidR="002A582A" w:rsidRPr="005519BC" w:rsidRDefault="002A582A" w:rsidP="002A582A">
            <w:pPr>
              <w:ind w:right="72"/>
              <w:jc w:val="right"/>
              <w:rPr>
                <w:rFonts w:asciiTheme="majorBidi" w:hAnsiTheme="majorBidi" w:cstheme="majorBidi"/>
                <w:sz w:val="22"/>
                <w:szCs w:val="22"/>
              </w:rPr>
            </w:pPr>
          </w:p>
        </w:tc>
        <w:tc>
          <w:tcPr>
            <w:tcW w:w="1080" w:type="dxa"/>
            <w:vAlign w:val="center"/>
          </w:tcPr>
          <w:p w14:paraId="46632E3D" w14:textId="5B36D02A" w:rsidR="002A582A" w:rsidRPr="005519BC" w:rsidRDefault="004D619C" w:rsidP="002A582A">
            <w:pPr>
              <w:ind w:right="115"/>
              <w:jc w:val="right"/>
              <w:rPr>
                <w:rFonts w:asciiTheme="majorBidi" w:hAnsiTheme="majorBidi" w:cstheme="majorBidi"/>
                <w:sz w:val="22"/>
                <w:szCs w:val="22"/>
              </w:rPr>
            </w:pPr>
            <w:r w:rsidRPr="004D619C">
              <w:rPr>
                <w:rFonts w:asciiTheme="majorBidi" w:hAnsiTheme="majorBidi" w:cs="Angsana New"/>
                <w:sz w:val="22"/>
                <w:szCs w:val="22"/>
              </w:rPr>
              <w:t>10</w:t>
            </w:r>
            <w:r w:rsidR="002A582A" w:rsidRPr="005519BC">
              <w:rPr>
                <w:rFonts w:asciiTheme="majorBidi" w:hAnsiTheme="majorBidi" w:cstheme="majorBidi"/>
                <w:sz w:val="22"/>
                <w:szCs w:val="22"/>
              </w:rPr>
              <w:t>,</w:t>
            </w:r>
            <w:r w:rsidRPr="004D619C">
              <w:rPr>
                <w:rFonts w:asciiTheme="majorBidi" w:hAnsiTheme="majorBidi" w:cs="Angsana New"/>
                <w:sz w:val="22"/>
                <w:szCs w:val="22"/>
              </w:rPr>
              <w:t>646</w:t>
            </w:r>
          </w:p>
        </w:tc>
        <w:tc>
          <w:tcPr>
            <w:tcW w:w="90" w:type="dxa"/>
            <w:vAlign w:val="center"/>
          </w:tcPr>
          <w:p w14:paraId="65F1A9E2" w14:textId="77777777" w:rsidR="002A582A" w:rsidRPr="005519BC" w:rsidRDefault="002A582A" w:rsidP="002A582A">
            <w:pPr>
              <w:ind w:right="72"/>
              <w:jc w:val="right"/>
              <w:rPr>
                <w:rFonts w:asciiTheme="majorBidi" w:hAnsiTheme="majorBidi" w:cstheme="majorBidi"/>
                <w:sz w:val="22"/>
                <w:szCs w:val="22"/>
              </w:rPr>
            </w:pPr>
          </w:p>
        </w:tc>
        <w:tc>
          <w:tcPr>
            <w:tcW w:w="1080" w:type="dxa"/>
            <w:vAlign w:val="center"/>
          </w:tcPr>
          <w:p w14:paraId="030F2723" w14:textId="4C3DCC5A" w:rsidR="002A582A" w:rsidRPr="005519BC" w:rsidRDefault="002A582A" w:rsidP="00DD7CF3">
            <w:pPr>
              <w:ind w:right="29"/>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1</w:t>
            </w:r>
            <w:r w:rsidR="004D619C" w:rsidRPr="004D619C">
              <w:rPr>
                <w:rFonts w:asciiTheme="majorBidi" w:hAnsiTheme="majorBidi" w:cs="Angsana New" w:hint="cs"/>
                <w:sz w:val="22"/>
                <w:szCs w:val="22"/>
              </w:rPr>
              <w:t>2</w:t>
            </w:r>
            <w:r w:rsidRPr="005519BC">
              <w:rPr>
                <w:rFonts w:asciiTheme="majorBidi" w:hAnsiTheme="majorBidi" w:cstheme="majorBidi"/>
                <w:sz w:val="22"/>
                <w:szCs w:val="22"/>
              </w:rPr>
              <w:t>,</w:t>
            </w:r>
            <w:r w:rsidR="004D619C" w:rsidRPr="004D619C">
              <w:rPr>
                <w:rFonts w:asciiTheme="majorBidi" w:hAnsiTheme="majorBidi" w:cs="Angsana New" w:hint="cs"/>
                <w:sz w:val="22"/>
                <w:szCs w:val="22"/>
              </w:rPr>
              <w:t>402</w:t>
            </w:r>
            <w:r w:rsidRPr="005519BC">
              <w:rPr>
                <w:rFonts w:asciiTheme="majorBidi" w:hAnsiTheme="majorBidi" w:cstheme="majorBidi"/>
                <w:sz w:val="22"/>
                <w:szCs w:val="22"/>
              </w:rPr>
              <w:t>)</w:t>
            </w:r>
          </w:p>
        </w:tc>
        <w:tc>
          <w:tcPr>
            <w:tcW w:w="90" w:type="dxa"/>
            <w:vAlign w:val="center"/>
          </w:tcPr>
          <w:p w14:paraId="775D09A2" w14:textId="77777777" w:rsidR="002A582A" w:rsidRPr="005519BC" w:rsidRDefault="002A582A" w:rsidP="002A582A">
            <w:pPr>
              <w:ind w:right="72"/>
              <w:jc w:val="right"/>
              <w:rPr>
                <w:rFonts w:asciiTheme="majorBidi" w:hAnsiTheme="majorBidi" w:cstheme="majorBidi"/>
                <w:sz w:val="22"/>
                <w:szCs w:val="22"/>
              </w:rPr>
            </w:pPr>
          </w:p>
        </w:tc>
        <w:tc>
          <w:tcPr>
            <w:tcW w:w="1080" w:type="dxa"/>
            <w:vAlign w:val="center"/>
          </w:tcPr>
          <w:p w14:paraId="4747743B" w14:textId="1288DECD" w:rsidR="002A582A" w:rsidRPr="005519BC" w:rsidRDefault="002A582A" w:rsidP="00DD7CF3">
            <w:pPr>
              <w:ind w:right="43"/>
              <w:jc w:val="right"/>
              <w:rPr>
                <w:rFonts w:asciiTheme="majorBidi" w:hAnsiTheme="majorBidi" w:cstheme="majorBidi"/>
                <w:sz w:val="22"/>
                <w:szCs w:val="22"/>
              </w:rPr>
            </w:pPr>
            <w:r w:rsidRPr="005519BC">
              <w:rPr>
                <w:rFonts w:asciiTheme="majorBidi" w:hAnsiTheme="majorBidi" w:cstheme="majorBidi"/>
                <w:sz w:val="22"/>
                <w:szCs w:val="22"/>
              </w:rPr>
              <w:t>(</w:t>
            </w:r>
            <w:r w:rsidR="004D619C" w:rsidRPr="004D619C">
              <w:rPr>
                <w:rFonts w:asciiTheme="majorBidi" w:hAnsiTheme="majorBidi" w:cs="Angsana New"/>
                <w:sz w:val="22"/>
                <w:szCs w:val="22"/>
              </w:rPr>
              <w:t>11</w:t>
            </w:r>
            <w:r w:rsidRPr="005519BC">
              <w:rPr>
                <w:rFonts w:asciiTheme="majorBidi" w:hAnsiTheme="majorBidi" w:cstheme="majorBidi"/>
                <w:sz w:val="22"/>
                <w:szCs w:val="22"/>
              </w:rPr>
              <w:t>,</w:t>
            </w:r>
            <w:r w:rsidR="004D619C" w:rsidRPr="004D619C">
              <w:rPr>
                <w:rFonts w:asciiTheme="majorBidi" w:hAnsiTheme="majorBidi" w:cs="Angsana New"/>
                <w:sz w:val="22"/>
                <w:szCs w:val="22"/>
              </w:rPr>
              <w:t>106</w:t>
            </w:r>
            <w:r w:rsidRPr="005519BC">
              <w:rPr>
                <w:rFonts w:asciiTheme="majorBidi" w:hAnsiTheme="majorBidi" w:cstheme="majorBidi"/>
                <w:sz w:val="22"/>
                <w:szCs w:val="22"/>
              </w:rPr>
              <w:t>)</w:t>
            </w:r>
          </w:p>
        </w:tc>
      </w:tr>
    </w:tbl>
    <w:p w14:paraId="2B50C857" w14:textId="77777777" w:rsidR="005519BC" w:rsidRPr="005519BC" w:rsidRDefault="005519BC">
      <w:pPr>
        <w:rPr>
          <w:rFonts w:asciiTheme="majorBidi" w:hAnsiTheme="majorBidi" w:cstheme="majorBidi"/>
          <w:color w:val="000000"/>
          <w:sz w:val="24"/>
          <w:szCs w:val="24"/>
          <w:cs/>
        </w:rPr>
      </w:pPr>
      <w:r w:rsidRPr="005519BC">
        <w:rPr>
          <w:rFonts w:asciiTheme="majorBidi" w:hAnsiTheme="majorBidi" w:cs="Angsana New"/>
          <w:color w:val="000000"/>
          <w:sz w:val="24"/>
          <w:szCs w:val="24"/>
          <w:cs/>
        </w:rPr>
        <w:br w:type="page"/>
      </w:r>
    </w:p>
    <w:p w14:paraId="49C81D10" w14:textId="0B9ACED3" w:rsidR="00914CE9" w:rsidRPr="005519BC" w:rsidRDefault="004D619C" w:rsidP="00914CE9">
      <w:pPr>
        <w:spacing w:before="200" w:after="200"/>
        <w:ind w:left="1267" w:right="-14"/>
        <w:rPr>
          <w:rFonts w:asciiTheme="majorBidi" w:hAnsiTheme="majorBidi" w:cstheme="majorBidi"/>
          <w:color w:val="000000"/>
          <w:sz w:val="24"/>
          <w:szCs w:val="24"/>
        </w:rPr>
      </w:pPr>
      <w:r w:rsidRPr="004D619C">
        <w:rPr>
          <w:rFonts w:asciiTheme="majorBidi" w:hAnsiTheme="majorBidi" w:cs="Angsana New"/>
          <w:color w:val="000000"/>
          <w:sz w:val="24"/>
          <w:szCs w:val="24"/>
        </w:rPr>
        <w:lastRenderedPageBreak/>
        <w:t>3</w:t>
      </w:r>
      <w:r w:rsidRPr="004D619C">
        <w:rPr>
          <w:rFonts w:asciiTheme="majorBidi" w:hAnsiTheme="majorBidi" w:cs="Angsana New"/>
          <w:color w:val="000000"/>
          <w:sz w:val="24"/>
          <w:szCs w:val="30"/>
        </w:rPr>
        <w:t>4</w:t>
      </w:r>
      <w:r w:rsidR="00914CE9"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2</w:t>
      </w:r>
      <w:r w:rsidR="00914CE9"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2</w:t>
      </w:r>
      <w:r w:rsidR="00914CE9" w:rsidRPr="005519BC">
        <w:rPr>
          <w:rFonts w:asciiTheme="majorBidi" w:hAnsiTheme="majorBidi" w:cstheme="majorBidi"/>
          <w:color w:val="000000"/>
          <w:sz w:val="24"/>
          <w:szCs w:val="24"/>
        </w:rPr>
        <w:tab/>
        <w:t>Interest rate risk management</w:t>
      </w:r>
    </w:p>
    <w:p w14:paraId="1D0FDB03" w14:textId="5F590974" w:rsidR="00914CE9" w:rsidRPr="005519BC" w:rsidRDefault="00914CE9" w:rsidP="00914CE9">
      <w:pPr>
        <w:spacing w:after="200"/>
        <w:ind w:left="2126" w:right="11"/>
        <w:jc w:val="thaiDistribute"/>
        <w:rPr>
          <w:rFonts w:asciiTheme="majorBidi" w:hAnsiTheme="majorBidi" w:cstheme="majorBidi"/>
          <w:sz w:val="24"/>
          <w:szCs w:val="24"/>
        </w:rPr>
      </w:pPr>
      <w:r w:rsidRPr="005519BC">
        <w:rPr>
          <w:rFonts w:asciiTheme="majorBidi" w:hAnsiTheme="majorBidi" w:cstheme="majorBidi"/>
          <w:spacing w:val="-2"/>
          <w:sz w:val="24"/>
          <w:szCs w:val="24"/>
        </w:rPr>
        <w:t>The Company is exposed to interest rate risk because the Company</w:t>
      </w:r>
      <w:r w:rsidRPr="005519BC">
        <w:rPr>
          <w:rFonts w:asciiTheme="majorBidi" w:hAnsiTheme="majorBidi" w:cstheme="majorBidi"/>
          <w:sz w:val="24"/>
          <w:szCs w:val="24"/>
        </w:rPr>
        <w:t xml:space="preserve"> borrows funds and finance lease payable at both fixed and floating interest rates. The Company manages the risk by maintaining an appropriate portion between fixed and floating rate borrowings and using interest rate swap contracts. Hedging activities </w:t>
      </w:r>
      <w:r w:rsidR="00CF0F8D" w:rsidRPr="005519BC">
        <w:rPr>
          <w:rFonts w:asciiTheme="majorBidi" w:hAnsiTheme="majorBidi" w:cstheme="majorBidi"/>
          <w:sz w:val="24"/>
          <w:szCs w:val="24"/>
        </w:rPr>
        <w:t>will be</w:t>
      </w:r>
      <w:r w:rsidRPr="005519BC">
        <w:rPr>
          <w:rFonts w:asciiTheme="majorBidi" w:hAnsiTheme="majorBidi" w:cstheme="majorBidi"/>
          <w:sz w:val="24"/>
          <w:szCs w:val="24"/>
        </w:rPr>
        <w:t xml:space="preserve"> evaluated regularly to align with </w:t>
      </w:r>
      <w:r w:rsidRPr="005519BC">
        <w:rPr>
          <w:rFonts w:asciiTheme="majorBidi" w:hAnsiTheme="majorBidi" w:cstheme="majorBidi"/>
          <w:spacing w:val="-2"/>
          <w:sz w:val="24"/>
          <w:szCs w:val="24"/>
        </w:rPr>
        <w:t>interest rate views and defined risk appetite; ensuring the most cost-effective</w:t>
      </w:r>
      <w:r w:rsidRPr="005519BC">
        <w:rPr>
          <w:rFonts w:asciiTheme="majorBidi" w:hAnsiTheme="majorBidi" w:cstheme="majorBidi"/>
          <w:sz w:val="24"/>
          <w:szCs w:val="24"/>
        </w:rPr>
        <w:t xml:space="preserve"> hedging strategies are applied.</w:t>
      </w:r>
    </w:p>
    <w:p w14:paraId="4F58BA35" w14:textId="7852D28D" w:rsidR="00914CE9" w:rsidRPr="005519BC" w:rsidRDefault="00914CE9" w:rsidP="005F425D">
      <w:pPr>
        <w:spacing w:after="240"/>
        <w:ind w:left="2126" w:right="11"/>
        <w:jc w:val="thaiDistribute"/>
        <w:rPr>
          <w:rFonts w:asciiTheme="majorBidi" w:hAnsiTheme="majorBidi" w:cstheme="majorBidi"/>
          <w:sz w:val="24"/>
          <w:szCs w:val="24"/>
        </w:rPr>
      </w:pPr>
      <w:r w:rsidRPr="005519BC">
        <w:rPr>
          <w:rFonts w:asciiTheme="majorBidi" w:hAnsiTheme="majorBidi" w:cstheme="majorBidi"/>
          <w:sz w:val="24"/>
          <w:szCs w:val="24"/>
        </w:rPr>
        <w:t>Interest rate sensitivity analysis</w:t>
      </w:r>
    </w:p>
    <w:p w14:paraId="3CA77C38" w14:textId="5B1B9ECD" w:rsidR="003E1BA6" w:rsidRPr="005519BC" w:rsidRDefault="00914CE9" w:rsidP="003E1BA6">
      <w:pPr>
        <w:spacing w:after="200"/>
        <w:ind w:left="2126" w:right="11"/>
        <w:jc w:val="thaiDistribute"/>
        <w:rPr>
          <w:rFonts w:asciiTheme="majorBidi" w:hAnsiTheme="majorBidi" w:cstheme="majorBidi"/>
          <w:sz w:val="24"/>
          <w:szCs w:val="24"/>
        </w:rPr>
      </w:pPr>
      <w:r w:rsidRPr="005519BC">
        <w:rPr>
          <w:rFonts w:asciiTheme="majorBidi" w:hAnsiTheme="majorBidi" w:cstheme="majorBidi"/>
          <w:sz w:val="24"/>
          <w:szCs w:val="24"/>
        </w:rPr>
        <w:t xml:space="preserve">The sensitivity analysis below has been determined based on the exposure to interest rates for both financial derivatives and non-financial derivatives at the reporting date. For floating rate liabilities, the analysis is prepared assuming the amount of liability outstanding at the reporting date was outstanding for the whole year. The Group’s sensitivity to </w:t>
      </w:r>
      <w:r w:rsidR="004D619C" w:rsidRPr="004D619C">
        <w:rPr>
          <w:rFonts w:asciiTheme="majorBidi" w:hAnsiTheme="majorBidi" w:cs="Angsana New"/>
          <w:sz w:val="24"/>
          <w:szCs w:val="24"/>
        </w:rPr>
        <w:t>1</w:t>
      </w:r>
      <w:r w:rsidRPr="005519BC">
        <w:rPr>
          <w:rFonts w:asciiTheme="majorBidi" w:hAnsiTheme="majorBidi" w:cstheme="majorBidi"/>
          <w:sz w:val="24"/>
          <w:szCs w:val="24"/>
        </w:rPr>
        <w:t xml:space="preserve">% increase or </w:t>
      </w:r>
      <w:r w:rsidRPr="005519BC">
        <w:rPr>
          <w:rFonts w:asciiTheme="majorBidi" w:hAnsiTheme="majorBidi" w:cstheme="majorBidi"/>
          <w:spacing w:val="-2"/>
          <w:sz w:val="24"/>
          <w:szCs w:val="24"/>
        </w:rPr>
        <w:t xml:space="preserve">decrease is used when reporting interest rate risk internally to </w:t>
      </w:r>
      <w:r w:rsidR="002760B5" w:rsidRPr="005519BC">
        <w:rPr>
          <w:rFonts w:asciiTheme="majorBidi" w:hAnsiTheme="majorBidi" w:cstheme="majorBidi"/>
          <w:spacing w:val="-2"/>
          <w:sz w:val="24"/>
          <w:szCs w:val="24"/>
        </w:rPr>
        <w:br/>
      </w:r>
      <w:r w:rsidRPr="005519BC">
        <w:rPr>
          <w:rFonts w:asciiTheme="majorBidi" w:hAnsiTheme="majorBidi" w:cstheme="majorBidi"/>
          <w:spacing w:val="-2"/>
          <w:sz w:val="24"/>
          <w:szCs w:val="24"/>
        </w:rPr>
        <w:t>key management</w:t>
      </w:r>
      <w:r w:rsidRPr="005519BC">
        <w:rPr>
          <w:rFonts w:asciiTheme="majorBidi" w:hAnsiTheme="majorBidi" w:cstheme="majorBidi"/>
          <w:sz w:val="24"/>
          <w:szCs w:val="24"/>
        </w:rPr>
        <w:t xml:space="preserve"> personnel and represents management’s assessment of </w:t>
      </w:r>
      <w:r w:rsidR="00180564" w:rsidRPr="005519BC">
        <w:rPr>
          <w:rFonts w:asciiTheme="majorBidi" w:hAnsiTheme="majorBidi" w:cstheme="majorBidi"/>
          <w:sz w:val="24"/>
          <w:szCs w:val="24"/>
        </w:rPr>
        <w:br/>
      </w:r>
      <w:r w:rsidRPr="005519BC">
        <w:rPr>
          <w:rFonts w:asciiTheme="majorBidi" w:hAnsiTheme="majorBidi" w:cstheme="majorBidi"/>
          <w:sz w:val="24"/>
          <w:szCs w:val="24"/>
        </w:rPr>
        <w:t xml:space="preserve">the reasonably possible change in interest rates. </w:t>
      </w:r>
    </w:p>
    <w:p w14:paraId="3C517401" w14:textId="7C0EF249" w:rsidR="00B81C3F" w:rsidRPr="005519BC" w:rsidRDefault="00914CE9" w:rsidP="00C00BA8">
      <w:pPr>
        <w:spacing w:before="240" w:after="240"/>
        <w:ind w:left="2126" w:right="11"/>
        <w:jc w:val="thaiDistribute"/>
        <w:rPr>
          <w:rFonts w:asciiTheme="majorBidi" w:hAnsiTheme="majorBidi" w:cstheme="majorBidi"/>
          <w:sz w:val="24"/>
          <w:szCs w:val="24"/>
          <w:cs/>
        </w:rPr>
      </w:pPr>
      <w:r w:rsidRPr="005519BC">
        <w:rPr>
          <w:rFonts w:asciiTheme="majorBidi" w:hAnsiTheme="majorBidi" w:cstheme="majorBidi"/>
          <w:sz w:val="24"/>
          <w:szCs w:val="24"/>
        </w:rPr>
        <w:t xml:space="preserve">If interest rates had been </w:t>
      </w:r>
      <w:r w:rsidR="004D619C" w:rsidRPr="004D619C">
        <w:rPr>
          <w:rFonts w:asciiTheme="majorBidi" w:hAnsiTheme="majorBidi" w:cs="Angsana New"/>
          <w:sz w:val="24"/>
          <w:szCs w:val="24"/>
        </w:rPr>
        <w:t>1</w:t>
      </w:r>
      <w:r w:rsidRPr="005519BC">
        <w:rPr>
          <w:rFonts w:asciiTheme="majorBidi" w:hAnsiTheme="majorBidi" w:cstheme="majorBidi"/>
          <w:sz w:val="24"/>
          <w:szCs w:val="24"/>
        </w:rPr>
        <w:t xml:space="preserve">% higher/lower and all other variables were held </w:t>
      </w:r>
      <w:r w:rsidRPr="005519BC">
        <w:rPr>
          <w:rFonts w:asciiTheme="majorBidi" w:hAnsiTheme="majorBidi" w:cstheme="majorBidi"/>
          <w:spacing w:val="-6"/>
          <w:sz w:val="24"/>
          <w:szCs w:val="24"/>
        </w:rPr>
        <w:t>constant, the Group’s profit or loss for the year</w:t>
      </w:r>
      <w:r w:rsidR="00FC06EF" w:rsidRPr="005519BC">
        <w:rPr>
          <w:rFonts w:asciiTheme="majorBidi" w:hAnsiTheme="majorBidi" w:cstheme="majorBidi"/>
          <w:spacing w:val="-6"/>
          <w:sz w:val="24"/>
          <w:szCs w:val="24"/>
        </w:rPr>
        <w:t>s</w:t>
      </w:r>
      <w:r w:rsidRPr="005519BC">
        <w:rPr>
          <w:rFonts w:asciiTheme="majorBidi" w:hAnsiTheme="majorBidi" w:cstheme="majorBidi"/>
          <w:spacing w:val="-6"/>
          <w:sz w:val="24"/>
          <w:szCs w:val="24"/>
        </w:rPr>
        <w:t xml:space="preserve"> ended December </w:t>
      </w:r>
      <w:r w:rsidR="004D619C" w:rsidRPr="004D619C">
        <w:rPr>
          <w:rFonts w:asciiTheme="majorBidi" w:hAnsiTheme="majorBidi" w:cs="Angsana New"/>
          <w:spacing w:val="-6"/>
          <w:sz w:val="24"/>
          <w:szCs w:val="24"/>
        </w:rPr>
        <w:t>31</w:t>
      </w:r>
      <w:r w:rsidRPr="005519BC">
        <w:rPr>
          <w:rFonts w:asciiTheme="majorBidi" w:hAnsiTheme="majorBidi" w:cstheme="majorBidi"/>
          <w:spacing w:val="-6"/>
          <w:sz w:val="24"/>
          <w:szCs w:val="24"/>
        </w:rPr>
        <w:t xml:space="preserve">, </w:t>
      </w:r>
      <w:r w:rsidR="004D619C" w:rsidRPr="004D619C">
        <w:rPr>
          <w:rFonts w:asciiTheme="majorBidi" w:hAnsiTheme="majorBidi" w:cs="Angsana New"/>
          <w:spacing w:val="-6"/>
          <w:sz w:val="24"/>
          <w:szCs w:val="24"/>
        </w:rPr>
        <w:t>2025</w:t>
      </w:r>
      <w:r w:rsidRPr="005519BC">
        <w:rPr>
          <w:rFonts w:asciiTheme="majorBidi" w:hAnsiTheme="majorBidi" w:cstheme="majorBidi"/>
          <w:spacing w:val="-6"/>
          <w:sz w:val="24"/>
          <w:szCs w:val="24"/>
        </w:rPr>
        <w:t xml:space="preserve"> and </w:t>
      </w:r>
      <w:r w:rsidR="004D619C" w:rsidRPr="004D619C">
        <w:rPr>
          <w:rFonts w:asciiTheme="majorBidi" w:hAnsiTheme="majorBidi" w:cs="Angsana New"/>
          <w:spacing w:val="-6"/>
          <w:sz w:val="24"/>
          <w:szCs w:val="24"/>
        </w:rPr>
        <w:t>2024</w:t>
      </w:r>
      <w:r w:rsidRPr="005519BC">
        <w:rPr>
          <w:rFonts w:asciiTheme="majorBidi" w:hAnsiTheme="majorBidi" w:cstheme="majorBidi"/>
          <w:spacing w:val="-6"/>
          <w:sz w:val="24"/>
          <w:szCs w:val="24"/>
        </w:rPr>
        <w:t xml:space="preserve"> would decrease/increase by Baht</w:t>
      </w:r>
      <w:r w:rsidR="00081A23" w:rsidRPr="005519BC">
        <w:rPr>
          <w:rFonts w:asciiTheme="majorBidi" w:hAnsiTheme="majorBidi" w:cstheme="majorBidi"/>
          <w:spacing w:val="-6"/>
          <w:sz w:val="24"/>
          <w:szCs w:val="24"/>
        </w:rPr>
        <w:t xml:space="preserve"> </w:t>
      </w:r>
      <w:r w:rsidR="004D619C" w:rsidRPr="004D619C">
        <w:rPr>
          <w:rFonts w:asciiTheme="majorBidi" w:hAnsiTheme="majorBidi" w:cs="Angsana New"/>
          <w:spacing w:val="-6"/>
          <w:sz w:val="24"/>
          <w:szCs w:val="24"/>
        </w:rPr>
        <w:t>63</w:t>
      </w:r>
      <w:r w:rsidR="002A582A" w:rsidRPr="005519BC">
        <w:rPr>
          <w:rFonts w:asciiTheme="majorBidi" w:hAnsiTheme="majorBidi" w:cstheme="majorBidi"/>
          <w:spacing w:val="-6"/>
          <w:sz w:val="24"/>
          <w:szCs w:val="24"/>
        </w:rPr>
        <w:t xml:space="preserve"> </w:t>
      </w:r>
      <w:r w:rsidRPr="005519BC">
        <w:rPr>
          <w:rFonts w:asciiTheme="majorBidi" w:hAnsiTheme="majorBidi" w:cstheme="majorBidi"/>
          <w:spacing w:val="-6"/>
          <w:sz w:val="24"/>
          <w:szCs w:val="24"/>
        </w:rPr>
        <w:t>million and Baht</w:t>
      </w:r>
      <w:r w:rsidR="00146424" w:rsidRPr="005519BC">
        <w:rPr>
          <w:rFonts w:asciiTheme="majorBidi" w:hAnsiTheme="majorBidi" w:cstheme="majorBidi"/>
          <w:spacing w:val="-6"/>
          <w:sz w:val="24"/>
          <w:szCs w:val="24"/>
        </w:rPr>
        <w:t xml:space="preserve"> </w:t>
      </w:r>
      <w:r w:rsidR="004D619C" w:rsidRPr="004D619C">
        <w:rPr>
          <w:rFonts w:asciiTheme="majorBidi" w:hAnsiTheme="majorBidi" w:cs="Angsana New"/>
          <w:spacing w:val="-6"/>
          <w:sz w:val="24"/>
          <w:szCs w:val="24"/>
        </w:rPr>
        <w:t>116</w:t>
      </w:r>
      <w:r w:rsidR="00146424" w:rsidRPr="005519BC">
        <w:rPr>
          <w:rFonts w:asciiTheme="majorBidi" w:hAnsiTheme="majorBidi" w:cstheme="majorBidi"/>
          <w:spacing w:val="-6"/>
          <w:sz w:val="24"/>
          <w:szCs w:val="24"/>
        </w:rPr>
        <w:t xml:space="preserve"> </w:t>
      </w:r>
      <w:r w:rsidRPr="005519BC">
        <w:rPr>
          <w:rFonts w:asciiTheme="majorBidi" w:hAnsiTheme="majorBidi" w:cstheme="majorBidi"/>
          <w:spacing w:val="-6"/>
          <w:sz w:val="24"/>
          <w:szCs w:val="24"/>
        </w:rPr>
        <w:t>million</w:t>
      </w:r>
      <w:r w:rsidRPr="005519BC">
        <w:rPr>
          <w:rFonts w:asciiTheme="majorBidi" w:hAnsiTheme="majorBidi" w:cstheme="majorBidi"/>
          <w:sz w:val="24"/>
          <w:szCs w:val="24"/>
        </w:rPr>
        <w:t>, respectively (Excluding rent of aircraft operating leases</w:t>
      </w:r>
      <w:r w:rsidR="00491C0C" w:rsidRPr="005519BC">
        <w:rPr>
          <w:rFonts w:asciiTheme="majorBidi" w:hAnsiTheme="majorBidi" w:cstheme="majorBidi"/>
          <w:sz w:val="24"/>
          <w:szCs w:val="30"/>
        </w:rPr>
        <w:t xml:space="preserve">). </w:t>
      </w:r>
      <w:r w:rsidRPr="005519BC">
        <w:rPr>
          <w:rFonts w:asciiTheme="majorBidi" w:hAnsiTheme="majorBidi" w:cstheme="majorBidi"/>
          <w:sz w:val="24"/>
          <w:szCs w:val="24"/>
        </w:rPr>
        <w:t xml:space="preserve">This is mainly attributable to the Group’s exposure to interest rates on its floating rate borrowing. </w:t>
      </w:r>
    </w:p>
    <w:p w14:paraId="6EB363B0" w14:textId="759A523A" w:rsidR="00914CE9" w:rsidRPr="005519BC" w:rsidRDefault="00914CE9" w:rsidP="00914CE9">
      <w:pPr>
        <w:spacing w:after="240"/>
        <w:ind w:left="2126" w:right="11"/>
        <w:jc w:val="thaiDistribute"/>
        <w:rPr>
          <w:rFonts w:asciiTheme="majorBidi" w:hAnsiTheme="majorBidi" w:cstheme="majorBidi"/>
          <w:sz w:val="24"/>
          <w:szCs w:val="24"/>
        </w:rPr>
      </w:pPr>
      <w:r w:rsidRPr="005519BC">
        <w:rPr>
          <w:rFonts w:asciiTheme="majorBidi" w:hAnsiTheme="majorBidi" w:cstheme="majorBidi"/>
          <w:sz w:val="24"/>
          <w:szCs w:val="24"/>
        </w:rPr>
        <w:t>Interest rate swap contracts</w:t>
      </w:r>
    </w:p>
    <w:p w14:paraId="1B915978" w14:textId="050DD420" w:rsidR="000F54BC" w:rsidRPr="005519BC" w:rsidRDefault="00EC2CF3" w:rsidP="00914CE9">
      <w:pPr>
        <w:pStyle w:val="BodyText"/>
        <w:tabs>
          <w:tab w:val="clear" w:pos="450"/>
          <w:tab w:val="clear" w:pos="1080"/>
          <w:tab w:val="clear" w:pos="1620"/>
          <w:tab w:val="clear" w:pos="2552"/>
        </w:tabs>
        <w:spacing w:after="240"/>
        <w:ind w:left="2160" w:right="-14"/>
        <w:rPr>
          <w:rFonts w:asciiTheme="majorBidi" w:hAnsiTheme="majorBidi" w:cstheme="majorBidi"/>
          <w:lang w:val="en-US"/>
        </w:rPr>
      </w:pPr>
      <w:r w:rsidRPr="005519BC">
        <w:rPr>
          <w:rFonts w:asciiTheme="majorBidi" w:hAnsiTheme="majorBidi" w:cstheme="majorBidi"/>
          <w:lang w:val="en-US"/>
        </w:rPr>
        <w:t>T</w:t>
      </w:r>
      <w:r w:rsidR="00914CE9" w:rsidRPr="005519BC">
        <w:rPr>
          <w:rFonts w:asciiTheme="majorBidi" w:hAnsiTheme="majorBidi" w:cstheme="majorBidi"/>
          <w:lang w:val="en-US"/>
        </w:rPr>
        <w:t xml:space="preserve">he Group </w:t>
      </w:r>
      <w:r w:rsidRPr="005519BC">
        <w:rPr>
          <w:rFonts w:asciiTheme="majorBidi" w:hAnsiTheme="majorBidi" w:cstheme="majorBidi"/>
          <w:lang w:val="en-US"/>
        </w:rPr>
        <w:t>will consider to enter in</w:t>
      </w:r>
      <w:r w:rsidR="00914CE9" w:rsidRPr="005519BC">
        <w:rPr>
          <w:rFonts w:asciiTheme="majorBidi" w:hAnsiTheme="majorBidi" w:cstheme="majorBidi"/>
          <w:lang w:val="en-US"/>
        </w:rPr>
        <w:t xml:space="preserve">to </w:t>
      </w:r>
      <w:r w:rsidR="00AB0C5B" w:rsidRPr="005519BC">
        <w:rPr>
          <w:rFonts w:asciiTheme="majorBidi" w:hAnsiTheme="majorBidi" w:cstheme="majorBidi"/>
          <w:lang w:val="en-US"/>
        </w:rPr>
        <w:t xml:space="preserve">contracts to </w:t>
      </w:r>
      <w:r w:rsidR="00914CE9" w:rsidRPr="005519BC">
        <w:rPr>
          <w:rFonts w:asciiTheme="majorBidi" w:hAnsiTheme="majorBidi" w:cstheme="majorBidi"/>
          <w:lang w:val="en-US"/>
        </w:rPr>
        <w:t xml:space="preserve">exchange the difference between fixed and floating rate interest amounts calculated on agreed notional principal amounts. Such contracts </w:t>
      </w:r>
      <w:r w:rsidR="0004663C" w:rsidRPr="005519BC">
        <w:rPr>
          <w:rFonts w:asciiTheme="majorBidi" w:hAnsiTheme="majorBidi" w:cstheme="majorBidi"/>
          <w:lang w:val="en-US"/>
        </w:rPr>
        <w:t xml:space="preserve">will </w:t>
      </w:r>
      <w:r w:rsidR="00914CE9" w:rsidRPr="005519BC">
        <w:rPr>
          <w:rFonts w:asciiTheme="majorBidi" w:hAnsiTheme="majorBidi" w:cstheme="majorBidi"/>
          <w:lang w:val="en-US"/>
        </w:rPr>
        <w:t xml:space="preserve">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w:t>
      </w:r>
      <w:r w:rsidR="001E284E" w:rsidRPr="005519BC">
        <w:rPr>
          <w:rFonts w:asciiTheme="majorBidi" w:hAnsiTheme="majorBidi" w:cstheme="majorBidi"/>
          <w:lang w:val="en-US"/>
        </w:rPr>
        <w:t>data</w:t>
      </w:r>
      <w:r w:rsidR="00914CE9" w:rsidRPr="005519BC">
        <w:rPr>
          <w:rFonts w:asciiTheme="majorBidi" w:hAnsiTheme="majorBidi" w:cstheme="majorBidi"/>
          <w:lang w:val="en-US"/>
        </w:rPr>
        <w:t xml:space="preserve"> at </w:t>
      </w:r>
      <w:r w:rsidR="00180564" w:rsidRPr="005519BC">
        <w:rPr>
          <w:rFonts w:asciiTheme="majorBidi" w:hAnsiTheme="majorBidi" w:cstheme="majorBidi"/>
        </w:rPr>
        <w:br/>
      </w:r>
      <w:r w:rsidR="00914CE9" w:rsidRPr="005519BC">
        <w:rPr>
          <w:rFonts w:asciiTheme="majorBidi" w:hAnsiTheme="majorBidi" w:cstheme="majorBidi"/>
          <w:lang w:val="en-US"/>
        </w:rPr>
        <w:t xml:space="preserve">the reporting date and the credit risk inherent in the contract. </w:t>
      </w:r>
    </w:p>
    <w:p w14:paraId="4314F674" w14:textId="03929331" w:rsidR="00EC774D" w:rsidRPr="005519BC" w:rsidRDefault="009424AB" w:rsidP="00A23687">
      <w:pPr>
        <w:pStyle w:val="BodyText"/>
        <w:tabs>
          <w:tab w:val="clear" w:pos="450"/>
          <w:tab w:val="clear" w:pos="1080"/>
          <w:tab w:val="clear" w:pos="1620"/>
          <w:tab w:val="clear" w:pos="2552"/>
        </w:tabs>
        <w:spacing w:after="240"/>
        <w:ind w:left="2160" w:right="-14"/>
        <w:rPr>
          <w:rFonts w:asciiTheme="majorBidi" w:hAnsiTheme="majorBidi" w:cstheme="majorBidi"/>
          <w:color w:val="000000"/>
          <w:lang w:val="en-US" w:eastAsia="en-US"/>
        </w:rPr>
      </w:pPr>
      <w:r w:rsidRPr="005519BC">
        <w:rPr>
          <w:rFonts w:asciiTheme="majorBidi" w:hAnsiTheme="majorBidi" w:cstheme="majorBidi"/>
          <w:szCs w:val="30"/>
          <w:lang w:val="en-US"/>
        </w:rPr>
        <w:t>A</w:t>
      </w:r>
      <w:r w:rsidR="00914CE9" w:rsidRPr="005519BC">
        <w:rPr>
          <w:rFonts w:asciiTheme="majorBidi" w:hAnsiTheme="majorBidi" w:cstheme="majorBidi"/>
        </w:rPr>
        <w:t xml:space="preserve">s at December </w:t>
      </w:r>
      <w:r w:rsidR="004D619C" w:rsidRPr="004D619C">
        <w:rPr>
          <w:rFonts w:asciiTheme="majorBidi" w:hAnsiTheme="majorBidi"/>
          <w:lang w:val="en-US"/>
        </w:rPr>
        <w:t>31</w:t>
      </w:r>
      <w:r w:rsidR="00914CE9" w:rsidRPr="005519BC">
        <w:rPr>
          <w:rFonts w:asciiTheme="majorBidi" w:hAnsiTheme="majorBidi" w:cstheme="majorBidi"/>
        </w:rPr>
        <w:t xml:space="preserve">, </w:t>
      </w:r>
      <w:r w:rsidR="004D619C" w:rsidRPr="004D619C">
        <w:rPr>
          <w:rFonts w:asciiTheme="majorBidi" w:hAnsiTheme="majorBidi"/>
          <w:lang w:val="en-US"/>
        </w:rPr>
        <w:t>2025</w:t>
      </w:r>
      <w:r w:rsidR="00914CE9" w:rsidRPr="005519BC">
        <w:rPr>
          <w:rFonts w:asciiTheme="majorBidi" w:hAnsiTheme="majorBidi" w:cstheme="majorBidi"/>
        </w:rPr>
        <w:t xml:space="preserve"> and </w:t>
      </w:r>
      <w:r w:rsidR="004D619C" w:rsidRPr="004D619C">
        <w:rPr>
          <w:rFonts w:asciiTheme="majorBidi" w:hAnsiTheme="majorBidi"/>
          <w:lang w:val="en-US"/>
        </w:rPr>
        <w:t>2024</w:t>
      </w:r>
      <w:r w:rsidR="00914CE9" w:rsidRPr="005519BC">
        <w:rPr>
          <w:rFonts w:asciiTheme="majorBidi" w:hAnsiTheme="majorBidi" w:cstheme="majorBidi"/>
        </w:rPr>
        <w:t>, the Company</w:t>
      </w:r>
      <w:r w:rsidR="00914CE9" w:rsidRPr="005519BC">
        <w:rPr>
          <w:rFonts w:asciiTheme="majorBidi" w:hAnsiTheme="majorBidi" w:cstheme="majorBidi"/>
          <w:lang w:val="en-US"/>
        </w:rPr>
        <w:t xml:space="preserve"> </w:t>
      </w:r>
      <w:r w:rsidR="009A6550" w:rsidRPr="005519BC">
        <w:rPr>
          <w:rFonts w:asciiTheme="majorBidi" w:hAnsiTheme="majorBidi" w:cstheme="majorBidi"/>
          <w:lang w:val="en-US"/>
        </w:rPr>
        <w:t>d</w:t>
      </w:r>
      <w:r w:rsidR="00FC06EF" w:rsidRPr="005519BC">
        <w:rPr>
          <w:rFonts w:asciiTheme="majorBidi" w:hAnsiTheme="majorBidi" w:cstheme="majorBidi"/>
          <w:lang w:val="en-US"/>
        </w:rPr>
        <w:t>id</w:t>
      </w:r>
      <w:r w:rsidR="009A6550" w:rsidRPr="005519BC">
        <w:rPr>
          <w:rFonts w:asciiTheme="majorBidi" w:hAnsiTheme="majorBidi" w:cstheme="majorBidi"/>
          <w:lang w:val="en-US"/>
        </w:rPr>
        <w:t xml:space="preserve"> not have</w:t>
      </w:r>
      <w:r w:rsidR="00914CE9" w:rsidRPr="005519BC">
        <w:rPr>
          <w:rFonts w:asciiTheme="majorBidi" w:hAnsiTheme="majorBidi" w:cstheme="majorBidi"/>
        </w:rPr>
        <w:t xml:space="preserve"> interest rate swap contract transaction</w:t>
      </w:r>
      <w:r w:rsidR="00914CE9" w:rsidRPr="005519BC">
        <w:rPr>
          <w:rFonts w:asciiTheme="majorBidi" w:hAnsiTheme="majorBidi" w:cstheme="majorBidi"/>
          <w:color w:val="000000"/>
          <w:lang w:val="en-US" w:eastAsia="en-US"/>
        </w:rPr>
        <w:t>.</w:t>
      </w:r>
    </w:p>
    <w:p w14:paraId="1DBC628D" w14:textId="77777777" w:rsidR="00EC774D" w:rsidRPr="005519BC" w:rsidRDefault="00EC774D">
      <w:pPr>
        <w:rPr>
          <w:rFonts w:asciiTheme="majorBidi" w:hAnsiTheme="majorBidi" w:cstheme="majorBidi"/>
          <w:color w:val="000000"/>
          <w:sz w:val="24"/>
          <w:szCs w:val="24"/>
        </w:rPr>
      </w:pPr>
      <w:r w:rsidRPr="005519BC">
        <w:rPr>
          <w:rFonts w:asciiTheme="majorBidi" w:hAnsiTheme="majorBidi" w:cstheme="majorBidi"/>
          <w:color w:val="000000"/>
        </w:rPr>
        <w:br w:type="page"/>
      </w:r>
    </w:p>
    <w:p w14:paraId="03A7AA6B" w14:textId="2FB3EE3A" w:rsidR="00914CE9" w:rsidRPr="005519BC" w:rsidRDefault="004D619C" w:rsidP="00914CE9">
      <w:pPr>
        <w:spacing w:after="200"/>
        <w:ind w:left="2133" w:right="-14" w:hanging="866"/>
        <w:rPr>
          <w:rFonts w:asciiTheme="majorBidi" w:hAnsiTheme="majorBidi" w:cstheme="majorBidi"/>
          <w:sz w:val="30"/>
          <w:szCs w:val="30"/>
        </w:rPr>
      </w:pPr>
      <w:r w:rsidRPr="004D619C">
        <w:rPr>
          <w:rFonts w:asciiTheme="majorBidi" w:hAnsiTheme="majorBidi" w:cs="Angsana New"/>
          <w:color w:val="000000"/>
          <w:sz w:val="24"/>
          <w:szCs w:val="24"/>
        </w:rPr>
        <w:lastRenderedPageBreak/>
        <w:t>34</w:t>
      </w:r>
      <w:r w:rsidR="00914CE9"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2</w:t>
      </w:r>
      <w:r w:rsidR="00914CE9"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3</w:t>
      </w:r>
      <w:r w:rsidR="00914CE9" w:rsidRPr="005519BC">
        <w:rPr>
          <w:rFonts w:asciiTheme="majorBidi" w:hAnsiTheme="majorBidi" w:cstheme="majorBidi"/>
          <w:color w:val="000000"/>
          <w:sz w:val="24"/>
          <w:szCs w:val="24"/>
        </w:rPr>
        <w:tab/>
        <w:t>Fuel price risk</w:t>
      </w:r>
    </w:p>
    <w:p w14:paraId="524189BC" w14:textId="19F1D53E" w:rsidR="00914CE9" w:rsidRPr="005519BC" w:rsidRDefault="00914CE9" w:rsidP="003B60FB">
      <w:pPr>
        <w:spacing w:after="240"/>
        <w:ind w:left="2127" w:right="11"/>
        <w:jc w:val="thaiDistribute"/>
        <w:rPr>
          <w:rFonts w:asciiTheme="majorBidi" w:hAnsiTheme="majorBidi" w:cstheme="majorBidi"/>
          <w:sz w:val="24"/>
          <w:szCs w:val="24"/>
        </w:rPr>
      </w:pPr>
      <w:r w:rsidRPr="005519BC">
        <w:rPr>
          <w:rFonts w:asciiTheme="majorBidi" w:hAnsiTheme="majorBidi" w:cstheme="majorBidi"/>
          <w:sz w:val="24"/>
          <w:szCs w:val="24"/>
        </w:rPr>
        <w:t xml:space="preserve">Fuel price risk in the Company primarily arises from price fluctuation availability of jet fuel. Fuel price fluctuation depends on demand and supply of global </w:t>
      </w:r>
      <w:r w:rsidR="003B60FB" w:rsidRPr="005519BC">
        <w:rPr>
          <w:rFonts w:asciiTheme="majorBidi" w:hAnsiTheme="majorBidi" w:cstheme="majorBidi"/>
          <w:sz w:val="24"/>
          <w:szCs w:val="24"/>
        </w:rPr>
        <w:t>market including the impact of economic situation and uncertainty political worldwide, which has direct impact on the Company’s operating due to fuel is the important factor in the aviation industry</w:t>
      </w:r>
      <w:r w:rsidR="00AD5B9D" w:rsidRPr="005519BC">
        <w:rPr>
          <w:rFonts w:asciiTheme="majorBidi" w:hAnsiTheme="majorBidi" w:cstheme="majorBidi"/>
          <w:sz w:val="24"/>
          <w:szCs w:val="24"/>
        </w:rPr>
        <w:t xml:space="preserve"> </w:t>
      </w:r>
      <w:r w:rsidR="00F12BBA" w:rsidRPr="005519BC">
        <w:rPr>
          <w:rFonts w:asciiTheme="majorBidi" w:hAnsiTheme="majorBidi" w:cstheme="majorBidi"/>
          <w:sz w:val="24"/>
          <w:szCs w:val="24"/>
        </w:rPr>
        <w:t xml:space="preserve">approximately </w:t>
      </w:r>
      <w:r w:rsidR="004D619C" w:rsidRPr="004D619C">
        <w:rPr>
          <w:rFonts w:asciiTheme="majorBidi" w:hAnsiTheme="majorBidi" w:cs="Angsana New"/>
          <w:sz w:val="24"/>
          <w:szCs w:val="24"/>
        </w:rPr>
        <w:t>25</w:t>
      </w:r>
      <w:r w:rsidR="00B4773E">
        <w:rPr>
          <w:rFonts w:asciiTheme="majorBidi" w:hAnsiTheme="majorBidi" w:cstheme="majorBidi"/>
          <w:sz w:val="24"/>
          <w:szCs w:val="24"/>
        </w:rPr>
        <w:t xml:space="preserve"> </w:t>
      </w:r>
      <w:r w:rsidR="00F12BBA" w:rsidRPr="005519BC">
        <w:rPr>
          <w:rFonts w:asciiTheme="majorBidi" w:hAnsiTheme="majorBidi" w:cstheme="majorBidi"/>
          <w:sz w:val="24"/>
          <w:szCs w:val="24"/>
        </w:rPr>
        <w:t>-</w:t>
      </w:r>
      <w:r w:rsidR="00B4773E">
        <w:rPr>
          <w:rFonts w:asciiTheme="majorBidi" w:hAnsiTheme="majorBidi" w:cstheme="majorBidi"/>
          <w:sz w:val="24"/>
          <w:szCs w:val="24"/>
        </w:rPr>
        <w:t xml:space="preserve"> </w:t>
      </w:r>
      <w:r w:rsidR="004D619C" w:rsidRPr="004D619C">
        <w:rPr>
          <w:rFonts w:asciiTheme="majorBidi" w:hAnsiTheme="majorBidi" w:cs="Angsana New"/>
          <w:sz w:val="24"/>
          <w:szCs w:val="24"/>
        </w:rPr>
        <w:t>40</w:t>
      </w:r>
      <w:r w:rsidR="00F12BBA" w:rsidRPr="005519BC">
        <w:rPr>
          <w:rFonts w:asciiTheme="majorBidi" w:hAnsiTheme="majorBidi" w:cstheme="majorBidi"/>
          <w:sz w:val="24"/>
          <w:szCs w:val="24"/>
        </w:rPr>
        <w:t xml:space="preserve">% of airline cost. The Company has made jet fuel price hedging policy in order to reduce the risk of fuel price volatility and for the price of sustainable aviation fuel (SAF) </w:t>
      </w:r>
      <w:r w:rsidR="003B60FB" w:rsidRPr="005519BC">
        <w:rPr>
          <w:rFonts w:asciiTheme="majorBidi" w:hAnsiTheme="majorBidi" w:cstheme="majorBidi"/>
          <w:sz w:val="24"/>
          <w:szCs w:val="24"/>
        </w:rPr>
        <w:t xml:space="preserve">to meet the Company’s target and protect the value of the Company for shareholders and all stakeholders which did not intend to make income </w:t>
      </w:r>
      <w:r w:rsidR="008F5256">
        <w:rPr>
          <w:rFonts w:asciiTheme="majorBidi" w:hAnsiTheme="majorBidi" w:cstheme="majorBidi"/>
          <w:sz w:val="24"/>
          <w:szCs w:val="24"/>
        </w:rPr>
        <w:t>or</w:t>
      </w:r>
      <w:r w:rsidR="003B60FB" w:rsidRPr="005519BC">
        <w:rPr>
          <w:rFonts w:asciiTheme="majorBidi" w:hAnsiTheme="majorBidi" w:cstheme="majorBidi"/>
          <w:sz w:val="24"/>
          <w:szCs w:val="24"/>
        </w:rPr>
        <w:t xml:space="preserve"> profit from the fuel price hedging</w:t>
      </w:r>
      <w:r w:rsidRPr="005519BC">
        <w:rPr>
          <w:rFonts w:asciiTheme="majorBidi" w:hAnsiTheme="majorBidi" w:cstheme="majorBidi"/>
          <w:sz w:val="24"/>
          <w:szCs w:val="24"/>
        </w:rPr>
        <w:t xml:space="preserve">. </w:t>
      </w:r>
    </w:p>
    <w:p w14:paraId="374DDA59" w14:textId="7B8DE33B" w:rsidR="00914CE9" w:rsidRPr="005519BC" w:rsidRDefault="009A1D30" w:rsidP="00914CE9">
      <w:pPr>
        <w:spacing w:after="240"/>
        <w:ind w:left="2127" w:right="11"/>
        <w:jc w:val="thaiDistribute"/>
        <w:rPr>
          <w:rFonts w:asciiTheme="majorBidi" w:hAnsiTheme="majorBidi" w:cstheme="majorBidi"/>
          <w:sz w:val="24"/>
          <w:szCs w:val="24"/>
        </w:rPr>
      </w:pPr>
      <w:r w:rsidRPr="005519BC">
        <w:rPr>
          <w:rFonts w:asciiTheme="majorBidi" w:hAnsiTheme="majorBidi" w:cstheme="majorBidi"/>
          <w:sz w:val="24"/>
          <w:szCs w:val="24"/>
        </w:rPr>
        <w:t xml:space="preserve">The Company has continuously and systematically managed the jet fuel price risk, by set the fuel price risk policy, implementing jet fuel price hedging at not more than </w:t>
      </w:r>
      <w:r w:rsidR="004D619C" w:rsidRPr="004D619C">
        <w:rPr>
          <w:rFonts w:asciiTheme="majorBidi" w:hAnsiTheme="majorBidi" w:cs="Angsana New"/>
          <w:sz w:val="24"/>
          <w:szCs w:val="24"/>
        </w:rPr>
        <w:t>60</w:t>
      </w:r>
      <w:r w:rsidRPr="005519BC">
        <w:rPr>
          <w:rFonts w:asciiTheme="majorBidi" w:hAnsiTheme="majorBidi" w:cstheme="majorBidi"/>
          <w:sz w:val="24"/>
          <w:szCs w:val="24"/>
        </w:rPr>
        <w:t xml:space="preserve">% of annual fuel consumption. Whereby the budget and tenor of each contract would be for a period of not more than </w:t>
      </w:r>
      <w:r w:rsidR="004D619C" w:rsidRPr="004D619C">
        <w:rPr>
          <w:rFonts w:asciiTheme="majorBidi" w:hAnsiTheme="majorBidi" w:cs="Angsana New"/>
          <w:sz w:val="24"/>
          <w:szCs w:val="24"/>
        </w:rPr>
        <w:t>24</w:t>
      </w:r>
      <w:r w:rsidRPr="005519BC">
        <w:rPr>
          <w:rFonts w:asciiTheme="majorBidi" w:hAnsiTheme="majorBidi" w:cstheme="majorBidi"/>
          <w:sz w:val="24"/>
          <w:szCs w:val="24"/>
        </w:rPr>
        <w:t xml:space="preserve"> months which use financial instruments as follows; Swaps, options and/or mix of said instruments. Currently, the Company collect the compensation for fuel price fluctuations that exceed the base fuel price included in the airplane ticket through “Fuel Surcharge”. The Company </w:t>
      </w:r>
      <w:r w:rsidRPr="005519BC">
        <w:rPr>
          <w:rFonts w:asciiTheme="majorBidi" w:hAnsiTheme="majorBidi" w:cstheme="majorBidi"/>
          <w:spacing w:val="-4"/>
          <w:sz w:val="24"/>
          <w:szCs w:val="24"/>
        </w:rPr>
        <w:t>determines the surcharge rate based on market conditions, competitiveness,</w:t>
      </w:r>
      <w:r w:rsidRPr="005519BC">
        <w:rPr>
          <w:rFonts w:asciiTheme="majorBidi" w:hAnsiTheme="majorBidi" w:cstheme="majorBidi"/>
          <w:sz w:val="24"/>
          <w:szCs w:val="24"/>
        </w:rPr>
        <w:t xml:space="preserve"> </w:t>
      </w:r>
      <w:r w:rsidRPr="005519BC">
        <w:rPr>
          <w:rFonts w:asciiTheme="majorBidi" w:hAnsiTheme="majorBidi" w:cstheme="majorBidi"/>
          <w:spacing w:val="-4"/>
          <w:sz w:val="24"/>
          <w:szCs w:val="24"/>
        </w:rPr>
        <w:t>fuel price volatility, market response and the estimated changes in fuel price</w:t>
      </w:r>
      <w:r w:rsidR="00914CE9" w:rsidRPr="005519BC">
        <w:rPr>
          <w:rFonts w:asciiTheme="majorBidi" w:hAnsiTheme="majorBidi" w:cstheme="majorBidi"/>
          <w:spacing w:val="-4"/>
          <w:sz w:val="24"/>
          <w:szCs w:val="24"/>
        </w:rPr>
        <w:t>.</w:t>
      </w:r>
      <w:r w:rsidR="00914CE9" w:rsidRPr="005519BC">
        <w:rPr>
          <w:rFonts w:asciiTheme="majorBidi" w:hAnsiTheme="majorBidi" w:cstheme="majorBidi"/>
          <w:sz w:val="24"/>
          <w:szCs w:val="24"/>
        </w:rPr>
        <w:t xml:space="preserve"> </w:t>
      </w:r>
    </w:p>
    <w:p w14:paraId="7131F70A" w14:textId="3FA9C185" w:rsidR="00C20551" w:rsidRPr="005519BC" w:rsidRDefault="00C20551" w:rsidP="00C20551">
      <w:pPr>
        <w:spacing w:after="240"/>
        <w:ind w:left="2160" w:right="-14" w:hanging="7"/>
        <w:jc w:val="thaiDistribute"/>
        <w:rPr>
          <w:rFonts w:cs="Times New Roman"/>
          <w:color w:val="000000"/>
          <w:spacing w:val="-6"/>
          <w:sz w:val="24"/>
          <w:szCs w:val="24"/>
          <w:lang w:eastAsia="x-none"/>
        </w:rPr>
      </w:pPr>
      <w:r w:rsidRPr="005519BC">
        <w:rPr>
          <w:rFonts w:cs="Times New Roman"/>
          <w:color w:val="000000"/>
          <w:spacing w:val="-6"/>
          <w:sz w:val="24"/>
          <w:szCs w:val="24"/>
          <w:lang w:eastAsia="x-none"/>
        </w:rPr>
        <w:t xml:space="preserve">As at December </w:t>
      </w:r>
      <w:r w:rsidR="004D619C" w:rsidRPr="004D619C">
        <w:rPr>
          <w:rFonts w:cs="Angsana New"/>
          <w:color w:val="000000"/>
          <w:spacing w:val="-6"/>
          <w:sz w:val="24"/>
          <w:szCs w:val="24"/>
          <w:lang w:eastAsia="x-none"/>
        </w:rPr>
        <w:t>31</w:t>
      </w:r>
      <w:r w:rsidRPr="005519BC">
        <w:rPr>
          <w:rFonts w:cs="Times New Roman"/>
          <w:color w:val="000000"/>
          <w:spacing w:val="-6"/>
          <w:sz w:val="24"/>
          <w:szCs w:val="24"/>
          <w:lang w:eastAsia="x-none"/>
        </w:rPr>
        <w:t xml:space="preserve">, </w:t>
      </w:r>
      <w:r w:rsidR="004D619C" w:rsidRPr="004D619C">
        <w:rPr>
          <w:rFonts w:cs="Angsana New"/>
          <w:color w:val="000000"/>
          <w:spacing w:val="-6"/>
          <w:sz w:val="24"/>
          <w:szCs w:val="24"/>
          <w:lang w:eastAsia="x-none"/>
        </w:rPr>
        <w:t>2025</w:t>
      </w:r>
      <w:r w:rsidRPr="005519BC">
        <w:rPr>
          <w:rFonts w:cs="Times New Roman"/>
          <w:color w:val="000000"/>
          <w:spacing w:val="-6"/>
          <w:sz w:val="24"/>
          <w:szCs w:val="24"/>
          <w:lang w:eastAsia="x-none"/>
        </w:rPr>
        <w:t xml:space="preserve">, the Company held a derivative instrument in the form of fuel price swap agreements, designated as a cash flow hedge against the volatility of fuel prices. The Company entered into the fuel price swap agreements with a financial institution and oil distributor in line with its risk management strategy. The notional purchase volume of the fuel price swap agreements totaled </w:t>
      </w:r>
      <w:r w:rsidR="004D619C" w:rsidRPr="004D619C">
        <w:rPr>
          <w:rFonts w:cs="Angsana New"/>
          <w:color w:val="000000"/>
          <w:spacing w:val="-6"/>
          <w:sz w:val="24"/>
          <w:szCs w:val="24"/>
          <w:lang w:eastAsia="x-none"/>
        </w:rPr>
        <w:t>5</w:t>
      </w:r>
      <w:r w:rsidRPr="005519BC">
        <w:rPr>
          <w:rFonts w:cs="Times New Roman"/>
          <w:color w:val="000000"/>
          <w:spacing w:val="-6"/>
          <w:sz w:val="24"/>
          <w:szCs w:val="24"/>
          <w:lang w:eastAsia="x-none"/>
        </w:rPr>
        <w:t>.</w:t>
      </w:r>
      <w:r w:rsidR="004D619C" w:rsidRPr="004D619C">
        <w:rPr>
          <w:rFonts w:cs="Angsana New"/>
          <w:color w:val="000000"/>
          <w:spacing w:val="-6"/>
          <w:sz w:val="24"/>
          <w:szCs w:val="24"/>
          <w:lang w:eastAsia="x-none"/>
        </w:rPr>
        <w:t>78</w:t>
      </w:r>
      <w:r w:rsidRPr="005519BC">
        <w:rPr>
          <w:rFonts w:cs="Times New Roman"/>
          <w:color w:val="000000"/>
          <w:spacing w:val="-6"/>
          <w:sz w:val="24"/>
          <w:szCs w:val="24"/>
          <w:lang w:eastAsia="x-none"/>
        </w:rPr>
        <w:t xml:space="preserve"> million barrels and is scheduled to mature in </w:t>
      </w:r>
      <w:r w:rsidRPr="005519BC">
        <w:rPr>
          <w:rFonts w:cs="Times New Roman"/>
          <w:color w:val="000000"/>
          <w:spacing w:val="-6"/>
          <w:sz w:val="24"/>
          <w:szCs w:val="24"/>
          <w:lang w:eastAsia="x-none"/>
        </w:rPr>
        <w:br/>
        <w:t xml:space="preserve">March </w:t>
      </w:r>
      <w:r w:rsidR="004D619C" w:rsidRPr="004D619C">
        <w:rPr>
          <w:rFonts w:cs="Angsana New"/>
          <w:color w:val="000000"/>
          <w:spacing w:val="-6"/>
          <w:sz w:val="24"/>
          <w:szCs w:val="24"/>
          <w:lang w:eastAsia="x-none"/>
        </w:rPr>
        <w:t>2026</w:t>
      </w:r>
      <w:r w:rsidRPr="005519BC">
        <w:rPr>
          <w:rFonts w:cs="Times New Roman"/>
          <w:color w:val="000000"/>
          <w:spacing w:val="-6"/>
          <w:sz w:val="24"/>
          <w:szCs w:val="24"/>
          <w:lang w:eastAsia="x-none"/>
        </w:rPr>
        <w:t xml:space="preserve">, June </w:t>
      </w:r>
      <w:r w:rsidR="004D619C" w:rsidRPr="004D619C">
        <w:rPr>
          <w:rFonts w:cs="Angsana New"/>
          <w:color w:val="000000"/>
          <w:spacing w:val="-6"/>
          <w:sz w:val="24"/>
          <w:szCs w:val="24"/>
          <w:lang w:eastAsia="x-none"/>
        </w:rPr>
        <w:t>2026</w:t>
      </w:r>
      <w:r w:rsidRPr="005519BC">
        <w:rPr>
          <w:rFonts w:cs="Times New Roman"/>
          <w:color w:val="000000"/>
          <w:spacing w:val="-6"/>
          <w:sz w:val="24"/>
          <w:szCs w:val="24"/>
          <w:lang w:eastAsia="x-none"/>
        </w:rPr>
        <w:t xml:space="preserve">, September </w:t>
      </w:r>
      <w:r w:rsidR="004D619C" w:rsidRPr="004D619C">
        <w:rPr>
          <w:rFonts w:cs="Angsana New"/>
          <w:color w:val="000000"/>
          <w:spacing w:val="-6"/>
          <w:sz w:val="24"/>
          <w:szCs w:val="24"/>
          <w:lang w:eastAsia="x-none"/>
        </w:rPr>
        <w:t>2026</w:t>
      </w:r>
      <w:r w:rsidRPr="005519BC">
        <w:rPr>
          <w:rFonts w:cs="Times New Roman"/>
          <w:color w:val="000000"/>
          <w:spacing w:val="-6"/>
          <w:sz w:val="24"/>
          <w:szCs w:val="24"/>
          <w:lang w:eastAsia="x-none"/>
        </w:rPr>
        <w:t xml:space="preserve"> and December </w:t>
      </w:r>
      <w:r w:rsidR="004D619C" w:rsidRPr="004D619C">
        <w:rPr>
          <w:rFonts w:cs="Angsana New"/>
          <w:color w:val="000000"/>
          <w:spacing w:val="-6"/>
          <w:sz w:val="24"/>
          <w:szCs w:val="24"/>
          <w:lang w:eastAsia="x-none"/>
        </w:rPr>
        <w:t>2026</w:t>
      </w:r>
      <w:r w:rsidRPr="005519BC">
        <w:rPr>
          <w:rFonts w:cs="Times New Roman"/>
          <w:color w:val="000000"/>
          <w:spacing w:val="-6"/>
          <w:sz w:val="24"/>
          <w:szCs w:val="24"/>
          <w:lang w:eastAsia="x-none"/>
        </w:rPr>
        <w:t xml:space="preserve"> (</w:t>
      </w:r>
      <w:r w:rsidR="004D619C" w:rsidRPr="004D619C">
        <w:rPr>
          <w:rFonts w:cs="Angsana New"/>
          <w:color w:val="000000"/>
          <w:spacing w:val="-6"/>
          <w:sz w:val="24"/>
          <w:szCs w:val="24"/>
          <w:lang w:eastAsia="x-none"/>
        </w:rPr>
        <w:t>2024</w:t>
      </w:r>
      <w:r w:rsidRPr="005519BC">
        <w:rPr>
          <w:rFonts w:cs="Times New Roman"/>
          <w:color w:val="000000"/>
          <w:spacing w:val="-6"/>
          <w:sz w:val="24"/>
          <w:szCs w:val="24"/>
          <w:lang w:eastAsia="x-none"/>
        </w:rPr>
        <w:t>: Nil).</w:t>
      </w:r>
    </w:p>
    <w:p w14:paraId="24DF3D16" w14:textId="786B8D8F" w:rsidR="00C20551" w:rsidRPr="005519BC" w:rsidRDefault="00C20551" w:rsidP="00C20551">
      <w:pPr>
        <w:spacing w:after="240"/>
        <w:ind w:left="2160" w:right="-14" w:hanging="7"/>
        <w:jc w:val="thaiDistribute"/>
        <w:rPr>
          <w:rFonts w:cs="Times New Roman"/>
          <w:color w:val="000000"/>
          <w:spacing w:val="-6"/>
          <w:sz w:val="24"/>
          <w:szCs w:val="24"/>
          <w:lang w:eastAsia="x-none"/>
        </w:rPr>
      </w:pPr>
      <w:r w:rsidRPr="005519BC">
        <w:rPr>
          <w:rFonts w:cs="Times New Roman"/>
          <w:color w:val="000000"/>
          <w:spacing w:val="-6"/>
          <w:sz w:val="24"/>
          <w:szCs w:val="24"/>
          <w:lang w:eastAsia="x-none"/>
        </w:rPr>
        <w:t xml:space="preserve">As at December </w:t>
      </w:r>
      <w:r w:rsidR="004D619C" w:rsidRPr="004D619C">
        <w:rPr>
          <w:rFonts w:cs="Angsana New"/>
          <w:color w:val="000000"/>
          <w:spacing w:val="-6"/>
          <w:sz w:val="24"/>
          <w:szCs w:val="24"/>
          <w:lang w:eastAsia="x-none"/>
        </w:rPr>
        <w:t>31</w:t>
      </w:r>
      <w:r w:rsidRPr="005519BC">
        <w:rPr>
          <w:rFonts w:cs="Times New Roman"/>
          <w:color w:val="000000"/>
          <w:spacing w:val="-6"/>
          <w:sz w:val="24"/>
          <w:szCs w:val="24"/>
          <w:lang w:eastAsia="x-none"/>
        </w:rPr>
        <w:t xml:space="preserve">, </w:t>
      </w:r>
      <w:r w:rsidR="004D619C" w:rsidRPr="004D619C">
        <w:rPr>
          <w:rFonts w:cs="Angsana New"/>
          <w:color w:val="000000"/>
          <w:spacing w:val="-6"/>
          <w:sz w:val="24"/>
          <w:szCs w:val="24"/>
          <w:lang w:eastAsia="x-none"/>
        </w:rPr>
        <w:t>2025</w:t>
      </w:r>
      <w:r w:rsidRPr="005519BC">
        <w:rPr>
          <w:rFonts w:cs="Times New Roman"/>
          <w:color w:val="000000"/>
          <w:spacing w:val="-6"/>
          <w:sz w:val="24"/>
          <w:szCs w:val="24"/>
          <w:lang w:eastAsia="x-none"/>
        </w:rPr>
        <w:t xml:space="preserve">, carrying amounts are recognized as short-term derivative assets in the amount of Baht </w:t>
      </w:r>
      <w:r w:rsidR="004D619C" w:rsidRPr="004D619C">
        <w:rPr>
          <w:rFonts w:cs="Angsana New"/>
          <w:color w:val="000000"/>
          <w:spacing w:val="-6"/>
          <w:sz w:val="24"/>
          <w:szCs w:val="24"/>
          <w:lang w:eastAsia="x-none"/>
        </w:rPr>
        <w:t>15</w:t>
      </w:r>
      <w:r w:rsidRPr="005519BC">
        <w:rPr>
          <w:rFonts w:cs="Times New Roman"/>
          <w:color w:val="000000"/>
          <w:spacing w:val="-6"/>
          <w:sz w:val="24"/>
          <w:szCs w:val="24"/>
          <w:lang w:eastAsia="x-none"/>
        </w:rPr>
        <w:t xml:space="preserve"> million and short-term derivative liabilities in amount of Baht </w:t>
      </w:r>
      <w:r w:rsidR="004D619C" w:rsidRPr="004D619C">
        <w:rPr>
          <w:rFonts w:cs="Angsana New"/>
          <w:color w:val="000000"/>
          <w:spacing w:val="-6"/>
          <w:sz w:val="24"/>
          <w:szCs w:val="24"/>
          <w:lang w:eastAsia="x-none"/>
        </w:rPr>
        <w:t>60</w:t>
      </w:r>
      <w:r w:rsidRPr="005519BC">
        <w:rPr>
          <w:rFonts w:cs="Times New Roman"/>
          <w:color w:val="000000"/>
          <w:spacing w:val="-6"/>
          <w:sz w:val="24"/>
          <w:szCs w:val="24"/>
          <w:lang w:eastAsia="x-none"/>
        </w:rPr>
        <w:t xml:space="preserve"> million (</w:t>
      </w:r>
      <w:r w:rsidR="004D619C" w:rsidRPr="004D619C">
        <w:rPr>
          <w:rFonts w:cs="Angsana New"/>
          <w:color w:val="000000"/>
          <w:spacing w:val="-6"/>
          <w:sz w:val="24"/>
          <w:szCs w:val="24"/>
          <w:lang w:eastAsia="x-none"/>
        </w:rPr>
        <w:t>2024</w:t>
      </w:r>
      <w:r w:rsidRPr="005519BC">
        <w:rPr>
          <w:rFonts w:cs="Times New Roman"/>
          <w:color w:val="000000"/>
          <w:spacing w:val="-6"/>
          <w:sz w:val="24"/>
          <w:szCs w:val="24"/>
          <w:lang w:eastAsia="x-none"/>
        </w:rPr>
        <w:t>: Nil).</w:t>
      </w:r>
    </w:p>
    <w:p w14:paraId="60C22472" w14:textId="6F0BF73D" w:rsidR="00DB40D1" w:rsidRPr="005519BC" w:rsidRDefault="00C20551" w:rsidP="00F546AB">
      <w:pPr>
        <w:spacing w:after="240"/>
        <w:ind w:left="2160" w:right="-14" w:hanging="7"/>
        <w:jc w:val="thaiDistribute"/>
        <w:rPr>
          <w:rFonts w:cs="Times New Roman"/>
          <w:color w:val="000000"/>
          <w:spacing w:val="-12"/>
          <w:sz w:val="24"/>
          <w:szCs w:val="24"/>
          <w:lang w:eastAsia="x-none"/>
        </w:rPr>
      </w:pPr>
      <w:r w:rsidRPr="005519BC">
        <w:rPr>
          <w:rFonts w:cs="Times New Roman"/>
          <w:color w:val="000000"/>
          <w:spacing w:val="-8"/>
          <w:sz w:val="24"/>
          <w:szCs w:val="24"/>
          <w:lang w:eastAsia="x-none"/>
        </w:rPr>
        <w:t xml:space="preserve">For the </w:t>
      </w:r>
      <w:r w:rsidR="00A87FF5" w:rsidRPr="005519BC">
        <w:rPr>
          <w:rFonts w:cs="Times New Roman"/>
          <w:color w:val="000000"/>
          <w:spacing w:val="-8"/>
          <w:sz w:val="24"/>
          <w:szCs w:val="24"/>
          <w:lang w:eastAsia="x-none"/>
        </w:rPr>
        <w:t>year</w:t>
      </w:r>
      <w:r w:rsidRPr="005519BC">
        <w:rPr>
          <w:rFonts w:cs="Times New Roman"/>
          <w:color w:val="000000"/>
          <w:spacing w:val="-8"/>
          <w:sz w:val="24"/>
          <w:szCs w:val="24"/>
          <w:lang w:eastAsia="x-none"/>
        </w:rPr>
        <w:t xml:space="preserve"> ended December </w:t>
      </w:r>
      <w:r w:rsidR="004D619C" w:rsidRPr="004D619C">
        <w:rPr>
          <w:rFonts w:cs="Angsana New"/>
          <w:color w:val="000000"/>
          <w:spacing w:val="-8"/>
          <w:sz w:val="24"/>
          <w:szCs w:val="24"/>
          <w:lang w:eastAsia="x-none"/>
        </w:rPr>
        <w:t>31</w:t>
      </w:r>
      <w:r w:rsidRPr="005519BC">
        <w:rPr>
          <w:rFonts w:cs="Times New Roman"/>
          <w:color w:val="000000"/>
          <w:spacing w:val="-8"/>
          <w:sz w:val="24"/>
          <w:szCs w:val="24"/>
          <w:lang w:eastAsia="x-none"/>
        </w:rPr>
        <w:t xml:space="preserve">, </w:t>
      </w:r>
      <w:r w:rsidR="004D619C" w:rsidRPr="004D619C">
        <w:rPr>
          <w:rFonts w:cs="Angsana New"/>
          <w:color w:val="000000"/>
          <w:spacing w:val="-8"/>
          <w:sz w:val="24"/>
          <w:szCs w:val="24"/>
          <w:lang w:eastAsia="x-none"/>
        </w:rPr>
        <w:t>2025</w:t>
      </w:r>
      <w:r w:rsidRPr="005519BC">
        <w:rPr>
          <w:rFonts w:cs="Times New Roman"/>
          <w:color w:val="000000"/>
          <w:spacing w:val="-8"/>
          <w:sz w:val="24"/>
          <w:szCs w:val="24"/>
          <w:lang w:eastAsia="x-none"/>
        </w:rPr>
        <w:t>, the Company recognized</w:t>
      </w:r>
      <w:r w:rsidR="00966A4A" w:rsidRPr="005519BC">
        <w:rPr>
          <w:rFonts w:cs="Times New Roman"/>
          <w:color w:val="000000"/>
          <w:spacing w:val="-8"/>
          <w:sz w:val="24"/>
          <w:szCs w:val="24"/>
          <w:lang w:eastAsia="x-none"/>
        </w:rPr>
        <w:t xml:space="preserve"> loss from</w:t>
      </w:r>
      <w:r w:rsidRPr="005519BC">
        <w:rPr>
          <w:rFonts w:cs="Times New Roman"/>
          <w:color w:val="000000"/>
          <w:spacing w:val="-8"/>
          <w:sz w:val="24"/>
          <w:szCs w:val="24"/>
          <w:lang w:eastAsia="x-none"/>
        </w:rPr>
        <w:t xml:space="preserve"> </w:t>
      </w:r>
      <w:r w:rsidR="00612D6F" w:rsidRPr="005519BC">
        <w:rPr>
          <w:rFonts w:cs="Times New Roman"/>
          <w:color w:val="000000"/>
          <w:spacing w:val="-8"/>
          <w:sz w:val="24"/>
          <w:szCs w:val="24"/>
          <w:lang w:eastAsia="x-none"/>
        </w:rPr>
        <w:t>changes in the fair value of hedging</w:t>
      </w:r>
      <w:r w:rsidR="00F546AB" w:rsidRPr="005519BC">
        <w:rPr>
          <w:rFonts w:cs="Times New Roman"/>
          <w:color w:val="000000"/>
          <w:spacing w:val="-8"/>
          <w:sz w:val="24"/>
          <w:szCs w:val="24"/>
          <w:lang w:eastAsia="x-none"/>
        </w:rPr>
        <w:t xml:space="preserve"> productive niche cash flow </w:t>
      </w:r>
      <w:r w:rsidRPr="005519BC">
        <w:rPr>
          <w:rFonts w:cs="Times New Roman"/>
          <w:color w:val="000000"/>
          <w:spacing w:val="-8"/>
          <w:sz w:val="24"/>
          <w:szCs w:val="24"/>
          <w:lang w:eastAsia="x-none"/>
        </w:rPr>
        <w:t xml:space="preserve">in amount of Baht </w:t>
      </w:r>
      <w:r w:rsidR="004D619C" w:rsidRPr="004D619C">
        <w:rPr>
          <w:rFonts w:cs="Angsana New"/>
          <w:color w:val="000000"/>
          <w:spacing w:val="-8"/>
          <w:sz w:val="24"/>
          <w:szCs w:val="24"/>
          <w:lang w:eastAsia="x-none"/>
        </w:rPr>
        <w:t>45</w:t>
      </w:r>
      <w:r w:rsidRPr="005519BC">
        <w:rPr>
          <w:rFonts w:cs="Times New Roman"/>
          <w:color w:val="000000"/>
          <w:spacing w:val="-8"/>
          <w:sz w:val="24"/>
          <w:szCs w:val="24"/>
          <w:lang w:eastAsia="x-none"/>
        </w:rPr>
        <w:t xml:space="preserve"> million</w:t>
      </w:r>
      <w:r w:rsidRPr="005519BC">
        <w:rPr>
          <w:rFonts w:cs="Times New Roman"/>
          <w:color w:val="000000"/>
          <w:spacing w:val="-6"/>
          <w:sz w:val="24"/>
          <w:szCs w:val="24"/>
          <w:lang w:eastAsia="x-none"/>
        </w:rPr>
        <w:t xml:space="preserve"> (</w:t>
      </w:r>
      <w:r w:rsidR="004D619C" w:rsidRPr="004D619C">
        <w:rPr>
          <w:rFonts w:cs="Angsana New"/>
          <w:color w:val="000000"/>
          <w:spacing w:val="-6"/>
          <w:sz w:val="24"/>
          <w:szCs w:val="24"/>
          <w:lang w:eastAsia="x-none"/>
        </w:rPr>
        <w:t>2024</w:t>
      </w:r>
      <w:r w:rsidRPr="005519BC">
        <w:rPr>
          <w:rFonts w:cs="Times New Roman"/>
          <w:color w:val="000000"/>
          <w:spacing w:val="-6"/>
          <w:sz w:val="24"/>
          <w:szCs w:val="24"/>
          <w:lang w:eastAsia="x-none"/>
        </w:rPr>
        <w:t>: Nil)</w:t>
      </w:r>
      <w:r w:rsidR="00936663" w:rsidRPr="005519BC">
        <w:rPr>
          <w:rFonts w:cs="Times New Roman"/>
          <w:color w:val="000000"/>
          <w:spacing w:val="-12"/>
          <w:sz w:val="24"/>
          <w:szCs w:val="24"/>
          <w:lang w:eastAsia="x-none"/>
        </w:rPr>
        <w:t>.</w:t>
      </w:r>
    </w:p>
    <w:p w14:paraId="5AFAE921" w14:textId="77777777" w:rsidR="00DB40D1" w:rsidRPr="005519BC" w:rsidRDefault="00DB40D1">
      <w:pPr>
        <w:rPr>
          <w:rFonts w:cs="Times New Roman"/>
          <w:color w:val="000000"/>
          <w:spacing w:val="-12"/>
          <w:sz w:val="24"/>
          <w:szCs w:val="24"/>
          <w:lang w:eastAsia="x-none"/>
        </w:rPr>
      </w:pPr>
      <w:r w:rsidRPr="005519BC">
        <w:rPr>
          <w:rFonts w:cs="Times New Roman"/>
          <w:color w:val="000000"/>
          <w:spacing w:val="-12"/>
          <w:sz w:val="24"/>
          <w:szCs w:val="24"/>
          <w:lang w:eastAsia="x-none"/>
        </w:rPr>
        <w:br w:type="page"/>
      </w:r>
    </w:p>
    <w:p w14:paraId="46B7243D" w14:textId="090472B5" w:rsidR="003A6B4D" w:rsidRPr="005519BC" w:rsidRDefault="003A6B4D" w:rsidP="00F81DA7">
      <w:pPr>
        <w:spacing w:after="240"/>
        <w:ind w:firstLine="270"/>
        <w:rPr>
          <w:rFonts w:cs="Times New Roman"/>
          <w:color w:val="000000"/>
          <w:spacing w:val="-12"/>
          <w:sz w:val="24"/>
          <w:szCs w:val="24"/>
          <w:lang w:eastAsia="x-none"/>
        </w:rPr>
      </w:pPr>
      <w:r w:rsidRPr="005519BC">
        <w:rPr>
          <w:rFonts w:cs="Times New Roman"/>
          <w:color w:val="000000"/>
          <w:spacing w:val="-12"/>
          <w:sz w:val="24"/>
          <w:szCs w:val="24"/>
          <w:lang w:eastAsia="x-none"/>
        </w:rPr>
        <w:lastRenderedPageBreak/>
        <w:t>Effect from hedging to statements of</w:t>
      </w:r>
      <w:r w:rsidR="008F5256">
        <w:rPr>
          <w:rFonts w:cs="Times New Roman"/>
          <w:color w:val="000000"/>
          <w:spacing w:val="-12"/>
          <w:sz w:val="24"/>
          <w:szCs w:val="24"/>
          <w:lang w:eastAsia="x-none"/>
        </w:rPr>
        <w:t xml:space="preserve"> financial</w:t>
      </w:r>
      <w:r w:rsidRPr="005519BC">
        <w:rPr>
          <w:rFonts w:cs="Times New Roman"/>
          <w:color w:val="000000"/>
          <w:spacing w:val="-12"/>
          <w:sz w:val="24"/>
          <w:szCs w:val="24"/>
          <w:lang w:eastAsia="x-none"/>
        </w:rPr>
        <w:t xml:space="preserve"> position as at December </w:t>
      </w:r>
      <w:r w:rsidR="004D619C" w:rsidRPr="004D619C">
        <w:rPr>
          <w:rFonts w:cs="Angsana New"/>
          <w:color w:val="000000"/>
          <w:spacing w:val="-12"/>
          <w:sz w:val="24"/>
          <w:szCs w:val="24"/>
          <w:lang w:eastAsia="x-none"/>
        </w:rPr>
        <w:t>31</w:t>
      </w:r>
      <w:r w:rsidRPr="005519BC">
        <w:rPr>
          <w:rFonts w:cs="Times New Roman"/>
          <w:color w:val="000000"/>
          <w:spacing w:val="-12"/>
          <w:sz w:val="24"/>
          <w:szCs w:val="24"/>
          <w:lang w:eastAsia="x-none"/>
        </w:rPr>
        <w:t xml:space="preserve">, </w:t>
      </w:r>
      <w:r w:rsidR="004D619C" w:rsidRPr="004D619C">
        <w:rPr>
          <w:rFonts w:cs="Angsana New"/>
          <w:color w:val="000000"/>
          <w:spacing w:val="-12"/>
          <w:sz w:val="24"/>
          <w:szCs w:val="24"/>
          <w:lang w:eastAsia="x-none"/>
        </w:rPr>
        <w:t>2025</w:t>
      </w:r>
    </w:p>
    <w:tbl>
      <w:tblPr>
        <w:tblW w:w="8730" w:type="dxa"/>
        <w:tblInd w:w="810" w:type="dxa"/>
        <w:tblLayout w:type="fixed"/>
        <w:tblCellMar>
          <w:left w:w="0" w:type="dxa"/>
          <w:right w:w="0" w:type="dxa"/>
        </w:tblCellMar>
        <w:tblLook w:val="04A0" w:firstRow="1" w:lastRow="0" w:firstColumn="1" w:lastColumn="0" w:noHBand="0" w:noVBand="1"/>
      </w:tblPr>
      <w:tblGrid>
        <w:gridCol w:w="1890"/>
        <w:gridCol w:w="90"/>
        <w:gridCol w:w="1170"/>
        <w:gridCol w:w="90"/>
        <w:gridCol w:w="1170"/>
        <w:gridCol w:w="90"/>
        <w:gridCol w:w="1080"/>
        <w:gridCol w:w="90"/>
        <w:gridCol w:w="1350"/>
        <w:gridCol w:w="90"/>
        <w:gridCol w:w="1620"/>
      </w:tblGrid>
      <w:tr w:rsidR="00AF6409" w:rsidRPr="005519BC" w14:paraId="1BB4ED56" w14:textId="77777777" w:rsidTr="006E6B6F">
        <w:tc>
          <w:tcPr>
            <w:tcW w:w="1890" w:type="dxa"/>
          </w:tcPr>
          <w:p w14:paraId="257F0FEE" w14:textId="77777777" w:rsidR="00AF6409" w:rsidRPr="005519BC" w:rsidRDefault="00AF6409">
            <w:pPr>
              <w:ind w:left="93" w:hanging="93"/>
              <w:rPr>
                <w:rFonts w:asciiTheme="majorBidi" w:hAnsiTheme="majorBidi" w:cstheme="majorBidi"/>
                <w:b/>
                <w:bCs/>
                <w:sz w:val="17"/>
                <w:szCs w:val="17"/>
                <w:cs/>
                <w:lang w:val="en-GB"/>
              </w:rPr>
            </w:pPr>
          </w:p>
        </w:tc>
        <w:tc>
          <w:tcPr>
            <w:tcW w:w="90" w:type="dxa"/>
          </w:tcPr>
          <w:p w14:paraId="1692E000" w14:textId="77777777" w:rsidR="00AF6409" w:rsidRPr="005519BC" w:rsidRDefault="00AF6409">
            <w:pPr>
              <w:ind w:left="-144" w:firstLine="144"/>
              <w:jc w:val="center"/>
              <w:rPr>
                <w:rFonts w:asciiTheme="majorBidi" w:hAnsiTheme="majorBidi" w:cstheme="majorBidi"/>
                <w:b/>
                <w:bCs/>
                <w:sz w:val="17"/>
                <w:szCs w:val="17"/>
                <w:lang w:val="en-GB"/>
              </w:rPr>
            </w:pPr>
          </w:p>
        </w:tc>
        <w:tc>
          <w:tcPr>
            <w:tcW w:w="6750" w:type="dxa"/>
            <w:gridSpan w:val="9"/>
          </w:tcPr>
          <w:p w14:paraId="1BA81EDE" w14:textId="1EE41C42" w:rsidR="00AF6409" w:rsidRPr="005519BC" w:rsidRDefault="00AF6409">
            <w:pPr>
              <w:jc w:val="center"/>
              <w:rPr>
                <w:rFonts w:asciiTheme="majorBidi" w:hAnsiTheme="majorBidi" w:cstheme="majorBidi"/>
                <w:b/>
                <w:bCs/>
                <w:sz w:val="17"/>
                <w:szCs w:val="17"/>
                <w:cs/>
                <w:lang w:val="en-GB"/>
              </w:rPr>
            </w:pPr>
            <w:r w:rsidRPr="005519BC">
              <w:rPr>
                <w:rFonts w:asciiTheme="majorBidi" w:hAnsiTheme="majorBidi" w:cstheme="majorBidi"/>
                <w:b/>
                <w:bCs/>
                <w:color w:val="000000"/>
                <w:sz w:val="17"/>
                <w:szCs w:val="17"/>
                <w:lang w:eastAsia="x-none"/>
              </w:rPr>
              <w:t>Consolidated and Separate financial statements</w:t>
            </w:r>
          </w:p>
        </w:tc>
      </w:tr>
      <w:tr w:rsidR="009F38CD" w:rsidRPr="005519BC" w14:paraId="752B8961" w14:textId="77777777" w:rsidTr="00796538">
        <w:tc>
          <w:tcPr>
            <w:tcW w:w="1890" w:type="dxa"/>
            <w:vMerge w:val="restart"/>
          </w:tcPr>
          <w:p w14:paraId="0701C90C" w14:textId="3C501278" w:rsidR="009F38CD" w:rsidRPr="005519BC" w:rsidRDefault="009F38CD">
            <w:pPr>
              <w:ind w:left="93" w:hanging="93"/>
              <w:rPr>
                <w:rFonts w:asciiTheme="majorBidi" w:hAnsiTheme="majorBidi" w:cstheme="majorBidi"/>
                <w:b/>
                <w:bCs/>
                <w:sz w:val="17"/>
                <w:szCs w:val="17"/>
                <w:lang w:val="en-GB"/>
              </w:rPr>
            </w:pPr>
            <w:r w:rsidRPr="005519BC">
              <w:rPr>
                <w:rFonts w:asciiTheme="majorBidi" w:hAnsiTheme="majorBidi" w:cstheme="majorBidi"/>
                <w:b/>
                <w:bCs/>
                <w:color w:val="000000"/>
                <w:sz w:val="17"/>
                <w:szCs w:val="17"/>
                <w:lang w:val="en-GB" w:eastAsia="x-none"/>
              </w:rPr>
              <w:t xml:space="preserve">Derivative instruments </w:t>
            </w:r>
            <w:r w:rsidRPr="005519BC">
              <w:rPr>
                <w:rFonts w:asciiTheme="majorBidi" w:hAnsiTheme="majorBidi" w:cstheme="majorBidi"/>
                <w:b/>
                <w:bCs/>
                <w:color w:val="000000"/>
                <w:sz w:val="17"/>
                <w:szCs w:val="17"/>
                <w:cs/>
                <w:lang w:eastAsia="x-none"/>
              </w:rPr>
              <w:t xml:space="preserve"> - </w:t>
            </w:r>
            <w:r w:rsidRPr="005519BC">
              <w:rPr>
                <w:rFonts w:asciiTheme="majorBidi" w:hAnsiTheme="majorBidi" w:cstheme="majorBidi"/>
                <w:b/>
                <w:bCs/>
                <w:color w:val="000000"/>
                <w:sz w:val="17"/>
                <w:szCs w:val="17"/>
                <w:lang w:val="en-GB" w:eastAsia="x-none"/>
              </w:rPr>
              <w:t>outstanding balance</w:t>
            </w:r>
          </w:p>
        </w:tc>
        <w:tc>
          <w:tcPr>
            <w:tcW w:w="90" w:type="dxa"/>
          </w:tcPr>
          <w:p w14:paraId="6A8A8BCD" w14:textId="77777777" w:rsidR="009F38CD" w:rsidRPr="005519BC" w:rsidRDefault="009F38CD">
            <w:pPr>
              <w:ind w:left="-144" w:firstLine="144"/>
              <w:jc w:val="center"/>
              <w:rPr>
                <w:rFonts w:asciiTheme="majorBidi" w:hAnsiTheme="majorBidi" w:cstheme="majorBidi"/>
                <w:b/>
                <w:bCs/>
                <w:sz w:val="17"/>
                <w:szCs w:val="17"/>
                <w:lang w:val="en-GB"/>
              </w:rPr>
            </w:pPr>
          </w:p>
        </w:tc>
        <w:tc>
          <w:tcPr>
            <w:tcW w:w="2520" w:type="dxa"/>
            <w:gridSpan w:val="4"/>
          </w:tcPr>
          <w:p w14:paraId="60222B63" w14:textId="46DF92AB" w:rsidR="009F38CD" w:rsidRPr="005519BC" w:rsidRDefault="009F38CD">
            <w:pPr>
              <w:jc w:val="center"/>
              <w:rPr>
                <w:rFonts w:asciiTheme="majorBidi" w:hAnsiTheme="majorBidi" w:cstheme="majorBidi"/>
                <w:b/>
                <w:bCs/>
                <w:sz w:val="17"/>
                <w:szCs w:val="17"/>
                <w:lang w:val="en-GB"/>
              </w:rPr>
            </w:pPr>
            <w:r w:rsidRPr="005519BC">
              <w:rPr>
                <w:rFonts w:asciiTheme="majorBidi" w:hAnsiTheme="majorBidi" w:cstheme="majorBidi"/>
                <w:b/>
                <w:bCs/>
                <w:color w:val="000000"/>
                <w:sz w:val="17"/>
                <w:szCs w:val="17"/>
                <w:lang w:val="en-GB" w:eastAsia="x-none"/>
              </w:rPr>
              <w:t>Average exercise price</w:t>
            </w:r>
          </w:p>
        </w:tc>
        <w:tc>
          <w:tcPr>
            <w:tcW w:w="1080" w:type="dxa"/>
          </w:tcPr>
          <w:p w14:paraId="19E74EBB" w14:textId="0B8BE83A" w:rsidR="009F38CD" w:rsidRPr="005519BC" w:rsidRDefault="009F38CD">
            <w:pPr>
              <w:jc w:val="center"/>
              <w:rPr>
                <w:rFonts w:asciiTheme="majorBidi" w:hAnsiTheme="majorBidi" w:cstheme="majorBidi"/>
                <w:b/>
                <w:bCs/>
                <w:sz w:val="17"/>
                <w:szCs w:val="17"/>
                <w:lang w:val="en-GB"/>
              </w:rPr>
            </w:pPr>
            <w:r w:rsidRPr="005519BC">
              <w:rPr>
                <w:rFonts w:asciiTheme="majorBidi" w:hAnsiTheme="majorBidi" w:cstheme="majorBidi"/>
                <w:b/>
                <w:bCs/>
                <w:color w:val="000000"/>
                <w:sz w:val="17"/>
                <w:szCs w:val="17"/>
                <w:lang w:val="en-GB" w:eastAsia="x-none"/>
              </w:rPr>
              <w:t>Amount</w:t>
            </w:r>
          </w:p>
        </w:tc>
        <w:tc>
          <w:tcPr>
            <w:tcW w:w="90" w:type="dxa"/>
          </w:tcPr>
          <w:p w14:paraId="59C426A3" w14:textId="77777777" w:rsidR="009F38CD" w:rsidRPr="005519BC" w:rsidRDefault="009F38CD">
            <w:pPr>
              <w:jc w:val="center"/>
              <w:rPr>
                <w:rFonts w:asciiTheme="majorBidi" w:hAnsiTheme="majorBidi" w:cstheme="majorBidi"/>
                <w:b/>
                <w:bCs/>
                <w:sz w:val="17"/>
                <w:szCs w:val="17"/>
                <w:lang w:val="en-GB"/>
              </w:rPr>
            </w:pPr>
          </w:p>
        </w:tc>
        <w:tc>
          <w:tcPr>
            <w:tcW w:w="1350" w:type="dxa"/>
            <w:vAlign w:val="center"/>
          </w:tcPr>
          <w:p w14:paraId="7367F152" w14:textId="77777777" w:rsidR="009F38CD" w:rsidRPr="005519BC" w:rsidRDefault="009F38CD" w:rsidP="00AF6409">
            <w:pPr>
              <w:jc w:val="center"/>
              <w:rPr>
                <w:rFonts w:asciiTheme="majorBidi" w:hAnsiTheme="majorBidi" w:cstheme="majorBidi"/>
                <w:b/>
                <w:bCs/>
                <w:color w:val="000000"/>
                <w:sz w:val="17"/>
                <w:szCs w:val="17"/>
                <w:lang w:val="en-GB" w:eastAsia="x-none"/>
              </w:rPr>
            </w:pPr>
            <w:r w:rsidRPr="005519BC">
              <w:rPr>
                <w:rFonts w:asciiTheme="majorBidi" w:hAnsiTheme="majorBidi" w:cstheme="majorBidi"/>
                <w:b/>
                <w:bCs/>
                <w:color w:val="000000"/>
                <w:sz w:val="17"/>
                <w:szCs w:val="17"/>
                <w:lang w:val="en-GB" w:eastAsia="x-none"/>
              </w:rPr>
              <w:t xml:space="preserve">Carrying </w:t>
            </w:r>
          </w:p>
          <w:p w14:paraId="550B18B9" w14:textId="268C6769" w:rsidR="009F38CD" w:rsidRPr="005519BC" w:rsidRDefault="009F38CD" w:rsidP="00AF6409">
            <w:pPr>
              <w:jc w:val="center"/>
              <w:rPr>
                <w:rFonts w:asciiTheme="majorBidi" w:hAnsiTheme="majorBidi" w:cstheme="majorBidi"/>
                <w:b/>
                <w:bCs/>
                <w:color w:val="000000"/>
                <w:sz w:val="17"/>
                <w:szCs w:val="17"/>
                <w:lang w:eastAsia="x-none" w:bidi="ar-SA"/>
              </w:rPr>
            </w:pPr>
            <w:r w:rsidRPr="005519BC">
              <w:rPr>
                <w:rFonts w:asciiTheme="majorBidi" w:hAnsiTheme="majorBidi" w:cstheme="majorBidi"/>
                <w:b/>
                <w:bCs/>
                <w:color w:val="000000"/>
                <w:sz w:val="17"/>
                <w:szCs w:val="17"/>
                <w:lang w:val="en-GB" w:eastAsia="x-none"/>
              </w:rPr>
              <w:t>amount of derivative instrument</w:t>
            </w:r>
          </w:p>
        </w:tc>
        <w:tc>
          <w:tcPr>
            <w:tcW w:w="90" w:type="dxa"/>
            <w:vAlign w:val="center"/>
          </w:tcPr>
          <w:p w14:paraId="25C0656C" w14:textId="77777777" w:rsidR="009F38CD" w:rsidRPr="005519BC" w:rsidRDefault="009F38CD" w:rsidP="00AF6409">
            <w:pPr>
              <w:jc w:val="center"/>
              <w:rPr>
                <w:rFonts w:asciiTheme="majorBidi" w:hAnsiTheme="majorBidi" w:cstheme="majorBidi"/>
                <w:b/>
                <w:bCs/>
                <w:sz w:val="17"/>
                <w:szCs w:val="17"/>
                <w:lang w:val="en-GB"/>
              </w:rPr>
            </w:pPr>
          </w:p>
        </w:tc>
        <w:tc>
          <w:tcPr>
            <w:tcW w:w="1620" w:type="dxa"/>
            <w:vMerge w:val="restart"/>
            <w:vAlign w:val="center"/>
          </w:tcPr>
          <w:p w14:paraId="41625A35" w14:textId="208E6C45" w:rsidR="009F38CD" w:rsidRPr="005519BC" w:rsidRDefault="009F38CD" w:rsidP="00AF6409">
            <w:pPr>
              <w:jc w:val="center"/>
              <w:rPr>
                <w:rFonts w:asciiTheme="majorBidi" w:hAnsiTheme="majorBidi" w:cstheme="majorBidi"/>
                <w:b/>
                <w:bCs/>
                <w:sz w:val="17"/>
                <w:szCs w:val="17"/>
                <w:lang w:val="en-GB"/>
              </w:rPr>
            </w:pPr>
            <w:r w:rsidRPr="005519BC">
              <w:rPr>
                <w:rFonts w:asciiTheme="majorBidi" w:hAnsiTheme="majorBidi" w:cstheme="majorBidi"/>
                <w:b/>
                <w:bCs/>
                <w:color w:val="000000"/>
                <w:sz w:val="17"/>
                <w:szCs w:val="17"/>
                <w:lang w:val="en-GB" w:eastAsia="x-none"/>
              </w:rPr>
              <w:t>Changes in fair value for recognizing ineffective hedges</w:t>
            </w:r>
          </w:p>
        </w:tc>
      </w:tr>
      <w:tr w:rsidR="009F38CD" w:rsidRPr="005519BC" w14:paraId="277D4635" w14:textId="77777777" w:rsidTr="00796538">
        <w:tc>
          <w:tcPr>
            <w:tcW w:w="1890" w:type="dxa"/>
            <w:vMerge/>
          </w:tcPr>
          <w:p w14:paraId="078DB6E3" w14:textId="77777777" w:rsidR="009F38CD" w:rsidRPr="005519BC" w:rsidRDefault="009F38CD">
            <w:pPr>
              <w:jc w:val="center"/>
              <w:rPr>
                <w:rFonts w:asciiTheme="majorBidi" w:hAnsiTheme="majorBidi" w:cstheme="majorBidi"/>
                <w:b/>
                <w:bCs/>
                <w:sz w:val="17"/>
                <w:szCs w:val="17"/>
                <w:lang w:val="en-GB"/>
              </w:rPr>
            </w:pPr>
          </w:p>
        </w:tc>
        <w:tc>
          <w:tcPr>
            <w:tcW w:w="90" w:type="dxa"/>
          </w:tcPr>
          <w:p w14:paraId="62ADD57D" w14:textId="77777777" w:rsidR="009F38CD" w:rsidRPr="005519BC" w:rsidRDefault="009F38CD">
            <w:pPr>
              <w:ind w:left="-144" w:firstLine="144"/>
              <w:jc w:val="center"/>
              <w:rPr>
                <w:rFonts w:asciiTheme="majorBidi" w:hAnsiTheme="majorBidi" w:cstheme="majorBidi"/>
                <w:b/>
                <w:bCs/>
                <w:sz w:val="17"/>
                <w:szCs w:val="17"/>
                <w:lang w:val="en-GB"/>
              </w:rPr>
            </w:pPr>
          </w:p>
        </w:tc>
        <w:tc>
          <w:tcPr>
            <w:tcW w:w="2430" w:type="dxa"/>
            <w:gridSpan w:val="3"/>
          </w:tcPr>
          <w:p w14:paraId="41E41100" w14:textId="77777777" w:rsidR="009F38CD" w:rsidRPr="005519BC" w:rsidRDefault="009F38CD">
            <w:pPr>
              <w:jc w:val="center"/>
              <w:rPr>
                <w:rFonts w:asciiTheme="majorBidi" w:hAnsiTheme="majorBidi" w:cstheme="majorBidi"/>
                <w:b/>
                <w:bCs/>
                <w:sz w:val="17"/>
                <w:szCs w:val="17"/>
              </w:rPr>
            </w:pPr>
          </w:p>
        </w:tc>
        <w:tc>
          <w:tcPr>
            <w:tcW w:w="90" w:type="dxa"/>
          </w:tcPr>
          <w:p w14:paraId="656CF8C0" w14:textId="77777777" w:rsidR="009F38CD" w:rsidRPr="005519BC" w:rsidRDefault="009F38CD">
            <w:pPr>
              <w:jc w:val="center"/>
              <w:rPr>
                <w:rFonts w:asciiTheme="majorBidi" w:hAnsiTheme="majorBidi" w:cstheme="majorBidi"/>
                <w:b/>
                <w:bCs/>
                <w:sz w:val="17"/>
                <w:szCs w:val="17"/>
                <w:lang w:val="en-GB"/>
              </w:rPr>
            </w:pPr>
          </w:p>
        </w:tc>
        <w:tc>
          <w:tcPr>
            <w:tcW w:w="1080" w:type="dxa"/>
          </w:tcPr>
          <w:p w14:paraId="208FD018" w14:textId="77777777" w:rsidR="009F38CD" w:rsidRPr="005519BC" w:rsidRDefault="009F38CD">
            <w:pPr>
              <w:jc w:val="center"/>
              <w:rPr>
                <w:rFonts w:asciiTheme="majorBidi" w:hAnsiTheme="majorBidi" w:cstheme="majorBidi"/>
                <w:b/>
                <w:bCs/>
                <w:sz w:val="17"/>
                <w:szCs w:val="17"/>
                <w:lang w:val="en-GB"/>
              </w:rPr>
            </w:pPr>
          </w:p>
        </w:tc>
        <w:tc>
          <w:tcPr>
            <w:tcW w:w="90" w:type="dxa"/>
          </w:tcPr>
          <w:p w14:paraId="482EE33D" w14:textId="77777777" w:rsidR="009F38CD" w:rsidRPr="005519BC" w:rsidRDefault="009F38CD">
            <w:pPr>
              <w:jc w:val="center"/>
              <w:rPr>
                <w:rFonts w:asciiTheme="majorBidi" w:hAnsiTheme="majorBidi" w:cstheme="majorBidi"/>
                <w:b/>
                <w:bCs/>
                <w:sz w:val="17"/>
                <w:szCs w:val="17"/>
                <w:lang w:val="en-GB"/>
              </w:rPr>
            </w:pPr>
          </w:p>
        </w:tc>
        <w:tc>
          <w:tcPr>
            <w:tcW w:w="1350" w:type="dxa"/>
          </w:tcPr>
          <w:p w14:paraId="49D06FAE" w14:textId="60D5C283" w:rsidR="009F38CD" w:rsidRPr="005519BC" w:rsidRDefault="009F38CD">
            <w:pPr>
              <w:jc w:val="center"/>
              <w:rPr>
                <w:rFonts w:asciiTheme="majorBidi" w:hAnsiTheme="majorBidi" w:cstheme="majorBidi"/>
                <w:b/>
                <w:bCs/>
                <w:sz w:val="17"/>
                <w:szCs w:val="17"/>
                <w:lang w:val="en-GB"/>
              </w:rPr>
            </w:pPr>
            <w:r>
              <w:rPr>
                <w:rFonts w:asciiTheme="majorBidi" w:hAnsiTheme="majorBidi" w:cstheme="majorBidi"/>
                <w:b/>
                <w:bCs/>
                <w:sz w:val="17"/>
                <w:szCs w:val="17"/>
                <w:lang w:val="en-GB"/>
              </w:rPr>
              <w:t>Asset</w:t>
            </w:r>
            <w:r w:rsidR="00796538">
              <w:rPr>
                <w:rFonts w:asciiTheme="majorBidi" w:hAnsiTheme="majorBidi" w:cstheme="majorBidi"/>
                <w:b/>
                <w:bCs/>
                <w:sz w:val="17"/>
                <w:szCs w:val="17"/>
                <w:lang w:val="en-GB"/>
              </w:rPr>
              <w:t>s</w:t>
            </w:r>
            <w:r>
              <w:rPr>
                <w:rFonts w:asciiTheme="majorBidi" w:hAnsiTheme="majorBidi" w:cstheme="majorBidi"/>
                <w:b/>
                <w:bCs/>
                <w:sz w:val="17"/>
                <w:szCs w:val="17"/>
                <w:lang w:val="en-GB"/>
              </w:rPr>
              <w:t>/</w:t>
            </w:r>
            <w:r w:rsidR="002F7035">
              <w:rPr>
                <w:rFonts w:asciiTheme="majorBidi" w:hAnsiTheme="majorBidi" w:cs="Angsana New"/>
                <w:b/>
                <w:bCs/>
                <w:sz w:val="17"/>
                <w:szCs w:val="21"/>
              </w:rPr>
              <w:t>(</w:t>
            </w:r>
            <w:r>
              <w:rPr>
                <w:rFonts w:asciiTheme="majorBidi" w:hAnsiTheme="majorBidi" w:cstheme="majorBidi"/>
                <w:b/>
                <w:bCs/>
                <w:sz w:val="17"/>
                <w:szCs w:val="17"/>
                <w:lang w:val="en-GB"/>
              </w:rPr>
              <w:t>Liabilit</w:t>
            </w:r>
            <w:r w:rsidR="00796538">
              <w:rPr>
                <w:rFonts w:asciiTheme="majorBidi" w:hAnsiTheme="majorBidi" w:cstheme="majorBidi"/>
                <w:b/>
                <w:bCs/>
                <w:sz w:val="17"/>
                <w:szCs w:val="17"/>
                <w:lang w:val="en-GB"/>
              </w:rPr>
              <w:t>ies</w:t>
            </w:r>
            <w:r>
              <w:rPr>
                <w:rFonts w:asciiTheme="majorBidi" w:hAnsiTheme="majorBidi" w:cstheme="majorBidi"/>
                <w:b/>
                <w:bCs/>
                <w:sz w:val="17"/>
                <w:szCs w:val="17"/>
                <w:lang w:val="en-GB"/>
              </w:rPr>
              <w:t>)</w:t>
            </w:r>
          </w:p>
        </w:tc>
        <w:tc>
          <w:tcPr>
            <w:tcW w:w="90" w:type="dxa"/>
          </w:tcPr>
          <w:p w14:paraId="5C593BDA" w14:textId="77777777" w:rsidR="009F38CD" w:rsidRPr="005519BC" w:rsidRDefault="009F38CD">
            <w:pPr>
              <w:jc w:val="center"/>
              <w:rPr>
                <w:rFonts w:asciiTheme="majorBidi" w:hAnsiTheme="majorBidi" w:cstheme="majorBidi"/>
                <w:b/>
                <w:bCs/>
                <w:sz w:val="17"/>
                <w:szCs w:val="17"/>
                <w:lang w:val="en-GB"/>
              </w:rPr>
            </w:pPr>
          </w:p>
        </w:tc>
        <w:tc>
          <w:tcPr>
            <w:tcW w:w="1620" w:type="dxa"/>
            <w:vMerge/>
          </w:tcPr>
          <w:p w14:paraId="665A0BA2" w14:textId="77777777" w:rsidR="009F38CD" w:rsidRPr="005519BC" w:rsidRDefault="009F38CD">
            <w:pPr>
              <w:jc w:val="center"/>
              <w:rPr>
                <w:rFonts w:asciiTheme="majorBidi" w:hAnsiTheme="majorBidi" w:cstheme="majorBidi"/>
                <w:b/>
                <w:bCs/>
                <w:sz w:val="17"/>
                <w:szCs w:val="17"/>
                <w:lang w:val="en-GB"/>
              </w:rPr>
            </w:pPr>
          </w:p>
        </w:tc>
      </w:tr>
      <w:tr w:rsidR="00AF6409" w:rsidRPr="005519BC" w14:paraId="25C2DF15" w14:textId="77777777" w:rsidTr="00796538">
        <w:tc>
          <w:tcPr>
            <w:tcW w:w="1890" w:type="dxa"/>
            <w:vMerge/>
          </w:tcPr>
          <w:p w14:paraId="22423E2F" w14:textId="77777777" w:rsidR="00AF6409" w:rsidRPr="005519BC" w:rsidRDefault="00AF6409">
            <w:pPr>
              <w:jc w:val="center"/>
              <w:rPr>
                <w:rFonts w:asciiTheme="majorBidi" w:hAnsiTheme="majorBidi" w:cstheme="majorBidi"/>
                <w:b/>
                <w:bCs/>
                <w:sz w:val="17"/>
                <w:szCs w:val="17"/>
                <w:lang w:val="en-GB"/>
              </w:rPr>
            </w:pPr>
          </w:p>
        </w:tc>
        <w:tc>
          <w:tcPr>
            <w:tcW w:w="90" w:type="dxa"/>
          </w:tcPr>
          <w:p w14:paraId="625852EF" w14:textId="77777777" w:rsidR="00AF6409" w:rsidRPr="005519BC" w:rsidRDefault="00AF6409">
            <w:pPr>
              <w:ind w:left="-144" w:firstLine="144"/>
              <w:jc w:val="center"/>
              <w:rPr>
                <w:rFonts w:asciiTheme="majorBidi" w:hAnsiTheme="majorBidi" w:cstheme="majorBidi"/>
                <w:b/>
                <w:bCs/>
                <w:sz w:val="17"/>
                <w:szCs w:val="17"/>
                <w:lang w:val="en-GB"/>
              </w:rPr>
            </w:pPr>
          </w:p>
        </w:tc>
        <w:tc>
          <w:tcPr>
            <w:tcW w:w="2430" w:type="dxa"/>
            <w:gridSpan w:val="3"/>
          </w:tcPr>
          <w:p w14:paraId="71728E10" w14:textId="353EA4D0" w:rsidR="00AF6409" w:rsidRPr="005519BC" w:rsidRDefault="00AF6409">
            <w:pPr>
              <w:jc w:val="center"/>
              <w:rPr>
                <w:rFonts w:asciiTheme="majorBidi" w:hAnsiTheme="majorBidi" w:cstheme="majorBidi"/>
                <w:b/>
                <w:bCs/>
                <w:sz w:val="17"/>
                <w:szCs w:val="17"/>
              </w:rPr>
            </w:pPr>
          </w:p>
        </w:tc>
        <w:tc>
          <w:tcPr>
            <w:tcW w:w="90" w:type="dxa"/>
          </w:tcPr>
          <w:p w14:paraId="52C0E396" w14:textId="77777777" w:rsidR="00AF6409" w:rsidRPr="005519BC" w:rsidRDefault="00AF6409">
            <w:pPr>
              <w:jc w:val="center"/>
              <w:rPr>
                <w:rFonts w:asciiTheme="majorBidi" w:hAnsiTheme="majorBidi" w:cstheme="majorBidi"/>
                <w:b/>
                <w:bCs/>
                <w:sz w:val="17"/>
                <w:szCs w:val="17"/>
                <w:lang w:val="en-GB"/>
              </w:rPr>
            </w:pPr>
          </w:p>
        </w:tc>
        <w:tc>
          <w:tcPr>
            <w:tcW w:w="1080" w:type="dxa"/>
          </w:tcPr>
          <w:p w14:paraId="4CE7E15C" w14:textId="067E458B" w:rsidR="00AF6409" w:rsidRPr="005519BC" w:rsidRDefault="00AF6409">
            <w:pPr>
              <w:jc w:val="center"/>
              <w:rPr>
                <w:rFonts w:asciiTheme="majorBidi" w:hAnsiTheme="majorBidi" w:cstheme="majorBidi"/>
                <w:b/>
                <w:bCs/>
                <w:sz w:val="17"/>
                <w:szCs w:val="17"/>
                <w:lang w:val="en-GB"/>
              </w:rPr>
            </w:pPr>
          </w:p>
        </w:tc>
        <w:tc>
          <w:tcPr>
            <w:tcW w:w="90" w:type="dxa"/>
          </w:tcPr>
          <w:p w14:paraId="76BD6787" w14:textId="77777777" w:rsidR="00AF6409" w:rsidRPr="005519BC" w:rsidRDefault="00AF6409">
            <w:pPr>
              <w:jc w:val="center"/>
              <w:rPr>
                <w:rFonts w:asciiTheme="majorBidi" w:hAnsiTheme="majorBidi" w:cstheme="majorBidi"/>
                <w:b/>
                <w:bCs/>
                <w:sz w:val="17"/>
                <w:szCs w:val="17"/>
                <w:lang w:val="en-GB"/>
              </w:rPr>
            </w:pPr>
          </w:p>
        </w:tc>
        <w:tc>
          <w:tcPr>
            <w:tcW w:w="1350" w:type="dxa"/>
          </w:tcPr>
          <w:p w14:paraId="5B398F77" w14:textId="1B96E28F" w:rsidR="00AF6409" w:rsidRPr="005519BC" w:rsidRDefault="00AF6409">
            <w:pPr>
              <w:jc w:val="center"/>
              <w:rPr>
                <w:rFonts w:asciiTheme="majorBidi" w:hAnsiTheme="majorBidi" w:cstheme="majorBidi"/>
                <w:b/>
                <w:bCs/>
                <w:sz w:val="17"/>
                <w:szCs w:val="17"/>
                <w:lang w:val="en-GB"/>
              </w:rPr>
            </w:pPr>
          </w:p>
        </w:tc>
        <w:tc>
          <w:tcPr>
            <w:tcW w:w="90" w:type="dxa"/>
          </w:tcPr>
          <w:p w14:paraId="4A41B7F3" w14:textId="77777777" w:rsidR="00AF6409" w:rsidRPr="005519BC" w:rsidRDefault="00AF6409">
            <w:pPr>
              <w:jc w:val="center"/>
              <w:rPr>
                <w:rFonts w:asciiTheme="majorBidi" w:hAnsiTheme="majorBidi" w:cstheme="majorBidi"/>
                <w:b/>
                <w:bCs/>
                <w:sz w:val="17"/>
                <w:szCs w:val="17"/>
                <w:lang w:val="en-GB"/>
              </w:rPr>
            </w:pPr>
          </w:p>
        </w:tc>
        <w:tc>
          <w:tcPr>
            <w:tcW w:w="1620" w:type="dxa"/>
          </w:tcPr>
          <w:p w14:paraId="563AB872" w14:textId="2F70F5EA" w:rsidR="00AF6409" w:rsidRPr="005519BC" w:rsidRDefault="00AF6409">
            <w:pPr>
              <w:jc w:val="center"/>
              <w:rPr>
                <w:rFonts w:asciiTheme="majorBidi" w:hAnsiTheme="majorBidi" w:cstheme="majorBidi"/>
                <w:b/>
                <w:bCs/>
                <w:sz w:val="17"/>
                <w:szCs w:val="17"/>
                <w:lang w:val="en-GB"/>
              </w:rPr>
            </w:pPr>
          </w:p>
        </w:tc>
      </w:tr>
      <w:tr w:rsidR="00AF6409" w:rsidRPr="005519BC" w14:paraId="586D7667" w14:textId="77777777" w:rsidTr="00796538">
        <w:tc>
          <w:tcPr>
            <w:tcW w:w="1890" w:type="dxa"/>
            <w:vMerge/>
          </w:tcPr>
          <w:p w14:paraId="3FF4F129" w14:textId="77777777" w:rsidR="00AF6409" w:rsidRPr="005519BC" w:rsidRDefault="00AF6409" w:rsidP="00AF6409">
            <w:pPr>
              <w:jc w:val="center"/>
              <w:rPr>
                <w:rFonts w:asciiTheme="majorBidi" w:hAnsiTheme="majorBidi" w:cstheme="majorBidi"/>
                <w:b/>
                <w:bCs/>
                <w:sz w:val="17"/>
                <w:szCs w:val="17"/>
                <w:lang w:val="en-GB"/>
              </w:rPr>
            </w:pPr>
          </w:p>
        </w:tc>
        <w:tc>
          <w:tcPr>
            <w:tcW w:w="90" w:type="dxa"/>
          </w:tcPr>
          <w:p w14:paraId="32D48524" w14:textId="77777777" w:rsidR="00AF6409" w:rsidRPr="005519BC" w:rsidRDefault="00AF6409" w:rsidP="00AF6409">
            <w:pPr>
              <w:ind w:left="-144" w:firstLine="144"/>
              <w:jc w:val="center"/>
              <w:rPr>
                <w:rFonts w:asciiTheme="majorBidi" w:hAnsiTheme="majorBidi" w:cstheme="majorBidi"/>
                <w:b/>
                <w:bCs/>
                <w:sz w:val="17"/>
                <w:szCs w:val="17"/>
                <w:lang w:val="en-GB"/>
              </w:rPr>
            </w:pPr>
          </w:p>
        </w:tc>
        <w:tc>
          <w:tcPr>
            <w:tcW w:w="1170" w:type="dxa"/>
          </w:tcPr>
          <w:p w14:paraId="1E04885A" w14:textId="02881CEA" w:rsidR="00AF6409" w:rsidRPr="005519BC" w:rsidRDefault="00AF6409" w:rsidP="00AF6409">
            <w:pPr>
              <w:jc w:val="center"/>
              <w:rPr>
                <w:rFonts w:asciiTheme="majorBidi" w:hAnsiTheme="majorBidi" w:cstheme="majorBidi"/>
                <w:b/>
                <w:bCs/>
                <w:sz w:val="17"/>
                <w:szCs w:val="17"/>
                <w:lang w:val="en-GB"/>
              </w:rPr>
            </w:pPr>
            <w:r w:rsidRPr="005519BC">
              <w:rPr>
                <w:rFonts w:asciiTheme="majorBidi" w:hAnsiTheme="majorBidi" w:cstheme="majorBidi"/>
                <w:b/>
                <w:bCs/>
                <w:color w:val="000000"/>
                <w:sz w:val="17"/>
                <w:szCs w:val="17"/>
                <w:lang w:val="en-GB" w:eastAsia="x-none"/>
              </w:rPr>
              <w:t>Put option</w:t>
            </w:r>
          </w:p>
        </w:tc>
        <w:tc>
          <w:tcPr>
            <w:tcW w:w="90" w:type="dxa"/>
          </w:tcPr>
          <w:p w14:paraId="2EEFA91B" w14:textId="77777777" w:rsidR="00AF6409" w:rsidRPr="005519BC" w:rsidRDefault="00AF6409" w:rsidP="00AF6409">
            <w:pPr>
              <w:jc w:val="center"/>
              <w:rPr>
                <w:rFonts w:asciiTheme="majorBidi" w:hAnsiTheme="majorBidi" w:cstheme="majorBidi"/>
                <w:b/>
                <w:bCs/>
                <w:sz w:val="17"/>
                <w:szCs w:val="17"/>
                <w:lang w:val="en-GB"/>
              </w:rPr>
            </w:pPr>
          </w:p>
        </w:tc>
        <w:tc>
          <w:tcPr>
            <w:tcW w:w="1170" w:type="dxa"/>
          </w:tcPr>
          <w:p w14:paraId="3B37446E" w14:textId="71496924" w:rsidR="00AF6409" w:rsidRPr="005519BC" w:rsidRDefault="00AF6409" w:rsidP="00AF6409">
            <w:pPr>
              <w:jc w:val="center"/>
              <w:rPr>
                <w:rFonts w:asciiTheme="majorBidi" w:hAnsiTheme="majorBidi" w:cstheme="majorBidi"/>
                <w:b/>
                <w:bCs/>
                <w:sz w:val="17"/>
                <w:szCs w:val="17"/>
                <w:lang w:val="en-GB"/>
              </w:rPr>
            </w:pPr>
            <w:r w:rsidRPr="005519BC">
              <w:rPr>
                <w:rFonts w:asciiTheme="majorBidi" w:hAnsiTheme="majorBidi" w:cstheme="majorBidi"/>
                <w:b/>
                <w:bCs/>
                <w:color w:val="000000"/>
                <w:sz w:val="17"/>
                <w:szCs w:val="17"/>
                <w:lang w:val="en-GB" w:eastAsia="x-none"/>
              </w:rPr>
              <w:t>Call option</w:t>
            </w:r>
          </w:p>
        </w:tc>
        <w:tc>
          <w:tcPr>
            <w:tcW w:w="90" w:type="dxa"/>
          </w:tcPr>
          <w:p w14:paraId="5248FEB6" w14:textId="77777777" w:rsidR="00AF6409" w:rsidRPr="005519BC" w:rsidRDefault="00AF6409" w:rsidP="00AF6409">
            <w:pPr>
              <w:jc w:val="center"/>
              <w:rPr>
                <w:rFonts w:asciiTheme="majorBidi" w:hAnsiTheme="majorBidi" w:cstheme="majorBidi"/>
                <w:b/>
                <w:bCs/>
                <w:sz w:val="17"/>
                <w:szCs w:val="17"/>
                <w:lang w:val="en-GB"/>
              </w:rPr>
            </w:pPr>
          </w:p>
        </w:tc>
        <w:tc>
          <w:tcPr>
            <w:tcW w:w="1080" w:type="dxa"/>
          </w:tcPr>
          <w:p w14:paraId="55606249" w14:textId="3A8E4FBA" w:rsidR="00AF6409" w:rsidRPr="005519BC" w:rsidRDefault="00AF6409" w:rsidP="00AF6409">
            <w:pPr>
              <w:jc w:val="center"/>
              <w:rPr>
                <w:rFonts w:asciiTheme="majorBidi" w:hAnsiTheme="majorBidi" w:cstheme="majorBidi"/>
                <w:b/>
                <w:bCs/>
                <w:sz w:val="17"/>
                <w:szCs w:val="17"/>
                <w:cs/>
                <w:lang w:val="en-GB"/>
              </w:rPr>
            </w:pPr>
            <w:r w:rsidRPr="005519BC">
              <w:rPr>
                <w:rFonts w:asciiTheme="majorBidi" w:hAnsiTheme="majorBidi" w:cstheme="majorBidi"/>
                <w:b/>
                <w:bCs/>
                <w:color w:val="000000"/>
                <w:sz w:val="17"/>
                <w:szCs w:val="17"/>
                <w:lang w:val="en-GB" w:eastAsia="x-none"/>
              </w:rPr>
              <w:t>Barrel</w:t>
            </w:r>
          </w:p>
        </w:tc>
        <w:tc>
          <w:tcPr>
            <w:tcW w:w="90" w:type="dxa"/>
          </w:tcPr>
          <w:p w14:paraId="6DA76003" w14:textId="77777777" w:rsidR="00AF6409" w:rsidRPr="005519BC" w:rsidRDefault="00AF6409" w:rsidP="00AF6409">
            <w:pPr>
              <w:jc w:val="center"/>
              <w:rPr>
                <w:rFonts w:asciiTheme="majorBidi" w:hAnsiTheme="majorBidi" w:cstheme="majorBidi"/>
                <w:b/>
                <w:bCs/>
                <w:sz w:val="17"/>
                <w:szCs w:val="17"/>
                <w:lang w:val="en-GB"/>
              </w:rPr>
            </w:pPr>
          </w:p>
        </w:tc>
        <w:tc>
          <w:tcPr>
            <w:tcW w:w="1350" w:type="dxa"/>
          </w:tcPr>
          <w:p w14:paraId="491B3698" w14:textId="1DD6B201" w:rsidR="00AF6409" w:rsidRPr="005519BC" w:rsidRDefault="00AF6409" w:rsidP="00AF6409">
            <w:pPr>
              <w:jc w:val="center"/>
              <w:rPr>
                <w:rFonts w:asciiTheme="majorBidi" w:hAnsiTheme="majorBidi" w:cstheme="majorBidi"/>
                <w:b/>
                <w:bCs/>
                <w:sz w:val="17"/>
                <w:szCs w:val="17"/>
                <w:lang w:val="en-GB"/>
              </w:rPr>
            </w:pPr>
            <w:r w:rsidRPr="005519BC">
              <w:rPr>
                <w:rFonts w:asciiTheme="majorBidi" w:hAnsiTheme="majorBidi" w:cstheme="majorBidi"/>
                <w:b/>
                <w:bCs/>
                <w:color w:val="000000"/>
                <w:sz w:val="17"/>
                <w:szCs w:val="17"/>
                <w:lang w:val="en-GB" w:eastAsia="x-none"/>
              </w:rPr>
              <w:t>Million Baht</w:t>
            </w:r>
          </w:p>
        </w:tc>
        <w:tc>
          <w:tcPr>
            <w:tcW w:w="90" w:type="dxa"/>
          </w:tcPr>
          <w:p w14:paraId="340A4773" w14:textId="77777777" w:rsidR="00AF6409" w:rsidRPr="005519BC" w:rsidRDefault="00AF6409" w:rsidP="00AF6409">
            <w:pPr>
              <w:jc w:val="center"/>
              <w:rPr>
                <w:rFonts w:asciiTheme="majorBidi" w:hAnsiTheme="majorBidi" w:cstheme="majorBidi"/>
                <w:b/>
                <w:bCs/>
                <w:sz w:val="17"/>
                <w:szCs w:val="17"/>
                <w:cs/>
                <w:lang w:val="en-GB"/>
              </w:rPr>
            </w:pPr>
          </w:p>
        </w:tc>
        <w:tc>
          <w:tcPr>
            <w:tcW w:w="1620" w:type="dxa"/>
          </w:tcPr>
          <w:p w14:paraId="0963E5A4" w14:textId="14F2764E" w:rsidR="00AF6409" w:rsidRPr="005519BC" w:rsidRDefault="00AF6409" w:rsidP="00AF6409">
            <w:pPr>
              <w:jc w:val="center"/>
              <w:rPr>
                <w:rFonts w:asciiTheme="majorBidi" w:hAnsiTheme="majorBidi" w:cstheme="majorBidi"/>
                <w:b/>
                <w:bCs/>
                <w:sz w:val="17"/>
                <w:szCs w:val="17"/>
                <w:lang w:val="en-GB"/>
              </w:rPr>
            </w:pPr>
            <w:r w:rsidRPr="005519BC">
              <w:rPr>
                <w:rFonts w:asciiTheme="majorBidi" w:hAnsiTheme="majorBidi" w:cstheme="majorBidi"/>
                <w:b/>
                <w:bCs/>
                <w:color w:val="000000"/>
                <w:sz w:val="17"/>
                <w:szCs w:val="17"/>
                <w:lang w:val="en-GB" w:eastAsia="x-none"/>
              </w:rPr>
              <w:t>Million Baht</w:t>
            </w:r>
          </w:p>
        </w:tc>
      </w:tr>
      <w:tr w:rsidR="00AF6409" w:rsidRPr="005519BC" w14:paraId="63742090" w14:textId="77777777" w:rsidTr="00796538">
        <w:tc>
          <w:tcPr>
            <w:tcW w:w="1890" w:type="dxa"/>
          </w:tcPr>
          <w:p w14:paraId="7A64459A" w14:textId="36B8D444" w:rsidR="00AF6409" w:rsidRPr="005519BC" w:rsidRDefault="004D619C" w:rsidP="00AF6409">
            <w:pPr>
              <w:ind w:left="141" w:right="115" w:hanging="141"/>
              <w:rPr>
                <w:rFonts w:asciiTheme="majorBidi" w:hAnsiTheme="majorBidi" w:cstheme="majorBidi"/>
                <w:sz w:val="17"/>
                <w:szCs w:val="17"/>
                <w:lang w:val="en-GB"/>
              </w:rPr>
            </w:pPr>
            <w:r w:rsidRPr="004D619C">
              <w:rPr>
                <w:rFonts w:asciiTheme="majorBidi" w:hAnsiTheme="majorBidi" w:cs="Angsana New"/>
                <w:color w:val="000000"/>
                <w:sz w:val="17"/>
                <w:szCs w:val="17"/>
                <w:lang w:eastAsia="x-none"/>
              </w:rPr>
              <w:t>3</w:t>
            </w:r>
            <w:r w:rsidR="00AF6409" w:rsidRPr="005519BC">
              <w:rPr>
                <w:rFonts w:asciiTheme="majorBidi" w:hAnsiTheme="majorBidi" w:cstheme="majorBidi"/>
                <w:color w:val="000000"/>
                <w:sz w:val="17"/>
                <w:szCs w:val="17"/>
                <w:cs/>
                <w:lang w:eastAsia="x-none"/>
              </w:rPr>
              <w:t xml:space="preserve"> - </w:t>
            </w:r>
            <w:r w:rsidRPr="004D619C">
              <w:rPr>
                <w:rFonts w:asciiTheme="majorBidi" w:hAnsiTheme="majorBidi" w:cs="Angsana New"/>
                <w:color w:val="000000"/>
                <w:sz w:val="17"/>
                <w:szCs w:val="17"/>
                <w:lang w:eastAsia="x-none"/>
              </w:rPr>
              <w:t>6</w:t>
            </w:r>
            <w:r w:rsidR="00AF6409" w:rsidRPr="005519BC">
              <w:rPr>
                <w:rFonts w:asciiTheme="majorBidi" w:hAnsiTheme="majorBidi" w:cstheme="majorBidi"/>
                <w:color w:val="000000"/>
                <w:sz w:val="17"/>
                <w:szCs w:val="17"/>
                <w:cs/>
                <w:lang w:eastAsia="x-none"/>
              </w:rPr>
              <w:t xml:space="preserve"> </w:t>
            </w:r>
            <w:r w:rsidR="00AF6409" w:rsidRPr="005519BC">
              <w:rPr>
                <w:rFonts w:asciiTheme="majorBidi" w:hAnsiTheme="majorBidi" w:cstheme="majorBidi"/>
                <w:color w:val="000000"/>
                <w:sz w:val="17"/>
                <w:szCs w:val="17"/>
                <w:lang w:val="en-GB" w:eastAsia="x-none"/>
              </w:rPr>
              <w:t>months</w:t>
            </w:r>
          </w:p>
        </w:tc>
        <w:tc>
          <w:tcPr>
            <w:tcW w:w="90" w:type="dxa"/>
          </w:tcPr>
          <w:p w14:paraId="73CF0C45"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170" w:type="dxa"/>
            <w:vAlign w:val="center"/>
          </w:tcPr>
          <w:p w14:paraId="69169F7C" w14:textId="4CDFEE19" w:rsidR="00AF6409" w:rsidRPr="005519BC" w:rsidRDefault="004D619C" w:rsidP="00AF6409">
            <w:pPr>
              <w:tabs>
                <w:tab w:val="decimal" w:pos="1082"/>
              </w:tabs>
              <w:ind w:right="4"/>
              <w:jc w:val="thaiDistribute"/>
              <w:rPr>
                <w:rFonts w:asciiTheme="majorBidi" w:hAnsiTheme="majorBidi" w:cstheme="majorBidi"/>
                <w:sz w:val="17"/>
                <w:szCs w:val="17"/>
              </w:rPr>
            </w:pPr>
            <w:r w:rsidRPr="004D619C">
              <w:rPr>
                <w:rFonts w:asciiTheme="majorBidi" w:hAnsiTheme="majorBidi" w:cs="Angsana New"/>
                <w:color w:val="000000"/>
                <w:sz w:val="17"/>
                <w:szCs w:val="17"/>
              </w:rPr>
              <w:t>50</w:t>
            </w:r>
          </w:p>
        </w:tc>
        <w:tc>
          <w:tcPr>
            <w:tcW w:w="90" w:type="dxa"/>
          </w:tcPr>
          <w:p w14:paraId="23F151F5"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170" w:type="dxa"/>
            <w:vAlign w:val="center"/>
          </w:tcPr>
          <w:p w14:paraId="7BE1EBC8" w14:textId="0344C852" w:rsidR="00AF6409" w:rsidRPr="005519BC" w:rsidRDefault="004D619C" w:rsidP="00AF6409">
            <w:pPr>
              <w:tabs>
                <w:tab w:val="decimal" w:pos="1078"/>
              </w:tabs>
              <w:ind w:left="-2"/>
              <w:jc w:val="thaiDistribute"/>
              <w:rPr>
                <w:rFonts w:asciiTheme="majorBidi" w:hAnsiTheme="majorBidi" w:cstheme="majorBidi"/>
                <w:sz w:val="17"/>
                <w:szCs w:val="17"/>
                <w:lang w:val="en-GB"/>
              </w:rPr>
            </w:pPr>
            <w:r w:rsidRPr="004D619C">
              <w:rPr>
                <w:rFonts w:asciiTheme="majorBidi" w:hAnsiTheme="majorBidi" w:cs="Angsana New"/>
                <w:color w:val="000000"/>
                <w:sz w:val="17"/>
                <w:szCs w:val="17"/>
              </w:rPr>
              <w:t>71</w:t>
            </w:r>
          </w:p>
        </w:tc>
        <w:tc>
          <w:tcPr>
            <w:tcW w:w="90" w:type="dxa"/>
          </w:tcPr>
          <w:p w14:paraId="251F584F"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080" w:type="dxa"/>
            <w:vAlign w:val="center"/>
          </w:tcPr>
          <w:p w14:paraId="3E8BA3E5" w14:textId="25583C0A" w:rsidR="00AF6409" w:rsidRPr="005519BC" w:rsidRDefault="004D619C" w:rsidP="00796538">
            <w:pPr>
              <w:tabs>
                <w:tab w:val="decimal" w:pos="1172"/>
              </w:tabs>
              <w:ind w:right="144"/>
              <w:rPr>
                <w:rFonts w:asciiTheme="majorBidi" w:hAnsiTheme="majorBidi" w:cstheme="majorBidi"/>
                <w:sz w:val="17"/>
                <w:szCs w:val="17"/>
              </w:rPr>
            </w:pPr>
            <w:r w:rsidRPr="004D619C">
              <w:rPr>
                <w:rFonts w:asciiTheme="majorBidi" w:hAnsiTheme="majorBidi" w:cs="Angsana New"/>
                <w:sz w:val="17"/>
                <w:szCs w:val="17"/>
              </w:rPr>
              <w:t>225</w:t>
            </w:r>
            <w:r w:rsidR="00AF6409" w:rsidRPr="005519BC">
              <w:rPr>
                <w:rFonts w:asciiTheme="majorBidi" w:hAnsiTheme="majorBidi" w:cstheme="majorBidi"/>
                <w:sz w:val="17"/>
                <w:szCs w:val="17"/>
              </w:rPr>
              <w:t>,</w:t>
            </w:r>
            <w:r w:rsidRPr="004D619C">
              <w:rPr>
                <w:rFonts w:asciiTheme="majorBidi" w:hAnsiTheme="majorBidi" w:cs="Angsana New"/>
                <w:sz w:val="17"/>
                <w:szCs w:val="17"/>
              </w:rPr>
              <w:t>000</w:t>
            </w:r>
          </w:p>
        </w:tc>
        <w:tc>
          <w:tcPr>
            <w:tcW w:w="90" w:type="dxa"/>
          </w:tcPr>
          <w:p w14:paraId="0E1B4FD4"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350" w:type="dxa"/>
          </w:tcPr>
          <w:p w14:paraId="48D21E01" w14:textId="033118F7" w:rsidR="00AF6409" w:rsidRPr="005519BC" w:rsidRDefault="004D619C" w:rsidP="00AF6409">
            <w:pPr>
              <w:tabs>
                <w:tab w:val="decimal" w:pos="1260"/>
              </w:tabs>
              <w:ind w:left="-4" w:firstLine="4"/>
              <w:jc w:val="thaiDistribute"/>
              <w:rPr>
                <w:rFonts w:asciiTheme="majorBidi" w:hAnsiTheme="majorBidi" w:cstheme="majorBidi"/>
                <w:sz w:val="17"/>
                <w:szCs w:val="17"/>
              </w:rPr>
            </w:pPr>
            <w:r w:rsidRPr="004D619C">
              <w:rPr>
                <w:rFonts w:asciiTheme="majorBidi" w:hAnsiTheme="majorBidi" w:cs="Angsana New"/>
                <w:sz w:val="17"/>
                <w:szCs w:val="17"/>
              </w:rPr>
              <w:t>1</w:t>
            </w:r>
          </w:p>
        </w:tc>
        <w:tc>
          <w:tcPr>
            <w:tcW w:w="90" w:type="dxa"/>
          </w:tcPr>
          <w:p w14:paraId="3FD5E9B9"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620" w:type="dxa"/>
          </w:tcPr>
          <w:p w14:paraId="0C74447D" w14:textId="77777777" w:rsidR="00AF6409" w:rsidRPr="005519BC" w:rsidRDefault="00AF6409" w:rsidP="00AF6409">
            <w:pPr>
              <w:ind w:left="-597" w:right="-23" w:firstLine="597"/>
              <w:jc w:val="center"/>
              <w:rPr>
                <w:rFonts w:asciiTheme="majorBidi" w:hAnsiTheme="majorBidi" w:cstheme="majorBidi"/>
                <w:sz w:val="17"/>
                <w:szCs w:val="17"/>
                <w:lang w:val="en-GB"/>
              </w:rPr>
            </w:pPr>
            <w:r w:rsidRPr="005519BC">
              <w:rPr>
                <w:rFonts w:asciiTheme="majorBidi" w:hAnsiTheme="majorBidi" w:cstheme="majorBidi"/>
                <w:sz w:val="17"/>
                <w:szCs w:val="17"/>
                <w:lang w:val="en-GB"/>
              </w:rPr>
              <w:t>-</w:t>
            </w:r>
          </w:p>
        </w:tc>
      </w:tr>
      <w:tr w:rsidR="00AF6409" w:rsidRPr="005519BC" w14:paraId="72BE0DD2" w14:textId="77777777" w:rsidTr="00796538">
        <w:tc>
          <w:tcPr>
            <w:tcW w:w="1890" w:type="dxa"/>
          </w:tcPr>
          <w:p w14:paraId="79121425" w14:textId="7625D616" w:rsidR="00AF6409" w:rsidRPr="005519BC" w:rsidRDefault="004D619C" w:rsidP="00AF6409">
            <w:pPr>
              <w:ind w:left="141" w:right="115" w:hanging="141"/>
              <w:rPr>
                <w:rFonts w:asciiTheme="majorBidi" w:hAnsiTheme="majorBidi" w:cstheme="majorBidi"/>
                <w:sz w:val="17"/>
                <w:szCs w:val="17"/>
              </w:rPr>
            </w:pPr>
            <w:r w:rsidRPr="004D619C">
              <w:rPr>
                <w:rFonts w:asciiTheme="majorBidi" w:hAnsiTheme="majorBidi" w:cs="Angsana New"/>
                <w:color w:val="000000"/>
                <w:sz w:val="17"/>
                <w:szCs w:val="17"/>
                <w:lang w:eastAsia="x-none"/>
              </w:rPr>
              <w:t>6</w:t>
            </w:r>
            <w:r w:rsidR="00AF6409" w:rsidRPr="005519BC">
              <w:rPr>
                <w:rFonts w:asciiTheme="majorBidi" w:hAnsiTheme="majorBidi" w:cstheme="majorBidi"/>
                <w:color w:val="000000"/>
                <w:sz w:val="17"/>
                <w:szCs w:val="17"/>
                <w:lang w:val="en-GB" w:eastAsia="x-none"/>
              </w:rPr>
              <w:t xml:space="preserve"> - </w:t>
            </w:r>
            <w:r w:rsidRPr="004D619C">
              <w:rPr>
                <w:rFonts w:asciiTheme="majorBidi" w:hAnsiTheme="majorBidi" w:cs="Angsana New"/>
                <w:color w:val="000000"/>
                <w:sz w:val="17"/>
                <w:szCs w:val="17"/>
                <w:lang w:eastAsia="x-none"/>
              </w:rPr>
              <w:t>12</w:t>
            </w:r>
            <w:r w:rsidR="00AF6409" w:rsidRPr="005519BC">
              <w:rPr>
                <w:rFonts w:asciiTheme="majorBidi" w:hAnsiTheme="majorBidi" w:cstheme="majorBidi"/>
                <w:color w:val="000000"/>
                <w:sz w:val="17"/>
                <w:szCs w:val="17"/>
                <w:lang w:val="en-GB" w:eastAsia="x-none"/>
              </w:rPr>
              <w:t xml:space="preserve"> months</w:t>
            </w:r>
          </w:p>
        </w:tc>
        <w:tc>
          <w:tcPr>
            <w:tcW w:w="90" w:type="dxa"/>
          </w:tcPr>
          <w:p w14:paraId="459BB57E"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170" w:type="dxa"/>
            <w:vAlign w:val="center"/>
          </w:tcPr>
          <w:p w14:paraId="018E8BE7" w14:textId="49E512BA" w:rsidR="00AF6409" w:rsidRPr="005519BC" w:rsidRDefault="004D619C" w:rsidP="00AF6409">
            <w:pPr>
              <w:tabs>
                <w:tab w:val="decimal" w:pos="1082"/>
              </w:tabs>
              <w:ind w:right="4"/>
              <w:jc w:val="thaiDistribute"/>
              <w:rPr>
                <w:rFonts w:asciiTheme="majorBidi" w:hAnsiTheme="majorBidi" w:cstheme="majorBidi"/>
                <w:color w:val="000000"/>
                <w:sz w:val="17"/>
                <w:szCs w:val="17"/>
                <w:lang w:val="en-GB"/>
              </w:rPr>
            </w:pPr>
            <w:r w:rsidRPr="004D619C">
              <w:rPr>
                <w:rFonts w:asciiTheme="majorBidi" w:hAnsiTheme="majorBidi" w:cs="Angsana New"/>
                <w:color w:val="000000"/>
                <w:sz w:val="17"/>
                <w:szCs w:val="17"/>
              </w:rPr>
              <w:t>52</w:t>
            </w:r>
          </w:p>
        </w:tc>
        <w:tc>
          <w:tcPr>
            <w:tcW w:w="90" w:type="dxa"/>
          </w:tcPr>
          <w:p w14:paraId="5499CA53"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170" w:type="dxa"/>
            <w:vAlign w:val="center"/>
          </w:tcPr>
          <w:p w14:paraId="2AF3AED7" w14:textId="3BD4972F" w:rsidR="00AF6409" w:rsidRPr="005519BC" w:rsidRDefault="004D619C" w:rsidP="00AF6409">
            <w:pPr>
              <w:tabs>
                <w:tab w:val="decimal" w:pos="1078"/>
              </w:tabs>
              <w:ind w:left="-2"/>
              <w:jc w:val="thaiDistribute"/>
              <w:rPr>
                <w:rFonts w:asciiTheme="majorBidi" w:hAnsiTheme="majorBidi" w:cstheme="majorBidi"/>
                <w:color w:val="000000"/>
                <w:sz w:val="17"/>
                <w:szCs w:val="17"/>
                <w:lang w:val="en-GB"/>
              </w:rPr>
            </w:pPr>
            <w:r w:rsidRPr="004D619C">
              <w:rPr>
                <w:rFonts w:asciiTheme="majorBidi" w:hAnsiTheme="majorBidi" w:cs="Angsana New"/>
                <w:color w:val="000000"/>
                <w:sz w:val="17"/>
                <w:szCs w:val="17"/>
              </w:rPr>
              <w:t>74</w:t>
            </w:r>
          </w:p>
        </w:tc>
        <w:tc>
          <w:tcPr>
            <w:tcW w:w="90" w:type="dxa"/>
          </w:tcPr>
          <w:p w14:paraId="6187477E"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080" w:type="dxa"/>
            <w:vAlign w:val="center"/>
          </w:tcPr>
          <w:p w14:paraId="1DCEA15D" w14:textId="75F746EA" w:rsidR="00AF6409" w:rsidRPr="005519BC" w:rsidRDefault="004D619C" w:rsidP="00796538">
            <w:pPr>
              <w:tabs>
                <w:tab w:val="decimal" w:pos="1172"/>
              </w:tabs>
              <w:ind w:right="144"/>
              <w:rPr>
                <w:rFonts w:asciiTheme="majorBidi" w:hAnsiTheme="majorBidi" w:cstheme="majorBidi"/>
                <w:sz w:val="17"/>
                <w:szCs w:val="17"/>
              </w:rPr>
            </w:pPr>
            <w:r w:rsidRPr="004D619C">
              <w:rPr>
                <w:rFonts w:asciiTheme="majorBidi" w:hAnsiTheme="majorBidi" w:cs="Angsana New"/>
                <w:sz w:val="17"/>
                <w:szCs w:val="17"/>
              </w:rPr>
              <w:t>5</w:t>
            </w:r>
            <w:r w:rsidR="00AF6409" w:rsidRPr="005519BC">
              <w:rPr>
                <w:rFonts w:asciiTheme="majorBidi" w:hAnsiTheme="majorBidi" w:cstheme="majorBidi"/>
                <w:sz w:val="17"/>
                <w:szCs w:val="17"/>
                <w:lang w:val="en-GB"/>
              </w:rPr>
              <w:t>,</w:t>
            </w:r>
            <w:r w:rsidRPr="004D619C">
              <w:rPr>
                <w:rFonts w:asciiTheme="majorBidi" w:hAnsiTheme="majorBidi" w:cs="Angsana New"/>
                <w:sz w:val="17"/>
                <w:szCs w:val="17"/>
              </w:rPr>
              <w:t>550</w:t>
            </w:r>
            <w:r w:rsidR="00AF6409" w:rsidRPr="005519BC">
              <w:rPr>
                <w:rFonts w:asciiTheme="majorBidi" w:hAnsiTheme="majorBidi" w:cstheme="majorBidi"/>
                <w:sz w:val="17"/>
                <w:szCs w:val="17"/>
                <w:lang w:val="en-GB"/>
              </w:rPr>
              <w:t>,</w:t>
            </w:r>
            <w:r w:rsidRPr="004D619C">
              <w:rPr>
                <w:rFonts w:asciiTheme="majorBidi" w:hAnsiTheme="majorBidi" w:cs="Angsana New"/>
                <w:sz w:val="17"/>
                <w:szCs w:val="17"/>
              </w:rPr>
              <w:t>000</w:t>
            </w:r>
          </w:p>
        </w:tc>
        <w:tc>
          <w:tcPr>
            <w:tcW w:w="90" w:type="dxa"/>
          </w:tcPr>
          <w:p w14:paraId="1B11388A"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350" w:type="dxa"/>
          </w:tcPr>
          <w:p w14:paraId="7EB2D21B" w14:textId="37A4B5CB" w:rsidR="00AF6409" w:rsidRPr="005519BC" w:rsidRDefault="00AF6409" w:rsidP="00AF6409">
            <w:pPr>
              <w:tabs>
                <w:tab w:val="decimal" w:pos="1260"/>
              </w:tabs>
              <w:ind w:left="-4" w:firstLine="4"/>
              <w:jc w:val="thaiDistribute"/>
              <w:rPr>
                <w:rFonts w:asciiTheme="majorBidi" w:hAnsiTheme="majorBidi" w:cstheme="majorBidi"/>
                <w:sz w:val="17"/>
                <w:szCs w:val="17"/>
              </w:rPr>
            </w:pPr>
            <w:r w:rsidRPr="005519BC">
              <w:rPr>
                <w:rFonts w:asciiTheme="majorBidi" w:hAnsiTheme="majorBidi" w:cstheme="majorBidi"/>
                <w:sz w:val="17"/>
                <w:szCs w:val="17"/>
              </w:rPr>
              <w:t>(</w:t>
            </w:r>
            <w:r w:rsidR="004D619C" w:rsidRPr="004D619C">
              <w:rPr>
                <w:rFonts w:asciiTheme="majorBidi" w:hAnsiTheme="majorBidi" w:cs="Angsana New"/>
                <w:sz w:val="17"/>
                <w:szCs w:val="17"/>
              </w:rPr>
              <w:t>46</w:t>
            </w:r>
            <w:r w:rsidRPr="005519BC">
              <w:rPr>
                <w:rFonts w:asciiTheme="majorBidi" w:hAnsiTheme="majorBidi" w:cstheme="majorBidi"/>
                <w:sz w:val="17"/>
                <w:szCs w:val="17"/>
              </w:rPr>
              <w:t>)</w:t>
            </w:r>
          </w:p>
        </w:tc>
        <w:tc>
          <w:tcPr>
            <w:tcW w:w="90" w:type="dxa"/>
          </w:tcPr>
          <w:p w14:paraId="2D335D0E" w14:textId="77777777" w:rsidR="00AF6409" w:rsidRPr="005519BC" w:rsidRDefault="00AF6409" w:rsidP="00AF6409">
            <w:pPr>
              <w:tabs>
                <w:tab w:val="decimal" w:pos="537"/>
              </w:tabs>
              <w:ind w:left="-504" w:right="-120"/>
              <w:jc w:val="thaiDistribute"/>
              <w:rPr>
                <w:rFonts w:asciiTheme="majorBidi" w:hAnsiTheme="majorBidi" w:cstheme="majorBidi"/>
                <w:sz w:val="17"/>
                <w:szCs w:val="17"/>
                <w:lang w:val="en-GB"/>
              </w:rPr>
            </w:pPr>
          </w:p>
        </w:tc>
        <w:tc>
          <w:tcPr>
            <w:tcW w:w="1620" w:type="dxa"/>
          </w:tcPr>
          <w:p w14:paraId="2685B6AF" w14:textId="77777777" w:rsidR="00AF6409" w:rsidRPr="005519BC" w:rsidRDefault="00AF6409" w:rsidP="00AF6409">
            <w:pPr>
              <w:ind w:left="-597" w:right="-23" w:firstLine="597"/>
              <w:jc w:val="center"/>
              <w:rPr>
                <w:rFonts w:asciiTheme="majorBidi" w:hAnsiTheme="majorBidi" w:cstheme="majorBidi"/>
                <w:sz w:val="17"/>
                <w:szCs w:val="17"/>
                <w:lang w:val="en-GB"/>
              </w:rPr>
            </w:pPr>
            <w:r w:rsidRPr="005519BC">
              <w:rPr>
                <w:rFonts w:asciiTheme="majorBidi" w:hAnsiTheme="majorBidi" w:cstheme="majorBidi"/>
                <w:sz w:val="17"/>
                <w:szCs w:val="17"/>
                <w:lang w:val="en-GB"/>
              </w:rPr>
              <w:t>-</w:t>
            </w:r>
          </w:p>
        </w:tc>
      </w:tr>
      <w:tr w:rsidR="00AF6409" w:rsidRPr="005519BC" w14:paraId="5D365DB4" w14:textId="77777777" w:rsidTr="00796538">
        <w:tc>
          <w:tcPr>
            <w:tcW w:w="1890" w:type="dxa"/>
          </w:tcPr>
          <w:p w14:paraId="00251E9D" w14:textId="77777777" w:rsidR="00AF6409" w:rsidRPr="005519BC" w:rsidRDefault="00AF6409">
            <w:pPr>
              <w:ind w:right="115"/>
              <w:rPr>
                <w:rFonts w:asciiTheme="majorBidi" w:hAnsiTheme="majorBidi" w:cstheme="majorBidi"/>
                <w:sz w:val="17"/>
                <w:szCs w:val="17"/>
                <w:lang w:val="en-GB"/>
              </w:rPr>
            </w:pPr>
          </w:p>
        </w:tc>
        <w:tc>
          <w:tcPr>
            <w:tcW w:w="90" w:type="dxa"/>
          </w:tcPr>
          <w:p w14:paraId="2B14211D" w14:textId="77777777" w:rsidR="00AF6409" w:rsidRPr="005519BC" w:rsidRDefault="00AF6409">
            <w:pPr>
              <w:tabs>
                <w:tab w:val="decimal" w:pos="537"/>
              </w:tabs>
              <w:ind w:left="-504" w:right="-120"/>
              <w:jc w:val="thaiDistribute"/>
              <w:rPr>
                <w:rFonts w:asciiTheme="majorBidi" w:hAnsiTheme="majorBidi" w:cstheme="majorBidi"/>
                <w:sz w:val="17"/>
                <w:szCs w:val="17"/>
                <w:lang w:val="en-GB"/>
              </w:rPr>
            </w:pPr>
          </w:p>
        </w:tc>
        <w:tc>
          <w:tcPr>
            <w:tcW w:w="1170" w:type="dxa"/>
          </w:tcPr>
          <w:p w14:paraId="3E47123B" w14:textId="77777777" w:rsidR="00AF6409" w:rsidRPr="005519BC" w:rsidRDefault="00AF6409">
            <w:pPr>
              <w:tabs>
                <w:tab w:val="decimal" w:pos="537"/>
              </w:tabs>
              <w:ind w:left="-504" w:right="-120"/>
              <w:jc w:val="thaiDistribute"/>
              <w:rPr>
                <w:rFonts w:asciiTheme="majorBidi" w:hAnsiTheme="majorBidi" w:cstheme="majorBidi"/>
                <w:sz w:val="17"/>
                <w:szCs w:val="17"/>
                <w:lang w:val="en-GB"/>
              </w:rPr>
            </w:pPr>
          </w:p>
        </w:tc>
        <w:tc>
          <w:tcPr>
            <w:tcW w:w="90" w:type="dxa"/>
          </w:tcPr>
          <w:p w14:paraId="4793283E" w14:textId="77777777" w:rsidR="00AF6409" w:rsidRPr="005519BC" w:rsidRDefault="00AF6409">
            <w:pPr>
              <w:tabs>
                <w:tab w:val="decimal" w:pos="537"/>
              </w:tabs>
              <w:ind w:left="-504" w:right="-120"/>
              <w:jc w:val="thaiDistribute"/>
              <w:rPr>
                <w:rFonts w:asciiTheme="majorBidi" w:hAnsiTheme="majorBidi" w:cstheme="majorBidi"/>
                <w:sz w:val="17"/>
                <w:szCs w:val="17"/>
                <w:lang w:val="en-GB"/>
              </w:rPr>
            </w:pPr>
          </w:p>
        </w:tc>
        <w:tc>
          <w:tcPr>
            <w:tcW w:w="1170" w:type="dxa"/>
          </w:tcPr>
          <w:p w14:paraId="737B9EF3" w14:textId="77777777" w:rsidR="00AF6409" w:rsidRPr="005519BC" w:rsidRDefault="00AF6409">
            <w:pPr>
              <w:tabs>
                <w:tab w:val="decimal" w:pos="537"/>
              </w:tabs>
              <w:ind w:left="-504" w:right="-120"/>
              <w:jc w:val="thaiDistribute"/>
              <w:rPr>
                <w:rFonts w:asciiTheme="majorBidi" w:hAnsiTheme="majorBidi" w:cstheme="majorBidi"/>
                <w:sz w:val="17"/>
                <w:szCs w:val="17"/>
                <w:lang w:val="en-GB"/>
              </w:rPr>
            </w:pPr>
          </w:p>
        </w:tc>
        <w:tc>
          <w:tcPr>
            <w:tcW w:w="90" w:type="dxa"/>
          </w:tcPr>
          <w:p w14:paraId="688DB49B" w14:textId="77777777" w:rsidR="00AF6409" w:rsidRPr="005519BC" w:rsidRDefault="00AF6409">
            <w:pPr>
              <w:tabs>
                <w:tab w:val="decimal" w:pos="537"/>
              </w:tabs>
              <w:ind w:left="-504" w:right="-120"/>
              <w:jc w:val="thaiDistribute"/>
              <w:rPr>
                <w:rFonts w:asciiTheme="majorBidi" w:hAnsiTheme="majorBidi" w:cstheme="majorBidi"/>
                <w:sz w:val="17"/>
                <w:szCs w:val="17"/>
                <w:lang w:val="en-GB"/>
              </w:rPr>
            </w:pPr>
          </w:p>
        </w:tc>
        <w:tc>
          <w:tcPr>
            <w:tcW w:w="1080" w:type="dxa"/>
          </w:tcPr>
          <w:p w14:paraId="1F56808B" w14:textId="77777777" w:rsidR="00AF6409" w:rsidRPr="005519BC" w:rsidRDefault="00AF6409">
            <w:pPr>
              <w:tabs>
                <w:tab w:val="decimal" w:pos="537"/>
              </w:tabs>
              <w:ind w:left="-504" w:right="-120"/>
              <w:jc w:val="thaiDistribute"/>
              <w:rPr>
                <w:rFonts w:asciiTheme="majorBidi" w:hAnsiTheme="majorBidi" w:cstheme="majorBidi"/>
                <w:sz w:val="17"/>
                <w:szCs w:val="17"/>
                <w:lang w:val="en-GB"/>
              </w:rPr>
            </w:pPr>
          </w:p>
        </w:tc>
        <w:tc>
          <w:tcPr>
            <w:tcW w:w="90" w:type="dxa"/>
          </w:tcPr>
          <w:p w14:paraId="548E0CFE" w14:textId="77777777" w:rsidR="00AF6409" w:rsidRPr="005519BC" w:rsidRDefault="00AF6409">
            <w:pPr>
              <w:tabs>
                <w:tab w:val="decimal" w:pos="537"/>
              </w:tabs>
              <w:ind w:left="-504" w:right="-120"/>
              <w:jc w:val="thaiDistribute"/>
              <w:rPr>
                <w:rFonts w:asciiTheme="majorBidi" w:hAnsiTheme="majorBidi" w:cstheme="majorBidi"/>
                <w:sz w:val="17"/>
                <w:szCs w:val="17"/>
                <w:lang w:val="en-GB"/>
              </w:rPr>
            </w:pPr>
          </w:p>
        </w:tc>
        <w:tc>
          <w:tcPr>
            <w:tcW w:w="1350" w:type="dxa"/>
            <w:tcBorders>
              <w:top w:val="single" w:sz="4" w:space="0" w:color="auto"/>
              <w:bottom w:val="double" w:sz="4" w:space="0" w:color="auto"/>
            </w:tcBorders>
          </w:tcPr>
          <w:p w14:paraId="68954476" w14:textId="0327ABEC" w:rsidR="00AF6409" w:rsidRPr="005519BC" w:rsidRDefault="00AF6409">
            <w:pPr>
              <w:tabs>
                <w:tab w:val="decimal" w:pos="1260"/>
              </w:tabs>
              <w:ind w:left="-4" w:firstLine="4"/>
              <w:jc w:val="thaiDistribute"/>
              <w:rPr>
                <w:rFonts w:asciiTheme="majorBidi" w:hAnsiTheme="majorBidi" w:cstheme="majorBidi"/>
                <w:sz w:val="17"/>
                <w:szCs w:val="17"/>
              </w:rPr>
            </w:pPr>
            <w:r w:rsidRPr="005519BC">
              <w:rPr>
                <w:rFonts w:asciiTheme="majorBidi" w:hAnsiTheme="majorBidi" w:cstheme="majorBidi"/>
                <w:sz w:val="17"/>
                <w:szCs w:val="17"/>
              </w:rPr>
              <w:t>(</w:t>
            </w:r>
            <w:r w:rsidR="004D619C" w:rsidRPr="004D619C">
              <w:rPr>
                <w:rFonts w:asciiTheme="majorBidi" w:hAnsiTheme="majorBidi" w:cs="Angsana New"/>
                <w:sz w:val="17"/>
                <w:szCs w:val="17"/>
              </w:rPr>
              <w:t>45</w:t>
            </w:r>
            <w:r w:rsidRPr="005519BC">
              <w:rPr>
                <w:rFonts w:asciiTheme="majorBidi" w:hAnsiTheme="majorBidi" w:cstheme="majorBidi"/>
                <w:sz w:val="17"/>
                <w:szCs w:val="17"/>
              </w:rPr>
              <w:t>)</w:t>
            </w:r>
          </w:p>
        </w:tc>
        <w:tc>
          <w:tcPr>
            <w:tcW w:w="90" w:type="dxa"/>
          </w:tcPr>
          <w:p w14:paraId="41705B0D" w14:textId="77777777" w:rsidR="00AF6409" w:rsidRPr="005519BC" w:rsidRDefault="00AF6409">
            <w:pPr>
              <w:tabs>
                <w:tab w:val="decimal" w:pos="537"/>
              </w:tabs>
              <w:ind w:left="-504" w:right="-120"/>
              <w:jc w:val="thaiDistribute"/>
              <w:rPr>
                <w:rFonts w:asciiTheme="majorBidi" w:hAnsiTheme="majorBidi" w:cstheme="majorBidi"/>
                <w:sz w:val="17"/>
                <w:szCs w:val="17"/>
                <w:lang w:val="en-GB"/>
              </w:rPr>
            </w:pPr>
          </w:p>
        </w:tc>
        <w:tc>
          <w:tcPr>
            <w:tcW w:w="1620" w:type="dxa"/>
            <w:tcBorders>
              <w:top w:val="single" w:sz="4" w:space="0" w:color="auto"/>
              <w:bottom w:val="double" w:sz="4" w:space="0" w:color="auto"/>
            </w:tcBorders>
          </w:tcPr>
          <w:p w14:paraId="0E61E90D" w14:textId="77777777" w:rsidR="00AF6409" w:rsidRPr="005519BC" w:rsidRDefault="00AF6409">
            <w:pPr>
              <w:ind w:left="-597" w:right="-23" w:firstLine="597"/>
              <w:jc w:val="center"/>
              <w:rPr>
                <w:rFonts w:asciiTheme="majorBidi" w:hAnsiTheme="majorBidi" w:cstheme="majorBidi"/>
                <w:sz w:val="17"/>
                <w:szCs w:val="17"/>
                <w:lang w:val="en-GB"/>
              </w:rPr>
            </w:pPr>
            <w:r w:rsidRPr="005519BC">
              <w:rPr>
                <w:rFonts w:asciiTheme="majorBidi" w:hAnsiTheme="majorBidi" w:cstheme="majorBidi"/>
                <w:sz w:val="17"/>
                <w:szCs w:val="17"/>
                <w:lang w:val="en-GB"/>
              </w:rPr>
              <w:t>-</w:t>
            </w:r>
          </w:p>
        </w:tc>
      </w:tr>
    </w:tbl>
    <w:p w14:paraId="40192128" w14:textId="0E1639E9" w:rsidR="002A3077" w:rsidRPr="005519BC" w:rsidRDefault="00045EB9" w:rsidP="00F81DA7">
      <w:pPr>
        <w:spacing w:before="240"/>
        <w:ind w:left="2131" w:right="-295"/>
        <w:jc w:val="right"/>
        <w:rPr>
          <w:rFonts w:asciiTheme="majorBidi" w:hAnsiTheme="majorBidi" w:cstheme="majorBidi"/>
          <w:b/>
          <w:bCs/>
          <w:color w:val="000000"/>
          <w:sz w:val="18"/>
          <w:szCs w:val="18"/>
        </w:rPr>
      </w:pPr>
      <w:r w:rsidRPr="005519BC">
        <w:rPr>
          <w:rFonts w:asciiTheme="majorBidi" w:hAnsiTheme="majorBidi" w:cstheme="majorBidi"/>
          <w:b/>
          <w:bCs/>
          <w:color w:val="000000"/>
          <w:sz w:val="18"/>
          <w:szCs w:val="18"/>
        </w:rPr>
        <w:t>Unit</w:t>
      </w:r>
      <w:r w:rsidR="008F5256">
        <w:rPr>
          <w:rFonts w:asciiTheme="majorBidi" w:hAnsiTheme="majorBidi" w:cstheme="majorBidi"/>
          <w:b/>
          <w:bCs/>
          <w:color w:val="000000"/>
          <w:sz w:val="18"/>
          <w:szCs w:val="18"/>
        </w:rPr>
        <w:t xml:space="preserve"> </w:t>
      </w:r>
      <w:r w:rsidRPr="005519BC">
        <w:rPr>
          <w:rFonts w:asciiTheme="majorBidi" w:hAnsiTheme="majorBidi" w:cstheme="majorBidi"/>
          <w:b/>
          <w:bCs/>
          <w:color w:val="000000"/>
          <w:sz w:val="18"/>
          <w:szCs w:val="18"/>
        </w:rPr>
        <w:t>: Million Baht</w:t>
      </w:r>
    </w:p>
    <w:tbl>
      <w:tblPr>
        <w:tblW w:w="8730" w:type="dxa"/>
        <w:tblInd w:w="810" w:type="dxa"/>
        <w:tblLayout w:type="fixed"/>
        <w:tblCellMar>
          <w:left w:w="0" w:type="dxa"/>
          <w:right w:w="0" w:type="dxa"/>
        </w:tblCellMar>
        <w:tblLook w:val="04A0" w:firstRow="1" w:lastRow="0" w:firstColumn="1" w:lastColumn="0" w:noHBand="0" w:noVBand="1"/>
      </w:tblPr>
      <w:tblGrid>
        <w:gridCol w:w="1164"/>
        <w:gridCol w:w="90"/>
        <w:gridCol w:w="1806"/>
        <w:gridCol w:w="90"/>
        <w:gridCol w:w="1890"/>
        <w:gridCol w:w="90"/>
        <w:gridCol w:w="1980"/>
        <w:gridCol w:w="90"/>
        <w:gridCol w:w="1530"/>
      </w:tblGrid>
      <w:tr w:rsidR="002A3077" w:rsidRPr="005519BC" w14:paraId="23C68968" w14:textId="77777777" w:rsidTr="00566A66">
        <w:trPr>
          <w:trHeight w:val="153"/>
        </w:trPr>
        <w:tc>
          <w:tcPr>
            <w:tcW w:w="1164" w:type="dxa"/>
          </w:tcPr>
          <w:p w14:paraId="1F19D96B" w14:textId="77777777" w:rsidR="002A3077" w:rsidRPr="005519BC" w:rsidRDefault="002A3077">
            <w:pPr>
              <w:rPr>
                <w:rFonts w:cs="Times New Roman"/>
                <w:b/>
                <w:bCs/>
                <w:spacing w:val="-4"/>
                <w:sz w:val="17"/>
                <w:szCs w:val="17"/>
                <w:cs/>
                <w:lang w:val="en-GB"/>
              </w:rPr>
            </w:pPr>
          </w:p>
        </w:tc>
        <w:tc>
          <w:tcPr>
            <w:tcW w:w="90" w:type="dxa"/>
          </w:tcPr>
          <w:p w14:paraId="3DB6A833" w14:textId="77777777" w:rsidR="002A3077" w:rsidRPr="005519BC" w:rsidRDefault="002A3077" w:rsidP="002A3077">
            <w:pPr>
              <w:numPr>
                <w:ilvl w:val="0"/>
                <w:numId w:val="31"/>
              </w:numPr>
              <w:rPr>
                <w:rFonts w:cs="Times New Roman"/>
                <w:b/>
                <w:bCs/>
                <w:spacing w:val="-4"/>
                <w:sz w:val="17"/>
                <w:szCs w:val="17"/>
                <w:lang w:val="en-GB"/>
              </w:rPr>
            </w:pPr>
          </w:p>
        </w:tc>
        <w:tc>
          <w:tcPr>
            <w:tcW w:w="7476" w:type="dxa"/>
            <w:gridSpan w:val="7"/>
          </w:tcPr>
          <w:p w14:paraId="235F8D90" w14:textId="3F1C228C" w:rsidR="002A3077" w:rsidRPr="005519BC" w:rsidRDefault="00F110AA">
            <w:pPr>
              <w:jc w:val="center"/>
              <w:rPr>
                <w:rFonts w:cs="Times New Roman"/>
                <w:b/>
                <w:bCs/>
                <w:spacing w:val="-4"/>
                <w:sz w:val="17"/>
                <w:szCs w:val="17"/>
                <w:cs/>
                <w:lang w:val="en-GB"/>
              </w:rPr>
            </w:pPr>
            <w:r w:rsidRPr="005519BC">
              <w:rPr>
                <w:rFonts w:cs="Times New Roman"/>
                <w:b/>
                <w:bCs/>
                <w:color w:val="000000"/>
                <w:spacing w:val="-12"/>
                <w:sz w:val="17"/>
                <w:szCs w:val="17"/>
                <w:lang w:eastAsia="x-none"/>
              </w:rPr>
              <w:t>Consolidated and Separate financial statements</w:t>
            </w:r>
          </w:p>
        </w:tc>
      </w:tr>
      <w:tr w:rsidR="002A3077" w:rsidRPr="005519BC" w14:paraId="2A4216D6" w14:textId="77777777" w:rsidTr="00566A66">
        <w:trPr>
          <w:trHeight w:val="385"/>
        </w:trPr>
        <w:tc>
          <w:tcPr>
            <w:tcW w:w="1164" w:type="dxa"/>
          </w:tcPr>
          <w:p w14:paraId="1292282F" w14:textId="02A460DC" w:rsidR="002A3077" w:rsidRPr="005519BC" w:rsidRDefault="00F110AA">
            <w:pPr>
              <w:ind w:left="93" w:hanging="93"/>
              <w:rPr>
                <w:rFonts w:cs="Times New Roman"/>
                <w:b/>
                <w:bCs/>
                <w:spacing w:val="-4"/>
                <w:sz w:val="17"/>
                <w:szCs w:val="17"/>
                <w:lang w:val="en-GB"/>
              </w:rPr>
            </w:pPr>
            <w:r w:rsidRPr="005519BC">
              <w:rPr>
                <w:rFonts w:cs="Times New Roman"/>
                <w:b/>
                <w:bCs/>
                <w:color w:val="000000"/>
                <w:spacing w:val="-12"/>
                <w:sz w:val="17"/>
                <w:szCs w:val="17"/>
                <w:lang w:val="en-GB" w:eastAsia="x-none"/>
              </w:rPr>
              <w:t>Hedged items</w:t>
            </w:r>
          </w:p>
        </w:tc>
        <w:tc>
          <w:tcPr>
            <w:tcW w:w="90" w:type="dxa"/>
          </w:tcPr>
          <w:p w14:paraId="0C1C5EE8" w14:textId="77777777" w:rsidR="002A3077" w:rsidRPr="005519BC" w:rsidRDefault="002A3077" w:rsidP="002A3077">
            <w:pPr>
              <w:numPr>
                <w:ilvl w:val="0"/>
                <w:numId w:val="31"/>
              </w:numPr>
              <w:rPr>
                <w:rFonts w:cs="Times New Roman"/>
                <w:b/>
                <w:bCs/>
                <w:spacing w:val="-4"/>
                <w:sz w:val="17"/>
                <w:szCs w:val="17"/>
                <w:lang w:val="en-GB"/>
              </w:rPr>
            </w:pPr>
            <w:r w:rsidRPr="005519BC">
              <w:rPr>
                <w:rFonts w:cs="Times New Roman"/>
                <w:b/>
                <w:bCs/>
                <w:spacing w:val="-4"/>
                <w:sz w:val="17"/>
                <w:szCs w:val="17"/>
                <w:lang w:val="en-GB"/>
              </w:rPr>
              <w:t>o</w:t>
            </w:r>
          </w:p>
        </w:tc>
        <w:tc>
          <w:tcPr>
            <w:tcW w:w="1806" w:type="dxa"/>
          </w:tcPr>
          <w:p w14:paraId="377196DD" w14:textId="4E76DFF9" w:rsidR="002A3077" w:rsidRPr="005519BC" w:rsidRDefault="00F110AA">
            <w:pPr>
              <w:jc w:val="center"/>
              <w:rPr>
                <w:rFonts w:cs="Times New Roman"/>
                <w:b/>
                <w:bCs/>
                <w:sz w:val="17"/>
                <w:szCs w:val="17"/>
                <w:lang w:val="en-GB"/>
              </w:rPr>
            </w:pPr>
            <w:r w:rsidRPr="005519BC">
              <w:rPr>
                <w:rFonts w:cs="Times New Roman"/>
                <w:b/>
                <w:bCs/>
                <w:color w:val="000000"/>
                <w:spacing w:val="-12"/>
                <w:sz w:val="17"/>
                <w:szCs w:val="17"/>
                <w:lang w:val="en-GB" w:eastAsia="x-none"/>
              </w:rPr>
              <w:t>Changes in fair value for recognizing ineffective hedges</w:t>
            </w:r>
          </w:p>
        </w:tc>
        <w:tc>
          <w:tcPr>
            <w:tcW w:w="90" w:type="dxa"/>
          </w:tcPr>
          <w:p w14:paraId="1BB5790D" w14:textId="77777777" w:rsidR="002A3077" w:rsidRPr="005519BC" w:rsidRDefault="002A3077">
            <w:pPr>
              <w:jc w:val="center"/>
              <w:rPr>
                <w:rFonts w:cs="Times New Roman"/>
                <w:b/>
                <w:bCs/>
                <w:sz w:val="17"/>
                <w:szCs w:val="17"/>
                <w:cs/>
                <w:lang w:val="en-GB"/>
              </w:rPr>
            </w:pPr>
          </w:p>
        </w:tc>
        <w:tc>
          <w:tcPr>
            <w:tcW w:w="1890" w:type="dxa"/>
          </w:tcPr>
          <w:p w14:paraId="1BF19641" w14:textId="36C36DDD" w:rsidR="002A3077" w:rsidRPr="005519BC" w:rsidRDefault="00F110AA">
            <w:pPr>
              <w:jc w:val="center"/>
              <w:rPr>
                <w:rFonts w:cs="Times New Roman"/>
                <w:b/>
                <w:bCs/>
                <w:sz w:val="17"/>
                <w:szCs w:val="17"/>
                <w:cs/>
                <w:lang w:val="en-GB"/>
              </w:rPr>
            </w:pPr>
            <w:r w:rsidRPr="005519BC">
              <w:rPr>
                <w:rFonts w:cs="Times New Roman"/>
                <w:b/>
                <w:bCs/>
                <w:color w:val="000000"/>
                <w:spacing w:val="-12"/>
                <w:sz w:val="17"/>
                <w:szCs w:val="17"/>
                <w:lang w:val="en-GB" w:eastAsia="x-none"/>
              </w:rPr>
              <w:t>Cash flow hedge reserve for continuing hedge</w:t>
            </w:r>
          </w:p>
        </w:tc>
        <w:tc>
          <w:tcPr>
            <w:tcW w:w="90" w:type="dxa"/>
          </w:tcPr>
          <w:p w14:paraId="1E1E0DBD" w14:textId="77777777" w:rsidR="002A3077" w:rsidRPr="005519BC" w:rsidRDefault="002A3077">
            <w:pPr>
              <w:jc w:val="center"/>
              <w:rPr>
                <w:rFonts w:cs="Times New Roman"/>
                <w:b/>
                <w:bCs/>
                <w:sz w:val="17"/>
                <w:szCs w:val="17"/>
                <w:lang w:val="en-GB"/>
              </w:rPr>
            </w:pPr>
          </w:p>
        </w:tc>
        <w:tc>
          <w:tcPr>
            <w:tcW w:w="1980" w:type="dxa"/>
          </w:tcPr>
          <w:p w14:paraId="18816E37" w14:textId="4510BA69" w:rsidR="002A3077" w:rsidRPr="005519BC" w:rsidRDefault="00F110AA">
            <w:pPr>
              <w:jc w:val="center"/>
              <w:rPr>
                <w:rFonts w:cs="Times New Roman"/>
                <w:b/>
                <w:bCs/>
                <w:sz w:val="17"/>
                <w:szCs w:val="17"/>
                <w:cs/>
                <w:lang w:val="en-GB"/>
              </w:rPr>
            </w:pPr>
            <w:r w:rsidRPr="005519BC">
              <w:rPr>
                <w:rFonts w:cs="Times New Roman"/>
                <w:b/>
                <w:bCs/>
                <w:color w:val="000000"/>
                <w:spacing w:val="-12"/>
                <w:sz w:val="17"/>
                <w:szCs w:val="17"/>
                <w:lang w:eastAsia="x-none"/>
              </w:rPr>
              <w:t>Cash flow hedge reserves arising from the hedge of the risk relationship that will no longer exist</w:t>
            </w:r>
          </w:p>
        </w:tc>
        <w:tc>
          <w:tcPr>
            <w:tcW w:w="90" w:type="dxa"/>
          </w:tcPr>
          <w:p w14:paraId="386E01FC" w14:textId="77777777" w:rsidR="002A3077" w:rsidRPr="005519BC" w:rsidRDefault="002A3077">
            <w:pPr>
              <w:jc w:val="center"/>
              <w:rPr>
                <w:rFonts w:cs="Times New Roman"/>
                <w:b/>
                <w:bCs/>
                <w:sz w:val="17"/>
                <w:szCs w:val="17"/>
                <w:cs/>
                <w:lang w:val="en-GB"/>
              </w:rPr>
            </w:pPr>
          </w:p>
        </w:tc>
        <w:tc>
          <w:tcPr>
            <w:tcW w:w="1530" w:type="dxa"/>
          </w:tcPr>
          <w:p w14:paraId="5C8D0D3F" w14:textId="05C6D340" w:rsidR="002A3077" w:rsidRPr="005519BC" w:rsidRDefault="00045EB9">
            <w:pPr>
              <w:jc w:val="center"/>
              <w:rPr>
                <w:rFonts w:cs="Times New Roman"/>
                <w:b/>
                <w:bCs/>
                <w:sz w:val="17"/>
                <w:szCs w:val="17"/>
                <w:cs/>
                <w:lang w:val="en-GB"/>
              </w:rPr>
            </w:pPr>
            <w:r w:rsidRPr="005519BC">
              <w:rPr>
                <w:rFonts w:cs="Times New Roman"/>
                <w:b/>
                <w:bCs/>
                <w:color w:val="000000"/>
                <w:spacing w:val="-12"/>
                <w:sz w:val="17"/>
                <w:szCs w:val="17"/>
                <w:lang w:val="en-GB" w:eastAsia="x-none"/>
              </w:rPr>
              <w:t xml:space="preserve">Reserve for </w:t>
            </w:r>
            <w:r w:rsidR="00566A66" w:rsidRPr="005519BC">
              <w:rPr>
                <w:rFonts w:cs="Times New Roman"/>
                <w:b/>
                <w:bCs/>
                <w:color w:val="000000"/>
                <w:spacing w:val="-12"/>
                <w:sz w:val="17"/>
                <w:szCs w:val="17"/>
                <w:lang w:val="en-GB" w:eastAsia="x-none"/>
              </w:rPr>
              <w:br/>
            </w:r>
            <w:r w:rsidRPr="005519BC">
              <w:rPr>
                <w:rFonts w:cs="Times New Roman"/>
                <w:b/>
                <w:bCs/>
                <w:color w:val="000000"/>
                <w:spacing w:val="-12"/>
                <w:sz w:val="17"/>
                <w:szCs w:val="17"/>
                <w:lang w:val="en-GB" w:eastAsia="x-none"/>
              </w:rPr>
              <w:t>hedging costs</w:t>
            </w:r>
          </w:p>
        </w:tc>
      </w:tr>
      <w:tr w:rsidR="002A3077" w:rsidRPr="005519BC" w14:paraId="667844F8" w14:textId="77777777" w:rsidTr="00566A66">
        <w:tc>
          <w:tcPr>
            <w:tcW w:w="1164" w:type="dxa"/>
          </w:tcPr>
          <w:p w14:paraId="4472C744" w14:textId="77777777" w:rsidR="002A3077" w:rsidRPr="005519BC" w:rsidRDefault="002A3077">
            <w:pPr>
              <w:jc w:val="center"/>
              <w:rPr>
                <w:rFonts w:cs="Times New Roman"/>
                <w:b/>
                <w:bCs/>
                <w:spacing w:val="-4"/>
                <w:sz w:val="17"/>
                <w:szCs w:val="17"/>
                <w:lang w:val="en-GB"/>
              </w:rPr>
            </w:pPr>
          </w:p>
        </w:tc>
        <w:tc>
          <w:tcPr>
            <w:tcW w:w="90" w:type="dxa"/>
          </w:tcPr>
          <w:p w14:paraId="02534609" w14:textId="77777777" w:rsidR="002A3077" w:rsidRPr="005519BC" w:rsidRDefault="002A3077">
            <w:pPr>
              <w:ind w:left="-144" w:firstLine="144"/>
              <w:jc w:val="center"/>
              <w:rPr>
                <w:rFonts w:cs="Times New Roman"/>
                <w:b/>
                <w:bCs/>
                <w:spacing w:val="-4"/>
                <w:sz w:val="17"/>
                <w:szCs w:val="17"/>
                <w:lang w:val="en-GB"/>
              </w:rPr>
            </w:pPr>
          </w:p>
        </w:tc>
        <w:tc>
          <w:tcPr>
            <w:tcW w:w="1806" w:type="dxa"/>
          </w:tcPr>
          <w:p w14:paraId="4FB281F0" w14:textId="6FF54550" w:rsidR="002A3077" w:rsidRPr="005519BC" w:rsidRDefault="002A3077">
            <w:pPr>
              <w:jc w:val="center"/>
              <w:rPr>
                <w:rFonts w:cs="Times New Roman"/>
                <w:b/>
                <w:bCs/>
                <w:spacing w:val="-6"/>
                <w:sz w:val="17"/>
                <w:szCs w:val="17"/>
                <w:lang w:val="en-GB"/>
              </w:rPr>
            </w:pPr>
          </w:p>
        </w:tc>
        <w:tc>
          <w:tcPr>
            <w:tcW w:w="90" w:type="dxa"/>
          </w:tcPr>
          <w:p w14:paraId="0E2FB6A6" w14:textId="77777777" w:rsidR="002A3077" w:rsidRPr="005519BC" w:rsidRDefault="002A3077">
            <w:pPr>
              <w:jc w:val="center"/>
              <w:rPr>
                <w:rFonts w:cs="Times New Roman"/>
                <w:b/>
                <w:bCs/>
                <w:spacing w:val="-4"/>
                <w:sz w:val="17"/>
                <w:szCs w:val="17"/>
                <w:lang w:val="en-GB"/>
              </w:rPr>
            </w:pPr>
          </w:p>
        </w:tc>
        <w:tc>
          <w:tcPr>
            <w:tcW w:w="1890" w:type="dxa"/>
          </w:tcPr>
          <w:p w14:paraId="577EBC58" w14:textId="400DE41F" w:rsidR="002A3077" w:rsidRPr="005519BC" w:rsidRDefault="002A3077">
            <w:pPr>
              <w:jc w:val="center"/>
              <w:rPr>
                <w:rFonts w:cs="Times New Roman"/>
                <w:b/>
                <w:bCs/>
                <w:spacing w:val="-6"/>
                <w:sz w:val="17"/>
                <w:szCs w:val="17"/>
                <w:lang w:val="en-GB"/>
              </w:rPr>
            </w:pPr>
          </w:p>
        </w:tc>
        <w:tc>
          <w:tcPr>
            <w:tcW w:w="90" w:type="dxa"/>
          </w:tcPr>
          <w:p w14:paraId="340C6518" w14:textId="77777777" w:rsidR="002A3077" w:rsidRPr="005519BC" w:rsidRDefault="002A3077">
            <w:pPr>
              <w:jc w:val="center"/>
              <w:rPr>
                <w:rFonts w:cs="Times New Roman"/>
                <w:b/>
                <w:bCs/>
                <w:spacing w:val="-4"/>
                <w:sz w:val="17"/>
                <w:szCs w:val="17"/>
                <w:cs/>
                <w:lang w:val="en-GB"/>
              </w:rPr>
            </w:pPr>
          </w:p>
        </w:tc>
        <w:tc>
          <w:tcPr>
            <w:tcW w:w="1980" w:type="dxa"/>
          </w:tcPr>
          <w:p w14:paraId="5A8F1D7D" w14:textId="63DD68E4" w:rsidR="002A3077" w:rsidRPr="005519BC" w:rsidRDefault="002A3077">
            <w:pPr>
              <w:jc w:val="center"/>
              <w:rPr>
                <w:rFonts w:cs="Times New Roman"/>
                <w:b/>
                <w:bCs/>
                <w:spacing w:val="-6"/>
                <w:sz w:val="17"/>
                <w:szCs w:val="17"/>
                <w:lang w:val="en-GB"/>
              </w:rPr>
            </w:pPr>
          </w:p>
        </w:tc>
        <w:tc>
          <w:tcPr>
            <w:tcW w:w="90" w:type="dxa"/>
          </w:tcPr>
          <w:p w14:paraId="3F6B2119" w14:textId="77777777" w:rsidR="002A3077" w:rsidRPr="005519BC" w:rsidRDefault="002A3077">
            <w:pPr>
              <w:jc w:val="center"/>
              <w:rPr>
                <w:rFonts w:cs="Times New Roman"/>
                <w:b/>
                <w:bCs/>
                <w:spacing w:val="-6"/>
                <w:sz w:val="17"/>
                <w:szCs w:val="17"/>
              </w:rPr>
            </w:pPr>
          </w:p>
        </w:tc>
        <w:tc>
          <w:tcPr>
            <w:tcW w:w="1530" w:type="dxa"/>
          </w:tcPr>
          <w:p w14:paraId="0BE18A03" w14:textId="23A74A62" w:rsidR="002A3077" w:rsidRPr="005519BC" w:rsidRDefault="002A3077">
            <w:pPr>
              <w:jc w:val="center"/>
              <w:rPr>
                <w:rFonts w:cs="Times New Roman"/>
                <w:b/>
                <w:bCs/>
                <w:spacing w:val="-6"/>
                <w:sz w:val="17"/>
                <w:szCs w:val="17"/>
              </w:rPr>
            </w:pPr>
          </w:p>
        </w:tc>
      </w:tr>
      <w:tr w:rsidR="002A3077" w:rsidRPr="005519BC" w14:paraId="74520103" w14:textId="77777777" w:rsidTr="00941F70">
        <w:tc>
          <w:tcPr>
            <w:tcW w:w="1164" w:type="dxa"/>
            <w:vAlign w:val="bottom"/>
          </w:tcPr>
          <w:p w14:paraId="2EFABA8E" w14:textId="3DAF6DDB" w:rsidR="002A3077" w:rsidRPr="005519BC" w:rsidRDefault="00F110AA" w:rsidP="00941F70">
            <w:pPr>
              <w:ind w:left="141" w:right="115" w:hanging="141"/>
              <w:jc w:val="center"/>
              <w:rPr>
                <w:rFonts w:cs="Times New Roman"/>
                <w:sz w:val="17"/>
                <w:szCs w:val="17"/>
                <w:lang w:val="en-GB"/>
              </w:rPr>
            </w:pPr>
            <w:r w:rsidRPr="005519BC">
              <w:rPr>
                <w:rFonts w:cs="Times New Roman"/>
                <w:color w:val="000000"/>
                <w:spacing w:val="-12"/>
                <w:sz w:val="17"/>
                <w:szCs w:val="17"/>
                <w:lang w:val="en-GB" w:eastAsia="x-none"/>
              </w:rPr>
              <w:t xml:space="preserve">Purchase </w:t>
            </w:r>
            <w:r w:rsidR="008F5256">
              <w:rPr>
                <w:rFonts w:cs="Times New Roman"/>
                <w:color w:val="000000"/>
                <w:spacing w:val="-12"/>
                <w:sz w:val="17"/>
                <w:szCs w:val="17"/>
                <w:lang w:val="en-GB" w:eastAsia="x-none"/>
              </w:rPr>
              <w:t>f</w:t>
            </w:r>
            <w:r w:rsidRPr="005519BC">
              <w:rPr>
                <w:rFonts w:cs="Times New Roman"/>
                <w:color w:val="000000"/>
                <w:spacing w:val="-12"/>
                <w:sz w:val="17"/>
                <w:szCs w:val="17"/>
                <w:lang w:val="en-GB" w:eastAsia="x-none"/>
              </w:rPr>
              <w:t>orecast</w:t>
            </w:r>
          </w:p>
        </w:tc>
        <w:tc>
          <w:tcPr>
            <w:tcW w:w="90" w:type="dxa"/>
            <w:vAlign w:val="bottom"/>
          </w:tcPr>
          <w:p w14:paraId="63D3B8F8" w14:textId="77777777" w:rsidR="002A3077" w:rsidRPr="005519BC" w:rsidRDefault="002A3077">
            <w:pPr>
              <w:jc w:val="right"/>
              <w:rPr>
                <w:rFonts w:cs="Times New Roman"/>
                <w:sz w:val="17"/>
                <w:szCs w:val="17"/>
                <w:lang w:val="en-GB"/>
              </w:rPr>
            </w:pPr>
          </w:p>
        </w:tc>
        <w:tc>
          <w:tcPr>
            <w:tcW w:w="1806" w:type="dxa"/>
            <w:tcBorders>
              <w:bottom w:val="single" w:sz="4" w:space="0" w:color="auto"/>
            </w:tcBorders>
          </w:tcPr>
          <w:p w14:paraId="05D353E9" w14:textId="77777777" w:rsidR="00045EB9" w:rsidRPr="005519BC" w:rsidRDefault="00045EB9">
            <w:pPr>
              <w:ind w:left="-597" w:right="-23" w:firstLine="597"/>
              <w:jc w:val="center"/>
              <w:rPr>
                <w:rFonts w:cs="Times New Roman"/>
                <w:sz w:val="17"/>
                <w:szCs w:val="17"/>
                <w:lang w:val="en-GB"/>
              </w:rPr>
            </w:pPr>
          </w:p>
          <w:p w14:paraId="4C6BE4B3" w14:textId="77777777" w:rsidR="002A3077" w:rsidRPr="005519BC" w:rsidRDefault="002A3077">
            <w:pPr>
              <w:ind w:left="-597" w:right="-23" w:firstLine="597"/>
              <w:jc w:val="center"/>
              <w:rPr>
                <w:rFonts w:cs="Times New Roman"/>
                <w:sz w:val="17"/>
                <w:szCs w:val="17"/>
                <w:lang w:val="en-GB"/>
              </w:rPr>
            </w:pPr>
            <w:r w:rsidRPr="005519BC">
              <w:rPr>
                <w:rFonts w:cs="Times New Roman"/>
                <w:sz w:val="17"/>
                <w:szCs w:val="17"/>
                <w:lang w:val="en-GB"/>
              </w:rPr>
              <w:t>-</w:t>
            </w:r>
          </w:p>
        </w:tc>
        <w:tc>
          <w:tcPr>
            <w:tcW w:w="90" w:type="dxa"/>
            <w:vAlign w:val="bottom"/>
          </w:tcPr>
          <w:p w14:paraId="6231825D" w14:textId="77777777" w:rsidR="002A3077" w:rsidRPr="005519BC" w:rsidRDefault="002A3077">
            <w:pPr>
              <w:ind w:right="-23" w:firstLine="597"/>
              <w:jc w:val="center"/>
              <w:rPr>
                <w:rFonts w:cs="Times New Roman"/>
                <w:sz w:val="17"/>
                <w:szCs w:val="17"/>
                <w:lang w:val="en-GB"/>
              </w:rPr>
            </w:pPr>
          </w:p>
        </w:tc>
        <w:tc>
          <w:tcPr>
            <w:tcW w:w="1890" w:type="dxa"/>
            <w:tcBorders>
              <w:bottom w:val="single" w:sz="4" w:space="0" w:color="auto"/>
            </w:tcBorders>
          </w:tcPr>
          <w:p w14:paraId="10053372" w14:textId="77777777" w:rsidR="00045EB9" w:rsidRPr="005519BC" w:rsidRDefault="00045EB9">
            <w:pPr>
              <w:ind w:right="-23" w:hanging="3"/>
              <w:jc w:val="center"/>
              <w:rPr>
                <w:rFonts w:cs="Times New Roman"/>
                <w:sz w:val="17"/>
                <w:szCs w:val="17"/>
                <w:lang w:val="en-GB"/>
              </w:rPr>
            </w:pPr>
          </w:p>
          <w:p w14:paraId="206313BC" w14:textId="77777777" w:rsidR="002A3077" w:rsidRPr="005519BC" w:rsidRDefault="002A3077">
            <w:pPr>
              <w:ind w:right="-23" w:hanging="3"/>
              <w:jc w:val="center"/>
              <w:rPr>
                <w:rFonts w:cs="Times New Roman"/>
                <w:sz w:val="17"/>
                <w:szCs w:val="17"/>
                <w:lang w:val="en-GB"/>
              </w:rPr>
            </w:pPr>
            <w:r w:rsidRPr="005519BC">
              <w:rPr>
                <w:rFonts w:cs="Times New Roman"/>
                <w:sz w:val="17"/>
                <w:szCs w:val="17"/>
                <w:lang w:val="en-GB"/>
              </w:rPr>
              <w:t>-</w:t>
            </w:r>
          </w:p>
        </w:tc>
        <w:tc>
          <w:tcPr>
            <w:tcW w:w="90" w:type="dxa"/>
          </w:tcPr>
          <w:p w14:paraId="13F8E6FF" w14:textId="77777777" w:rsidR="002A3077" w:rsidRPr="005519BC" w:rsidRDefault="002A3077">
            <w:pPr>
              <w:ind w:right="-23" w:firstLine="441"/>
              <w:jc w:val="center"/>
              <w:rPr>
                <w:rFonts w:cs="Times New Roman"/>
                <w:sz w:val="17"/>
                <w:szCs w:val="17"/>
                <w:lang w:val="en-GB"/>
              </w:rPr>
            </w:pPr>
          </w:p>
        </w:tc>
        <w:tc>
          <w:tcPr>
            <w:tcW w:w="1980" w:type="dxa"/>
            <w:tcBorders>
              <w:bottom w:val="single" w:sz="4" w:space="0" w:color="auto"/>
            </w:tcBorders>
          </w:tcPr>
          <w:p w14:paraId="5B946B28" w14:textId="77777777" w:rsidR="00045EB9" w:rsidRPr="005519BC" w:rsidRDefault="00045EB9">
            <w:pPr>
              <w:ind w:right="-23" w:hanging="3"/>
              <w:jc w:val="center"/>
              <w:rPr>
                <w:rFonts w:cs="Times New Roman"/>
                <w:sz w:val="17"/>
                <w:szCs w:val="17"/>
                <w:lang w:val="en-GB"/>
              </w:rPr>
            </w:pPr>
          </w:p>
          <w:p w14:paraId="4EC273FE" w14:textId="77777777" w:rsidR="002A3077" w:rsidRPr="005519BC" w:rsidRDefault="002A3077">
            <w:pPr>
              <w:ind w:right="-23" w:hanging="3"/>
              <w:jc w:val="center"/>
              <w:rPr>
                <w:rFonts w:cs="Times New Roman"/>
                <w:sz w:val="17"/>
                <w:szCs w:val="17"/>
                <w:lang w:val="en-GB"/>
              </w:rPr>
            </w:pPr>
            <w:r w:rsidRPr="005519BC">
              <w:rPr>
                <w:rFonts w:cs="Times New Roman"/>
                <w:sz w:val="17"/>
                <w:szCs w:val="17"/>
                <w:lang w:val="en-GB"/>
              </w:rPr>
              <w:t>-</w:t>
            </w:r>
          </w:p>
        </w:tc>
        <w:tc>
          <w:tcPr>
            <w:tcW w:w="90" w:type="dxa"/>
          </w:tcPr>
          <w:p w14:paraId="14E8A953" w14:textId="77777777" w:rsidR="002A3077" w:rsidRPr="005519BC" w:rsidRDefault="002A3077">
            <w:pPr>
              <w:ind w:right="115"/>
              <w:jc w:val="right"/>
              <w:rPr>
                <w:rFonts w:cs="Times New Roman"/>
                <w:b/>
                <w:bCs/>
                <w:sz w:val="17"/>
                <w:szCs w:val="17"/>
                <w:lang w:val="en-GB"/>
              </w:rPr>
            </w:pPr>
          </w:p>
        </w:tc>
        <w:tc>
          <w:tcPr>
            <w:tcW w:w="1530" w:type="dxa"/>
            <w:tcBorders>
              <w:bottom w:val="single" w:sz="4" w:space="0" w:color="auto"/>
            </w:tcBorders>
          </w:tcPr>
          <w:p w14:paraId="1127F409" w14:textId="77777777" w:rsidR="00045EB9" w:rsidRPr="005519BC" w:rsidRDefault="00045EB9">
            <w:pPr>
              <w:ind w:right="115"/>
              <w:jc w:val="right"/>
              <w:rPr>
                <w:rFonts w:cs="Times New Roman"/>
                <w:sz w:val="17"/>
                <w:szCs w:val="17"/>
                <w:lang w:val="en-GB"/>
              </w:rPr>
            </w:pPr>
          </w:p>
          <w:p w14:paraId="3CB484A8" w14:textId="78A5E012" w:rsidR="002A3077" w:rsidRPr="005519BC" w:rsidRDefault="002A3077">
            <w:pPr>
              <w:ind w:right="115"/>
              <w:jc w:val="right"/>
              <w:rPr>
                <w:rFonts w:cs="Times New Roman"/>
                <w:b/>
                <w:bCs/>
                <w:sz w:val="17"/>
                <w:szCs w:val="17"/>
                <w:lang w:val="en-GB"/>
              </w:rPr>
            </w:pPr>
            <w:r w:rsidRPr="005519BC">
              <w:rPr>
                <w:rFonts w:cs="Times New Roman"/>
                <w:sz w:val="17"/>
                <w:szCs w:val="17"/>
                <w:lang w:val="en-GB"/>
              </w:rPr>
              <w:t>(</w:t>
            </w:r>
            <w:r w:rsidR="004D619C" w:rsidRPr="004D619C">
              <w:rPr>
                <w:rFonts w:cs="Angsana New"/>
                <w:sz w:val="17"/>
                <w:szCs w:val="17"/>
              </w:rPr>
              <w:t>45</w:t>
            </w:r>
            <w:r w:rsidRPr="005519BC">
              <w:rPr>
                <w:rFonts w:cs="Times New Roman"/>
                <w:sz w:val="17"/>
                <w:szCs w:val="17"/>
                <w:lang w:val="en-GB"/>
              </w:rPr>
              <w:t>)</w:t>
            </w:r>
          </w:p>
        </w:tc>
      </w:tr>
      <w:tr w:rsidR="002A3077" w:rsidRPr="005519BC" w14:paraId="17A5A2B7" w14:textId="77777777" w:rsidTr="00566A66">
        <w:tc>
          <w:tcPr>
            <w:tcW w:w="1164" w:type="dxa"/>
          </w:tcPr>
          <w:p w14:paraId="08FDC415" w14:textId="77777777" w:rsidR="002A3077" w:rsidRPr="005519BC" w:rsidRDefault="002A3077">
            <w:pPr>
              <w:ind w:left="141" w:right="115" w:hanging="141"/>
              <w:rPr>
                <w:rFonts w:cs="Times New Roman"/>
                <w:b/>
                <w:bCs/>
                <w:i/>
                <w:iCs/>
                <w:sz w:val="17"/>
                <w:szCs w:val="17"/>
                <w:lang w:val="en-GB"/>
              </w:rPr>
            </w:pPr>
          </w:p>
        </w:tc>
        <w:tc>
          <w:tcPr>
            <w:tcW w:w="90" w:type="dxa"/>
            <w:vAlign w:val="bottom"/>
          </w:tcPr>
          <w:p w14:paraId="0A581400" w14:textId="77777777" w:rsidR="002A3077" w:rsidRPr="005519BC" w:rsidRDefault="002A3077">
            <w:pPr>
              <w:jc w:val="right"/>
              <w:rPr>
                <w:rFonts w:cs="Times New Roman"/>
                <w:sz w:val="17"/>
                <w:szCs w:val="17"/>
                <w:lang w:val="en-GB"/>
              </w:rPr>
            </w:pPr>
          </w:p>
        </w:tc>
        <w:tc>
          <w:tcPr>
            <w:tcW w:w="1806" w:type="dxa"/>
            <w:tcBorders>
              <w:top w:val="single" w:sz="4" w:space="0" w:color="auto"/>
              <w:bottom w:val="double" w:sz="4" w:space="0" w:color="auto"/>
            </w:tcBorders>
          </w:tcPr>
          <w:p w14:paraId="70040A94" w14:textId="77777777" w:rsidR="002A3077" w:rsidRPr="005519BC" w:rsidRDefault="002A3077">
            <w:pPr>
              <w:ind w:left="-597" w:right="-23" w:firstLine="597"/>
              <w:jc w:val="center"/>
              <w:rPr>
                <w:rFonts w:cs="Times New Roman"/>
                <w:sz w:val="17"/>
                <w:szCs w:val="17"/>
                <w:lang w:val="en-GB"/>
              </w:rPr>
            </w:pPr>
            <w:r w:rsidRPr="005519BC">
              <w:rPr>
                <w:rFonts w:cs="Times New Roman"/>
                <w:sz w:val="17"/>
                <w:szCs w:val="17"/>
                <w:lang w:val="en-GB"/>
              </w:rPr>
              <w:t>-</w:t>
            </w:r>
          </w:p>
        </w:tc>
        <w:tc>
          <w:tcPr>
            <w:tcW w:w="90" w:type="dxa"/>
            <w:vAlign w:val="bottom"/>
          </w:tcPr>
          <w:p w14:paraId="6616D403" w14:textId="77777777" w:rsidR="002A3077" w:rsidRPr="005519BC" w:rsidRDefault="002A3077">
            <w:pPr>
              <w:ind w:right="-23" w:firstLine="597"/>
              <w:jc w:val="center"/>
              <w:rPr>
                <w:rFonts w:cs="Times New Roman"/>
                <w:sz w:val="17"/>
                <w:szCs w:val="17"/>
                <w:lang w:val="en-GB"/>
              </w:rPr>
            </w:pPr>
          </w:p>
        </w:tc>
        <w:tc>
          <w:tcPr>
            <w:tcW w:w="1890" w:type="dxa"/>
            <w:tcBorders>
              <w:top w:val="single" w:sz="4" w:space="0" w:color="auto"/>
              <w:bottom w:val="double" w:sz="4" w:space="0" w:color="auto"/>
            </w:tcBorders>
          </w:tcPr>
          <w:p w14:paraId="14D067DC" w14:textId="77777777" w:rsidR="002A3077" w:rsidRPr="005519BC" w:rsidRDefault="002A3077">
            <w:pPr>
              <w:ind w:right="-23" w:hanging="3"/>
              <w:jc w:val="center"/>
              <w:rPr>
                <w:rFonts w:cs="Times New Roman"/>
                <w:sz w:val="17"/>
                <w:szCs w:val="17"/>
                <w:lang w:val="en-GB"/>
              </w:rPr>
            </w:pPr>
            <w:r w:rsidRPr="005519BC">
              <w:rPr>
                <w:rFonts w:cs="Times New Roman"/>
                <w:sz w:val="17"/>
                <w:szCs w:val="17"/>
                <w:lang w:val="en-GB"/>
              </w:rPr>
              <w:t>-</w:t>
            </w:r>
          </w:p>
        </w:tc>
        <w:tc>
          <w:tcPr>
            <w:tcW w:w="90" w:type="dxa"/>
          </w:tcPr>
          <w:p w14:paraId="1A2D2490" w14:textId="77777777" w:rsidR="002A3077" w:rsidRPr="005519BC" w:rsidRDefault="002A3077">
            <w:pPr>
              <w:ind w:right="-23" w:firstLine="441"/>
              <w:jc w:val="center"/>
              <w:rPr>
                <w:rFonts w:cs="Times New Roman"/>
                <w:sz w:val="17"/>
                <w:szCs w:val="17"/>
                <w:lang w:val="en-GB"/>
              </w:rPr>
            </w:pPr>
          </w:p>
        </w:tc>
        <w:tc>
          <w:tcPr>
            <w:tcW w:w="1980" w:type="dxa"/>
            <w:tcBorders>
              <w:top w:val="single" w:sz="4" w:space="0" w:color="auto"/>
              <w:bottom w:val="double" w:sz="4" w:space="0" w:color="auto"/>
            </w:tcBorders>
          </w:tcPr>
          <w:p w14:paraId="50E06049" w14:textId="77777777" w:rsidR="002A3077" w:rsidRPr="005519BC" w:rsidRDefault="002A3077">
            <w:pPr>
              <w:ind w:right="-23" w:hanging="3"/>
              <w:jc w:val="center"/>
              <w:rPr>
                <w:rFonts w:cs="Times New Roman"/>
                <w:sz w:val="17"/>
                <w:szCs w:val="17"/>
                <w:lang w:val="en-GB"/>
              </w:rPr>
            </w:pPr>
            <w:r w:rsidRPr="005519BC">
              <w:rPr>
                <w:rFonts w:cs="Times New Roman"/>
                <w:sz w:val="17"/>
                <w:szCs w:val="17"/>
                <w:lang w:val="en-GB"/>
              </w:rPr>
              <w:t>-</w:t>
            </w:r>
          </w:p>
        </w:tc>
        <w:tc>
          <w:tcPr>
            <w:tcW w:w="90" w:type="dxa"/>
          </w:tcPr>
          <w:p w14:paraId="4ADA9E4B" w14:textId="77777777" w:rsidR="002A3077" w:rsidRPr="005519BC" w:rsidRDefault="002A3077">
            <w:pPr>
              <w:ind w:right="115"/>
              <w:jc w:val="right"/>
              <w:rPr>
                <w:rFonts w:cs="Times New Roman"/>
                <w:b/>
                <w:bCs/>
                <w:sz w:val="17"/>
                <w:szCs w:val="17"/>
                <w:lang w:val="en-GB"/>
              </w:rPr>
            </w:pPr>
          </w:p>
        </w:tc>
        <w:tc>
          <w:tcPr>
            <w:tcW w:w="1530" w:type="dxa"/>
            <w:tcBorders>
              <w:top w:val="single" w:sz="4" w:space="0" w:color="auto"/>
              <w:bottom w:val="double" w:sz="4" w:space="0" w:color="auto"/>
            </w:tcBorders>
          </w:tcPr>
          <w:p w14:paraId="3FF791EA" w14:textId="12D4EC92" w:rsidR="002A3077" w:rsidRPr="005519BC" w:rsidRDefault="002A3077">
            <w:pPr>
              <w:ind w:right="115"/>
              <w:jc w:val="right"/>
              <w:rPr>
                <w:rFonts w:cs="Times New Roman"/>
                <w:b/>
                <w:bCs/>
                <w:sz w:val="17"/>
                <w:szCs w:val="17"/>
              </w:rPr>
            </w:pPr>
            <w:r w:rsidRPr="005519BC">
              <w:rPr>
                <w:rFonts w:cs="Times New Roman"/>
                <w:sz w:val="17"/>
                <w:szCs w:val="17"/>
                <w:lang w:val="en-GB"/>
              </w:rPr>
              <w:t>(</w:t>
            </w:r>
            <w:r w:rsidR="004D619C" w:rsidRPr="004D619C">
              <w:rPr>
                <w:rFonts w:cs="Angsana New"/>
                <w:sz w:val="17"/>
                <w:szCs w:val="17"/>
              </w:rPr>
              <w:t>45</w:t>
            </w:r>
            <w:r w:rsidRPr="005519BC">
              <w:rPr>
                <w:rFonts w:cs="Times New Roman"/>
                <w:sz w:val="17"/>
                <w:szCs w:val="17"/>
                <w:lang w:val="en-GB"/>
              </w:rPr>
              <w:t>)</w:t>
            </w:r>
          </w:p>
        </w:tc>
      </w:tr>
    </w:tbl>
    <w:p w14:paraId="12FD032E" w14:textId="774F2A05" w:rsidR="00914CE9" w:rsidRPr="005519BC" w:rsidRDefault="004D619C" w:rsidP="005519BC">
      <w:pPr>
        <w:spacing w:before="240" w:after="240"/>
        <w:ind w:left="1282" w:right="14" w:hanging="720"/>
        <w:rPr>
          <w:rFonts w:asciiTheme="majorBidi" w:hAnsiTheme="majorBidi" w:cstheme="majorBidi"/>
          <w:sz w:val="24"/>
          <w:szCs w:val="24"/>
        </w:rPr>
      </w:pPr>
      <w:r w:rsidRPr="004D619C">
        <w:rPr>
          <w:rFonts w:asciiTheme="majorBidi" w:hAnsiTheme="majorBidi" w:cs="Angsana New"/>
          <w:sz w:val="24"/>
          <w:szCs w:val="24"/>
        </w:rPr>
        <w:t>34</w:t>
      </w:r>
      <w:r w:rsidR="00914CE9" w:rsidRPr="005519BC">
        <w:rPr>
          <w:rFonts w:asciiTheme="majorBidi" w:hAnsiTheme="majorBidi" w:cstheme="majorBidi"/>
          <w:sz w:val="24"/>
          <w:szCs w:val="24"/>
        </w:rPr>
        <w:t>.</w:t>
      </w:r>
      <w:r w:rsidRPr="004D619C">
        <w:rPr>
          <w:rFonts w:asciiTheme="majorBidi" w:hAnsiTheme="majorBidi" w:cs="Angsana New"/>
          <w:sz w:val="24"/>
          <w:szCs w:val="24"/>
        </w:rPr>
        <w:t>3</w:t>
      </w:r>
      <w:r w:rsidR="00914CE9" w:rsidRPr="005519BC">
        <w:rPr>
          <w:rFonts w:asciiTheme="majorBidi" w:hAnsiTheme="majorBidi" w:cstheme="majorBidi"/>
          <w:sz w:val="24"/>
          <w:szCs w:val="24"/>
        </w:rPr>
        <w:tab/>
        <w:t>Credit risk management</w:t>
      </w:r>
    </w:p>
    <w:p w14:paraId="0F6FC66B" w14:textId="211AF098" w:rsidR="00914CE9" w:rsidRPr="005519BC" w:rsidRDefault="00914CE9" w:rsidP="00914CE9">
      <w:pPr>
        <w:spacing w:after="240"/>
        <w:ind w:left="1276" w:right="14"/>
        <w:jc w:val="thaiDistribute"/>
        <w:rPr>
          <w:rFonts w:asciiTheme="majorBidi" w:hAnsiTheme="majorBidi" w:cstheme="majorBidi"/>
          <w:sz w:val="24"/>
          <w:szCs w:val="24"/>
        </w:rPr>
      </w:pPr>
      <w:r w:rsidRPr="005519BC">
        <w:rPr>
          <w:rFonts w:asciiTheme="majorBidi" w:hAnsiTheme="majorBidi" w:cstheme="majorBidi"/>
          <w:sz w:val="24"/>
          <w:szCs w:val="24"/>
        </w:rPr>
        <w:t xml:space="preserve">Note </w:t>
      </w:r>
      <w:r w:rsidR="004D619C" w:rsidRPr="004D619C">
        <w:rPr>
          <w:rFonts w:asciiTheme="majorBidi" w:hAnsiTheme="majorBidi" w:cs="Angsana New"/>
          <w:sz w:val="24"/>
          <w:szCs w:val="24"/>
        </w:rPr>
        <w:t>8</w:t>
      </w:r>
      <w:r w:rsidRPr="005519BC">
        <w:rPr>
          <w:rFonts w:asciiTheme="majorBidi" w:hAnsiTheme="majorBidi" w:cstheme="majorBidi"/>
          <w:sz w:val="24"/>
          <w:szCs w:val="24"/>
        </w:rPr>
        <w:t xml:space="preserve"> details the Group’s maximum exposure to credit risk and the measurement bases used to determine </w:t>
      </w:r>
      <w:r w:rsidR="00487991" w:rsidRPr="005519BC">
        <w:rPr>
          <w:rFonts w:asciiTheme="majorBidi" w:hAnsiTheme="majorBidi" w:cstheme="majorBidi"/>
          <w:sz w:val="24"/>
          <w:szCs w:val="24"/>
        </w:rPr>
        <w:t xml:space="preserve">the allowance for </w:t>
      </w:r>
      <w:r w:rsidRPr="005519BC">
        <w:rPr>
          <w:rFonts w:asciiTheme="majorBidi" w:hAnsiTheme="majorBidi" w:cstheme="majorBidi"/>
          <w:sz w:val="24"/>
          <w:szCs w:val="24"/>
        </w:rPr>
        <w:t>expected</w:t>
      </w:r>
      <w:r w:rsidR="00472985" w:rsidRPr="005519BC">
        <w:rPr>
          <w:rFonts w:asciiTheme="majorBidi" w:hAnsiTheme="majorBidi" w:cstheme="majorBidi"/>
          <w:sz w:val="24"/>
          <w:szCs w:val="24"/>
        </w:rPr>
        <w:t xml:space="preserve"> credit</w:t>
      </w:r>
      <w:r w:rsidRPr="005519BC">
        <w:rPr>
          <w:rFonts w:asciiTheme="majorBidi" w:hAnsiTheme="majorBidi" w:cstheme="majorBidi"/>
          <w:sz w:val="24"/>
          <w:szCs w:val="24"/>
        </w:rPr>
        <w:t xml:space="preserve"> loss.</w:t>
      </w:r>
    </w:p>
    <w:p w14:paraId="4E1BAE05" w14:textId="0C37349B" w:rsidR="00914CE9" w:rsidRPr="005519BC" w:rsidRDefault="00914CE9" w:rsidP="00914CE9">
      <w:pPr>
        <w:spacing w:after="240"/>
        <w:ind w:left="1276" w:right="14"/>
        <w:jc w:val="thaiDistribute"/>
        <w:rPr>
          <w:rFonts w:asciiTheme="majorBidi" w:hAnsiTheme="majorBidi" w:cstheme="majorBidi"/>
          <w:sz w:val="30"/>
          <w:szCs w:val="30"/>
        </w:rPr>
      </w:pPr>
      <w:r w:rsidRPr="005519BC">
        <w:rPr>
          <w:rFonts w:asciiTheme="majorBidi" w:hAnsiTheme="majorBidi" w:cstheme="majorBidi"/>
          <w:sz w:val="24"/>
          <w:szCs w:val="24"/>
        </w:rPr>
        <w:t>The Group exposures to credit risk which related to trade and other receivables.</w:t>
      </w:r>
      <w:r w:rsidR="008C6CBE" w:rsidRPr="005519BC">
        <w:rPr>
          <w:rFonts w:asciiTheme="majorBidi" w:hAnsiTheme="majorBidi" w:cstheme="majorBidi"/>
          <w:sz w:val="24"/>
          <w:szCs w:val="24"/>
        </w:rPr>
        <w:br/>
      </w:r>
      <w:r w:rsidRPr="005519BC">
        <w:rPr>
          <w:rFonts w:asciiTheme="majorBidi" w:hAnsiTheme="majorBidi" w:cstheme="majorBidi"/>
          <w:spacing w:val="6"/>
          <w:sz w:val="24"/>
          <w:szCs w:val="24"/>
        </w:rPr>
        <w:t>The management has adopted a policy and appropriated control risk, therefore</w:t>
      </w:r>
      <w:r w:rsidRPr="005519BC">
        <w:rPr>
          <w:rFonts w:asciiTheme="majorBidi" w:hAnsiTheme="majorBidi" w:cstheme="majorBidi"/>
          <w:sz w:val="24"/>
          <w:szCs w:val="24"/>
        </w:rPr>
        <w:t xml:space="preserve"> the Group does not expect to any significant losses from credit granting. Moreover, </w:t>
      </w:r>
      <w:r w:rsidR="008E7E7F" w:rsidRPr="005519BC">
        <w:rPr>
          <w:rFonts w:asciiTheme="majorBidi" w:hAnsiTheme="majorBidi" w:cstheme="majorBidi"/>
          <w:sz w:val="24"/>
          <w:szCs w:val="24"/>
        </w:rPr>
        <w:t>t</w:t>
      </w:r>
      <w:r w:rsidRPr="005519BC">
        <w:rPr>
          <w:rFonts w:asciiTheme="majorBidi" w:hAnsiTheme="majorBidi" w:cstheme="majorBidi"/>
          <w:sz w:val="24"/>
          <w:szCs w:val="24"/>
        </w:rPr>
        <w:t xml:space="preserve">he Group’s credit granting is not concentrated because the Group has large and diverse customer base, the maximum amount which the Group may incur on credit granting is the book value of trade and other receivables as shown in </w:t>
      </w:r>
      <w:r w:rsidR="00812EFD" w:rsidRPr="005519BC">
        <w:rPr>
          <w:rFonts w:asciiTheme="majorBidi" w:hAnsiTheme="majorBidi" w:cstheme="majorBidi"/>
          <w:sz w:val="24"/>
          <w:szCs w:val="24"/>
        </w:rPr>
        <w:t>the</w:t>
      </w:r>
      <w:r w:rsidR="00472985" w:rsidRPr="005519BC">
        <w:rPr>
          <w:rFonts w:asciiTheme="majorBidi" w:hAnsiTheme="majorBidi" w:cstheme="majorBidi"/>
          <w:sz w:val="24"/>
          <w:szCs w:val="24"/>
        </w:rPr>
        <w:t xml:space="preserve"> </w:t>
      </w:r>
      <w:r w:rsidR="00DD452E" w:rsidRPr="005519BC">
        <w:rPr>
          <w:rFonts w:asciiTheme="majorBidi" w:hAnsiTheme="majorBidi" w:cstheme="majorBidi"/>
          <w:sz w:val="24"/>
          <w:szCs w:val="24"/>
        </w:rPr>
        <w:t>statements</w:t>
      </w:r>
      <w:r w:rsidR="00812EFD" w:rsidRPr="005519BC">
        <w:rPr>
          <w:rFonts w:asciiTheme="majorBidi" w:hAnsiTheme="majorBidi" w:cstheme="majorBidi"/>
          <w:sz w:val="24"/>
          <w:szCs w:val="24"/>
        </w:rPr>
        <w:t xml:space="preserve"> of financial position</w:t>
      </w:r>
      <w:r w:rsidRPr="005519BC">
        <w:rPr>
          <w:rFonts w:asciiTheme="majorBidi" w:hAnsiTheme="majorBidi" w:cstheme="majorBidi"/>
          <w:sz w:val="30"/>
          <w:szCs w:val="30"/>
        </w:rPr>
        <w:t>.</w:t>
      </w:r>
    </w:p>
    <w:p w14:paraId="16EFC3AB" w14:textId="2C5DB99E" w:rsidR="00914CE9" w:rsidRPr="005519BC" w:rsidRDefault="004D619C" w:rsidP="00914CE9">
      <w:pPr>
        <w:spacing w:after="240"/>
        <w:ind w:left="1276" w:right="14" w:hanging="714"/>
        <w:rPr>
          <w:rFonts w:asciiTheme="majorBidi" w:hAnsiTheme="majorBidi" w:cstheme="majorBidi"/>
          <w:sz w:val="24"/>
          <w:szCs w:val="24"/>
        </w:rPr>
      </w:pPr>
      <w:r w:rsidRPr="004D619C">
        <w:rPr>
          <w:rFonts w:asciiTheme="majorBidi" w:hAnsiTheme="majorBidi" w:cs="Angsana New"/>
          <w:sz w:val="24"/>
          <w:szCs w:val="24"/>
        </w:rPr>
        <w:t>34</w:t>
      </w:r>
      <w:r w:rsidR="00914CE9" w:rsidRPr="005519BC">
        <w:rPr>
          <w:rFonts w:asciiTheme="majorBidi" w:hAnsiTheme="majorBidi" w:cstheme="majorBidi"/>
          <w:sz w:val="24"/>
          <w:szCs w:val="24"/>
        </w:rPr>
        <w:t>.</w:t>
      </w:r>
      <w:r w:rsidRPr="004D619C">
        <w:rPr>
          <w:rFonts w:asciiTheme="majorBidi" w:hAnsiTheme="majorBidi" w:cs="Angsana New"/>
          <w:sz w:val="24"/>
          <w:szCs w:val="24"/>
        </w:rPr>
        <w:t>4</w:t>
      </w:r>
      <w:r w:rsidR="00914CE9" w:rsidRPr="005519BC">
        <w:rPr>
          <w:rFonts w:asciiTheme="majorBidi" w:hAnsiTheme="majorBidi" w:cstheme="majorBidi"/>
          <w:sz w:val="24"/>
          <w:szCs w:val="24"/>
        </w:rPr>
        <w:tab/>
        <w:t>Liquidity and interest risk management</w:t>
      </w:r>
    </w:p>
    <w:p w14:paraId="07324666" w14:textId="27B2CDE5" w:rsidR="0080278B" w:rsidRPr="005519BC" w:rsidRDefault="00914CE9" w:rsidP="00914CE9">
      <w:pPr>
        <w:spacing w:after="240"/>
        <w:ind w:left="1276" w:right="14" w:firstLine="1"/>
        <w:jc w:val="thaiDistribute"/>
        <w:rPr>
          <w:rFonts w:asciiTheme="majorBidi" w:hAnsiTheme="majorBidi" w:cstheme="majorBidi"/>
          <w:sz w:val="24"/>
          <w:szCs w:val="24"/>
        </w:rPr>
      </w:pPr>
      <w:r w:rsidRPr="005519BC">
        <w:rPr>
          <w:rFonts w:asciiTheme="majorBidi" w:hAnsiTheme="majorBidi" w:cstheme="majorBidi"/>
          <w:sz w:val="24"/>
          <w:szCs w:val="24"/>
        </w:rPr>
        <w:t xml:space="preserve">As at December </w:t>
      </w:r>
      <w:r w:rsidR="004D619C" w:rsidRPr="004D619C">
        <w:rPr>
          <w:rFonts w:asciiTheme="majorBidi" w:hAnsiTheme="majorBidi" w:cs="Angsana New"/>
          <w:sz w:val="24"/>
          <w:szCs w:val="24"/>
        </w:rPr>
        <w:t>31</w:t>
      </w:r>
      <w:r w:rsidRPr="005519BC">
        <w:rPr>
          <w:rFonts w:asciiTheme="majorBidi" w:hAnsiTheme="majorBidi" w:cstheme="majorBidi"/>
          <w:sz w:val="24"/>
          <w:szCs w:val="24"/>
        </w:rPr>
        <w:t xml:space="preserve">, </w:t>
      </w:r>
      <w:r w:rsidR="004D619C" w:rsidRPr="004D619C">
        <w:rPr>
          <w:rFonts w:asciiTheme="majorBidi" w:hAnsiTheme="majorBidi" w:cs="Angsana New"/>
          <w:sz w:val="24"/>
          <w:szCs w:val="24"/>
        </w:rPr>
        <w:t>2025</w:t>
      </w:r>
      <w:r w:rsidR="00910118" w:rsidRPr="005519BC">
        <w:rPr>
          <w:rFonts w:asciiTheme="majorBidi" w:hAnsiTheme="majorBidi" w:cstheme="majorBidi"/>
          <w:sz w:val="24"/>
          <w:szCs w:val="24"/>
        </w:rPr>
        <w:t xml:space="preserve"> and </w:t>
      </w:r>
      <w:r w:rsidR="004D619C" w:rsidRPr="004D619C">
        <w:rPr>
          <w:rFonts w:asciiTheme="majorBidi" w:hAnsiTheme="majorBidi" w:cs="Angsana New"/>
          <w:sz w:val="24"/>
          <w:szCs w:val="24"/>
        </w:rPr>
        <w:t>2024</w:t>
      </w:r>
      <w:r w:rsidRPr="005519BC">
        <w:rPr>
          <w:rFonts w:asciiTheme="majorBidi" w:hAnsiTheme="majorBidi" w:cstheme="majorBidi"/>
          <w:sz w:val="24"/>
          <w:szCs w:val="24"/>
        </w:rPr>
        <w:t xml:space="preserve">, ultimate responsibility for liquidity risk management </w:t>
      </w:r>
      <w:r w:rsidR="00212EF4" w:rsidRPr="005519BC">
        <w:rPr>
          <w:rFonts w:asciiTheme="majorBidi" w:hAnsiTheme="majorBidi" w:cstheme="majorBidi"/>
          <w:sz w:val="24"/>
          <w:szCs w:val="24"/>
        </w:rPr>
        <w:t xml:space="preserve">and </w:t>
      </w:r>
      <w:r w:rsidR="00393312" w:rsidRPr="005519BC">
        <w:rPr>
          <w:rFonts w:asciiTheme="majorBidi" w:hAnsiTheme="majorBidi" w:cstheme="majorBidi"/>
          <w:sz w:val="24"/>
          <w:szCs w:val="24"/>
        </w:rPr>
        <w:t xml:space="preserve">the payment period are </w:t>
      </w:r>
      <w:r w:rsidR="00FE72F1" w:rsidRPr="005519BC">
        <w:rPr>
          <w:rFonts w:asciiTheme="majorBidi" w:hAnsiTheme="majorBidi" w:cstheme="majorBidi"/>
          <w:sz w:val="24"/>
          <w:szCs w:val="24"/>
        </w:rPr>
        <w:t xml:space="preserve">in accordance with </w:t>
      </w:r>
      <w:r w:rsidRPr="005519BC">
        <w:rPr>
          <w:rFonts w:asciiTheme="majorBidi" w:hAnsiTheme="majorBidi" w:cstheme="majorBidi"/>
          <w:sz w:val="24"/>
          <w:szCs w:val="24"/>
        </w:rPr>
        <w:t xml:space="preserve">the </w:t>
      </w:r>
      <w:r w:rsidR="00FE72F1" w:rsidRPr="005519BC">
        <w:rPr>
          <w:rFonts w:asciiTheme="majorBidi" w:hAnsiTheme="majorBidi" w:cstheme="majorBidi"/>
          <w:sz w:val="24"/>
          <w:szCs w:val="24"/>
        </w:rPr>
        <w:t>Company’s management</w:t>
      </w:r>
      <w:r w:rsidRPr="005519BC">
        <w:rPr>
          <w:rFonts w:asciiTheme="majorBidi" w:hAnsiTheme="majorBidi" w:cstheme="majorBidi"/>
          <w:sz w:val="24"/>
          <w:szCs w:val="24"/>
        </w:rPr>
        <w:t xml:space="preserve">, which </w:t>
      </w:r>
      <w:r w:rsidRPr="005519BC">
        <w:rPr>
          <w:rFonts w:asciiTheme="majorBidi" w:hAnsiTheme="majorBidi" w:cstheme="majorBidi"/>
          <w:spacing w:val="-4"/>
          <w:sz w:val="24"/>
          <w:szCs w:val="24"/>
        </w:rPr>
        <w:t>has established an appropriate liquidity risk management framework for management</w:t>
      </w:r>
      <w:r w:rsidRPr="005519BC">
        <w:rPr>
          <w:rFonts w:asciiTheme="majorBidi" w:hAnsiTheme="majorBidi" w:cstheme="majorBidi"/>
          <w:sz w:val="24"/>
          <w:szCs w:val="24"/>
        </w:rPr>
        <w:t xml:space="preserve"> of the Group’s short, medium and long-term funding including financial liabilities which are not derivatives. The framework of risk management is within the business rehabilitation plan.</w:t>
      </w:r>
    </w:p>
    <w:p w14:paraId="2B31333A" w14:textId="77777777" w:rsidR="0080278B" w:rsidRPr="005519BC" w:rsidRDefault="0080278B">
      <w:pPr>
        <w:rPr>
          <w:rFonts w:asciiTheme="majorBidi" w:hAnsiTheme="majorBidi" w:cstheme="majorBidi"/>
          <w:sz w:val="24"/>
          <w:szCs w:val="24"/>
        </w:rPr>
      </w:pPr>
      <w:r w:rsidRPr="005519BC">
        <w:rPr>
          <w:rFonts w:asciiTheme="majorBidi" w:hAnsiTheme="majorBidi" w:cstheme="majorBidi"/>
          <w:sz w:val="24"/>
          <w:szCs w:val="24"/>
        </w:rPr>
        <w:br w:type="page"/>
      </w:r>
    </w:p>
    <w:p w14:paraId="1ADD6971" w14:textId="15625579" w:rsidR="00914CE9" w:rsidRPr="005519BC" w:rsidRDefault="00914CE9" w:rsidP="00914CE9">
      <w:pPr>
        <w:spacing w:after="240"/>
        <w:ind w:left="1276" w:right="14" w:firstLine="1"/>
        <w:jc w:val="thaiDistribute"/>
        <w:rPr>
          <w:rFonts w:asciiTheme="majorBidi" w:hAnsiTheme="majorBidi" w:cstheme="majorBidi"/>
          <w:sz w:val="24"/>
          <w:szCs w:val="24"/>
        </w:rPr>
      </w:pPr>
      <w:r w:rsidRPr="005519BC">
        <w:rPr>
          <w:rFonts w:asciiTheme="majorBidi" w:hAnsiTheme="majorBidi" w:cstheme="majorBidi"/>
          <w:spacing w:val="-4"/>
          <w:sz w:val="24"/>
          <w:szCs w:val="24"/>
        </w:rPr>
        <w:lastRenderedPageBreak/>
        <w:t xml:space="preserve">The following tables detail the Group’s remaining contractual maturity for </w:t>
      </w:r>
      <w:r w:rsidR="002760B5" w:rsidRPr="005519BC">
        <w:rPr>
          <w:rFonts w:asciiTheme="majorBidi" w:hAnsiTheme="majorBidi" w:cstheme="majorBidi"/>
          <w:spacing w:val="-4"/>
          <w:sz w:val="24"/>
          <w:szCs w:val="24"/>
        </w:rPr>
        <w:br/>
      </w:r>
      <w:r w:rsidRPr="005519BC">
        <w:rPr>
          <w:rFonts w:asciiTheme="majorBidi" w:hAnsiTheme="majorBidi" w:cstheme="majorBidi"/>
          <w:spacing w:val="-4"/>
          <w:sz w:val="24"/>
          <w:szCs w:val="24"/>
        </w:rPr>
        <w:t xml:space="preserve">its non-derivative financial liabilities with agreed repayment periods. The tables have been drawn up based on the undiscounted cash flows of financial liabilities based on </w:t>
      </w:r>
      <w:r w:rsidR="008C6CBE" w:rsidRPr="005519BC">
        <w:rPr>
          <w:rFonts w:asciiTheme="majorBidi" w:hAnsiTheme="majorBidi" w:cstheme="majorBidi"/>
          <w:spacing w:val="-4"/>
          <w:sz w:val="24"/>
          <w:szCs w:val="24"/>
        </w:rPr>
        <w:br/>
      </w:r>
      <w:r w:rsidRPr="005519BC">
        <w:rPr>
          <w:rFonts w:asciiTheme="majorBidi" w:hAnsiTheme="majorBidi" w:cstheme="majorBidi"/>
          <w:spacing w:val="-4"/>
          <w:sz w:val="24"/>
          <w:szCs w:val="24"/>
        </w:rPr>
        <w:t xml:space="preserve">the earliest date on which the Group can be required to pay. The table includes </w:t>
      </w:r>
      <w:r w:rsidR="002760B5" w:rsidRPr="005519BC">
        <w:rPr>
          <w:rFonts w:asciiTheme="majorBidi" w:hAnsiTheme="majorBidi" w:cstheme="majorBidi"/>
          <w:spacing w:val="-4"/>
          <w:sz w:val="24"/>
          <w:szCs w:val="24"/>
        </w:rPr>
        <w:br/>
      </w:r>
      <w:r w:rsidRPr="005519BC">
        <w:rPr>
          <w:rFonts w:asciiTheme="majorBidi" w:hAnsiTheme="majorBidi" w:cstheme="majorBidi"/>
          <w:spacing w:val="-4"/>
          <w:sz w:val="24"/>
          <w:szCs w:val="24"/>
        </w:rPr>
        <w:t>both interest and principal cash flows. To the extent that interest cash flows are floating rate, the undiscounted amount is derived from interest rate curves at the reporting date</w:t>
      </w:r>
      <w:r w:rsidRPr="005519BC">
        <w:rPr>
          <w:rFonts w:asciiTheme="majorBidi" w:hAnsiTheme="majorBidi" w:cstheme="majorBidi"/>
          <w:sz w:val="24"/>
          <w:szCs w:val="24"/>
        </w:rPr>
        <w:t>.</w:t>
      </w:r>
    </w:p>
    <w:p w14:paraId="3B22D3D1" w14:textId="77777777" w:rsidR="00914CE9" w:rsidRPr="005519BC" w:rsidRDefault="00914CE9" w:rsidP="008D133E">
      <w:pPr>
        <w:ind w:left="1282" w:right="-29"/>
        <w:jc w:val="thaiDistribute"/>
        <w:rPr>
          <w:rFonts w:asciiTheme="majorBidi" w:hAnsiTheme="majorBidi" w:cstheme="majorBidi"/>
          <w:sz w:val="24"/>
          <w:szCs w:val="24"/>
        </w:rPr>
      </w:pPr>
      <w:r w:rsidRPr="005519BC">
        <w:rPr>
          <w:rFonts w:asciiTheme="majorBidi" w:hAnsiTheme="majorBidi" w:cstheme="majorBidi"/>
          <w:sz w:val="24"/>
          <w:szCs w:val="24"/>
        </w:rPr>
        <w:t>The contractual maturity is based on the earliest date on which the Group may be required to pay.</w:t>
      </w:r>
    </w:p>
    <w:tbl>
      <w:tblPr>
        <w:tblW w:w="8100" w:type="dxa"/>
        <w:tblInd w:w="1260" w:type="dxa"/>
        <w:tblLayout w:type="fixed"/>
        <w:tblCellMar>
          <w:left w:w="0" w:type="dxa"/>
          <w:right w:w="0" w:type="dxa"/>
        </w:tblCellMar>
        <w:tblLook w:val="04A0" w:firstRow="1" w:lastRow="0" w:firstColumn="1" w:lastColumn="0" w:noHBand="0" w:noVBand="1"/>
      </w:tblPr>
      <w:tblGrid>
        <w:gridCol w:w="2610"/>
        <w:gridCol w:w="90"/>
        <w:gridCol w:w="1350"/>
        <w:gridCol w:w="90"/>
        <w:gridCol w:w="990"/>
        <w:gridCol w:w="90"/>
        <w:gridCol w:w="810"/>
        <w:gridCol w:w="90"/>
        <w:gridCol w:w="900"/>
        <w:gridCol w:w="90"/>
        <w:gridCol w:w="990"/>
      </w:tblGrid>
      <w:tr w:rsidR="00571EB8" w:rsidRPr="005519BC" w14:paraId="70B7CD30" w14:textId="77777777" w:rsidTr="00981B5D">
        <w:tc>
          <w:tcPr>
            <w:tcW w:w="2610" w:type="dxa"/>
          </w:tcPr>
          <w:p w14:paraId="1F3987C3" w14:textId="77777777" w:rsidR="00571EB8" w:rsidRPr="005519BC" w:rsidRDefault="00571EB8">
            <w:pPr>
              <w:spacing w:line="240" w:lineRule="exact"/>
              <w:rPr>
                <w:rFonts w:cs="Times New Roman"/>
                <w:b/>
                <w:bCs/>
                <w:spacing w:val="-6"/>
                <w:sz w:val="16"/>
                <w:szCs w:val="16"/>
              </w:rPr>
            </w:pPr>
          </w:p>
        </w:tc>
        <w:tc>
          <w:tcPr>
            <w:tcW w:w="90" w:type="dxa"/>
          </w:tcPr>
          <w:p w14:paraId="7D19FAFC" w14:textId="77777777" w:rsidR="00571EB8" w:rsidRPr="005519BC" w:rsidRDefault="00571EB8">
            <w:pPr>
              <w:spacing w:line="240" w:lineRule="exact"/>
              <w:ind w:left="-144" w:firstLine="144"/>
              <w:jc w:val="center"/>
              <w:rPr>
                <w:rFonts w:cs="Times New Roman"/>
                <w:b/>
                <w:bCs/>
                <w:spacing w:val="-4"/>
                <w:sz w:val="16"/>
                <w:szCs w:val="16"/>
                <w:lang w:val="en-AU"/>
              </w:rPr>
            </w:pPr>
          </w:p>
        </w:tc>
        <w:tc>
          <w:tcPr>
            <w:tcW w:w="5400" w:type="dxa"/>
            <w:gridSpan w:val="9"/>
          </w:tcPr>
          <w:p w14:paraId="68BE89C2" w14:textId="77777777" w:rsidR="00571EB8" w:rsidRPr="005519BC" w:rsidRDefault="00571EB8" w:rsidP="00D40F7B">
            <w:pPr>
              <w:spacing w:line="240" w:lineRule="exact"/>
              <w:ind w:right="91"/>
              <w:jc w:val="right"/>
              <w:rPr>
                <w:rFonts w:cs="Times New Roman"/>
                <w:b/>
                <w:bCs/>
                <w:color w:val="000000"/>
                <w:sz w:val="16"/>
                <w:szCs w:val="16"/>
              </w:rPr>
            </w:pPr>
            <w:r w:rsidRPr="005519BC">
              <w:rPr>
                <w:rFonts w:cs="Times New Roman"/>
                <w:b/>
                <w:bCs/>
                <w:color w:val="000000"/>
                <w:sz w:val="16"/>
                <w:szCs w:val="16"/>
              </w:rPr>
              <w:t xml:space="preserve">    Unit : </w:t>
            </w:r>
            <w:r w:rsidRPr="005519BC">
              <w:rPr>
                <w:rFonts w:cs="Times New Roman"/>
                <w:b/>
                <w:bCs/>
                <w:spacing w:val="-6"/>
                <w:sz w:val="16"/>
                <w:szCs w:val="16"/>
              </w:rPr>
              <w:t>Million</w:t>
            </w:r>
            <w:r w:rsidRPr="005519BC">
              <w:rPr>
                <w:rFonts w:cs="Times New Roman"/>
                <w:b/>
                <w:bCs/>
                <w:color w:val="000000"/>
                <w:sz w:val="16"/>
                <w:szCs w:val="16"/>
              </w:rPr>
              <w:t xml:space="preserve"> Baht</w:t>
            </w:r>
          </w:p>
        </w:tc>
      </w:tr>
      <w:tr w:rsidR="00571EB8" w:rsidRPr="005519BC" w14:paraId="778971DF" w14:textId="77777777" w:rsidTr="00981B5D">
        <w:tc>
          <w:tcPr>
            <w:tcW w:w="2610" w:type="dxa"/>
          </w:tcPr>
          <w:p w14:paraId="564791FD" w14:textId="189F977D" w:rsidR="00571EB8" w:rsidRPr="005519BC" w:rsidRDefault="00571EB8">
            <w:pPr>
              <w:spacing w:line="240" w:lineRule="exact"/>
              <w:rPr>
                <w:rFonts w:cs="Times New Roman"/>
                <w:b/>
                <w:bCs/>
                <w:spacing w:val="-6"/>
                <w:sz w:val="16"/>
                <w:szCs w:val="16"/>
              </w:rPr>
            </w:pPr>
            <w:r w:rsidRPr="005519BC">
              <w:rPr>
                <w:rFonts w:cs="Times New Roman"/>
                <w:b/>
                <w:bCs/>
                <w:spacing w:val="-6"/>
                <w:sz w:val="16"/>
                <w:szCs w:val="16"/>
              </w:rPr>
              <w:t xml:space="preserve">As at December </w:t>
            </w:r>
            <w:r w:rsidR="004D619C" w:rsidRPr="004D619C">
              <w:rPr>
                <w:rFonts w:cs="Angsana New"/>
                <w:b/>
                <w:bCs/>
                <w:spacing w:val="-6"/>
                <w:sz w:val="16"/>
                <w:szCs w:val="16"/>
              </w:rPr>
              <w:t>31</w:t>
            </w:r>
            <w:r w:rsidRPr="005519BC">
              <w:rPr>
                <w:rFonts w:cs="Times New Roman"/>
                <w:b/>
                <w:bCs/>
                <w:spacing w:val="-6"/>
                <w:sz w:val="16"/>
                <w:szCs w:val="16"/>
              </w:rPr>
              <w:t xml:space="preserve">, </w:t>
            </w:r>
            <w:r w:rsidR="004D619C" w:rsidRPr="004D619C">
              <w:rPr>
                <w:rFonts w:cs="Angsana New"/>
                <w:b/>
                <w:bCs/>
                <w:spacing w:val="-6"/>
                <w:sz w:val="16"/>
                <w:szCs w:val="16"/>
              </w:rPr>
              <w:t>2025</w:t>
            </w:r>
          </w:p>
        </w:tc>
        <w:tc>
          <w:tcPr>
            <w:tcW w:w="90" w:type="dxa"/>
          </w:tcPr>
          <w:p w14:paraId="12B871F3" w14:textId="77777777" w:rsidR="00571EB8" w:rsidRPr="005519BC" w:rsidRDefault="00571EB8">
            <w:pPr>
              <w:spacing w:line="240" w:lineRule="exact"/>
              <w:ind w:left="-144" w:firstLine="144"/>
              <w:jc w:val="center"/>
              <w:rPr>
                <w:rFonts w:cs="Times New Roman"/>
                <w:b/>
                <w:bCs/>
                <w:spacing w:val="-4"/>
                <w:sz w:val="16"/>
                <w:szCs w:val="16"/>
                <w:lang w:val="en-AU"/>
              </w:rPr>
            </w:pPr>
          </w:p>
        </w:tc>
        <w:tc>
          <w:tcPr>
            <w:tcW w:w="5400" w:type="dxa"/>
            <w:gridSpan w:val="9"/>
          </w:tcPr>
          <w:p w14:paraId="48F8455A" w14:textId="76E314F5" w:rsidR="00571EB8" w:rsidRPr="005519BC" w:rsidRDefault="00571EB8" w:rsidP="00D40F7B">
            <w:pPr>
              <w:spacing w:line="240" w:lineRule="exact"/>
              <w:jc w:val="center"/>
              <w:rPr>
                <w:rFonts w:cs="Times New Roman"/>
                <w:b/>
                <w:bCs/>
                <w:color w:val="000000"/>
                <w:sz w:val="16"/>
                <w:szCs w:val="16"/>
                <w:cs/>
              </w:rPr>
            </w:pPr>
            <w:r w:rsidRPr="005519BC">
              <w:rPr>
                <w:rFonts w:cs="Times New Roman"/>
                <w:b/>
                <w:bCs/>
                <w:color w:val="000000"/>
                <w:sz w:val="16"/>
                <w:szCs w:val="16"/>
              </w:rPr>
              <w:t xml:space="preserve">Consolidated </w:t>
            </w:r>
            <w:r w:rsidR="001E284E" w:rsidRPr="005519BC">
              <w:rPr>
                <w:rFonts w:cs="Times New Roman"/>
                <w:b/>
                <w:bCs/>
                <w:color w:val="000000"/>
                <w:sz w:val="16"/>
                <w:szCs w:val="16"/>
              </w:rPr>
              <w:t>f</w:t>
            </w:r>
            <w:r w:rsidRPr="005519BC">
              <w:rPr>
                <w:rFonts w:cs="Times New Roman"/>
                <w:b/>
                <w:bCs/>
                <w:color w:val="000000"/>
                <w:sz w:val="16"/>
                <w:szCs w:val="16"/>
              </w:rPr>
              <w:t xml:space="preserve">inancial </w:t>
            </w:r>
            <w:r w:rsidR="001E284E" w:rsidRPr="005519BC">
              <w:rPr>
                <w:rFonts w:cs="Times New Roman"/>
                <w:b/>
                <w:bCs/>
                <w:color w:val="000000"/>
                <w:sz w:val="16"/>
                <w:szCs w:val="16"/>
              </w:rPr>
              <w:t>s</w:t>
            </w:r>
            <w:r w:rsidR="00DD452E" w:rsidRPr="005519BC">
              <w:rPr>
                <w:rFonts w:cs="Times New Roman"/>
                <w:b/>
                <w:bCs/>
                <w:color w:val="000000"/>
                <w:sz w:val="16"/>
                <w:szCs w:val="16"/>
              </w:rPr>
              <w:t>tatements</w:t>
            </w:r>
          </w:p>
        </w:tc>
      </w:tr>
      <w:tr w:rsidR="00571EB8" w:rsidRPr="005519BC" w14:paraId="47E34C8C" w14:textId="77777777" w:rsidTr="00981B5D">
        <w:tc>
          <w:tcPr>
            <w:tcW w:w="2610" w:type="dxa"/>
          </w:tcPr>
          <w:p w14:paraId="6EE27298" w14:textId="77777777" w:rsidR="00571EB8" w:rsidRPr="005519BC" w:rsidRDefault="00571EB8" w:rsidP="008D133E">
            <w:pPr>
              <w:spacing w:line="240" w:lineRule="exact"/>
              <w:ind w:left="268"/>
              <w:rPr>
                <w:rFonts w:cs="Times New Roman"/>
                <w:b/>
                <w:bCs/>
                <w:spacing w:val="-4"/>
                <w:sz w:val="16"/>
                <w:szCs w:val="16"/>
              </w:rPr>
            </w:pPr>
          </w:p>
        </w:tc>
        <w:tc>
          <w:tcPr>
            <w:tcW w:w="90" w:type="dxa"/>
          </w:tcPr>
          <w:p w14:paraId="0053115B" w14:textId="77777777" w:rsidR="00571EB8" w:rsidRPr="005519BC" w:rsidRDefault="00571EB8">
            <w:pPr>
              <w:spacing w:line="240" w:lineRule="exact"/>
              <w:ind w:left="-144" w:firstLine="144"/>
              <w:jc w:val="center"/>
              <w:rPr>
                <w:rFonts w:cs="Times New Roman"/>
                <w:b/>
                <w:bCs/>
                <w:spacing w:val="-4"/>
                <w:sz w:val="16"/>
                <w:szCs w:val="16"/>
                <w:lang w:val="en-AU"/>
              </w:rPr>
            </w:pPr>
          </w:p>
        </w:tc>
        <w:tc>
          <w:tcPr>
            <w:tcW w:w="1350" w:type="dxa"/>
          </w:tcPr>
          <w:p w14:paraId="0DCD8556" w14:textId="4BF7A920" w:rsidR="00571EB8" w:rsidRPr="005519BC" w:rsidRDefault="00571EB8">
            <w:pPr>
              <w:spacing w:line="240" w:lineRule="exact"/>
              <w:jc w:val="center"/>
              <w:rPr>
                <w:rFonts w:cs="Times New Roman"/>
                <w:b/>
                <w:bCs/>
                <w:spacing w:val="-6"/>
                <w:sz w:val="16"/>
                <w:szCs w:val="16"/>
                <w:lang w:val="en-AU"/>
              </w:rPr>
            </w:pPr>
            <w:r w:rsidRPr="005519BC">
              <w:rPr>
                <w:rFonts w:cs="Times New Roman"/>
                <w:b/>
                <w:bCs/>
                <w:color w:val="000000"/>
                <w:sz w:val="16"/>
                <w:szCs w:val="16"/>
                <w:lang w:val="en-AU"/>
              </w:rPr>
              <w:t xml:space="preserve">Effective </w:t>
            </w:r>
            <w:r w:rsidR="00FC06EF" w:rsidRPr="005519BC">
              <w:rPr>
                <w:rFonts w:cs="Times New Roman"/>
                <w:b/>
                <w:bCs/>
                <w:color w:val="000000"/>
                <w:sz w:val="16"/>
                <w:szCs w:val="16"/>
                <w:lang w:val="en-AU"/>
              </w:rPr>
              <w:t>i</w:t>
            </w:r>
            <w:r w:rsidRPr="005519BC">
              <w:rPr>
                <w:rFonts w:cs="Times New Roman"/>
                <w:b/>
                <w:bCs/>
                <w:color w:val="000000"/>
                <w:sz w:val="16"/>
                <w:szCs w:val="16"/>
                <w:lang w:val="en-AU"/>
              </w:rPr>
              <w:t>nterest</w:t>
            </w:r>
            <w:r w:rsidR="00FC06EF" w:rsidRPr="005519BC">
              <w:rPr>
                <w:rFonts w:cs="Times New Roman"/>
                <w:b/>
                <w:bCs/>
                <w:color w:val="000000"/>
                <w:sz w:val="16"/>
                <w:szCs w:val="16"/>
                <w:lang w:val="en-AU"/>
              </w:rPr>
              <w:br/>
              <w:t>r</w:t>
            </w:r>
            <w:r w:rsidRPr="005519BC">
              <w:rPr>
                <w:rFonts w:cs="Times New Roman"/>
                <w:b/>
                <w:bCs/>
                <w:color w:val="000000"/>
                <w:sz w:val="16"/>
                <w:szCs w:val="16"/>
                <w:lang w:val="en-AU"/>
              </w:rPr>
              <w:t>ate</w:t>
            </w:r>
          </w:p>
        </w:tc>
        <w:tc>
          <w:tcPr>
            <w:tcW w:w="90" w:type="dxa"/>
          </w:tcPr>
          <w:p w14:paraId="2080ED57" w14:textId="77777777" w:rsidR="00571EB8" w:rsidRPr="005519BC" w:rsidRDefault="00571EB8">
            <w:pPr>
              <w:spacing w:line="240" w:lineRule="exact"/>
              <w:jc w:val="center"/>
              <w:rPr>
                <w:rFonts w:cs="Times New Roman"/>
                <w:b/>
                <w:bCs/>
                <w:spacing w:val="-6"/>
                <w:sz w:val="16"/>
                <w:szCs w:val="16"/>
                <w:lang w:val="en-AU"/>
              </w:rPr>
            </w:pPr>
          </w:p>
        </w:tc>
        <w:tc>
          <w:tcPr>
            <w:tcW w:w="990" w:type="dxa"/>
          </w:tcPr>
          <w:p w14:paraId="0D1DF430" w14:textId="77777777" w:rsidR="00571EB8" w:rsidRPr="005519BC" w:rsidRDefault="00571EB8">
            <w:pPr>
              <w:spacing w:line="240" w:lineRule="exact"/>
              <w:jc w:val="center"/>
              <w:rPr>
                <w:rFonts w:cs="Times New Roman"/>
                <w:b/>
                <w:bCs/>
                <w:sz w:val="16"/>
                <w:szCs w:val="16"/>
              </w:rPr>
            </w:pPr>
            <w:r w:rsidRPr="005519BC">
              <w:rPr>
                <w:rFonts w:cs="Times New Roman"/>
                <w:b/>
                <w:bCs/>
                <w:sz w:val="16"/>
                <w:szCs w:val="16"/>
              </w:rPr>
              <w:t xml:space="preserve">Less than </w:t>
            </w:r>
          </w:p>
          <w:p w14:paraId="512D895D" w14:textId="60BB1F1C" w:rsidR="00571EB8" w:rsidRPr="005519BC" w:rsidRDefault="004D619C">
            <w:pPr>
              <w:spacing w:line="240" w:lineRule="exact"/>
              <w:jc w:val="center"/>
              <w:rPr>
                <w:rFonts w:cs="Times New Roman"/>
                <w:b/>
                <w:bCs/>
                <w:spacing w:val="-6"/>
                <w:sz w:val="16"/>
                <w:szCs w:val="16"/>
                <w:cs/>
              </w:rPr>
            </w:pPr>
            <w:r w:rsidRPr="004D619C">
              <w:rPr>
                <w:rFonts w:cs="Angsana New"/>
                <w:b/>
                <w:bCs/>
                <w:sz w:val="16"/>
                <w:szCs w:val="16"/>
              </w:rPr>
              <w:t>1</w:t>
            </w:r>
            <w:r w:rsidR="00571EB8" w:rsidRPr="005519BC">
              <w:rPr>
                <w:rFonts w:cs="Times New Roman"/>
                <w:b/>
                <w:bCs/>
                <w:sz w:val="16"/>
                <w:szCs w:val="16"/>
              </w:rPr>
              <w:t xml:space="preserve"> year</w:t>
            </w:r>
          </w:p>
        </w:tc>
        <w:tc>
          <w:tcPr>
            <w:tcW w:w="90" w:type="dxa"/>
          </w:tcPr>
          <w:p w14:paraId="5AFB89E7" w14:textId="77777777" w:rsidR="00571EB8" w:rsidRPr="005519BC" w:rsidRDefault="00571EB8">
            <w:pPr>
              <w:spacing w:line="240" w:lineRule="exact"/>
              <w:jc w:val="center"/>
              <w:rPr>
                <w:rFonts w:cs="Times New Roman"/>
                <w:b/>
                <w:bCs/>
                <w:spacing w:val="-6"/>
                <w:sz w:val="16"/>
                <w:szCs w:val="16"/>
                <w:cs/>
                <w:lang w:val="en-AU"/>
              </w:rPr>
            </w:pPr>
          </w:p>
        </w:tc>
        <w:tc>
          <w:tcPr>
            <w:tcW w:w="810" w:type="dxa"/>
          </w:tcPr>
          <w:p w14:paraId="7EE649F1" w14:textId="31DD9760" w:rsidR="00571EB8" w:rsidRPr="005519BC" w:rsidRDefault="00571EB8">
            <w:pPr>
              <w:spacing w:line="240" w:lineRule="exact"/>
              <w:jc w:val="center"/>
              <w:rPr>
                <w:rFonts w:cs="Times New Roman"/>
                <w:b/>
                <w:bCs/>
                <w:spacing w:val="-6"/>
                <w:sz w:val="16"/>
                <w:szCs w:val="16"/>
                <w:lang w:val="en-AU"/>
              </w:rPr>
            </w:pPr>
            <w:r w:rsidRPr="005519BC">
              <w:rPr>
                <w:rFonts w:cs="Times New Roman"/>
                <w:b/>
                <w:bCs/>
                <w:sz w:val="16"/>
                <w:szCs w:val="16"/>
              </w:rPr>
              <w:t xml:space="preserve">More than </w:t>
            </w:r>
            <w:r w:rsidR="00660CB9" w:rsidRPr="005519BC">
              <w:rPr>
                <w:rFonts w:cs="Times New Roman"/>
                <w:b/>
                <w:bCs/>
                <w:sz w:val="16"/>
                <w:szCs w:val="16"/>
                <w:cs/>
              </w:rPr>
              <w:br/>
            </w:r>
            <w:r w:rsidR="004D619C" w:rsidRPr="004D619C">
              <w:rPr>
                <w:rFonts w:cs="Angsana New"/>
                <w:b/>
                <w:bCs/>
                <w:sz w:val="16"/>
                <w:szCs w:val="16"/>
              </w:rPr>
              <w:t>1</w:t>
            </w:r>
            <w:r w:rsidRPr="005519BC">
              <w:rPr>
                <w:rFonts w:cs="Times New Roman"/>
                <w:b/>
                <w:bCs/>
                <w:sz w:val="16"/>
                <w:szCs w:val="16"/>
              </w:rPr>
              <w:t xml:space="preserve"> year</w:t>
            </w:r>
          </w:p>
        </w:tc>
        <w:tc>
          <w:tcPr>
            <w:tcW w:w="90" w:type="dxa"/>
          </w:tcPr>
          <w:p w14:paraId="63AF9963" w14:textId="77777777" w:rsidR="00571EB8" w:rsidRPr="005519BC" w:rsidRDefault="00571EB8">
            <w:pPr>
              <w:spacing w:line="240" w:lineRule="exact"/>
              <w:jc w:val="center"/>
              <w:rPr>
                <w:rFonts w:cs="Times New Roman"/>
                <w:b/>
                <w:bCs/>
                <w:spacing w:val="-6"/>
                <w:sz w:val="16"/>
                <w:szCs w:val="16"/>
                <w:lang w:val="en-AU"/>
              </w:rPr>
            </w:pPr>
          </w:p>
        </w:tc>
        <w:tc>
          <w:tcPr>
            <w:tcW w:w="900" w:type="dxa"/>
          </w:tcPr>
          <w:p w14:paraId="629C4819" w14:textId="65800F44" w:rsidR="00571EB8" w:rsidRPr="0045700D" w:rsidRDefault="00571EB8" w:rsidP="0045700D">
            <w:pPr>
              <w:spacing w:line="240" w:lineRule="exact"/>
              <w:ind w:right="-90"/>
              <w:jc w:val="center"/>
              <w:rPr>
                <w:rFonts w:cs="Times New Roman"/>
                <w:b/>
                <w:bCs/>
                <w:spacing w:val="-6"/>
                <w:sz w:val="16"/>
                <w:szCs w:val="16"/>
                <w:vertAlign w:val="superscript"/>
                <w:lang w:val="en-AU"/>
              </w:rPr>
            </w:pPr>
            <w:r w:rsidRPr="005519BC">
              <w:rPr>
                <w:rFonts w:cs="Times New Roman"/>
                <w:b/>
                <w:bCs/>
                <w:sz w:val="16"/>
                <w:szCs w:val="16"/>
                <w:lang w:val="en-AU"/>
              </w:rPr>
              <w:t>Total</w:t>
            </w:r>
            <w:r w:rsidR="0045700D">
              <w:rPr>
                <w:rFonts w:cs="Times New Roman"/>
                <w:b/>
                <w:bCs/>
                <w:sz w:val="16"/>
                <w:szCs w:val="16"/>
                <w:vertAlign w:val="superscript"/>
                <w:lang w:val="en-AU"/>
              </w:rPr>
              <w:t>(</w:t>
            </w:r>
            <w:r w:rsidR="004D619C" w:rsidRPr="004D619C">
              <w:rPr>
                <w:rFonts w:cs="Times New Roman"/>
                <w:b/>
                <w:bCs/>
                <w:sz w:val="16"/>
                <w:szCs w:val="16"/>
                <w:vertAlign w:val="superscript"/>
              </w:rPr>
              <w:t>1</w:t>
            </w:r>
            <w:r w:rsidR="0045700D">
              <w:rPr>
                <w:rFonts w:cs="Times New Roman"/>
                <w:b/>
                <w:bCs/>
                <w:sz w:val="16"/>
                <w:szCs w:val="16"/>
                <w:vertAlign w:val="superscript"/>
                <w:lang w:val="en-AU"/>
              </w:rPr>
              <w:t>)</w:t>
            </w:r>
          </w:p>
        </w:tc>
        <w:tc>
          <w:tcPr>
            <w:tcW w:w="90" w:type="dxa"/>
          </w:tcPr>
          <w:p w14:paraId="2086DED2" w14:textId="77777777" w:rsidR="00571EB8" w:rsidRPr="005519BC" w:rsidRDefault="00571EB8">
            <w:pPr>
              <w:spacing w:line="240" w:lineRule="exact"/>
              <w:jc w:val="center"/>
              <w:rPr>
                <w:rFonts w:cs="Times New Roman"/>
                <w:b/>
                <w:bCs/>
                <w:spacing w:val="-6"/>
                <w:sz w:val="16"/>
                <w:szCs w:val="16"/>
                <w:lang w:val="en-AU"/>
              </w:rPr>
            </w:pPr>
          </w:p>
        </w:tc>
        <w:tc>
          <w:tcPr>
            <w:tcW w:w="990" w:type="dxa"/>
          </w:tcPr>
          <w:p w14:paraId="711EDBCD" w14:textId="2B29A364" w:rsidR="00571EB8" w:rsidRPr="005519BC" w:rsidRDefault="00571EB8">
            <w:pPr>
              <w:spacing w:line="240" w:lineRule="exact"/>
              <w:jc w:val="center"/>
              <w:rPr>
                <w:rFonts w:cs="Times New Roman"/>
                <w:b/>
                <w:bCs/>
                <w:spacing w:val="-6"/>
                <w:sz w:val="16"/>
                <w:szCs w:val="16"/>
                <w:cs/>
                <w:lang w:val="en-AU"/>
              </w:rPr>
            </w:pPr>
            <w:r w:rsidRPr="005519BC">
              <w:rPr>
                <w:rFonts w:cs="Times New Roman"/>
                <w:b/>
                <w:bCs/>
                <w:sz w:val="16"/>
                <w:szCs w:val="16"/>
                <w:lang w:val="en-AU"/>
              </w:rPr>
              <w:t xml:space="preserve">Carrying </w:t>
            </w:r>
            <w:r w:rsidR="00FC06EF" w:rsidRPr="005519BC">
              <w:rPr>
                <w:rFonts w:cs="Times New Roman"/>
                <w:b/>
                <w:bCs/>
                <w:sz w:val="16"/>
                <w:szCs w:val="16"/>
                <w:lang w:val="en-AU"/>
              </w:rPr>
              <w:t>a</w:t>
            </w:r>
            <w:r w:rsidRPr="005519BC">
              <w:rPr>
                <w:rFonts w:cs="Times New Roman"/>
                <w:b/>
                <w:bCs/>
                <w:sz w:val="16"/>
                <w:szCs w:val="16"/>
                <w:lang w:val="en-AU"/>
              </w:rPr>
              <w:t>mount</w:t>
            </w:r>
          </w:p>
        </w:tc>
      </w:tr>
      <w:tr w:rsidR="00571EB8" w:rsidRPr="005519BC" w14:paraId="12FA0329" w14:textId="77777777" w:rsidTr="00981B5D">
        <w:tc>
          <w:tcPr>
            <w:tcW w:w="2610" w:type="dxa"/>
          </w:tcPr>
          <w:p w14:paraId="75FC611C" w14:textId="77777777" w:rsidR="00571EB8" w:rsidRPr="005519BC" w:rsidRDefault="00571EB8">
            <w:pPr>
              <w:spacing w:line="240" w:lineRule="exact"/>
              <w:jc w:val="center"/>
              <w:rPr>
                <w:rFonts w:cs="Times New Roman"/>
                <w:b/>
                <w:bCs/>
                <w:spacing w:val="-4"/>
                <w:sz w:val="16"/>
                <w:szCs w:val="16"/>
                <w:lang w:val="en-AU"/>
              </w:rPr>
            </w:pPr>
          </w:p>
        </w:tc>
        <w:tc>
          <w:tcPr>
            <w:tcW w:w="90" w:type="dxa"/>
          </w:tcPr>
          <w:p w14:paraId="6E266F99" w14:textId="77777777" w:rsidR="00571EB8" w:rsidRPr="005519BC" w:rsidRDefault="00571EB8">
            <w:pPr>
              <w:spacing w:line="240" w:lineRule="exact"/>
              <w:ind w:left="-144" w:firstLine="144"/>
              <w:jc w:val="center"/>
              <w:rPr>
                <w:rFonts w:cs="Times New Roman"/>
                <w:b/>
                <w:bCs/>
                <w:spacing w:val="-4"/>
                <w:sz w:val="16"/>
                <w:szCs w:val="16"/>
                <w:lang w:val="en-AU"/>
              </w:rPr>
            </w:pPr>
          </w:p>
        </w:tc>
        <w:tc>
          <w:tcPr>
            <w:tcW w:w="1350" w:type="dxa"/>
          </w:tcPr>
          <w:p w14:paraId="5394274F" w14:textId="25A84D19" w:rsidR="00571EB8" w:rsidRPr="005519BC" w:rsidRDefault="003524FE">
            <w:pPr>
              <w:spacing w:line="240" w:lineRule="exact"/>
              <w:jc w:val="center"/>
              <w:rPr>
                <w:rFonts w:cs="Times New Roman"/>
                <w:b/>
                <w:bCs/>
                <w:spacing w:val="-4"/>
                <w:sz w:val="16"/>
                <w:szCs w:val="16"/>
                <w:cs/>
                <w:lang w:val="en-AU"/>
              </w:rPr>
            </w:pPr>
            <w:r w:rsidRPr="005519BC">
              <w:rPr>
                <w:rFonts w:cs="Times New Roman"/>
                <w:b/>
                <w:bCs/>
                <w:spacing w:val="-4"/>
                <w:sz w:val="16"/>
                <w:szCs w:val="16"/>
              </w:rPr>
              <w:t>(</w:t>
            </w:r>
            <w:r w:rsidR="00FC06EF" w:rsidRPr="005519BC">
              <w:rPr>
                <w:rFonts w:cs="Times New Roman"/>
                <w:b/>
                <w:bCs/>
                <w:spacing w:val="-4"/>
                <w:sz w:val="16"/>
                <w:szCs w:val="16"/>
                <w:lang w:val="en-AU"/>
              </w:rPr>
              <w:t>p</w:t>
            </w:r>
            <w:r w:rsidRPr="005519BC">
              <w:rPr>
                <w:rFonts w:cs="Times New Roman"/>
                <w:b/>
                <w:bCs/>
                <w:spacing w:val="-4"/>
                <w:sz w:val="16"/>
                <w:szCs w:val="16"/>
                <w:lang w:val="en-AU"/>
              </w:rPr>
              <w:t>er annum)</w:t>
            </w:r>
          </w:p>
        </w:tc>
        <w:tc>
          <w:tcPr>
            <w:tcW w:w="90" w:type="dxa"/>
          </w:tcPr>
          <w:p w14:paraId="75B4DCBC" w14:textId="77777777" w:rsidR="00571EB8" w:rsidRPr="005519BC" w:rsidRDefault="00571EB8">
            <w:pPr>
              <w:spacing w:line="240" w:lineRule="exact"/>
              <w:jc w:val="center"/>
              <w:rPr>
                <w:rFonts w:cs="Times New Roman"/>
                <w:b/>
                <w:bCs/>
                <w:spacing w:val="-4"/>
                <w:sz w:val="16"/>
                <w:szCs w:val="16"/>
                <w:lang w:val="en-AU"/>
              </w:rPr>
            </w:pPr>
          </w:p>
        </w:tc>
        <w:tc>
          <w:tcPr>
            <w:tcW w:w="990" w:type="dxa"/>
          </w:tcPr>
          <w:p w14:paraId="36850CBD" w14:textId="77777777" w:rsidR="00571EB8" w:rsidRPr="005519BC" w:rsidRDefault="00571EB8">
            <w:pPr>
              <w:spacing w:line="240" w:lineRule="exact"/>
              <w:jc w:val="center"/>
              <w:rPr>
                <w:rFonts w:cs="Times New Roman"/>
                <w:b/>
                <w:bCs/>
                <w:spacing w:val="-4"/>
                <w:sz w:val="16"/>
                <w:szCs w:val="16"/>
                <w:lang w:val="en-AU"/>
              </w:rPr>
            </w:pPr>
          </w:p>
        </w:tc>
        <w:tc>
          <w:tcPr>
            <w:tcW w:w="90" w:type="dxa"/>
          </w:tcPr>
          <w:p w14:paraId="29466CA1" w14:textId="77777777" w:rsidR="00571EB8" w:rsidRPr="005519BC" w:rsidRDefault="00571EB8">
            <w:pPr>
              <w:spacing w:line="240" w:lineRule="exact"/>
              <w:jc w:val="center"/>
              <w:rPr>
                <w:rFonts w:cs="Times New Roman"/>
                <w:b/>
                <w:bCs/>
                <w:spacing w:val="-4"/>
                <w:sz w:val="16"/>
                <w:szCs w:val="16"/>
                <w:cs/>
                <w:lang w:val="en-AU"/>
              </w:rPr>
            </w:pPr>
          </w:p>
        </w:tc>
        <w:tc>
          <w:tcPr>
            <w:tcW w:w="810" w:type="dxa"/>
          </w:tcPr>
          <w:p w14:paraId="0DC21849" w14:textId="77777777" w:rsidR="00571EB8" w:rsidRPr="005519BC" w:rsidRDefault="00571EB8">
            <w:pPr>
              <w:spacing w:line="240" w:lineRule="exact"/>
              <w:jc w:val="center"/>
              <w:rPr>
                <w:rFonts w:cs="Times New Roman"/>
                <w:b/>
                <w:bCs/>
                <w:spacing w:val="-4"/>
                <w:sz w:val="16"/>
                <w:szCs w:val="16"/>
                <w:lang w:val="en-AU"/>
              </w:rPr>
            </w:pPr>
          </w:p>
        </w:tc>
        <w:tc>
          <w:tcPr>
            <w:tcW w:w="90" w:type="dxa"/>
          </w:tcPr>
          <w:p w14:paraId="6A2A5A0B" w14:textId="77777777" w:rsidR="00571EB8" w:rsidRPr="005519BC" w:rsidRDefault="00571EB8">
            <w:pPr>
              <w:spacing w:line="240" w:lineRule="exact"/>
              <w:jc w:val="center"/>
              <w:rPr>
                <w:rFonts w:cs="Times New Roman"/>
                <w:b/>
                <w:bCs/>
                <w:spacing w:val="-4"/>
                <w:sz w:val="16"/>
                <w:szCs w:val="16"/>
                <w:lang w:val="en-AU"/>
              </w:rPr>
            </w:pPr>
          </w:p>
        </w:tc>
        <w:tc>
          <w:tcPr>
            <w:tcW w:w="900" w:type="dxa"/>
          </w:tcPr>
          <w:p w14:paraId="75CD5AAB" w14:textId="77777777" w:rsidR="00571EB8" w:rsidRPr="005519BC" w:rsidRDefault="00571EB8">
            <w:pPr>
              <w:spacing w:line="240" w:lineRule="exact"/>
              <w:jc w:val="center"/>
              <w:rPr>
                <w:rFonts w:cs="Times New Roman"/>
                <w:b/>
                <w:bCs/>
                <w:spacing w:val="-4"/>
                <w:sz w:val="16"/>
                <w:szCs w:val="16"/>
                <w:lang w:val="en-AU"/>
              </w:rPr>
            </w:pPr>
          </w:p>
        </w:tc>
        <w:tc>
          <w:tcPr>
            <w:tcW w:w="90" w:type="dxa"/>
          </w:tcPr>
          <w:p w14:paraId="621C49EE" w14:textId="77777777" w:rsidR="00571EB8" w:rsidRPr="005519BC" w:rsidRDefault="00571EB8">
            <w:pPr>
              <w:spacing w:line="240" w:lineRule="exact"/>
              <w:jc w:val="center"/>
              <w:rPr>
                <w:rFonts w:cs="Times New Roman"/>
                <w:b/>
                <w:bCs/>
                <w:spacing w:val="-4"/>
                <w:sz w:val="16"/>
                <w:szCs w:val="16"/>
                <w:lang w:val="en-AU"/>
              </w:rPr>
            </w:pPr>
          </w:p>
        </w:tc>
        <w:tc>
          <w:tcPr>
            <w:tcW w:w="990" w:type="dxa"/>
          </w:tcPr>
          <w:p w14:paraId="724D1A62" w14:textId="77777777" w:rsidR="00571EB8" w:rsidRPr="005519BC" w:rsidRDefault="00571EB8">
            <w:pPr>
              <w:spacing w:line="240" w:lineRule="exact"/>
              <w:jc w:val="center"/>
              <w:rPr>
                <w:rFonts w:cs="Times New Roman"/>
                <w:b/>
                <w:bCs/>
                <w:spacing w:val="-4"/>
                <w:sz w:val="16"/>
                <w:szCs w:val="16"/>
                <w:lang w:val="en-AU"/>
              </w:rPr>
            </w:pPr>
          </w:p>
        </w:tc>
      </w:tr>
      <w:tr w:rsidR="00B839C2" w:rsidRPr="005519BC" w14:paraId="06C42744" w14:textId="77777777" w:rsidTr="00981B5D">
        <w:tc>
          <w:tcPr>
            <w:tcW w:w="2610" w:type="dxa"/>
          </w:tcPr>
          <w:p w14:paraId="31A86CDA" w14:textId="326DE82E" w:rsidR="00B839C2" w:rsidRPr="005519BC" w:rsidRDefault="00B839C2" w:rsidP="00B839C2">
            <w:pPr>
              <w:spacing w:line="240" w:lineRule="exact"/>
              <w:ind w:left="141" w:hanging="141"/>
              <w:rPr>
                <w:rFonts w:cs="Times New Roman"/>
                <w:sz w:val="16"/>
                <w:szCs w:val="16"/>
              </w:rPr>
            </w:pPr>
            <w:r w:rsidRPr="005519BC">
              <w:rPr>
                <w:rFonts w:cs="Times New Roman"/>
                <w:sz w:val="16"/>
                <w:szCs w:val="16"/>
              </w:rPr>
              <w:t>Trade and other payables</w:t>
            </w:r>
          </w:p>
        </w:tc>
        <w:tc>
          <w:tcPr>
            <w:tcW w:w="90" w:type="dxa"/>
            <w:vAlign w:val="bottom"/>
          </w:tcPr>
          <w:p w14:paraId="2564C502" w14:textId="77777777" w:rsidR="00B839C2" w:rsidRPr="005519BC" w:rsidRDefault="00B839C2" w:rsidP="00B839C2">
            <w:pPr>
              <w:spacing w:line="240" w:lineRule="exact"/>
              <w:jc w:val="right"/>
              <w:rPr>
                <w:rFonts w:cs="Times New Roman"/>
                <w:sz w:val="16"/>
                <w:szCs w:val="16"/>
                <w:lang w:val="en-AU"/>
              </w:rPr>
            </w:pPr>
          </w:p>
        </w:tc>
        <w:tc>
          <w:tcPr>
            <w:tcW w:w="1350" w:type="dxa"/>
          </w:tcPr>
          <w:p w14:paraId="25E6A117" w14:textId="7CA120F4" w:rsidR="00B839C2" w:rsidRPr="005519BC" w:rsidRDefault="004D619C" w:rsidP="00B839C2">
            <w:pPr>
              <w:spacing w:line="240" w:lineRule="exact"/>
              <w:jc w:val="center"/>
              <w:rPr>
                <w:rFonts w:cs="Times New Roman"/>
                <w:sz w:val="16"/>
                <w:szCs w:val="16"/>
                <w:lang w:val="en-AU"/>
              </w:rPr>
            </w:pPr>
            <w:r w:rsidRPr="004D619C">
              <w:rPr>
                <w:rFonts w:cs="Angsana New"/>
                <w:sz w:val="16"/>
                <w:szCs w:val="16"/>
              </w:rPr>
              <w:t>5</w:t>
            </w:r>
            <w:r w:rsidR="00B839C2" w:rsidRPr="005519BC">
              <w:rPr>
                <w:rFonts w:cs="Times New Roman"/>
                <w:sz w:val="16"/>
                <w:szCs w:val="16"/>
              </w:rPr>
              <w:t>.</w:t>
            </w:r>
            <w:r w:rsidRPr="004D619C">
              <w:rPr>
                <w:rFonts w:cs="Angsana New"/>
                <w:sz w:val="16"/>
                <w:szCs w:val="16"/>
              </w:rPr>
              <w:t>52</w:t>
            </w:r>
            <w:r w:rsidR="00B839C2" w:rsidRPr="005519BC">
              <w:rPr>
                <w:rFonts w:cs="Times New Roman"/>
                <w:sz w:val="16"/>
                <w:szCs w:val="16"/>
              </w:rPr>
              <w:t xml:space="preserve"> - </w:t>
            </w:r>
            <w:r w:rsidRPr="004D619C">
              <w:rPr>
                <w:rFonts w:cs="Angsana New"/>
                <w:sz w:val="16"/>
                <w:szCs w:val="16"/>
              </w:rPr>
              <w:t>15</w:t>
            </w:r>
            <w:r w:rsidR="00B839C2" w:rsidRPr="005519BC">
              <w:rPr>
                <w:rFonts w:cs="Times New Roman"/>
                <w:sz w:val="16"/>
                <w:szCs w:val="16"/>
              </w:rPr>
              <w:t>.</w:t>
            </w:r>
            <w:r w:rsidRPr="004D619C">
              <w:rPr>
                <w:rFonts w:cs="Angsana New"/>
                <w:sz w:val="16"/>
                <w:szCs w:val="16"/>
              </w:rPr>
              <w:t>17</w:t>
            </w:r>
          </w:p>
        </w:tc>
        <w:tc>
          <w:tcPr>
            <w:tcW w:w="90" w:type="dxa"/>
            <w:vAlign w:val="bottom"/>
          </w:tcPr>
          <w:p w14:paraId="1BBEAE26" w14:textId="77777777" w:rsidR="00B839C2" w:rsidRPr="005519BC" w:rsidRDefault="00B839C2" w:rsidP="00B839C2">
            <w:pPr>
              <w:spacing w:line="240" w:lineRule="exact"/>
              <w:jc w:val="right"/>
              <w:rPr>
                <w:rFonts w:cs="Times New Roman"/>
                <w:sz w:val="16"/>
                <w:szCs w:val="16"/>
                <w:lang w:val="en-AU"/>
              </w:rPr>
            </w:pPr>
          </w:p>
        </w:tc>
        <w:tc>
          <w:tcPr>
            <w:tcW w:w="990" w:type="dxa"/>
            <w:vAlign w:val="center"/>
          </w:tcPr>
          <w:p w14:paraId="7D2BA385" w14:textId="1775E44C" w:rsidR="00B839C2" w:rsidRPr="005519BC" w:rsidRDefault="004D619C" w:rsidP="00B839C2">
            <w:pPr>
              <w:ind w:right="115"/>
              <w:jc w:val="right"/>
              <w:rPr>
                <w:rFonts w:cs="Times New Roman"/>
                <w:sz w:val="16"/>
                <w:szCs w:val="16"/>
                <w:cs/>
                <w:lang w:val="en-GB"/>
              </w:rPr>
            </w:pPr>
            <w:r w:rsidRPr="004D619C">
              <w:rPr>
                <w:rFonts w:cs="Times New Roman"/>
                <w:sz w:val="16"/>
                <w:szCs w:val="16"/>
              </w:rPr>
              <w:t>29</w:t>
            </w:r>
            <w:r w:rsidR="00B839C2" w:rsidRPr="005519BC">
              <w:rPr>
                <w:rFonts w:cs="Times New Roman"/>
                <w:sz w:val="16"/>
                <w:szCs w:val="16"/>
                <w:lang w:val="en-GB"/>
              </w:rPr>
              <w:t>,</w:t>
            </w:r>
            <w:r w:rsidRPr="004D619C">
              <w:rPr>
                <w:rFonts w:cs="Times New Roman"/>
                <w:sz w:val="16"/>
                <w:szCs w:val="16"/>
              </w:rPr>
              <w:t>393</w:t>
            </w:r>
          </w:p>
        </w:tc>
        <w:tc>
          <w:tcPr>
            <w:tcW w:w="90" w:type="dxa"/>
            <w:vAlign w:val="bottom"/>
          </w:tcPr>
          <w:p w14:paraId="0E2D1C9B" w14:textId="77777777" w:rsidR="00B839C2" w:rsidRPr="005519BC" w:rsidRDefault="00B839C2" w:rsidP="00B839C2">
            <w:pPr>
              <w:spacing w:line="240" w:lineRule="exact"/>
              <w:jc w:val="right"/>
              <w:rPr>
                <w:rFonts w:cs="Times New Roman"/>
                <w:sz w:val="16"/>
                <w:szCs w:val="16"/>
                <w:lang w:val="en-AU"/>
              </w:rPr>
            </w:pPr>
          </w:p>
        </w:tc>
        <w:tc>
          <w:tcPr>
            <w:tcW w:w="810" w:type="dxa"/>
            <w:vAlign w:val="bottom"/>
          </w:tcPr>
          <w:p w14:paraId="73AF2060" w14:textId="5F9A1D78" w:rsidR="00B839C2" w:rsidRPr="005519BC" w:rsidRDefault="004D619C" w:rsidP="00B839C2">
            <w:pPr>
              <w:ind w:right="115"/>
              <w:jc w:val="right"/>
              <w:rPr>
                <w:rFonts w:cs="Times New Roman"/>
                <w:sz w:val="16"/>
                <w:szCs w:val="16"/>
                <w:lang w:val="en-GB"/>
              </w:rPr>
            </w:pPr>
            <w:r w:rsidRPr="004D619C">
              <w:rPr>
                <w:rFonts w:cs="Times New Roman"/>
                <w:sz w:val="16"/>
                <w:szCs w:val="16"/>
              </w:rPr>
              <w:t>6</w:t>
            </w:r>
            <w:r w:rsidR="00B839C2" w:rsidRPr="005519BC">
              <w:rPr>
                <w:rFonts w:cs="Times New Roman"/>
                <w:sz w:val="16"/>
                <w:szCs w:val="16"/>
                <w:lang w:val="en-GB"/>
              </w:rPr>
              <w:t>,</w:t>
            </w:r>
            <w:r w:rsidRPr="004D619C">
              <w:rPr>
                <w:rFonts w:cs="Times New Roman"/>
                <w:sz w:val="16"/>
                <w:szCs w:val="16"/>
              </w:rPr>
              <w:t>364</w:t>
            </w:r>
          </w:p>
        </w:tc>
        <w:tc>
          <w:tcPr>
            <w:tcW w:w="90" w:type="dxa"/>
            <w:vAlign w:val="bottom"/>
          </w:tcPr>
          <w:p w14:paraId="2079FA50" w14:textId="77777777" w:rsidR="00B839C2" w:rsidRPr="005519BC" w:rsidRDefault="00B839C2" w:rsidP="00B839C2">
            <w:pPr>
              <w:ind w:right="115"/>
              <w:jc w:val="right"/>
              <w:rPr>
                <w:rFonts w:cs="Times New Roman"/>
                <w:sz w:val="16"/>
                <w:szCs w:val="16"/>
                <w:lang w:val="en-GB"/>
              </w:rPr>
            </w:pPr>
          </w:p>
        </w:tc>
        <w:tc>
          <w:tcPr>
            <w:tcW w:w="900" w:type="dxa"/>
            <w:vAlign w:val="center"/>
          </w:tcPr>
          <w:p w14:paraId="02849739" w14:textId="3E835B5F" w:rsidR="00B839C2" w:rsidRPr="005519BC" w:rsidRDefault="004D619C" w:rsidP="00B839C2">
            <w:pPr>
              <w:ind w:right="115"/>
              <w:jc w:val="right"/>
              <w:rPr>
                <w:rFonts w:cs="Times New Roman"/>
                <w:sz w:val="16"/>
                <w:szCs w:val="16"/>
                <w:lang w:val="en-GB"/>
              </w:rPr>
            </w:pPr>
            <w:r w:rsidRPr="004D619C">
              <w:rPr>
                <w:rFonts w:cs="Times New Roman"/>
                <w:sz w:val="16"/>
                <w:szCs w:val="16"/>
              </w:rPr>
              <w:t>35</w:t>
            </w:r>
            <w:r w:rsidR="00B839C2" w:rsidRPr="005519BC">
              <w:rPr>
                <w:rFonts w:cs="Times New Roman"/>
                <w:sz w:val="16"/>
                <w:szCs w:val="16"/>
                <w:lang w:val="en-GB"/>
              </w:rPr>
              <w:t>,</w:t>
            </w:r>
            <w:r w:rsidRPr="004D619C">
              <w:rPr>
                <w:rFonts w:cs="Times New Roman"/>
                <w:sz w:val="16"/>
                <w:szCs w:val="16"/>
              </w:rPr>
              <w:t>757</w:t>
            </w:r>
          </w:p>
        </w:tc>
        <w:tc>
          <w:tcPr>
            <w:tcW w:w="90" w:type="dxa"/>
          </w:tcPr>
          <w:p w14:paraId="33AA161D" w14:textId="77777777" w:rsidR="00B839C2" w:rsidRPr="005519BC" w:rsidRDefault="00B839C2" w:rsidP="00B839C2">
            <w:pPr>
              <w:spacing w:line="240" w:lineRule="exact"/>
              <w:jc w:val="right"/>
              <w:rPr>
                <w:rFonts w:cs="Times New Roman"/>
                <w:sz w:val="16"/>
                <w:szCs w:val="16"/>
                <w:lang w:val="en-AU"/>
              </w:rPr>
            </w:pPr>
          </w:p>
        </w:tc>
        <w:tc>
          <w:tcPr>
            <w:tcW w:w="990" w:type="dxa"/>
            <w:vAlign w:val="center"/>
          </w:tcPr>
          <w:p w14:paraId="1F1F170E" w14:textId="169D227D" w:rsidR="00B839C2" w:rsidRPr="005519BC" w:rsidRDefault="004D619C" w:rsidP="00B839C2">
            <w:pPr>
              <w:ind w:right="115"/>
              <w:jc w:val="right"/>
              <w:rPr>
                <w:rFonts w:cs="Times New Roman"/>
                <w:sz w:val="16"/>
                <w:szCs w:val="16"/>
                <w:lang w:val="en-GB"/>
              </w:rPr>
            </w:pPr>
            <w:r w:rsidRPr="004D619C">
              <w:rPr>
                <w:rFonts w:cs="Times New Roman"/>
                <w:sz w:val="16"/>
                <w:szCs w:val="16"/>
              </w:rPr>
              <w:t>34</w:t>
            </w:r>
            <w:r w:rsidR="00B839C2" w:rsidRPr="005519BC">
              <w:rPr>
                <w:rFonts w:cs="Times New Roman"/>
                <w:sz w:val="16"/>
                <w:szCs w:val="16"/>
                <w:lang w:val="en-GB"/>
              </w:rPr>
              <w:t>,</w:t>
            </w:r>
            <w:r w:rsidRPr="004D619C">
              <w:rPr>
                <w:rFonts w:cs="Times New Roman"/>
                <w:sz w:val="16"/>
                <w:szCs w:val="16"/>
              </w:rPr>
              <w:t>695</w:t>
            </w:r>
          </w:p>
        </w:tc>
      </w:tr>
      <w:tr w:rsidR="00B839C2" w:rsidRPr="005519BC" w14:paraId="0E7E7410" w14:textId="77777777" w:rsidTr="00981B5D">
        <w:tc>
          <w:tcPr>
            <w:tcW w:w="2610" w:type="dxa"/>
          </w:tcPr>
          <w:p w14:paraId="71B314F0" w14:textId="77777777" w:rsidR="00302C95" w:rsidRDefault="005622CF" w:rsidP="00B839C2">
            <w:pPr>
              <w:tabs>
                <w:tab w:val="left" w:pos="12987"/>
              </w:tabs>
              <w:spacing w:line="240" w:lineRule="exact"/>
              <w:rPr>
                <w:rFonts w:cs="Times New Roman"/>
                <w:sz w:val="16"/>
                <w:szCs w:val="16"/>
              </w:rPr>
            </w:pPr>
            <w:r>
              <w:rPr>
                <w:rFonts w:cs="Times New Roman"/>
                <w:sz w:val="16"/>
                <w:szCs w:val="16"/>
              </w:rPr>
              <w:t>Long</w:t>
            </w:r>
            <w:r w:rsidR="00302C95">
              <w:rPr>
                <w:rFonts w:cs="Times New Roman"/>
                <w:sz w:val="16"/>
                <w:szCs w:val="16"/>
              </w:rPr>
              <w:t>-term b</w:t>
            </w:r>
            <w:r w:rsidR="00B839C2" w:rsidRPr="005519BC">
              <w:rPr>
                <w:rFonts w:cs="Times New Roman"/>
                <w:sz w:val="16"/>
                <w:szCs w:val="16"/>
              </w:rPr>
              <w:t xml:space="preserve">orrowings from </w:t>
            </w:r>
          </w:p>
          <w:p w14:paraId="2E231181" w14:textId="59DC83C5" w:rsidR="00B839C2" w:rsidRPr="005519BC" w:rsidRDefault="00302C95" w:rsidP="00B839C2">
            <w:pPr>
              <w:tabs>
                <w:tab w:val="left" w:pos="12987"/>
              </w:tabs>
              <w:spacing w:line="240" w:lineRule="exact"/>
              <w:rPr>
                <w:rFonts w:cs="Times New Roman"/>
                <w:sz w:val="16"/>
                <w:szCs w:val="16"/>
                <w:lang w:val="en-AU"/>
              </w:rPr>
            </w:pPr>
            <w:r>
              <w:rPr>
                <w:rFonts w:cs="Times New Roman"/>
                <w:sz w:val="16"/>
                <w:szCs w:val="16"/>
              </w:rPr>
              <w:t xml:space="preserve">    </w:t>
            </w:r>
            <w:r w:rsidR="00B839C2" w:rsidRPr="005519BC">
              <w:rPr>
                <w:rFonts w:cs="Times New Roman"/>
                <w:sz w:val="16"/>
                <w:szCs w:val="16"/>
              </w:rPr>
              <w:t>related parties</w:t>
            </w:r>
          </w:p>
        </w:tc>
        <w:tc>
          <w:tcPr>
            <w:tcW w:w="90" w:type="dxa"/>
            <w:vAlign w:val="bottom"/>
          </w:tcPr>
          <w:p w14:paraId="12634560" w14:textId="77777777" w:rsidR="00B839C2" w:rsidRPr="005519BC" w:rsidRDefault="00B839C2" w:rsidP="00B839C2">
            <w:pPr>
              <w:spacing w:line="240" w:lineRule="exact"/>
              <w:jc w:val="right"/>
              <w:rPr>
                <w:rFonts w:cs="Times New Roman"/>
                <w:sz w:val="16"/>
                <w:szCs w:val="16"/>
                <w:lang w:val="en-AU"/>
              </w:rPr>
            </w:pPr>
          </w:p>
        </w:tc>
        <w:tc>
          <w:tcPr>
            <w:tcW w:w="1350" w:type="dxa"/>
            <w:vAlign w:val="bottom"/>
          </w:tcPr>
          <w:p w14:paraId="0569409B" w14:textId="4061E9E8" w:rsidR="00B839C2" w:rsidRPr="005519BC" w:rsidRDefault="004D619C" w:rsidP="00B839C2">
            <w:pPr>
              <w:spacing w:line="240" w:lineRule="exact"/>
              <w:jc w:val="center"/>
              <w:rPr>
                <w:rFonts w:cs="Times New Roman"/>
                <w:sz w:val="16"/>
                <w:szCs w:val="16"/>
                <w:lang w:val="en-AU"/>
              </w:rPr>
            </w:pPr>
            <w:r w:rsidRPr="004D619C">
              <w:rPr>
                <w:rFonts w:cs="Angsana New"/>
                <w:sz w:val="16"/>
                <w:szCs w:val="16"/>
              </w:rPr>
              <w:t>1</w:t>
            </w:r>
            <w:r w:rsidR="00B839C2" w:rsidRPr="005519BC">
              <w:rPr>
                <w:rFonts w:cs="Times New Roman"/>
                <w:sz w:val="16"/>
                <w:szCs w:val="16"/>
              </w:rPr>
              <w:t>.</w:t>
            </w:r>
            <w:r w:rsidRPr="004D619C">
              <w:rPr>
                <w:rFonts w:cs="Angsana New"/>
                <w:sz w:val="16"/>
                <w:szCs w:val="16"/>
              </w:rPr>
              <w:t>52</w:t>
            </w:r>
            <w:r w:rsidR="00B839C2" w:rsidRPr="005519BC">
              <w:rPr>
                <w:rFonts w:cs="Times New Roman"/>
                <w:sz w:val="16"/>
                <w:szCs w:val="16"/>
              </w:rPr>
              <w:t xml:space="preserve"> - </w:t>
            </w:r>
            <w:r w:rsidRPr="004D619C">
              <w:rPr>
                <w:rFonts w:cs="Angsana New"/>
                <w:sz w:val="16"/>
                <w:szCs w:val="16"/>
              </w:rPr>
              <w:t>9</w:t>
            </w:r>
            <w:r w:rsidR="00B839C2" w:rsidRPr="005519BC">
              <w:rPr>
                <w:rFonts w:cs="Times New Roman"/>
                <w:sz w:val="16"/>
                <w:szCs w:val="16"/>
              </w:rPr>
              <w:t>.</w:t>
            </w:r>
            <w:r w:rsidRPr="004D619C">
              <w:rPr>
                <w:rFonts w:cs="Angsana New"/>
                <w:sz w:val="16"/>
                <w:szCs w:val="16"/>
              </w:rPr>
              <w:t>72</w:t>
            </w:r>
          </w:p>
        </w:tc>
        <w:tc>
          <w:tcPr>
            <w:tcW w:w="90" w:type="dxa"/>
            <w:vAlign w:val="bottom"/>
          </w:tcPr>
          <w:p w14:paraId="31E02DC9" w14:textId="77777777" w:rsidR="00B839C2" w:rsidRPr="005519BC" w:rsidRDefault="00B839C2" w:rsidP="00B839C2">
            <w:pPr>
              <w:spacing w:line="240" w:lineRule="exact"/>
              <w:jc w:val="right"/>
              <w:rPr>
                <w:rFonts w:cs="Times New Roman"/>
                <w:sz w:val="16"/>
                <w:szCs w:val="16"/>
                <w:lang w:val="en-AU"/>
              </w:rPr>
            </w:pPr>
          </w:p>
        </w:tc>
        <w:tc>
          <w:tcPr>
            <w:tcW w:w="990" w:type="dxa"/>
            <w:vAlign w:val="bottom"/>
          </w:tcPr>
          <w:p w14:paraId="004949B2" w14:textId="649528B1" w:rsidR="00B839C2" w:rsidRPr="005519BC" w:rsidRDefault="004D619C" w:rsidP="00981B5D">
            <w:pPr>
              <w:ind w:right="115"/>
              <w:jc w:val="right"/>
              <w:rPr>
                <w:rFonts w:cs="Times New Roman"/>
                <w:sz w:val="16"/>
                <w:szCs w:val="16"/>
                <w:lang w:val="en-GB"/>
              </w:rPr>
            </w:pPr>
            <w:r w:rsidRPr="004D619C">
              <w:rPr>
                <w:rFonts w:cs="Times New Roman"/>
                <w:sz w:val="16"/>
                <w:szCs w:val="16"/>
              </w:rPr>
              <w:t>501</w:t>
            </w:r>
          </w:p>
        </w:tc>
        <w:tc>
          <w:tcPr>
            <w:tcW w:w="90" w:type="dxa"/>
            <w:vAlign w:val="bottom"/>
          </w:tcPr>
          <w:p w14:paraId="169CE4B1" w14:textId="77777777" w:rsidR="00B839C2" w:rsidRPr="005519BC" w:rsidRDefault="00B839C2" w:rsidP="00B839C2">
            <w:pPr>
              <w:spacing w:line="240" w:lineRule="exact"/>
              <w:jc w:val="right"/>
              <w:rPr>
                <w:rFonts w:cs="Times New Roman"/>
                <w:sz w:val="16"/>
                <w:szCs w:val="16"/>
                <w:lang w:val="en-AU"/>
              </w:rPr>
            </w:pPr>
          </w:p>
        </w:tc>
        <w:tc>
          <w:tcPr>
            <w:tcW w:w="810" w:type="dxa"/>
            <w:vAlign w:val="bottom"/>
          </w:tcPr>
          <w:p w14:paraId="1BFE2888" w14:textId="385AFD95" w:rsidR="00B839C2" w:rsidRPr="005519BC" w:rsidRDefault="004D619C" w:rsidP="00B839C2">
            <w:pPr>
              <w:ind w:right="115"/>
              <w:jc w:val="right"/>
              <w:rPr>
                <w:rFonts w:cs="Times New Roman"/>
                <w:sz w:val="16"/>
                <w:szCs w:val="16"/>
                <w:lang w:val="en-GB"/>
              </w:rPr>
            </w:pPr>
            <w:r w:rsidRPr="004D619C">
              <w:rPr>
                <w:rFonts w:cs="Times New Roman"/>
                <w:sz w:val="16"/>
                <w:szCs w:val="16"/>
              </w:rPr>
              <w:t>7</w:t>
            </w:r>
            <w:r w:rsidR="00B839C2" w:rsidRPr="005519BC">
              <w:rPr>
                <w:rFonts w:cs="Times New Roman"/>
                <w:sz w:val="16"/>
                <w:szCs w:val="16"/>
                <w:lang w:val="en-GB"/>
              </w:rPr>
              <w:t>,</w:t>
            </w:r>
            <w:r w:rsidRPr="004D619C">
              <w:rPr>
                <w:rFonts w:cs="Times New Roman"/>
                <w:sz w:val="16"/>
                <w:szCs w:val="16"/>
              </w:rPr>
              <w:t>892</w:t>
            </w:r>
          </w:p>
        </w:tc>
        <w:tc>
          <w:tcPr>
            <w:tcW w:w="90" w:type="dxa"/>
            <w:vAlign w:val="bottom"/>
          </w:tcPr>
          <w:p w14:paraId="00659D2B" w14:textId="77777777" w:rsidR="00B839C2" w:rsidRPr="005519BC" w:rsidRDefault="00B839C2" w:rsidP="00B839C2">
            <w:pPr>
              <w:ind w:right="115"/>
              <w:jc w:val="right"/>
              <w:rPr>
                <w:rFonts w:cs="Times New Roman"/>
                <w:sz w:val="16"/>
                <w:szCs w:val="16"/>
                <w:lang w:val="en-GB"/>
              </w:rPr>
            </w:pPr>
          </w:p>
        </w:tc>
        <w:tc>
          <w:tcPr>
            <w:tcW w:w="900" w:type="dxa"/>
            <w:vAlign w:val="bottom"/>
          </w:tcPr>
          <w:p w14:paraId="554B234E" w14:textId="5ECCDAAB" w:rsidR="00B839C2" w:rsidRPr="005519BC" w:rsidRDefault="004D619C" w:rsidP="00981B5D">
            <w:pPr>
              <w:ind w:right="115"/>
              <w:jc w:val="right"/>
              <w:rPr>
                <w:rFonts w:cs="Times New Roman"/>
                <w:sz w:val="16"/>
                <w:szCs w:val="16"/>
                <w:lang w:val="en-GB"/>
              </w:rPr>
            </w:pPr>
            <w:r w:rsidRPr="004D619C">
              <w:rPr>
                <w:rFonts w:cs="Times New Roman"/>
                <w:sz w:val="16"/>
                <w:szCs w:val="16"/>
              </w:rPr>
              <w:t>8</w:t>
            </w:r>
            <w:r w:rsidR="00B839C2" w:rsidRPr="005519BC">
              <w:rPr>
                <w:rFonts w:cs="Times New Roman"/>
                <w:sz w:val="16"/>
                <w:szCs w:val="16"/>
                <w:lang w:val="en-GB"/>
              </w:rPr>
              <w:t>,</w:t>
            </w:r>
            <w:r w:rsidRPr="004D619C">
              <w:rPr>
                <w:rFonts w:cs="Times New Roman"/>
                <w:sz w:val="16"/>
                <w:szCs w:val="16"/>
              </w:rPr>
              <w:t>393</w:t>
            </w:r>
          </w:p>
        </w:tc>
        <w:tc>
          <w:tcPr>
            <w:tcW w:w="90" w:type="dxa"/>
            <w:vAlign w:val="bottom"/>
          </w:tcPr>
          <w:p w14:paraId="3E965961" w14:textId="77777777" w:rsidR="00B839C2" w:rsidRPr="005519BC" w:rsidRDefault="00B839C2" w:rsidP="00B839C2">
            <w:pPr>
              <w:spacing w:line="240" w:lineRule="exact"/>
              <w:jc w:val="right"/>
              <w:rPr>
                <w:rFonts w:cs="Times New Roman"/>
                <w:sz w:val="16"/>
                <w:szCs w:val="16"/>
                <w:lang w:val="en-AU"/>
              </w:rPr>
            </w:pPr>
          </w:p>
        </w:tc>
        <w:tc>
          <w:tcPr>
            <w:tcW w:w="990" w:type="dxa"/>
            <w:vAlign w:val="bottom"/>
          </w:tcPr>
          <w:p w14:paraId="28EFB1A3" w14:textId="6F1C32BE" w:rsidR="00B839C2" w:rsidRPr="005519BC" w:rsidRDefault="004D619C" w:rsidP="00981B5D">
            <w:pPr>
              <w:ind w:right="115"/>
              <w:jc w:val="right"/>
              <w:rPr>
                <w:rFonts w:cs="Times New Roman"/>
                <w:sz w:val="16"/>
                <w:szCs w:val="16"/>
                <w:lang w:val="en-GB"/>
              </w:rPr>
            </w:pPr>
            <w:r w:rsidRPr="004D619C">
              <w:rPr>
                <w:rFonts w:cs="Times New Roman"/>
                <w:sz w:val="16"/>
                <w:szCs w:val="16"/>
              </w:rPr>
              <w:t>6</w:t>
            </w:r>
            <w:r w:rsidR="00B839C2" w:rsidRPr="005519BC">
              <w:rPr>
                <w:rFonts w:cs="Times New Roman"/>
                <w:sz w:val="16"/>
                <w:szCs w:val="16"/>
                <w:lang w:val="en-GB"/>
              </w:rPr>
              <w:t>,</w:t>
            </w:r>
            <w:r w:rsidRPr="004D619C">
              <w:rPr>
                <w:rFonts w:cs="Times New Roman"/>
                <w:sz w:val="16"/>
                <w:szCs w:val="16"/>
              </w:rPr>
              <w:t>787</w:t>
            </w:r>
          </w:p>
        </w:tc>
      </w:tr>
      <w:tr w:rsidR="00B839C2" w:rsidRPr="005519BC" w14:paraId="27654BCC" w14:textId="77777777" w:rsidTr="00981B5D">
        <w:tc>
          <w:tcPr>
            <w:tcW w:w="2610" w:type="dxa"/>
          </w:tcPr>
          <w:p w14:paraId="70BB1E25" w14:textId="77777777" w:rsidR="00981B5D" w:rsidRDefault="00981B5D" w:rsidP="00B839C2">
            <w:pPr>
              <w:spacing w:line="240" w:lineRule="exact"/>
              <w:ind w:left="141" w:hanging="141"/>
              <w:rPr>
                <w:rFonts w:cs="Times New Roman"/>
                <w:sz w:val="16"/>
                <w:szCs w:val="16"/>
              </w:rPr>
            </w:pPr>
            <w:r>
              <w:rPr>
                <w:rFonts w:cs="Times New Roman"/>
                <w:sz w:val="16"/>
                <w:szCs w:val="16"/>
              </w:rPr>
              <w:t>Long-term b</w:t>
            </w:r>
            <w:r w:rsidRPr="005519BC">
              <w:rPr>
                <w:rFonts w:cs="Times New Roman"/>
                <w:sz w:val="16"/>
                <w:szCs w:val="16"/>
              </w:rPr>
              <w:t>orrowings</w:t>
            </w:r>
            <w:r w:rsidR="00B839C2" w:rsidRPr="005519BC">
              <w:rPr>
                <w:rFonts w:cs="Times New Roman"/>
                <w:sz w:val="16"/>
                <w:szCs w:val="16"/>
              </w:rPr>
              <w:t xml:space="preserve"> from </w:t>
            </w:r>
          </w:p>
          <w:p w14:paraId="243745FB" w14:textId="53BB715D" w:rsidR="00B839C2" w:rsidRPr="005519BC" w:rsidRDefault="00981B5D" w:rsidP="00B839C2">
            <w:pPr>
              <w:spacing w:line="240" w:lineRule="exact"/>
              <w:ind w:left="141" w:hanging="141"/>
              <w:rPr>
                <w:rFonts w:cs="Times New Roman"/>
                <w:sz w:val="16"/>
                <w:szCs w:val="16"/>
                <w:lang w:val="en-AU"/>
              </w:rPr>
            </w:pPr>
            <w:r>
              <w:rPr>
                <w:rFonts w:cs="Times New Roman"/>
                <w:sz w:val="16"/>
                <w:szCs w:val="16"/>
              </w:rPr>
              <w:t xml:space="preserve">    </w:t>
            </w:r>
            <w:r w:rsidR="00B839C2" w:rsidRPr="005519BC">
              <w:rPr>
                <w:rFonts w:cs="Times New Roman"/>
                <w:sz w:val="16"/>
                <w:szCs w:val="16"/>
              </w:rPr>
              <w:t>financial institutions</w:t>
            </w:r>
          </w:p>
        </w:tc>
        <w:tc>
          <w:tcPr>
            <w:tcW w:w="90" w:type="dxa"/>
            <w:vAlign w:val="bottom"/>
          </w:tcPr>
          <w:p w14:paraId="7784828D" w14:textId="77777777" w:rsidR="00B839C2" w:rsidRPr="005519BC" w:rsidRDefault="00B839C2" w:rsidP="00B839C2">
            <w:pPr>
              <w:spacing w:line="240" w:lineRule="exact"/>
              <w:jc w:val="right"/>
              <w:rPr>
                <w:rFonts w:cs="Times New Roman"/>
                <w:sz w:val="16"/>
                <w:szCs w:val="16"/>
                <w:lang w:val="en-AU"/>
              </w:rPr>
            </w:pPr>
          </w:p>
        </w:tc>
        <w:tc>
          <w:tcPr>
            <w:tcW w:w="1350" w:type="dxa"/>
            <w:vAlign w:val="bottom"/>
          </w:tcPr>
          <w:p w14:paraId="3191494B" w14:textId="042C3D07" w:rsidR="00B839C2" w:rsidRPr="005519BC" w:rsidRDefault="004D619C" w:rsidP="00981B5D">
            <w:pPr>
              <w:spacing w:line="240" w:lineRule="exact"/>
              <w:jc w:val="center"/>
              <w:rPr>
                <w:rFonts w:cs="Times New Roman"/>
                <w:sz w:val="16"/>
                <w:szCs w:val="16"/>
                <w:lang w:val="en-AU"/>
              </w:rPr>
            </w:pPr>
            <w:r w:rsidRPr="004D619C">
              <w:rPr>
                <w:rFonts w:cs="Angsana New"/>
                <w:sz w:val="16"/>
                <w:szCs w:val="16"/>
              </w:rPr>
              <w:t>9</w:t>
            </w:r>
            <w:r w:rsidR="00B839C2" w:rsidRPr="005519BC">
              <w:rPr>
                <w:rFonts w:cs="Times New Roman"/>
                <w:sz w:val="16"/>
                <w:szCs w:val="16"/>
              </w:rPr>
              <w:t>.</w:t>
            </w:r>
            <w:r w:rsidRPr="004D619C">
              <w:rPr>
                <w:rFonts w:cs="Angsana New"/>
                <w:sz w:val="16"/>
                <w:szCs w:val="16"/>
              </w:rPr>
              <w:t>21</w:t>
            </w:r>
            <w:r w:rsidR="00B839C2" w:rsidRPr="005519BC">
              <w:rPr>
                <w:rFonts w:cs="Times New Roman"/>
                <w:sz w:val="16"/>
                <w:szCs w:val="16"/>
              </w:rPr>
              <w:t xml:space="preserve"> - </w:t>
            </w:r>
            <w:r w:rsidRPr="004D619C">
              <w:rPr>
                <w:rFonts w:cs="Angsana New"/>
                <w:sz w:val="16"/>
                <w:szCs w:val="16"/>
              </w:rPr>
              <w:t>12</w:t>
            </w:r>
            <w:r w:rsidR="00B839C2" w:rsidRPr="005519BC">
              <w:rPr>
                <w:rFonts w:cs="Times New Roman"/>
                <w:sz w:val="16"/>
                <w:szCs w:val="16"/>
              </w:rPr>
              <w:t>.</w:t>
            </w:r>
            <w:r w:rsidRPr="004D619C">
              <w:rPr>
                <w:rFonts w:cs="Angsana New"/>
                <w:sz w:val="16"/>
                <w:szCs w:val="16"/>
              </w:rPr>
              <w:t>58</w:t>
            </w:r>
          </w:p>
        </w:tc>
        <w:tc>
          <w:tcPr>
            <w:tcW w:w="90" w:type="dxa"/>
            <w:vAlign w:val="bottom"/>
          </w:tcPr>
          <w:p w14:paraId="2DB595A5" w14:textId="77777777" w:rsidR="00B839C2" w:rsidRPr="005519BC" w:rsidRDefault="00B839C2" w:rsidP="00B839C2">
            <w:pPr>
              <w:spacing w:line="240" w:lineRule="exact"/>
              <w:jc w:val="right"/>
              <w:rPr>
                <w:rFonts w:cs="Times New Roman"/>
                <w:sz w:val="16"/>
                <w:szCs w:val="16"/>
                <w:lang w:val="en-AU"/>
              </w:rPr>
            </w:pPr>
          </w:p>
        </w:tc>
        <w:tc>
          <w:tcPr>
            <w:tcW w:w="990" w:type="dxa"/>
            <w:vAlign w:val="bottom"/>
          </w:tcPr>
          <w:p w14:paraId="2A3A94CA" w14:textId="789413BD" w:rsidR="00B839C2" w:rsidRPr="005519BC" w:rsidRDefault="004D619C" w:rsidP="00981B5D">
            <w:pPr>
              <w:ind w:right="115"/>
              <w:jc w:val="right"/>
              <w:rPr>
                <w:rFonts w:cs="Times New Roman"/>
                <w:sz w:val="16"/>
                <w:szCs w:val="16"/>
                <w:lang w:val="en-GB"/>
              </w:rPr>
            </w:pPr>
            <w:r w:rsidRPr="004D619C">
              <w:rPr>
                <w:rFonts w:cs="Times New Roman"/>
                <w:sz w:val="16"/>
                <w:szCs w:val="16"/>
              </w:rPr>
              <w:t>486</w:t>
            </w:r>
          </w:p>
        </w:tc>
        <w:tc>
          <w:tcPr>
            <w:tcW w:w="90" w:type="dxa"/>
            <w:vAlign w:val="bottom"/>
          </w:tcPr>
          <w:p w14:paraId="246AC58D" w14:textId="77777777" w:rsidR="00B839C2" w:rsidRPr="005519BC" w:rsidRDefault="00B839C2" w:rsidP="00B839C2">
            <w:pPr>
              <w:spacing w:line="240" w:lineRule="exact"/>
              <w:jc w:val="right"/>
              <w:rPr>
                <w:rFonts w:cs="Times New Roman"/>
                <w:sz w:val="16"/>
                <w:szCs w:val="16"/>
                <w:lang w:val="en-AU"/>
              </w:rPr>
            </w:pPr>
          </w:p>
        </w:tc>
        <w:tc>
          <w:tcPr>
            <w:tcW w:w="810" w:type="dxa"/>
            <w:vAlign w:val="bottom"/>
          </w:tcPr>
          <w:p w14:paraId="2F298698" w14:textId="5E9A8B8D" w:rsidR="00B839C2" w:rsidRPr="005519BC" w:rsidRDefault="004D619C" w:rsidP="00B839C2">
            <w:pPr>
              <w:ind w:right="115"/>
              <w:jc w:val="right"/>
              <w:rPr>
                <w:rFonts w:cs="Times New Roman"/>
                <w:sz w:val="16"/>
                <w:szCs w:val="16"/>
                <w:lang w:val="en-GB"/>
              </w:rPr>
            </w:pPr>
            <w:r w:rsidRPr="004D619C">
              <w:rPr>
                <w:rFonts w:cs="Times New Roman"/>
                <w:sz w:val="16"/>
                <w:szCs w:val="16"/>
              </w:rPr>
              <w:t>6</w:t>
            </w:r>
            <w:r w:rsidR="00B839C2" w:rsidRPr="005519BC">
              <w:rPr>
                <w:rFonts w:cs="Times New Roman"/>
                <w:sz w:val="16"/>
                <w:szCs w:val="16"/>
                <w:lang w:val="en-GB"/>
              </w:rPr>
              <w:t>,</w:t>
            </w:r>
            <w:r w:rsidRPr="004D619C">
              <w:rPr>
                <w:rFonts w:cs="Times New Roman"/>
                <w:sz w:val="16"/>
                <w:szCs w:val="16"/>
              </w:rPr>
              <w:t>746</w:t>
            </w:r>
          </w:p>
        </w:tc>
        <w:tc>
          <w:tcPr>
            <w:tcW w:w="90" w:type="dxa"/>
            <w:vAlign w:val="bottom"/>
          </w:tcPr>
          <w:p w14:paraId="671D3CEC" w14:textId="77777777" w:rsidR="00B839C2" w:rsidRPr="005519BC" w:rsidRDefault="00B839C2" w:rsidP="00B839C2">
            <w:pPr>
              <w:ind w:right="115"/>
              <w:jc w:val="right"/>
              <w:rPr>
                <w:rFonts w:cs="Times New Roman"/>
                <w:sz w:val="16"/>
                <w:szCs w:val="16"/>
                <w:lang w:val="en-GB"/>
              </w:rPr>
            </w:pPr>
          </w:p>
        </w:tc>
        <w:tc>
          <w:tcPr>
            <w:tcW w:w="900" w:type="dxa"/>
            <w:vAlign w:val="bottom"/>
          </w:tcPr>
          <w:p w14:paraId="67B7236A" w14:textId="188553A2" w:rsidR="00B839C2" w:rsidRPr="005519BC" w:rsidRDefault="004D619C" w:rsidP="00981B5D">
            <w:pPr>
              <w:ind w:right="115"/>
              <w:jc w:val="right"/>
              <w:rPr>
                <w:rFonts w:cs="Times New Roman"/>
                <w:sz w:val="16"/>
                <w:szCs w:val="16"/>
                <w:lang w:val="en-GB"/>
              </w:rPr>
            </w:pPr>
            <w:r w:rsidRPr="004D619C">
              <w:rPr>
                <w:rFonts w:cs="Times New Roman"/>
                <w:sz w:val="16"/>
                <w:szCs w:val="16"/>
              </w:rPr>
              <w:t>7</w:t>
            </w:r>
            <w:r w:rsidR="00B839C2" w:rsidRPr="005519BC">
              <w:rPr>
                <w:rFonts w:cs="Times New Roman"/>
                <w:sz w:val="16"/>
                <w:szCs w:val="16"/>
                <w:lang w:val="en-GB"/>
              </w:rPr>
              <w:t>,</w:t>
            </w:r>
            <w:r w:rsidRPr="004D619C">
              <w:rPr>
                <w:rFonts w:cs="Times New Roman"/>
                <w:sz w:val="16"/>
                <w:szCs w:val="16"/>
              </w:rPr>
              <w:t>232</w:t>
            </w:r>
          </w:p>
        </w:tc>
        <w:tc>
          <w:tcPr>
            <w:tcW w:w="90" w:type="dxa"/>
          </w:tcPr>
          <w:p w14:paraId="77D6991C" w14:textId="77777777" w:rsidR="00B839C2" w:rsidRPr="005519BC" w:rsidRDefault="00B839C2" w:rsidP="00B839C2">
            <w:pPr>
              <w:spacing w:line="240" w:lineRule="exact"/>
              <w:jc w:val="right"/>
              <w:rPr>
                <w:rFonts w:cs="Times New Roman"/>
                <w:sz w:val="16"/>
                <w:szCs w:val="16"/>
                <w:lang w:val="en-AU"/>
              </w:rPr>
            </w:pPr>
          </w:p>
        </w:tc>
        <w:tc>
          <w:tcPr>
            <w:tcW w:w="990" w:type="dxa"/>
            <w:vAlign w:val="bottom"/>
          </w:tcPr>
          <w:p w14:paraId="7EBCADD2" w14:textId="759AE101" w:rsidR="00B839C2" w:rsidRPr="005519BC" w:rsidRDefault="004D619C" w:rsidP="00981B5D">
            <w:pPr>
              <w:ind w:right="115"/>
              <w:jc w:val="right"/>
              <w:rPr>
                <w:rFonts w:cs="Times New Roman"/>
                <w:sz w:val="16"/>
                <w:szCs w:val="16"/>
                <w:lang w:val="en-GB"/>
              </w:rPr>
            </w:pPr>
            <w:r w:rsidRPr="004D619C">
              <w:rPr>
                <w:rFonts w:cs="Times New Roman"/>
                <w:sz w:val="16"/>
                <w:szCs w:val="16"/>
              </w:rPr>
              <w:t>4</w:t>
            </w:r>
            <w:r w:rsidR="00B839C2" w:rsidRPr="005519BC">
              <w:rPr>
                <w:rFonts w:cs="Times New Roman"/>
                <w:sz w:val="16"/>
                <w:szCs w:val="16"/>
                <w:lang w:val="en-GB"/>
              </w:rPr>
              <w:t>,</w:t>
            </w:r>
            <w:r w:rsidRPr="004D619C">
              <w:rPr>
                <w:rFonts w:cs="Times New Roman"/>
                <w:sz w:val="16"/>
                <w:szCs w:val="16"/>
              </w:rPr>
              <w:t>767</w:t>
            </w:r>
          </w:p>
        </w:tc>
      </w:tr>
      <w:tr w:rsidR="00B839C2" w:rsidRPr="005519BC" w14:paraId="23F26FE3" w14:textId="77777777" w:rsidTr="00981B5D">
        <w:tc>
          <w:tcPr>
            <w:tcW w:w="2610" w:type="dxa"/>
          </w:tcPr>
          <w:p w14:paraId="7419AA59" w14:textId="161A6D84" w:rsidR="00B839C2" w:rsidRPr="005519BC" w:rsidRDefault="00B839C2" w:rsidP="00B839C2">
            <w:pPr>
              <w:spacing w:line="240" w:lineRule="exact"/>
              <w:ind w:left="141" w:hanging="141"/>
              <w:rPr>
                <w:rFonts w:cs="Times New Roman"/>
                <w:sz w:val="16"/>
                <w:szCs w:val="16"/>
                <w:lang w:val="en-AU"/>
              </w:rPr>
            </w:pPr>
            <w:r w:rsidRPr="005519BC">
              <w:rPr>
                <w:rFonts w:cs="Times New Roman"/>
                <w:sz w:val="16"/>
                <w:szCs w:val="16"/>
              </w:rPr>
              <w:t>Debentures</w:t>
            </w:r>
          </w:p>
        </w:tc>
        <w:tc>
          <w:tcPr>
            <w:tcW w:w="90" w:type="dxa"/>
            <w:vAlign w:val="bottom"/>
          </w:tcPr>
          <w:p w14:paraId="17A8FEFD" w14:textId="77777777" w:rsidR="00B839C2" w:rsidRPr="005519BC" w:rsidRDefault="00B839C2" w:rsidP="00B839C2">
            <w:pPr>
              <w:spacing w:line="240" w:lineRule="exact"/>
              <w:jc w:val="right"/>
              <w:rPr>
                <w:rFonts w:cs="Times New Roman"/>
                <w:sz w:val="16"/>
                <w:szCs w:val="16"/>
                <w:lang w:val="en-AU"/>
              </w:rPr>
            </w:pPr>
          </w:p>
        </w:tc>
        <w:tc>
          <w:tcPr>
            <w:tcW w:w="1350" w:type="dxa"/>
          </w:tcPr>
          <w:p w14:paraId="494ADDB1" w14:textId="6DE9641F" w:rsidR="00B839C2" w:rsidRPr="005519BC" w:rsidRDefault="004D619C" w:rsidP="00B839C2">
            <w:pPr>
              <w:spacing w:line="240" w:lineRule="exact"/>
              <w:jc w:val="center"/>
              <w:rPr>
                <w:rFonts w:cs="Times New Roman"/>
                <w:sz w:val="16"/>
                <w:szCs w:val="16"/>
                <w:lang w:val="en-AU"/>
              </w:rPr>
            </w:pPr>
            <w:r w:rsidRPr="004D619C">
              <w:rPr>
                <w:rFonts w:cs="Angsana New"/>
                <w:sz w:val="16"/>
                <w:szCs w:val="16"/>
              </w:rPr>
              <w:t>8</w:t>
            </w:r>
            <w:r w:rsidR="00B839C2" w:rsidRPr="005519BC">
              <w:rPr>
                <w:rFonts w:cs="Times New Roman"/>
                <w:sz w:val="16"/>
                <w:szCs w:val="16"/>
              </w:rPr>
              <w:t>.</w:t>
            </w:r>
            <w:r w:rsidRPr="004D619C">
              <w:rPr>
                <w:rFonts w:cs="Angsana New"/>
                <w:sz w:val="16"/>
                <w:szCs w:val="16"/>
              </w:rPr>
              <w:t>07</w:t>
            </w:r>
            <w:r w:rsidR="00B839C2" w:rsidRPr="005519BC">
              <w:rPr>
                <w:rFonts w:cs="Times New Roman"/>
                <w:sz w:val="16"/>
                <w:szCs w:val="16"/>
              </w:rPr>
              <w:t xml:space="preserve"> - </w:t>
            </w:r>
            <w:r w:rsidRPr="004D619C">
              <w:rPr>
                <w:rFonts w:cs="Angsana New"/>
                <w:sz w:val="16"/>
                <w:szCs w:val="16"/>
              </w:rPr>
              <w:t>9</w:t>
            </w:r>
            <w:r w:rsidR="00B839C2" w:rsidRPr="005519BC">
              <w:rPr>
                <w:rFonts w:cs="Times New Roman"/>
                <w:sz w:val="16"/>
                <w:szCs w:val="16"/>
              </w:rPr>
              <w:t>.</w:t>
            </w:r>
            <w:r w:rsidRPr="004D619C">
              <w:rPr>
                <w:rFonts w:cs="Angsana New"/>
                <w:sz w:val="16"/>
                <w:szCs w:val="16"/>
              </w:rPr>
              <w:t>72</w:t>
            </w:r>
          </w:p>
        </w:tc>
        <w:tc>
          <w:tcPr>
            <w:tcW w:w="90" w:type="dxa"/>
            <w:vAlign w:val="bottom"/>
          </w:tcPr>
          <w:p w14:paraId="5827A877" w14:textId="77777777" w:rsidR="00B839C2" w:rsidRPr="005519BC" w:rsidRDefault="00B839C2" w:rsidP="00B839C2">
            <w:pPr>
              <w:spacing w:line="240" w:lineRule="exact"/>
              <w:jc w:val="right"/>
              <w:rPr>
                <w:rFonts w:cs="Times New Roman"/>
                <w:sz w:val="16"/>
                <w:szCs w:val="16"/>
                <w:lang w:val="en-AU"/>
              </w:rPr>
            </w:pPr>
          </w:p>
        </w:tc>
        <w:tc>
          <w:tcPr>
            <w:tcW w:w="990" w:type="dxa"/>
            <w:vAlign w:val="center"/>
          </w:tcPr>
          <w:p w14:paraId="0476BCEB" w14:textId="02D64BB9" w:rsidR="00B839C2" w:rsidRPr="005519BC" w:rsidRDefault="00B839C2" w:rsidP="00B839C2">
            <w:pPr>
              <w:spacing w:line="240" w:lineRule="exact"/>
              <w:jc w:val="center"/>
              <w:rPr>
                <w:rFonts w:cs="Times New Roman"/>
                <w:sz w:val="16"/>
                <w:szCs w:val="16"/>
                <w:lang w:val="en-AU"/>
              </w:rPr>
            </w:pPr>
            <w:r w:rsidRPr="005519BC">
              <w:rPr>
                <w:rFonts w:cs="Times New Roman"/>
                <w:sz w:val="16"/>
                <w:szCs w:val="16"/>
              </w:rPr>
              <w:t>-</w:t>
            </w:r>
          </w:p>
        </w:tc>
        <w:tc>
          <w:tcPr>
            <w:tcW w:w="90" w:type="dxa"/>
            <w:vAlign w:val="bottom"/>
          </w:tcPr>
          <w:p w14:paraId="5A3A351F" w14:textId="77777777" w:rsidR="00B839C2" w:rsidRPr="005519BC" w:rsidRDefault="00B839C2" w:rsidP="00B839C2">
            <w:pPr>
              <w:spacing w:line="240" w:lineRule="exact"/>
              <w:jc w:val="right"/>
              <w:rPr>
                <w:rFonts w:cs="Times New Roman"/>
                <w:sz w:val="16"/>
                <w:szCs w:val="16"/>
                <w:lang w:val="en-AU"/>
              </w:rPr>
            </w:pPr>
          </w:p>
        </w:tc>
        <w:tc>
          <w:tcPr>
            <w:tcW w:w="810" w:type="dxa"/>
            <w:vAlign w:val="bottom"/>
          </w:tcPr>
          <w:p w14:paraId="0614D77B" w14:textId="232F7350" w:rsidR="00B839C2" w:rsidRPr="005519BC" w:rsidRDefault="004D619C" w:rsidP="00B839C2">
            <w:pPr>
              <w:ind w:right="115"/>
              <w:jc w:val="right"/>
              <w:rPr>
                <w:rFonts w:cs="Times New Roman"/>
                <w:sz w:val="16"/>
                <w:szCs w:val="16"/>
                <w:lang w:val="en-GB"/>
              </w:rPr>
            </w:pPr>
            <w:r w:rsidRPr="004D619C">
              <w:rPr>
                <w:rFonts w:cs="Times New Roman"/>
                <w:sz w:val="16"/>
                <w:szCs w:val="16"/>
              </w:rPr>
              <w:t>46</w:t>
            </w:r>
            <w:r w:rsidR="00B839C2" w:rsidRPr="005519BC">
              <w:rPr>
                <w:rFonts w:cs="Times New Roman"/>
                <w:sz w:val="16"/>
                <w:szCs w:val="16"/>
                <w:lang w:val="en-GB"/>
              </w:rPr>
              <w:t>,</w:t>
            </w:r>
            <w:r w:rsidRPr="004D619C">
              <w:rPr>
                <w:rFonts w:cs="Times New Roman"/>
                <w:sz w:val="16"/>
                <w:szCs w:val="16"/>
              </w:rPr>
              <w:t>103</w:t>
            </w:r>
          </w:p>
        </w:tc>
        <w:tc>
          <w:tcPr>
            <w:tcW w:w="90" w:type="dxa"/>
            <w:vAlign w:val="bottom"/>
          </w:tcPr>
          <w:p w14:paraId="689B4EC4" w14:textId="77777777" w:rsidR="00B839C2" w:rsidRPr="005519BC" w:rsidRDefault="00B839C2" w:rsidP="00B839C2">
            <w:pPr>
              <w:ind w:right="115"/>
              <w:jc w:val="right"/>
              <w:rPr>
                <w:rFonts w:cs="Times New Roman"/>
                <w:sz w:val="16"/>
                <w:szCs w:val="16"/>
                <w:lang w:val="en-GB"/>
              </w:rPr>
            </w:pPr>
          </w:p>
        </w:tc>
        <w:tc>
          <w:tcPr>
            <w:tcW w:w="900" w:type="dxa"/>
            <w:vAlign w:val="center"/>
          </w:tcPr>
          <w:p w14:paraId="2929A12D" w14:textId="12C65648" w:rsidR="00B839C2" w:rsidRPr="005519BC" w:rsidRDefault="004D619C" w:rsidP="00B839C2">
            <w:pPr>
              <w:ind w:right="115"/>
              <w:jc w:val="right"/>
              <w:rPr>
                <w:rFonts w:cs="Times New Roman"/>
                <w:sz w:val="16"/>
                <w:szCs w:val="16"/>
                <w:lang w:val="en-GB"/>
              </w:rPr>
            </w:pPr>
            <w:r w:rsidRPr="004D619C">
              <w:rPr>
                <w:rFonts w:cs="Times New Roman"/>
                <w:sz w:val="16"/>
                <w:szCs w:val="16"/>
              </w:rPr>
              <w:t>46</w:t>
            </w:r>
            <w:r w:rsidR="00B839C2" w:rsidRPr="005519BC">
              <w:rPr>
                <w:rFonts w:cs="Times New Roman"/>
                <w:sz w:val="16"/>
                <w:szCs w:val="16"/>
                <w:lang w:val="en-GB"/>
              </w:rPr>
              <w:t>,</w:t>
            </w:r>
            <w:r w:rsidRPr="004D619C">
              <w:rPr>
                <w:rFonts w:cs="Times New Roman"/>
                <w:sz w:val="16"/>
                <w:szCs w:val="16"/>
              </w:rPr>
              <w:t>103</w:t>
            </w:r>
          </w:p>
        </w:tc>
        <w:tc>
          <w:tcPr>
            <w:tcW w:w="90" w:type="dxa"/>
          </w:tcPr>
          <w:p w14:paraId="3D190B5F" w14:textId="77777777" w:rsidR="00B839C2" w:rsidRPr="005519BC" w:rsidRDefault="00B839C2" w:rsidP="00B839C2">
            <w:pPr>
              <w:spacing w:line="240" w:lineRule="exact"/>
              <w:jc w:val="right"/>
              <w:rPr>
                <w:rFonts w:cs="Times New Roman"/>
                <w:sz w:val="16"/>
                <w:szCs w:val="16"/>
                <w:lang w:val="en-AU"/>
              </w:rPr>
            </w:pPr>
          </w:p>
        </w:tc>
        <w:tc>
          <w:tcPr>
            <w:tcW w:w="990" w:type="dxa"/>
            <w:vAlign w:val="center"/>
          </w:tcPr>
          <w:p w14:paraId="04D6150E" w14:textId="44922D91" w:rsidR="00B839C2" w:rsidRPr="005519BC" w:rsidRDefault="004D619C" w:rsidP="00B839C2">
            <w:pPr>
              <w:ind w:right="115"/>
              <w:jc w:val="right"/>
              <w:rPr>
                <w:rFonts w:cs="Times New Roman"/>
                <w:sz w:val="16"/>
                <w:szCs w:val="16"/>
                <w:lang w:val="en-GB"/>
              </w:rPr>
            </w:pPr>
            <w:r w:rsidRPr="004D619C">
              <w:rPr>
                <w:rFonts w:cs="Times New Roman"/>
                <w:sz w:val="16"/>
                <w:szCs w:val="16"/>
              </w:rPr>
              <w:t>28</w:t>
            </w:r>
            <w:r w:rsidR="00B839C2" w:rsidRPr="005519BC">
              <w:rPr>
                <w:rFonts w:cs="Times New Roman"/>
                <w:sz w:val="16"/>
                <w:szCs w:val="16"/>
                <w:lang w:val="en-GB"/>
              </w:rPr>
              <w:t>,</w:t>
            </w:r>
            <w:r w:rsidRPr="004D619C">
              <w:rPr>
                <w:rFonts w:cs="Times New Roman"/>
                <w:sz w:val="16"/>
                <w:szCs w:val="16"/>
              </w:rPr>
              <w:t>926</w:t>
            </w:r>
          </w:p>
        </w:tc>
      </w:tr>
    </w:tbl>
    <w:p w14:paraId="46B05426" w14:textId="30FF4851" w:rsidR="0018199B" w:rsidRPr="005519BC" w:rsidRDefault="0018199B">
      <w:pPr>
        <w:rPr>
          <w:rFonts w:asciiTheme="majorBidi" w:hAnsiTheme="majorBidi" w:cstheme="majorBidi"/>
          <w:sz w:val="16"/>
          <w:szCs w:val="16"/>
        </w:rPr>
      </w:pPr>
    </w:p>
    <w:tbl>
      <w:tblPr>
        <w:tblW w:w="8100" w:type="dxa"/>
        <w:tblInd w:w="1260" w:type="dxa"/>
        <w:tblLayout w:type="fixed"/>
        <w:tblCellMar>
          <w:left w:w="0" w:type="dxa"/>
          <w:right w:w="0" w:type="dxa"/>
        </w:tblCellMar>
        <w:tblLook w:val="04A0" w:firstRow="1" w:lastRow="0" w:firstColumn="1" w:lastColumn="0" w:noHBand="0" w:noVBand="1"/>
      </w:tblPr>
      <w:tblGrid>
        <w:gridCol w:w="2610"/>
        <w:gridCol w:w="90"/>
        <w:gridCol w:w="1350"/>
        <w:gridCol w:w="90"/>
        <w:gridCol w:w="990"/>
        <w:gridCol w:w="90"/>
        <w:gridCol w:w="810"/>
        <w:gridCol w:w="90"/>
        <w:gridCol w:w="900"/>
        <w:gridCol w:w="90"/>
        <w:gridCol w:w="990"/>
      </w:tblGrid>
      <w:tr w:rsidR="00317FCE" w:rsidRPr="005519BC" w14:paraId="7D9993F9" w14:textId="77777777" w:rsidTr="00317FCE">
        <w:tc>
          <w:tcPr>
            <w:tcW w:w="2610" w:type="dxa"/>
          </w:tcPr>
          <w:p w14:paraId="64466718" w14:textId="77777777" w:rsidR="00317FCE" w:rsidRPr="005519BC" w:rsidRDefault="00317FCE" w:rsidP="00CB3021">
            <w:pPr>
              <w:spacing w:line="240" w:lineRule="exact"/>
              <w:rPr>
                <w:rFonts w:asciiTheme="majorBidi" w:hAnsiTheme="majorBidi" w:cstheme="majorBidi"/>
                <w:b/>
                <w:bCs/>
                <w:spacing w:val="-6"/>
                <w:sz w:val="16"/>
                <w:szCs w:val="16"/>
              </w:rPr>
            </w:pPr>
          </w:p>
        </w:tc>
        <w:tc>
          <w:tcPr>
            <w:tcW w:w="90" w:type="dxa"/>
          </w:tcPr>
          <w:p w14:paraId="7BEDF874" w14:textId="77777777" w:rsidR="00317FCE" w:rsidRPr="005519BC" w:rsidRDefault="00317FCE" w:rsidP="00CB3021">
            <w:pPr>
              <w:spacing w:line="240" w:lineRule="exact"/>
              <w:ind w:left="-144" w:firstLine="144"/>
              <w:jc w:val="center"/>
              <w:rPr>
                <w:rFonts w:asciiTheme="majorBidi" w:hAnsiTheme="majorBidi" w:cstheme="majorBidi"/>
                <w:b/>
                <w:bCs/>
                <w:spacing w:val="-4"/>
                <w:sz w:val="16"/>
                <w:szCs w:val="16"/>
                <w:lang w:val="en-AU"/>
              </w:rPr>
            </w:pPr>
          </w:p>
        </w:tc>
        <w:tc>
          <w:tcPr>
            <w:tcW w:w="5400" w:type="dxa"/>
            <w:gridSpan w:val="9"/>
          </w:tcPr>
          <w:p w14:paraId="73617A31" w14:textId="77777777" w:rsidR="00317FCE" w:rsidRPr="005519BC" w:rsidRDefault="00317FCE" w:rsidP="00CB3021">
            <w:pPr>
              <w:spacing w:line="240" w:lineRule="exact"/>
              <w:ind w:right="91"/>
              <w:jc w:val="right"/>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 xml:space="preserve">    Unit : </w:t>
            </w:r>
            <w:r w:rsidRPr="005519BC">
              <w:rPr>
                <w:rFonts w:asciiTheme="majorBidi" w:hAnsiTheme="majorBidi" w:cstheme="majorBidi"/>
                <w:b/>
                <w:bCs/>
                <w:spacing w:val="-6"/>
                <w:sz w:val="16"/>
                <w:szCs w:val="16"/>
              </w:rPr>
              <w:t>Million</w:t>
            </w:r>
            <w:r w:rsidRPr="005519BC">
              <w:rPr>
                <w:rFonts w:asciiTheme="majorBidi" w:hAnsiTheme="majorBidi" w:cstheme="majorBidi"/>
                <w:b/>
                <w:bCs/>
                <w:color w:val="000000"/>
                <w:sz w:val="16"/>
                <w:szCs w:val="16"/>
              </w:rPr>
              <w:t xml:space="preserve"> Baht</w:t>
            </w:r>
          </w:p>
        </w:tc>
      </w:tr>
      <w:tr w:rsidR="00317FCE" w:rsidRPr="005519BC" w14:paraId="2BA9E420" w14:textId="77777777" w:rsidTr="00317FCE">
        <w:tc>
          <w:tcPr>
            <w:tcW w:w="2610" w:type="dxa"/>
          </w:tcPr>
          <w:p w14:paraId="07CEA023" w14:textId="4A0EF4B8" w:rsidR="00317FCE" w:rsidRPr="005519BC" w:rsidRDefault="00317FCE" w:rsidP="00CB3021">
            <w:pPr>
              <w:spacing w:line="240" w:lineRule="exact"/>
              <w:rPr>
                <w:rFonts w:asciiTheme="majorBidi" w:hAnsiTheme="majorBidi" w:cstheme="majorBidi"/>
                <w:b/>
                <w:bCs/>
                <w:spacing w:val="-6"/>
                <w:sz w:val="16"/>
                <w:szCs w:val="16"/>
              </w:rPr>
            </w:pPr>
            <w:r w:rsidRPr="005519BC">
              <w:rPr>
                <w:rFonts w:asciiTheme="majorBidi" w:hAnsiTheme="majorBidi" w:cstheme="majorBidi"/>
                <w:b/>
                <w:bCs/>
                <w:spacing w:val="-6"/>
                <w:sz w:val="16"/>
                <w:szCs w:val="16"/>
              </w:rPr>
              <w:t xml:space="preserve">As at December </w:t>
            </w:r>
            <w:r w:rsidR="004D619C" w:rsidRPr="004D619C">
              <w:rPr>
                <w:rFonts w:asciiTheme="majorBidi" w:hAnsiTheme="majorBidi" w:cs="Angsana New"/>
                <w:b/>
                <w:bCs/>
                <w:spacing w:val="-6"/>
                <w:sz w:val="16"/>
                <w:szCs w:val="16"/>
              </w:rPr>
              <w:t>31</w:t>
            </w:r>
            <w:r w:rsidRPr="005519BC">
              <w:rPr>
                <w:rFonts w:asciiTheme="majorBidi" w:hAnsiTheme="majorBidi" w:cstheme="majorBidi"/>
                <w:b/>
                <w:bCs/>
                <w:spacing w:val="-6"/>
                <w:sz w:val="16"/>
                <w:szCs w:val="16"/>
              </w:rPr>
              <w:t xml:space="preserve">, </w:t>
            </w:r>
            <w:r w:rsidR="004D619C" w:rsidRPr="004D619C">
              <w:rPr>
                <w:rFonts w:asciiTheme="majorBidi" w:hAnsiTheme="majorBidi" w:cs="Angsana New"/>
                <w:b/>
                <w:bCs/>
                <w:spacing w:val="-6"/>
                <w:sz w:val="16"/>
                <w:szCs w:val="16"/>
              </w:rPr>
              <w:t>2024</w:t>
            </w:r>
          </w:p>
        </w:tc>
        <w:tc>
          <w:tcPr>
            <w:tcW w:w="90" w:type="dxa"/>
          </w:tcPr>
          <w:p w14:paraId="1CE208C1" w14:textId="77777777" w:rsidR="00317FCE" w:rsidRPr="005519BC" w:rsidRDefault="00317FCE" w:rsidP="00CB3021">
            <w:pPr>
              <w:spacing w:line="240" w:lineRule="exact"/>
              <w:ind w:left="-144" w:firstLine="144"/>
              <w:jc w:val="center"/>
              <w:rPr>
                <w:rFonts w:asciiTheme="majorBidi" w:hAnsiTheme="majorBidi" w:cstheme="majorBidi"/>
                <w:b/>
                <w:bCs/>
                <w:spacing w:val="-4"/>
                <w:sz w:val="16"/>
                <w:szCs w:val="16"/>
                <w:lang w:val="en-AU"/>
              </w:rPr>
            </w:pPr>
          </w:p>
        </w:tc>
        <w:tc>
          <w:tcPr>
            <w:tcW w:w="5400" w:type="dxa"/>
            <w:gridSpan w:val="9"/>
          </w:tcPr>
          <w:p w14:paraId="267683C5" w14:textId="77777777" w:rsidR="00317FCE" w:rsidRPr="005519BC" w:rsidRDefault="00317FCE" w:rsidP="00CB3021">
            <w:pPr>
              <w:spacing w:line="240" w:lineRule="exact"/>
              <w:jc w:val="center"/>
              <w:rPr>
                <w:rFonts w:asciiTheme="majorBidi" w:hAnsiTheme="majorBidi" w:cstheme="majorBidi"/>
                <w:b/>
                <w:bCs/>
                <w:color w:val="000000"/>
                <w:sz w:val="16"/>
                <w:szCs w:val="16"/>
                <w:cs/>
              </w:rPr>
            </w:pPr>
            <w:r w:rsidRPr="005519BC">
              <w:rPr>
                <w:rFonts w:asciiTheme="majorBidi" w:hAnsiTheme="majorBidi" w:cstheme="majorBidi"/>
                <w:b/>
                <w:bCs/>
                <w:color w:val="000000"/>
                <w:sz w:val="16"/>
                <w:szCs w:val="16"/>
              </w:rPr>
              <w:t>Consolidated financial statements</w:t>
            </w:r>
          </w:p>
        </w:tc>
      </w:tr>
      <w:tr w:rsidR="00317FCE" w:rsidRPr="005519BC" w14:paraId="342B54D3" w14:textId="77777777" w:rsidTr="00CB3021">
        <w:tc>
          <w:tcPr>
            <w:tcW w:w="2610" w:type="dxa"/>
          </w:tcPr>
          <w:p w14:paraId="2FA16503" w14:textId="77777777" w:rsidR="00317FCE" w:rsidRPr="005519BC" w:rsidRDefault="00317FCE" w:rsidP="00CB3021">
            <w:pPr>
              <w:spacing w:line="240" w:lineRule="exact"/>
              <w:ind w:left="268"/>
              <w:rPr>
                <w:rFonts w:asciiTheme="majorBidi" w:hAnsiTheme="majorBidi" w:cstheme="majorBidi"/>
                <w:b/>
                <w:bCs/>
                <w:spacing w:val="-4"/>
                <w:sz w:val="16"/>
                <w:szCs w:val="16"/>
              </w:rPr>
            </w:pPr>
          </w:p>
        </w:tc>
        <w:tc>
          <w:tcPr>
            <w:tcW w:w="90" w:type="dxa"/>
          </w:tcPr>
          <w:p w14:paraId="5DACDF35" w14:textId="77777777" w:rsidR="00317FCE" w:rsidRPr="005519BC" w:rsidRDefault="00317FCE" w:rsidP="00CB3021">
            <w:pPr>
              <w:spacing w:line="240" w:lineRule="exact"/>
              <w:ind w:left="-144" w:firstLine="144"/>
              <w:jc w:val="center"/>
              <w:rPr>
                <w:rFonts w:asciiTheme="majorBidi" w:hAnsiTheme="majorBidi" w:cstheme="majorBidi"/>
                <w:b/>
                <w:bCs/>
                <w:spacing w:val="-4"/>
                <w:sz w:val="16"/>
                <w:szCs w:val="16"/>
                <w:lang w:val="en-AU"/>
              </w:rPr>
            </w:pPr>
          </w:p>
        </w:tc>
        <w:tc>
          <w:tcPr>
            <w:tcW w:w="1350" w:type="dxa"/>
          </w:tcPr>
          <w:p w14:paraId="4BFBDA28" w14:textId="77777777" w:rsidR="00317FCE" w:rsidRPr="005519BC" w:rsidRDefault="00317FCE" w:rsidP="00CB3021">
            <w:pPr>
              <w:spacing w:line="240" w:lineRule="exact"/>
              <w:jc w:val="center"/>
              <w:rPr>
                <w:rFonts w:asciiTheme="majorBidi" w:hAnsiTheme="majorBidi" w:cstheme="majorBidi"/>
                <w:b/>
                <w:bCs/>
                <w:spacing w:val="-6"/>
                <w:sz w:val="16"/>
                <w:szCs w:val="16"/>
                <w:lang w:val="en-AU"/>
              </w:rPr>
            </w:pPr>
            <w:r w:rsidRPr="005519BC">
              <w:rPr>
                <w:rFonts w:asciiTheme="majorBidi" w:hAnsiTheme="majorBidi" w:cstheme="majorBidi"/>
                <w:b/>
                <w:bCs/>
                <w:color w:val="000000"/>
                <w:sz w:val="16"/>
                <w:szCs w:val="16"/>
                <w:lang w:val="en-AU"/>
              </w:rPr>
              <w:t>Effective interest</w:t>
            </w:r>
            <w:r w:rsidRPr="005519BC">
              <w:rPr>
                <w:rFonts w:asciiTheme="majorBidi" w:hAnsiTheme="majorBidi" w:cstheme="majorBidi"/>
                <w:b/>
                <w:bCs/>
                <w:color w:val="000000"/>
                <w:sz w:val="16"/>
                <w:szCs w:val="16"/>
                <w:lang w:val="en-AU"/>
              </w:rPr>
              <w:br/>
              <w:t>rate</w:t>
            </w:r>
          </w:p>
        </w:tc>
        <w:tc>
          <w:tcPr>
            <w:tcW w:w="90" w:type="dxa"/>
          </w:tcPr>
          <w:p w14:paraId="17ED0B92" w14:textId="77777777" w:rsidR="00317FCE" w:rsidRPr="005519BC" w:rsidRDefault="00317FCE" w:rsidP="00CB3021">
            <w:pPr>
              <w:spacing w:line="240" w:lineRule="exact"/>
              <w:jc w:val="center"/>
              <w:rPr>
                <w:rFonts w:asciiTheme="majorBidi" w:hAnsiTheme="majorBidi" w:cstheme="majorBidi"/>
                <w:b/>
                <w:bCs/>
                <w:spacing w:val="-6"/>
                <w:sz w:val="16"/>
                <w:szCs w:val="16"/>
                <w:lang w:val="en-AU"/>
              </w:rPr>
            </w:pPr>
          </w:p>
        </w:tc>
        <w:tc>
          <w:tcPr>
            <w:tcW w:w="990" w:type="dxa"/>
          </w:tcPr>
          <w:p w14:paraId="7BE1AE1C" w14:textId="77777777" w:rsidR="00317FCE" w:rsidRPr="005519BC" w:rsidRDefault="00317FCE" w:rsidP="00CB3021">
            <w:pPr>
              <w:spacing w:line="240" w:lineRule="exact"/>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Less than </w:t>
            </w:r>
          </w:p>
          <w:p w14:paraId="1BE172B8" w14:textId="20AC8AC2" w:rsidR="00317FCE" w:rsidRPr="005519BC" w:rsidRDefault="004D619C" w:rsidP="00CB3021">
            <w:pPr>
              <w:spacing w:line="240" w:lineRule="exact"/>
              <w:jc w:val="center"/>
              <w:rPr>
                <w:rFonts w:asciiTheme="majorBidi" w:hAnsiTheme="majorBidi" w:cstheme="majorBidi"/>
                <w:b/>
                <w:bCs/>
                <w:spacing w:val="-6"/>
                <w:sz w:val="16"/>
                <w:szCs w:val="16"/>
                <w:cs/>
              </w:rPr>
            </w:pPr>
            <w:r w:rsidRPr="004D619C">
              <w:rPr>
                <w:rFonts w:asciiTheme="majorBidi" w:hAnsiTheme="majorBidi" w:cs="Angsana New"/>
                <w:b/>
                <w:bCs/>
                <w:sz w:val="16"/>
                <w:szCs w:val="16"/>
              </w:rPr>
              <w:t>1</w:t>
            </w:r>
            <w:r w:rsidR="00317FCE" w:rsidRPr="005519BC">
              <w:rPr>
                <w:rFonts w:asciiTheme="majorBidi" w:hAnsiTheme="majorBidi" w:cstheme="majorBidi"/>
                <w:b/>
                <w:bCs/>
                <w:sz w:val="16"/>
                <w:szCs w:val="16"/>
              </w:rPr>
              <w:t xml:space="preserve"> year</w:t>
            </w:r>
          </w:p>
        </w:tc>
        <w:tc>
          <w:tcPr>
            <w:tcW w:w="90" w:type="dxa"/>
          </w:tcPr>
          <w:p w14:paraId="32FAAAC7" w14:textId="77777777" w:rsidR="00317FCE" w:rsidRPr="005519BC" w:rsidRDefault="00317FCE" w:rsidP="00CB3021">
            <w:pPr>
              <w:spacing w:line="240" w:lineRule="exact"/>
              <w:jc w:val="center"/>
              <w:rPr>
                <w:rFonts w:asciiTheme="majorBidi" w:hAnsiTheme="majorBidi" w:cstheme="majorBidi"/>
                <w:b/>
                <w:bCs/>
                <w:spacing w:val="-6"/>
                <w:sz w:val="16"/>
                <w:szCs w:val="16"/>
                <w:cs/>
                <w:lang w:val="en-AU"/>
              </w:rPr>
            </w:pPr>
          </w:p>
        </w:tc>
        <w:tc>
          <w:tcPr>
            <w:tcW w:w="810" w:type="dxa"/>
          </w:tcPr>
          <w:p w14:paraId="55765508" w14:textId="2EB3ADC2" w:rsidR="00317FCE" w:rsidRPr="005519BC" w:rsidRDefault="00317FCE" w:rsidP="00CB3021">
            <w:pPr>
              <w:spacing w:line="240" w:lineRule="exact"/>
              <w:jc w:val="center"/>
              <w:rPr>
                <w:rFonts w:asciiTheme="majorBidi" w:hAnsiTheme="majorBidi" w:cstheme="majorBidi"/>
                <w:b/>
                <w:bCs/>
                <w:spacing w:val="-6"/>
                <w:sz w:val="16"/>
                <w:szCs w:val="16"/>
                <w:lang w:val="en-AU"/>
              </w:rPr>
            </w:pPr>
            <w:r w:rsidRPr="005519BC">
              <w:rPr>
                <w:rFonts w:asciiTheme="majorBidi" w:hAnsiTheme="majorBidi" w:cstheme="majorBidi"/>
                <w:b/>
                <w:bCs/>
                <w:sz w:val="16"/>
                <w:szCs w:val="16"/>
              </w:rPr>
              <w:t xml:space="preserve">More than </w:t>
            </w:r>
            <w:r w:rsidRPr="005519BC">
              <w:rPr>
                <w:rFonts w:asciiTheme="majorBidi" w:hAnsiTheme="majorBidi" w:cstheme="majorBidi"/>
                <w:b/>
                <w:bCs/>
                <w:sz w:val="16"/>
                <w:szCs w:val="16"/>
                <w:cs/>
              </w:rPr>
              <w:br/>
            </w:r>
            <w:r w:rsidR="004D619C" w:rsidRPr="004D619C">
              <w:rPr>
                <w:rFonts w:asciiTheme="majorBidi" w:hAnsiTheme="majorBidi" w:cs="Angsana New"/>
                <w:b/>
                <w:bCs/>
                <w:sz w:val="16"/>
                <w:szCs w:val="16"/>
              </w:rPr>
              <w:t>1</w:t>
            </w:r>
            <w:r w:rsidRPr="005519BC">
              <w:rPr>
                <w:rFonts w:asciiTheme="majorBidi" w:hAnsiTheme="majorBidi" w:cstheme="majorBidi"/>
                <w:b/>
                <w:bCs/>
                <w:sz w:val="16"/>
                <w:szCs w:val="16"/>
              </w:rPr>
              <w:t xml:space="preserve"> year</w:t>
            </w:r>
          </w:p>
        </w:tc>
        <w:tc>
          <w:tcPr>
            <w:tcW w:w="90" w:type="dxa"/>
          </w:tcPr>
          <w:p w14:paraId="37A8EB59" w14:textId="77777777" w:rsidR="00317FCE" w:rsidRPr="005519BC" w:rsidRDefault="00317FCE" w:rsidP="00CB3021">
            <w:pPr>
              <w:spacing w:line="240" w:lineRule="exact"/>
              <w:jc w:val="center"/>
              <w:rPr>
                <w:rFonts w:asciiTheme="majorBidi" w:hAnsiTheme="majorBidi" w:cstheme="majorBidi"/>
                <w:b/>
                <w:bCs/>
                <w:spacing w:val="-6"/>
                <w:sz w:val="16"/>
                <w:szCs w:val="16"/>
                <w:lang w:val="en-AU"/>
              </w:rPr>
            </w:pPr>
          </w:p>
        </w:tc>
        <w:tc>
          <w:tcPr>
            <w:tcW w:w="900" w:type="dxa"/>
          </w:tcPr>
          <w:p w14:paraId="66598E32" w14:textId="15DFD4D8" w:rsidR="00317FCE" w:rsidRPr="005519BC" w:rsidRDefault="0045700D" w:rsidP="0045700D">
            <w:pPr>
              <w:spacing w:line="240" w:lineRule="exact"/>
              <w:ind w:right="-90"/>
              <w:jc w:val="center"/>
              <w:rPr>
                <w:rFonts w:asciiTheme="majorBidi" w:hAnsiTheme="majorBidi" w:cstheme="majorBidi"/>
                <w:b/>
                <w:bCs/>
                <w:spacing w:val="-6"/>
                <w:sz w:val="16"/>
                <w:szCs w:val="16"/>
                <w:lang w:val="en-AU"/>
              </w:rPr>
            </w:pPr>
            <w:r w:rsidRPr="005519BC">
              <w:rPr>
                <w:rFonts w:cs="Times New Roman"/>
                <w:b/>
                <w:bCs/>
                <w:sz w:val="16"/>
                <w:szCs w:val="16"/>
                <w:lang w:val="en-AU"/>
              </w:rPr>
              <w:t>Total</w:t>
            </w:r>
            <w:r>
              <w:rPr>
                <w:rFonts w:cs="Times New Roman"/>
                <w:b/>
                <w:bCs/>
                <w:sz w:val="16"/>
                <w:szCs w:val="16"/>
                <w:vertAlign w:val="superscript"/>
                <w:lang w:val="en-AU"/>
              </w:rPr>
              <w:t>(</w:t>
            </w:r>
            <w:r w:rsidR="004D619C" w:rsidRPr="004D619C">
              <w:rPr>
                <w:rFonts w:cs="Times New Roman"/>
                <w:b/>
                <w:bCs/>
                <w:sz w:val="16"/>
                <w:szCs w:val="16"/>
                <w:vertAlign w:val="superscript"/>
              </w:rPr>
              <w:t>1</w:t>
            </w:r>
            <w:r>
              <w:rPr>
                <w:rFonts w:cs="Times New Roman"/>
                <w:b/>
                <w:bCs/>
                <w:sz w:val="16"/>
                <w:szCs w:val="16"/>
                <w:vertAlign w:val="superscript"/>
                <w:lang w:val="en-AU"/>
              </w:rPr>
              <w:t>)</w:t>
            </w:r>
          </w:p>
        </w:tc>
        <w:tc>
          <w:tcPr>
            <w:tcW w:w="90" w:type="dxa"/>
          </w:tcPr>
          <w:p w14:paraId="14B0FE57" w14:textId="77777777" w:rsidR="00317FCE" w:rsidRPr="005519BC" w:rsidRDefault="00317FCE" w:rsidP="00CB3021">
            <w:pPr>
              <w:spacing w:line="240" w:lineRule="exact"/>
              <w:jc w:val="center"/>
              <w:rPr>
                <w:rFonts w:asciiTheme="majorBidi" w:hAnsiTheme="majorBidi" w:cstheme="majorBidi"/>
                <w:b/>
                <w:bCs/>
                <w:spacing w:val="-6"/>
                <w:sz w:val="16"/>
                <w:szCs w:val="16"/>
                <w:lang w:val="en-AU"/>
              </w:rPr>
            </w:pPr>
          </w:p>
        </w:tc>
        <w:tc>
          <w:tcPr>
            <w:tcW w:w="990" w:type="dxa"/>
          </w:tcPr>
          <w:p w14:paraId="651A11D7" w14:textId="77777777" w:rsidR="00317FCE" w:rsidRPr="005519BC" w:rsidRDefault="00317FCE" w:rsidP="00CB3021">
            <w:pPr>
              <w:spacing w:line="240" w:lineRule="exact"/>
              <w:jc w:val="center"/>
              <w:rPr>
                <w:rFonts w:asciiTheme="majorBidi" w:hAnsiTheme="majorBidi" w:cstheme="majorBidi"/>
                <w:b/>
                <w:bCs/>
                <w:spacing w:val="-6"/>
                <w:sz w:val="16"/>
                <w:szCs w:val="16"/>
                <w:cs/>
                <w:lang w:val="en-AU"/>
              </w:rPr>
            </w:pPr>
            <w:r w:rsidRPr="005519BC">
              <w:rPr>
                <w:rFonts w:asciiTheme="majorBidi" w:hAnsiTheme="majorBidi" w:cstheme="majorBidi"/>
                <w:b/>
                <w:bCs/>
                <w:sz w:val="16"/>
                <w:szCs w:val="16"/>
                <w:lang w:val="en-AU"/>
              </w:rPr>
              <w:t>Carrying amount</w:t>
            </w:r>
          </w:p>
        </w:tc>
      </w:tr>
      <w:tr w:rsidR="00317FCE" w:rsidRPr="005519BC" w14:paraId="515093B1" w14:textId="77777777" w:rsidTr="00CB3021">
        <w:tc>
          <w:tcPr>
            <w:tcW w:w="2610" w:type="dxa"/>
          </w:tcPr>
          <w:p w14:paraId="7D61F5D2" w14:textId="77777777" w:rsidR="00317FCE" w:rsidRPr="005519BC" w:rsidRDefault="00317FCE" w:rsidP="00CB3021">
            <w:pPr>
              <w:spacing w:line="240" w:lineRule="exact"/>
              <w:jc w:val="center"/>
              <w:rPr>
                <w:rFonts w:asciiTheme="majorBidi" w:hAnsiTheme="majorBidi" w:cstheme="majorBidi"/>
                <w:b/>
                <w:bCs/>
                <w:spacing w:val="-4"/>
                <w:sz w:val="16"/>
                <w:szCs w:val="16"/>
                <w:lang w:val="en-AU"/>
              </w:rPr>
            </w:pPr>
          </w:p>
        </w:tc>
        <w:tc>
          <w:tcPr>
            <w:tcW w:w="90" w:type="dxa"/>
          </w:tcPr>
          <w:p w14:paraId="32206AF5" w14:textId="77777777" w:rsidR="00317FCE" w:rsidRPr="005519BC" w:rsidRDefault="00317FCE" w:rsidP="00CB3021">
            <w:pPr>
              <w:spacing w:line="240" w:lineRule="exact"/>
              <w:ind w:left="-144" w:firstLine="144"/>
              <w:jc w:val="center"/>
              <w:rPr>
                <w:rFonts w:asciiTheme="majorBidi" w:hAnsiTheme="majorBidi" w:cstheme="majorBidi"/>
                <w:b/>
                <w:bCs/>
                <w:spacing w:val="-4"/>
                <w:sz w:val="16"/>
                <w:szCs w:val="16"/>
                <w:lang w:val="en-AU"/>
              </w:rPr>
            </w:pPr>
          </w:p>
        </w:tc>
        <w:tc>
          <w:tcPr>
            <w:tcW w:w="1350" w:type="dxa"/>
          </w:tcPr>
          <w:p w14:paraId="20B4019D" w14:textId="77777777" w:rsidR="00317FCE" w:rsidRPr="005519BC" w:rsidRDefault="00317FCE" w:rsidP="00CB3021">
            <w:pPr>
              <w:spacing w:line="240" w:lineRule="exact"/>
              <w:jc w:val="center"/>
              <w:rPr>
                <w:rFonts w:asciiTheme="majorBidi" w:hAnsiTheme="majorBidi" w:cstheme="majorBidi"/>
                <w:b/>
                <w:bCs/>
                <w:spacing w:val="-4"/>
                <w:sz w:val="16"/>
                <w:szCs w:val="16"/>
                <w:cs/>
                <w:lang w:val="en-AU"/>
              </w:rPr>
            </w:pPr>
            <w:r w:rsidRPr="005519BC">
              <w:rPr>
                <w:rFonts w:asciiTheme="majorBidi" w:hAnsiTheme="majorBidi" w:cstheme="majorBidi"/>
                <w:b/>
                <w:bCs/>
                <w:spacing w:val="-4"/>
                <w:sz w:val="16"/>
                <w:szCs w:val="16"/>
              </w:rPr>
              <w:t>(</w:t>
            </w:r>
            <w:r w:rsidRPr="005519BC">
              <w:rPr>
                <w:rFonts w:asciiTheme="majorBidi" w:hAnsiTheme="majorBidi" w:cstheme="majorBidi"/>
                <w:b/>
                <w:bCs/>
                <w:spacing w:val="-4"/>
                <w:sz w:val="16"/>
                <w:szCs w:val="16"/>
                <w:lang w:val="en-AU"/>
              </w:rPr>
              <w:t>per annum)</w:t>
            </w:r>
          </w:p>
        </w:tc>
        <w:tc>
          <w:tcPr>
            <w:tcW w:w="90" w:type="dxa"/>
          </w:tcPr>
          <w:p w14:paraId="34AE97E3" w14:textId="77777777" w:rsidR="00317FCE" w:rsidRPr="005519BC" w:rsidRDefault="00317FCE" w:rsidP="00CB3021">
            <w:pPr>
              <w:spacing w:line="240" w:lineRule="exact"/>
              <w:jc w:val="center"/>
              <w:rPr>
                <w:rFonts w:asciiTheme="majorBidi" w:hAnsiTheme="majorBidi" w:cstheme="majorBidi"/>
                <w:b/>
                <w:bCs/>
                <w:spacing w:val="-4"/>
                <w:sz w:val="16"/>
                <w:szCs w:val="16"/>
                <w:lang w:val="en-AU"/>
              </w:rPr>
            </w:pPr>
          </w:p>
        </w:tc>
        <w:tc>
          <w:tcPr>
            <w:tcW w:w="990" w:type="dxa"/>
          </w:tcPr>
          <w:p w14:paraId="2905AD9E" w14:textId="77777777" w:rsidR="00317FCE" w:rsidRPr="005519BC" w:rsidRDefault="00317FCE" w:rsidP="00CB3021">
            <w:pPr>
              <w:spacing w:line="240" w:lineRule="exact"/>
              <w:jc w:val="center"/>
              <w:rPr>
                <w:rFonts w:asciiTheme="majorBidi" w:hAnsiTheme="majorBidi" w:cstheme="majorBidi"/>
                <w:b/>
                <w:bCs/>
                <w:spacing w:val="-4"/>
                <w:sz w:val="16"/>
                <w:szCs w:val="16"/>
                <w:lang w:val="en-AU"/>
              </w:rPr>
            </w:pPr>
          </w:p>
        </w:tc>
        <w:tc>
          <w:tcPr>
            <w:tcW w:w="90" w:type="dxa"/>
          </w:tcPr>
          <w:p w14:paraId="59E24B2E" w14:textId="77777777" w:rsidR="00317FCE" w:rsidRPr="005519BC" w:rsidRDefault="00317FCE" w:rsidP="00CB3021">
            <w:pPr>
              <w:spacing w:line="240" w:lineRule="exact"/>
              <w:jc w:val="center"/>
              <w:rPr>
                <w:rFonts w:asciiTheme="majorBidi" w:hAnsiTheme="majorBidi" w:cstheme="majorBidi"/>
                <w:b/>
                <w:bCs/>
                <w:spacing w:val="-4"/>
                <w:sz w:val="16"/>
                <w:szCs w:val="16"/>
                <w:cs/>
                <w:lang w:val="en-AU"/>
              </w:rPr>
            </w:pPr>
          </w:p>
        </w:tc>
        <w:tc>
          <w:tcPr>
            <w:tcW w:w="810" w:type="dxa"/>
          </w:tcPr>
          <w:p w14:paraId="596B1A2C" w14:textId="77777777" w:rsidR="00317FCE" w:rsidRPr="005519BC" w:rsidRDefault="00317FCE" w:rsidP="00CB3021">
            <w:pPr>
              <w:spacing w:line="240" w:lineRule="exact"/>
              <w:jc w:val="center"/>
              <w:rPr>
                <w:rFonts w:asciiTheme="majorBidi" w:hAnsiTheme="majorBidi" w:cstheme="majorBidi"/>
                <w:b/>
                <w:bCs/>
                <w:spacing w:val="-4"/>
                <w:sz w:val="16"/>
                <w:szCs w:val="16"/>
                <w:lang w:val="en-AU"/>
              </w:rPr>
            </w:pPr>
          </w:p>
        </w:tc>
        <w:tc>
          <w:tcPr>
            <w:tcW w:w="90" w:type="dxa"/>
          </w:tcPr>
          <w:p w14:paraId="7CD7EA7D" w14:textId="77777777" w:rsidR="00317FCE" w:rsidRPr="005519BC" w:rsidRDefault="00317FCE" w:rsidP="00CB3021">
            <w:pPr>
              <w:spacing w:line="240" w:lineRule="exact"/>
              <w:jc w:val="center"/>
              <w:rPr>
                <w:rFonts w:asciiTheme="majorBidi" w:hAnsiTheme="majorBidi" w:cstheme="majorBidi"/>
                <w:b/>
                <w:bCs/>
                <w:spacing w:val="-4"/>
                <w:sz w:val="16"/>
                <w:szCs w:val="16"/>
                <w:lang w:val="en-AU"/>
              </w:rPr>
            </w:pPr>
          </w:p>
        </w:tc>
        <w:tc>
          <w:tcPr>
            <w:tcW w:w="900" w:type="dxa"/>
          </w:tcPr>
          <w:p w14:paraId="024BBBD1" w14:textId="77777777" w:rsidR="00317FCE" w:rsidRPr="005519BC" w:rsidRDefault="00317FCE" w:rsidP="00CB3021">
            <w:pPr>
              <w:spacing w:line="240" w:lineRule="exact"/>
              <w:jc w:val="center"/>
              <w:rPr>
                <w:rFonts w:asciiTheme="majorBidi" w:hAnsiTheme="majorBidi" w:cstheme="majorBidi"/>
                <w:b/>
                <w:bCs/>
                <w:spacing w:val="-4"/>
                <w:sz w:val="16"/>
                <w:szCs w:val="16"/>
                <w:lang w:val="en-AU"/>
              </w:rPr>
            </w:pPr>
          </w:p>
        </w:tc>
        <w:tc>
          <w:tcPr>
            <w:tcW w:w="90" w:type="dxa"/>
          </w:tcPr>
          <w:p w14:paraId="2E7104E3" w14:textId="77777777" w:rsidR="00317FCE" w:rsidRPr="005519BC" w:rsidRDefault="00317FCE" w:rsidP="00CB3021">
            <w:pPr>
              <w:spacing w:line="240" w:lineRule="exact"/>
              <w:jc w:val="center"/>
              <w:rPr>
                <w:rFonts w:asciiTheme="majorBidi" w:hAnsiTheme="majorBidi" w:cstheme="majorBidi"/>
                <w:b/>
                <w:bCs/>
                <w:spacing w:val="-4"/>
                <w:sz w:val="16"/>
                <w:szCs w:val="16"/>
                <w:lang w:val="en-AU"/>
              </w:rPr>
            </w:pPr>
          </w:p>
        </w:tc>
        <w:tc>
          <w:tcPr>
            <w:tcW w:w="990" w:type="dxa"/>
          </w:tcPr>
          <w:p w14:paraId="40D548A4" w14:textId="77777777" w:rsidR="00317FCE" w:rsidRPr="005519BC" w:rsidRDefault="00317FCE" w:rsidP="00CB3021">
            <w:pPr>
              <w:spacing w:line="240" w:lineRule="exact"/>
              <w:jc w:val="center"/>
              <w:rPr>
                <w:rFonts w:asciiTheme="majorBidi" w:hAnsiTheme="majorBidi" w:cstheme="majorBidi"/>
                <w:b/>
                <w:bCs/>
                <w:spacing w:val="-4"/>
                <w:sz w:val="16"/>
                <w:szCs w:val="16"/>
                <w:lang w:val="en-AU"/>
              </w:rPr>
            </w:pPr>
          </w:p>
        </w:tc>
      </w:tr>
      <w:tr w:rsidR="00317FCE" w:rsidRPr="005519BC" w14:paraId="32E14A1D" w14:textId="77777777" w:rsidTr="00CB3021">
        <w:tc>
          <w:tcPr>
            <w:tcW w:w="2610" w:type="dxa"/>
          </w:tcPr>
          <w:p w14:paraId="1B3EDE85" w14:textId="77777777" w:rsidR="00317FCE" w:rsidRPr="005519BC" w:rsidRDefault="00317FCE" w:rsidP="00CB3021">
            <w:pPr>
              <w:spacing w:line="240" w:lineRule="exact"/>
              <w:ind w:left="141" w:hanging="141"/>
              <w:rPr>
                <w:rFonts w:asciiTheme="majorBidi" w:hAnsiTheme="majorBidi" w:cstheme="majorBidi"/>
                <w:b/>
                <w:bCs/>
                <w:sz w:val="16"/>
                <w:szCs w:val="16"/>
                <w:lang w:val="en-AU"/>
              </w:rPr>
            </w:pPr>
          </w:p>
        </w:tc>
        <w:tc>
          <w:tcPr>
            <w:tcW w:w="90" w:type="dxa"/>
            <w:vAlign w:val="bottom"/>
          </w:tcPr>
          <w:p w14:paraId="55EB5966" w14:textId="77777777" w:rsidR="00317FCE" w:rsidRPr="005519BC" w:rsidRDefault="00317FCE" w:rsidP="00CB3021">
            <w:pPr>
              <w:spacing w:line="240" w:lineRule="exact"/>
              <w:jc w:val="right"/>
              <w:rPr>
                <w:rFonts w:asciiTheme="majorBidi" w:hAnsiTheme="majorBidi" w:cstheme="majorBidi"/>
                <w:sz w:val="16"/>
                <w:szCs w:val="16"/>
                <w:lang w:val="en-AU"/>
              </w:rPr>
            </w:pPr>
          </w:p>
        </w:tc>
        <w:tc>
          <w:tcPr>
            <w:tcW w:w="1350" w:type="dxa"/>
          </w:tcPr>
          <w:p w14:paraId="40D18A07" w14:textId="77777777" w:rsidR="00317FCE" w:rsidRPr="005519BC" w:rsidRDefault="00317FCE" w:rsidP="00CB3021">
            <w:pPr>
              <w:spacing w:line="240" w:lineRule="exact"/>
              <w:jc w:val="right"/>
              <w:rPr>
                <w:rFonts w:asciiTheme="majorBidi" w:hAnsiTheme="majorBidi" w:cstheme="majorBidi"/>
                <w:sz w:val="16"/>
                <w:szCs w:val="16"/>
                <w:lang w:val="en-AU"/>
              </w:rPr>
            </w:pPr>
          </w:p>
        </w:tc>
        <w:tc>
          <w:tcPr>
            <w:tcW w:w="90" w:type="dxa"/>
            <w:vAlign w:val="bottom"/>
          </w:tcPr>
          <w:p w14:paraId="41A8FE91" w14:textId="77777777" w:rsidR="00317FCE" w:rsidRPr="005519BC" w:rsidRDefault="00317FCE" w:rsidP="00CB3021">
            <w:pPr>
              <w:spacing w:line="240" w:lineRule="exact"/>
              <w:jc w:val="right"/>
              <w:rPr>
                <w:rFonts w:asciiTheme="majorBidi" w:hAnsiTheme="majorBidi" w:cstheme="majorBidi"/>
                <w:sz w:val="16"/>
                <w:szCs w:val="16"/>
                <w:lang w:val="en-AU"/>
              </w:rPr>
            </w:pPr>
          </w:p>
        </w:tc>
        <w:tc>
          <w:tcPr>
            <w:tcW w:w="990" w:type="dxa"/>
          </w:tcPr>
          <w:p w14:paraId="0B3ADA38" w14:textId="77777777" w:rsidR="00317FCE" w:rsidRPr="005519BC" w:rsidRDefault="00317FCE" w:rsidP="00CB3021">
            <w:pPr>
              <w:spacing w:line="240" w:lineRule="exact"/>
              <w:jc w:val="right"/>
              <w:rPr>
                <w:rFonts w:asciiTheme="majorBidi" w:hAnsiTheme="majorBidi" w:cstheme="majorBidi"/>
                <w:sz w:val="18"/>
                <w:szCs w:val="18"/>
                <w:lang w:val="en-AU"/>
              </w:rPr>
            </w:pPr>
          </w:p>
        </w:tc>
        <w:tc>
          <w:tcPr>
            <w:tcW w:w="90" w:type="dxa"/>
            <w:vAlign w:val="bottom"/>
          </w:tcPr>
          <w:p w14:paraId="6BD24C24" w14:textId="77777777" w:rsidR="00317FCE" w:rsidRPr="005519BC" w:rsidRDefault="00317FCE" w:rsidP="00CB3021">
            <w:pPr>
              <w:spacing w:line="240" w:lineRule="exact"/>
              <w:jc w:val="right"/>
              <w:rPr>
                <w:rFonts w:asciiTheme="majorBidi" w:hAnsiTheme="majorBidi" w:cstheme="majorBidi"/>
                <w:sz w:val="18"/>
                <w:szCs w:val="18"/>
                <w:lang w:val="en-AU"/>
              </w:rPr>
            </w:pPr>
          </w:p>
        </w:tc>
        <w:tc>
          <w:tcPr>
            <w:tcW w:w="810" w:type="dxa"/>
            <w:vAlign w:val="bottom"/>
          </w:tcPr>
          <w:p w14:paraId="7DBFEAF3" w14:textId="77777777" w:rsidR="00317FCE" w:rsidRPr="005519BC" w:rsidRDefault="00317FCE" w:rsidP="00CB3021">
            <w:pPr>
              <w:spacing w:line="240" w:lineRule="exact"/>
              <w:jc w:val="right"/>
              <w:rPr>
                <w:rFonts w:asciiTheme="majorBidi" w:hAnsiTheme="majorBidi" w:cstheme="majorBidi"/>
                <w:sz w:val="18"/>
                <w:szCs w:val="18"/>
                <w:lang w:val="en-AU"/>
              </w:rPr>
            </w:pPr>
          </w:p>
        </w:tc>
        <w:tc>
          <w:tcPr>
            <w:tcW w:w="90" w:type="dxa"/>
            <w:vAlign w:val="bottom"/>
          </w:tcPr>
          <w:p w14:paraId="46A55F71" w14:textId="77777777" w:rsidR="00317FCE" w:rsidRPr="005519BC" w:rsidRDefault="00317FCE" w:rsidP="00CB3021">
            <w:pPr>
              <w:spacing w:line="240" w:lineRule="exact"/>
              <w:jc w:val="right"/>
              <w:rPr>
                <w:rFonts w:asciiTheme="majorBidi" w:hAnsiTheme="majorBidi" w:cstheme="majorBidi"/>
                <w:sz w:val="18"/>
                <w:szCs w:val="18"/>
                <w:lang w:val="en-AU"/>
              </w:rPr>
            </w:pPr>
          </w:p>
        </w:tc>
        <w:tc>
          <w:tcPr>
            <w:tcW w:w="900" w:type="dxa"/>
          </w:tcPr>
          <w:p w14:paraId="514B52EF" w14:textId="77777777" w:rsidR="00317FCE" w:rsidRPr="005519BC" w:rsidRDefault="00317FCE" w:rsidP="00CB3021">
            <w:pPr>
              <w:spacing w:line="240" w:lineRule="exact"/>
              <w:jc w:val="right"/>
              <w:rPr>
                <w:rFonts w:asciiTheme="majorBidi" w:hAnsiTheme="majorBidi" w:cstheme="majorBidi"/>
                <w:sz w:val="18"/>
                <w:szCs w:val="18"/>
                <w:lang w:val="en-AU"/>
              </w:rPr>
            </w:pPr>
          </w:p>
        </w:tc>
        <w:tc>
          <w:tcPr>
            <w:tcW w:w="90" w:type="dxa"/>
          </w:tcPr>
          <w:p w14:paraId="51B96F58" w14:textId="77777777" w:rsidR="00317FCE" w:rsidRPr="005519BC" w:rsidRDefault="00317FCE" w:rsidP="00CB3021">
            <w:pPr>
              <w:spacing w:line="240" w:lineRule="exact"/>
              <w:jc w:val="right"/>
              <w:rPr>
                <w:rFonts w:asciiTheme="majorBidi" w:hAnsiTheme="majorBidi" w:cstheme="majorBidi"/>
                <w:sz w:val="18"/>
                <w:szCs w:val="18"/>
                <w:lang w:val="en-AU"/>
              </w:rPr>
            </w:pPr>
          </w:p>
        </w:tc>
        <w:tc>
          <w:tcPr>
            <w:tcW w:w="990" w:type="dxa"/>
          </w:tcPr>
          <w:p w14:paraId="51F1589C" w14:textId="77777777" w:rsidR="00317FCE" w:rsidRPr="005519BC" w:rsidRDefault="00317FCE" w:rsidP="00CB3021">
            <w:pPr>
              <w:spacing w:line="240" w:lineRule="exact"/>
              <w:jc w:val="right"/>
              <w:rPr>
                <w:rFonts w:asciiTheme="majorBidi" w:hAnsiTheme="majorBidi" w:cstheme="majorBidi"/>
                <w:sz w:val="18"/>
                <w:szCs w:val="18"/>
                <w:lang w:val="en-AU"/>
              </w:rPr>
            </w:pPr>
          </w:p>
        </w:tc>
      </w:tr>
      <w:tr w:rsidR="00FC11F8" w:rsidRPr="005519BC" w14:paraId="0FABEDA9" w14:textId="77777777" w:rsidTr="00C62979">
        <w:tc>
          <w:tcPr>
            <w:tcW w:w="2610" w:type="dxa"/>
          </w:tcPr>
          <w:p w14:paraId="07E51487" w14:textId="77777777" w:rsidR="00FC11F8" w:rsidRPr="005519BC" w:rsidRDefault="00FC11F8" w:rsidP="00FC11F8">
            <w:pPr>
              <w:spacing w:line="240" w:lineRule="exact"/>
              <w:ind w:left="141" w:hanging="141"/>
              <w:rPr>
                <w:rFonts w:asciiTheme="majorBidi" w:hAnsiTheme="majorBidi" w:cstheme="majorBidi"/>
                <w:sz w:val="16"/>
                <w:szCs w:val="16"/>
              </w:rPr>
            </w:pPr>
            <w:r w:rsidRPr="005519BC">
              <w:rPr>
                <w:rFonts w:asciiTheme="majorBidi" w:hAnsiTheme="majorBidi" w:cstheme="majorBidi"/>
                <w:sz w:val="16"/>
                <w:szCs w:val="16"/>
              </w:rPr>
              <w:t>Trade and other payables</w:t>
            </w:r>
          </w:p>
        </w:tc>
        <w:tc>
          <w:tcPr>
            <w:tcW w:w="90" w:type="dxa"/>
            <w:vAlign w:val="bottom"/>
          </w:tcPr>
          <w:p w14:paraId="7A513849" w14:textId="77777777" w:rsidR="00FC11F8" w:rsidRPr="005519BC" w:rsidRDefault="00FC11F8" w:rsidP="00FC11F8">
            <w:pPr>
              <w:spacing w:line="240" w:lineRule="exact"/>
              <w:jc w:val="right"/>
              <w:rPr>
                <w:rFonts w:asciiTheme="majorBidi" w:hAnsiTheme="majorBidi" w:cstheme="majorBidi"/>
                <w:sz w:val="16"/>
                <w:szCs w:val="16"/>
                <w:lang w:val="en-AU"/>
              </w:rPr>
            </w:pPr>
          </w:p>
        </w:tc>
        <w:tc>
          <w:tcPr>
            <w:tcW w:w="1350" w:type="dxa"/>
          </w:tcPr>
          <w:p w14:paraId="18E94008" w14:textId="7EB618CC" w:rsidR="00FC11F8" w:rsidRPr="005519BC" w:rsidRDefault="004D619C" w:rsidP="00FC11F8">
            <w:pPr>
              <w:spacing w:line="240" w:lineRule="exact"/>
              <w:jc w:val="center"/>
              <w:rPr>
                <w:rFonts w:asciiTheme="majorBidi" w:hAnsiTheme="majorBidi" w:cstheme="majorBidi"/>
                <w:sz w:val="16"/>
                <w:szCs w:val="16"/>
                <w:lang w:val="en-AU"/>
              </w:rPr>
            </w:pPr>
            <w:r w:rsidRPr="004D619C">
              <w:rPr>
                <w:rFonts w:cs="Angsana New"/>
                <w:sz w:val="16"/>
                <w:szCs w:val="16"/>
              </w:rPr>
              <w:t>5</w:t>
            </w:r>
            <w:r w:rsidR="00FC11F8" w:rsidRPr="005519BC">
              <w:rPr>
                <w:rFonts w:cs="Times New Roman"/>
                <w:sz w:val="16"/>
                <w:szCs w:val="16"/>
              </w:rPr>
              <w:t>.</w:t>
            </w:r>
            <w:r w:rsidRPr="004D619C">
              <w:rPr>
                <w:rFonts w:cs="Angsana New"/>
                <w:sz w:val="16"/>
                <w:szCs w:val="16"/>
              </w:rPr>
              <w:t>52</w:t>
            </w:r>
            <w:r w:rsidR="00FC11F8" w:rsidRPr="005519BC">
              <w:rPr>
                <w:rFonts w:cs="Times New Roman"/>
                <w:sz w:val="16"/>
                <w:szCs w:val="16"/>
              </w:rPr>
              <w:t xml:space="preserve"> - </w:t>
            </w:r>
            <w:r w:rsidRPr="004D619C">
              <w:rPr>
                <w:rFonts w:cs="Angsana New"/>
                <w:sz w:val="16"/>
                <w:szCs w:val="16"/>
              </w:rPr>
              <w:t>15</w:t>
            </w:r>
            <w:r w:rsidR="00FC11F8" w:rsidRPr="005519BC">
              <w:rPr>
                <w:rFonts w:cs="Times New Roman"/>
                <w:sz w:val="16"/>
                <w:szCs w:val="16"/>
              </w:rPr>
              <w:t>.</w:t>
            </w:r>
            <w:r w:rsidRPr="004D619C">
              <w:rPr>
                <w:rFonts w:cs="Angsana New"/>
                <w:sz w:val="16"/>
                <w:szCs w:val="16"/>
              </w:rPr>
              <w:t>17</w:t>
            </w:r>
          </w:p>
        </w:tc>
        <w:tc>
          <w:tcPr>
            <w:tcW w:w="90" w:type="dxa"/>
            <w:vAlign w:val="bottom"/>
          </w:tcPr>
          <w:p w14:paraId="474A41F5" w14:textId="77777777" w:rsidR="00FC11F8" w:rsidRPr="005519BC" w:rsidRDefault="00FC11F8" w:rsidP="00FC11F8">
            <w:pPr>
              <w:spacing w:line="240" w:lineRule="exact"/>
              <w:jc w:val="right"/>
              <w:rPr>
                <w:rFonts w:asciiTheme="majorBidi" w:hAnsiTheme="majorBidi" w:cstheme="majorBidi"/>
                <w:sz w:val="16"/>
                <w:szCs w:val="16"/>
                <w:lang w:val="en-AU"/>
              </w:rPr>
            </w:pPr>
          </w:p>
        </w:tc>
        <w:tc>
          <w:tcPr>
            <w:tcW w:w="990" w:type="dxa"/>
            <w:vAlign w:val="center"/>
          </w:tcPr>
          <w:p w14:paraId="06D11FAF" w14:textId="52C58F95" w:rsidR="00FC11F8" w:rsidRPr="005519BC" w:rsidRDefault="004D619C" w:rsidP="00C62979">
            <w:pPr>
              <w:ind w:right="115"/>
              <w:jc w:val="right"/>
              <w:rPr>
                <w:rFonts w:cs="Times New Roman"/>
                <w:sz w:val="16"/>
                <w:szCs w:val="16"/>
                <w:cs/>
                <w:lang w:val="en-GB"/>
              </w:rPr>
            </w:pPr>
            <w:r w:rsidRPr="004D619C">
              <w:rPr>
                <w:rFonts w:cs="Times New Roman"/>
                <w:sz w:val="16"/>
                <w:szCs w:val="16"/>
              </w:rPr>
              <w:t>28</w:t>
            </w:r>
            <w:r w:rsidR="00FC11F8" w:rsidRPr="005519BC">
              <w:rPr>
                <w:rFonts w:cs="Times New Roman"/>
                <w:sz w:val="16"/>
                <w:szCs w:val="16"/>
                <w:lang w:val="en-GB"/>
              </w:rPr>
              <w:t>,</w:t>
            </w:r>
            <w:r w:rsidRPr="004D619C">
              <w:rPr>
                <w:rFonts w:cs="Times New Roman"/>
                <w:sz w:val="16"/>
                <w:szCs w:val="16"/>
              </w:rPr>
              <w:t>311</w:t>
            </w:r>
          </w:p>
        </w:tc>
        <w:tc>
          <w:tcPr>
            <w:tcW w:w="90" w:type="dxa"/>
          </w:tcPr>
          <w:p w14:paraId="1FB94196" w14:textId="77777777" w:rsidR="00FC11F8" w:rsidRPr="005519BC" w:rsidRDefault="00FC11F8" w:rsidP="00FC11F8">
            <w:pPr>
              <w:spacing w:line="240" w:lineRule="exact"/>
              <w:jc w:val="right"/>
              <w:rPr>
                <w:rFonts w:asciiTheme="majorBidi" w:hAnsiTheme="majorBidi" w:cstheme="majorBidi"/>
                <w:sz w:val="16"/>
                <w:szCs w:val="16"/>
                <w:lang w:val="en-AU"/>
              </w:rPr>
            </w:pPr>
          </w:p>
        </w:tc>
        <w:tc>
          <w:tcPr>
            <w:tcW w:w="810" w:type="dxa"/>
            <w:vAlign w:val="center"/>
          </w:tcPr>
          <w:p w14:paraId="2115D622" w14:textId="46638F92" w:rsidR="00FC11F8" w:rsidRPr="005519BC" w:rsidRDefault="004D619C" w:rsidP="00C62979">
            <w:pPr>
              <w:ind w:right="115"/>
              <w:jc w:val="right"/>
              <w:rPr>
                <w:rFonts w:cs="Times New Roman"/>
                <w:sz w:val="16"/>
                <w:szCs w:val="16"/>
                <w:lang w:val="en-GB"/>
              </w:rPr>
            </w:pPr>
            <w:r w:rsidRPr="004D619C">
              <w:rPr>
                <w:rFonts w:cs="Times New Roman"/>
                <w:sz w:val="16"/>
                <w:szCs w:val="16"/>
              </w:rPr>
              <w:t>20</w:t>
            </w:r>
            <w:r w:rsidR="00FC11F8" w:rsidRPr="005519BC">
              <w:rPr>
                <w:rFonts w:cs="Times New Roman"/>
                <w:sz w:val="16"/>
                <w:szCs w:val="16"/>
                <w:lang w:val="en-GB"/>
              </w:rPr>
              <w:t>,</w:t>
            </w:r>
            <w:r w:rsidRPr="004D619C">
              <w:rPr>
                <w:rFonts w:cs="Times New Roman"/>
                <w:sz w:val="16"/>
                <w:szCs w:val="16"/>
              </w:rPr>
              <w:t>117</w:t>
            </w:r>
          </w:p>
        </w:tc>
        <w:tc>
          <w:tcPr>
            <w:tcW w:w="90" w:type="dxa"/>
            <w:vAlign w:val="center"/>
          </w:tcPr>
          <w:p w14:paraId="5DC4AA7F" w14:textId="77777777" w:rsidR="00FC11F8" w:rsidRPr="005519BC" w:rsidRDefault="00FC11F8" w:rsidP="00C62979">
            <w:pPr>
              <w:spacing w:line="240" w:lineRule="exact"/>
              <w:jc w:val="right"/>
              <w:rPr>
                <w:rFonts w:asciiTheme="majorBidi" w:hAnsiTheme="majorBidi" w:cstheme="majorBidi"/>
                <w:sz w:val="16"/>
                <w:szCs w:val="16"/>
                <w:lang w:val="en-AU"/>
              </w:rPr>
            </w:pPr>
          </w:p>
        </w:tc>
        <w:tc>
          <w:tcPr>
            <w:tcW w:w="900" w:type="dxa"/>
            <w:vAlign w:val="center"/>
          </w:tcPr>
          <w:p w14:paraId="5CCDA34D" w14:textId="7BF9823D" w:rsidR="00FC11F8" w:rsidRPr="005519BC" w:rsidRDefault="004D619C" w:rsidP="00C62979">
            <w:pPr>
              <w:ind w:right="115"/>
              <w:jc w:val="right"/>
              <w:rPr>
                <w:rFonts w:cs="Times New Roman"/>
                <w:sz w:val="16"/>
                <w:szCs w:val="16"/>
                <w:lang w:val="en-GB"/>
              </w:rPr>
            </w:pPr>
            <w:r w:rsidRPr="004D619C">
              <w:rPr>
                <w:rFonts w:cs="Times New Roman"/>
                <w:sz w:val="16"/>
                <w:szCs w:val="16"/>
              </w:rPr>
              <w:t>48</w:t>
            </w:r>
            <w:r w:rsidR="00FC11F8" w:rsidRPr="005519BC">
              <w:rPr>
                <w:rFonts w:cs="Times New Roman"/>
                <w:sz w:val="16"/>
                <w:szCs w:val="16"/>
                <w:lang w:val="en-GB"/>
              </w:rPr>
              <w:t>,</w:t>
            </w:r>
            <w:r w:rsidRPr="004D619C">
              <w:rPr>
                <w:rFonts w:cs="Times New Roman"/>
                <w:sz w:val="16"/>
                <w:szCs w:val="16"/>
              </w:rPr>
              <w:t>428</w:t>
            </w:r>
          </w:p>
        </w:tc>
        <w:tc>
          <w:tcPr>
            <w:tcW w:w="90" w:type="dxa"/>
            <w:vAlign w:val="center"/>
          </w:tcPr>
          <w:p w14:paraId="57FEA0A8" w14:textId="77777777" w:rsidR="00FC11F8" w:rsidRPr="005519BC" w:rsidRDefault="00FC11F8" w:rsidP="00C62979">
            <w:pPr>
              <w:spacing w:line="240" w:lineRule="exact"/>
              <w:jc w:val="right"/>
              <w:rPr>
                <w:rFonts w:asciiTheme="majorBidi" w:hAnsiTheme="majorBidi" w:cstheme="majorBidi"/>
                <w:sz w:val="16"/>
                <w:szCs w:val="16"/>
                <w:lang w:val="en-AU"/>
              </w:rPr>
            </w:pPr>
          </w:p>
        </w:tc>
        <w:tc>
          <w:tcPr>
            <w:tcW w:w="990" w:type="dxa"/>
            <w:vAlign w:val="center"/>
          </w:tcPr>
          <w:p w14:paraId="5E662525" w14:textId="1D68BB19" w:rsidR="00FC11F8" w:rsidRPr="005519BC" w:rsidRDefault="004D619C" w:rsidP="00C62979">
            <w:pPr>
              <w:ind w:right="115"/>
              <w:jc w:val="right"/>
              <w:rPr>
                <w:rFonts w:cs="Times New Roman"/>
                <w:sz w:val="16"/>
                <w:szCs w:val="16"/>
                <w:lang w:val="en-GB"/>
              </w:rPr>
            </w:pPr>
            <w:r w:rsidRPr="004D619C">
              <w:rPr>
                <w:rFonts w:cs="Times New Roman"/>
                <w:sz w:val="16"/>
                <w:szCs w:val="16"/>
              </w:rPr>
              <w:t>37</w:t>
            </w:r>
            <w:r w:rsidR="00FC11F8" w:rsidRPr="005519BC">
              <w:rPr>
                <w:rFonts w:cs="Times New Roman"/>
                <w:sz w:val="16"/>
                <w:szCs w:val="16"/>
                <w:lang w:val="en-GB"/>
              </w:rPr>
              <w:t>,</w:t>
            </w:r>
            <w:r w:rsidRPr="004D619C">
              <w:rPr>
                <w:rFonts w:cs="Times New Roman"/>
                <w:sz w:val="16"/>
                <w:szCs w:val="16"/>
              </w:rPr>
              <w:t>475</w:t>
            </w:r>
          </w:p>
        </w:tc>
      </w:tr>
      <w:tr w:rsidR="00981B5D" w:rsidRPr="005519BC" w14:paraId="6F5E8824" w14:textId="77777777" w:rsidTr="00981B5D">
        <w:tc>
          <w:tcPr>
            <w:tcW w:w="2610" w:type="dxa"/>
          </w:tcPr>
          <w:p w14:paraId="65A503E7" w14:textId="77777777" w:rsidR="00981B5D" w:rsidRDefault="00981B5D" w:rsidP="00981B5D">
            <w:pPr>
              <w:tabs>
                <w:tab w:val="left" w:pos="12987"/>
              </w:tabs>
              <w:spacing w:line="240" w:lineRule="exact"/>
              <w:rPr>
                <w:rFonts w:cs="Times New Roman"/>
                <w:sz w:val="16"/>
                <w:szCs w:val="16"/>
              </w:rPr>
            </w:pPr>
            <w:r>
              <w:rPr>
                <w:rFonts w:cs="Times New Roman"/>
                <w:sz w:val="16"/>
                <w:szCs w:val="16"/>
              </w:rPr>
              <w:t>Long-term b</w:t>
            </w:r>
            <w:r w:rsidRPr="005519BC">
              <w:rPr>
                <w:rFonts w:cs="Times New Roman"/>
                <w:sz w:val="16"/>
                <w:szCs w:val="16"/>
              </w:rPr>
              <w:t xml:space="preserve">orrowings from </w:t>
            </w:r>
          </w:p>
          <w:p w14:paraId="51C9317A" w14:textId="0693AA1C" w:rsidR="00981B5D" w:rsidRPr="005519BC" w:rsidRDefault="00981B5D" w:rsidP="00981B5D">
            <w:pPr>
              <w:tabs>
                <w:tab w:val="left" w:pos="12987"/>
              </w:tabs>
              <w:spacing w:line="240" w:lineRule="exact"/>
              <w:rPr>
                <w:rFonts w:asciiTheme="majorBidi" w:hAnsiTheme="majorBidi" w:cstheme="majorBidi"/>
                <w:sz w:val="16"/>
                <w:szCs w:val="16"/>
                <w:lang w:val="en-AU"/>
              </w:rPr>
            </w:pPr>
            <w:r>
              <w:rPr>
                <w:rFonts w:cs="Times New Roman"/>
                <w:sz w:val="16"/>
                <w:szCs w:val="16"/>
              </w:rPr>
              <w:t xml:space="preserve">    </w:t>
            </w:r>
            <w:r w:rsidRPr="005519BC">
              <w:rPr>
                <w:rFonts w:cs="Times New Roman"/>
                <w:sz w:val="16"/>
                <w:szCs w:val="16"/>
              </w:rPr>
              <w:t>related parties</w:t>
            </w:r>
          </w:p>
        </w:tc>
        <w:tc>
          <w:tcPr>
            <w:tcW w:w="90" w:type="dxa"/>
            <w:vAlign w:val="bottom"/>
          </w:tcPr>
          <w:p w14:paraId="2E7C014B"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1350" w:type="dxa"/>
            <w:vAlign w:val="bottom"/>
          </w:tcPr>
          <w:p w14:paraId="664A6A44" w14:textId="6C61E13D" w:rsidR="00981B5D" w:rsidRPr="005519BC" w:rsidRDefault="004D619C" w:rsidP="00981B5D">
            <w:pPr>
              <w:spacing w:line="240" w:lineRule="exact"/>
              <w:jc w:val="center"/>
              <w:rPr>
                <w:rFonts w:asciiTheme="majorBidi" w:hAnsiTheme="majorBidi" w:cstheme="majorBidi"/>
                <w:sz w:val="16"/>
                <w:szCs w:val="16"/>
                <w:lang w:val="en-AU"/>
              </w:rPr>
            </w:pPr>
            <w:r w:rsidRPr="004D619C">
              <w:rPr>
                <w:rFonts w:cs="Angsana New"/>
                <w:sz w:val="16"/>
                <w:szCs w:val="16"/>
              </w:rPr>
              <w:t>1</w:t>
            </w:r>
            <w:r w:rsidR="00981B5D" w:rsidRPr="005519BC">
              <w:rPr>
                <w:rFonts w:cs="Times New Roman"/>
                <w:sz w:val="16"/>
                <w:szCs w:val="16"/>
              </w:rPr>
              <w:t>.</w:t>
            </w:r>
            <w:r w:rsidRPr="004D619C">
              <w:rPr>
                <w:rFonts w:cs="Angsana New"/>
                <w:sz w:val="16"/>
                <w:szCs w:val="16"/>
              </w:rPr>
              <w:t>52</w:t>
            </w:r>
            <w:r w:rsidR="00981B5D" w:rsidRPr="005519BC">
              <w:rPr>
                <w:rFonts w:cs="Times New Roman"/>
                <w:sz w:val="16"/>
                <w:szCs w:val="16"/>
              </w:rPr>
              <w:t xml:space="preserve"> - </w:t>
            </w:r>
            <w:r w:rsidRPr="004D619C">
              <w:rPr>
                <w:rFonts w:cs="Angsana New"/>
                <w:sz w:val="16"/>
                <w:szCs w:val="16"/>
              </w:rPr>
              <w:t>9</w:t>
            </w:r>
            <w:r w:rsidR="00981B5D" w:rsidRPr="005519BC">
              <w:rPr>
                <w:rFonts w:cs="Times New Roman"/>
                <w:sz w:val="16"/>
                <w:szCs w:val="16"/>
              </w:rPr>
              <w:t>.</w:t>
            </w:r>
            <w:r w:rsidRPr="004D619C">
              <w:rPr>
                <w:rFonts w:cs="Angsana New"/>
                <w:sz w:val="16"/>
                <w:szCs w:val="16"/>
              </w:rPr>
              <w:t>72</w:t>
            </w:r>
          </w:p>
        </w:tc>
        <w:tc>
          <w:tcPr>
            <w:tcW w:w="90" w:type="dxa"/>
            <w:vAlign w:val="bottom"/>
          </w:tcPr>
          <w:p w14:paraId="4FDBB29B"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990" w:type="dxa"/>
          </w:tcPr>
          <w:p w14:paraId="612C0507" w14:textId="77777777" w:rsidR="006B08E0" w:rsidRDefault="006B08E0" w:rsidP="00981B5D">
            <w:pPr>
              <w:spacing w:line="240" w:lineRule="exact"/>
              <w:jc w:val="center"/>
              <w:rPr>
                <w:rFonts w:cs="Times New Roman"/>
                <w:sz w:val="16"/>
                <w:szCs w:val="16"/>
                <w:lang w:val="en-AU"/>
              </w:rPr>
            </w:pPr>
          </w:p>
          <w:p w14:paraId="3A5FC079" w14:textId="594C5A2B" w:rsidR="00981B5D" w:rsidRPr="005519BC" w:rsidRDefault="00981B5D" w:rsidP="00981B5D">
            <w:pPr>
              <w:spacing w:line="240" w:lineRule="exact"/>
              <w:jc w:val="center"/>
              <w:rPr>
                <w:rFonts w:cs="Times New Roman"/>
                <w:sz w:val="16"/>
                <w:szCs w:val="16"/>
                <w:lang w:val="en-AU"/>
              </w:rPr>
            </w:pPr>
            <w:r w:rsidRPr="005519BC">
              <w:rPr>
                <w:rFonts w:cs="Times New Roman"/>
                <w:sz w:val="16"/>
                <w:szCs w:val="16"/>
                <w:lang w:val="en-AU"/>
              </w:rPr>
              <w:t>-</w:t>
            </w:r>
          </w:p>
        </w:tc>
        <w:tc>
          <w:tcPr>
            <w:tcW w:w="90" w:type="dxa"/>
            <w:vAlign w:val="bottom"/>
          </w:tcPr>
          <w:p w14:paraId="0667A579"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810" w:type="dxa"/>
            <w:vAlign w:val="bottom"/>
          </w:tcPr>
          <w:p w14:paraId="5143B952" w14:textId="716F9843" w:rsidR="00981B5D" w:rsidRPr="005519BC" w:rsidRDefault="004D619C" w:rsidP="00981B5D">
            <w:pPr>
              <w:ind w:right="115"/>
              <w:jc w:val="right"/>
              <w:rPr>
                <w:rFonts w:cs="Times New Roman"/>
                <w:sz w:val="16"/>
                <w:szCs w:val="16"/>
                <w:lang w:val="en-GB"/>
              </w:rPr>
            </w:pPr>
            <w:r w:rsidRPr="004D619C">
              <w:rPr>
                <w:rFonts w:cs="Times New Roman"/>
                <w:sz w:val="16"/>
                <w:szCs w:val="16"/>
              </w:rPr>
              <w:t>8</w:t>
            </w:r>
            <w:r w:rsidR="00981B5D" w:rsidRPr="005519BC">
              <w:rPr>
                <w:rFonts w:cs="Times New Roman"/>
                <w:sz w:val="16"/>
                <w:szCs w:val="16"/>
                <w:lang w:val="en-GB"/>
              </w:rPr>
              <w:t>,</w:t>
            </w:r>
            <w:r w:rsidRPr="004D619C">
              <w:rPr>
                <w:rFonts w:cs="Times New Roman"/>
                <w:sz w:val="16"/>
                <w:szCs w:val="16"/>
              </w:rPr>
              <w:t>393</w:t>
            </w:r>
          </w:p>
        </w:tc>
        <w:tc>
          <w:tcPr>
            <w:tcW w:w="90" w:type="dxa"/>
            <w:vAlign w:val="bottom"/>
          </w:tcPr>
          <w:p w14:paraId="2E2958A1"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900" w:type="dxa"/>
            <w:vAlign w:val="bottom"/>
          </w:tcPr>
          <w:p w14:paraId="0339EA2A" w14:textId="39DB56DC" w:rsidR="00981B5D" w:rsidRPr="005519BC" w:rsidRDefault="004D619C" w:rsidP="00981B5D">
            <w:pPr>
              <w:ind w:right="115"/>
              <w:jc w:val="right"/>
              <w:rPr>
                <w:rFonts w:cs="Times New Roman"/>
                <w:sz w:val="16"/>
                <w:szCs w:val="16"/>
                <w:lang w:val="en-GB"/>
              </w:rPr>
            </w:pPr>
            <w:r w:rsidRPr="004D619C">
              <w:rPr>
                <w:rFonts w:cs="Times New Roman"/>
                <w:sz w:val="16"/>
                <w:szCs w:val="16"/>
              </w:rPr>
              <w:t>8</w:t>
            </w:r>
            <w:r w:rsidR="00981B5D" w:rsidRPr="005519BC">
              <w:rPr>
                <w:rFonts w:cs="Times New Roman"/>
                <w:sz w:val="16"/>
                <w:szCs w:val="16"/>
                <w:lang w:val="en-GB"/>
              </w:rPr>
              <w:t>,</w:t>
            </w:r>
            <w:r w:rsidRPr="004D619C">
              <w:rPr>
                <w:rFonts w:cs="Times New Roman"/>
                <w:sz w:val="16"/>
                <w:szCs w:val="16"/>
              </w:rPr>
              <w:t>393</w:t>
            </w:r>
          </w:p>
        </w:tc>
        <w:tc>
          <w:tcPr>
            <w:tcW w:w="90" w:type="dxa"/>
            <w:vAlign w:val="bottom"/>
          </w:tcPr>
          <w:p w14:paraId="5FD90048"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990" w:type="dxa"/>
            <w:vAlign w:val="bottom"/>
          </w:tcPr>
          <w:p w14:paraId="22ECBEC0" w14:textId="40DB78F1" w:rsidR="00981B5D" w:rsidRPr="005519BC" w:rsidRDefault="004D619C" w:rsidP="00981B5D">
            <w:pPr>
              <w:ind w:right="115"/>
              <w:jc w:val="right"/>
              <w:rPr>
                <w:rFonts w:cs="Times New Roman"/>
                <w:sz w:val="16"/>
                <w:szCs w:val="16"/>
                <w:lang w:val="en-GB"/>
              </w:rPr>
            </w:pPr>
            <w:r w:rsidRPr="004D619C">
              <w:rPr>
                <w:rFonts w:cs="Times New Roman"/>
                <w:sz w:val="16"/>
                <w:szCs w:val="16"/>
              </w:rPr>
              <w:t>6</w:t>
            </w:r>
            <w:r w:rsidR="00981B5D" w:rsidRPr="005519BC">
              <w:rPr>
                <w:rFonts w:cs="Times New Roman"/>
                <w:sz w:val="16"/>
                <w:szCs w:val="16"/>
                <w:lang w:val="en-GB"/>
              </w:rPr>
              <w:t>,</w:t>
            </w:r>
            <w:r w:rsidRPr="004D619C">
              <w:rPr>
                <w:rFonts w:cs="Times New Roman"/>
                <w:sz w:val="16"/>
                <w:szCs w:val="16"/>
              </w:rPr>
              <w:t>562</w:t>
            </w:r>
          </w:p>
        </w:tc>
      </w:tr>
      <w:tr w:rsidR="00981B5D" w:rsidRPr="005519BC" w14:paraId="389E6958" w14:textId="77777777" w:rsidTr="00981B5D">
        <w:tc>
          <w:tcPr>
            <w:tcW w:w="2610" w:type="dxa"/>
          </w:tcPr>
          <w:p w14:paraId="7737D748" w14:textId="77777777" w:rsidR="00981B5D" w:rsidRDefault="00981B5D" w:rsidP="00981B5D">
            <w:pPr>
              <w:spacing w:line="240" w:lineRule="exact"/>
              <w:ind w:left="141" w:hanging="141"/>
              <w:rPr>
                <w:rFonts w:cs="Times New Roman"/>
                <w:sz w:val="16"/>
                <w:szCs w:val="16"/>
              </w:rPr>
            </w:pPr>
            <w:r>
              <w:rPr>
                <w:rFonts w:cs="Times New Roman"/>
                <w:sz w:val="16"/>
                <w:szCs w:val="16"/>
              </w:rPr>
              <w:t>Long-term b</w:t>
            </w:r>
            <w:r w:rsidRPr="005519BC">
              <w:rPr>
                <w:rFonts w:cs="Times New Roman"/>
                <w:sz w:val="16"/>
                <w:szCs w:val="16"/>
              </w:rPr>
              <w:t xml:space="preserve">orrowings from </w:t>
            </w:r>
          </w:p>
          <w:p w14:paraId="1899B65B" w14:textId="344AEF66" w:rsidR="00981B5D" w:rsidRPr="005519BC" w:rsidRDefault="00981B5D" w:rsidP="00981B5D">
            <w:pPr>
              <w:spacing w:line="240" w:lineRule="exact"/>
              <w:ind w:left="141" w:hanging="141"/>
              <w:rPr>
                <w:rFonts w:asciiTheme="majorBidi" w:hAnsiTheme="majorBidi" w:cstheme="majorBidi"/>
                <w:sz w:val="16"/>
                <w:szCs w:val="16"/>
                <w:lang w:val="en-AU"/>
              </w:rPr>
            </w:pPr>
            <w:r>
              <w:rPr>
                <w:rFonts w:cs="Times New Roman"/>
                <w:sz w:val="16"/>
                <w:szCs w:val="16"/>
              </w:rPr>
              <w:t xml:space="preserve">    </w:t>
            </w:r>
            <w:r w:rsidRPr="005519BC">
              <w:rPr>
                <w:rFonts w:cs="Times New Roman"/>
                <w:sz w:val="16"/>
                <w:szCs w:val="16"/>
              </w:rPr>
              <w:t>financial institutions</w:t>
            </w:r>
          </w:p>
        </w:tc>
        <w:tc>
          <w:tcPr>
            <w:tcW w:w="90" w:type="dxa"/>
            <w:vAlign w:val="bottom"/>
          </w:tcPr>
          <w:p w14:paraId="5BF57C7A"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1350" w:type="dxa"/>
            <w:vAlign w:val="bottom"/>
          </w:tcPr>
          <w:p w14:paraId="73B52FBB" w14:textId="4B4D773F" w:rsidR="00981B5D" w:rsidRPr="005519BC" w:rsidRDefault="004D619C" w:rsidP="00981B5D">
            <w:pPr>
              <w:spacing w:line="240" w:lineRule="exact"/>
              <w:jc w:val="center"/>
              <w:rPr>
                <w:rFonts w:asciiTheme="majorBidi" w:hAnsiTheme="majorBidi" w:cstheme="majorBidi"/>
                <w:sz w:val="16"/>
                <w:szCs w:val="16"/>
                <w:lang w:val="en-AU"/>
              </w:rPr>
            </w:pPr>
            <w:r w:rsidRPr="004D619C">
              <w:rPr>
                <w:rFonts w:cs="Angsana New"/>
                <w:sz w:val="16"/>
                <w:szCs w:val="16"/>
              </w:rPr>
              <w:t>9</w:t>
            </w:r>
            <w:r w:rsidR="00981B5D" w:rsidRPr="005519BC">
              <w:rPr>
                <w:rFonts w:cs="Times New Roman"/>
                <w:sz w:val="16"/>
                <w:szCs w:val="16"/>
              </w:rPr>
              <w:t>.</w:t>
            </w:r>
            <w:r w:rsidRPr="004D619C">
              <w:rPr>
                <w:rFonts w:cs="Angsana New"/>
                <w:sz w:val="16"/>
                <w:szCs w:val="16"/>
              </w:rPr>
              <w:t>21</w:t>
            </w:r>
            <w:r w:rsidR="00981B5D" w:rsidRPr="005519BC">
              <w:rPr>
                <w:rFonts w:cs="Times New Roman"/>
                <w:sz w:val="16"/>
                <w:szCs w:val="16"/>
              </w:rPr>
              <w:t xml:space="preserve"> - </w:t>
            </w:r>
            <w:r w:rsidRPr="004D619C">
              <w:rPr>
                <w:rFonts w:cs="Angsana New"/>
                <w:sz w:val="16"/>
                <w:szCs w:val="16"/>
              </w:rPr>
              <w:t>12</w:t>
            </w:r>
            <w:r w:rsidR="00981B5D" w:rsidRPr="005519BC">
              <w:rPr>
                <w:rFonts w:cs="Times New Roman"/>
                <w:sz w:val="16"/>
                <w:szCs w:val="16"/>
              </w:rPr>
              <w:t>.</w:t>
            </w:r>
            <w:r w:rsidRPr="004D619C">
              <w:rPr>
                <w:rFonts w:cs="Angsana New"/>
                <w:sz w:val="16"/>
                <w:szCs w:val="16"/>
              </w:rPr>
              <w:t>58</w:t>
            </w:r>
          </w:p>
        </w:tc>
        <w:tc>
          <w:tcPr>
            <w:tcW w:w="90" w:type="dxa"/>
            <w:vAlign w:val="bottom"/>
          </w:tcPr>
          <w:p w14:paraId="08F509DB" w14:textId="77777777" w:rsidR="00981B5D" w:rsidRPr="005519BC" w:rsidRDefault="00981B5D" w:rsidP="00981B5D">
            <w:pPr>
              <w:spacing w:line="240" w:lineRule="exact"/>
              <w:jc w:val="center"/>
              <w:rPr>
                <w:rFonts w:asciiTheme="majorBidi" w:hAnsiTheme="majorBidi" w:cstheme="majorBidi"/>
                <w:sz w:val="16"/>
                <w:szCs w:val="16"/>
                <w:lang w:val="en-AU"/>
              </w:rPr>
            </w:pPr>
          </w:p>
        </w:tc>
        <w:tc>
          <w:tcPr>
            <w:tcW w:w="990" w:type="dxa"/>
            <w:vAlign w:val="bottom"/>
          </w:tcPr>
          <w:p w14:paraId="3B87BFD8" w14:textId="77777777" w:rsidR="00981B5D" w:rsidRPr="005519BC" w:rsidRDefault="00981B5D" w:rsidP="00981B5D">
            <w:pPr>
              <w:spacing w:line="240" w:lineRule="exact"/>
              <w:jc w:val="center"/>
              <w:rPr>
                <w:rFonts w:cs="Times New Roman"/>
                <w:sz w:val="16"/>
                <w:szCs w:val="16"/>
                <w:lang w:val="en-AU"/>
              </w:rPr>
            </w:pPr>
            <w:r w:rsidRPr="005519BC">
              <w:rPr>
                <w:rFonts w:cs="Times New Roman"/>
                <w:sz w:val="16"/>
                <w:szCs w:val="16"/>
                <w:lang w:val="en-AU"/>
              </w:rPr>
              <w:t>-</w:t>
            </w:r>
          </w:p>
        </w:tc>
        <w:tc>
          <w:tcPr>
            <w:tcW w:w="90" w:type="dxa"/>
            <w:vAlign w:val="bottom"/>
          </w:tcPr>
          <w:p w14:paraId="61D79E87"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810" w:type="dxa"/>
            <w:vAlign w:val="bottom"/>
          </w:tcPr>
          <w:p w14:paraId="27E991D0" w14:textId="434C90EC" w:rsidR="00981B5D" w:rsidRPr="005519BC" w:rsidRDefault="004D619C" w:rsidP="00981B5D">
            <w:pPr>
              <w:ind w:right="115"/>
              <w:jc w:val="right"/>
              <w:rPr>
                <w:rFonts w:cs="Times New Roman"/>
                <w:sz w:val="16"/>
                <w:szCs w:val="16"/>
                <w:lang w:val="en-GB"/>
              </w:rPr>
            </w:pPr>
            <w:r w:rsidRPr="004D619C">
              <w:rPr>
                <w:rFonts w:cs="Times New Roman"/>
                <w:sz w:val="16"/>
                <w:szCs w:val="16"/>
              </w:rPr>
              <w:t>7</w:t>
            </w:r>
            <w:r w:rsidR="00981B5D" w:rsidRPr="005519BC">
              <w:rPr>
                <w:rFonts w:cs="Times New Roman"/>
                <w:sz w:val="16"/>
                <w:szCs w:val="16"/>
                <w:lang w:val="en-GB"/>
              </w:rPr>
              <w:t>,</w:t>
            </w:r>
            <w:r w:rsidRPr="004D619C">
              <w:rPr>
                <w:rFonts w:cs="Times New Roman"/>
                <w:sz w:val="16"/>
                <w:szCs w:val="16"/>
              </w:rPr>
              <w:t>232</w:t>
            </w:r>
          </w:p>
        </w:tc>
        <w:tc>
          <w:tcPr>
            <w:tcW w:w="90" w:type="dxa"/>
            <w:vAlign w:val="bottom"/>
          </w:tcPr>
          <w:p w14:paraId="468B9A33"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900" w:type="dxa"/>
            <w:vAlign w:val="bottom"/>
          </w:tcPr>
          <w:p w14:paraId="74A774DC" w14:textId="738849B0" w:rsidR="00981B5D" w:rsidRPr="005519BC" w:rsidRDefault="004D619C" w:rsidP="00981B5D">
            <w:pPr>
              <w:ind w:right="115"/>
              <w:jc w:val="right"/>
              <w:rPr>
                <w:rFonts w:cs="Times New Roman"/>
                <w:sz w:val="16"/>
                <w:szCs w:val="16"/>
                <w:lang w:val="en-GB"/>
              </w:rPr>
            </w:pPr>
            <w:r w:rsidRPr="004D619C">
              <w:rPr>
                <w:rFonts w:cs="Times New Roman"/>
                <w:sz w:val="16"/>
                <w:szCs w:val="16"/>
              </w:rPr>
              <w:t>7</w:t>
            </w:r>
            <w:r w:rsidR="00981B5D" w:rsidRPr="005519BC">
              <w:rPr>
                <w:rFonts w:cs="Times New Roman"/>
                <w:sz w:val="16"/>
                <w:szCs w:val="16"/>
                <w:lang w:val="en-GB"/>
              </w:rPr>
              <w:t>,</w:t>
            </w:r>
            <w:r w:rsidRPr="004D619C">
              <w:rPr>
                <w:rFonts w:cs="Times New Roman"/>
                <w:sz w:val="16"/>
                <w:szCs w:val="16"/>
              </w:rPr>
              <w:t>232</w:t>
            </w:r>
          </w:p>
        </w:tc>
        <w:tc>
          <w:tcPr>
            <w:tcW w:w="90" w:type="dxa"/>
            <w:vAlign w:val="bottom"/>
          </w:tcPr>
          <w:p w14:paraId="573B100F" w14:textId="77777777" w:rsidR="00981B5D" w:rsidRPr="005519BC" w:rsidRDefault="00981B5D" w:rsidP="00981B5D">
            <w:pPr>
              <w:spacing w:line="240" w:lineRule="exact"/>
              <w:jc w:val="right"/>
              <w:rPr>
                <w:rFonts w:asciiTheme="majorBidi" w:hAnsiTheme="majorBidi" w:cstheme="majorBidi"/>
                <w:sz w:val="16"/>
                <w:szCs w:val="16"/>
                <w:lang w:val="en-AU"/>
              </w:rPr>
            </w:pPr>
          </w:p>
        </w:tc>
        <w:tc>
          <w:tcPr>
            <w:tcW w:w="990" w:type="dxa"/>
            <w:vAlign w:val="bottom"/>
          </w:tcPr>
          <w:p w14:paraId="0FE3FE45" w14:textId="3C28449F" w:rsidR="00981B5D" w:rsidRPr="005519BC" w:rsidRDefault="004D619C" w:rsidP="00981B5D">
            <w:pPr>
              <w:ind w:right="115"/>
              <w:jc w:val="right"/>
              <w:rPr>
                <w:rFonts w:cs="Times New Roman"/>
                <w:sz w:val="16"/>
                <w:szCs w:val="16"/>
                <w:lang w:val="en-GB"/>
              </w:rPr>
            </w:pPr>
            <w:r w:rsidRPr="004D619C">
              <w:rPr>
                <w:rFonts w:cs="Times New Roman"/>
                <w:sz w:val="16"/>
                <w:szCs w:val="16"/>
              </w:rPr>
              <w:t>4</w:t>
            </w:r>
            <w:r w:rsidR="00981B5D" w:rsidRPr="005519BC">
              <w:rPr>
                <w:rFonts w:cs="Times New Roman"/>
                <w:sz w:val="16"/>
                <w:szCs w:val="16"/>
                <w:lang w:val="en-GB"/>
              </w:rPr>
              <w:t>,</w:t>
            </w:r>
            <w:r w:rsidRPr="004D619C">
              <w:rPr>
                <w:rFonts w:cs="Times New Roman"/>
                <w:sz w:val="16"/>
                <w:szCs w:val="16"/>
              </w:rPr>
              <w:t>416</w:t>
            </w:r>
          </w:p>
        </w:tc>
      </w:tr>
      <w:tr w:rsidR="00FC11F8" w:rsidRPr="005519BC" w14:paraId="0138F809" w14:textId="77777777" w:rsidTr="00C62979">
        <w:tc>
          <w:tcPr>
            <w:tcW w:w="2610" w:type="dxa"/>
          </w:tcPr>
          <w:p w14:paraId="303C2B5D" w14:textId="77777777" w:rsidR="00FC11F8" w:rsidRPr="005519BC" w:rsidRDefault="00FC11F8" w:rsidP="00FC11F8">
            <w:pPr>
              <w:spacing w:line="240" w:lineRule="exact"/>
              <w:ind w:left="141" w:hanging="141"/>
              <w:rPr>
                <w:rFonts w:asciiTheme="majorBidi" w:hAnsiTheme="majorBidi" w:cstheme="majorBidi"/>
                <w:sz w:val="16"/>
                <w:szCs w:val="16"/>
                <w:lang w:val="en-AU"/>
              </w:rPr>
            </w:pPr>
            <w:r w:rsidRPr="005519BC">
              <w:rPr>
                <w:rFonts w:asciiTheme="majorBidi" w:hAnsiTheme="majorBidi" w:cstheme="majorBidi"/>
                <w:sz w:val="16"/>
                <w:szCs w:val="16"/>
              </w:rPr>
              <w:t>Debentures</w:t>
            </w:r>
          </w:p>
        </w:tc>
        <w:tc>
          <w:tcPr>
            <w:tcW w:w="90" w:type="dxa"/>
            <w:vAlign w:val="bottom"/>
          </w:tcPr>
          <w:p w14:paraId="0F5852D3" w14:textId="77777777" w:rsidR="00FC11F8" w:rsidRPr="005519BC" w:rsidRDefault="00FC11F8" w:rsidP="00FC11F8">
            <w:pPr>
              <w:spacing w:line="240" w:lineRule="exact"/>
              <w:jc w:val="right"/>
              <w:rPr>
                <w:rFonts w:asciiTheme="majorBidi" w:hAnsiTheme="majorBidi" w:cstheme="majorBidi"/>
                <w:sz w:val="16"/>
                <w:szCs w:val="16"/>
                <w:lang w:val="en-AU"/>
              </w:rPr>
            </w:pPr>
          </w:p>
        </w:tc>
        <w:tc>
          <w:tcPr>
            <w:tcW w:w="1350" w:type="dxa"/>
          </w:tcPr>
          <w:p w14:paraId="4A6E196E" w14:textId="5D048A0F" w:rsidR="00FC11F8" w:rsidRPr="005519BC" w:rsidRDefault="004D619C" w:rsidP="00FC11F8">
            <w:pPr>
              <w:spacing w:line="240" w:lineRule="exact"/>
              <w:jc w:val="center"/>
              <w:rPr>
                <w:rFonts w:asciiTheme="majorBidi" w:hAnsiTheme="majorBidi" w:cstheme="majorBidi"/>
                <w:sz w:val="16"/>
                <w:szCs w:val="16"/>
                <w:lang w:val="en-AU"/>
              </w:rPr>
            </w:pPr>
            <w:r w:rsidRPr="004D619C">
              <w:rPr>
                <w:rFonts w:cs="Angsana New"/>
                <w:sz w:val="16"/>
                <w:szCs w:val="16"/>
              </w:rPr>
              <w:t>8</w:t>
            </w:r>
            <w:r w:rsidR="00FC11F8" w:rsidRPr="005519BC">
              <w:rPr>
                <w:rFonts w:cs="Times New Roman"/>
                <w:sz w:val="16"/>
                <w:szCs w:val="16"/>
              </w:rPr>
              <w:t>.</w:t>
            </w:r>
            <w:r w:rsidRPr="004D619C">
              <w:rPr>
                <w:rFonts w:cs="Angsana New"/>
                <w:sz w:val="16"/>
                <w:szCs w:val="16"/>
              </w:rPr>
              <w:t>07</w:t>
            </w:r>
            <w:r w:rsidR="00FC11F8" w:rsidRPr="005519BC">
              <w:rPr>
                <w:rFonts w:cs="Times New Roman"/>
                <w:sz w:val="16"/>
                <w:szCs w:val="16"/>
              </w:rPr>
              <w:t xml:space="preserve"> - </w:t>
            </w:r>
            <w:r w:rsidRPr="004D619C">
              <w:rPr>
                <w:rFonts w:cs="Angsana New"/>
                <w:sz w:val="16"/>
                <w:szCs w:val="16"/>
              </w:rPr>
              <w:t>9</w:t>
            </w:r>
            <w:r w:rsidR="00FC11F8" w:rsidRPr="005519BC">
              <w:rPr>
                <w:rFonts w:cs="Times New Roman"/>
                <w:sz w:val="16"/>
                <w:szCs w:val="16"/>
              </w:rPr>
              <w:t>.</w:t>
            </w:r>
            <w:r w:rsidRPr="004D619C">
              <w:rPr>
                <w:rFonts w:cs="Angsana New"/>
                <w:sz w:val="16"/>
                <w:szCs w:val="16"/>
              </w:rPr>
              <w:t>72</w:t>
            </w:r>
          </w:p>
        </w:tc>
        <w:tc>
          <w:tcPr>
            <w:tcW w:w="90" w:type="dxa"/>
            <w:vAlign w:val="bottom"/>
          </w:tcPr>
          <w:p w14:paraId="7CD27450" w14:textId="77777777" w:rsidR="00FC11F8" w:rsidRPr="005519BC" w:rsidRDefault="00FC11F8" w:rsidP="00FC11F8">
            <w:pPr>
              <w:spacing w:line="240" w:lineRule="exact"/>
              <w:jc w:val="right"/>
              <w:rPr>
                <w:rFonts w:asciiTheme="majorBidi" w:hAnsiTheme="majorBidi" w:cstheme="majorBidi"/>
                <w:sz w:val="16"/>
                <w:szCs w:val="16"/>
                <w:lang w:val="en-AU"/>
              </w:rPr>
            </w:pPr>
          </w:p>
        </w:tc>
        <w:tc>
          <w:tcPr>
            <w:tcW w:w="990" w:type="dxa"/>
          </w:tcPr>
          <w:p w14:paraId="30C51BB9" w14:textId="77777777" w:rsidR="00FC11F8" w:rsidRPr="005519BC" w:rsidRDefault="00FC11F8" w:rsidP="00FC11F8">
            <w:pPr>
              <w:spacing w:line="240" w:lineRule="exact"/>
              <w:jc w:val="center"/>
              <w:rPr>
                <w:rFonts w:cs="Times New Roman"/>
                <w:sz w:val="16"/>
                <w:szCs w:val="16"/>
                <w:lang w:val="en-AU"/>
              </w:rPr>
            </w:pPr>
            <w:r w:rsidRPr="005519BC">
              <w:rPr>
                <w:rFonts w:cs="Times New Roman"/>
                <w:sz w:val="16"/>
                <w:szCs w:val="16"/>
                <w:lang w:val="en-AU"/>
              </w:rPr>
              <w:t>-</w:t>
            </w:r>
          </w:p>
        </w:tc>
        <w:tc>
          <w:tcPr>
            <w:tcW w:w="90" w:type="dxa"/>
            <w:vAlign w:val="bottom"/>
          </w:tcPr>
          <w:p w14:paraId="14C54906" w14:textId="77777777" w:rsidR="00FC11F8" w:rsidRPr="005519BC" w:rsidRDefault="00FC11F8" w:rsidP="00FC11F8">
            <w:pPr>
              <w:spacing w:line="240" w:lineRule="exact"/>
              <w:jc w:val="right"/>
              <w:rPr>
                <w:rFonts w:asciiTheme="majorBidi" w:hAnsiTheme="majorBidi" w:cstheme="majorBidi"/>
                <w:sz w:val="16"/>
                <w:szCs w:val="16"/>
                <w:lang w:val="en-AU"/>
              </w:rPr>
            </w:pPr>
          </w:p>
        </w:tc>
        <w:tc>
          <w:tcPr>
            <w:tcW w:w="810" w:type="dxa"/>
            <w:vAlign w:val="center"/>
          </w:tcPr>
          <w:p w14:paraId="6F8F2339" w14:textId="1AF062E1" w:rsidR="00FC11F8" w:rsidRPr="005519BC" w:rsidRDefault="004D619C" w:rsidP="00C62979">
            <w:pPr>
              <w:ind w:right="115"/>
              <w:jc w:val="right"/>
              <w:rPr>
                <w:rFonts w:cs="Times New Roman"/>
                <w:sz w:val="16"/>
                <w:szCs w:val="16"/>
                <w:lang w:val="en-GB"/>
              </w:rPr>
            </w:pPr>
            <w:r w:rsidRPr="004D619C">
              <w:rPr>
                <w:rFonts w:cs="Times New Roman"/>
                <w:sz w:val="16"/>
                <w:szCs w:val="16"/>
              </w:rPr>
              <w:t>46</w:t>
            </w:r>
            <w:r w:rsidR="00FC11F8" w:rsidRPr="005519BC">
              <w:rPr>
                <w:rFonts w:cs="Times New Roman"/>
                <w:sz w:val="16"/>
                <w:szCs w:val="16"/>
                <w:lang w:val="en-GB"/>
              </w:rPr>
              <w:t>,</w:t>
            </w:r>
            <w:r w:rsidRPr="004D619C">
              <w:rPr>
                <w:rFonts w:cs="Times New Roman"/>
                <w:sz w:val="16"/>
                <w:szCs w:val="16"/>
              </w:rPr>
              <w:t>103</w:t>
            </w:r>
          </w:p>
        </w:tc>
        <w:tc>
          <w:tcPr>
            <w:tcW w:w="90" w:type="dxa"/>
            <w:vAlign w:val="center"/>
          </w:tcPr>
          <w:p w14:paraId="61473CD0" w14:textId="77777777" w:rsidR="00FC11F8" w:rsidRPr="005519BC" w:rsidRDefault="00FC11F8" w:rsidP="00C62979">
            <w:pPr>
              <w:spacing w:line="240" w:lineRule="exact"/>
              <w:jc w:val="right"/>
              <w:rPr>
                <w:rFonts w:asciiTheme="majorBidi" w:hAnsiTheme="majorBidi" w:cstheme="majorBidi"/>
                <w:sz w:val="16"/>
                <w:szCs w:val="16"/>
                <w:lang w:val="en-AU"/>
              </w:rPr>
            </w:pPr>
          </w:p>
        </w:tc>
        <w:tc>
          <w:tcPr>
            <w:tcW w:w="900" w:type="dxa"/>
            <w:vAlign w:val="center"/>
          </w:tcPr>
          <w:p w14:paraId="04F4E230" w14:textId="1D15D334" w:rsidR="00FC11F8" w:rsidRPr="005519BC" w:rsidRDefault="004D619C" w:rsidP="00C62979">
            <w:pPr>
              <w:ind w:right="115"/>
              <w:jc w:val="right"/>
              <w:rPr>
                <w:rFonts w:cs="Times New Roman"/>
                <w:sz w:val="16"/>
                <w:szCs w:val="16"/>
                <w:lang w:val="en-GB"/>
              </w:rPr>
            </w:pPr>
            <w:r w:rsidRPr="004D619C">
              <w:rPr>
                <w:rFonts w:cs="Times New Roman"/>
                <w:sz w:val="16"/>
                <w:szCs w:val="16"/>
              </w:rPr>
              <w:t>46</w:t>
            </w:r>
            <w:r w:rsidR="00FC11F8" w:rsidRPr="005519BC">
              <w:rPr>
                <w:rFonts w:cs="Times New Roman"/>
                <w:sz w:val="16"/>
                <w:szCs w:val="16"/>
                <w:lang w:val="en-GB"/>
              </w:rPr>
              <w:t>,</w:t>
            </w:r>
            <w:r w:rsidRPr="004D619C">
              <w:rPr>
                <w:rFonts w:cs="Times New Roman"/>
                <w:sz w:val="16"/>
                <w:szCs w:val="16"/>
              </w:rPr>
              <w:t>103</w:t>
            </w:r>
          </w:p>
        </w:tc>
        <w:tc>
          <w:tcPr>
            <w:tcW w:w="90" w:type="dxa"/>
            <w:vAlign w:val="center"/>
          </w:tcPr>
          <w:p w14:paraId="4196111F" w14:textId="77777777" w:rsidR="00FC11F8" w:rsidRPr="005519BC" w:rsidRDefault="00FC11F8" w:rsidP="00C62979">
            <w:pPr>
              <w:spacing w:line="240" w:lineRule="exact"/>
              <w:jc w:val="right"/>
              <w:rPr>
                <w:rFonts w:asciiTheme="majorBidi" w:hAnsiTheme="majorBidi" w:cstheme="majorBidi"/>
                <w:sz w:val="16"/>
                <w:szCs w:val="16"/>
                <w:lang w:val="en-AU"/>
              </w:rPr>
            </w:pPr>
          </w:p>
        </w:tc>
        <w:tc>
          <w:tcPr>
            <w:tcW w:w="990" w:type="dxa"/>
            <w:vAlign w:val="center"/>
          </w:tcPr>
          <w:p w14:paraId="351BA941" w14:textId="2F1CD2F6" w:rsidR="00FC11F8" w:rsidRPr="005519BC" w:rsidRDefault="004D619C" w:rsidP="00C62979">
            <w:pPr>
              <w:ind w:right="115"/>
              <w:jc w:val="right"/>
              <w:rPr>
                <w:rFonts w:cs="Times New Roman"/>
                <w:sz w:val="16"/>
                <w:szCs w:val="16"/>
                <w:lang w:val="en-GB"/>
              </w:rPr>
            </w:pPr>
            <w:r w:rsidRPr="004D619C">
              <w:rPr>
                <w:rFonts w:cs="Times New Roman"/>
                <w:sz w:val="16"/>
                <w:szCs w:val="16"/>
              </w:rPr>
              <w:t>27</w:t>
            </w:r>
            <w:r w:rsidR="00FC11F8" w:rsidRPr="005519BC">
              <w:rPr>
                <w:rFonts w:cs="Times New Roman"/>
                <w:sz w:val="16"/>
                <w:szCs w:val="16"/>
                <w:lang w:val="en-GB"/>
              </w:rPr>
              <w:t>,</w:t>
            </w:r>
            <w:r w:rsidRPr="004D619C">
              <w:rPr>
                <w:rFonts w:cs="Times New Roman"/>
                <w:sz w:val="16"/>
                <w:szCs w:val="16"/>
              </w:rPr>
              <w:t>156</w:t>
            </w:r>
          </w:p>
        </w:tc>
      </w:tr>
    </w:tbl>
    <w:p w14:paraId="6ABD3A3C" w14:textId="77777777" w:rsidR="00317FCE" w:rsidRPr="005519BC" w:rsidRDefault="00317FCE" w:rsidP="00317FCE">
      <w:pPr>
        <w:rPr>
          <w:rFonts w:asciiTheme="majorBidi" w:hAnsiTheme="majorBidi" w:cstheme="majorBidi"/>
          <w:sz w:val="16"/>
          <w:szCs w:val="16"/>
        </w:rPr>
      </w:pPr>
    </w:p>
    <w:tbl>
      <w:tblPr>
        <w:tblW w:w="8100" w:type="dxa"/>
        <w:tblInd w:w="1260" w:type="dxa"/>
        <w:tblLayout w:type="fixed"/>
        <w:tblCellMar>
          <w:left w:w="0" w:type="dxa"/>
          <w:right w:w="0" w:type="dxa"/>
        </w:tblCellMar>
        <w:tblLook w:val="04A0" w:firstRow="1" w:lastRow="0" w:firstColumn="1" w:lastColumn="0" w:noHBand="0" w:noVBand="1"/>
      </w:tblPr>
      <w:tblGrid>
        <w:gridCol w:w="2610"/>
        <w:gridCol w:w="90"/>
        <w:gridCol w:w="1260"/>
        <w:gridCol w:w="90"/>
        <w:gridCol w:w="990"/>
        <w:gridCol w:w="90"/>
        <w:gridCol w:w="990"/>
        <w:gridCol w:w="90"/>
        <w:gridCol w:w="810"/>
        <w:gridCol w:w="90"/>
        <w:gridCol w:w="990"/>
      </w:tblGrid>
      <w:tr w:rsidR="00317FCE" w:rsidRPr="005519BC" w14:paraId="25EB481A" w14:textId="77777777" w:rsidTr="00AA680A">
        <w:tc>
          <w:tcPr>
            <w:tcW w:w="2610" w:type="dxa"/>
          </w:tcPr>
          <w:p w14:paraId="786FF71F" w14:textId="77777777" w:rsidR="00317FCE" w:rsidRPr="005519BC" w:rsidRDefault="00317FCE" w:rsidP="00CB3021">
            <w:pPr>
              <w:spacing w:line="240" w:lineRule="exact"/>
              <w:jc w:val="right"/>
              <w:rPr>
                <w:rFonts w:asciiTheme="majorBidi" w:hAnsiTheme="majorBidi" w:cstheme="majorBidi"/>
                <w:b/>
                <w:bCs/>
                <w:spacing w:val="-6"/>
                <w:sz w:val="16"/>
                <w:szCs w:val="16"/>
              </w:rPr>
            </w:pPr>
          </w:p>
        </w:tc>
        <w:tc>
          <w:tcPr>
            <w:tcW w:w="90" w:type="dxa"/>
          </w:tcPr>
          <w:p w14:paraId="7A684C9B" w14:textId="77777777" w:rsidR="00317FCE" w:rsidRPr="005519BC" w:rsidRDefault="00317FCE" w:rsidP="00CB3021">
            <w:pPr>
              <w:spacing w:line="240" w:lineRule="exact"/>
              <w:ind w:left="-144" w:firstLine="144"/>
              <w:jc w:val="center"/>
              <w:rPr>
                <w:rFonts w:asciiTheme="majorBidi" w:hAnsiTheme="majorBidi" w:cstheme="majorBidi"/>
                <w:b/>
                <w:bCs/>
                <w:spacing w:val="-6"/>
                <w:sz w:val="16"/>
                <w:szCs w:val="16"/>
              </w:rPr>
            </w:pPr>
          </w:p>
        </w:tc>
        <w:tc>
          <w:tcPr>
            <w:tcW w:w="5400" w:type="dxa"/>
            <w:gridSpan w:val="9"/>
          </w:tcPr>
          <w:p w14:paraId="0E4FC954" w14:textId="77777777" w:rsidR="00317FCE" w:rsidRPr="005519BC" w:rsidRDefault="00317FCE" w:rsidP="00CB3021">
            <w:pPr>
              <w:spacing w:line="240" w:lineRule="exact"/>
              <w:ind w:right="91"/>
              <w:jc w:val="right"/>
              <w:rPr>
                <w:rFonts w:asciiTheme="majorBidi" w:hAnsiTheme="majorBidi" w:cstheme="majorBidi"/>
                <w:b/>
                <w:bCs/>
                <w:spacing w:val="-6"/>
                <w:sz w:val="16"/>
                <w:szCs w:val="16"/>
              </w:rPr>
            </w:pPr>
            <w:r w:rsidRPr="005519BC">
              <w:rPr>
                <w:rFonts w:asciiTheme="majorBidi" w:hAnsiTheme="majorBidi" w:cstheme="majorBidi"/>
                <w:b/>
                <w:bCs/>
                <w:spacing w:val="-6"/>
                <w:sz w:val="16"/>
                <w:szCs w:val="16"/>
              </w:rPr>
              <w:t xml:space="preserve">    Unit : Million Baht</w:t>
            </w:r>
          </w:p>
        </w:tc>
      </w:tr>
      <w:tr w:rsidR="00317FCE" w:rsidRPr="005519BC" w14:paraId="0F2A981F" w14:textId="77777777" w:rsidTr="00AA680A">
        <w:tc>
          <w:tcPr>
            <w:tcW w:w="2610" w:type="dxa"/>
          </w:tcPr>
          <w:p w14:paraId="4E39C3D8" w14:textId="12B65AC5" w:rsidR="00317FCE" w:rsidRPr="005519BC" w:rsidRDefault="00317FCE" w:rsidP="00CB3021">
            <w:pPr>
              <w:spacing w:line="240" w:lineRule="exact"/>
              <w:rPr>
                <w:rFonts w:asciiTheme="majorBidi" w:hAnsiTheme="majorBidi" w:cstheme="majorBidi"/>
                <w:b/>
                <w:bCs/>
                <w:spacing w:val="-6"/>
                <w:sz w:val="16"/>
                <w:szCs w:val="16"/>
              </w:rPr>
            </w:pPr>
            <w:r w:rsidRPr="005519BC">
              <w:rPr>
                <w:rFonts w:asciiTheme="majorBidi" w:hAnsiTheme="majorBidi" w:cstheme="majorBidi"/>
                <w:b/>
                <w:bCs/>
                <w:spacing w:val="-6"/>
                <w:sz w:val="16"/>
                <w:szCs w:val="16"/>
              </w:rPr>
              <w:t xml:space="preserve">As at December </w:t>
            </w:r>
            <w:r w:rsidR="004D619C" w:rsidRPr="004D619C">
              <w:rPr>
                <w:rFonts w:asciiTheme="majorBidi" w:hAnsiTheme="majorBidi" w:cs="Angsana New"/>
                <w:b/>
                <w:bCs/>
                <w:spacing w:val="-6"/>
                <w:sz w:val="16"/>
                <w:szCs w:val="16"/>
              </w:rPr>
              <w:t>31</w:t>
            </w:r>
            <w:r w:rsidRPr="005519BC">
              <w:rPr>
                <w:rFonts w:asciiTheme="majorBidi" w:hAnsiTheme="majorBidi" w:cstheme="majorBidi"/>
                <w:b/>
                <w:bCs/>
                <w:spacing w:val="-6"/>
                <w:sz w:val="16"/>
                <w:szCs w:val="16"/>
              </w:rPr>
              <w:t xml:space="preserve">, </w:t>
            </w:r>
            <w:r w:rsidR="004D619C" w:rsidRPr="004D619C">
              <w:rPr>
                <w:rFonts w:asciiTheme="majorBidi" w:hAnsiTheme="majorBidi" w:cs="Angsana New"/>
                <w:b/>
                <w:bCs/>
                <w:spacing w:val="-6"/>
                <w:sz w:val="16"/>
                <w:szCs w:val="16"/>
              </w:rPr>
              <w:t>2025</w:t>
            </w:r>
          </w:p>
        </w:tc>
        <w:tc>
          <w:tcPr>
            <w:tcW w:w="90" w:type="dxa"/>
          </w:tcPr>
          <w:p w14:paraId="191B0A5D" w14:textId="77777777" w:rsidR="00317FCE" w:rsidRPr="005519BC" w:rsidRDefault="00317FCE" w:rsidP="00CB3021">
            <w:pPr>
              <w:spacing w:line="240" w:lineRule="exact"/>
              <w:ind w:left="-144" w:firstLine="144"/>
              <w:jc w:val="center"/>
              <w:rPr>
                <w:rFonts w:asciiTheme="majorBidi" w:hAnsiTheme="majorBidi" w:cstheme="majorBidi"/>
                <w:b/>
                <w:bCs/>
                <w:spacing w:val="-6"/>
                <w:sz w:val="16"/>
                <w:szCs w:val="16"/>
              </w:rPr>
            </w:pPr>
          </w:p>
        </w:tc>
        <w:tc>
          <w:tcPr>
            <w:tcW w:w="5400" w:type="dxa"/>
            <w:gridSpan w:val="9"/>
          </w:tcPr>
          <w:p w14:paraId="3D6963E8" w14:textId="77777777" w:rsidR="00317FCE" w:rsidRPr="005519BC" w:rsidRDefault="00317FCE" w:rsidP="00CB3021">
            <w:pPr>
              <w:spacing w:line="240" w:lineRule="exact"/>
              <w:jc w:val="center"/>
              <w:rPr>
                <w:rFonts w:asciiTheme="majorBidi" w:hAnsiTheme="majorBidi" w:cstheme="majorBidi"/>
                <w:b/>
                <w:bCs/>
                <w:spacing w:val="-6"/>
                <w:sz w:val="16"/>
                <w:szCs w:val="16"/>
                <w:cs/>
              </w:rPr>
            </w:pPr>
            <w:r w:rsidRPr="005519BC">
              <w:rPr>
                <w:rFonts w:asciiTheme="majorBidi" w:hAnsiTheme="majorBidi" w:cstheme="majorBidi"/>
                <w:b/>
                <w:bCs/>
                <w:spacing w:val="-6"/>
                <w:sz w:val="16"/>
                <w:szCs w:val="16"/>
              </w:rPr>
              <w:t>Separate financial statements</w:t>
            </w:r>
          </w:p>
        </w:tc>
      </w:tr>
      <w:tr w:rsidR="00317FCE" w:rsidRPr="005519BC" w14:paraId="4255AB61" w14:textId="77777777" w:rsidTr="00CB3021">
        <w:tc>
          <w:tcPr>
            <w:tcW w:w="2610" w:type="dxa"/>
          </w:tcPr>
          <w:p w14:paraId="701A92C2" w14:textId="77777777" w:rsidR="00317FCE" w:rsidRPr="005519BC" w:rsidRDefault="00317FCE" w:rsidP="00CB3021">
            <w:pPr>
              <w:spacing w:line="240" w:lineRule="exact"/>
              <w:ind w:left="180"/>
              <w:rPr>
                <w:rFonts w:asciiTheme="majorBidi" w:hAnsiTheme="majorBidi" w:cstheme="majorBidi"/>
                <w:b/>
                <w:bCs/>
                <w:spacing w:val="-4"/>
                <w:sz w:val="16"/>
                <w:szCs w:val="16"/>
              </w:rPr>
            </w:pPr>
          </w:p>
        </w:tc>
        <w:tc>
          <w:tcPr>
            <w:tcW w:w="90" w:type="dxa"/>
          </w:tcPr>
          <w:p w14:paraId="467D10D7" w14:textId="77777777" w:rsidR="00317FCE" w:rsidRPr="005519BC" w:rsidRDefault="00317FCE" w:rsidP="00CB3021">
            <w:pPr>
              <w:spacing w:line="240" w:lineRule="exact"/>
              <w:ind w:left="-144" w:firstLine="144"/>
              <w:jc w:val="center"/>
              <w:rPr>
                <w:rFonts w:asciiTheme="majorBidi" w:hAnsiTheme="majorBidi" w:cstheme="majorBidi"/>
                <w:b/>
                <w:bCs/>
                <w:spacing w:val="-4"/>
                <w:sz w:val="16"/>
                <w:szCs w:val="16"/>
              </w:rPr>
            </w:pPr>
          </w:p>
        </w:tc>
        <w:tc>
          <w:tcPr>
            <w:tcW w:w="1260" w:type="dxa"/>
          </w:tcPr>
          <w:p w14:paraId="46FBE564" w14:textId="77777777" w:rsidR="00317FCE" w:rsidRPr="005519BC" w:rsidRDefault="00317FCE" w:rsidP="00CB3021">
            <w:pPr>
              <w:spacing w:line="240" w:lineRule="exact"/>
              <w:jc w:val="center"/>
              <w:rPr>
                <w:rFonts w:asciiTheme="majorBidi" w:hAnsiTheme="majorBidi" w:cstheme="majorBidi"/>
                <w:b/>
                <w:bCs/>
                <w:spacing w:val="-6"/>
                <w:sz w:val="16"/>
                <w:szCs w:val="16"/>
              </w:rPr>
            </w:pPr>
            <w:r w:rsidRPr="005519BC">
              <w:rPr>
                <w:rFonts w:asciiTheme="majorBidi" w:hAnsiTheme="majorBidi" w:cstheme="majorBidi"/>
                <w:b/>
                <w:bCs/>
                <w:color w:val="000000"/>
                <w:sz w:val="16"/>
                <w:szCs w:val="16"/>
                <w:lang w:val="en-AU"/>
              </w:rPr>
              <w:t>Effective interest</w:t>
            </w:r>
            <w:r w:rsidRPr="005519BC">
              <w:rPr>
                <w:rFonts w:asciiTheme="majorBidi" w:hAnsiTheme="majorBidi" w:cstheme="majorBidi"/>
                <w:b/>
                <w:bCs/>
                <w:color w:val="000000"/>
                <w:sz w:val="16"/>
                <w:szCs w:val="16"/>
                <w:lang w:val="en-AU"/>
              </w:rPr>
              <w:br/>
              <w:t>rate</w:t>
            </w:r>
          </w:p>
        </w:tc>
        <w:tc>
          <w:tcPr>
            <w:tcW w:w="90" w:type="dxa"/>
          </w:tcPr>
          <w:p w14:paraId="489C0CA3" w14:textId="77777777" w:rsidR="00317FCE" w:rsidRPr="005519BC" w:rsidRDefault="00317FCE" w:rsidP="00CB3021">
            <w:pPr>
              <w:spacing w:line="240" w:lineRule="exact"/>
              <w:jc w:val="center"/>
              <w:rPr>
                <w:rFonts w:asciiTheme="majorBidi" w:hAnsiTheme="majorBidi" w:cstheme="majorBidi"/>
                <w:b/>
                <w:bCs/>
                <w:spacing w:val="-6"/>
                <w:sz w:val="16"/>
                <w:szCs w:val="16"/>
                <w:cs/>
              </w:rPr>
            </w:pPr>
          </w:p>
        </w:tc>
        <w:tc>
          <w:tcPr>
            <w:tcW w:w="990" w:type="dxa"/>
          </w:tcPr>
          <w:p w14:paraId="259DA4DB" w14:textId="77777777" w:rsidR="00317FCE" w:rsidRPr="005519BC" w:rsidRDefault="00317FCE" w:rsidP="00CB3021">
            <w:pPr>
              <w:spacing w:line="240" w:lineRule="exact"/>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Less than </w:t>
            </w:r>
          </w:p>
          <w:p w14:paraId="2BCA1EA8" w14:textId="150E9151" w:rsidR="00317FCE" w:rsidRPr="005519BC" w:rsidRDefault="004D619C" w:rsidP="00CB3021">
            <w:pPr>
              <w:spacing w:line="240" w:lineRule="exact"/>
              <w:jc w:val="center"/>
              <w:rPr>
                <w:rFonts w:asciiTheme="majorBidi" w:hAnsiTheme="majorBidi" w:cstheme="majorBidi"/>
                <w:b/>
                <w:bCs/>
                <w:spacing w:val="-6"/>
                <w:sz w:val="16"/>
                <w:szCs w:val="16"/>
                <w:cs/>
              </w:rPr>
            </w:pPr>
            <w:r w:rsidRPr="004D619C">
              <w:rPr>
                <w:rFonts w:asciiTheme="majorBidi" w:hAnsiTheme="majorBidi" w:cs="Angsana New"/>
                <w:b/>
                <w:bCs/>
                <w:sz w:val="16"/>
                <w:szCs w:val="16"/>
              </w:rPr>
              <w:t>1</w:t>
            </w:r>
            <w:r w:rsidR="00317FCE" w:rsidRPr="005519BC">
              <w:rPr>
                <w:rFonts w:asciiTheme="majorBidi" w:hAnsiTheme="majorBidi" w:cstheme="majorBidi"/>
                <w:b/>
                <w:bCs/>
                <w:sz w:val="16"/>
                <w:szCs w:val="16"/>
              </w:rPr>
              <w:t xml:space="preserve"> year</w:t>
            </w:r>
          </w:p>
        </w:tc>
        <w:tc>
          <w:tcPr>
            <w:tcW w:w="90" w:type="dxa"/>
          </w:tcPr>
          <w:p w14:paraId="0406D63F" w14:textId="77777777" w:rsidR="00317FCE" w:rsidRPr="005519BC" w:rsidRDefault="00317FCE" w:rsidP="00CB3021">
            <w:pPr>
              <w:spacing w:line="240" w:lineRule="exact"/>
              <w:jc w:val="center"/>
              <w:rPr>
                <w:rFonts w:asciiTheme="majorBidi" w:hAnsiTheme="majorBidi" w:cstheme="majorBidi"/>
                <w:b/>
                <w:bCs/>
                <w:spacing w:val="-6"/>
                <w:sz w:val="16"/>
                <w:szCs w:val="16"/>
                <w:cs/>
              </w:rPr>
            </w:pPr>
          </w:p>
        </w:tc>
        <w:tc>
          <w:tcPr>
            <w:tcW w:w="990" w:type="dxa"/>
          </w:tcPr>
          <w:p w14:paraId="4C149EEA" w14:textId="77777777" w:rsidR="00320D5E" w:rsidRPr="005519BC" w:rsidRDefault="00317FCE" w:rsidP="00CB3021">
            <w:pPr>
              <w:spacing w:line="240" w:lineRule="exact"/>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More than </w:t>
            </w:r>
          </w:p>
          <w:p w14:paraId="1555DFBE" w14:textId="1F7B184B" w:rsidR="00317FCE" w:rsidRPr="005519BC" w:rsidRDefault="004D619C" w:rsidP="00CB3021">
            <w:pPr>
              <w:spacing w:line="240" w:lineRule="exact"/>
              <w:jc w:val="center"/>
              <w:rPr>
                <w:rFonts w:asciiTheme="majorBidi" w:hAnsiTheme="majorBidi" w:cstheme="majorBidi"/>
                <w:b/>
                <w:bCs/>
                <w:spacing w:val="-6"/>
                <w:sz w:val="16"/>
                <w:szCs w:val="16"/>
              </w:rPr>
            </w:pPr>
            <w:r w:rsidRPr="004D619C">
              <w:rPr>
                <w:rFonts w:asciiTheme="majorBidi" w:hAnsiTheme="majorBidi" w:cs="Angsana New"/>
                <w:b/>
                <w:bCs/>
                <w:sz w:val="16"/>
                <w:szCs w:val="16"/>
              </w:rPr>
              <w:t>1</w:t>
            </w:r>
            <w:r w:rsidR="00317FCE" w:rsidRPr="005519BC">
              <w:rPr>
                <w:rFonts w:asciiTheme="majorBidi" w:hAnsiTheme="majorBidi" w:cstheme="majorBidi"/>
                <w:b/>
                <w:bCs/>
                <w:sz w:val="16"/>
                <w:szCs w:val="16"/>
              </w:rPr>
              <w:t xml:space="preserve"> year</w:t>
            </w:r>
          </w:p>
        </w:tc>
        <w:tc>
          <w:tcPr>
            <w:tcW w:w="90" w:type="dxa"/>
          </w:tcPr>
          <w:p w14:paraId="1A753FFC" w14:textId="77777777" w:rsidR="00317FCE" w:rsidRPr="005519BC" w:rsidRDefault="00317FCE" w:rsidP="00CB3021">
            <w:pPr>
              <w:spacing w:line="240" w:lineRule="exact"/>
              <w:jc w:val="center"/>
              <w:rPr>
                <w:rFonts w:asciiTheme="majorBidi" w:hAnsiTheme="majorBidi" w:cstheme="majorBidi"/>
                <w:b/>
                <w:bCs/>
                <w:spacing w:val="-6"/>
                <w:sz w:val="16"/>
                <w:szCs w:val="16"/>
              </w:rPr>
            </w:pPr>
          </w:p>
        </w:tc>
        <w:tc>
          <w:tcPr>
            <w:tcW w:w="810" w:type="dxa"/>
          </w:tcPr>
          <w:p w14:paraId="1F2476B9" w14:textId="03E66FB5" w:rsidR="00317FCE" w:rsidRPr="005519BC" w:rsidRDefault="0045700D" w:rsidP="0045700D">
            <w:pPr>
              <w:spacing w:line="240" w:lineRule="exact"/>
              <w:ind w:right="-90"/>
              <w:jc w:val="center"/>
              <w:rPr>
                <w:rFonts w:asciiTheme="majorBidi" w:hAnsiTheme="majorBidi" w:cstheme="majorBidi"/>
                <w:b/>
                <w:bCs/>
                <w:spacing w:val="-6"/>
                <w:sz w:val="16"/>
                <w:szCs w:val="16"/>
              </w:rPr>
            </w:pPr>
            <w:r w:rsidRPr="005519BC">
              <w:rPr>
                <w:rFonts w:cs="Times New Roman"/>
                <w:b/>
                <w:bCs/>
                <w:sz w:val="16"/>
                <w:szCs w:val="16"/>
                <w:lang w:val="en-AU"/>
              </w:rPr>
              <w:t>Total</w:t>
            </w:r>
            <w:r>
              <w:rPr>
                <w:rFonts w:cs="Times New Roman"/>
                <w:b/>
                <w:bCs/>
                <w:sz w:val="16"/>
                <w:szCs w:val="16"/>
                <w:vertAlign w:val="superscript"/>
                <w:lang w:val="en-AU"/>
              </w:rPr>
              <w:t>(</w:t>
            </w:r>
            <w:r w:rsidR="004D619C" w:rsidRPr="004D619C">
              <w:rPr>
                <w:rFonts w:cs="Times New Roman"/>
                <w:b/>
                <w:bCs/>
                <w:sz w:val="16"/>
                <w:szCs w:val="16"/>
                <w:vertAlign w:val="superscript"/>
              </w:rPr>
              <w:t>1</w:t>
            </w:r>
            <w:r>
              <w:rPr>
                <w:rFonts w:cs="Times New Roman"/>
                <w:b/>
                <w:bCs/>
                <w:sz w:val="16"/>
                <w:szCs w:val="16"/>
                <w:vertAlign w:val="superscript"/>
                <w:lang w:val="en-AU"/>
              </w:rPr>
              <w:t>)</w:t>
            </w:r>
          </w:p>
        </w:tc>
        <w:tc>
          <w:tcPr>
            <w:tcW w:w="90" w:type="dxa"/>
          </w:tcPr>
          <w:p w14:paraId="54EB5852" w14:textId="77777777" w:rsidR="00317FCE" w:rsidRPr="005519BC" w:rsidRDefault="00317FCE" w:rsidP="00CB3021">
            <w:pPr>
              <w:spacing w:line="240" w:lineRule="exact"/>
              <w:jc w:val="center"/>
              <w:rPr>
                <w:rFonts w:asciiTheme="majorBidi" w:hAnsiTheme="majorBidi" w:cstheme="majorBidi"/>
                <w:b/>
                <w:bCs/>
                <w:spacing w:val="-6"/>
                <w:sz w:val="16"/>
                <w:szCs w:val="16"/>
              </w:rPr>
            </w:pPr>
          </w:p>
        </w:tc>
        <w:tc>
          <w:tcPr>
            <w:tcW w:w="990" w:type="dxa"/>
          </w:tcPr>
          <w:p w14:paraId="63A815B5" w14:textId="77777777" w:rsidR="00317FCE" w:rsidRPr="005519BC" w:rsidRDefault="00317FCE" w:rsidP="00CB3021">
            <w:pPr>
              <w:spacing w:line="240" w:lineRule="exact"/>
              <w:jc w:val="center"/>
              <w:rPr>
                <w:rFonts w:asciiTheme="majorBidi" w:hAnsiTheme="majorBidi" w:cstheme="majorBidi"/>
                <w:b/>
                <w:bCs/>
                <w:spacing w:val="-6"/>
                <w:sz w:val="16"/>
                <w:szCs w:val="16"/>
                <w:cs/>
              </w:rPr>
            </w:pPr>
            <w:r w:rsidRPr="005519BC">
              <w:rPr>
                <w:rFonts w:asciiTheme="majorBidi" w:hAnsiTheme="majorBidi" w:cstheme="majorBidi"/>
                <w:b/>
                <w:bCs/>
                <w:sz w:val="16"/>
                <w:szCs w:val="16"/>
                <w:lang w:val="en-AU"/>
              </w:rPr>
              <w:t>Carrying amount</w:t>
            </w:r>
          </w:p>
        </w:tc>
      </w:tr>
      <w:tr w:rsidR="00317FCE" w:rsidRPr="005519BC" w14:paraId="459CE93D" w14:textId="77777777" w:rsidTr="00CB3021">
        <w:tc>
          <w:tcPr>
            <w:tcW w:w="2610" w:type="dxa"/>
          </w:tcPr>
          <w:p w14:paraId="6B9C6DEB" w14:textId="77777777" w:rsidR="00317FCE" w:rsidRPr="005519BC" w:rsidRDefault="00317FCE" w:rsidP="00CB3021">
            <w:pPr>
              <w:spacing w:line="240" w:lineRule="exact"/>
              <w:jc w:val="center"/>
              <w:rPr>
                <w:rFonts w:asciiTheme="majorBidi" w:hAnsiTheme="majorBidi" w:cstheme="majorBidi"/>
                <w:b/>
                <w:bCs/>
                <w:spacing w:val="-4"/>
                <w:sz w:val="16"/>
                <w:szCs w:val="16"/>
              </w:rPr>
            </w:pPr>
          </w:p>
        </w:tc>
        <w:tc>
          <w:tcPr>
            <w:tcW w:w="90" w:type="dxa"/>
          </w:tcPr>
          <w:p w14:paraId="6B31CDB9" w14:textId="77777777" w:rsidR="00317FCE" w:rsidRPr="005519BC" w:rsidRDefault="00317FCE" w:rsidP="00CB3021">
            <w:pPr>
              <w:spacing w:line="240" w:lineRule="exact"/>
              <w:ind w:left="-144" w:firstLine="144"/>
              <w:jc w:val="center"/>
              <w:rPr>
                <w:rFonts w:asciiTheme="majorBidi" w:hAnsiTheme="majorBidi" w:cstheme="majorBidi"/>
                <w:b/>
                <w:bCs/>
                <w:spacing w:val="-4"/>
                <w:sz w:val="16"/>
                <w:szCs w:val="16"/>
              </w:rPr>
            </w:pPr>
          </w:p>
        </w:tc>
        <w:tc>
          <w:tcPr>
            <w:tcW w:w="1260" w:type="dxa"/>
          </w:tcPr>
          <w:p w14:paraId="70AE2E10" w14:textId="77777777" w:rsidR="00317FCE" w:rsidRPr="005519BC" w:rsidRDefault="00317FCE" w:rsidP="00CB3021">
            <w:pPr>
              <w:spacing w:line="240" w:lineRule="exact"/>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w:t>
            </w:r>
            <w:r w:rsidRPr="005519BC">
              <w:rPr>
                <w:rFonts w:asciiTheme="majorBidi" w:hAnsiTheme="majorBidi" w:cstheme="majorBidi"/>
                <w:b/>
                <w:bCs/>
                <w:spacing w:val="-4"/>
                <w:sz w:val="16"/>
                <w:szCs w:val="16"/>
                <w:lang w:val="en-AU"/>
              </w:rPr>
              <w:t>per annum)</w:t>
            </w:r>
          </w:p>
        </w:tc>
        <w:tc>
          <w:tcPr>
            <w:tcW w:w="90" w:type="dxa"/>
          </w:tcPr>
          <w:p w14:paraId="6529FF64" w14:textId="77777777" w:rsidR="00317FCE" w:rsidRPr="005519BC" w:rsidRDefault="00317FCE" w:rsidP="00CB3021">
            <w:pPr>
              <w:spacing w:line="240" w:lineRule="exact"/>
              <w:jc w:val="center"/>
              <w:rPr>
                <w:rFonts w:asciiTheme="majorBidi" w:hAnsiTheme="majorBidi" w:cstheme="majorBidi"/>
                <w:b/>
                <w:bCs/>
                <w:spacing w:val="-4"/>
                <w:sz w:val="16"/>
                <w:szCs w:val="16"/>
                <w:cs/>
              </w:rPr>
            </w:pPr>
          </w:p>
        </w:tc>
        <w:tc>
          <w:tcPr>
            <w:tcW w:w="990" w:type="dxa"/>
          </w:tcPr>
          <w:p w14:paraId="1737889B" w14:textId="77777777" w:rsidR="00317FCE" w:rsidRPr="005519BC" w:rsidRDefault="00317FCE" w:rsidP="00CB3021">
            <w:pPr>
              <w:spacing w:line="240" w:lineRule="exact"/>
              <w:jc w:val="center"/>
              <w:rPr>
                <w:rFonts w:asciiTheme="majorBidi" w:hAnsiTheme="majorBidi" w:cstheme="majorBidi"/>
                <w:b/>
                <w:bCs/>
                <w:spacing w:val="-4"/>
                <w:sz w:val="16"/>
                <w:szCs w:val="16"/>
              </w:rPr>
            </w:pPr>
          </w:p>
        </w:tc>
        <w:tc>
          <w:tcPr>
            <w:tcW w:w="90" w:type="dxa"/>
          </w:tcPr>
          <w:p w14:paraId="48805DA7" w14:textId="77777777" w:rsidR="00317FCE" w:rsidRPr="005519BC" w:rsidRDefault="00317FCE" w:rsidP="00CB3021">
            <w:pPr>
              <w:spacing w:line="240" w:lineRule="exact"/>
              <w:jc w:val="center"/>
              <w:rPr>
                <w:rFonts w:asciiTheme="majorBidi" w:hAnsiTheme="majorBidi" w:cstheme="majorBidi"/>
                <w:b/>
                <w:bCs/>
                <w:spacing w:val="-4"/>
                <w:sz w:val="16"/>
                <w:szCs w:val="16"/>
                <w:cs/>
              </w:rPr>
            </w:pPr>
          </w:p>
        </w:tc>
        <w:tc>
          <w:tcPr>
            <w:tcW w:w="990" w:type="dxa"/>
          </w:tcPr>
          <w:p w14:paraId="7F95A41C" w14:textId="77777777" w:rsidR="00317FCE" w:rsidRPr="005519BC" w:rsidRDefault="00317FCE" w:rsidP="00CB3021">
            <w:pPr>
              <w:spacing w:line="240" w:lineRule="exact"/>
              <w:jc w:val="center"/>
              <w:rPr>
                <w:rFonts w:asciiTheme="majorBidi" w:hAnsiTheme="majorBidi" w:cstheme="majorBidi"/>
                <w:b/>
                <w:bCs/>
                <w:spacing w:val="-4"/>
                <w:sz w:val="16"/>
                <w:szCs w:val="16"/>
              </w:rPr>
            </w:pPr>
          </w:p>
        </w:tc>
        <w:tc>
          <w:tcPr>
            <w:tcW w:w="90" w:type="dxa"/>
          </w:tcPr>
          <w:p w14:paraId="2AC5BB36" w14:textId="77777777" w:rsidR="00317FCE" w:rsidRPr="005519BC" w:rsidRDefault="00317FCE" w:rsidP="00CB3021">
            <w:pPr>
              <w:spacing w:line="240" w:lineRule="exact"/>
              <w:jc w:val="center"/>
              <w:rPr>
                <w:rFonts w:asciiTheme="majorBidi" w:hAnsiTheme="majorBidi" w:cstheme="majorBidi"/>
                <w:b/>
                <w:bCs/>
                <w:spacing w:val="-4"/>
                <w:sz w:val="16"/>
                <w:szCs w:val="16"/>
              </w:rPr>
            </w:pPr>
          </w:p>
        </w:tc>
        <w:tc>
          <w:tcPr>
            <w:tcW w:w="810" w:type="dxa"/>
          </w:tcPr>
          <w:p w14:paraId="7EABD5F6" w14:textId="77777777" w:rsidR="00317FCE" w:rsidRPr="005519BC" w:rsidRDefault="00317FCE" w:rsidP="00CB3021">
            <w:pPr>
              <w:spacing w:line="240" w:lineRule="exact"/>
              <w:jc w:val="center"/>
              <w:rPr>
                <w:rFonts w:asciiTheme="majorBidi" w:hAnsiTheme="majorBidi" w:cstheme="majorBidi"/>
                <w:b/>
                <w:bCs/>
                <w:spacing w:val="-4"/>
                <w:sz w:val="16"/>
                <w:szCs w:val="16"/>
              </w:rPr>
            </w:pPr>
          </w:p>
        </w:tc>
        <w:tc>
          <w:tcPr>
            <w:tcW w:w="90" w:type="dxa"/>
          </w:tcPr>
          <w:p w14:paraId="213C4C49" w14:textId="77777777" w:rsidR="00317FCE" w:rsidRPr="005519BC" w:rsidRDefault="00317FCE" w:rsidP="00CB3021">
            <w:pPr>
              <w:spacing w:line="240" w:lineRule="exact"/>
              <w:jc w:val="center"/>
              <w:rPr>
                <w:rFonts w:asciiTheme="majorBidi" w:hAnsiTheme="majorBidi" w:cstheme="majorBidi"/>
                <w:b/>
                <w:bCs/>
                <w:spacing w:val="-4"/>
                <w:sz w:val="16"/>
                <w:szCs w:val="16"/>
              </w:rPr>
            </w:pPr>
          </w:p>
        </w:tc>
        <w:tc>
          <w:tcPr>
            <w:tcW w:w="990" w:type="dxa"/>
          </w:tcPr>
          <w:p w14:paraId="21474132" w14:textId="77777777" w:rsidR="00317FCE" w:rsidRPr="005519BC" w:rsidRDefault="00317FCE" w:rsidP="00CB3021">
            <w:pPr>
              <w:spacing w:line="240" w:lineRule="exact"/>
              <w:jc w:val="center"/>
              <w:rPr>
                <w:rFonts w:asciiTheme="majorBidi" w:hAnsiTheme="majorBidi" w:cstheme="majorBidi"/>
                <w:b/>
                <w:bCs/>
                <w:spacing w:val="-4"/>
                <w:sz w:val="16"/>
                <w:szCs w:val="16"/>
              </w:rPr>
            </w:pPr>
          </w:p>
        </w:tc>
      </w:tr>
      <w:tr w:rsidR="000E2F58" w:rsidRPr="005519BC" w14:paraId="58F73A50" w14:textId="77777777" w:rsidTr="00C62979">
        <w:tc>
          <w:tcPr>
            <w:tcW w:w="2610" w:type="dxa"/>
          </w:tcPr>
          <w:p w14:paraId="623C233C" w14:textId="77777777" w:rsidR="000E2F58" w:rsidRPr="005519BC" w:rsidRDefault="000E2F58" w:rsidP="000E2F58">
            <w:pPr>
              <w:tabs>
                <w:tab w:val="left" w:pos="12987"/>
              </w:tabs>
              <w:spacing w:line="240" w:lineRule="exact"/>
              <w:rPr>
                <w:rFonts w:asciiTheme="majorBidi" w:hAnsiTheme="majorBidi" w:cstheme="majorBidi"/>
                <w:sz w:val="16"/>
                <w:szCs w:val="16"/>
              </w:rPr>
            </w:pPr>
            <w:r w:rsidRPr="005519BC">
              <w:rPr>
                <w:rFonts w:asciiTheme="majorBidi" w:hAnsiTheme="majorBidi" w:cstheme="majorBidi"/>
                <w:sz w:val="16"/>
                <w:szCs w:val="16"/>
              </w:rPr>
              <w:t>Trade and other payables</w:t>
            </w:r>
          </w:p>
        </w:tc>
        <w:tc>
          <w:tcPr>
            <w:tcW w:w="90" w:type="dxa"/>
            <w:vAlign w:val="bottom"/>
          </w:tcPr>
          <w:p w14:paraId="38209395" w14:textId="77777777" w:rsidR="000E2F58" w:rsidRPr="005519BC" w:rsidRDefault="000E2F58" w:rsidP="000E2F58">
            <w:pPr>
              <w:spacing w:line="240" w:lineRule="exact"/>
              <w:jc w:val="right"/>
              <w:rPr>
                <w:rFonts w:asciiTheme="majorBidi" w:hAnsiTheme="majorBidi" w:cstheme="majorBidi"/>
                <w:sz w:val="16"/>
                <w:szCs w:val="16"/>
              </w:rPr>
            </w:pPr>
          </w:p>
        </w:tc>
        <w:tc>
          <w:tcPr>
            <w:tcW w:w="1260" w:type="dxa"/>
          </w:tcPr>
          <w:p w14:paraId="54CA8C5A" w14:textId="4DABDA70" w:rsidR="000E2F58" w:rsidRPr="005519BC" w:rsidRDefault="004D619C" w:rsidP="000E2F58">
            <w:pPr>
              <w:spacing w:line="240" w:lineRule="exact"/>
              <w:jc w:val="center"/>
              <w:rPr>
                <w:rFonts w:asciiTheme="majorBidi" w:hAnsiTheme="majorBidi" w:cstheme="majorBidi"/>
                <w:sz w:val="16"/>
                <w:szCs w:val="16"/>
                <w:lang w:val="en-AU"/>
              </w:rPr>
            </w:pPr>
            <w:r w:rsidRPr="004D619C">
              <w:rPr>
                <w:rFonts w:cs="Angsana New"/>
                <w:sz w:val="16"/>
                <w:szCs w:val="16"/>
              </w:rPr>
              <w:t>5</w:t>
            </w:r>
            <w:r w:rsidR="000E2F58" w:rsidRPr="005519BC">
              <w:rPr>
                <w:rFonts w:cs="Times New Roman"/>
                <w:sz w:val="16"/>
                <w:szCs w:val="16"/>
              </w:rPr>
              <w:t>.</w:t>
            </w:r>
            <w:r w:rsidRPr="004D619C">
              <w:rPr>
                <w:rFonts w:cs="Angsana New"/>
                <w:sz w:val="16"/>
                <w:szCs w:val="16"/>
              </w:rPr>
              <w:t>52</w:t>
            </w:r>
            <w:r w:rsidR="000E2F58" w:rsidRPr="005519BC">
              <w:rPr>
                <w:rFonts w:cs="Times New Roman"/>
                <w:sz w:val="16"/>
                <w:szCs w:val="16"/>
              </w:rPr>
              <w:t xml:space="preserve"> - </w:t>
            </w:r>
            <w:r w:rsidRPr="004D619C">
              <w:rPr>
                <w:rFonts w:cs="Angsana New"/>
                <w:sz w:val="16"/>
                <w:szCs w:val="16"/>
              </w:rPr>
              <w:t>15</w:t>
            </w:r>
            <w:r w:rsidR="000E2F58" w:rsidRPr="005519BC">
              <w:rPr>
                <w:rFonts w:cs="Times New Roman"/>
                <w:sz w:val="16"/>
                <w:szCs w:val="16"/>
              </w:rPr>
              <w:t>.</w:t>
            </w:r>
            <w:r w:rsidRPr="004D619C">
              <w:rPr>
                <w:rFonts w:cs="Angsana New"/>
                <w:sz w:val="16"/>
                <w:szCs w:val="16"/>
              </w:rPr>
              <w:t>17</w:t>
            </w:r>
          </w:p>
        </w:tc>
        <w:tc>
          <w:tcPr>
            <w:tcW w:w="90" w:type="dxa"/>
            <w:vAlign w:val="bottom"/>
          </w:tcPr>
          <w:p w14:paraId="79772EA3" w14:textId="77777777" w:rsidR="000E2F58" w:rsidRPr="005519BC" w:rsidRDefault="000E2F58" w:rsidP="000E2F58">
            <w:pPr>
              <w:spacing w:line="240" w:lineRule="exact"/>
              <w:ind w:right="121"/>
              <w:jc w:val="right"/>
              <w:rPr>
                <w:rFonts w:asciiTheme="majorBidi" w:hAnsiTheme="majorBidi" w:cstheme="majorBidi"/>
                <w:sz w:val="16"/>
                <w:szCs w:val="16"/>
              </w:rPr>
            </w:pPr>
          </w:p>
        </w:tc>
        <w:tc>
          <w:tcPr>
            <w:tcW w:w="990" w:type="dxa"/>
            <w:vAlign w:val="center"/>
          </w:tcPr>
          <w:p w14:paraId="6C450A2A" w14:textId="052C9E06" w:rsidR="000E2F58" w:rsidRPr="005519BC" w:rsidRDefault="004D619C" w:rsidP="00C62979">
            <w:pPr>
              <w:ind w:right="115"/>
              <w:jc w:val="right"/>
              <w:rPr>
                <w:rFonts w:cs="Times New Roman"/>
                <w:sz w:val="16"/>
                <w:szCs w:val="16"/>
                <w:lang w:val="en-GB"/>
              </w:rPr>
            </w:pPr>
            <w:r w:rsidRPr="004D619C">
              <w:rPr>
                <w:rFonts w:cs="Times New Roman"/>
                <w:sz w:val="16"/>
                <w:szCs w:val="16"/>
              </w:rPr>
              <w:t>29</w:t>
            </w:r>
            <w:r w:rsidR="000E2F58" w:rsidRPr="005519BC">
              <w:rPr>
                <w:rFonts w:cs="Times New Roman"/>
                <w:sz w:val="16"/>
                <w:szCs w:val="16"/>
                <w:lang w:val="en-GB"/>
              </w:rPr>
              <w:t>,</w:t>
            </w:r>
            <w:r w:rsidRPr="004D619C">
              <w:rPr>
                <w:rFonts w:cs="Times New Roman"/>
                <w:sz w:val="16"/>
                <w:szCs w:val="16"/>
              </w:rPr>
              <w:t>681</w:t>
            </w:r>
          </w:p>
        </w:tc>
        <w:tc>
          <w:tcPr>
            <w:tcW w:w="90" w:type="dxa"/>
            <w:vAlign w:val="center"/>
          </w:tcPr>
          <w:p w14:paraId="2FA3DD47" w14:textId="77777777" w:rsidR="000E2F58" w:rsidRPr="005519BC" w:rsidRDefault="000E2F58" w:rsidP="00C62979">
            <w:pPr>
              <w:spacing w:line="240" w:lineRule="exact"/>
              <w:ind w:right="121"/>
              <w:jc w:val="right"/>
              <w:rPr>
                <w:rFonts w:asciiTheme="majorBidi" w:hAnsiTheme="majorBidi" w:cstheme="majorBidi"/>
                <w:sz w:val="16"/>
                <w:szCs w:val="16"/>
              </w:rPr>
            </w:pPr>
          </w:p>
        </w:tc>
        <w:tc>
          <w:tcPr>
            <w:tcW w:w="990" w:type="dxa"/>
            <w:vAlign w:val="center"/>
          </w:tcPr>
          <w:p w14:paraId="3C6CB58D" w14:textId="4895FA1F" w:rsidR="000E2F58" w:rsidRPr="005519BC" w:rsidRDefault="004D619C" w:rsidP="00C62979">
            <w:pPr>
              <w:ind w:right="115"/>
              <w:jc w:val="right"/>
              <w:rPr>
                <w:rFonts w:cs="Times New Roman"/>
                <w:sz w:val="16"/>
                <w:szCs w:val="16"/>
                <w:lang w:val="en-GB"/>
              </w:rPr>
            </w:pPr>
            <w:r w:rsidRPr="004D619C">
              <w:rPr>
                <w:rFonts w:cs="Times New Roman"/>
                <w:sz w:val="16"/>
                <w:szCs w:val="16"/>
              </w:rPr>
              <w:t>6</w:t>
            </w:r>
            <w:r w:rsidR="000E2F58" w:rsidRPr="005519BC">
              <w:rPr>
                <w:rFonts w:cs="Times New Roman"/>
                <w:sz w:val="16"/>
                <w:szCs w:val="16"/>
                <w:lang w:val="en-GB"/>
              </w:rPr>
              <w:t>,</w:t>
            </w:r>
            <w:r w:rsidRPr="004D619C">
              <w:rPr>
                <w:rFonts w:cs="Times New Roman"/>
                <w:sz w:val="16"/>
                <w:szCs w:val="16"/>
              </w:rPr>
              <w:t>364</w:t>
            </w:r>
          </w:p>
        </w:tc>
        <w:tc>
          <w:tcPr>
            <w:tcW w:w="90" w:type="dxa"/>
            <w:vAlign w:val="center"/>
          </w:tcPr>
          <w:p w14:paraId="317DA403" w14:textId="77777777" w:rsidR="000E2F58" w:rsidRPr="005519BC" w:rsidRDefault="000E2F58" w:rsidP="00C62979">
            <w:pPr>
              <w:spacing w:line="240" w:lineRule="exact"/>
              <w:ind w:right="121"/>
              <w:jc w:val="right"/>
              <w:rPr>
                <w:rFonts w:asciiTheme="majorBidi" w:hAnsiTheme="majorBidi" w:cstheme="majorBidi"/>
                <w:sz w:val="16"/>
                <w:szCs w:val="16"/>
              </w:rPr>
            </w:pPr>
          </w:p>
        </w:tc>
        <w:tc>
          <w:tcPr>
            <w:tcW w:w="810" w:type="dxa"/>
            <w:vAlign w:val="center"/>
          </w:tcPr>
          <w:p w14:paraId="3C09CD00" w14:textId="463D2841" w:rsidR="000E2F58" w:rsidRPr="005519BC" w:rsidRDefault="004D619C" w:rsidP="00C62979">
            <w:pPr>
              <w:ind w:right="115"/>
              <w:jc w:val="right"/>
              <w:rPr>
                <w:rFonts w:cs="Times New Roman"/>
                <w:sz w:val="16"/>
                <w:szCs w:val="16"/>
                <w:lang w:val="en-GB"/>
              </w:rPr>
            </w:pPr>
            <w:r w:rsidRPr="004D619C">
              <w:rPr>
                <w:rFonts w:cs="Times New Roman"/>
                <w:sz w:val="16"/>
                <w:szCs w:val="16"/>
              </w:rPr>
              <w:t>36</w:t>
            </w:r>
            <w:r w:rsidR="000E2F58" w:rsidRPr="005519BC">
              <w:rPr>
                <w:rFonts w:cs="Times New Roman"/>
                <w:sz w:val="16"/>
                <w:szCs w:val="16"/>
                <w:lang w:val="en-GB"/>
              </w:rPr>
              <w:t>,</w:t>
            </w:r>
            <w:r w:rsidRPr="004D619C">
              <w:rPr>
                <w:rFonts w:cs="Times New Roman"/>
                <w:sz w:val="16"/>
                <w:szCs w:val="16"/>
              </w:rPr>
              <w:t>045</w:t>
            </w:r>
          </w:p>
        </w:tc>
        <w:tc>
          <w:tcPr>
            <w:tcW w:w="90" w:type="dxa"/>
            <w:vAlign w:val="center"/>
          </w:tcPr>
          <w:p w14:paraId="5F0A3E88" w14:textId="77777777" w:rsidR="000E2F58" w:rsidRPr="005519BC" w:rsidRDefault="000E2F58" w:rsidP="00C62979">
            <w:pPr>
              <w:spacing w:line="240" w:lineRule="exact"/>
              <w:ind w:right="121"/>
              <w:jc w:val="right"/>
              <w:rPr>
                <w:rFonts w:asciiTheme="majorBidi" w:hAnsiTheme="majorBidi" w:cstheme="majorBidi"/>
                <w:sz w:val="16"/>
                <w:szCs w:val="16"/>
              </w:rPr>
            </w:pPr>
          </w:p>
        </w:tc>
        <w:tc>
          <w:tcPr>
            <w:tcW w:w="990" w:type="dxa"/>
            <w:vAlign w:val="center"/>
          </w:tcPr>
          <w:p w14:paraId="270DD6D4" w14:textId="588B89E8" w:rsidR="000E2F58" w:rsidRPr="005519BC" w:rsidRDefault="004D619C" w:rsidP="00C62979">
            <w:pPr>
              <w:ind w:right="115"/>
              <w:jc w:val="right"/>
              <w:rPr>
                <w:rFonts w:cs="Times New Roman"/>
                <w:sz w:val="16"/>
                <w:szCs w:val="16"/>
                <w:lang w:val="en-GB"/>
              </w:rPr>
            </w:pPr>
            <w:r w:rsidRPr="004D619C">
              <w:rPr>
                <w:rFonts w:cs="Times New Roman"/>
                <w:sz w:val="16"/>
                <w:szCs w:val="16"/>
              </w:rPr>
              <w:t>34</w:t>
            </w:r>
            <w:r w:rsidR="000E2F58" w:rsidRPr="005519BC">
              <w:rPr>
                <w:rFonts w:cs="Times New Roman"/>
                <w:sz w:val="16"/>
                <w:szCs w:val="16"/>
                <w:lang w:val="en-GB"/>
              </w:rPr>
              <w:t>,</w:t>
            </w:r>
            <w:r w:rsidRPr="004D619C">
              <w:rPr>
                <w:rFonts w:cs="Times New Roman"/>
                <w:sz w:val="16"/>
                <w:szCs w:val="16"/>
              </w:rPr>
              <w:t>983</w:t>
            </w:r>
          </w:p>
        </w:tc>
      </w:tr>
      <w:tr w:rsidR="00981B5D" w:rsidRPr="005519BC" w14:paraId="0C2ACB5C" w14:textId="77777777" w:rsidTr="005F3FF9">
        <w:tc>
          <w:tcPr>
            <w:tcW w:w="2610" w:type="dxa"/>
          </w:tcPr>
          <w:p w14:paraId="5CA8398F" w14:textId="77777777" w:rsidR="00981B5D" w:rsidRDefault="00981B5D" w:rsidP="00981B5D">
            <w:pPr>
              <w:tabs>
                <w:tab w:val="left" w:pos="12987"/>
              </w:tabs>
              <w:spacing w:line="240" w:lineRule="exact"/>
              <w:rPr>
                <w:rFonts w:cs="Times New Roman"/>
                <w:sz w:val="16"/>
                <w:szCs w:val="16"/>
              </w:rPr>
            </w:pPr>
            <w:r>
              <w:rPr>
                <w:rFonts w:cs="Times New Roman"/>
                <w:sz w:val="16"/>
                <w:szCs w:val="16"/>
              </w:rPr>
              <w:t>Long-term b</w:t>
            </w:r>
            <w:r w:rsidRPr="005519BC">
              <w:rPr>
                <w:rFonts w:cs="Times New Roman"/>
                <w:sz w:val="16"/>
                <w:szCs w:val="16"/>
              </w:rPr>
              <w:t xml:space="preserve">orrowings from </w:t>
            </w:r>
          </w:p>
          <w:p w14:paraId="1F84EADA" w14:textId="3CB51B22" w:rsidR="00981B5D" w:rsidRPr="005519BC" w:rsidRDefault="00981B5D" w:rsidP="00981B5D">
            <w:pPr>
              <w:tabs>
                <w:tab w:val="left" w:pos="12987"/>
              </w:tabs>
              <w:spacing w:line="240" w:lineRule="exact"/>
              <w:rPr>
                <w:rFonts w:asciiTheme="majorBidi" w:hAnsiTheme="majorBidi" w:cstheme="majorBidi"/>
                <w:sz w:val="16"/>
                <w:szCs w:val="16"/>
              </w:rPr>
            </w:pPr>
            <w:r>
              <w:rPr>
                <w:rFonts w:cs="Times New Roman"/>
                <w:sz w:val="16"/>
                <w:szCs w:val="16"/>
              </w:rPr>
              <w:t xml:space="preserve">    </w:t>
            </w:r>
            <w:r w:rsidRPr="005519BC">
              <w:rPr>
                <w:rFonts w:cs="Times New Roman"/>
                <w:sz w:val="16"/>
                <w:szCs w:val="16"/>
              </w:rPr>
              <w:t>related parties</w:t>
            </w:r>
          </w:p>
        </w:tc>
        <w:tc>
          <w:tcPr>
            <w:tcW w:w="90" w:type="dxa"/>
            <w:vAlign w:val="bottom"/>
          </w:tcPr>
          <w:p w14:paraId="4932743A" w14:textId="77777777" w:rsidR="00981B5D" w:rsidRPr="005519BC" w:rsidRDefault="00981B5D" w:rsidP="00981B5D">
            <w:pPr>
              <w:spacing w:line="240" w:lineRule="exact"/>
              <w:jc w:val="right"/>
              <w:rPr>
                <w:rFonts w:asciiTheme="majorBidi" w:hAnsiTheme="majorBidi" w:cstheme="majorBidi"/>
                <w:sz w:val="16"/>
                <w:szCs w:val="16"/>
              </w:rPr>
            </w:pPr>
          </w:p>
        </w:tc>
        <w:tc>
          <w:tcPr>
            <w:tcW w:w="1260" w:type="dxa"/>
            <w:vAlign w:val="bottom"/>
          </w:tcPr>
          <w:p w14:paraId="2FA1B667" w14:textId="4ECD1F31" w:rsidR="00981B5D" w:rsidRPr="005519BC" w:rsidRDefault="004D619C" w:rsidP="00981B5D">
            <w:pPr>
              <w:spacing w:line="240" w:lineRule="exact"/>
              <w:jc w:val="center"/>
              <w:rPr>
                <w:rFonts w:asciiTheme="majorBidi" w:hAnsiTheme="majorBidi" w:cstheme="majorBidi"/>
                <w:sz w:val="16"/>
                <w:szCs w:val="16"/>
                <w:lang w:val="en-AU"/>
              </w:rPr>
            </w:pPr>
            <w:r w:rsidRPr="004D619C">
              <w:rPr>
                <w:rFonts w:cs="Angsana New"/>
                <w:sz w:val="16"/>
                <w:szCs w:val="16"/>
              </w:rPr>
              <w:t>1</w:t>
            </w:r>
            <w:r w:rsidR="00981B5D" w:rsidRPr="005519BC">
              <w:rPr>
                <w:rFonts w:cs="Times New Roman"/>
                <w:sz w:val="16"/>
                <w:szCs w:val="16"/>
              </w:rPr>
              <w:t>.</w:t>
            </w:r>
            <w:r w:rsidRPr="004D619C">
              <w:rPr>
                <w:rFonts w:cs="Angsana New"/>
                <w:sz w:val="16"/>
                <w:szCs w:val="16"/>
              </w:rPr>
              <w:t>52</w:t>
            </w:r>
            <w:r w:rsidR="00981B5D" w:rsidRPr="005519BC">
              <w:rPr>
                <w:rFonts w:cs="Times New Roman"/>
                <w:sz w:val="16"/>
                <w:szCs w:val="16"/>
              </w:rPr>
              <w:t xml:space="preserve"> - </w:t>
            </w:r>
            <w:r w:rsidRPr="004D619C">
              <w:rPr>
                <w:rFonts w:cs="Angsana New"/>
                <w:sz w:val="16"/>
                <w:szCs w:val="16"/>
              </w:rPr>
              <w:t>9</w:t>
            </w:r>
            <w:r w:rsidR="00981B5D" w:rsidRPr="005519BC">
              <w:rPr>
                <w:rFonts w:cs="Times New Roman"/>
                <w:sz w:val="16"/>
                <w:szCs w:val="16"/>
              </w:rPr>
              <w:t>.</w:t>
            </w:r>
            <w:r w:rsidRPr="004D619C">
              <w:rPr>
                <w:rFonts w:cs="Angsana New"/>
                <w:sz w:val="16"/>
                <w:szCs w:val="16"/>
              </w:rPr>
              <w:t>72</w:t>
            </w:r>
          </w:p>
        </w:tc>
        <w:tc>
          <w:tcPr>
            <w:tcW w:w="90" w:type="dxa"/>
            <w:vAlign w:val="bottom"/>
          </w:tcPr>
          <w:p w14:paraId="69DF6562"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72B0C8CD" w14:textId="77777777" w:rsidR="006B08E0" w:rsidRDefault="006B08E0" w:rsidP="005F3FF9">
            <w:pPr>
              <w:ind w:right="115"/>
              <w:jc w:val="right"/>
              <w:rPr>
                <w:rFonts w:cs="Times New Roman"/>
                <w:sz w:val="16"/>
                <w:szCs w:val="16"/>
                <w:lang w:val="en-GB"/>
              </w:rPr>
            </w:pPr>
          </w:p>
          <w:p w14:paraId="3A4143E2" w14:textId="229A1C8E" w:rsidR="00981B5D" w:rsidRPr="005519BC" w:rsidRDefault="004D619C" w:rsidP="005F3FF9">
            <w:pPr>
              <w:ind w:right="115"/>
              <w:jc w:val="right"/>
              <w:rPr>
                <w:rFonts w:cs="Times New Roman"/>
                <w:sz w:val="16"/>
                <w:szCs w:val="16"/>
                <w:lang w:val="en-GB"/>
              </w:rPr>
            </w:pPr>
            <w:r w:rsidRPr="004D619C">
              <w:rPr>
                <w:rFonts w:cs="Times New Roman"/>
                <w:sz w:val="16"/>
                <w:szCs w:val="16"/>
              </w:rPr>
              <w:t>501</w:t>
            </w:r>
          </w:p>
        </w:tc>
        <w:tc>
          <w:tcPr>
            <w:tcW w:w="90" w:type="dxa"/>
            <w:vAlign w:val="center"/>
          </w:tcPr>
          <w:p w14:paraId="74D6026D" w14:textId="77777777" w:rsidR="00981B5D" w:rsidRPr="005F3FF9" w:rsidRDefault="00981B5D" w:rsidP="00981B5D">
            <w:pPr>
              <w:spacing w:line="240" w:lineRule="exact"/>
              <w:ind w:right="121"/>
              <w:jc w:val="right"/>
              <w:rPr>
                <w:rFonts w:cs="Times New Roman"/>
                <w:sz w:val="16"/>
                <w:szCs w:val="16"/>
                <w:lang w:val="en-GB"/>
              </w:rPr>
            </w:pPr>
          </w:p>
        </w:tc>
        <w:tc>
          <w:tcPr>
            <w:tcW w:w="990" w:type="dxa"/>
            <w:vAlign w:val="bottom"/>
          </w:tcPr>
          <w:p w14:paraId="3D77B97F" w14:textId="77777777" w:rsidR="006B08E0" w:rsidRDefault="006B08E0" w:rsidP="005F3FF9">
            <w:pPr>
              <w:ind w:right="115"/>
              <w:jc w:val="right"/>
              <w:rPr>
                <w:rFonts w:cs="Times New Roman"/>
                <w:sz w:val="16"/>
                <w:szCs w:val="16"/>
                <w:lang w:val="en-GB"/>
              </w:rPr>
            </w:pPr>
          </w:p>
          <w:p w14:paraId="5127FAD2" w14:textId="5F361A52" w:rsidR="00981B5D" w:rsidRPr="005519BC" w:rsidRDefault="004D619C" w:rsidP="005F3FF9">
            <w:pPr>
              <w:ind w:right="115"/>
              <w:jc w:val="right"/>
              <w:rPr>
                <w:rFonts w:cs="Times New Roman"/>
                <w:sz w:val="16"/>
                <w:szCs w:val="16"/>
                <w:lang w:val="en-GB"/>
              </w:rPr>
            </w:pPr>
            <w:r w:rsidRPr="004D619C">
              <w:rPr>
                <w:rFonts w:cs="Times New Roman"/>
                <w:sz w:val="16"/>
                <w:szCs w:val="16"/>
              </w:rPr>
              <w:t>7</w:t>
            </w:r>
            <w:r w:rsidR="00981B5D" w:rsidRPr="005519BC">
              <w:rPr>
                <w:rFonts w:cs="Times New Roman"/>
                <w:sz w:val="16"/>
                <w:szCs w:val="16"/>
                <w:lang w:val="en-GB"/>
              </w:rPr>
              <w:t>,</w:t>
            </w:r>
            <w:r w:rsidRPr="004D619C">
              <w:rPr>
                <w:rFonts w:cs="Times New Roman"/>
                <w:sz w:val="16"/>
                <w:szCs w:val="16"/>
              </w:rPr>
              <w:t>892</w:t>
            </w:r>
          </w:p>
        </w:tc>
        <w:tc>
          <w:tcPr>
            <w:tcW w:w="90" w:type="dxa"/>
            <w:vAlign w:val="bottom"/>
          </w:tcPr>
          <w:p w14:paraId="05CE216F" w14:textId="77777777" w:rsidR="00981B5D" w:rsidRPr="005F3FF9" w:rsidRDefault="00981B5D" w:rsidP="005F3FF9">
            <w:pPr>
              <w:spacing w:line="240" w:lineRule="exact"/>
              <w:ind w:right="121"/>
              <w:jc w:val="right"/>
              <w:rPr>
                <w:rFonts w:cs="Times New Roman"/>
                <w:sz w:val="16"/>
                <w:szCs w:val="16"/>
                <w:lang w:val="en-GB"/>
              </w:rPr>
            </w:pPr>
          </w:p>
        </w:tc>
        <w:tc>
          <w:tcPr>
            <w:tcW w:w="810" w:type="dxa"/>
            <w:vAlign w:val="bottom"/>
          </w:tcPr>
          <w:p w14:paraId="5BF69DB2" w14:textId="77777777" w:rsidR="006B08E0" w:rsidRDefault="006B08E0" w:rsidP="005F3FF9">
            <w:pPr>
              <w:ind w:right="115"/>
              <w:jc w:val="right"/>
              <w:rPr>
                <w:rFonts w:cs="Times New Roman"/>
                <w:sz w:val="16"/>
                <w:szCs w:val="16"/>
                <w:lang w:val="en-GB"/>
              </w:rPr>
            </w:pPr>
          </w:p>
          <w:p w14:paraId="4FE55C51" w14:textId="481C480A" w:rsidR="00981B5D" w:rsidRPr="005519BC" w:rsidRDefault="004D619C" w:rsidP="005F3FF9">
            <w:pPr>
              <w:ind w:right="115"/>
              <w:jc w:val="right"/>
              <w:rPr>
                <w:rFonts w:cs="Times New Roman"/>
                <w:sz w:val="16"/>
                <w:szCs w:val="16"/>
                <w:lang w:val="en-GB"/>
              </w:rPr>
            </w:pPr>
            <w:r w:rsidRPr="004D619C">
              <w:rPr>
                <w:rFonts w:cs="Times New Roman"/>
                <w:sz w:val="16"/>
                <w:szCs w:val="16"/>
              </w:rPr>
              <w:t>8</w:t>
            </w:r>
            <w:r w:rsidR="00981B5D" w:rsidRPr="005519BC">
              <w:rPr>
                <w:rFonts w:cs="Times New Roman"/>
                <w:sz w:val="16"/>
                <w:szCs w:val="16"/>
                <w:lang w:val="en-GB"/>
              </w:rPr>
              <w:t>,</w:t>
            </w:r>
            <w:r w:rsidRPr="004D619C">
              <w:rPr>
                <w:rFonts w:cs="Times New Roman"/>
                <w:sz w:val="16"/>
                <w:szCs w:val="16"/>
              </w:rPr>
              <w:t>393</w:t>
            </w:r>
          </w:p>
        </w:tc>
        <w:tc>
          <w:tcPr>
            <w:tcW w:w="90" w:type="dxa"/>
            <w:vAlign w:val="bottom"/>
          </w:tcPr>
          <w:p w14:paraId="2D1363B9" w14:textId="77777777" w:rsidR="00981B5D" w:rsidRPr="005F3FF9" w:rsidRDefault="00981B5D" w:rsidP="005F3FF9">
            <w:pPr>
              <w:spacing w:line="240" w:lineRule="exact"/>
              <w:ind w:right="121"/>
              <w:jc w:val="right"/>
              <w:rPr>
                <w:rFonts w:cs="Times New Roman"/>
                <w:sz w:val="16"/>
                <w:szCs w:val="16"/>
                <w:lang w:val="en-GB"/>
              </w:rPr>
            </w:pPr>
          </w:p>
        </w:tc>
        <w:tc>
          <w:tcPr>
            <w:tcW w:w="990" w:type="dxa"/>
            <w:vAlign w:val="bottom"/>
          </w:tcPr>
          <w:p w14:paraId="42C9F86E" w14:textId="77777777" w:rsidR="006B08E0" w:rsidRDefault="006B08E0" w:rsidP="005F3FF9">
            <w:pPr>
              <w:ind w:right="115"/>
              <w:jc w:val="right"/>
              <w:rPr>
                <w:rFonts w:cs="Times New Roman"/>
                <w:sz w:val="16"/>
                <w:szCs w:val="16"/>
                <w:lang w:val="en-GB"/>
              </w:rPr>
            </w:pPr>
          </w:p>
          <w:p w14:paraId="5BE570F2" w14:textId="462AD55A" w:rsidR="00981B5D" w:rsidRPr="005519BC" w:rsidRDefault="004D619C" w:rsidP="005F3FF9">
            <w:pPr>
              <w:ind w:right="115"/>
              <w:jc w:val="right"/>
              <w:rPr>
                <w:rFonts w:cs="Times New Roman"/>
                <w:sz w:val="16"/>
                <w:szCs w:val="16"/>
                <w:lang w:val="en-GB"/>
              </w:rPr>
            </w:pPr>
            <w:r w:rsidRPr="004D619C">
              <w:rPr>
                <w:rFonts w:cs="Times New Roman"/>
                <w:sz w:val="16"/>
                <w:szCs w:val="16"/>
              </w:rPr>
              <w:t>6</w:t>
            </w:r>
            <w:r w:rsidR="00981B5D" w:rsidRPr="005519BC">
              <w:rPr>
                <w:rFonts w:cs="Times New Roman"/>
                <w:sz w:val="16"/>
                <w:szCs w:val="16"/>
                <w:lang w:val="en-GB"/>
              </w:rPr>
              <w:t>,</w:t>
            </w:r>
            <w:r w:rsidRPr="004D619C">
              <w:rPr>
                <w:rFonts w:cs="Times New Roman"/>
                <w:sz w:val="16"/>
                <w:szCs w:val="16"/>
              </w:rPr>
              <w:t>787</w:t>
            </w:r>
          </w:p>
        </w:tc>
      </w:tr>
      <w:tr w:rsidR="00981B5D" w:rsidRPr="005519BC" w14:paraId="6B171CAB" w14:textId="77777777" w:rsidTr="00981B5D">
        <w:tc>
          <w:tcPr>
            <w:tcW w:w="2610" w:type="dxa"/>
          </w:tcPr>
          <w:p w14:paraId="20ABAF32" w14:textId="77777777" w:rsidR="00981B5D" w:rsidRDefault="00981B5D" w:rsidP="00981B5D">
            <w:pPr>
              <w:spacing w:line="240" w:lineRule="exact"/>
              <w:ind w:left="141" w:hanging="141"/>
              <w:rPr>
                <w:rFonts w:cs="Times New Roman"/>
                <w:sz w:val="16"/>
                <w:szCs w:val="16"/>
              </w:rPr>
            </w:pPr>
            <w:r>
              <w:rPr>
                <w:rFonts w:cs="Times New Roman"/>
                <w:sz w:val="16"/>
                <w:szCs w:val="16"/>
              </w:rPr>
              <w:t>Long-term b</w:t>
            </w:r>
            <w:r w:rsidRPr="005519BC">
              <w:rPr>
                <w:rFonts w:cs="Times New Roman"/>
                <w:sz w:val="16"/>
                <w:szCs w:val="16"/>
              </w:rPr>
              <w:t xml:space="preserve">orrowings from </w:t>
            </w:r>
          </w:p>
          <w:p w14:paraId="60C83AEC" w14:textId="756CDDAA" w:rsidR="00981B5D" w:rsidRPr="005519BC" w:rsidRDefault="00981B5D" w:rsidP="00981B5D">
            <w:pPr>
              <w:tabs>
                <w:tab w:val="left" w:pos="12987"/>
              </w:tabs>
              <w:spacing w:line="240" w:lineRule="exact"/>
              <w:rPr>
                <w:rFonts w:asciiTheme="majorBidi" w:hAnsiTheme="majorBidi" w:cstheme="majorBidi"/>
                <w:sz w:val="16"/>
                <w:szCs w:val="16"/>
              </w:rPr>
            </w:pPr>
            <w:r>
              <w:rPr>
                <w:rFonts w:cs="Times New Roman"/>
                <w:sz w:val="16"/>
                <w:szCs w:val="16"/>
              </w:rPr>
              <w:t xml:space="preserve">    </w:t>
            </w:r>
            <w:r w:rsidRPr="005519BC">
              <w:rPr>
                <w:rFonts w:cs="Times New Roman"/>
                <w:sz w:val="16"/>
                <w:szCs w:val="16"/>
              </w:rPr>
              <w:t>financial institutions</w:t>
            </w:r>
          </w:p>
        </w:tc>
        <w:tc>
          <w:tcPr>
            <w:tcW w:w="90" w:type="dxa"/>
            <w:vAlign w:val="bottom"/>
          </w:tcPr>
          <w:p w14:paraId="7C8959E8" w14:textId="77777777" w:rsidR="00981B5D" w:rsidRPr="005519BC" w:rsidRDefault="00981B5D" w:rsidP="00981B5D">
            <w:pPr>
              <w:spacing w:line="240" w:lineRule="exact"/>
              <w:jc w:val="right"/>
              <w:rPr>
                <w:rFonts w:asciiTheme="majorBidi" w:hAnsiTheme="majorBidi" w:cstheme="majorBidi"/>
                <w:sz w:val="16"/>
                <w:szCs w:val="16"/>
              </w:rPr>
            </w:pPr>
          </w:p>
        </w:tc>
        <w:tc>
          <w:tcPr>
            <w:tcW w:w="1260" w:type="dxa"/>
            <w:vAlign w:val="bottom"/>
          </w:tcPr>
          <w:p w14:paraId="3C4B01E2" w14:textId="4677E12F" w:rsidR="00981B5D" w:rsidRPr="005519BC" w:rsidRDefault="004D619C" w:rsidP="00981B5D">
            <w:pPr>
              <w:spacing w:line="240" w:lineRule="exact"/>
              <w:jc w:val="center"/>
              <w:rPr>
                <w:rFonts w:asciiTheme="majorBidi" w:hAnsiTheme="majorBidi" w:cstheme="majorBidi"/>
                <w:sz w:val="16"/>
                <w:szCs w:val="16"/>
                <w:lang w:val="en-AU"/>
              </w:rPr>
            </w:pPr>
            <w:r w:rsidRPr="004D619C">
              <w:rPr>
                <w:rFonts w:cs="Angsana New"/>
                <w:sz w:val="16"/>
                <w:szCs w:val="16"/>
              </w:rPr>
              <w:t>9</w:t>
            </w:r>
            <w:r w:rsidR="00981B5D" w:rsidRPr="005519BC">
              <w:rPr>
                <w:rFonts w:cs="Times New Roman"/>
                <w:sz w:val="16"/>
                <w:szCs w:val="16"/>
              </w:rPr>
              <w:t>.</w:t>
            </w:r>
            <w:r w:rsidRPr="004D619C">
              <w:rPr>
                <w:rFonts w:cs="Angsana New"/>
                <w:sz w:val="16"/>
                <w:szCs w:val="16"/>
              </w:rPr>
              <w:t>21</w:t>
            </w:r>
            <w:r w:rsidR="00981B5D" w:rsidRPr="005519BC">
              <w:rPr>
                <w:rFonts w:cs="Times New Roman"/>
                <w:sz w:val="16"/>
                <w:szCs w:val="16"/>
              </w:rPr>
              <w:t xml:space="preserve"> - </w:t>
            </w:r>
            <w:r w:rsidRPr="004D619C">
              <w:rPr>
                <w:rFonts w:cs="Angsana New"/>
                <w:sz w:val="16"/>
                <w:szCs w:val="16"/>
              </w:rPr>
              <w:t>12</w:t>
            </w:r>
            <w:r w:rsidR="00981B5D" w:rsidRPr="005519BC">
              <w:rPr>
                <w:rFonts w:cs="Times New Roman"/>
                <w:sz w:val="16"/>
                <w:szCs w:val="16"/>
              </w:rPr>
              <w:t>.</w:t>
            </w:r>
            <w:r w:rsidRPr="004D619C">
              <w:rPr>
                <w:rFonts w:cs="Angsana New"/>
                <w:sz w:val="16"/>
                <w:szCs w:val="16"/>
              </w:rPr>
              <w:t>58</w:t>
            </w:r>
          </w:p>
        </w:tc>
        <w:tc>
          <w:tcPr>
            <w:tcW w:w="90" w:type="dxa"/>
            <w:vAlign w:val="bottom"/>
          </w:tcPr>
          <w:p w14:paraId="24940475"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5D7BCFAC" w14:textId="272D558E" w:rsidR="00981B5D" w:rsidRPr="005519BC" w:rsidRDefault="004D619C" w:rsidP="00981B5D">
            <w:pPr>
              <w:ind w:right="115"/>
              <w:jc w:val="right"/>
              <w:rPr>
                <w:rFonts w:cs="Times New Roman"/>
                <w:sz w:val="16"/>
                <w:szCs w:val="16"/>
                <w:lang w:val="en-GB"/>
              </w:rPr>
            </w:pPr>
            <w:r w:rsidRPr="004D619C">
              <w:rPr>
                <w:rFonts w:cs="Times New Roman"/>
                <w:sz w:val="16"/>
                <w:szCs w:val="16"/>
              </w:rPr>
              <w:t>486</w:t>
            </w:r>
          </w:p>
        </w:tc>
        <w:tc>
          <w:tcPr>
            <w:tcW w:w="90" w:type="dxa"/>
            <w:vAlign w:val="bottom"/>
          </w:tcPr>
          <w:p w14:paraId="71DAEB26"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767BFFB2" w14:textId="47819342" w:rsidR="00981B5D" w:rsidRPr="005519BC" w:rsidRDefault="004D619C" w:rsidP="00981B5D">
            <w:pPr>
              <w:ind w:right="115"/>
              <w:jc w:val="right"/>
              <w:rPr>
                <w:rFonts w:cs="Times New Roman"/>
                <w:sz w:val="16"/>
                <w:szCs w:val="16"/>
                <w:lang w:val="en-GB"/>
              </w:rPr>
            </w:pPr>
            <w:r w:rsidRPr="004D619C">
              <w:rPr>
                <w:rFonts w:cs="Times New Roman"/>
                <w:sz w:val="16"/>
                <w:szCs w:val="16"/>
              </w:rPr>
              <w:t>6</w:t>
            </w:r>
            <w:r w:rsidR="00981B5D" w:rsidRPr="005519BC">
              <w:rPr>
                <w:rFonts w:cs="Times New Roman"/>
                <w:sz w:val="16"/>
                <w:szCs w:val="16"/>
                <w:lang w:val="en-GB"/>
              </w:rPr>
              <w:t>,</w:t>
            </w:r>
            <w:r w:rsidRPr="004D619C">
              <w:rPr>
                <w:rFonts w:cs="Times New Roman"/>
                <w:sz w:val="16"/>
                <w:szCs w:val="16"/>
              </w:rPr>
              <w:t>746</w:t>
            </w:r>
          </w:p>
        </w:tc>
        <w:tc>
          <w:tcPr>
            <w:tcW w:w="90" w:type="dxa"/>
            <w:vAlign w:val="bottom"/>
          </w:tcPr>
          <w:p w14:paraId="0E0D4947"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810" w:type="dxa"/>
            <w:vAlign w:val="bottom"/>
          </w:tcPr>
          <w:p w14:paraId="2EC0D4C7" w14:textId="4FA8E19D" w:rsidR="00981B5D" w:rsidRPr="005519BC" w:rsidRDefault="004D619C" w:rsidP="00981B5D">
            <w:pPr>
              <w:ind w:right="115"/>
              <w:jc w:val="right"/>
              <w:rPr>
                <w:rFonts w:cs="Times New Roman"/>
                <w:sz w:val="16"/>
                <w:szCs w:val="16"/>
                <w:lang w:val="en-GB"/>
              </w:rPr>
            </w:pPr>
            <w:r w:rsidRPr="004D619C">
              <w:rPr>
                <w:rFonts w:cs="Times New Roman"/>
                <w:sz w:val="16"/>
                <w:szCs w:val="16"/>
              </w:rPr>
              <w:t>7</w:t>
            </w:r>
            <w:r w:rsidR="00981B5D" w:rsidRPr="005519BC">
              <w:rPr>
                <w:rFonts w:cs="Times New Roman"/>
                <w:sz w:val="16"/>
                <w:szCs w:val="16"/>
                <w:lang w:val="en-GB"/>
              </w:rPr>
              <w:t>,</w:t>
            </w:r>
            <w:r w:rsidRPr="004D619C">
              <w:rPr>
                <w:rFonts w:cs="Times New Roman"/>
                <w:sz w:val="16"/>
                <w:szCs w:val="16"/>
              </w:rPr>
              <w:t>232</w:t>
            </w:r>
          </w:p>
        </w:tc>
        <w:tc>
          <w:tcPr>
            <w:tcW w:w="90" w:type="dxa"/>
            <w:vAlign w:val="bottom"/>
          </w:tcPr>
          <w:p w14:paraId="36AFA1AC"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0ADA12FD" w14:textId="6FDCF4A9" w:rsidR="00981B5D" w:rsidRPr="005519BC" w:rsidRDefault="004D619C" w:rsidP="00981B5D">
            <w:pPr>
              <w:ind w:right="115"/>
              <w:jc w:val="right"/>
              <w:rPr>
                <w:rFonts w:cs="Times New Roman"/>
                <w:sz w:val="16"/>
                <w:szCs w:val="16"/>
                <w:lang w:val="en-GB"/>
              </w:rPr>
            </w:pPr>
            <w:r w:rsidRPr="004D619C">
              <w:rPr>
                <w:rFonts w:cs="Times New Roman"/>
                <w:sz w:val="16"/>
                <w:szCs w:val="16"/>
              </w:rPr>
              <w:t>4</w:t>
            </w:r>
            <w:r w:rsidR="00981B5D" w:rsidRPr="005519BC">
              <w:rPr>
                <w:rFonts w:cs="Times New Roman"/>
                <w:sz w:val="16"/>
                <w:szCs w:val="16"/>
                <w:lang w:val="en-GB"/>
              </w:rPr>
              <w:t>,</w:t>
            </w:r>
            <w:r w:rsidRPr="004D619C">
              <w:rPr>
                <w:rFonts w:cs="Times New Roman"/>
                <w:sz w:val="16"/>
                <w:szCs w:val="16"/>
              </w:rPr>
              <w:t>767</w:t>
            </w:r>
          </w:p>
        </w:tc>
      </w:tr>
      <w:tr w:rsidR="000E2F58" w:rsidRPr="005519BC" w14:paraId="4405FE82" w14:textId="77777777" w:rsidTr="00C62979">
        <w:tc>
          <w:tcPr>
            <w:tcW w:w="2610" w:type="dxa"/>
          </w:tcPr>
          <w:p w14:paraId="70B3C521" w14:textId="77777777" w:rsidR="000E2F58" w:rsidRPr="005519BC" w:rsidRDefault="000E2F58" w:rsidP="000E2F58">
            <w:pPr>
              <w:tabs>
                <w:tab w:val="left" w:pos="12987"/>
              </w:tabs>
              <w:spacing w:line="240" w:lineRule="exact"/>
              <w:rPr>
                <w:rFonts w:asciiTheme="majorBidi" w:hAnsiTheme="majorBidi" w:cstheme="majorBidi"/>
                <w:sz w:val="16"/>
                <w:szCs w:val="16"/>
              </w:rPr>
            </w:pPr>
            <w:r w:rsidRPr="005519BC">
              <w:rPr>
                <w:rFonts w:asciiTheme="majorBidi" w:hAnsiTheme="majorBidi" w:cstheme="majorBidi"/>
                <w:sz w:val="16"/>
                <w:szCs w:val="16"/>
              </w:rPr>
              <w:t>Debentures</w:t>
            </w:r>
          </w:p>
        </w:tc>
        <w:tc>
          <w:tcPr>
            <w:tcW w:w="90" w:type="dxa"/>
            <w:vAlign w:val="bottom"/>
          </w:tcPr>
          <w:p w14:paraId="3B9E6A51" w14:textId="77777777" w:rsidR="000E2F58" w:rsidRPr="005519BC" w:rsidRDefault="000E2F58" w:rsidP="000E2F58">
            <w:pPr>
              <w:spacing w:line="240" w:lineRule="exact"/>
              <w:jc w:val="right"/>
              <w:rPr>
                <w:rFonts w:asciiTheme="majorBidi" w:hAnsiTheme="majorBidi" w:cstheme="majorBidi"/>
                <w:sz w:val="16"/>
                <w:szCs w:val="16"/>
              </w:rPr>
            </w:pPr>
          </w:p>
        </w:tc>
        <w:tc>
          <w:tcPr>
            <w:tcW w:w="1260" w:type="dxa"/>
          </w:tcPr>
          <w:p w14:paraId="47616B7C" w14:textId="17FD3EE0" w:rsidR="000E2F58" w:rsidRPr="005519BC" w:rsidRDefault="004D619C" w:rsidP="000E2F58">
            <w:pPr>
              <w:spacing w:line="240" w:lineRule="exact"/>
              <w:jc w:val="center"/>
              <w:rPr>
                <w:rFonts w:asciiTheme="majorBidi" w:hAnsiTheme="majorBidi" w:cstheme="majorBidi"/>
                <w:sz w:val="16"/>
                <w:szCs w:val="16"/>
                <w:lang w:val="en-AU"/>
              </w:rPr>
            </w:pPr>
            <w:r w:rsidRPr="004D619C">
              <w:rPr>
                <w:rFonts w:cs="Angsana New"/>
                <w:sz w:val="16"/>
                <w:szCs w:val="16"/>
              </w:rPr>
              <w:t>8</w:t>
            </w:r>
            <w:r w:rsidR="000E2F58" w:rsidRPr="005519BC">
              <w:rPr>
                <w:rFonts w:cs="Times New Roman"/>
                <w:sz w:val="16"/>
                <w:szCs w:val="16"/>
              </w:rPr>
              <w:t>.</w:t>
            </w:r>
            <w:r w:rsidRPr="004D619C">
              <w:rPr>
                <w:rFonts w:cs="Angsana New"/>
                <w:sz w:val="16"/>
                <w:szCs w:val="16"/>
              </w:rPr>
              <w:t>07</w:t>
            </w:r>
            <w:r w:rsidR="000E2F58" w:rsidRPr="005519BC">
              <w:rPr>
                <w:rFonts w:cs="Times New Roman"/>
                <w:sz w:val="16"/>
                <w:szCs w:val="16"/>
              </w:rPr>
              <w:t xml:space="preserve"> - </w:t>
            </w:r>
            <w:r w:rsidRPr="004D619C">
              <w:rPr>
                <w:rFonts w:cs="Angsana New"/>
                <w:sz w:val="16"/>
                <w:szCs w:val="16"/>
              </w:rPr>
              <w:t>9</w:t>
            </w:r>
            <w:r w:rsidR="000E2F58" w:rsidRPr="005519BC">
              <w:rPr>
                <w:rFonts w:cs="Times New Roman"/>
                <w:sz w:val="16"/>
                <w:szCs w:val="16"/>
              </w:rPr>
              <w:t>.</w:t>
            </w:r>
            <w:r w:rsidRPr="004D619C">
              <w:rPr>
                <w:rFonts w:cs="Angsana New"/>
                <w:sz w:val="16"/>
                <w:szCs w:val="16"/>
              </w:rPr>
              <w:t>72</w:t>
            </w:r>
          </w:p>
        </w:tc>
        <w:tc>
          <w:tcPr>
            <w:tcW w:w="90" w:type="dxa"/>
            <w:vAlign w:val="bottom"/>
          </w:tcPr>
          <w:p w14:paraId="7F654783" w14:textId="77777777" w:rsidR="000E2F58" w:rsidRPr="005519BC" w:rsidRDefault="000E2F58" w:rsidP="000E2F58">
            <w:pPr>
              <w:spacing w:line="240" w:lineRule="exact"/>
              <w:ind w:right="121"/>
              <w:jc w:val="right"/>
              <w:rPr>
                <w:rFonts w:asciiTheme="majorBidi" w:hAnsiTheme="majorBidi" w:cstheme="majorBidi"/>
                <w:sz w:val="16"/>
                <w:szCs w:val="16"/>
              </w:rPr>
            </w:pPr>
          </w:p>
        </w:tc>
        <w:tc>
          <w:tcPr>
            <w:tcW w:w="990" w:type="dxa"/>
          </w:tcPr>
          <w:p w14:paraId="6B757A21" w14:textId="6128D356" w:rsidR="000E2F58" w:rsidRPr="005519BC" w:rsidRDefault="000E2F58" w:rsidP="000E2F58">
            <w:pPr>
              <w:spacing w:line="240" w:lineRule="exact"/>
              <w:jc w:val="center"/>
              <w:rPr>
                <w:rFonts w:cs="Times New Roman"/>
                <w:sz w:val="16"/>
                <w:szCs w:val="16"/>
                <w:lang w:val="en-AU"/>
              </w:rPr>
            </w:pPr>
            <w:r w:rsidRPr="005519BC">
              <w:rPr>
                <w:rFonts w:cs="Times New Roman"/>
                <w:sz w:val="16"/>
                <w:szCs w:val="16"/>
                <w:lang w:val="en-AU"/>
              </w:rPr>
              <w:t>-</w:t>
            </w:r>
          </w:p>
        </w:tc>
        <w:tc>
          <w:tcPr>
            <w:tcW w:w="90" w:type="dxa"/>
            <w:vAlign w:val="bottom"/>
          </w:tcPr>
          <w:p w14:paraId="14DB227A" w14:textId="77777777" w:rsidR="000E2F58" w:rsidRPr="005519BC" w:rsidRDefault="000E2F58" w:rsidP="000E2F58">
            <w:pPr>
              <w:spacing w:line="240" w:lineRule="exact"/>
              <w:ind w:right="121"/>
              <w:jc w:val="right"/>
              <w:rPr>
                <w:rFonts w:asciiTheme="majorBidi" w:hAnsiTheme="majorBidi" w:cstheme="majorBidi"/>
                <w:sz w:val="16"/>
                <w:szCs w:val="16"/>
              </w:rPr>
            </w:pPr>
          </w:p>
        </w:tc>
        <w:tc>
          <w:tcPr>
            <w:tcW w:w="990" w:type="dxa"/>
            <w:vAlign w:val="center"/>
          </w:tcPr>
          <w:p w14:paraId="35C657BF" w14:textId="421333DC" w:rsidR="000E2F58" w:rsidRPr="005519BC" w:rsidRDefault="004D619C" w:rsidP="00C62979">
            <w:pPr>
              <w:ind w:right="115"/>
              <w:jc w:val="right"/>
              <w:rPr>
                <w:rFonts w:cs="Times New Roman"/>
                <w:sz w:val="16"/>
                <w:szCs w:val="16"/>
                <w:lang w:val="en-GB"/>
              </w:rPr>
            </w:pPr>
            <w:r w:rsidRPr="004D619C">
              <w:rPr>
                <w:rFonts w:cs="Times New Roman"/>
                <w:sz w:val="16"/>
                <w:szCs w:val="16"/>
              </w:rPr>
              <w:t>46</w:t>
            </w:r>
            <w:r w:rsidR="000E2F58" w:rsidRPr="005519BC">
              <w:rPr>
                <w:rFonts w:cs="Times New Roman"/>
                <w:sz w:val="16"/>
                <w:szCs w:val="16"/>
                <w:lang w:val="en-GB"/>
              </w:rPr>
              <w:t>,</w:t>
            </w:r>
            <w:r w:rsidRPr="004D619C">
              <w:rPr>
                <w:rFonts w:cs="Times New Roman"/>
                <w:sz w:val="16"/>
                <w:szCs w:val="16"/>
              </w:rPr>
              <w:t>103</w:t>
            </w:r>
          </w:p>
        </w:tc>
        <w:tc>
          <w:tcPr>
            <w:tcW w:w="90" w:type="dxa"/>
            <w:vAlign w:val="center"/>
          </w:tcPr>
          <w:p w14:paraId="1521016C" w14:textId="77777777" w:rsidR="000E2F58" w:rsidRPr="005519BC" w:rsidRDefault="000E2F58" w:rsidP="00C62979">
            <w:pPr>
              <w:spacing w:line="240" w:lineRule="exact"/>
              <w:ind w:right="121"/>
              <w:jc w:val="right"/>
              <w:rPr>
                <w:rFonts w:asciiTheme="majorBidi" w:hAnsiTheme="majorBidi" w:cstheme="majorBidi"/>
                <w:sz w:val="16"/>
                <w:szCs w:val="16"/>
              </w:rPr>
            </w:pPr>
          </w:p>
        </w:tc>
        <w:tc>
          <w:tcPr>
            <w:tcW w:w="810" w:type="dxa"/>
            <w:vAlign w:val="center"/>
          </w:tcPr>
          <w:p w14:paraId="2E404734" w14:textId="636C588D" w:rsidR="000E2F58" w:rsidRPr="005519BC" w:rsidRDefault="004D619C" w:rsidP="00C62979">
            <w:pPr>
              <w:ind w:right="115"/>
              <w:jc w:val="right"/>
              <w:rPr>
                <w:rFonts w:cs="Times New Roman"/>
                <w:sz w:val="16"/>
                <w:szCs w:val="16"/>
                <w:lang w:val="en-GB"/>
              </w:rPr>
            </w:pPr>
            <w:r w:rsidRPr="004D619C">
              <w:rPr>
                <w:rFonts w:cs="Times New Roman"/>
                <w:sz w:val="16"/>
                <w:szCs w:val="16"/>
              </w:rPr>
              <w:t>46</w:t>
            </w:r>
            <w:r w:rsidR="000E2F58" w:rsidRPr="005519BC">
              <w:rPr>
                <w:rFonts w:cs="Times New Roman"/>
                <w:sz w:val="16"/>
                <w:szCs w:val="16"/>
                <w:lang w:val="en-GB"/>
              </w:rPr>
              <w:t>,</w:t>
            </w:r>
            <w:r w:rsidRPr="004D619C">
              <w:rPr>
                <w:rFonts w:cs="Times New Roman"/>
                <w:sz w:val="16"/>
                <w:szCs w:val="16"/>
              </w:rPr>
              <w:t>103</w:t>
            </w:r>
          </w:p>
        </w:tc>
        <w:tc>
          <w:tcPr>
            <w:tcW w:w="90" w:type="dxa"/>
            <w:vAlign w:val="center"/>
          </w:tcPr>
          <w:p w14:paraId="72F86DDB" w14:textId="77777777" w:rsidR="000E2F58" w:rsidRPr="005519BC" w:rsidRDefault="000E2F58" w:rsidP="00C62979">
            <w:pPr>
              <w:spacing w:line="240" w:lineRule="exact"/>
              <w:ind w:right="121"/>
              <w:jc w:val="right"/>
              <w:rPr>
                <w:rFonts w:asciiTheme="majorBidi" w:hAnsiTheme="majorBidi" w:cstheme="majorBidi"/>
                <w:sz w:val="16"/>
                <w:szCs w:val="16"/>
              </w:rPr>
            </w:pPr>
          </w:p>
        </w:tc>
        <w:tc>
          <w:tcPr>
            <w:tcW w:w="990" w:type="dxa"/>
            <w:vAlign w:val="center"/>
          </w:tcPr>
          <w:p w14:paraId="3F9B4DD7" w14:textId="679BCD6D" w:rsidR="000E2F58" w:rsidRPr="005519BC" w:rsidRDefault="004D619C" w:rsidP="00C62979">
            <w:pPr>
              <w:ind w:right="115"/>
              <w:jc w:val="right"/>
              <w:rPr>
                <w:rFonts w:cs="Times New Roman"/>
                <w:sz w:val="16"/>
                <w:szCs w:val="16"/>
                <w:lang w:val="en-GB"/>
              </w:rPr>
            </w:pPr>
            <w:r w:rsidRPr="004D619C">
              <w:rPr>
                <w:rFonts w:cs="Times New Roman"/>
                <w:sz w:val="16"/>
                <w:szCs w:val="16"/>
              </w:rPr>
              <w:t>28</w:t>
            </w:r>
            <w:r w:rsidR="000E2F58" w:rsidRPr="005519BC">
              <w:rPr>
                <w:rFonts w:cs="Times New Roman"/>
                <w:sz w:val="16"/>
                <w:szCs w:val="16"/>
                <w:lang w:val="en-GB"/>
              </w:rPr>
              <w:t>,</w:t>
            </w:r>
            <w:r w:rsidRPr="004D619C">
              <w:rPr>
                <w:rFonts w:cs="Times New Roman"/>
                <w:sz w:val="16"/>
                <w:szCs w:val="16"/>
              </w:rPr>
              <w:t>926</w:t>
            </w:r>
          </w:p>
        </w:tc>
      </w:tr>
    </w:tbl>
    <w:p w14:paraId="44D2C117" w14:textId="77777777" w:rsidR="00317FCE" w:rsidRPr="005519BC" w:rsidRDefault="00317FCE">
      <w:pPr>
        <w:rPr>
          <w:rFonts w:asciiTheme="majorBidi" w:hAnsiTheme="majorBidi" w:cstheme="majorBidi"/>
          <w:sz w:val="16"/>
          <w:szCs w:val="16"/>
        </w:rPr>
      </w:pPr>
    </w:p>
    <w:tbl>
      <w:tblPr>
        <w:tblW w:w="8100" w:type="dxa"/>
        <w:tblInd w:w="1260" w:type="dxa"/>
        <w:tblLayout w:type="fixed"/>
        <w:tblCellMar>
          <w:left w:w="0" w:type="dxa"/>
          <w:right w:w="0" w:type="dxa"/>
        </w:tblCellMar>
        <w:tblLook w:val="04A0" w:firstRow="1" w:lastRow="0" w:firstColumn="1" w:lastColumn="0" w:noHBand="0" w:noVBand="1"/>
      </w:tblPr>
      <w:tblGrid>
        <w:gridCol w:w="2610"/>
        <w:gridCol w:w="90"/>
        <w:gridCol w:w="1260"/>
        <w:gridCol w:w="90"/>
        <w:gridCol w:w="990"/>
        <w:gridCol w:w="90"/>
        <w:gridCol w:w="990"/>
        <w:gridCol w:w="90"/>
        <w:gridCol w:w="810"/>
        <w:gridCol w:w="90"/>
        <w:gridCol w:w="990"/>
      </w:tblGrid>
      <w:tr w:rsidR="00D40F7B" w:rsidRPr="005519BC" w14:paraId="423B46D7" w14:textId="77777777" w:rsidTr="00AA680A">
        <w:tc>
          <w:tcPr>
            <w:tcW w:w="2610" w:type="dxa"/>
          </w:tcPr>
          <w:p w14:paraId="717C085C" w14:textId="5EB6F308" w:rsidR="00D40F7B" w:rsidRPr="005519BC" w:rsidRDefault="00D40F7B" w:rsidP="00856C9B">
            <w:pPr>
              <w:spacing w:line="240" w:lineRule="exact"/>
              <w:jc w:val="right"/>
              <w:rPr>
                <w:rFonts w:asciiTheme="majorBidi" w:hAnsiTheme="majorBidi" w:cstheme="majorBidi"/>
                <w:b/>
                <w:bCs/>
                <w:spacing w:val="-6"/>
                <w:sz w:val="16"/>
                <w:szCs w:val="16"/>
              </w:rPr>
            </w:pPr>
          </w:p>
        </w:tc>
        <w:tc>
          <w:tcPr>
            <w:tcW w:w="90" w:type="dxa"/>
          </w:tcPr>
          <w:p w14:paraId="3E59B778" w14:textId="77777777" w:rsidR="00D40F7B" w:rsidRPr="005519BC" w:rsidRDefault="00D40F7B" w:rsidP="00856C9B">
            <w:pPr>
              <w:spacing w:line="240" w:lineRule="exact"/>
              <w:ind w:left="-144" w:firstLine="144"/>
              <w:jc w:val="center"/>
              <w:rPr>
                <w:rFonts w:asciiTheme="majorBidi" w:hAnsiTheme="majorBidi" w:cstheme="majorBidi"/>
                <w:b/>
                <w:bCs/>
                <w:spacing w:val="-6"/>
                <w:sz w:val="16"/>
                <w:szCs w:val="16"/>
              </w:rPr>
            </w:pPr>
          </w:p>
        </w:tc>
        <w:tc>
          <w:tcPr>
            <w:tcW w:w="5400" w:type="dxa"/>
            <w:gridSpan w:val="9"/>
          </w:tcPr>
          <w:p w14:paraId="12E04ECA" w14:textId="77777777" w:rsidR="00D40F7B" w:rsidRPr="005519BC" w:rsidRDefault="00D40F7B" w:rsidP="00D40F7B">
            <w:pPr>
              <w:spacing w:line="240" w:lineRule="exact"/>
              <w:ind w:right="91"/>
              <w:jc w:val="right"/>
              <w:rPr>
                <w:rFonts w:asciiTheme="majorBidi" w:hAnsiTheme="majorBidi" w:cstheme="majorBidi"/>
                <w:b/>
                <w:bCs/>
                <w:spacing w:val="-6"/>
                <w:sz w:val="16"/>
                <w:szCs w:val="16"/>
              </w:rPr>
            </w:pPr>
            <w:r w:rsidRPr="005519BC">
              <w:rPr>
                <w:rFonts w:asciiTheme="majorBidi" w:hAnsiTheme="majorBidi" w:cstheme="majorBidi"/>
                <w:b/>
                <w:bCs/>
                <w:spacing w:val="-6"/>
                <w:sz w:val="16"/>
                <w:szCs w:val="16"/>
              </w:rPr>
              <w:t xml:space="preserve">    Unit : Million Baht</w:t>
            </w:r>
          </w:p>
        </w:tc>
      </w:tr>
      <w:tr w:rsidR="00D40F7B" w:rsidRPr="005519BC" w14:paraId="33C5EF91" w14:textId="77777777" w:rsidTr="00AA680A">
        <w:tc>
          <w:tcPr>
            <w:tcW w:w="2610" w:type="dxa"/>
          </w:tcPr>
          <w:p w14:paraId="77198D6E" w14:textId="67177B24" w:rsidR="00D40F7B" w:rsidRPr="005519BC" w:rsidRDefault="00D40F7B" w:rsidP="00856C9B">
            <w:pPr>
              <w:spacing w:line="240" w:lineRule="exact"/>
              <w:rPr>
                <w:rFonts w:asciiTheme="majorBidi" w:hAnsiTheme="majorBidi" w:cstheme="majorBidi"/>
                <w:b/>
                <w:bCs/>
                <w:spacing w:val="-6"/>
                <w:sz w:val="16"/>
                <w:szCs w:val="16"/>
              </w:rPr>
            </w:pPr>
            <w:r w:rsidRPr="005519BC">
              <w:rPr>
                <w:rFonts w:asciiTheme="majorBidi" w:hAnsiTheme="majorBidi" w:cstheme="majorBidi"/>
                <w:b/>
                <w:bCs/>
                <w:spacing w:val="-6"/>
                <w:sz w:val="16"/>
                <w:szCs w:val="16"/>
              </w:rPr>
              <w:t xml:space="preserve">As at December </w:t>
            </w:r>
            <w:r w:rsidR="004D619C" w:rsidRPr="004D619C">
              <w:rPr>
                <w:rFonts w:asciiTheme="majorBidi" w:hAnsiTheme="majorBidi" w:cs="Angsana New"/>
                <w:b/>
                <w:bCs/>
                <w:spacing w:val="-6"/>
                <w:sz w:val="16"/>
                <w:szCs w:val="16"/>
              </w:rPr>
              <w:t>31</w:t>
            </w:r>
            <w:r w:rsidRPr="005519BC">
              <w:rPr>
                <w:rFonts w:asciiTheme="majorBidi" w:hAnsiTheme="majorBidi" w:cstheme="majorBidi"/>
                <w:b/>
                <w:bCs/>
                <w:spacing w:val="-6"/>
                <w:sz w:val="16"/>
                <w:szCs w:val="16"/>
              </w:rPr>
              <w:t xml:space="preserve">, </w:t>
            </w:r>
            <w:r w:rsidR="004D619C" w:rsidRPr="004D619C">
              <w:rPr>
                <w:rFonts w:asciiTheme="majorBidi" w:hAnsiTheme="majorBidi" w:cs="Angsana New"/>
                <w:b/>
                <w:bCs/>
                <w:spacing w:val="-6"/>
                <w:sz w:val="16"/>
                <w:szCs w:val="16"/>
              </w:rPr>
              <w:t>2024</w:t>
            </w:r>
          </w:p>
        </w:tc>
        <w:tc>
          <w:tcPr>
            <w:tcW w:w="90" w:type="dxa"/>
          </w:tcPr>
          <w:p w14:paraId="2A53A14F" w14:textId="77777777" w:rsidR="00D40F7B" w:rsidRPr="005519BC" w:rsidRDefault="00D40F7B" w:rsidP="00856C9B">
            <w:pPr>
              <w:spacing w:line="240" w:lineRule="exact"/>
              <w:ind w:left="-144" w:firstLine="144"/>
              <w:jc w:val="center"/>
              <w:rPr>
                <w:rFonts w:asciiTheme="majorBidi" w:hAnsiTheme="majorBidi" w:cstheme="majorBidi"/>
                <w:b/>
                <w:bCs/>
                <w:spacing w:val="-6"/>
                <w:sz w:val="16"/>
                <w:szCs w:val="16"/>
              </w:rPr>
            </w:pPr>
          </w:p>
        </w:tc>
        <w:tc>
          <w:tcPr>
            <w:tcW w:w="5400" w:type="dxa"/>
            <w:gridSpan w:val="9"/>
          </w:tcPr>
          <w:p w14:paraId="65602059" w14:textId="2563026A" w:rsidR="00D40F7B" w:rsidRPr="005519BC" w:rsidRDefault="00D40F7B" w:rsidP="00D40F7B">
            <w:pPr>
              <w:spacing w:line="240" w:lineRule="exact"/>
              <w:jc w:val="center"/>
              <w:rPr>
                <w:rFonts w:asciiTheme="majorBidi" w:hAnsiTheme="majorBidi" w:cstheme="majorBidi"/>
                <w:b/>
                <w:bCs/>
                <w:spacing w:val="-6"/>
                <w:sz w:val="16"/>
                <w:szCs w:val="16"/>
                <w:cs/>
              </w:rPr>
            </w:pPr>
            <w:r w:rsidRPr="005519BC">
              <w:rPr>
                <w:rFonts w:asciiTheme="majorBidi" w:hAnsiTheme="majorBidi" w:cstheme="majorBidi"/>
                <w:b/>
                <w:bCs/>
                <w:spacing w:val="-6"/>
                <w:sz w:val="16"/>
                <w:szCs w:val="16"/>
              </w:rPr>
              <w:t xml:space="preserve">Separate </w:t>
            </w:r>
            <w:r w:rsidR="001E284E" w:rsidRPr="005519BC">
              <w:rPr>
                <w:rFonts w:asciiTheme="majorBidi" w:hAnsiTheme="majorBidi" w:cstheme="majorBidi"/>
                <w:b/>
                <w:bCs/>
                <w:spacing w:val="-6"/>
                <w:sz w:val="16"/>
                <w:szCs w:val="16"/>
              </w:rPr>
              <w:t>f</w:t>
            </w:r>
            <w:r w:rsidRPr="005519BC">
              <w:rPr>
                <w:rFonts w:asciiTheme="majorBidi" w:hAnsiTheme="majorBidi" w:cstheme="majorBidi"/>
                <w:b/>
                <w:bCs/>
                <w:spacing w:val="-6"/>
                <w:sz w:val="16"/>
                <w:szCs w:val="16"/>
              </w:rPr>
              <w:t xml:space="preserve">inancial </w:t>
            </w:r>
            <w:r w:rsidR="001E284E" w:rsidRPr="005519BC">
              <w:rPr>
                <w:rFonts w:asciiTheme="majorBidi" w:hAnsiTheme="majorBidi" w:cstheme="majorBidi"/>
                <w:b/>
                <w:bCs/>
                <w:spacing w:val="-6"/>
                <w:sz w:val="16"/>
                <w:szCs w:val="16"/>
              </w:rPr>
              <w:t>s</w:t>
            </w:r>
            <w:r w:rsidR="00DD452E" w:rsidRPr="005519BC">
              <w:rPr>
                <w:rFonts w:asciiTheme="majorBidi" w:hAnsiTheme="majorBidi" w:cstheme="majorBidi"/>
                <w:b/>
                <w:bCs/>
                <w:spacing w:val="-6"/>
                <w:sz w:val="16"/>
                <w:szCs w:val="16"/>
              </w:rPr>
              <w:t>tatements</w:t>
            </w:r>
          </w:p>
        </w:tc>
      </w:tr>
      <w:tr w:rsidR="00FC06EF" w:rsidRPr="005519BC" w14:paraId="613489B3" w14:textId="77777777" w:rsidTr="002E09C4">
        <w:tc>
          <w:tcPr>
            <w:tcW w:w="2610" w:type="dxa"/>
          </w:tcPr>
          <w:p w14:paraId="4B846378" w14:textId="77777777" w:rsidR="00FC06EF" w:rsidRPr="005519BC" w:rsidRDefault="00FC06EF" w:rsidP="00FC06EF">
            <w:pPr>
              <w:spacing w:line="240" w:lineRule="exact"/>
              <w:ind w:left="180"/>
              <w:rPr>
                <w:rFonts w:asciiTheme="majorBidi" w:hAnsiTheme="majorBidi" w:cstheme="majorBidi"/>
                <w:b/>
                <w:bCs/>
                <w:spacing w:val="-4"/>
                <w:sz w:val="16"/>
                <w:szCs w:val="16"/>
              </w:rPr>
            </w:pPr>
          </w:p>
        </w:tc>
        <w:tc>
          <w:tcPr>
            <w:tcW w:w="90" w:type="dxa"/>
          </w:tcPr>
          <w:p w14:paraId="30E8CB9C" w14:textId="77777777" w:rsidR="00FC06EF" w:rsidRPr="005519BC" w:rsidRDefault="00FC06EF" w:rsidP="00FC06EF">
            <w:pPr>
              <w:spacing w:line="240" w:lineRule="exact"/>
              <w:ind w:left="-144" w:firstLine="144"/>
              <w:jc w:val="center"/>
              <w:rPr>
                <w:rFonts w:asciiTheme="majorBidi" w:hAnsiTheme="majorBidi" w:cstheme="majorBidi"/>
                <w:b/>
                <w:bCs/>
                <w:spacing w:val="-4"/>
                <w:sz w:val="16"/>
                <w:szCs w:val="16"/>
              </w:rPr>
            </w:pPr>
          </w:p>
        </w:tc>
        <w:tc>
          <w:tcPr>
            <w:tcW w:w="1260" w:type="dxa"/>
          </w:tcPr>
          <w:p w14:paraId="6DD7F16B" w14:textId="5A214DC9" w:rsidR="00FC06EF" w:rsidRPr="005519BC" w:rsidRDefault="00FC06EF" w:rsidP="00FC06EF">
            <w:pPr>
              <w:spacing w:line="240" w:lineRule="exact"/>
              <w:jc w:val="center"/>
              <w:rPr>
                <w:rFonts w:asciiTheme="majorBidi" w:hAnsiTheme="majorBidi" w:cstheme="majorBidi"/>
                <w:b/>
                <w:bCs/>
                <w:spacing w:val="-6"/>
                <w:sz w:val="16"/>
                <w:szCs w:val="16"/>
              </w:rPr>
            </w:pPr>
            <w:r w:rsidRPr="005519BC">
              <w:rPr>
                <w:rFonts w:asciiTheme="majorBidi" w:hAnsiTheme="majorBidi" w:cstheme="majorBidi"/>
                <w:b/>
                <w:bCs/>
                <w:color w:val="000000"/>
                <w:sz w:val="16"/>
                <w:szCs w:val="16"/>
                <w:lang w:val="en-AU"/>
              </w:rPr>
              <w:t>Effective interest</w:t>
            </w:r>
            <w:r w:rsidRPr="005519BC">
              <w:rPr>
                <w:rFonts w:asciiTheme="majorBidi" w:hAnsiTheme="majorBidi" w:cstheme="majorBidi"/>
                <w:b/>
                <w:bCs/>
                <w:color w:val="000000"/>
                <w:sz w:val="16"/>
                <w:szCs w:val="16"/>
                <w:lang w:val="en-AU"/>
              </w:rPr>
              <w:br/>
              <w:t>rate</w:t>
            </w:r>
          </w:p>
        </w:tc>
        <w:tc>
          <w:tcPr>
            <w:tcW w:w="90" w:type="dxa"/>
          </w:tcPr>
          <w:p w14:paraId="1055763B" w14:textId="77777777" w:rsidR="00FC06EF" w:rsidRPr="005519BC" w:rsidRDefault="00FC06EF" w:rsidP="00FC06EF">
            <w:pPr>
              <w:spacing w:line="240" w:lineRule="exact"/>
              <w:jc w:val="center"/>
              <w:rPr>
                <w:rFonts w:asciiTheme="majorBidi" w:hAnsiTheme="majorBidi" w:cstheme="majorBidi"/>
                <w:b/>
                <w:bCs/>
                <w:spacing w:val="-6"/>
                <w:sz w:val="16"/>
                <w:szCs w:val="16"/>
                <w:cs/>
              </w:rPr>
            </w:pPr>
          </w:p>
        </w:tc>
        <w:tc>
          <w:tcPr>
            <w:tcW w:w="990" w:type="dxa"/>
          </w:tcPr>
          <w:p w14:paraId="39A57FB0" w14:textId="77777777" w:rsidR="00FC06EF" w:rsidRPr="005519BC" w:rsidRDefault="00FC06EF" w:rsidP="00FC06EF">
            <w:pPr>
              <w:spacing w:line="240" w:lineRule="exact"/>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Less than </w:t>
            </w:r>
          </w:p>
          <w:p w14:paraId="1D205D01" w14:textId="36C71268" w:rsidR="00FC06EF" w:rsidRPr="005519BC" w:rsidRDefault="004D619C" w:rsidP="00FC06EF">
            <w:pPr>
              <w:spacing w:line="240" w:lineRule="exact"/>
              <w:jc w:val="center"/>
              <w:rPr>
                <w:rFonts w:asciiTheme="majorBidi" w:hAnsiTheme="majorBidi" w:cstheme="majorBidi"/>
                <w:b/>
                <w:bCs/>
                <w:spacing w:val="-6"/>
                <w:sz w:val="16"/>
                <w:szCs w:val="16"/>
                <w:cs/>
              </w:rPr>
            </w:pPr>
            <w:r w:rsidRPr="004D619C">
              <w:rPr>
                <w:rFonts w:asciiTheme="majorBidi" w:hAnsiTheme="majorBidi" w:cs="Angsana New"/>
                <w:b/>
                <w:bCs/>
                <w:sz w:val="16"/>
                <w:szCs w:val="16"/>
              </w:rPr>
              <w:t>1</w:t>
            </w:r>
            <w:r w:rsidR="00FC06EF" w:rsidRPr="005519BC">
              <w:rPr>
                <w:rFonts w:asciiTheme="majorBidi" w:hAnsiTheme="majorBidi" w:cstheme="majorBidi"/>
                <w:b/>
                <w:bCs/>
                <w:sz w:val="16"/>
                <w:szCs w:val="16"/>
              </w:rPr>
              <w:t xml:space="preserve"> year</w:t>
            </w:r>
          </w:p>
        </w:tc>
        <w:tc>
          <w:tcPr>
            <w:tcW w:w="90" w:type="dxa"/>
          </w:tcPr>
          <w:p w14:paraId="7D9CAF93" w14:textId="77777777" w:rsidR="00FC06EF" w:rsidRPr="005519BC" w:rsidRDefault="00FC06EF" w:rsidP="00FC06EF">
            <w:pPr>
              <w:spacing w:line="240" w:lineRule="exact"/>
              <w:jc w:val="center"/>
              <w:rPr>
                <w:rFonts w:asciiTheme="majorBidi" w:hAnsiTheme="majorBidi" w:cstheme="majorBidi"/>
                <w:b/>
                <w:bCs/>
                <w:spacing w:val="-6"/>
                <w:sz w:val="16"/>
                <w:szCs w:val="16"/>
                <w:cs/>
              </w:rPr>
            </w:pPr>
          </w:p>
        </w:tc>
        <w:tc>
          <w:tcPr>
            <w:tcW w:w="990" w:type="dxa"/>
          </w:tcPr>
          <w:p w14:paraId="4BF2B18A" w14:textId="77777777" w:rsidR="00DA3040" w:rsidRPr="005519BC" w:rsidRDefault="00FC06EF" w:rsidP="00FC06EF">
            <w:pPr>
              <w:spacing w:line="240" w:lineRule="exact"/>
              <w:jc w:val="center"/>
              <w:rPr>
                <w:rFonts w:asciiTheme="majorBidi" w:hAnsiTheme="majorBidi" w:cstheme="majorBidi"/>
                <w:b/>
                <w:bCs/>
                <w:sz w:val="16"/>
                <w:szCs w:val="16"/>
              </w:rPr>
            </w:pPr>
            <w:r w:rsidRPr="005519BC">
              <w:rPr>
                <w:rFonts w:asciiTheme="majorBidi" w:hAnsiTheme="majorBidi" w:cstheme="majorBidi"/>
                <w:b/>
                <w:bCs/>
                <w:sz w:val="16"/>
                <w:szCs w:val="16"/>
              </w:rPr>
              <w:t xml:space="preserve">More than </w:t>
            </w:r>
          </w:p>
          <w:p w14:paraId="7F088DCA" w14:textId="115FAA6B" w:rsidR="00FC06EF" w:rsidRPr="005519BC" w:rsidRDefault="004D619C" w:rsidP="00FC06EF">
            <w:pPr>
              <w:spacing w:line="240" w:lineRule="exact"/>
              <w:jc w:val="center"/>
              <w:rPr>
                <w:rFonts w:asciiTheme="majorBidi" w:hAnsiTheme="majorBidi" w:cstheme="majorBidi"/>
                <w:b/>
                <w:bCs/>
                <w:spacing w:val="-6"/>
                <w:sz w:val="16"/>
                <w:szCs w:val="16"/>
              </w:rPr>
            </w:pPr>
            <w:r w:rsidRPr="004D619C">
              <w:rPr>
                <w:rFonts w:asciiTheme="majorBidi" w:hAnsiTheme="majorBidi" w:cs="Angsana New"/>
                <w:b/>
                <w:bCs/>
                <w:sz w:val="16"/>
                <w:szCs w:val="16"/>
              </w:rPr>
              <w:t>1</w:t>
            </w:r>
            <w:r w:rsidR="00FC06EF" w:rsidRPr="005519BC">
              <w:rPr>
                <w:rFonts w:asciiTheme="majorBidi" w:hAnsiTheme="majorBidi" w:cstheme="majorBidi"/>
                <w:b/>
                <w:bCs/>
                <w:sz w:val="16"/>
                <w:szCs w:val="16"/>
              </w:rPr>
              <w:t xml:space="preserve"> year</w:t>
            </w:r>
          </w:p>
        </w:tc>
        <w:tc>
          <w:tcPr>
            <w:tcW w:w="90" w:type="dxa"/>
          </w:tcPr>
          <w:p w14:paraId="06347419" w14:textId="77777777" w:rsidR="00FC06EF" w:rsidRPr="005519BC" w:rsidRDefault="00FC06EF" w:rsidP="00FC06EF">
            <w:pPr>
              <w:spacing w:line="240" w:lineRule="exact"/>
              <w:jc w:val="center"/>
              <w:rPr>
                <w:rFonts w:asciiTheme="majorBidi" w:hAnsiTheme="majorBidi" w:cstheme="majorBidi"/>
                <w:b/>
                <w:bCs/>
                <w:spacing w:val="-6"/>
                <w:sz w:val="16"/>
                <w:szCs w:val="16"/>
              </w:rPr>
            </w:pPr>
          </w:p>
        </w:tc>
        <w:tc>
          <w:tcPr>
            <w:tcW w:w="810" w:type="dxa"/>
          </w:tcPr>
          <w:p w14:paraId="2556A459" w14:textId="5228187A" w:rsidR="00FC06EF" w:rsidRPr="005519BC" w:rsidRDefault="0045700D" w:rsidP="0045700D">
            <w:pPr>
              <w:spacing w:line="240" w:lineRule="exact"/>
              <w:ind w:right="-90"/>
              <w:jc w:val="center"/>
              <w:rPr>
                <w:rFonts w:asciiTheme="majorBidi" w:hAnsiTheme="majorBidi" w:cstheme="majorBidi"/>
                <w:b/>
                <w:bCs/>
                <w:spacing w:val="-6"/>
                <w:sz w:val="16"/>
                <w:szCs w:val="16"/>
              </w:rPr>
            </w:pPr>
            <w:r w:rsidRPr="005519BC">
              <w:rPr>
                <w:rFonts w:cs="Times New Roman"/>
                <w:b/>
                <w:bCs/>
                <w:sz w:val="16"/>
                <w:szCs w:val="16"/>
                <w:lang w:val="en-AU"/>
              </w:rPr>
              <w:t>Total</w:t>
            </w:r>
            <w:r>
              <w:rPr>
                <w:rFonts w:cs="Times New Roman"/>
                <w:b/>
                <w:bCs/>
                <w:sz w:val="16"/>
                <w:szCs w:val="16"/>
                <w:vertAlign w:val="superscript"/>
                <w:lang w:val="en-AU"/>
              </w:rPr>
              <w:t>(</w:t>
            </w:r>
            <w:r w:rsidR="004D619C" w:rsidRPr="004D619C">
              <w:rPr>
                <w:rFonts w:cs="Times New Roman"/>
                <w:b/>
                <w:bCs/>
                <w:sz w:val="16"/>
                <w:szCs w:val="16"/>
                <w:vertAlign w:val="superscript"/>
              </w:rPr>
              <w:t>1</w:t>
            </w:r>
            <w:r>
              <w:rPr>
                <w:rFonts w:cs="Times New Roman"/>
                <w:b/>
                <w:bCs/>
                <w:sz w:val="16"/>
                <w:szCs w:val="16"/>
                <w:vertAlign w:val="superscript"/>
                <w:lang w:val="en-AU"/>
              </w:rPr>
              <w:t>)</w:t>
            </w:r>
          </w:p>
        </w:tc>
        <w:tc>
          <w:tcPr>
            <w:tcW w:w="90" w:type="dxa"/>
          </w:tcPr>
          <w:p w14:paraId="07EBA5D4" w14:textId="77777777" w:rsidR="00FC06EF" w:rsidRPr="005519BC" w:rsidRDefault="00FC06EF" w:rsidP="00FC06EF">
            <w:pPr>
              <w:spacing w:line="240" w:lineRule="exact"/>
              <w:jc w:val="center"/>
              <w:rPr>
                <w:rFonts w:asciiTheme="majorBidi" w:hAnsiTheme="majorBidi" w:cstheme="majorBidi"/>
                <w:b/>
                <w:bCs/>
                <w:spacing w:val="-6"/>
                <w:sz w:val="16"/>
                <w:szCs w:val="16"/>
              </w:rPr>
            </w:pPr>
          </w:p>
        </w:tc>
        <w:tc>
          <w:tcPr>
            <w:tcW w:w="990" w:type="dxa"/>
          </w:tcPr>
          <w:p w14:paraId="76457208" w14:textId="6A265530" w:rsidR="00FC06EF" w:rsidRPr="005519BC" w:rsidRDefault="00FC06EF" w:rsidP="00FC06EF">
            <w:pPr>
              <w:spacing w:line="240" w:lineRule="exact"/>
              <w:jc w:val="center"/>
              <w:rPr>
                <w:rFonts w:asciiTheme="majorBidi" w:hAnsiTheme="majorBidi" w:cstheme="majorBidi"/>
                <w:b/>
                <w:bCs/>
                <w:spacing w:val="-6"/>
                <w:sz w:val="16"/>
                <w:szCs w:val="16"/>
                <w:cs/>
              </w:rPr>
            </w:pPr>
            <w:r w:rsidRPr="005519BC">
              <w:rPr>
                <w:rFonts w:asciiTheme="majorBidi" w:hAnsiTheme="majorBidi" w:cstheme="majorBidi"/>
                <w:b/>
                <w:bCs/>
                <w:sz w:val="16"/>
                <w:szCs w:val="16"/>
                <w:lang w:val="en-AU"/>
              </w:rPr>
              <w:t>Carrying amount</w:t>
            </w:r>
          </w:p>
        </w:tc>
      </w:tr>
      <w:tr w:rsidR="00FC06EF" w:rsidRPr="005519BC" w14:paraId="3B6556BE" w14:textId="77777777" w:rsidTr="002E09C4">
        <w:tc>
          <w:tcPr>
            <w:tcW w:w="2610" w:type="dxa"/>
          </w:tcPr>
          <w:p w14:paraId="37938E57" w14:textId="77777777" w:rsidR="00FC06EF" w:rsidRPr="005519BC" w:rsidRDefault="00FC06EF" w:rsidP="00FC06EF">
            <w:pPr>
              <w:spacing w:line="240" w:lineRule="exact"/>
              <w:jc w:val="center"/>
              <w:rPr>
                <w:rFonts w:asciiTheme="majorBidi" w:hAnsiTheme="majorBidi" w:cstheme="majorBidi"/>
                <w:b/>
                <w:bCs/>
                <w:spacing w:val="-4"/>
                <w:sz w:val="16"/>
                <w:szCs w:val="16"/>
              </w:rPr>
            </w:pPr>
          </w:p>
        </w:tc>
        <w:tc>
          <w:tcPr>
            <w:tcW w:w="90" w:type="dxa"/>
          </w:tcPr>
          <w:p w14:paraId="32C8722D" w14:textId="77777777" w:rsidR="00FC06EF" w:rsidRPr="005519BC" w:rsidRDefault="00FC06EF" w:rsidP="00FC06EF">
            <w:pPr>
              <w:spacing w:line="240" w:lineRule="exact"/>
              <w:ind w:left="-144" w:firstLine="144"/>
              <w:jc w:val="center"/>
              <w:rPr>
                <w:rFonts w:asciiTheme="majorBidi" w:hAnsiTheme="majorBidi" w:cstheme="majorBidi"/>
                <w:b/>
                <w:bCs/>
                <w:spacing w:val="-4"/>
                <w:sz w:val="16"/>
                <w:szCs w:val="16"/>
              </w:rPr>
            </w:pPr>
          </w:p>
        </w:tc>
        <w:tc>
          <w:tcPr>
            <w:tcW w:w="1260" w:type="dxa"/>
          </w:tcPr>
          <w:p w14:paraId="4ED108A1" w14:textId="293EE396" w:rsidR="00FC06EF" w:rsidRPr="005519BC" w:rsidRDefault="00FC06EF" w:rsidP="00FC06EF">
            <w:pPr>
              <w:spacing w:line="240" w:lineRule="exact"/>
              <w:jc w:val="center"/>
              <w:rPr>
                <w:rFonts w:asciiTheme="majorBidi" w:hAnsiTheme="majorBidi" w:cstheme="majorBidi"/>
                <w:b/>
                <w:bCs/>
                <w:spacing w:val="-4"/>
                <w:sz w:val="16"/>
                <w:szCs w:val="16"/>
              </w:rPr>
            </w:pPr>
            <w:r w:rsidRPr="005519BC">
              <w:rPr>
                <w:rFonts w:asciiTheme="majorBidi" w:hAnsiTheme="majorBidi" w:cstheme="majorBidi"/>
                <w:b/>
                <w:bCs/>
                <w:spacing w:val="-4"/>
                <w:sz w:val="16"/>
                <w:szCs w:val="16"/>
              </w:rPr>
              <w:t>(</w:t>
            </w:r>
            <w:r w:rsidRPr="005519BC">
              <w:rPr>
                <w:rFonts w:asciiTheme="majorBidi" w:hAnsiTheme="majorBidi" w:cstheme="majorBidi"/>
                <w:b/>
                <w:bCs/>
                <w:spacing w:val="-4"/>
                <w:sz w:val="16"/>
                <w:szCs w:val="16"/>
                <w:lang w:val="en-AU"/>
              </w:rPr>
              <w:t>per annum)</w:t>
            </w:r>
          </w:p>
        </w:tc>
        <w:tc>
          <w:tcPr>
            <w:tcW w:w="90" w:type="dxa"/>
          </w:tcPr>
          <w:p w14:paraId="4444F1FD" w14:textId="77777777" w:rsidR="00FC06EF" w:rsidRPr="005519BC" w:rsidRDefault="00FC06EF" w:rsidP="00FC06EF">
            <w:pPr>
              <w:spacing w:line="240" w:lineRule="exact"/>
              <w:jc w:val="center"/>
              <w:rPr>
                <w:rFonts w:asciiTheme="majorBidi" w:hAnsiTheme="majorBidi" w:cstheme="majorBidi"/>
                <w:b/>
                <w:bCs/>
                <w:spacing w:val="-4"/>
                <w:sz w:val="16"/>
                <w:szCs w:val="16"/>
                <w:cs/>
              </w:rPr>
            </w:pPr>
          </w:p>
        </w:tc>
        <w:tc>
          <w:tcPr>
            <w:tcW w:w="990" w:type="dxa"/>
          </w:tcPr>
          <w:p w14:paraId="24044729" w14:textId="77777777" w:rsidR="00FC06EF" w:rsidRPr="005519BC" w:rsidRDefault="00FC06EF" w:rsidP="00FC06EF">
            <w:pPr>
              <w:spacing w:line="240" w:lineRule="exact"/>
              <w:jc w:val="center"/>
              <w:rPr>
                <w:rFonts w:asciiTheme="majorBidi" w:hAnsiTheme="majorBidi" w:cstheme="majorBidi"/>
                <w:b/>
                <w:bCs/>
                <w:spacing w:val="-4"/>
                <w:sz w:val="16"/>
                <w:szCs w:val="16"/>
              </w:rPr>
            </w:pPr>
          </w:p>
        </w:tc>
        <w:tc>
          <w:tcPr>
            <w:tcW w:w="90" w:type="dxa"/>
          </w:tcPr>
          <w:p w14:paraId="532AB7FA" w14:textId="77777777" w:rsidR="00FC06EF" w:rsidRPr="005519BC" w:rsidRDefault="00FC06EF" w:rsidP="00FC06EF">
            <w:pPr>
              <w:spacing w:line="240" w:lineRule="exact"/>
              <w:jc w:val="center"/>
              <w:rPr>
                <w:rFonts w:asciiTheme="majorBidi" w:hAnsiTheme="majorBidi" w:cstheme="majorBidi"/>
                <w:b/>
                <w:bCs/>
                <w:spacing w:val="-4"/>
                <w:sz w:val="16"/>
                <w:szCs w:val="16"/>
                <w:cs/>
              </w:rPr>
            </w:pPr>
          </w:p>
        </w:tc>
        <w:tc>
          <w:tcPr>
            <w:tcW w:w="990" w:type="dxa"/>
          </w:tcPr>
          <w:p w14:paraId="28E0C19F" w14:textId="77777777" w:rsidR="00FC06EF" w:rsidRPr="005519BC" w:rsidRDefault="00FC06EF" w:rsidP="00FC06EF">
            <w:pPr>
              <w:spacing w:line="240" w:lineRule="exact"/>
              <w:jc w:val="center"/>
              <w:rPr>
                <w:rFonts w:asciiTheme="majorBidi" w:hAnsiTheme="majorBidi" w:cstheme="majorBidi"/>
                <w:b/>
                <w:bCs/>
                <w:spacing w:val="-4"/>
                <w:sz w:val="16"/>
                <w:szCs w:val="16"/>
              </w:rPr>
            </w:pPr>
          </w:p>
        </w:tc>
        <w:tc>
          <w:tcPr>
            <w:tcW w:w="90" w:type="dxa"/>
          </w:tcPr>
          <w:p w14:paraId="5170B565" w14:textId="77777777" w:rsidR="00FC06EF" w:rsidRPr="005519BC" w:rsidRDefault="00FC06EF" w:rsidP="00FC06EF">
            <w:pPr>
              <w:spacing w:line="240" w:lineRule="exact"/>
              <w:jc w:val="center"/>
              <w:rPr>
                <w:rFonts w:asciiTheme="majorBidi" w:hAnsiTheme="majorBidi" w:cstheme="majorBidi"/>
                <w:b/>
                <w:bCs/>
                <w:spacing w:val="-4"/>
                <w:sz w:val="16"/>
                <w:szCs w:val="16"/>
              </w:rPr>
            </w:pPr>
          </w:p>
        </w:tc>
        <w:tc>
          <w:tcPr>
            <w:tcW w:w="810" w:type="dxa"/>
          </w:tcPr>
          <w:p w14:paraId="6BEBCC37" w14:textId="77777777" w:rsidR="00FC06EF" w:rsidRPr="005519BC" w:rsidRDefault="00FC06EF" w:rsidP="00FC06EF">
            <w:pPr>
              <w:spacing w:line="240" w:lineRule="exact"/>
              <w:jc w:val="center"/>
              <w:rPr>
                <w:rFonts w:asciiTheme="majorBidi" w:hAnsiTheme="majorBidi" w:cstheme="majorBidi"/>
                <w:b/>
                <w:bCs/>
                <w:spacing w:val="-4"/>
                <w:sz w:val="16"/>
                <w:szCs w:val="16"/>
              </w:rPr>
            </w:pPr>
          </w:p>
        </w:tc>
        <w:tc>
          <w:tcPr>
            <w:tcW w:w="90" w:type="dxa"/>
          </w:tcPr>
          <w:p w14:paraId="500642BB" w14:textId="77777777" w:rsidR="00FC06EF" w:rsidRPr="005519BC" w:rsidRDefault="00FC06EF" w:rsidP="00FC06EF">
            <w:pPr>
              <w:spacing w:line="240" w:lineRule="exact"/>
              <w:jc w:val="center"/>
              <w:rPr>
                <w:rFonts w:asciiTheme="majorBidi" w:hAnsiTheme="majorBidi" w:cstheme="majorBidi"/>
                <w:b/>
                <w:bCs/>
                <w:spacing w:val="-4"/>
                <w:sz w:val="16"/>
                <w:szCs w:val="16"/>
              </w:rPr>
            </w:pPr>
          </w:p>
        </w:tc>
        <w:tc>
          <w:tcPr>
            <w:tcW w:w="990" w:type="dxa"/>
          </w:tcPr>
          <w:p w14:paraId="1B3AD761" w14:textId="77777777" w:rsidR="00FC06EF" w:rsidRPr="005519BC" w:rsidRDefault="00FC06EF" w:rsidP="00FC06EF">
            <w:pPr>
              <w:spacing w:line="240" w:lineRule="exact"/>
              <w:jc w:val="center"/>
              <w:rPr>
                <w:rFonts w:asciiTheme="majorBidi" w:hAnsiTheme="majorBidi" w:cstheme="majorBidi"/>
                <w:b/>
                <w:bCs/>
                <w:spacing w:val="-4"/>
                <w:sz w:val="16"/>
                <w:szCs w:val="16"/>
              </w:rPr>
            </w:pPr>
          </w:p>
        </w:tc>
      </w:tr>
      <w:tr w:rsidR="00C62979" w:rsidRPr="005519BC" w14:paraId="005A5EF3" w14:textId="77777777" w:rsidTr="00C62979">
        <w:tc>
          <w:tcPr>
            <w:tcW w:w="2610" w:type="dxa"/>
          </w:tcPr>
          <w:p w14:paraId="3AF0ECEE" w14:textId="4EA16D67" w:rsidR="00C62979" w:rsidRPr="005519BC" w:rsidRDefault="00C62979" w:rsidP="00C62979">
            <w:pPr>
              <w:tabs>
                <w:tab w:val="left" w:pos="12987"/>
              </w:tabs>
              <w:spacing w:line="240" w:lineRule="exact"/>
              <w:rPr>
                <w:rFonts w:asciiTheme="majorBidi" w:hAnsiTheme="majorBidi" w:cstheme="majorBidi"/>
                <w:sz w:val="16"/>
                <w:szCs w:val="16"/>
              </w:rPr>
            </w:pPr>
            <w:r w:rsidRPr="005519BC">
              <w:rPr>
                <w:rFonts w:asciiTheme="majorBidi" w:hAnsiTheme="majorBidi" w:cstheme="majorBidi"/>
                <w:sz w:val="16"/>
                <w:szCs w:val="16"/>
              </w:rPr>
              <w:t>Trade and other payables</w:t>
            </w:r>
          </w:p>
        </w:tc>
        <w:tc>
          <w:tcPr>
            <w:tcW w:w="90" w:type="dxa"/>
            <w:vAlign w:val="bottom"/>
          </w:tcPr>
          <w:p w14:paraId="47BE2C72" w14:textId="77777777" w:rsidR="00C62979" w:rsidRPr="005519BC" w:rsidRDefault="00C62979" w:rsidP="00C62979">
            <w:pPr>
              <w:spacing w:line="240" w:lineRule="exact"/>
              <w:jc w:val="right"/>
              <w:rPr>
                <w:rFonts w:asciiTheme="majorBidi" w:hAnsiTheme="majorBidi" w:cstheme="majorBidi"/>
                <w:sz w:val="16"/>
                <w:szCs w:val="16"/>
              </w:rPr>
            </w:pPr>
          </w:p>
        </w:tc>
        <w:tc>
          <w:tcPr>
            <w:tcW w:w="1260" w:type="dxa"/>
          </w:tcPr>
          <w:p w14:paraId="65BBDDEA" w14:textId="2ABED8A6" w:rsidR="00C62979" w:rsidRPr="005519BC" w:rsidRDefault="004D619C" w:rsidP="00C62979">
            <w:pPr>
              <w:spacing w:line="240" w:lineRule="exact"/>
              <w:jc w:val="center"/>
              <w:rPr>
                <w:rFonts w:asciiTheme="majorBidi" w:hAnsiTheme="majorBidi" w:cstheme="majorBidi"/>
                <w:sz w:val="16"/>
                <w:szCs w:val="16"/>
                <w:lang w:val="en-AU"/>
              </w:rPr>
            </w:pPr>
            <w:r w:rsidRPr="004D619C">
              <w:rPr>
                <w:rFonts w:cs="Angsana New"/>
                <w:sz w:val="16"/>
                <w:szCs w:val="16"/>
              </w:rPr>
              <w:t>5</w:t>
            </w:r>
            <w:r w:rsidR="00C62979" w:rsidRPr="005519BC">
              <w:rPr>
                <w:rFonts w:cs="Times New Roman"/>
                <w:sz w:val="16"/>
                <w:szCs w:val="16"/>
              </w:rPr>
              <w:t>.</w:t>
            </w:r>
            <w:r w:rsidRPr="004D619C">
              <w:rPr>
                <w:rFonts w:cs="Angsana New"/>
                <w:sz w:val="16"/>
                <w:szCs w:val="16"/>
              </w:rPr>
              <w:t>52</w:t>
            </w:r>
            <w:r w:rsidR="00C62979" w:rsidRPr="005519BC">
              <w:rPr>
                <w:rFonts w:cs="Times New Roman"/>
                <w:sz w:val="16"/>
                <w:szCs w:val="16"/>
              </w:rPr>
              <w:t xml:space="preserve"> - </w:t>
            </w:r>
            <w:r w:rsidRPr="004D619C">
              <w:rPr>
                <w:rFonts w:cs="Angsana New"/>
                <w:sz w:val="16"/>
                <w:szCs w:val="16"/>
              </w:rPr>
              <w:t>15</w:t>
            </w:r>
            <w:r w:rsidR="00C62979" w:rsidRPr="005519BC">
              <w:rPr>
                <w:rFonts w:cs="Times New Roman"/>
                <w:sz w:val="16"/>
                <w:szCs w:val="16"/>
              </w:rPr>
              <w:t>.</w:t>
            </w:r>
            <w:r w:rsidRPr="004D619C">
              <w:rPr>
                <w:rFonts w:cs="Angsana New"/>
                <w:sz w:val="16"/>
                <w:szCs w:val="16"/>
              </w:rPr>
              <w:t>17</w:t>
            </w:r>
          </w:p>
        </w:tc>
        <w:tc>
          <w:tcPr>
            <w:tcW w:w="90" w:type="dxa"/>
            <w:vAlign w:val="bottom"/>
          </w:tcPr>
          <w:p w14:paraId="733D454D" w14:textId="77777777" w:rsidR="00C62979" w:rsidRPr="005519BC" w:rsidRDefault="00C62979" w:rsidP="00C62979">
            <w:pPr>
              <w:spacing w:line="240" w:lineRule="exact"/>
              <w:ind w:right="121"/>
              <w:jc w:val="right"/>
              <w:rPr>
                <w:rFonts w:asciiTheme="majorBidi" w:hAnsiTheme="majorBidi" w:cstheme="majorBidi"/>
                <w:sz w:val="16"/>
                <w:szCs w:val="16"/>
              </w:rPr>
            </w:pPr>
          </w:p>
        </w:tc>
        <w:tc>
          <w:tcPr>
            <w:tcW w:w="990" w:type="dxa"/>
            <w:vAlign w:val="center"/>
          </w:tcPr>
          <w:p w14:paraId="10989F60" w14:textId="6DE819DA" w:rsidR="00C62979" w:rsidRPr="005519BC" w:rsidRDefault="004D619C" w:rsidP="00C62979">
            <w:pPr>
              <w:ind w:right="115"/>
              <w:jc w:val="right"/>
              <w:rPr>
                <w:rFonts w:cs="Times New Roman"/>
                <w:sz w:val="16"/>
                <w:szCs w:val="16"/>
                <w:lang w:val="en-GB"/>
              </w:rPr>
            </w:pPr>
            <w:r w:rsidRPr="004D619C">
              <w:rPr>
                <w:rFonts w:cs="Times New Roman"/>
                <w:sz w:val="16"/>
                <w:szCs w:val="16"/>
              </w:rPr>
              <w:t>28</w:t>
            </w:r>
            <w:r w:rsidR="00C62979" w:rsidRPr="005519BC">
              <w:rPr>
                <w:rFonts w:cs="Times New Roman"/>
                <w:sz w:val="16"/>
                <w:szCs w:val="16"/>
                <w:lang w:val="en-GB"/>
              </w:rPr>
              <w:t>,</w:t>
            </w:r>
            <w:r w:rsidRPr="004D619C">
              <w:rPr>
                <w:rFonts w:cs="Times New Roman"/>
                <w:sz w:val="16"/>
                <w:szCs w:val="16"/>
              </w:rPr>
              <w:t>128</w:t>
            </w:r>
          </w:p>
        </w:tc>
        <w:tc>
          <w:tcPr>
            <w:tcW w:w="90" w:type="dxa"/>
            <w:vAlign w:val="bottom"/>
          </w:tcPr>
          <w:p w14:paraId="4A26D7DA" w14:textId="77777777" w:rsidR="00C62979" w:rsidRPr="005519BC" w:rsidRDefault="00C62979" w:rsidP="00C62979">
            <w:pPr>
              <w:spacing w:line="240" w:lineRule="exact"/>
              <w:ind w:right="121"/>
              <w:jc w:val="right"/>
              <w:rPr>
                <w:rFonts w:asciiTheme="majorBidi" w:hAnsiTheme="majorBidi" w:cstheme="majorBidi"/>
                <w:sz w:val="16"/>
                <w:szCs w:val="16"/>
              </w:rPr>
            </w:pPr>
          </w:p>
        </w:tc>
        <w:tc>
          <w:tcPr>
            <w:tcW w:w="990" w:type="dxa"/>
            <w:vAlign w:val="center"/>
          </w:tcPr>
          <w:p w14:paraId="4F33A5F4" w14:textId="2DBE321B" w:rsidR="00C62979" w:rsidRPr="005519BC" w:rsidRDefault="004D619C" w:rsidP="00C62979">
            <w:pPr>
              <w:ind w:right="115"/>
              <w:jc w:val="right"/>
              <w:rPr>
                <w:rFonts w:cs="Times New Roman"/>
                <w:sz w:val="16"/>
                <w:szCs w:val="16"/>
                <w:lang w:val="en-GB"/>
              </w:rPr>
            </w:pPr>
            <w:r w:rsidRPr="004D619C">
              <w:rPr>
                <w:rFonts w:cs="Times New Roman"/>
                <w:sz w:val="16"/>
                <w:szCs w:val="16"/>
              </w:rPr>
              <w:t>20</w:t>
            </w:r>
            <w:r w:rsidR="00C62979" w:rsidRPr="005519BC">
              <w:rPr>
                <w:rFonts w:cs="Times New Roman"/>
                <w:sz w:val="16"/>
                <w:szCs w:val="16"/>
                <w:lang w:val="en-GB"/>
              </w:rPr>
              <w:t>,</w:t>
            </w:r>
            <w:r w:rsidRPr="004D619C">
              <w:rPr>
                <w:rFonts w:cs="Times New Roman"/>
                <w:sz w:val="16"/>
                <w:szCs w:val="16"/>
              </w:rPr>
              <w:t>117</w:t>
            </w:r>
          </w:p>
        </w:tc>
        <w:tc>
          <w:tcPr>
            <w:tcW w:w="90" w:type="dxa"/>
            <w:vAlign w:val="center"/>
          </w:tcPr>
          <w:p w14:paraId="0B7260BA" w14:textId="77777777" w:rsidR="00C62979" w:rsidRPr="005519BC" w:rsidRDefault="00C62979" w:rsidP="00C62979">
            <w:pPr>
              <w:spacing w:line="240" w:lineRule="exact"/>
              <w:ind w:right="121"/>
              <w:jc w:val="right"/>
              <w:rPr>
                <w:rFonts w:asciiTheme="majorBidi" w:hAnsiTheme="majorBidi" w:cstheme="majorBidi"/>
                <w:sz w:val="16"/>
                <w:szCs w:val="16"/>
              </w:rPr>
            </w:pPr>
          </w:p>
        </w:tc>
        <w:tc>
          <w:tcPr>
            <w:tcW w:w="810" w:type="dxa"/>
            <w:vAlign w:val="center"/>
          </w:tcPr>
          <w:p w14:paraId="3DF5864E" w14:textId="0BD79CA2" w:rsidR="00C62979" w:rsidRPr="005519BC" w:rsidRDefault="004D619C" w:rsidP="00C62979">
            <w:pPr>
              <w:ind w:right="115"/>
              <w:jc w:val="right"/>
              <w:rPr>
                <w:rFonts w:cs="Times New Roman"/>
                <w:sz w:val="16"/>
                <w:szCs w:val="16"/>
                <w:lang w:val="en-GB"/>
              </w:rPr>
            </w:pPr>
            <w:r w:rsidRPr="004D619C">
              <w:rPr>
                <w:rFonts w:cs="Times New Roman"/>
                <w:sz w:val="16"/>
                <w:szCs w:val="16"/>
              </w:rPr>
              <w:t>48</w:t>
            </w:r>
            <w:r w:rsidR="00C62979" w:rsidRPr="005519BC">
              <w:rPr>
                <w:rFonts w:cs="Times New Roman"/>
                <w:sz w:val="16"/>
                <w:szCs w:val="16"/>
                <w:lang w:val="en-GB"/>
              </w:rPr>
              <w:t>,</w:t>
            </w:r>
            <w:r w:rsidRPr="004D619C">
              <w:rPr>
                <w:rFonts w:cs="Times New Roman"/>
                <w:sz w:val="16"/>
                <w:szCs w:val="16"/>
              </w:rPr>
              <w:t>245</w:t>
            </w:r>
          </w:p>
        </w:tc>
        <w:tc>
          <w:tcPr>
            <w:tcW w:w="90" w:type="dxa"/>
            <w:vAlign w:val="center"/>
          </w:tcPr>
          <w:p w14:paraId="0F2E23CC" w14:textId="77777777" w:rsidR="00C62979" w:rsidRPr="005519BC" w:rsidRDefault="00C62979" w:rsidP="00C62979">
            <w:pPr>
              <w:spacing w:line="240" w:lineRule="exact"/>
              <w:ind w:right="121"/>
              <w:jc w:val="right"/>
              <w:rPr>
                <w:rFonts w:asciiTheme="majorBidi" w:hAnsiTheme="majorBidi" w:cstheme="majorBidi"/>
                <w:sz w:val="16"/>
                <w:szCs w:val="16"/>
              </w:rPr>
            </w:pPr>
          </w:p>
        </w:tc>
        <w:tc>
          <w:tcPr>
            <w:tcW w:w="990" w:type="dxa"/>
            <w:vAlign w:val="center"/>
          </w:tcPr>
          <w:p w14:paraId="78200B31" w14:textId="1FC87B0C" w:rsidR="00C62979" w:rsidRPr="005519BC" w:rsidRDefault="004D619C" w:rsidP="00C62979">
            <w:pPr>
              <w:ind w:right="115"/>
              <w:jc w:val="right"/>
              <w:rPr>
                <w:rFonts w:cs="Times New Roman"/>
                <w:sz w:val="16"/>
                <w:szCs w:val="16"/>
                <w:lang w:val="en-GB"/>
              </w:rPr>
            </w:pPr>
            <w:r w:rsidRPr="004D619C">
              <w:rPr>
                <w:rFonts w:cs="Times New Roman"/>
                <w:sz w:val="16"/>
                <w:szCs w:val="16"/>
              </w:rPr>
              <w:t>37</w:t>
            </w:r>
            <w:r w:rsidR="00C62979" w:rsidRPr="005519BC">
              <w:rPr>
                <w:rFonts w:cs="Times New Roman"/>
                <w:sz w:val="16"/>
                <w:szCs w:val="16"/>
                <w:lang w:val="en-GB"/>
              </w:rPr>
              <w:t>,</w:t>
            </w:r>
            <w:r w:rsidRPr="004D619C">
              <w:rPr>
                <w:rFonts w:cs="Times New Roman"/>
                <w:sz w:val="16"/>
                <w:szCs w:val="16"/>
              </w:rPr>
              <w:t>292</w:t>
            </w:r>
          </w:p>
        </w:tc>
      </w:tr>
      <w:tr w:rsidR="00981B5D" w:rsidRPr="005519BC" w14:paraId="5B96D381" w14:textId="77777777" w:rsidTr="00981B5D">
        <w:tc>
          <w:tcPr>
            <w:tcW w:w="2610" w:type="dxa"/>
          </w:tcPr>
          <w:p w14:paraId="3F0B6858" w14:textId="77777777" w:rsidR="00981B5D" w:rsidRDefault="00981B5D" w:rsidP="00981B5D">
            <w:pPr>
              <w:tabs>
                <w:tab w:val="left" w:pos="12987"/>
              </w:tabs>
              <w:spacing w:line="240" w:lineRule="exact"/>
              <w:rPr>
                <w:rFonts w:cs="Times New Roman"/>
                <w:sz w:val="16"/>
                <w:szCs w:val="16"/>
              </w:rPr>
            </w:pPr>
            <w:r>
              <w:rPr>
                <w:rFonts w:cs="Times New Roman"/>
                <w:sz w:val="16"/>
                <w:szCs w:val="16"/>
              </w:rPr>
              <w:t>Long-term b</w:t>
            </w:r>
            <w:r w:rsidRPr="005519BC">
              <w:rPr>
                <w:rFonts w:cs="Times New Roman"/>
                <w:sz w:val="16"/>
                <w:szCs w:val="16"/>
              </w:rPr>
              <w:t xml:space="preserve">orrowings from </w:t>
            </w:r>
          </w:p>
          <w:p w14:paraId="25F94567" w14:textId="33AEDA93" w:rsidR="00981B5D" w:rsidRPr="005519BC" w:rsidRDefault="00981B5D" w:rsidP="00981B5D">
            <w:pPr>
              <w:tabs>
                <w:tab w:val="left" w:pos="12987"/>
              </w:tabs>
              <w:spacing w:line="240" w:lineRule="exact"/>
              <w:rPr>
                <w:rFonts w:asciiTheme="majorBidi" w:hAnsiTheme="majorBidi" w:cstheme="majorBidi"/>
                <w:sz w:val="16"/>
                <w:szCs w:val="16"/>
              </w:rPr>
            </w:pPr>
            <w:r>
              <w:rPr>
                <w:rFonts w:cs="Times New Roman"/>
                <w:sz w:val="16"/>
                <w:szCs w:val="16"/>
              </w:rPr>
              <w:t xml:space="preserve">    </w:t>
            </w:r>
            <w:r w:rsidRPr="005519BC">
              <w:rPr>
                <w:rFonts w:cs="Times New Roman"/>
                <w:sz w:val="16"/>
                <w:szCs w:val="16"/>
              </w:rPr>
              <w:t>related parties</w:t>
            </w:r>
          </w:p>
        </w:tc>
        <w:tc>
          <w:tcPr>
            <w:tcW w:w="90" w:type="dxa"/>
            <w:vAlign w:val="bottom"/>
          </w:tcPr>
          <w:p w14:paraId="66E851F0" w14:textId="77777777" w:rsidR="00981B5D" w:rsidRPr="005519BC" w:rsidRDefault="00981B5D" w:rsidP="00981B5D">
            <w:pPr>
              <w:spacing w:line="240" w:lineRule="exact"/>
              <w:jc w:val="right"/>
              <w:rPr>
                <w:rFonts w:asciiTheme="majorBidi" w:hAnsiTheme="majorBidi" w:cstheme="majorBidi"/>
                <w:sz w:val="16"/>
                <w:szCs w:val="16"/>
              </w:rPr>
            </w:pPr>
          </w:p>
        </w:tc>
        <w:tc>
          <w:tcPr>
            <w:tcW w:w="1260" w:type="dxa"/>
            <w:vAlign w:val="bottom"/>
          </w:tcPr>
          <w:p w14:paraId="799C6463" w14:textId="546B436D" w:rsidR="00981B5D" w:rsidRPr="005519BC" w:rsidRDefault="004D619C" w:rsidP="00981B5D">
            <w:pPr>
              <w:spacing w:line="240" w:lineRule="exact"/>
              <w:jc w:val="center"/>
              <w:rPr>
                <w:rFonts w:asciiTheme="majorBidi" w:hAnsiTheme="majorBidi" w:cstheme="majorBidi"/>
                <w:sz w:val="16"/>
                <w:szCs w:val="16"/>
                <w:lang w:val="en-AU"/>
              </w:rPr>
            </w:pPr>
            <w:r w:rsidRPr="004D619C">
              <w:rPr>
                <w:rFonts w:cs="Angsana New"/>
                <w:sz w:val="16"/>
                <w:szCs w:val="16"/>
              </w:rPr>
              <w:t>1</w:t>
            </w:r>
            <w:r w:rsidR="00981B5D" w:rsidRPr="005519BC">
              <w:rPr>
                <w:rFonts w:cs="Times New Roman"/>
                <w:sz w:val="16"/>
                <w:szCs w:val="16"/>
              </w:rPr>
              <w:t>.</w:t>
            </w:r>
            <w:r w:rsidRPr="004D619C">
              <w:rPr>
                <w:rFonts w:cs="Angsana New"/>
                <w:sz w:val="16"/>
                <w:szCs w:val="16"/>
              </w:rPr>
              <w:t>52</w:t>
            </w:r>
            <w:r w:rsidR="00981B5D" w:rsidRPr="005519BC">
              <w:rPr>
                <w:rFonts w:cs="Times New Roman"/>
                <w:sz w:val="16"/>
                <w:szCs w:val="16"/>
              </w:rPr>
              <w:t xml:space="preserve"> - </w:t>
            </w:r>
            <w:r w:rsidRPr="004D619C">
              <w:rPr>
                <w:rFonts w:cs="Angsana New"/>
                <w:sz w:val="16"/>
                <w:szCs w:val="16"/>
              </w:rPr>
              <w:t>9</w:t>
            </w:r>
            <w:r w:rsidR="00981B5D" w:rsidRPr="005519BC">
              <w:rPr>
                <w:rFonts w:cs="Times New Roman"/>
                <w:sz w:val="16"/>
                <w:szCs w:val="16"/>
              </w:rPr>
              <w:t>.</w:t>
            </w:r>
            <w:r w:rsidRPr="004D619C">
              <w:rPr>
                <w:rFonts w:cs="Angsana New"/>
                <w:sz w:val="16"/>
                <w:szCs w:val="16"/>
              </w:rPr>
              <w:t>72</w:t>
            </w:r>
          </w:p>
        </w:tc>
        <w:tc>
          <w:tcPr>
            <w:tcW w:w="90" w:type="dxa"/>
            <w:vAlign w:val="bottom"/>
          </w:tcPr>
          <w:p w14:paraId="7FC421FF"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2259338B" w14:textId="59B00001" w:rsidR="00981B5D" w:rsidRPr="005519BC" w:rsidRDefault="00981B5D" w:rsidP="00981B5D">
            <w:pPr>
              <w:spacing w:line="240" w:lineRule="exact"/>
              <w:jc w:val="center"/>
              <w:rPr>
                <w:rFonts w:cs="Times New Roman"/>
                <w:sz w:val="16"/>
                <w:szCs w:val="16"/>
                <w:lang w:val="en-AU"/>
              </w:rPr>
            </w:pPr>
            <w:r w:rsidRPr="005519BC">
              <w:rPr>
                <w:rFonts w:cs="Times New Roman"/>
                <w:sz w:val="16"/>
                <w:szCs w:val="16"/>
                <w:lang w:val="en-AU"/>
              </w:rPr>
              <w:t>-</w:t>
            </w:r>
          </w:p>
        </w:tc>
        <w:tc>
          <w:tcPr>
            <w:tcW w:w="90" w:type="dxa"/>
            <w:vAlign w:val="bottom"/>
          </w:tcPr>
          <w:p w14:paraId="531B115E" w14:textId="77777777" w:rsidR="00981B5D" w:rsidRPr="005519BC" w:rsidRDefault="00981B5D" w:rsidP="00981B5D">
            <w:pPr>
              <w:spacing w:line="240" w:lineRule="exact"/>
              <w:ind w:right="121"/>
              <w:jc w:val="center"/>
              <w:rPr>
                <w:rFonts w:asciiTheme="majorBidi" w:hAnsiTheme="majorBidi" w:cstheme="majorBidi"/>
                <w:sz w:val="16"/>
                <w:szCs w:val="16"/>
              </w:rPr>
            </w:pPr>
          </w:p>
        </w:tc>
        <w:tc>
          <w:tcPr>
            <w:tcW w:w="990" w:type="dxa"/>
            <w:vAlign w:val="bottom"/>
          </w:tcPr>
          <w:p w14:paraId="507633FD" w14:textId="438D9840" w:rsidR="00981B5D" w:rsidRPr="005519BC" w:rsidRDefault="004D619C" w:rsidP="00981B5D">
            <w:pPr>
              <w:ind w:right="115"/>
              <w:jc w:val="right"/>
              <w:rPr>
                <w:rFonts w:cs="Times New Roman"/>
                <w:sz w:val="16"/>
                <w:szCs w:val="16"/>
                <w:lang w:val="en-GB"/>
              </w:rPr>
            </w:pPr>
            <w:r w:rsidRPr="004D619C">
              <w:rPr>
                <w:rFonts w:cs="Times New Roman"/>
                <w:sz w:val="16"/>
                <w:szCs w:val="16"/>
              </w:rPr>
              <w:t>8</w:t>
            </w:r>
            <w:r w:rsidR="00981B5D" w:rsidRPr="005519BC">
              <w:rPr>
                <w:rFonts w:cs="Times New Roman"/>
                <w:sz w:val="16"/>
                <w:szCs w:val="16"/>
                <w:lang w:val="en-GB"/>
              </w:rPr>
              <w:t>,</w:t>
            </w:r>
            <w:r w:rsidRPr="004D619C">
              <w:rPr>
                <w:rFonts w:cs="Times New Roman"/>
                <w:sz w:val="16"/>
                <w:szCs w:val="16"/>
              </w:rPr>
              <w:t>393</w:t>
            </w:r>
          </w:p>
        </w:tc>
        <w:tc>
          <w:tcPr>
            <w:tcW w:w="90" w:type="dxa"/>
            <w:vAlign w:val="bottom"/>
          </w:tcPr>
          <w:p w14:paraId="61B55FE1"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810" w:type="dxa"/>
            <w:vAlign w:val="bottom"/>
          </w:tcPr>
          <w:p w14:paraId="062C14F5" w14:textId="4289E738" w:rsidR="00981B5D" w:rsidRPr="005519BC" w:rsidRDefault="004D619C" w:rsidP="00981B5D">
            <w:pPr>
              <w:ind w:right="115"/>
              <w:jc w:val="right"/>
              <w:rPr>
                <w:rFonts w:cs="Times New Roman"/>
                <w:sz w:val="16"/>
                <w:szCs w:val="16"/>
                <w:lang w:val="en-GB"/>
              </w:rPr>
            </w:pPr>
            <w:r w:rsidRPr="004D619C">
              <w:rPr>
                <w:rFonts w:cs="Times New Roman"/>
                <w:sz w:val="16"/>
                <w:szCs w:val="16"/>
              </w:rPr>
              <w:t>8</w:t>
            </w:r>
            <w:r w:rsidR="00981B5D" w:rsidRPr="005519BC">
              <w:rPr>
                <w:rFonts w:cs="Times New Roman"/>
                <w:sz w:val="16"/>
                <w:szCs w:val="16"/>
                <w:lang w:val="en-GB"/>
              </w:rPr>
              <w:t>,</w:t>
            </w:r>
            <w:r w:rsidRPr="004D619C">
              <w:rPr>
                <w:rFonts w:cs="Times New Roman"/>
                <w:sz w:val="16"/>
                <w:szCs w:val="16"/>
              </w:rPr>
              <w:t>393</w:t>
            </w:r>
          </w:p>
        </w:tc>
        <w:tc>
          <w:tcPr>
            <w:tcW w:w="90" w:type="dxa"/>
            <w:vAlign w:val="bottom"/>
          </w:tcPr>
          <w:p w14:paraId="642CA2CA"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1F6E0A88" w14:textId="2D25E864" w:rsidR="00981B5D" w:rsidRPr="005519BC" w:rsidRDefault="004D619C" w:rsidP="00981B5D">
            <w:pPr>
              <w:ind w:right="115"/>
              <w:jc w:val="right"/>
              <w:rPr>
                <w:rFonts w:cs="Times New Roman"/>
                <w:sz w:val="16"/>
                <w:szCs w:val="16"/>
                <w:lang w:val="en-GB"/>
              </w:rPr>
            </w:pPr>
            <w:r w:rsidRPr="004D619C">
              <w:rPr>
                <w:rFonts w:cs="Times New Roman"/>
                <w:sz w:val="16"/>
                <w:szCs w:val="16"/>
              </w:rPr>
              <w:t>6</w:t>
            </w:r>
            <w:r w:rsidR="00981B5D" w:rsidRPr="005519BC">
              <w:rPr>
                <w:rFonts w:cs="Times New Roman"/>
                <w:sz w:val="16"/>
                <w:szCs w:val="16"/>
                <w:lang w:val="en-GB"/>
              </w:rPr>
              <w:t>,</w:t>
            </w:r>
            <w:r w:rsidRPr="004D619C">
              <w:rPr>
                <w:rFonts w:cs="Times New Roman"/>
                <w:sz w:val="16"/>
                <w:szCs w:val="16"/>
              </w:rPr>
              <w:t>562</w:t>
            </w:r>
          </w:p>
        </w:tc>
      </w:tr>
      <w:tr w:rsidR="00981B5D" w:rsidRPr="005519BC" w14:paraId="51D9A382" w14:textId="77777777" w:rsidTr="00981B5D">
        <w:tc>
          <w:tcPr>
            <w:tcW w:w="2610" w:type="dxa"/>
          </w:tcPr>
          <w:p w14:paraId="759C809B" w14:textId="77777777" w:rsidR="00981B5D" w:rsidRDefault="00981B5D" w:rsidP="00981B5D">
            <w:pPr>
              <w:spacing w:line="240" w:lineRule="exact"/>
              <w:ind w:left="141" w:hanging="141"/>
              <w:rPr>
                <w:rFonts w:cs="Times New Roman"/>
                <w:sz w:val="16"/>
                <w:szCs w:val="16"/>
              </w:rPr>
            </w:pPr>
            <w:r>
              <w:rPr>
                <w:rFonts w:cs="Times New Roman"/>
                <w:sz w:val="16"/>
                <w:szCs w:val="16"/>
              </w:rPr>
              <w:t>Long-term b</w:t>
            </w:r>
            <w:r w:rsidRPr="005519BC">
              <w:rPr>
                <w:rFonts w:cs="Times New Roman"/>
                <w:sz w:val="16"/>
                <w:szCs w:val="16"/>
              </w:rPr>
              <w:t xml:space="preserve">orrowings from </w:t>
            </w:r>
          </w:p>
          <w:p w14:paraId="443CDC5F" w14:textId="0FFEB45F" w:rsidR="00981B5D" w:rsidRPr="005519BC" w:rsidRDefault="00981B5D" w:rsidP="00981B5D">
            <w:pPr>
              <w:tabs>
                <w:tab w:val="left" w:pos="12987"/>
              </w:tabs>
              <w:spacing w:line="240" w:lineRule="exact"/>
              <w:rPr>
                <w:rFonts w:asciiTheme="majorBidi" w:hAnsiTheme="majorBidi" w:cstheme="majorBidi"/>
                <w:sz w:val="16"/>
                <w:szCs w:val="16"/>
              </w:rPr>
            </w:pPr>
            <w:r>
              <w:rPr>
                <w:rFonts w:cs="Times New Roman"/>
                <w:sz w:val="16"/>
                <w:szCs w:val="16"/>
              </w:rPr>
              <w:t xml:space="preserve">    </w:t>
            </w:r>
            <w:r w:rsidRPr="005519BC">
              <w:rPr>
                <w:rFonts w:cs="Times New Roman"/>
                <w:sz w:val="16"/>
                <w:szCs w:val="16"/>
              </w:rPr>
              <w:t>financial institutions</w:t>
            </w:r>
          </w:p>
        </w:tc>
        <w:tc>
          <w:tcPr>
            <w:tcW w:w="90" w:type="dxa"/>
            <w:vAlign w:val="bottom"/>
          </w:tcPr>
          <w:p w14:paraId="6DDF008D" w14:textId="77777777" w:rsidR="00981B5D" w:rsidRPr="005519BC" w:rsidRDefault="00981B5D" w:rsidP="00981B5D">
            <w:pPr>
              <w:spacing w:line="240" w:lineRule="exact"/>
              <w:jc w:val="right"/>
              <w:rPr>
                <w:rFonts w:asciiTheme="majorBidi" w:hAnsiTheme="majorBidi" w:cstheme="majorBidi"/>
                <w:sz w:val="16"/>
                <w:szCs w:val="16"/>
              </w:rPr>
            </w:pPr>
          </w:p>
        </w:tc>
        <w:tc>
          <w:tcPr>
            <w:tcW w:w="1260" w:type="dxa"/>
            <w:vAlign w:val="bottom"/>
          </w:tcPr>
          <w:p w14:paraId="1F250B79" w14:textId="7CD9E3E2" w:rsidR="00981B5D" w:rsidRPr="005519BC" w:rsidRDefault="004D619C" w:rsidP="00981B5D">
            <w:pPr>
              <w:spacing w:line="240" w:lineRule="exact"/>
              <w:jc w:val="center"/>
              <w:rPr>
                <w:rFonts w:asciiTheme="majorBidi" w:hAnsiTheme="majorBidi" w:cstheme="majorBidi"/>
                <w:sz w:val="16"/>
                <w:szCs w:val="16"/>
                <w:lang w:val="en-AU"/>
              </w:rPr>
            </w:pPr>
            <w:r w:rsidRPr="004D619C">
              <w:rPr>
                <w:rFonts w:cs="Angsana New"/>
                <w:sz w:val="16"/>
                <w:szCs w:val="16"/>
              </w:rPr>
              <w:t>9</w:t>
            </w:r>
            <w:r w:rsidR="00981B5D" w:rsidRPr="005519BC">
              <w:rPr>
                <w:rFonts w:cs="Times New Roman"/>
                <w:sz w:val="16"/>
                <w:szCs w:val="16"/>
              </w:rPr>
              <w:t>.</w:t>
            </w:r>
            <w:r w:rsidRPr="004D619C">
              <w:rPr>
                <w:rFonts w:cs="Angsana New"/>
                <w:sz w:val="16"/>
                <w:szCs w:val="16"/>
              </w:rPr>
              <w:t>21</w:t>
            </w:r>
            <w:r w:rsidR="00981B5D" w:rsidRPr="005519BC">
              <w:rPr>
                <w:rFonts w:cs="Times New Roman"/>
                <w:sz w:val="16"/>
                <w:szCs w:val="16"/>
              </w:rPr>
              <w:t xml:space="preserve"> - </w:t>
            </w:r>
            <w:r w:rsidRPr="004D619C">
              <w:rPr>
                <w:rFonts w:cs="Angsana New"/>
                <w:sz w:val="16"/>
                <w:szCs w:val="16"/>
              </w:rPr>
              <w:t>12</w:t>
            </w:r>
            <w:r w:rsidR="00981B5D" w:rsidRPr="005519BC">
              <w:rPr>
                <w:rFonts w:cs="Times New Roman"/>
                <w:sz w:val="16"/>
                <w:szCs w:val="16"/>
              </w:rPr>
              <w:t>.</w:t>
            </w:r>
            <w:r w:rsidRPr="004D619C">
              <w:rPr>
                <w:rFonts w:cs="Angsana New"/>
                <w:sz w:val="16"/>
                <w:szCs w:val="16"/>
              </w:rPr>
              <w:t>58</w:t>
            </w:r>
          </w:p>
        </w:tc>
        <w:tc>
          <w:tcPr>
            <w:tcW w:w="90" w:type="dxa"/>
            <w:vAlign w:val="bottom"/>
          </w:tcPr>
          <w:p w14:paraId="6B35EA4F"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0E6AD23C" w14:textId="604481B9" w:rsidR="00981B5D" w:rsidRPr="005519BC" w:rsidRDefault="00981B5D" w:rsidP="00981B5D">
            <w:pPr>
              <w:spacing w:line="240" w:lineRule="exact"/>
              <w:jc w:val="center"/>
              <w:rPr>
                <w:rFonts w:cs="Times New Roman"/>
                <w:sz w:val="16"/>
                <w:szCs w:val="16"/>
                <w:lang w:val="en-AU"/>
              </w:rPr>
            </w:pPr>
            <w:r w:rsidRPr="005519BC">
              <w:rPr>
                <w:rFonts w:cs="Times New Roman"/>
                <w:sz w:val="16"/>
                <w:szCs w:val="16"/>
                <w:lang w:val="en-AU"/>
              </w:rPr>
              <w:t>-</w:t>
            </w:r>
          </w:p>
        </w:tc>
        <w:tc>
          <w:tcPr>
            <w:tcW w:w="90" w:type="dxa"/>
            <w:vAlign w:val="bottom"/>
          </w:tcPr>
          <w:p w14:paraId="33101340"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0ABF54B9" w14:textId="14718DE3" w:rsidR="00981B5D" w:rsidRPr="005519BC" w:rsidRDefault="004D619C" w:rsidP="00981B5D">
            <w:pPr>
              <w:ind w:right="115"/>
              <w:jc w:val="right"/>
              <w:rPr>
                <w:rFonts w:cs="Times New Roman"/>
                <w:sz w:val="16"/>
                <w:szCs w:val="16"/>
                <w:lang w:val="en-GB"/>
              </w:rPr>
            </w:pPr>
            <w:r w:rsidRPr="004D619C">
              <w:rPr>
                <w:rFonts w:cs="Times New Roman"/>
                <w:sz w:val="16"/>
                <w:szCs w:val="16"/>
              </w:rPr>
              <w:t>7</w:t>
            </w:r>
            <w:r w:rsidR="00981B5D" w:rsidRPr="005519BC">
              <w:rPr>
                <w:rFonts w:cs="Times New Roman"/>
                <w:sz w:val="16"/>
                <w:szCs w:val="16"/>
                <w:lang w:val="en-GB"/>
              </w:rPr>
              <w:t>,</w:t>
            </w:r>
            <w:r w:rsidRPr="004D619C">
              <w:rPr>
                <w:rFonts w:cs="Times New Roman"/>
                <w:sz w:val="16"/>
                <w:szCs w:val="16"/>
              </w:rPr>
              <w:t>232</w:t>
            </w:r>
          </w:p>
        </w:tc>
        <w:tc>
          <w:tcPr>
            <w:tcW w:w="90" w:type="dxa"/>
            <w:vAlign w:val="bottom"/>
          </w:tcPr>
          <w:p w14:paraId="6921E1D8"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810" w:type="dxa"/>
            <w:vAlign w:val="bottom"/>
          </w:tcPr>
          <w:p w14:paraId="53E214DA" w14:textId="00CA9142" w:rsidR="00981B5D" w:rsidRPr="005519BC" w:rsidRDefault="004D619C" w:rsidP="00981B5D">
            <w:pPr>
              <w:ind w:right="115"/>
              <w:jc w:val="right"/>
              <w:rPr>
                <w:rFonts w:cs="Times New Roman"/>
                <w:sz w:val="16"/>
                <w:szCs w:val="16"/>
                <w:lang w:val="en-GB"/>
              </w:rPr>
            </w:pPr>
            <w:r w:rsidRPr="004D619C">
              <w:rPr>
                <w:rFonts w:cs="Times New Roman"/>
                <w:sz w:val="16"/>
                <w:szCs w:val="16"/>
              </w:rPr>
              <w:t>7</w:t>
            </w:r>
            <w:r w:rsidR="00981B5D" w:rsidRPr="005519BC">
              <w:rPr>
                <w:rFonts w:cs="Times New Roman"/>
                <w:sz w:val="16"/>
                <w:szCs w:val="16"/>
                <w:lang w:val="en-GB"/>
              </w:rPr>
              <w:t>,</w:t>
            </w:r>
            <w:r w:rsidRPr="004D619C">
              <w:rPr>
                <w:rFonts w:cs="Times New Roman"/>
                <w:sz w:val="16"/>
                <w:szCs w:val="16"/>
              </w:rPr>
              <w:t>232</w:t>
            </w:r>
          </w:p>
        </w:tc>
        <w:tc>
          <w:tcPr>
            <w:tcW w:w="90" w:type="dxa"/>
            <w:vAlign w:val="bottom"/>
          </w:tcPr>
          <w:p w14:paraId="2346D2ED" w14:textId="77777777" w:rsidR="00981B5D" w:rsidRPr="005519BC" w:rsidRDefault="00981B5D" w:rsidP="00981B5D">
            <w:pPr>
              <w:spacing w:line="240" w:lineRule="exact"/>
              <w:ind w:right="121"/>
              <w:jc w:val="right"/>
              <w:rPr>
                <w:rFonts w:asciiTheme="majorBidi" w:hAnsiTheme="majorBidi" w:cstheme="majorBidi"/>
                <w:sz w:val="16"/>
                <w:szCs w:val="16"/>
              </w:rPr>
            </w:pPr>
          </w:p>
        </w:tc>
        <w:tc>
          <w:tcPr>
            <w:tcW w:w="990" w:type="dxa"/>
            <w:vAlign w:val="bottom"/>
          </w:tcPr>
          <w:p w14:paraId="6F169EDE" w14:textId="181FA16C" w:rsidR="00981B5D" w:rsidRPr="005519BC" w:rsidRDefault="004D619C" w:rsidP="00981B5D">
            <w:pPr>
              <w:ind w:right="115"/>
              <w:jc w:val="right"/>
              <w:rPr>
                <w:rFonts w:cs="Times New Roman"/>
                <w:sz w:val="16"/>
                <w:szCs w:val="16"/>
                <w:lang w:val="en-GB"/>
              </w:rPr>
            </w:pPr>
            <w:r w:rsidRPr="004D619C">
              <w:rPr>
                <w:rFonts w:cs="Times New Roman"/>
                <w:sz w:val="16"/>
                <w:szCs w:val="16"/>
              </w:rPr>
              <w:t>4</w:t>
            </w:r>
            <w:r w:rsidR="00981B5D" w:rsidRPr="005519BC">
              <w:rPr>
                <w:rFonts w:cs="Times New Roman"/>
                <w:sz w:val="16"/>
                <w:szCs w:val="16"/>
                <w:lang w:val="en-GB"/>
              </w:rPr>
              <w:t>,</w:t>
            </w:r>
            <w:r w:rsidRPr="004D619C">
              <w:rPr>
                <w:rFonts w:cs="Times New Roman"/>
                <w:sz w:val="16"/>
                <w:szCs w:val="16"/>
              </w:rPr>
              <w:t>416</w:t>
            </w:r>
          </w:p>
        </w:tc>
      </w:tr>
      <w:tr w:rsidR="00C62979" w:rsidRPr="005519BC" w14:paraId="0AFDDCFC" w14:textId="77777777" w:rsidTr="00C62979">
        <w:tc>
          <w:tcPr>
            <w:tcW w:w="2610" w:type="dxa"/>
          </w:tcPr>
          <w:p w14:paraId="25628B9E" w14:textId="4521BBCB" w:rsidR="00C62979" w:rsidRPr="005519BC" w:rsidRDefault="00C62979" w:rsidP="00C62979">
            <w:pPr>
              <w:tabs>
                <w:tab w:val="left" w:pos="12987"/>
              </w:tabs>
              <w:spacing w:line="240" w:lineRule="exact"/>
              <w:rPr>
                <w:rFonts w:asciiTheme="majorBidi" w:hAnsiTheme="majorBidi" w:cstheme="majorBidi"/>
                <w:sz w:val="16"/>
                <w:szCs w:val="16"/>
              </w:rPr>
            </w:pPr>
            <w:r w:rsidRPr="005519BC">
              <w:rPr>
                <w:rFonts w:asciiTheme="majorBidi" w:hAnsiTheme="majorBidi" w:cstheme="majorBidi"/>
                <w:sz w:val="16"/>
                <w:szCs w:val="16"/>
              </w:rPr>
              <w:t>Debentures</w:t>
            </w:r>
          </w:p>
        </w:tc>
        <w:tc>
          <w:tcPr>
            <w:tcW w:w="90" w:type="dxa"/>
            <w:vAlign w:val="bottom"/>
          </w:tcPr>
          <w:p w14:paraId="5092FA9F" w14:textId="77777777" w:rsidR="00C62979" w:rsidRPr="005519BC" w:rsidRDefault="00C62979" w:rsidP="00C62979">
            <w:pPr>
              <w:spacing w:line="240" w:lineRule="exact"/>
              <w:jc w:val="right"/>
              <w:rPr>
                <w:rFonts w:asciiTheme="majorBidi" w:hAnsiTheme="majorBidi" w:cstheme="majorBidi"/>
                <w:sz w:val="16"/>
                <w:szCs w:val="16"/>
              </w:rPr>
            </w:pPr>
          </w:p>
        </w:tc>
        <w:tc>
          <w:tcPr>
            <w:tcW w:w="1260" w:type="dxa"/>
          </w:tcPr>
          <w:p w14:paraId="31A597E1" w14:textId="32BD0C10" w:rsidR="00C62979" w:rsidRPr="005519BC" w:rsidRDefault="004D619C" w:rsidP="00C62979">
            <w:pPr>
              <w:spacing w:line="240" w:lineRule="exact"/>
              <w:jc w:val="center"/>
              <w:rPr>
                <w:rFonts w:asciiTheme="majorBidi" w:hAnsiTheme="majorBidi" w:cstheme="majorBidi"/>
                <w:sz w:val="16"/>
                <w:szCs w:val="16"/>
                <w:lang w:val="en-AU"/>
              </w:rPr>
            </w:pPr>
            <w:r w:rsidRPr="004D619C">
              <w:rPr>
                <w:rFonts w:cs="Angsana New"/>
                <w:sz w:val="16"/>
                <w:szCs w:val="16"/>
              </w:rPr>
              <w:t>8</w:t>
            </w:r>
            <w:r w:rsidR="00C62979" w:rsidRPr="005519BC">
              <w:rPr>
                <w:rFonts w:cs="Times New Roman"/>
                <w:sz w:val="16"/>
                <w:szCs w:val="16"/>
              </w:rPr>
              <w:t>.</w:t>
            </w:r>
            <w:r w:rsidRPr="004D619C">
              <w:rPr>
                <w:rFonts w:cs="Angsana New"/>
                <w:sz w:val="16"/>
                <w:szCs w:val="16"/>
              </w:rPr>
              <w:t>07</w:t>
            </w:r>
            <w:r w:rsidR="00C62979" w:rsidRPr="005519BC">
              <w:rPr>
                <w:rFonts w:cs="Times New Roman"/>
                <w:sz w:val="16"/>
                <w:szCs w:val="16"/>
              </w:rPr>
              <w:t xml:space="preserve"> - </w:t>
            </w:r>
            <w:r w:rsidRPr="004D619C">
              <w:rPr>
                <w:rFonts w:cs="Angsana New"/>
                <w:sz w:val="16"/>
                <w:szCs w:val="16"/>
              </w:rPr>
              <w:t>9</w:t>
            </w:r>
            <w:r w:rsidR="00C62979" w:rsidRPr="005519BC">
              <w:rPr>
                <w:rFonts w:cs="Times New Roman"/>
                <w:sz w:val="16"/>
                <w:szCs w:val="16"/>
              </w:rPr>
              <w:t>.</w:t>
            </w:r>
            <w:r w:rsidRPr="004D619C">
              <w:rPr>
                <w:rFonts w:cs="Angsana New"/>
                <w:sz w:val="16"/>
                <w:szCs w:val="16"/>
              </w:rPr>
              <w:t>72</w:t>
            </w:r>
          </w:p>
        </w:tc>
        <w:tc>
          <w:tcPr>
            <w:tcW w:w="90" w:type="dxa"/>
            <w:vAlign w:val="bottom"/>
          </w:tcPr>
          <w:p w14:paraId="38C05EB7" w14:textId="77777777" w:rsidR="00C62979" w:rsidRPr="005519BC" w:rsidRDefault="00C62979" w:rsidP="00C62979">
            <w:pPr>
              <w:spacing w:line="240" w:lineRule="exact"/>
              <w:ind w:right="121"/>
              <w:jc w:val="right"/>
              <w:rPr>
                <w:rFonts w:asciiTheme="majorBidi" w:hAnsiTheme="majorBidi" w:cstheme="majorBidi"/>
                <w:sz w:val="16"/>
                <w:szCs w:val="16"/>
              </w:rPr>
            </w:pPr>
          </w:p>
        </w:tc>
        <w:tc>
          <w:tcPr>
            <w:tcW w:w="990" w:type="dxa"/>
          </w:tcPr>
          <w:p w14:paraId="46FE735D" w14:textId="3F31895F" w:rsidR="00C62979" w:rsidRPr="005519BC" w:rsidRDefault="00C62979" w:rsidP="00C62979">
            <w:pPr>
              <w:spacing w:line="240" w:lineRule="exact"/>
              <w:jc w:val="center"/>
              <w:rPr>
                <w:rFonts w:cs="Times New Roman"/>
                <w:sz w:val="16"/>
                <w:szCs w:val="16"/>
                <w:lang w:val="en-AU"/>
              </w:rPr>
            </w:pPr>
            <w:r w:rsidRPr="005519BC">
              <w:rPr>
                <w:rFonts w:cs="Times New Roman"/>
                <w:sz w:val="16"/>
                <w:szCs w:val="16"/>
                <w:lang w:val="en-AU"/>
              </w:rPr>
              <w:t>-</w:t>
            </w:r>
          </w:p>
        </w:tc>
        <w:tc>
          <w:tcPr>
            <w:tcW w:w="90" w:type="dxa"/>
            <w:vAlign w:val="bottom"/>
          </w:tcPr>
          <w:p w14:paraId="2A9C8B4E" w14:textId="77777777" w:rsidR="00C62979" w:rsidRPr="005519BC" w:rsidRDefault="00C62979" w:rsidP="00C62979">
            <w:pPr>
              <w:spacing w:line="240" w:lineRule="exact"/>
              <w:ind w:right="121"/>
              <w:jc w:val="right"/>
              <w:rPr>
                <w:rFonts w:asciiTheme="majorBidi" w:hAnsiTheme="majorBidi" w:cstheme="majorBidi"/>
                <w:sz w:val="16"/>
                <w:szCs w:val="16"/>
              </w:rPr>
            </w:pPr>
          </w:p>
        </w:tc>
        <w:tc>
          <w:tcPr>
            <w:tcW w:w="990" w:type="dxa"/>
            <w:vAlign w:val="center"/>
          </w:tcPr>
          <w:p w14:paraId="529904FA" w14:textId="2B657271" w:rsidR="00C62979" w:rsidRPr="005519BC" w:rsidRDefault="004D619C" w:rsidP="00C62979">
            <w:pPr>
              <w:ind w:right="115"/>
              <w:jc w:val="right"/>
              <w:rPr>
                <w:rFonts w:cs="Times New Roman"/>
                <w:sz w:val="16"/>
                <w:szCs w:val="16"/>
                <w:lang w:val="en-GB"/>
              </w:rPr>
            </w:pPr>
            <w:r w:rsidRPr="004D619C">
              <w:rPr>
                <w:rFonts w:cs="Times New Roman"/>
                <w:sz w:val="16"/>
                <w:szCs w:val="16"/>
              </w:rPr>
              <w:t>46</w:t>
            </w:r>
            <w:r w:rsidR="00C62979" w:rsidRPr="005519BC">
              <w:rPr>
                <w:rFonts w:cs="Times New Roman"/>
                <w:sz w:val="16"/>
                <w:szCs w:val="16"/>
                <w:lang w:val="en-GB"/>
              </w:rPr>
              <w:t>,</w:t>
            </w:r>
            <w:r w:rsidRPr="004D619C">
              <w:rPr>
                <w:rFonts w:cs="Times New Roman"/>
                <w:sz w:val="16"/>
                <w:szCs w:val="16"/>
              </w:rPr>
              <w:t>103</w:t>
            </w:r>
          </w:p>
        </w:tc>
        <w:tc>
          <w:tcPr>
            <w:tcW w:w="90" w:type="dxa"/>
            <w:vAlign w:val="center"/>
          </w:tcPr>
          <w:p w14:paraId="5360DC43" w14:textId="77777777" w:rsidR="00C62979" w:rsidRPr="005519BC" w:rsidRDefault="00C62979" w:rsidP="00C62979">
            <w:pPr>
              <w:spacing w:line="240" w:lineRule="exact"/>
              <w:ind w:right="121"/>
              <w:jc w:val="right"/>
              <w:rPr>
                <w:rFonts w:asciiTheme="majorBidi" w:hAnsiTheme="majorBidi" w:cstheme="majorBidi"/>
                <w:sz w:val="16"/>
                <w:szCs w:val="16"/>
              </w:rPr>
            </w:pPr>
          </w:p>
        </w:tc>
        <w:tc>
          <w:tcPr>
            <w:tcW w:w="810" w:type="dxa"/>
            <w:vAlign w:val="center"/>
          </w:tcPr>
          <w:p w14:paraId="45EED054" w14:textId="6379096B" w:rsidR="00C62979" w:rsidRPr="005519BC" w:rsidRDefault="004D619C" w:rsidP="00C62979">
            <w:pPr>
              <w:ind w:right="115"/>
              <w:jc w:val="right"/>
              <w:rPr>
                <w:rFonts w:cs="Times New Roman"/>
                <w:sz w:val="16"/>
                <w:szCs w:val="16"/>
                <w:lang w:val="en-GB"/>
              </w:rPr>
            </w:pPr>
            <w:r w:rsidRPr="004D619C">
              <w:rPr>
                <w:rFonts w:cs="Times New Roman"/>
                <w:sz w:val="16"/>
                <w:szCs w:val="16"/>
              </w:rPr>
              <w:t>46</w:t>
            </w:r>
            <w:r w:rsidR="00C62979" w:rsidRPr="005519BC">
              <w:rPr>
                <w:rFonts w:cs="Times New Roman"/>
                <w:sz w:val="16"/>
                <w:szCs w:val="16"/>
                <w:lang w:val="en-GB"/>
              </w:rPr>
              <w:t>,</w:t>
            </w:r>
            <w:r w:rsidRPr="004D619C">
              <w:rPr>
                <w:rFonts w:cs="Times New Roman"/>
                <w:sz w:val="16"/>
                <w:szCs w:val="16"/>
              </w:rPr>
              <w:t>103</w:t>
            </w:r>
          </w:p>
        </w:tc>
        <w:tc>
          <w:tcPr>
            <w:tcW w:w="90" w:type="dxa"/>
            <w:vAlign w:val="center"/>
          </w:tcPr>
          <w:p w14:paraId="75BB061F" w14:textId="77777777" w:rsidR="00C62979" w:rsidRPr="005519BC" w:rsidRDefault="00C62979" w:rsidP="00C62979">
            <w:pPr>
              <w:spacing w:line="240" w:lineRule="exact"/>
              <w:ind w:right="121"/>
              <w:jc w:val="right"/>
              <w:rPr>
                <w:rFonts w:asciiTheme="majorBidi" w:hAnsiTheme="majorBidi" w:cstheme="majorBidi"/>
                <w:sz w:val="16"/>
                <w:szCs w:val="16"/>
              </w:rPr>
            </w:pPr>
          </w:p>
        </w:tc>
        <w:tc>
          <w:tcPr>
            <w:tcW w:w="990" w:type="dxa"/>
            <w:vAlign w:val="center"/>
          </w:tcPr>
          <w:p w14:paraId="22E6CAC6" w14:textId="66EF8318" w:rsidR="00C62979" w:rsidRPr="005519BC" w:rsidRDefault="004D619C" w:rsidP="00C62979">
            <w:pPr>
              <w:ind w:right="115"/>
              <w:jc w:val="right"/>
              <w:rPr>
                <w:rFonts w:cs="Times New Roman"/>
                <w:sz w:val="16"/>
                <w:szCs w:val="16"/>
                <w:lang w:val="en-GB"/>
              </w:rPr>
            </w:pPr>
            <w:r w:rsidRPr="004D619C">
              <w:rPr>
                <w:rFonts w:cs="Times New Roman"/>
                <w:sz w:val="16"/>
                <w:szCs w:val="16"/>
              </w:rPr>
              <w:t>27</w:t>
            </w:r>
            <w:r w:rsidR="00C62979" w:rsidRPr="005519BC">
              <w:rPr>
                <w:rFonts w:cs="Times New Roman"/>
                <w:sz w:val="16"/>
                <w:szCs w:val="16"/>
                <w:lang w:val="en-GB"/>
              </w:rPr>
              <w:t>,</w:t>
            </w:r>
            <w:r w:rsidRPr="004D619C">
              <w:rPr>
                <w:rFonts w:cs="Times New Roman"/>
                <w:sz w:val="16"/>
                <w:szCs w:val="16"/>
              </w:rPr>
              <w:t>156</w:t>
            </w:r>
          </w:p>
        </w:tc>
      </w:tr>
    </w:tbl>
    <w:p w14:paraId="1A685ABB" w14:textId="60259C8D" w:rsidR="00340D87" w:rsidRPr="00981B5D" w:rsidRDefault="00E321E7" w:rsidP="00981B5D">
      <w:pPr>
        <w:pStyle w:val="ListParagraph"/>
        <w:numPr>
          <w:ilvl w:val="0"/>
          <w:numId w:val="35"/>
        </w:numPr>
        <w:spacing w:before="240"/>
        <w:ind w:left="540" w:firstLine="720"/>
        <w:rPr>
          <w:rFonts w:asciiTheme="majorBidi" w:hAnsiTheme="majorBidi" w:cstheme="majorBidi"/>
          <w:sz w:val="18"/>
          <w:szCs w:val="18"/>
        </w:rPr>
      </w:pPr>
      <w:r w:rsidRPr="006F7957">
        <w:rPr>
          <w:rFonts w:asciiTheme="majorBidi" w:hAnsiTheme="majorBidi" w:cstheme="majorBidi"/>
          <w:sz w:val="18"/>
          <w:szCs w:val="18"/>
        </w:rPr>
        <w:t xml:space="preserve">Undiscounted contractual </w:t>
      </w:r>
      <w:r w:rsidR="00C65E9A">
        <w:rPr>
          <w:rFonts w:asciiTheme="majorBidi" w:hAnsiTheme="majorBidi" w:cstheme="majorBidi"/>
          <w:sz w:val="18"/>
          <w:szCs w:val="18"/>
        </w:rPr>
        <w:t>liabilities</w:t>
      </w:r>
      <w:r w:rsidRPr="006F7957">
        <w:rPr>
          <w:rFonts w:asciiTheme="majorBidi" w:hAnsiTheme="majorBidi" w:cstheme="majorBidi"/>
          <w:sz w:val="18"/>
          <w:szCs w:val="18"/>
        </w:rPr>
        <w:t xml:space="preserve"> amount</w:t>
      </w:r>
    </w:p>
    <w:p w14:paraId="07DAF466" w14:textId="5E619C8E" w:rsidR="00914CE9" w:rsidRPr="005519BC" w:rsidRDefault="004D619C" w:rsidP="00B95D6B">
      <w:pPr>
        <w:spacing w:before="240" w:after="240"/>
        <w:ind w:left="1282" w:right="14" w:hanging="720"/>
        <w:rPr>
          <w:rFonts w:asciiTheme="majorBidi" w:hAnsiTheme="majorBidi" w:cstheme="majorBidi"/>
          <w:sz w:val="24"/>
          <w:szCs w:val="24"/>
        </w:rPr>
      </w:pPr>
      <w:r w:rsidRPr="004D619C">
        <w:rPr>
          <w:rFonts w:asciiTheme="majorBidi" w:hAnsiTheme="majorBidi" w:cs="Angsana New"/>
          <w:sz w:val="24"/>
          <w:szCs w:val="24"/>
        </w:rPr>
        <w:lastRenderedPageBreak/>
        <w:t>34</w:t>
      </w:r>
      <w:r w:rsidR="00914CE9" w:rsidRPr="005519BC">
        <w:rPr>
          <w:rFonts w:asciiTheme="majorBidi" w:hAnsiTheme="majorBidi" w:cstheme="majorBidi"/>
          <w:sz w:val="24"/>
          <w:szCs w:val="24"/>
          <w:cs/>
        </w:rPr>
        <w:t>.</w:t>
      </w:r>
      <w:r w:rsidRPr="004D619C">
        <w:rPr>
          <w:rFonts w:asciiTheme="majorBidi" w:hAnsiTheme="majorBidi" w:cs="Angsana New"/>
          <w:sz w:val="24"/>
          <w:szCs w:val="24"/>
        </w:rPr>
        <w:t>5</w:t>
      </w:r>
      <w:r w:rsidR="00B95D6B" w:rsidRPr="005519BC">
        <w:rPr>
          <w:rFonts w:asciiTheme="majorBidi" w:hAnsiTheme="majorBidi" w:cstheme="majorBidi"/>
          <w:sz w:val="24"/>
          <w:szCs w:val="24"/>
        </w:rPr>
        <w:tab/>
      </w:r>
      <w:r w:rsidR="00914CE9" w:rsidRPr="005519BC">
        <w:rPr>
          <w:rFonts w:asciiTheme="majorBidi" w:hAnsiTheme="majorBidi" w:cstheme="majorBidi"/>
          <w:sz w:val="24"/>
          <w:szCs w:val="24"/>
        </w:rPr>
        <w:t>Classes and categories of financial instruments and their fair values</w:t>
      </w:r>
    </w:p>
    <w:p w14:paraId="75DE96A3" w14:textId="77777777" w:rsidR="00914CE9" w:rsidRPr="005519BC" w:rsidRDefault="00914CE9" w:rsidP="00B95D6B">
      <w:pPr>
        <w:spacing w:after="240"/>
        <w:ind w:left="1276" w:right="14" w:firstLine="5"/>
        <w:jc w:val="thaiDistribute"/>
        <w:rPr>
          <w:rFonts w:asciiTheme="majorBidi" w:hAnsiTheme="majorBidi" w:cstheme="majorBidi"/>
          <w:sz w:val="24"/>
          <w:szCs w:val="24"/>
        </w:rPr>
      </w:pPr>
      <w:r w:rsidRPr="005519BC">
        <w:rPr>
          <w:rFonts w:asciiTheme="majorBidi" w:hAnsiTheme="majorBidi" w:cstheme="majorBidi"/>
          <w:sz w:val="24"/>
          <w:szCs w:val="24"/>
        </w:rPr>
        <w:t>The following table combines information of:</w:t>
      </w:r>
    </w:p>
    <w:p w14:paraId="7745E425" w14:textId="77777777" w:rsidR="00914CE9" w:rsidRPr="005519BC" w:rsidRDefault="00914CE9" w:rsidP="00DA3040">
      <w:pPr>
        <w:ind w:left="1620" w:right="14" w:hanging="281"/>
        <w:jc w:val="thaiDistribute"/>
        <w:rPr>
          <w:rFonts w:asciiTheme="majorBidi" w:hAnsiTheme="majorBidi" w:cstheme="majorBidi"/>
          <w:sz w:val="24"/>
          <w:szCs w:val="24"/>
        </w:rPr>
      </w:pPr>
      <w:r w:rsidRPr="005519BC">
        <w:rPr>
          <w:rFonts w:asciiTheme="majorBidi" w:hAnsiTheme="majorBidi" w:cstheme="majorBidi"/>
          <w:sz w:val="24"/>
          <w:szCs w:val="24"/>
        </w:rPr>
        <w:t>-</w:t>
      </w:r>
      <w:r w:rsidRPr="005519BC">
        <w:rPr>
          <w:rFonts w:asciiTheme="majorBidi" w:hAnsiTheme="majorBidi" w:cstheme="majorBidi"/>
          <w:sz w:val="24"/>
          <w:szCs w:val="24"/>
        </w:rPr>
        <w:tab/>
        <w:t>type of financial instruments based on their nature and characteristics;</w:t>
      </w:r>
    </w:p>
    <w:p w14:paraId="4F4E663D" w14:textId="77777777" w:rsidR="00914CE9" w:rsidRPr="005519BC" w:rsidRDefault="00914CE9" w:rsidP="00DA3040">
      <w:pPr>
        <w:ind w:left="1620" w:right="14" w:hanging="281"/>
        <w:jc w:val="thaiDistribute"/>
        <w:rPr>
          <w:rFonts w:asciiTheme="majorBidi" w:hAnsiTheme="majorBidi" w:cstheme="majorBidi"/>
          <w:sz w:val="24"/>
          <w:szCs w:val="24"/>
        </w:rPr>
      </w:pPr>
      <w:r w:rsidRPr="005519BC">
        <w:rPr>
          <w:rFonts w:asciiTheme="majorBidi" w:hAnsiTheme="majorBidi" w:cstheme="majorBidi"/>
          <w:sz w:val="24"/>
          <w:szCs w:val="24"/>
        </w:rPr>
        <w:t>-</w:t>
      </w:r>
      <w:r w:rsidRPr="005519BC">
        <w:rPr>
          <w:rFonts w:asciiTheme="majorBidi" w:hAnsiTheme="majorBidi" w:cstheme="majorBidi"/>
          <w:sz w:val="24"/>
          <w:szCs w:val="24"/>
        </w:rPr>
        <w:tab/>
        <w:t>the carrying amounts of financial instruments;</w:t>
      </w:r>
    </w:p>
    <w:p w14:paraId="0DB50350" w14:textId="7875BED2" w:rsidR="00914CE9" w:rsidRPr="005519BC" w:rsidRDefault="00914CE9" w:rsidP="00DA3040">
      <w:pPr>
        <w:ind w:left="1620" w:right="14" w:hanging="281"/>
        <w:jc w:val="thaiDistribute"/>
        <w:rPr>
          <w:rFonts w:asciiTheme="majorBidi" w:hAnsiTheme="majorBidi" w:cstheme="majorBidi"/>
          <w:sz w:val="24"/>
          <w:szCs w:val="24"/>
        </w:rPr>
      </w:pPr>
      <w:r w:rsidRPr="005519BC">
        <w:rPr>
          <w:rFonts w:asciiTheme="majorBidi" w:hAnsiTheme="majorBidi" w:cstheme="majorBidi"/>
          <w:sz w:val="24"/>
          <w:szCs w:val="24"/>
        </w:rPr>
        <w:t>-</w:t>
      </w:r>
      <w:r w:rsidRPr="005519BC">
        <w:rPr>
          <w:rFonts w:asciiTheme="majorBidi" w:hAnsiTheme="majorBidi" w:cstheme="majorBidi"/>
          <w:sz w:val="24"/>
          <w:szCs w:val="24"/>
        </w:rPr>
        <w:tab/>
        <w:t xml:space="preserve">fair values of financial instruments, except financial instruments that </w:t>
      </w:r>
      <w:r w:rsidR="002760B5" w:rsidRPr="005519BC">
        <w:rPr>
          <w:rFonts w:asciiTheme="majorBidi" w:hAnsiTheme="majorBidi" w:cstheme="majorBidi"/>
          <w:sz w:val="24"/>
          <w:szCs w:val="24"/>
        </w:rPr>
        <w:br/>
      </w:r>
      <w:r w:rsidRPr="005519BC">
        <w:rPr>
          <w:rFonts w:asciiTheme="majorBidi" w:hAnsiTheme="majorBidi" w:cstheme="majorBidi"/>
          <w:sz w:val="24"/>
          <w:szCs w:val="24"/>
        </w:rPr>
        <w:t>their carrying amounts are approximate</w:t>
      </w:r>
      <w:r w:rsidR="00895F18" w:rsidRPr="005519BC">
        <w:rPr>
          <w:rFonts w:asciiTheme="majorBidi" w:hAnsiTheme="majorBidi" w:cstheme="majorBidi"/>
          <w:sz w:val="24"/>
          <w:szCs w:val="24"/>
        </w:rPr>
        <w:t>d</w:t>
      </w:r>
      <w:r w:rsidRPr="005519BC">
        <w:rPr>
          <w:rFonts w:asciiTheme="majorBidi" w:hAnsiTheme="majorBidi" w:cstheme="majorBidi"/>
          <w:sz w:val="24"/>
          <w:szCs w:val="24"/>
        </w:rPr>
        <w:t xml:space="preserve"> at fair value</w:t>
      </w:r>
      <w:r w:rsidR="003C63B5" w:rsidRPr="005519BC">
        <w:rPr>
          <w:rFonts w:asciiTheme="majorBidi" w:hAnsiTheme="majorBidi" w:cstheme="majorBidi"/>
          <w:sz w:val="24"/>
          <w:szCs w:val="24"/>
        </w:rPr>
        <w:t>.</w:t>
      </w:r>
    </w:p>
    <w:p w14:paraId="744CBCAC" w14:textId="687E20FD" w:rsidR="00914CE9" w:rsidRPr="005519BC" w:rsidRDefault="00914CE9" w:rsidP="00DA3040">
      <w:pPr>
        <w:ind w:left="1620" w:right="14" w:hanging="281"/>
        <w:jc w:val="thaiDistribute"/>
        <w:rPr>
          <w:rFonts w:asciiTheme="majorBidi" w:hAnsiTheme="majorBidi" w:cstheme="majorBidi"/>
          <w:sz w:val="24"/>
          <w:szCs w:val="24"/>
        </w:rPr>
      </w:pPr>
      <w:r w:rsidRPr="005519BC">
        <w:rPr>
          <w:rFonts w:asciiTheme="majorBidi" w:hAnsiTheme="majorBidi" w:cstheme="majorBidi"/>
          <w:sz w:val="24"/>
          <w:szCs w:val="24"/>
        </w:rPr>
        <w:t>-</w:t>
      </w:r>
      <w:r w:rsidRPr="005519BC">
        <w:rPr>
          <w:rFonts w:asciiTheme="majorBidi" w:hAnsiTheme="majorBidi" w:cstheme="majorBidi"/>
          <w:sz w:val="24"/>
          <w:szCs w:val="24"/>
        </w:rPr>
        <w:tab/>
        <w:t>level of fair value hierarchy of financial assets, which fair value was disclosed</w:t>
      </w:r>
      <w:r w:rsidR="00A14E40" w:rsidRPr="005519BC">
        <w:rPr>
          <w:rFonts w:asciiTheme="majorBidi" w:hAnsiTheme="majorBidi" w:cstheme="majorBidi"/>
          <w:sz w:val="24"/>
          <w:szCs w:val="24"/>
        </w:rPr>
        <w:t xml:space="preserve"> </w:t>
      </w:r>
    </w:p>
    <w:p w14:paraId="3EEEFD8F" w14:textId="1077AD6B" w:rsidR="00914CE9" w:rsidRPr="005519BC" w:rsidRDefault="00914CE9" w:rsidP="00DA3040">
      <w:pPr>
        <w:ind w:left="1620" w:right="14" w:hanging="281"/>
        <w:jc w:val="thaiDistribute"/>
        <w:rPr>
          <w:rFonts w:asciiTheme="majorBidi" w:hAnsiTheme="majorBidi" w:cstheme="majorBidi"/>
          <w:sz w:val="24"/>
          <w:szCs w:val="24"/>
        </w:rPr>
      </w:pPr>
      <w:r w:rsidRPr="005519BC">
        <w:rPr>
          <w:rFonts w:asciiTheme="majorBidi" w:hAnsiTheme="majorBidi" w:cstheme="majorBidi"/>
          <w:sz w:val="24"/>
          <w:szCs w:val="24"/>
        </w:rPr>
        <w:t>-</w:t>
      </w:r>
      <w:r w:rsidRPr="005519BC">
        <w:rPr>
          <w:rFonts w:asciiTheme="majorBidi" w:hAnsiTheme="majorBidi" w:cstheme="majorBidi"/>
          <w:sz w:val="24"/>
          <w:szCs w:val="24"/>
        </w:rPr>
        <w:tab/>
        <w:t xml:space="preserve">level of fair value hierarchy </w:t>
      </w:r>
      <w:r w:rsidR="004D619C" w:rsidRPr="004D619C">
        <w:rPr>
          <w:rFonts w:asciiTheme="majorBidi" w:hAnsiTheme="majorBidi" w:cs="Angsana New"/>
          <w:sz w:val="24"/>
          <w:szCs w:val="24"/>
        </w:rPr>
        <w:t>1</w:t>
      </w:r>
      <w:r w:rsidRPr="005519BC">
        <w:rPr>
          <w:rFonts w:asciiTheme="majorBidi" w:hAnsiTheme="majorBidi" w:cstheme="majorBidi"/>
          <w:sz w:val="24"/>
          <w:szCs w:val="24"/>
        </w:rPr>
        <w:t xml:space="preserve"> to </w:t>
      </w:r>
      <w:r w:rsidR="004D619C" w:rsidRPr="004D619C">
        <w:rPr>
          <w:rFonts w:asciiTheme="majorBidi" w:hAnsiTheme="majorBidi" w:cs="Angsana New"/>
          <w:sz w:val="24"/>
          <w:szCs w:val="24"/>
        </w:rPr>
        <w:t>3</w:t>
      </w:r>
      <w:r w:rsidRPr="005519BC">
        <w:rPr>
          <w:rFonts w:asciiTheme="majorBidi" w:hAnsiTheme="majorBidi" w:cstheme="majorBidi"/>
          <w:sz w:val="24"/>
          <w:szCs w:val="24"/>
        </w:rPr>
        <w:t xml:space="preserve"> is based on the degree to which the fair value is observable.</w:t>
      </w:r>
    </w:p>
    <w:p w14:paraId="4AB829BF" w14:textId="1A4C1154" w:rsidR="00914CE9" w:rsidRPr="005519BC" w:rsidRDefault="00914CE9" w:rsidP="003D0348">
      <w:pPr>
        <w:spacing w:before="240" w:after="240"/>
        <w:ind w:left="1080" w:right="14"/>
        <w:jc w:val="thaiDistribute"/>
        <w:rPr>
          <w:rFonts w:asciiTheme="majorBidi" w:hAnsiTheme="majorBidi" w:cstheme="majorBidi"/>
          <w:sz w:val="24"/>
          <w:szCs w:val="24"/>
        </w:rPr>
      </w:pPr>
      <w:r w:rsidRPr="005519BC">
        <w:rPr>
          <w:rFonts w:asciiTheme="majorBidi" w:hAnsiTheme="majorBidi" w:cstheme="majorBidi"/>
          <w:sz w:val="24"/>
          <w:szCs w:val="24"/>
        </w:rPr>
        <w:t xml:space="preserve">As </w:t>
      </w:r>
      <w:r w:rsidR="00FC06EF" w:rsidRPr="005519BC">
        <w:rPr>
          <w:rFonts w:asciiTheme="majorBidi" w:hAnsiTheme="majorBidi" w:cstheme="majorBidi"/>
          <w:sz w:val="24"/>
          <w:szCs w:val="24"/>
        </w:rPr>
        <w:t>at</w:t>
      </w:r>
      <w:r w:rsidRPr="005519BC">
        <w:rPr>
          <w:rFonts w:asciiTheme="majorBidi" w:hAnsiTheme="majorBidi" w:cstheme="majorBidi"/>
          <w:sz w:val="24"/>
          <w:szCs w:val="24"/>
        </w:rPr>
        <w:t xml:space="preserve"> December </w:t>
      </w:r>
      <w:r w:rsidR="004D619C" w:rsidRPr="004D619C">
        <w:rPr>
          <w:rFonts w:asciiTheme="majorBidi" w:hAnsiTheme="majorBidi" w:cs="Angsana New"/>
          <w:sz w:val="24"/>
          <w:szCs w:val="24"/>
        </w:rPr>
        <w:t>31</w:t>
      </w:r>
      <w:r w:rsidRPr="005519BC">
        <w:rPr>
          <w:rFonts w:asciiTheme="majorBidi" w:hAnsiTheme="majorBidi" w:cstheme="majorBidi"/>
          <w:sz w:val="24"/>
          <w:szCs w:val="24"/>
        </w:rPr>
        <w:t xml:space="preserve">, </w:t>
      </w:r>
      <w:r w:rsidR="004D619C" w:rsidRPr="004D619C">
        <w:rPr>
          <w:rFonts w:asciiTheme="majorBidi" w:hAnsiTheme="majorBidi" w:cs="Angsana New"/>
          <w:sz w:val="24"/>
          <w:szCs w:val="24"/>
        </w:rPr>
        <w:t>2025</w:t>
      </w:r>
      <w:r w:rsidRPr="005519BC">
        <w:rPr>
          <w:rFonts w:asciiTheme="majorBidi" w:hAnsiTheme="majorBidi" w:cstheme="majorBidi"/>
          <w:sz w:val="24"/>
          <w:szCs w:val="24"/>
        </w:rPr>
        <w:t xml:space="preserve"> and </w:t>
      </w:r>
      <w:r w:rsidR="004D619C" w:rsidRPr="004D619C">
        <w:rPr>
          <w:rFonts w:asciiTheme="majorBidi" w:hAnsiTheme="majorBidi" w:cs="Angsana New"/>
          <w:sz w:val="24"/>
          <w:szCs w:val="24"/>
        </w:rPr>
        <w:t>2024</w:t>
      </w:r>
      <w:r w:rsidRPr="005519BC">
        <w:rPr>
          <w:rFonts w:asciiTheme="majorBidi" w:hAnsiTheme="majorBidi" w:cstheme="majorBidi"/>
          <w:sz w:val="24"/>
          <w:szCs w:val="24"/>
        </w:rPr>
        <w:t>, cash and cash equivalents, trade receivables, other receivables, their carrying amounts approximate their fair value because of short-term maturity.</w:t>
      </w:r>
    </w:p>
    <w:p w14:paraId="3F879F2A" w14:textId="306D796C" w:rsidR="000E11E5" w:rsidRPr="005519BC" w:rsidRDefault="00755DD1" w:rsidP="000E11E5">
      <w:pPr>
        <w:spacing w:after="240"/>
        <w:ind w:left="1080" w:right="14"/>
        <w:jc w:val="thaiDistribute"/>
        <w:rPr>
          <w:rFonts w:asciiTheme="majorBidi" w:hAnsiTheme="majorBidi" w:cstheme="majorBidi"/>
          <w:sz w:val="24"/>
          <w:szCs w:val="24"/>
        </w:rPr>
      </w:pPr>
      <w:r w:rsidRPr="005519BC">
        <w:rPr>
          <w:rFonts w:asciiTheme="majorBidi" w:hAnsiTheme="majorBidi" w:cstheme="majorBidi"/>
          <w:sz w:val="24"/>
          <w:szCs w:val="24"/>
        </w:rPr>
        <w:t>Other long-term investments have fair value which is not significantly different from the carrying amount at the reporting date. Investment in mutual funds measured fair value by using the mutual fund</w:t>
      </w:r>
      <w:r w:rsidR="00D16348" w:rsidRPr="005519BC">
        <w:rPr>
          <w:rFonts w:asciiTheme="majorBidi" w:hAnsiTheme="majorBidi" w:cstheme="majorBidi"/>
          <w:sz w:val="24"/>
          <w:szCs w:val="24"/>
        </w:rPr>
        <w:t>’</w:t>
      </w:r>
      <w:r w:rsidRPr="005519BC">
        <w:rPr>
          <w:rFonts w:asciiTheme="majorBidi" w:hAnsiTheme="majorBidi" w:cstheme="majorBidi"/>
          <w:sz w:val="24"/>
          <w:szCs w:val="24"/>
        </w:rPr>
        <w:t>s net asset method.</w:t>
      </w:r>
    </w:p>
    <w:p w14:paraId="20D67C85" w14:textId="4E8E4F72" w:rsidR="00B95D6B" w:rsidRPr="005519BC" w:rsidRDefault="00914CE9" w:rsidP="00F93E92">
      <w:pPr>
        <w:spacing w:after="240"/>
        <w:ind w:left="1080" w:right="14"/>
        <w:jc w:val="thaiDistribute"/>
        <w:rPr>
          <w:rFonts w:asciiTheme="majorBidi" w:hAnsiTheme="majorBidi" w:cstheme="majorBidi"/>
          <w:color w:val="000000" w:themeColor="text1"/>
        </w:rPr>
      </w:pPr>
      <w:r w:rsidRPr="005519BC">
        <w:rPr>
          <w:rFonts w:asciiTheme="majorBidi" w:hAnsiTheme="majorBidi" w:cstheme="majorBidi"/>
          <w:sz w:val="24"/>
          <w:szCs w:val="24"/>
        </w:rPr>
        <w:t xml:space="preserve">For carrying amounts of long-term </w:t>
      </w:r>
      <w:r w:rsidR="00903EF9">
        <w:rPr>
          <w:rFonts w:asciiTheme="majorBidi" w:hAnsiTheme="majorBidi" w:cstheme="majorBidi"/>
          <w:sz w:val="24"/>
          <w:szCs w:val="24"/>
        </w:rPr>
        <w:t>borrowing</w:t>
      </w:r>
      <w:r w:rsidR="00813BFB">
        <w:rPr>
          <w:rFonts w:asciiTheme="majorBidi" w:hAnsiTheme="majorBidi" w:cstheme="majorBidi"/>
          <w:sz w:val="24"/>
          <w:szCs w:val="24"/>
        </w:rPr>
        <w:t>s</w:t>
      </w:r>
      <w:r w:rsidRPr="005519BC">
        <w:rPr>
          <w:rFonts w:asciiTheme="majorBidi" w:hAnsiTheme="majorBidi" w:cstheme="majorBidi"/>
          <w:sz w:val="24"/>
          <w:szCs w:val="24"/>
        </w:rPr>
        <w:t xml:space="preserve"> from related parties and long-term </w:t>
      </w:r>
      <w:r w:rsidR="006C48C1">
        <w:rPr>
          <w:rFonts w:asciiTheme="majorBidi" w:hAnsiTheme="majorBidi" w:cstheme="majorBidi"/>
          <w:sz w:val="24"/>
          <w:szCs w:val="24"/>
        </w:rPr>
        <w:t>borrowings</w:t>
      </w:r>
      <w:r w:rsidRPr="005519BC">
        <w:rPr>
          <w:rFonts w:asciiTheme="majorBidi" w:hAnsiTheme="majorBidi" w:cstheme="majorBidi"/>
          <w:sz w:val="24"/>
          <w:szCs w:val="24"/>
        </w:rPr>
        <w:t xml:space="preserve"> from financial institutions, which had floating interest rate, have fair value approximated to their carrying amounts.</w:t>
      </w:r>
    </w:p>
    <w:p w14:paraId="5C04A5B2" w14:textId="5BEDEF96" w:rsidR="00914CE9" w:rsidRPr="005519BC" w:rsidRDefault="00914CE9" w:rsidP="00B95D6B">
      <w:pPr>
        <w:autoSpaceDE w:val="0"/>
        <w:autoSpaceDN w:val="0"/>
        <w:spacing w:after="240"/>
        <w:ind w:left="1080"/>
        <w:jc w:val="both"/>
        <w:rPr>
          <w:rFonts w:asciiTheme="majorBidi" w:hAnsiTheme="majorBidi" w:cstheme="majorBidi"/>
          <w:b/>
          <w:bCs/>
          <w:spacing w:val="-2"/>
          <w:sz w:val="24"/>
          <w:szCs w:val="24"/>
        </w:rPr>
      </w:pPr>
      <w:r w:rsidRPr="005519BC">
        <w:rPr>
          <w:rFonts w:asciiTheme="majorBidi" w:hAnsiTheme="majorBidi" w:cstheme="majorBidi"/>
          <w:b/>
          <w:bCs/>
          <w:spacing w:val="-2"/>
          <w:sz w:val="24"/>
          <w:szCs w:val="24"/>
        </w:rPr>
        <w:t xml:space="preserve">Financial </w:t>
      </w:r>
      <w:r w:rsidRPr="005519BC">
        <w:rPr>
          <w:rFonts w:asciiTheme="majorBidi" w:hAnsiTheme="majorBidi" w:cstheme="majorBidi"/>
          <w:b/>
          <w:bCs/>
          <w:sz w:val="24"/>
          <w:szCs w:val="24"/>
        </w:rPr>
        <w:t>assets</w:t>
      </w:r>
      <w:r w:rsidR="00D9476C">
        <w:rPr>
          <w:rFonts w:asciiTheme="majorBidi" w:hAnsiTheme="majorBidi" w:cstheme="majorBidi"/>
          <w:b/>
          <w:bCs/>
          <w:sz w:val="24"/>
          <w:szCs w:val="24"/>
        </w:rPr>
        <w:t xml:space="preserve"> and </w:t>
      </w:r>
      <w:r w:rsidR="006D3DED">
        <w:rPr>
          <w:rFonts w:asciiTheme="majorBidi" w:hAnsiTheme="majorBidi" w:cstheme="majorBidi"/>
          <w:b/>
          <w:bCs/>
          <w:sz w:val="24"/>
          <w:szCs w:val="24"/>
        </w:rPr>
        <w:t xml:space="preserve">financial </w:t>
      </w:r>
      <w:r w:rsidR="00D9476C">
        <w:rPr>
          <w:rFonts w:asciiTheme="majorBidi" w:hAnsiTheme="majorBidi" w:cstheme="majorBidi"/>
          <w:b/>
          <w:bCs/>
          <w:sz w:val="24"/>
          <w:szCs w:val="24"/>
        </w:rPr>
        <w:t>liabilities</w:t>
      </w:r>
      <w:r w:rsidRPr="005519BC">
        <w:rPr>
          <w:rFonts w:asciiTheme="majorBidi" w:hAnsiTheme="majorBidi" w:cstheme="majorBidi"/>
          <w:b/>
          <w:bCs/>
          <w:spacing w:val="-2"/>
          <w:sz w:val="24"/>
          <w:szCs w:val="24"/>
        </w:rPr>
        <w:t xml:space="preserve"> measured at fair value</w:t>
      </w:r>
    </w:p>
    <w:p w14:paraId="395572C9" w14:textId="372F0AB1" w:rsidR="00914CE9" w:rsidRPr="005519BC" w:rsidRDefault="00914CE9" w:rsidP="00B95D6B">
      <w:pPr>
        <w:autoSpaceDE w:val="0"/>
        <w:autoSpaceDN w:val="0"/>
        <w:spacing w:after="240"/>
        <w:ind w:left="1080"/>
        <w:jc w:val="both"/>
        <w:rPr>
          <w:rFonts w:asciiTheme="majorBidi" w:hAnsiTheme="majorBidi" w:cstheme="majorBidi"/>
          <w:color w:val="000000"/>
          <w:sz w:val="24"/>
          <w:szCs w:val="24"/>
        </w:rPr>
      </w:pPr>
      <w:r w:rsidRPr="005519BC">
        <w:rPr>
          <w:rFonts w:asciiTheme="majorBidi" w:hAnsiTheme="majorBidi" w:cstheme="majorBidi"/>
          <w:color w:val="000000"/>
          <w:spacing w:val="-4"/>
          <w:sz w:val="24"/>
          <w:szCs w:val="24"/>
        </w:rPr>
        <w:t>The following table presents the fair values of financial assets</w:t>
      </w:r>
      <w:r w:rsidR="00D4436E">
        <w:rPr>
          <w:rFonts w:asciiTheme="majorBidi" w:hAnsiTheme="majorBidi" w:cstheme="majorBidi"/>
          <w:color w:val="000000"/>
          <w:spacing w:val="-4"/>
          <w:sz w:val="24"/>
          <w:szCs w:val="24"/>
        </w:rPr>
        <w:t xml:space="preserve"> and </w:t>
      </w:r>
      <w:r w:rsidR="006D3DED">
        <w:rPr>
          <w:rFonts w:asciiTheme="majorBidi" w:hAnsiTheme="majorBidi" w:cstheme="majorBidi"/>
          <w:color w:val="000000"/>
          <w:spacing w:val="-4"/>
          <w:sz w:val="24"/>
          <w:szCs w:val="24"/>
        </w:rPr>
        <w:t>financial liabilit</w:t>
      </w:r>
      <w:r w:rsidR="00357465">
        <w:rPr>
          <w:rFonts w:asciiTheme="majorBidi" w:hAnsiTheme="majorBidi" w:cstheme="majorBidi"/>
          <w:color w:val="000000"/>
          <w:spacing w:val="-4"/>
          <w:sz w:val="24"/>
          <w:szCs w:val="24"/>
        </w:rPr>
        <w:t xml:space="preserve">ies </w:t>
      </w:r>
      <w:r w:rsidRPr="005519BC">
        <w:rPr>
          <w:rFonts w:asciiTheme="majorBidi" w:hAnsiTheme="majorBidi" w:cstheme="majorBidi"/>
          <w:color w:val="000000"/>
          <w:spacing w:val="-4"/>
          <w:sz w:val="24"/>
          <w:szCs w:val="24"/>
        </w:rPr>
        <w:t>including the fair values hierarchy for financial assets recognized</w:t>
      </w:r>
      <w:r w:rsidRPr="005519BC">
        <w:rPr>
          <w:rFonts w:asciiTheme="majorBidi" w:hAnsiTheme="majorBidi" w:cstheme="majorBidi"/>
          <w:color w:val="000000"/>
          <w:sz w:val="24"/>
          <w:szCs w:val="24"/>
        </w:rPr>
        <w:t xml:space="preserve"> at fair value as at December </w:t>
      </w:r>
      <w:r w:rsidR="004D619C" w:rsidRPr="004D619C">
        <w:rPr>
          <w:rFonts w:asciiTheme="majorBidi" w:hAnsiTheme="majorBidi" w:cs="Angsana New"/>
          <w:color w:val="000000"/>
          <w:sz w:val="24"/>
          <w:szCs w:val="24"/>
        </w:rPr>
        <w:t>31</w:t>
      </w:r>
      <w:r w:rsidRPr="005519BC">
        <w:rPr>
          <w:rFonts w:asciiTheme="majorBidi" w:hAnsiTheme="majorBidi" w:cstheme="majorBidi"/>
          <w:color w:val="000000"/>
          <w:sz w:val="24"/>
          <w:szCs w:val="24"/>
        </w:rPr>
        <w:t>,</w:t>
      </w:r>
      <w:r w:rsidR="009012E6" w:rsidRPr="005519BC">
        <w:rPr>
          <w:rFonts w:asciiTheme="majorBidi" w:hAnsiTheme="majorBidi" w:cstheme="majorBidi"/>
          <w:color w:val="000000"/>
          <w:sz w:val="24"/>
          <w:szCs w:val="24"/>
        </w:rPr>
        <w:t xml:space="preserve"> as follow</w:t>
      </w:r>
      <w:r w:rsidR="00B222F2" w:rsidRPr="005519BC">
        <w:rPr>
          <w:rFonts w:asciiTheme="majorBidi" w:hAnsiTheme="majorBidi" w:cstheme="majorBidi"/>
          <w:color w:val="000000"/>
          <w:sz w:val="24"/>
          <w:szCs w:val="24"/>
        </w:rPr>
        <w:t>s</w:t>
      </w:r>
      <w:r w:rsidR="009012E6" w:rsidRPr="005519BC">
        <w:rPr>
          <w:rFonts w:asciiTheme="majorBidi" w:hAnsiTheme="majorBidi" w:cstheme="majorBidi"/>
          <w:color w:val="000000"/>
          <w:sz w:val="24"/>
          <w:szCs w:val="24"/>
        </w:rPr>
        <w:t>:</w:t>
      </w:r>
    </w:p>
    <w:p w14:paraId="1E2149AF" w14:textId="77777777" w:rsidR="00914CE9" w:rsidRPr="005519BC" w:rsidRDefault="00914CE9" w:rsidP="00B95D6B">
      <w:pPr>
        <w:pStyle w:val="BodyText"/>
        <w:tabs>
          <w:tab w:val="left" w:pos="9630"/>
        </w:tabs>
        <w:spacing w:line="240" w:lineRule="exact"/>
        <w:ind w:right="-25"/>
        <w:jc w:val="right"/>
        <w:rPr>
          <w:rFonts w:asciiTheme="majorBidi" w:hAnsiTheme="majorBidi" w:cstheme="majorBidi"/>
          <w:b/>
          <w:bCs/>
          <w:color w:val="000000"/>
          <w:sz w:val="16"/>
          <w:szCs w:val="16"/>
          <w:lang w:val="en-US"/>
        </w:rPr>
      </w:pPr>
      <w:r w:rsidRPr="005519BC">
        <w:rPr>
          <w:rFonts w:asciiTheme="majorBidi" w:hAnsiTheme="majorBidi" w:cstheme="majorBidi"/>
          <w:b/>
          <w:bCs/>
          <w:color w:val="000000" w:themeColor="text1"/>
          <w:sz w:val="16"/>
          <w:szCs w:val="16"/>
          <w:lang w:val="en-US"/>
        </w:rPr>
        <w:t>Unit : Million Baht</w:t>
      </w:r>
    </w:p>
    <w:tbl>
      <w:tblPr>
        <w:tblW w:w="8280" w:type="dxa"/>
        <w:tblInd w:w="1080" w:type="dxa"/>
        <w:tblLayout w:type="fixed"/>
        <w:tblCellMar>
          <w:left w:w="0" w:type="dxa"/>
          <w:right w:w="0" w:type="dxa"/>
        </w:tblCellMar>
        <w:tblLook w:val="04A0" w:firstRow="1" w:lastRow="0" w:firstColumn="1" w:lastColumn="0" w:noHBand="0" w:noVBand="1"/>
      </w:tblPr>
      <w:tblGrid>
        <w:gridCol w:w="3510"/>
        <w:gridCol w:w="1080"/>
        <w:gridCol w:w="90"/>
        <w:gridCol w:w="810"/>
        <w:gridCol w:w="90"/>
        <w:gridCol w:w="810"/>
        <w:gridCol w:w="90"/>
        <w:gridCol w:w="900"/>
        <w:gridCol w:w="90"/>
        <w:gridCol w:w="810"/>
      </w:tblGrid>
      <w:tr w:rsidR="00914CE9" w:rsidRPr="005519BC" w14:paraId="5131B4CA" w14:textId="77777777" w:rsidTr="006F66A1">
        <w:trPr>
          <w:trHeight w:val="126"/>
        </w:trPr>
        <w:tc>
          <w:tcPr>
            <w:tcW w:w="3510" w:type="dxa"/>
          </w:tcPr>
          <w:p w14:paraId="7E148F0B" w14:textId="77777777" w:rsidR="00914CE9" w:rsidRPr="005519BC" w:rsidRDefault="00914CE9" w:rsidP="003E1BA6">
            <w:pPr>
              <w:pStyle w:val="BodyText"/>
              <w:spacing w:line="200" w:lineRule="exact"/>
              <w:ind w:right="-10" w:firstLine="57"/>
              <w:rPr>
                <w:rFonts w:asciiTheme="majorBidi" w:hAnsiTheme="majorBidi" w:cstheme="majorBidi"/>
                <w:color w:val="000000" w:themeColor="text1"/>
                <w:sz w:val="16"/>
                <w:szCs w:val="16"/>
                <w:lang w:val="en-AU"/>
              </w:rPr>
            </w:pPr>
          </w:p>
        </w:tc>
        <w:tc>
          <w:tcPr>
            <w:tcW w:w="1080" w:type="dxa"/>
          </w:tcPr>
          <w:p w14:paraId="75C09C58" w14:textId="77777777" w:rsidR="00914CE9" w:rsidRPr="005519BC" w:rsidRDefault="00914CE9" w:rsidP="003E1BA6">
            <w:pPr>
              <w:spacing w:line="200" w:lineRule="exact"/>
              <w:jc w:val="center"/>
              <w:rPr>
                <w:rFonts w:asciiTheme="majorBidi" w:hAnsiTheme="majorBidi" w:cstheme="majorBidi"/>
                <w:b/>
                <w:bCs/>
                <w:color w:val="000000" w:themeColor="text1"/>
                <w:sz w:val="16"/>
                <w:szCs w:val="16"/>
                <w:cs/>
                <w:lang w:eastAsia="x-none"/>
              </w:rPr>
            </w:pPr>
          </w:p>
        </w:tc>
        <w:tc>
          <w:tcPr>
            <w:tcW w:w="90" w:type="dxa"/>
          </w:tcPr>
          <w:p w14:paraId="793AC5D7" w14:textId="77777777" w:rsidR="00914CE9" w:rsidRPr="005519BC" w:rsidRDefault="00914CE9" w:rsidP="003E1BA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1710" w:type="dxa"/>
            <w:gridSpan w:val="3"/>
          </w:tcPr>
          <w:p w14:paraId="5EC4BC45" w14:textId="77777777" w:rsidR="00914CE9" w:rsidRPr="005519BC" w:rsidRDefault="00914CE9" w:rsidP="003E1BA6">
            <w:pPr>
              <w:spacing w:line="200" w:lineRule="exact"/>
              <w:ind w:left="93" w:right="-10" w:hanging="93"/>
              <w:jc w:val="center"/>
              <w:rPr>
                <w:rFonts w:asciiTheme="majorBidi" w:hAnsiTheme="majorBidi" w:cstheme="majorBidi"/>
                <w:b/>
                <w:bCs/>
                <w:color w:val="000000"/>
                <w:sz w:val="16"/>
                <w:szCs w:val="16"/>
                <w:lang w:eastAsia="x-none"/>
              </w:rPr>
            </w:pPr>
            <w:r w:rsidRPr="005519BC">
              <w:rPr>
                <w:rFonts w:asciiTheme="majorBidi" w:hAnsiTheme="majorBidi" w:cstheme="majorBidi"/>
                <w:b/>
                <w:bCs/>
                <w:color w:val="000000"/>
                <w:sz w:val="16"/>
                <w:szCs w:val="16"/>
                <w:lang w:eastAsia="x-none"/>
              </w:rPr>
              <w:t>Consolidated</w:t>
            </w:r>
          </w:p>
          <w:p w14:paraId="3C7783F3" w14:textId="045228C6" w:rsidR="00914CE9" w:rsidRPr="005519BC" w:rsidRDefault="00914CE9" w:rsidP="003E1BA6">
            <w:pPr>
              <w:pStyle w:val="BodyText"/>
              <w:spacing w:line="200" w:lineRule="exact"/>
              <w:jc w:val="center"/>
              <w:rPr>
                <w:rFonts w:asciiTheme="majorBidi" w:hAnsiTheme="majorBidi" w:cstheme="majorBidi"/>
                <w:b/>
                <w:bCs/>
                <w:color w:val="000000" w:themeColor="text1"/>
                <w:sz w:val="16"/>
                <w:szCs w:val="16"/>
                <w:cs/>
                <w:lang w:val="en-US"/>
              </w:rPr>
            </w:pPr>
            <w:r w:rsidRPr="005519BC">
              <w:rPr>
                <w:rFonts w:asciiTheme="majorBidi" w:hAnsiTheme="majorBidi" w:cstheme="majorBidi"/>
                <w:b/>
                <w:bCs/>
                <w:color w:val="000000"/>
                <w:sz w:val="16"/>
                <w:szCs w:val="16"/>
              </w:rPr>
              <w:t xml:space="preserve">financial </w:t>
            </w:r>
            <w:r w:rsidR="00DD452E" w:rsidRPr="005519BC">
              <w:rPr>
                <w:rFonts w:asciiTheme="majorBidi" w:hAnsiTheme="majorBidi" w:cstheme="majorBidi"/>
                <w:b/>
                <w:bCs/>
                <w:color w:val="000000"/>
                <w:sz w:val="16"/>
                <w:szCs w:val="16"/>
              </w:rPr>
              <w:t>statements</w:t>
            </w:r>
          </w:p>
        </w:tc>
        <w:tc>
          <w:tcPr>
            <w:tcW w:w="90" w:type="dxa"/>
          </w:tcPr>
          <w:p w14:paraId="500DD5CC" w14:textId="77777777" w:rsidR="00914CE9" w:rsidRPr="005519BC" w:rsidRDefault="00914CE9" w:rsidP="003E1BA6">
            <w:pPr>
              <w:pStyle w:val="BodyText"/>
              <w:spacing w:line="200" w:lineRule="exact"/>
              <w:jc w:val="center"/>
              <w:rPr>
                <w:rFonts w:asciiTheme="majorBidi" w:hAnsiTheme="majorBidi" w:cstheme="majorBidi"/>
                <w:b/>
                <w:bCs/>
                <w:color w:val="000000" w:themeColor="text1"/>
                <w:sz w:val="16"/>
                <w:szCs w:val="16"/>
                <w:cs/>
                <w:lang w:val="en-US"/>
              </w:rPr>
            </w:pPr>
          </w:p>
        </w:tc>
        <w:tc>
          <w:tcPr>
            <w:tcW w:w="1800" w:type="dxa"/>
            <w:gridSpan w:val="3"/>
          </w:tcPr>
          <w:p w14:paraId="3DCFC8C1" w14:textId="77777777" w:rsidR="00914CE9" w:rsidRPr="005519BC" w:rsidRDefault="00914CE9" w:rsidP="003E1BA6">
            <w:pPr>
              <w:spacing w:line="200" w:lineRule="exact"/>
              <w:ind w:left="93" w:right="-10" w:hanging="93"/>
              <w:jc w:val="center"/>
              <w:rPr>
                <w:rFonts w:asciiTheme="majorBidi" w:hAnsiTheme="majorBidi" w:cstheme="majorBidi"/>
                <w:b/>
                <w:bCs/>
                <w:color w:val="000000"/>
                <w:sz w:val="16"/>
                <w:szCs w:val="16"/>
                <w:lang w:eastAsia="x-none"/>
              </w:rPr>
            </w:pPr>
            <w:r w:rsidRPr="005519BC">
              <w:rPr>
                <w:rFonts w:asciiTheme="majorBidi" w:hAnsiTheme="majorBidi" w:cstheme="majorBidi"/>
                <w:b/>
                <w:bCs/>
                <w:color w:val="000000"/>
                <w:sz w:val="16"/>
                <w:szCs w:val="16"/>
                <w:lang w:eastAsia="x-none"/>
              </w:rPr>
              <w:t>Separate</w:t>
            </w:r>
          </w:p>
          <w:p w14:paraId="67555F30" w14:textId="267F1FA5" w:rsidR="00914CE9" w:rsidRPr="005519BC" w:rsidRDefault="00914CE9" w:rsidP="003E1BA6">
            <w:pPr>
              <w:pStyle w:val="BodyText"/>
              <w:spacing w:line="200" w:lineRule="exact"/>
              <w:jc w:val="center"/>
              <w:rPr>
                <w:rFonts w:asciiTheme="majorBidi" w:hAnsiTheme="majorBidi" w:cstheme="majorBidi"/>
                <w:b/>
                <w:bCs/>
                <w:color w:val="000000" w:themeColor="text1"/>
                <w:sz w:val="16"/>
                <w:szCs w:val="16"/>
                <w:cs/>
                <w:lang w:val="en-US"/>
              </w:rPr>
            </w:pPr>
            <w:r w:rsidRPr="005519BC">
              <w:rPr>
                <w:rFonts w:asciiTheme="majorBidi" w:hAnsiTheme="majorBidi" w:cstheme="majorBidi"/>
                <w:b/>
                <w:bCs/>
                <w:color w:val="000000"/>
                <w:sz w:val="16"/>
                <w:szCs w:val="16"/>
              </w:rPr>
              <w:t xml:space="preserve">financial </w:t>
            </w:r>
            <w:r w:rsidR="00DD452E" w:rsidRPr="005519BC">
              <w:rPr>
                <w:rFonts w:asciiTheme="majorBidi" w:hAnsiTheme="majorBidi" w:cstheme="majorBidi"/>
                <w:b/>
                <w:bCs/>
                <w:color w:val="000000"/>
                <w:sz w:val="16"/>
                <w:szCs w:val="16"/>
              </w:rPr>
              <w:t>statements</w:t>
            </w:r>
          </w:p>
        </w:tc>
      </w:tr>
      <w:tr w:rsidR="00A3563C" w:rsidRPr="005519BC" w14:paraId="25AFCEDD" w14:textId="77777777" w:rsidTr="006F66A1">
        <w:trPr>
          <w:trHeight w:val="64"/>
        </w:trPr>
        <w:tc>
          <w:tcPr>
            <w:tcW w:w="3510" w:type="dxa"/>
          </w:tcPr>
          <w:p w14:paraId="7AF188FD" w14:textId="77777777" w:rsidR="00A3563C" w:rsidRPr="005519BC" w:rsidRDefault="00A3563C" w:rsidP="00A3563C">
            <w:pPr>
              <w:pStyle w:val="BodyText"/>
              <w:spacing w:line="200" w:lineRule="exact"/>
              <w:ind w:right="-10" w:firstLine="57"/>
              <w:rPr>
                <w:rFonts w:asciiTheme="majorBidi" w:hAnsiTheme="majorBidi" w:cstheme="majorBidi"/>
                <w:color w:val="000000" w:themeColor="text1"/>
                <w:sz w:val="16"/>
                <w:szCs w:val="16"/>
                <w:lang w:val="en-AU"/>
              </w:rPr>
            </w:pPr>
          </w:p>
        </w:tc>
        <w:tc>
          <w:tcPr>
            <w:tcW w:w="1080" w:type="dxa"/>
          </w:tcPr>
          <w:p w14:paraId="1F21496C" w14:textId="77777777" w:rsidR="00A3563C" w:rsidRPr="005519BC" w:rsidRDefault="00A3563C" w:rsidP="00A3563C">
            <w:pPr>
              <w:spacing w:line="200" w:lineRule="exact"/>
              <w:jc w:val="center"/>
              <w:rPr>
                <w:rFonts w:asciiTheme="majorBidi" w:hAnsiTheme="majorBidi" w:cstheme="majorBidi"/>
                <w:b/>
                <w:bCs/>
                <w:color w:val="000000"/>
                <w:sz w:val="16"/>
                <w:szCs w:val="16"/>
                <w:lang w:eastAsia="x-none"/>
              </w:rPr>
            </w:pPr>
            <w:r w:rsidRPr="005519BC">
              <w:rPr>
                <w:rFonts w:asciiTheme="majorBidi" w:hAnsiTheme="majorBidi" w:cstheme="majorBidi"/>
                <w:b/>
                <w:bCs/>
                <w:color w:val="000000"/>
                <w:sz w:val="16"/>
                <w:szCs w:val="16"/>
                <w:lang w:eastAsia="x-none"/>
              </w:rPr>
              <w:t>Level of</w:t>
            </w:r>
          </w:p>
          <w:p w14:paraId="5B0A8348" w14:textId="2CDF3D21" w:rsidR="00A3563C" w:rsidRPr="005519BC" w:rsidRDefault="00903EF9" w:rsidP="00A3563C">
            <w:pPr>
              <w:spacing w:line="200" w:lineRule="exact"/>
              <w:jc w:val="center"/>
              <w:rPr>
                <w:rFonts w:asciiTheme="majorBidi" w:hAnsiTheme="majorBidi" w:cstheme="majorBidi"/>
                <w:b/>
                <w:bCs/>
                <w:color w:val="000000" w:themeColor="text1"/>
                <w:sz w:val="16"/>
                <w:szCs w:val="16"/>
              </w:rPr>
            </w:pPr>
            <w:r>
              <w:rPr>
                <w:rFonts w:asciiTheme="majorBidi" w:hAnsiTheme="majorBidi" w:cstheme="majorBidi"/>
                <w:b/>
                <w:bCs/>
                <w:color w:val="000000"/>
                <w:sz w:val="16"/>
                <w:szCs w:val="16"/>
                <w:lang w:eastAsia="x-none"/>
              </w:rPr>
              <w:t>f</w:t>
            </w:r>
            <w:r w:rsidR="00A3563C" w:rsidRPr="005519BC">
              <w:rPr>
                <w:rFonts w:asciiTheme="majorBidi" w:hAnsiTheme="majorBidi" w:cstheme="majorBidi"/>
                <w:b/>
                <w:bCs/>
                <w:color w:val="000000"/>
                <w:sz w:val="16"/>
                <w:szCs w:val="16"/>
                <w:lang w:eastAsia="x-none"/>
              </w:rPr>
              <w:t>air value</w:t>
            </w:r>
          </w:p>
        </w:tc>
        <w:tc>
          <w:tcPr>
            <w:tcW w:w="90" w:type="dxa"/>
          </w:tcPr>
          <w:p w14:paraId="3D5B5333" w14:textId="77777777" w:rsidR="00A3563C" w:rsidRPr="005519BC" w:rsidRDefault="00A3563C" w:rsidP="00A3563C">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73939089" w14:textId="31762056" w:rsidR="00A3563C" w:rsidRPr="005519BC" w:rsidRDefault="004D619C" w:rsidP="00A3563C">
            <w:pPr>
              <w:pStyle w:val="BodyText"/>
              <w:spacing w:line="200" w:lineRule="exact"/>
              <w:jc w:val="center"/>
              <w:rPr>
                <w:rFonts w:asciiTheme="majorBidi" w:hAnsiTheme="majorBidi" w:cstheme="majorBidi"/>
                <w:b/>
                <w:bCs/>
                <w:color w:val="000000" w:themeColor="text1"/>
                <w:sz w:val="16"/>
                <w:szCs w:val="16"/>
                <w:cs/>
                <w:lang w:val="en-AU"/>
              </w:rPr>
            </w:pPr>
            <w:r w:rsidRPr="004D619C">
              <w:rPr>
                <w:rFonts w:asciiTheme="majorBidi" w:hAnsiTheme="majorBidi"/>
                <w:b/>
                <w:bCs/>
                <w:color w:val="000000" w:themeColor="text1"/>
                <w:sz w:val="16"/>
                <w:szCs w:val="16"/>
                <w:lang w:val="en-US"/>
              </w:rPr>
              <w:t>2025</w:t>
            </w:r>
          </w:p>
        </w:tc>
        <w:tc>
          <w:tcPr>
            <w:tcW w:w="90" w:type="dxa"/>
          </w:tcPr>
          <w:p w14:paraId="7F1CBCC5" w14:textId="77777777" w:rsidR="00A3563C" w:rsidRPr="005519BC" w:rsidRDefault="00A3563C" w:rsidP="00A3563C">
            <w:pPr>
              <w:pStyle w:val="BodyText"/>
              <w:tabs>
                <w:tab w:val="decimal" w:pos="601"/>
              </w:tabs>
              <w:spacing w:line="200" w:lineRule="exact"/>
              <w:jc w:val="center"/>
              <w:rPr>
                <w:rFonts w:asciiTheme="majorBidi" w:hAnsiTheme="majorBidi" w:cstheme="majorBidi"/>
                <w:b/>
                <w:bCs/>
                <w:color w:val="000000" w:themeColor="text1"/>
                <w:sz w:val="16"/>
                <w:szCs w:val="16"/>
                <w:cs/>
                <w:lang w:val="en-AU"/>
              </w:rPr>
            </w:pPr>
          </w:p>
        </w:tc>
        <w:tc>
          <w:tcPr>
            <w:tcW w:w="810" w:type="dxa"/>
          </w:tcPr>
          <w:p w14:paraId="0C82CC14" w14:textId="098DCA28" w:rsidR="00A3563C" w:rsidRPr="005519BC" w:rsidRDefault="004D619C" w:rsidP="00A3563C">
            <w:pPr>
              <w:pStyle w:val="BodyText"/>
              <w:spacing w:line="200" w:lineRule="exact"/>
              <w:jc w:val="center"/>
              <w:rPr>
                <w:rFonts w:asciiTheme="majorBidi" w:hAnsiTheme="majorBidi" w:cstheme="majorBidi"/>
                <w:b/>
                <w:bCs/>
                <w:color w:val="000000" w:themeColor="text1"/>
                <w:sz w:val="16"/>
                <w:szCs w:val="16"/>
                <w:lang w:val="en-AU"/>
              </w:rPr>
            </w:pPr>
            <w:r w:rsidRPr="004D619C">
              <w:rPr>
                <w:rFonts w:asciiTheme="majorBidi" w:hAnsiTheme="majorBidi"/>
                <w:b/>
                <w:bCs/>
                <w:color w:val="000000" w:themeColor="text1"/>
                <w:sz w:val="16"/>
                <w:szCs w:val="16"/>
                <w:lang w:val="en-US"/>
              </w:rPr>
              <w:t>2024</w:t>
            </w:r>
          </w:p>
        </w:tc>
        <w:tc>
          <w:tcPr>
            <w:tcW w:w="90" w:type="dxa"/>
          </w:tcPr>
          <w:p w14:paraId="10DBCE25" w14:textId="77777777" w:rsidR="00A3563C" w:rsidRPr="005519BC" w:rsidRDefault="00A3563C" w:rsidP="00A3563C">
            <w:pPr>
              <w:pStyle w:val="BodyText"/>
              <w:spacing w:line="200" w:lineRule="exact"/>
              <w:jc w:val="center"/>
              <w:rPr>
                <w:rFonts w:asciiTheme="majorBidi" w:hAnsiTheme="majorBidi" w:cstheme="majorBidi"/>
                <w:b/>
                <w:bCs/>
                <w:color w:val="000000" w:themeColor="text1"/>
                <w:sz w:val="16"/>
                <w:szCs w:val="16"/>
                <w:cs/>
                <w:lang w:val="en-US"/>
              </w:rPr>
            </w:pPr>
          </w:p>
        </w:tc>
        <w:tc>
          <w:tcPr>
            <w:tcW w:w="900" w:type="dxa"/>
          </w:tcPr>
          <w:p w14:paraId="5B8021BB" w14:textId="2CE2EDD3" w:rsidR="00A3563C" w:rsidRPr="005519BC" w:rsidRDefault="004D619C" w:rsidP="00A3563C">
            <w:pPr>
              <w:pStyle w:val="BodyText"/>
              <w:spacing w:line="200" w:lineRule="exact"/>
              <w:jc w:val="center"/>
              <w:rPr>
                <w:rFonts w:asciiTheme="majorBidi" w:hAnsiTheme="majorBidi" w:cstheme="majorBidi"/>
                <w:b/>
                <w:bCs/>
                <w:color w:val="000000" w:themeColor="text1"/>
                <w:sz w:val="16"/>
                <w:szCs w:val="16"/>
                <w:cs/>
                <w:lang w:val="en-US"/>
              </w:rPr>
            </w:pPr>
            <w:r w:rsidRPr="004D619C">
              <w:rPr>
                <w:rFonts w:asciiTheme="majorBidi" w:hAnsiTheme="majorBidi"/>
                <w:b/>
                <w:bCs/>
                <w:color w:val="000000" w:themeColor="text1"/>
                <w:sz w:val="16"/>
                <w:szCs w:val="16"/>
                <w:lang w:val="en-US"/>
              </w:rPr>
              <w:t>2025</w:t>
            </w:r>
          </w:p>
        </w:tc>
        <w:tc>
          <w:tcPr>
            <w:tcW w:w="90" w:type="dxa"/>
          </w:tcPr>
          <w:p w14:paraId="5D9AD6ED" w14:textId="77777777" w:rsidR="00A3563C" w:rsidRPr="005519BC" w:rsidRDefault="00A3563C" w:rsidP="00A3563C">
            <w:pPr>
              <w:pStyle w:val="BodyText"/>
              <w:spacing w:line="200" w:lineRule="exact"/>
              <w:jc w:val="center"/>
              <w:rPr>
                <w:rFonts w:asciiTheme="majorBidi" w:hAnsiTheme="majorBidi" w:cstheme="majorBidi"/>
                <w:b/>
                <w:bCs/>
                <w:color w:val="000000" w:themeColor="text1"/>
                <w:sz w:val="16"/>
                <w:szCs w:val="16"/>
                <w:lang w:val="en-US"/>
              </w:rPr>
            </w:pPr>
          </w:p>
        </w:tc>
        <w:tc>
          <w:tcPr>
            <w:tcW w:w="810" w:type="dxa"/>
          </w:tcPr>
          <w:p w14:paraId="183433B1" w14:textId="1BDBE0D9" w:rsidR="00A3563C" w:rsidRPr="005519BC" w:rsidRDefault="004D619C" w:rsidP="00A3563C">
            <w:pPr>
              <w:pStyle w:val="BodyText"/>
              <w:spacing w:line="200" w:lineRule="exact"/>
              <w:jc w:val="center"/>
              <w:rPr>
                <w:rFonts w:asciiTheme="majorBidi" w:hAnsiTheme="majorBidi" w:cstheme="majorBidi"/>
                <w:b/>
                <w:bCs/>
                <w:color w:val="000000" w:themeColor="text1"/>
                <w:sz w:val="16"/>
                <w:szCs w:val="16"/>
                <w:lang w:val="en-US"/>
              </w:rPr>
            </w:pPr>
            <w:r w:rsidRPr="004D619C">
              <w:rPr>
                <w:rFonts w:asciiTheme="majorBidi" w:hAnsiTheme="majorBidi"/>
                <w:b/>
                <w:bCs/>
                <w:color w:val="000000" w:themeColor="text1"/>
                <w:sz w:val="16"/>
                <w:szCs w:val="16"/>
                <w:lang w:val="en-US"/>
              </w:rPr>
              <w:t>2024</w:t>
            </w:r>
          </w:p>
        </w:tc>
      </w:tr>
      <w:tr w:rsidR="00FD6DDB" w:rsidRPr="005519BC" w14:paraId="603DF628" w14:textId="77777777" w:rsidTr="006F66A1">
        <w:trPr>
          <w:trHeight w:val="74"/>
        </w:trPr>
        <w:tc>
          <w:tcPr>
            <w:tcW w:w="3510" w:type="dxa"/>
          </w:tcPr>
          <w:p w14:paraId="63B66DE1" w14:textId="6EC3FF44" w:rsidR="002256EB" w:rsidRDefault="00FD6DDB" w:rsidP="002256EB">
            <w:pPr>
              <w:ind w:left="-5" w:firstLine="45"/>
              <w:rPr>
                <w:rFonts w:cs="Times New Roman"/>
                <w:b/>
                <w:bCs/>
                <w:color w:val="000000"/>
                <w:sz w:val="16"/>
                <w:szCs w:val="16"/>
              </w:rPr>
            </w:pPr>
            <w:r w:rsidRPr="005519BC">
              <w:rPr>
                <w:rFonts w:cs="Times New Roman"/>
                <w:b/>
                <w:bCs/>
                <w:color w:val="000000"/>
                <w:sz w:val="16"/>
                <w:szCs w:val="16"/>
              </w:rPr>
              <w:t>Financial assets</w:t>
            </w:r>
            <w:r w:rsidR="002256EB">
              <w:rPr>
                <w:rFonts w:cs="Times New Roman"/>
                <w:b/>
                <w:bCs/>
                <w:color w:val="000000"/>
                <w:sz w:val="16"/>
                <w:szCs w:val="16"/>
              </w:rPr>
              <w:t xml:space="preserve"> and liabilit</w:t>
            </w:r>
            <w:r w:rsidR="003276F8">
              <w:rPr>
                <w:rFonts w:cs="Times New Roman"/>
                <w:b/>
                <w:bCs/>
                <w:color w:val="000000"/>
                <w:sz w:val="16"/>
                <w:szCs w:val="16"/>
              </w:rPr>
              <w:t>ies</w:t>
            </w:r>
            <w:r w:rsidRPr="005519BC">
              <w:rPr>
                <w:rFonts w:cs="Times New Roman"/>
                <w:b/>
                <w:bCs/>
                <w:color w:val="000000"/>
                <w:sz w:val="16"/>
                <w:szCs w:val="16"/>
              </w:rPr>
              <w:t xml:space="preserve"> measured at fair </w:t>
            </w:r>
            <w:r w:rsidR="002256EB">
              <w:rPr>
                <w:rFonts w:cs="Times New Roman"/>
                <w:b/>
                <w:bCs/>
                <w:color w:val="000000"/>
                <w:sz w:val="16"/>
                <w:szCs w:val="16"/>
              </w:rPr>
              <w:t xml:space="preserve"> </w:t>
            </w:r>
          </w:p>
          <w:p w14:paraId="61549790" w14:textId="44BD0928" w:rsidR="00FD6DDB" w:rsidRPr="002256EB" w:rsidRDefault="002256EB" w:rsidP="002256EB">
            <w:pPr>
              <w:ind w:left="-5" w:firstLine="45"/>
              <w:rPr>
                <w:rFonts w:cs="Times New Roman"/>
                <w:b/>
                <w:bCs/>
                <w:color w:val="000000"/>
                <w:sz w:val="16"/>
                <w:szCs w:val="16"/>
                <w:cs/>
              </w:rPr>
            </w:pPr>
            <w:r>
              <w:rPr>
                <w:rFonts w:cs="Times New Roman"/>
                <w:b/>
                <w:bCs/>
                <w:color w:val="000000"/>
                <w:sz w:val="16"/>
                <w:szCs w:val="16"/>
              </w:rPr>
              <w:t xml:space="preserve">      </w:t>
            </w:r>
            <w:r w:rsidR="00FD6DDB" w:rsidRPr="005519BC">
              <w:rPr>
                <w:rFonts w:cs="Times New Roman"/>
                <w:b/>
                <w:bCs/>
                <w:color w:val="000000"/>
                <w:sz w:val="16"/>
                <w:szCs w:val="16"/>
              </w:rPr>
              <w:t>value through profit or loss</w:t>
            </w:r>
          </w:p>
        </w:tc>
        <w:tc>
          <w:tcPr>
            <w:tcW w:w="1080" w:type="dxa"/>
          </w:tcPr>
          <w:p w14:paraId="05475D9C" w14:textId="77777777" w:rsidR="00FD6DDB" w:rsidRPr="005519BC" w:rsidRDefault="00FD6DDB" w:rsidP="00FD6DDB">
            <w:pPr>
              <w:pStyle w:val="BodyText"/>
              <w:spacing w:line="200" w:lineRule="exact"/>
              <w:jc w:val="center"/>
              <w:rPr>
                <w:rFonts w:asciiTheme="majorBidi" w:hAnsiTheme="majorBidi" w:cstheme="majorBidi"/>
                <w:color w:val="000000" w:themeColor="text1"/>
                <w:sz w:val="16"/>
                <w:szCs w:val="16"/>
                <w:cs/>
                <w:lang w:val="en-US"/>
              </w:rPr>
            </w:pPr>
          </w:p>
        </w:tc>
        <w:tc>
          <w:tcPr>
            <w:tcW w:w="90" w:type="dxa"/>
          </w:tcPr>
          <w:p w14:paraId="1DDEEB89" w14:textId="77777777" w:rsidR="00FD6DDB" w:rsidRPr="005519BC" w:rsidRDefault="00FD6DDB" w:rsidP="00FD6DDB">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0BFEB3A6"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453EA8B8" w14:textId="77777777" w:rsidR="00FD6DDB" w:rsidRPr="005519BC" w:rsidRDefault="00FD6DDB" w:rsidP="00FD6DDB">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tcPr>
          <w:p w14:paraId="0FDB6447"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6EA2AB91"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719CC738"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26939EC4"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083E7C94"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r>
      <w:tr w:rsidR="00FD6DDB" w:rsidRPr="005519BC" w14:paraId="76506410" w14:textId="77777777" w:rsidTr="006F66A1">
        <w:trPr>
          <w:trHeight w:val="74"/>
        </w:trPr>
        <w:tc>
          <w:tcPr>
            <w:tcW w:w="3510" w:type="dxa"/>
          </w:tcPr>
          <w:p w14:paraId="441945CE" w14:textId="77777777" w:rsidR="00FD6DDB" w:rsidRPr="005519BC" w:rsidRDefault="00FD6DDB" w:rsidP="00FD6DDB">
            <w:pPr>
              <w:spacing w:line="200" w:lineRule="exact"/>
              <w:ind w:left="-5" w:firstLine="162"/>
              <w:rPr>
                <w:rFonts w:asciiTheme="majorBidi" w:hAnsiTheme="majorBidi" w:cstheme="majorBidi"/>
                <w:color w:val="000000"/>
                <w:sz w:val="16"/>
                <w:szCs w:val="16"/>
                <w:cs/>
              </w:rPr>
            </w:pPr>
            <w:r w:rsidRPr="005519BC">
              <w:rPr>
                <w:rFonts w:cs="Times New Roman"/>
                <w:color w:val="000000"/>
                <w:sz w:val="16"/>
                <w:szCs w:val="16"/>
              </w:rPr>
              <w:t>Other non-current financial assets</w:t>
            </w:r>
          </w:p>
        </w:tc>
        <w:tc>
          <w:tcPr>
            <w:tcW w:w="1080" w:type="dxa"/>
          </w:tcPr>
          <w:p w14:paraId="1897D18C" w14:textId="77777777" w:rsidR="00FD6DDB" w:rsidRPr="005519BC" w:rsidRDefault="00FD6DDB" w:rsidP="00FD6DDB">
            <w:pPr>
              <w:pStyle w:val="BodyText"/>
              <w:spacing w:line="200" w:lineRule="exact"/>
              <w:jc w:val="center"/>
              <w:rPr>
                <w:rFonts w:asciiTheme="majorBidi" w:hAnsiTheme="majorBidi" w:cstheme="majorBidi"/>
                <w:color w:val="000000" w:themeColor="text1"/>
                <w:sz w:val="16"/>
                <w:szCs w:val="16"/>
                <w:cs/>
                <w:lang w:val="en-US"/>
              </w:rPr>
            </w:pPr>
          </w:p>
        </w:tc>
        <w:tc>
          <w:tcPr>
            <w:tcW w:w="90" w:type="dxa"/>
          </w:tcPr>
          <w:p w14:paraId="134E95F1" w14:textId="77777777" w:rsidR="00FD6DDB" w:rsidRPr="005519BC" w:rsidRDefault="00FD6DDB" w:rsidP="00FD6DDB">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48DB0D3A"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16973946" w14:textId="77777777" w:rsidR="00FD6DDB" w:rsidRPr="005519BC" w:rsidRDefault="00FD6DDB" w:rsidP="00FD6DDB">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tcPr>
          <w:p w14:paraId="427CE5AE"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4C842757"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04E61A5D"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 w:type="dxa"/>
          </w:tcPr>
          <w:p w14:paraId="0A8E0887"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05E9D300" w14:textId="77777777" w:rsidR="00FD6DDB" w:rsidRPr="005519BC" w:rsidRDefault="00FD6DDB" w:rsidP="00FD6DDB">
            <w:pPr>
              <w:pStyle w:val="BodyText"/>
              <w:spacing w:line="200" w:lineRule="exact"/>
              <w:ind w:left="-836" w:right="342" w:hanging="836"/>
              <w:jc w:val="right"/>
              <w:rPr>
                <w:rFonts w:asciiTheme="majorBidi" w:hAnsiTheme="majorBidi" w:cstheme="majorBidi"/>
                <w:color w:val="000000" w:themeColor="text1"/>
                <w:sz w:val="16"/>
                <w:szCs w:val="16"/>
                <w:lang w:val="en-US"/>
              </w:rPr>
            </w:pPr>
          </w:p>
        </w:tc>
      </w:tr>
      <w:tr w:rsidR="00002336" w:rsidRPr="005519BC" w14:paraId="457BAD8C" w14:textId="77777777" w:rsidTr="006F66A1">
        <w:trPr>
          <w:trHeight w:val="189"/>
        </w:trPr>
        <w:tc>
          <w:tcPr>
            <w:tcW w:w="3510" w:type="dxa"/>
            <w:vAlign w:val="center"/>
          </w:tcPr>
          <w:p w14:paraId="051BBB71" w14:textId="77777777" w:rsidR="00002336" w:rsidRPr="005519BC" w:rsidRDefault="00002336" w:rsidP="00002336">
            <w:pPr>
              <w:spacing w:line="200" w:lineRule="exact"/>
              <w:ind w:left="-5" w:firstLine="297"/>
              <w:rPr>
                <w:rFonts w:asciiTheme="majorBidi" w:hAnsiTheme="majorBidi" w:cstheme="majorBidi"/>
                <w:color w:val="000000" w:themeColor="text1"/>
                <w:sz w:val="16"/>
                <w:szCs w:val="16"/>
                <w:cs/>
              </w:rPr>
            </w:pPr>
            <w:r w:rsidRPr="005519BC">
              <w:rPr>
                <w:rFonts w:cs="Times New Roman"/>
                <w:color w:val="000000"/>
                <w:sz w:val="16"/>
                <w:szCs w:val="16"/>
              </w:rPr>
              <w:t>Investment in debt securities</w:t>
            </w:r>
          </w:p>
        </w:tc>
        <w:tc>
          <w:tcPr>
            <w:tcW w:w="1080" w:type="dxa"/>
          </w:tcPr>
          <w:p w14:paraId="13F29AD2" w14:textId="710C63CF" w:rsidR="00002336" w:rsidRPr="005519BC" w:rsidRDefault="00002336" w:rsidP="00002336">
            <w:pPr>
              <w:pStyle w:val="BodyText"/>
              <w:spacing w:line="200" w:lineRule="exact"/>
              <w:jc w:val="center"/>
              <w:rPr>
                <w:rFonts w:asciiTheme="majorBidi" w:hAnsiTheme="majorBidi" w:cstheme="majorBidi"/>
                <w:color w:val="000000" w:themeColor="text1"/>
                <w:sz w:val="16"/>
                <w:szCs w:val="16"/>
                <w:cs/>
                <w:lang w:val="en-US"/>
              </w:rPr>
            </w:pPr>
            <w:r w:rsidRPr="005519BC">
              <w:rPr>
                <w:rFonts w:cs="Times New Roman"/>
                <w:color w:val="000000"/>
                <w:sz w:val="16"/>
                <w:szCs w:val="16"/>
              </w:rPr>
              <w:t xml:space="preserve">Level </w:t>
            </w:r>
            <w:r w:rsidR="004D619C" w:rsidRPr="004D619C">
              <w:rPr>
                <w:color w:val="000000"/>
                <w:sz w:val="16"/>
                <w:szCs w:val="16"/>
                <w:lang w:val="en-US"/>
              </w:rPr>
              <w:t>2</w:t>
            </w:r>
          </w:p>
        </w:tc>
        <w:tc>
          <w:tcPr>
            <w:tcW w:w="90" w:type="dxa"/>
          </w:tcPr>
          <w:p w14:paraId="5D2A29AD" w14:textId="77777777" w:rsidR="00002336" w:rsidRPr="005519BC" w:rsidRDefault="00002336" w:rsidP="0000233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358DC550" w14:textId="0F9C041C"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39</w:t>
            </w:r>
          </w:p>
        </w:tc>
        <w:tc>
          <w:tcPr>
            <w:tcW w:w="90" w:type="dxa"/>
          </w:tcPr>
          <w:p w14:paraId="1AD76462" w14:textId="77777777" w:rsidR="00002336" w:rsidRPr="005519BC" w:rsidRDefault="00002336" w:rsidP="0000233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tcPr>
          <w:p w14:paraId="5432C0AB" w14:textId="08DDF213"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42</w:t>
            </w:r>
          </w:p>
        </w:tc>
        <w:tc>
          <w:tcPr>
            <w:tcW w:w="90" w:type="dxa"/>
          </w:tcPr>
          <w:p w14:paraId="3A163B62"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01F10196" w14:textId="607792EE"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39</w:t>
            </w:r>
          </w:p>
        </w:tc>
        <w:tc>
          <w:tcPr>
            <w:tcW w:w="90" w:type="dxa"/>
          </w:tcPr>
          <w:p w14:paraId="15D688F3"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62508142" w14:textId="218415BC"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42</w:t>
            </w:r>
          </w:p>
        </w:tc>
      </w:tr>
      <w:tr w:rsidR="00002336" w:rsidRPr="005519BC" w14:paraId="1A6ABFB0" w14:textId="77777777" w:rsidTr="00CB3021">
        <w:trPr>
          <w:trHeight w:val="74"/>
        </w:trPr>
        <w:tc>
          <w:tcPr>
            <w:tcW w:w="3510" w:type="dxa"/>
            <w:vAlign w:val="center"/>
          </w:tcPr>
          <w:p w14:paraId="138F4224" w14:textId="02E6EC1E" w:rsidR="00002336" w:rsidRPr="005519BC" w:rsidRDefault="00002336" w:rsidP="00002336">
            <w:pPr>
              <w:spacing w:line="200" w:lineRule="exact"/>
              <w:ind w:left="-5" w:firstLine="297"/>
              <w:rPr>
                <w:rFonts w:asciiTheme="majorBidi" w:hAnsiTheme="majorBidi" w:cstheme="majorBidi"/>
                <w:color w:val="000000" w:themeColor="text1"/>
                <w:sz w:val="16"/>
                <w:szCs w:val="16"/>
                <w:cs/>
              </w:rPr>
            </w:pPr>
            <w:r w:rsidRPr="005519BC">
              <w:rPr>
                <w:rFonts w:cs="Times New Roman"/>
                <w:color w:val="000000"/>
                <w:sz w:val="16"/>
                <w:szCs w:val="16"/>
              </w:rPr>
              <w:t>Investment in market equity securities</w:t>
            </w:r>
          </w:p>
        </w:tc>
        <w:tc>
          <w:tcPr>
            <w:tcW w:w="1080" w:type="dxa"/>
          </w:tcPr>
          <w:p w14:paraId="79E91506" w14:textId="3BD51F0D" w:rsidR="00002336" w:rsidRPr="005519BC" w:rsidRDefault="00002336" w:rsidP="00002336">
            <w:pPr>
              <w:pStyle w:val="BodyText"/>
              <w:spacing w:line="200" w:lineRule="exact"/>
              <w:jc w:val="center"/>
              <w:rPr>
                <w:rFonts w:asciiTheme="majorBidi" w:hAnsiTheme="majorBidi" w:cstheme="majorBidi"/>
                <w:color w:val="000000" w:themeColor="text1"/>
                <w:sz w:val="16"/>
                <w:szCs w:val="16"/>
                <w:cs/>
                <w:lang w:val="en-US"/>
              </w:rPr>
            </w:pPr>
            <w:r w:rsidRPr="005519BC">
              <w:rPr>
                <w:rFonts w:cs="Times New Roman"/>
                <w:color w:val="000000"/>
                <w:sz w:val="16"/>
                <w:szCs w:val="16"/>
              </w:rPr>
              <w:t xml:space="preserve">Level </w:t>
            </w:r>
            <w:r w:rsidR="004D619C" w:rsidRPr="004D619C">
              <w:rPr>
                <w:color w:val="000000"/>
                <w:sz w:val="16"/>
                <w:szCs w:val="16"/>
                <w:lang w:val="en-US"/>
              </w:rPr>
              <w:t>1</w:t>
            </w:r>
          </w:p>
        </w:tc>
        <w:tc>
          <w:tcPr>
            <w:tcW w:w="90" w:type="dxa"/>
          </w:tcPr>
          <w:p w14:paraId="7DD87EFD" w14:textId="77777777" w:rsidR="00002336" w:rsidRPr="005519BC" w:rsidRDefault="00002336" w:rsidP="0000233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758C9AD4" w14:textId="59776867"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112</w:t>
            </w:r>
          </w:p>
        </w:tc>
        <w:tc>
          <w:tcPr>
            <w:tcW w:w="90" w:type="dxa"/>
          </w:tcPr>
          <w:p w14:paraId="2E1CBF03" w14:textId="77777777" w:rsidR="00002336" w:rsidRPr="005519BC" w:rsidRDefault="00002336" w:rsidP="0000233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tcPr>
          <w:p w14:paraId="1FD8A3A5" w14:textId="4E1BF16B"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156</w:t>
            </w:r>
          </w:p>
        </w:tc>
        <w:tc>
          <w:tcPr>
            <w:tcW w:w="90" w:type="dxa"/>
          </w:tcPr>
          <w:p w14:paraId="550AA457"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144F8EAD" w14:textId="2B7F03CC"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110</w:t>
            </w:r>
          </w:p>
        </w:tc>
        <w:tc>
          <w:tcPr>
            <w:tcW w:w="90" w:type="dxa"/>
          </w:tcPr>
          <w:p w14:paraId="4B2139FF"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54BAB97C" w14:textId="1CA845F1"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155</w:t>
            </w:r>
          </w:p>
        </w:tc>
      </w:tr>
      <w:tr w:rsidR="00002336" w:rsidRPr="005519BC" w14:paraId="0D779115" w14:textId="77777777" w:rsidTr="00CB3021">
        <w:trPr>
          <w:trHeight w:val="74"/>
        </w:trPr>
        <w:tc>
          <w:tcPr>
            <w:tcW w:w="3510" w:type="dxa"/>
            <w:vAlign w:val="center"/>
          </w:tcPr>
          <w:p w14:paraId="0C487D29" w14:textId="415E06AB" w:rsidR="00002336" w:rsidRPr="005519BC" w:rsidRDefault="00002336" w:rsidP="00002336">
            <w:pPr>
              <w:spacing w:line="200" w:lineRule="exact"/>
              <w:ind w:left="-5" w:firstLine="297"/>
              <w:rPr>
                <w:rFonts w:asciiTheme="majorBidi" w:hAnsiTheme="majorBidi" w:cstheme="majorBidi"/>
                <w:color w:val="000000" w:themeColor="text1"/>
                <w:sz w:val="16"/>
                <w:szCs w:val="16"/>
                <w:cs/>
              </w:rPr>
            </w:pPr>
            <w:r w:rsidRPr="005519BC">
              <w:rPr>
                <w:rFonts w:cs="Times New Roman"/>
                <w:color w:val="000000"/>
                <w:sz w:val="16"/>
                <w:szCs w:val="16"/>
              </w:rPr>
              <w:t>Investment in non-market equity securities</w:t>
            </w:r>
          </w:p>
        </w:tc>
        <w:tc>
          <w:tcPr>
            <w:tcW w:w="1080" w:type="dxa"/>
          </w:tcPr>
          <w:p w14:paraId="53F6468A" w14:textId="3366B894" w:rsidR="00002336" w:rsidRPr="005519BC" w:rsidRDefault="00002336" w:rsidP="00002336">
            <w:pPr>
              <w:pStyle w:val="BodyText"/>
              <w:spacing w:line="200" w:lineRule="exact"/>
              <w:jc w:val="center"/>
              <w:rPr>
                <w:rFonts w:asciiTheme="majorBidi" w:hAnsiTheme="majorBidi" w:cstheme="majorBidi"/>
                <w:color w:val="000000" w:themeColor="text1"/>
                <w:sz w:val="16"/>
                <w:szCs w:val="16"/>
                <w:cs/>
                <w:lang w:val="en-US"/>
              </w:rPr>
            </w:pPr>
            <w:r w:rsidRPr="005519BC">
              <w:rPr>
                <w:rFonts w:cs="Times New Roman"/>
                <w:color w:val="000000"/>
                <w:sz w:val="16"/>
                <w:szCs w:val="16"/>
              </w:rPr>
              <w:t xml:space="preserve">Level </w:t>
            </w:r>
            <w:r w:rsidR="004D619C" w:rsidRPr="004D619C">
              <w:rPr>
                <w:color w:val="000000"/>
                <w:sz w:val="16"/>
                <w:szCs w:val="16"/>
                <w:lang w:val="en-US"/>
              </w:rPr>
              <w:t>3</w:t>
            </w:r>
          </w:p>
        </w:tc>
        <w:tc>
          <w:tcPr>
            <w:tcW w:w="90" w:type="dxa"/>
          </w:tcPr>
          <w:p w14:paraId="29FD0243" w14:textId="77777777" w:rsidR="00002336" w:rsidRPr="005519BC" w:rsidRDefault="00002336" w:rsidP="0000233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6A4C8DEB" w14:textId="137CAA0E" w:rsidR="00002336" w:rsidRPr="005519BC" w:rsidRDefault="00002336" w:rsidP="00267497">
            <w:pPr>
              <w:pStyle w:val="BodyText"/>
              <w:spacing w:line="200" w:lineRule="exact"/>
              <w:jc w:val="center"/>
              <w:rPr>
                <w:rFonts w:asciiTheme="majorBidi" w:hAnsiTheme="majorBidi" w:cstheme="majorBidi"/>
                <w:color w:val="000000" w:themeColor="text1"/>
                <w:sz w:val="16"/>
                <w:szCs w:val="16"/>
                <w:lang w:val="en-US"/>
              </w:rPr>
            </w:pPr>
            <w:r w:rsidRPr="005519BC">
              <w:rPr>
                <w:rFonts w:asciiTheme="majorBidi" w:hAnsiTheme="majorBidi" w:cstheme="majorBidi"/>
                <w:color w:val="000000" w:themeColor="text1"/>
                <w:sz w:val="16"/>
                <w:szCs w:val="16"/>
                <w:lang w:val="en-US"/>
              </w:rPr>
              <w:t>-</w:t>
            </w:r>
          </w:p>
        </w:tc>
        <w:tc>
          <w:tcPr>
            <w:tcW w:w="90" w:type="dxa"/>
          </w:tcPr>
          <w:p w14:paraId="15ED5873" w14:textId="77777777" w:rsidR="00002336" w:rsidRPr="005519BC" w:rsidRDefault="00002336" w:rsidP="0000233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tcPr>
          <w:p w14:paraId="4D66F2B7" w14:textId="0DBF8AA7"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40</w:t>
            </w:r>
          </w:p>
        </w:tc>
        <w:tc>
          <w:tcPr>
            <w:tcW w:w="90" w:type="dxa"/>
          </w:tcPr>
          <w:p w14:paraId="017A4681"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4AEF652E" w14:textId="3A865616" w:rsidR="00002336" w:rsidRPr="00267497" w:rsidRDefault="00002336" w:rsidP="00267497">
            <w:pPr>
              <w:pStyle w:val="BodyText"/>
              <w:spacing w:line="200" w:lineRule="exact"/>
              <w:jc w:val="center"/>
              <w:rPr>
                <w:rFonts w:asciiTheme="majorBidi" w:hAnsiTheme="majorBidi" w:cstheme="majorBidi"/>
                <w:color w:val="000000" w:themeColor="text1"/>
                <w:sz w:val="16"/>
                <w:szCs w:val="16"/>
                <w:lang w:val="en-US"/>
              </w:rPr>
            </w:pPr>
            <w:r w:rsidRPr="00267497">
              <w:rPr>
                <w:rFonts w:asciiTheme="majorBidi" w:hAnsiTheme="majorBidi" w:cstheme="majorBidi"/>
                <w:color w:val="000000" w:themeColor="text1"/>
                <w:sz w:val="16"/>
                <w:szCs w:val="16"/>
                <w:lang w:val="en-US"/>
              </w:rPr>
              <w:t>-</w:t>
            </w:r>
          </w:p>
        </w:tc>
        <w:tc>
          <w:tcPr>
            <w:tcW w:w="90" w:type="dxa"/>
          </w:tcPr>
          <w:p w14:paraId="5D0976E5"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4F2304AF" w14:textId="39B9DF5C"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40</w:t>
            </w:r>
          </w:p>
        </w:tc>
      </w:tr>
      <w:tr w:rsidR="00002336" w:rsidRPr="005519BC" w14:paraId="1A4F68F4" w14:textId="77777777" w:rsidTr="00CB3021">
        <w:trPr>
          <w:trHeight w:val="74"/>
        </w:trPr>
        <w:tc>
          <w:tcPr>
            <w:tcW w:w="3510" w:type="dxa"/>
            <w:vAlign w:val="center"/>
          </w:tcPr>
          <w:p w14:paraId="52545574" w14:textId="51ACFAA1" w:rsidR="00002336" w:rsidRPr="005519BC" w:rsidRDefault="00002336" w:rsidP="00002336">
            <w:pPr>
              <w:spacing w:line="200" w:lineRule="exact"/>
              <w:ind w:left="-5" w:firstLine="162"/>
              <w:rPr>
                <w:rFonts w:asciiTheme="majorBidi" w:hAnsiTheme="majorBidi" w:cstheme="majorBidi"/>
                <w:color w:val="000000" w:themeColor="text1"/>
                <w:sz w:val="16"/>
                <w:szCs w:val="16"/>
              </w:rPr>
            </w:pPr>
            <w:r w:rsidRPr="005519BC">
              <w:rPr>
                <w:rFonts w:cs="Times New Roman"/>
                <w:color w:val="000000"/>
                <w:sz w:val="16"/>
                <w:szCs w:val="16"/>
              </w:rPr>
              <w:t>Long-term derivative assets</w:t>
            </w:r>
          </w:p>
        </w:tc>
        <w:tc>
          <w:tcPr>
            <w:tcW w:w="1080" w:type="dxa"/>
          </w:tcPr>
          <w:p w14:paraId="085F2586" w14:textId="29BE147B" w:rsidR="00002336" w:rsidRPr="005519BC" w:rsidRDefault="00002336" w:rsidP="00002336">
            <w:pPr>
              <w:pStyle w:val="BodyText"/>
              <w:spacing w:line="200" w:lineRule="exact"/>
              <w:jc w:val="center"/>
              <w:rPr>
                <w:rFonts w:asciiTheme="majorBidi" w:hAnsiTheme="majorBidi" w:cstheme="majorBidi"/>
                <w:color w:val="000000"/>
                <w:sz w:val="16"/>
                <w:szCs w:val="16"/>
              </w:rPr>
            </w:pPr>
            <w:r w:rsidRPr="005519BC">
              <w:rPr>
                <w:rFonts w:cs="Times New Roman"/>
                <w:color w:val="000000"/>
                <w:sz w:val="16"/>
                <w:szCs w:val="16"/>
              </w:rPr>
              <w:t xml:space="preserve">Level </w:t>
            </w:r>
            <w:r w:rsidR="004D619C" w:rsidRPr="004D619C">
              <w:rPr>
                <w:color w:val="000000"/>
                <w:sz w:val="16"/>
                <w:szCs w:val="16"/>
                <w:lang w:val="en-US"/>
              </w:rPr>
              <w:t>2</w:t>
            </w:r>
          </w:p>
        </w:tc>
        <w:tc>
          <w:tcPr>
            <w:tcW w:w="90" w:type="dxa"/>
          </w:tcPr>
          <w:p w14:paraId="452F4C1D" w14:textId="77777777" w:rsidR="00002336" w:rsidRPr="005519BC" w:rsidRDefault="00002336" w:rsidP="0000233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4287C47C" w14:textId="3094A80A" w:rsidR="00002336" w:rsidRPr="005519BC" w:rsidRDefault="00002336" w:rsidP="00267497">
            <w:pPr>
              <w:pStyle w:val="BodyText"/>
              <w:spacing w:line="200" w:lineRule="exact"/>
              <w:jc w:val="center"/>
              <w:rPr>
                <w:rFonts w:asciiTheme="majorBidi" w:hAnsiTheme="majorBidi" w:cstheme="majorBidi"/>
                <w:color w:val="000000" w:themeColor="text1"/>
                <w:sz w:val="16"/>
                <w:szCs w:val="16"/>
                <w:lang w:val="en-US"/>
              </w:rPr>
            </w:pPr>
            <w:r w:rsidRPr="005519BC">
              <w:rPr>
                <w:rFonts w:asciiTheme="majorBidi" w:hAnsiTheme="majorBidi" w:cstheme="majorBidi"/>
                <w:color w:val="000000" w:themeColor="text1"/>
                <w:sz w:val="16"/>
                <w:szCs w:val="16"/>
                <w:lang w:val="en-US"/>
              </w:rPr>
              <w:t>-</w:t>
            </w:r>
          </w:p>
        </w:tc>
        <w:tc>
          <w:tcPr>
            <w:tcW w:w="90" w:type="dxa"/>
          </w:tcPr>
          <w:p w14:paraId="6D899B9E" w14:textId="77777777" w:rsidR="00002336" w:rsidRPr="005519BC" w:rsidRDefault="00002336" w:rsidP="0000233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tcPr>
          <w:p w14:paraId="5323DCAE" w14:textId="23F01B25"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159</w:t>
            </w:r>
          </w:p>
        </w:tc>
        <w:tc>
          <w:tcPr>
            <w:tcW w:w="90" w:type="dxa"/>
          </w:tcPr>
          <w:p w14:paraId="21D5E8C9"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26503E3D" w14:textId="4EA15C7D" w:rsidR="00002336" w:rsidRPr="00267497" w:rsidRDefault="00002336" w:rsidP="00267497">
            <w:pPr>
              <w:pStyle w:val="BodyText"/>
              <w:spacing w:line="200" w:lineRule="exact"/>
              <w:jc w:val="center"/>
              <w:rPr>
                <w:rFonts w:asciiTheme="majorBidi" w:hAnsiTheme="majorBidi" w:cstheme="majorBidi"/>
                <w:color w:val="000000" w:themeColor="text1"/>
                <w:sz w:val="16"/>
                <w:szCs w:val="16"/>
                <w:lang w:val="en-US"/>
              </w:rPr>
            </w:pPr>
            <w:r w:rsidRPr="00267497">
              <w:rPr>
                <w:rFonts w:asciiTheme="majorBidi" w:hAnsiTheme="majorBidi" w:cstheme="majorBidi"/>
                <w:color w:val="000000" w:themeColor="text1"/>
                <w:sz w:val="16"/>
                <w:szCs w:val="16"/>
                <w:lang w:val="en-US"/>
              </w:rPr>
              <w:t>-</w:t>
            </w:r>
          </w:p>
        </w:tc>
        <w:tc>
          <w:tcPr>
            <w:tcW w:w="90" w:type="dxa"/>
          </w:tcPr>
          <w:p w14:paraId="6F706E1E"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473D6B6F" w14:textId="482DAE63"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159</w:t>
            </w:r>
          </w:p>
        </w:tc>
      </w:tr>
      <w:tr w:rsidR="00002336" w:rsidRPr="005519BC" w14:paraId="0FF9AC75" w14:textId="77777777" w:rsidTr="00CB3021">
        <w:trPr>
          <w:trHeight w:val="74"/>
        </w:trPr>
        <w:tc>
          <w:tcPr>
            <w:tcW w:w="3510" w:type="dxa"/>
            <w:vAlign w:val="center"/>
          </w:tcPr>
          <w:p w14:paraId="06AAE67B" w14:textId="42CD7BDC" w:rsidR="00002336" w:rsidRPr="005519BC" w:rsidRDefault="00002336" w:rsidP="00002336">
            <w:pPr>
              <w:spacing w:line="200" w:lineRule="exact"/>
              <w:ind w:left="-5" w:firstLine="162"/>
              <w:rPr>
                <w:rFonts w:asciiTheme="majorBidi" w:hAnsiTheme="majorBidi" w:cstheme="majorBidi"/>
                <w:color w:val="000000" w:themeColor="text1"/>
                <w:sz w:val="16"/>
                <w:szCs w:val="16"/>
              </w:rPr>
            </w:pPr>
            <w:r w:rsidRPr="005519BC">
              <w:rPr>
                <w:rFonts w:cs="Times New Roman"/>
                <w:color w:val="000000"/>
                <w:sz w:val="16"/>
                <w:szCs w:val="16"/>
              </w:rPr>
              <w:t>Long-term derivative liabilities</w:t>
            </w:r>
          </w:p>
        </w:tc>
        <w:tc>
          <w:tcPr>
            <w:tcW w:w="1080" w:type="dxa"/>
          </w:tcPr>
          <w:p w14:paraId="6558BE8B" w14:textId="1F1BFA47" w:rsidR="00002336" w:rsidRPr="005519BC" w:rsidRDefault="00002336" w:rsidP="00002336">
            <w:pPr>
              <w:pStyle w:val="BodyText"/>
              <w:spacing w:line="200" w:lineRule="exact"/>
              <w:jc w:val="center"/>
              <w:rPr>
                <w:rFonts w:asciiTheme="majorBidi" w:hAnsiTheme="majorBidi" w:cstheme="majorBidi"/>
                <w:color w:val="000000"/>
                <w:sz w:val="16"/>
                <w:szCs w:val="16"/>
              </w:rPr>
            </w:pPr>
            <w:r w:rsidRPr="005519BC">
              <w:rPr>
                <w:rFonts w:cs="Times New Roman"/>
                <w:color w:val="000000"/>
                <w:sz w:val="16"/>
                <w:szCs w:val="16"/>
              </w:rPr>
              <w:t xml:space="preserve">Level </w:t>
            </w:r>
            <w:r w:rsidR="004D619C" w:rsidRPr="004D619C">
              <w:rPr>
                <w:color w:val="000000"/>
                <w:sz w:val="16"/>
                <w:szCs w:val="16"/>
                <w:lang w:val="en-US"/>
              </w:rPr>
              <w:t>2</w:t>
            </w:r>
          </w:p>
        </w:tc>
        <w:tc>
          <w:tcPr>
            <w:tcW w:w="90" w:type="dxa"/>
          </w:tcPr>
          <w:p w14:paraId="1892CDBD" w14:textId="77777777" w:rsidR="00002336" w:rsidRPr="005519BC" w:rsidRDefault="00002336" w:rsidP="00002336">
            <w:pPr>
              <w:pStyle w:val="BodyText"/>
              <w:tabs>
                <w:tab w:val="decimal" w:pos="659"/>
              </w:tabs>
              <w:spacing w:line="200" w:lineRule="exact"/>
              <w:jc w:val="thaiDistribute"/>
              <w:rPr>
                <w:rFonts w:asciiTheme="majorBidi" w:hAnsiTheme="majorBidi" w:cstheme="majorBidi"/>
                <w:color w:val="000000" w:themeColor="text1"/>
                <w:sz w:val="16"/>
                <w:szCs w:val="16"/>
                <w:lang w:val="en-AU"/>
              </w:rPr>
            </w:pPr>
          </w:p>
        </w:tc>
        <w:tc>
          <w:tcPr>
            <w:tcW w:w="810" w:type="dxa"/>
          </w:tcPr>
          <w:p w14:paraId="52EB8D12" w14:textId="34A07C6E"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1</w:t>
            </w:r>
            <w:r w:rsidR="00002336" w:rsidRPr="005519BC">
              <w:rPr>
                <w:rFonts w:asciiTheme="majorBidi" w:hAnsiTheme="majorBidi" w:cstheme="majorBidi"/>
                <w:color w:val="000000" w:themeColor="text1"/>
                <w:sz w:val="16"/>
                <w:szCs w:val="16"/>
                <w:lang w:val="en-US"/>
              </w:rPr>
              <w:t>,</w:t>
            </w:r>
            <w:r w:rsidRPr="004D619C">
              <w:rPr>
                <w:rFonts w:asciiTheme="majorBidi" w:hAnsiTheme="majorBidi"/>
                <w:color w:val="000000" w:themeColor="text1"/>
                <w:sz w:val="16"/>
                <w:szCs w:val="16"/>
                <w:lang w:val="en-US"/>
              </w:rPr>
              <w:t>278</w:t>
            </w:r>
          </w:p>
        </w:tc>
        <w:tc>
          <w:tcPr>
            <w:tcW w:w="90" w:type="dxa"/>
          </w:tcPr>
          <w:p w14:paraId="318FDB55" w14:textId="77777777" w:rsidR="00002336" w:rsidRPr="005519BC" w:rsidRDefault="00002336" w:rsidP="00002336">
            <w:pPr>
              <w:pStyle w:val="BodyText"/>
              <w:tabs>
                <w:tab w:val="decimal" w:pos="1166"/>
              </w:tabs>
              <w:spacing w:line="200" w:lineRule="exact"/>
              <w:rPr>
                <w:rFonts w:asciiTheme="majorBidi" w:hAnsiTheme="majorBidi" w:cstheme="majorBidi"/>
                <w:color w:val="000000" w:themeColor="text1"/>
                <w:sz w:val="16"/>
                <w:szCs w:val="16"/>
                <w:lang w:val="en-US"/>
              </w:rPr>
            </w:pPr>
          </w:p>
        </w:tc>
        <w:tc>
          <w:tcPr>
            <w:tcW w:w="810" w:type="dxa"/>
          </w:tcPr>
          <w:p w14:paraId="76DE2604" w14:textId="6D983806"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52</w:t>
            </w:r>
          </w:p>
        </w:tc>
        <w:tc>
          <w:tcPr>
            <w:tcW w:w="90" w:type="dxa"/>
          </w:tcPr>
          <w:p w14:paraId="43655500"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217AAA0F" w14:textId="21CDBDD6"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1</w:t>
            </w:r>
            <w:r w:rsidR="00002336" w:rsidRPr="005519BC">
              <w:rPr>
                <w:rFonts w:asciiTheme="majorBidi" w:hAnsiTheme="majorBidi" w:cstheme="majorBidi"/>
                <w:color w:val="000000" w:themeColor="text1"/>
                <w:sz w:val="16"/>
                <w:szCs w:val="16"/>
                <w:lang w:val="en-US"/>
              </w:rPr>
              <w:t>,</w:t>
            </w:r>
            <w:r w:rsidRPr="004D619C">
              <w:rPr>
                <w:rFonts w:asciiTheme="majorBidi" w:hAnsiTheme="majorBidi"/>
                <w:color w:val="000000" w:themeColor="text1"/>
                <w:sz w:val="16"/>
                <w:szCs w:val="16"/>
                <w:lang w:val="en-US"/>
              </w:rPr>
              <w:t>278</w:t>
            </w:r>
          </w:p>
        </w:tc>
        <w:tc>
          <w:tcPr>
            <w:tcW w:w="90" w:type="dxa"/>
          </w:tcPr>
          <w:p w14:paraId="79DAB8BE"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56EE532C" w14:textId="3378DAC0"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52</w:t>
            </w:r>
          </w:p>
        </w:tc>
      </w:tr>
      <w:tr w:rsidR="00002336" w:rsidRPr="005519BC" w14:paraId="0AFE2DCE" w14:textId="77777777" w:rsidTr="006F66A1">
        <w:trPr>
          <w:trHeight w:val="68"/>
        </w:trPr>
        <w:tc>
          <w:tcPr>
            <w:tcW w:w="3510" w:type="dxa"/>
          </w:tcPr>
          <w:p w14:paraId="3F058E7F"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1080" w:type="dxa"/>
          </w:tcPr>
          <w:p w14:paraId="53387CFF"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39201AD4"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1FB208D7"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0C09E112"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720C3585"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596E222E"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0" w:type="dxa"/>
          </w:tcPr>
          <w:p w14:paraId="71222A15"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46B54CA2"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3449B6FF"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r>
      <w:tr w:rsidR="00002336" w:rsidRPr="005519BC" w14:paraId="034C0CAA" w14:textId="77777777" w:rsidTr="006F66A1">
        <w:trPr>
          <w:trHeight w:val="74"/>
        </w:trPr>
        <w:tc>
          <w:tcPr>
            <w:tcW w:w="3510" w:type="dxa"/>
          </w:tcPr>
          <w:p w14:paraId="2CCFC90A" w14:textId="77777777" w:rsidR="00FB2FFC" w:rsidRDefault="00002336" w:rsidP="00796538">
            <w:pPr>
              <w:spacing w:line="200" w:lineRule="exact"/>
              <w:ind w:left="-5" w:firstLine="45"/>
              <w:rPr>
                <w:rFonts w:asciiTheme="majorBidi" w:hAnsiTheme="majorBidi" w:cstheme="majorBidi"/>
                <w:b/>
                <w:bCs/>
                <w:color w:val="000000"/>
                <w:sz w:val="16"/>
                <w:szCs w:val="16"/>
              </w:rPr>
            </w:pPr>
            <w:r w:rsidRPr="005519BC">
              <w:rPr>
                <w:rFonts w:asciiTheme="majorBidi" w:hAnsiTheme="majorBidi" w:cstheme="majorBidi"/>
                <w:b/>
                <w:bCs/>
                <w:color w:val="000000"/>
                <w:sz w:val="16"/>
                <w:szCs w:val="16"/>
              </w:rPr>
              <w:t>Financial assets</w:t>
            </w:r>
            <w:r w:rsidR="00796538">
              <w:rPr>
                <w:rFonts w:asciiTheme="majorBidi" w:hAnsiTheme="majorBidi" w:cstheme="majorBidi"/>
                <w:b/>
                <w:bCs/>
                <w:color w:val="000000"/>
                <w:sz w:val="16"/>
                <w:szCs w:val="16"/>
              </w:rPr>
              <w:t xml:space="preserve"> and liabilities</w:t>
            </w:r>
            <w:r w:rsidRPr="005519BC">
              <w:rPr>
                <w:rFonts w:asciiTheme="majorBidi" w:hAnsiTheme="majorBidi" w:cstheme="majorBidi"/>
                <w:b/>
                <w:bCs/>
                <w:color w:val="000000"/>
                <w:sz w:val="16"/>
                <w:szCs w:val="16"/>
              </w:rPr>
              <w:t xml:space="preserve"> measured at fair </w:t>
            </w:r>
            <w:r w:rsidR="00FB2FFC">
              <w:rPr>
                <w:rFonts w:asciiTheme="majorBidi" w:hAnsiTheme="majorBidi" w:cstheme="majorBidi"/>
                <w:b/>
                <w:bCs/>
                <w:color w:val="000000"/>
                <w:sz w:val="16"/>
                <w:szCs w:val="16"/>
              </w:rPr>
              <w:t xml:space="preserve">   </w:t>
            </w:r>
          </w:p>
          <w:p w14:paraId="4E4363A5" w14:textId="5BBE8689" w:rsidR="00002336" w:rsidRPr="00796538" w:rsidRDefault="00FB2FFC" w:rsidP="00796538">
            <w:pPr>
              <w:spacing w:line="200" w:lineRule="exact"/>
              <w:ind w:left="-5" w:firstLine="45"/>
              <w:rPr>
                <w:rFonts w:asciiTheme="majorBidi" w:hAnsiTheme="majorBidi" w:cstheme="majorBidi"/>
                <w:b/>
                <w:bCs/>
                <w:color w:val="000000"/>
                <w:sz w:val="16"/>
                <w:szCs w:val="16"/>
                <w:cs/>
              </w:rPr>
            </w:pPr>
            <w:r>
              <w:rPr>
                <w:rFonts w:asciiTheme="majorBidi" w:hAnsiTheme="majorBidi" w:cstheme="majorBidi"/>
                <w:b/>
                <w:bCs/>
                <w:color w:val="000000"/>
                <w:sz w:val="16"/>
                <w:szCs w:val="16"/>
              </w:rPr>
              <w:t xml:space="preserve">      </w:t>
            </w:r>
            <w:r w:rsidR="00002336" w:rsidRPr="005519BC">
              <w:rPr>
                <w:rFonts w:asciiTheme="majorBidi" w:hAnsiTheme="majorBidi" w:cstheme="majorBidi"/>
                <w:b/>
                <w:bCs/>
                <w:color w:val="000000"/>
                <w:sz w:val="16"/>
                <w:szCs w:val="16"/>
              </w:rPr>
              <w:t>value through other comprehensive income</w:t>
            </w:r>
          </w:p>
        </w:tc>
        <w:tc>
          <w:tcPr>
            <w:tcW w:w="1080" w:type="dxa"/>
          </w:tcPr>
          <w:p w14:paraId="0A52A229"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1F23C3FB"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3A2239CB"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4E0FF0C5"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54948F1B"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6242DAF8"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0" w:type="dxa"/>
          </w:tcPr>
          <w:p w14:paraId="39D745F8"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90" w:type="dxa"/>
          </w:tcPr>
          <w:p w14:paraId="12A407D3"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39CCDD21"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r>
      <w:tr w:rsidR="00002336" w:rsidRPr="005519BC" w14:paraId="71134C9F" w14:textId="77777777" w:rsidTr="00267497">
        <w:trPr>
          <w:trHeight w:val="74"/>
        </w:trPr>
        <w:tc>
          <w:tcPr>
            <w:tcW w:w="3510" w:type="dxa"/>
          </w:tcPr>
          <w:p w14:paraId="178E88C9" w14:textId="70227A8C" w:rsidR="00002336" w:rsidRPr="005519BC" w:rsidRDefault="00002336" w:rsidP="00002336">
            <w:pPr>
              <w:spacing w:line="200" w:lineRule="exact"/>
              <w:ind w:left="-5" w:firstLine="162"/>
              <w:rPr>
                <w:rFonts w:asciiTheme="majorBidi" w:hAnsiTheme="majorBidi" w:cstheme="majorBidi"/>
                <w:color w:val="000000"/>
                <w:sz w:val="16"/>
                <w:szCs w:val="16"/>
                <w:cs/>
              </w:rPr>
            </w:pPr>
            <w:r w:rsidRPr="005519BC">
              <w:rPr>
                <w:rFonts w:cs="Times New Roman"/>
                <w:color w:val="000000"/>
                <w:sz w:val="16"/>
                <w:szCs w:val="16"/>
              </w:rPr>
              <w:t>Short-term derivative assets</w:t>
            </w:r>
          </w:p>
        </w:tc>
        <w:tc>
          <w:tcPr>
            <w:tcW w:w="1080" w:type="dxa"/>
          </w:tcPr>
          <w:p w14:paraId="5222553F" w14:textId="7F527D7F" w:rsidR="00002336" w:rsidRPr="005519BC" w:rsidRDefault="00002336" w:rsidP="00002336">
            <w:pPr>
              <w:pStyle w:val="BodyText"/>
              <w:spacing w:line="200" w:lineRule="exact"/>
              <w:jc w:val="center"/>
              <w:rPr>
                <w:rFonts w:asciiTheme="majorBidi" w:hAnsiTheme="majorBidi" w:cstheme="majorBidi"/>
                <w:color w:val="000000"/>
                <w:sz w:val="16"/>
                <w:szCs w:val="16"/>
                <w:cs/>
              </w:rPr>
            </w:pPr>
            <w:r w:rsidRPr="005519BC">
              <w:rPr>
                <w:rFonts w:asciiTheme="majorBidi" w:hAnsiTheme="majorBidi" w:cstheme="majorBidi"/>
                <w:color w:val="000000"/>
                <w:sz w:val="16"/>
                <w:szCs w:val="16"/>
              </w:rPr>
              <w:t xml:space="preserve">Level </w:t>
            </w:r>
            <w:r w:rsidR="004D619C" w:rsidRPr="004D619C">
              <w:rPr>
                <w:rFonts w:asciiTheme="majorBidi" w:hAnsiTheme="majorBidi" w:cstheme="majorBidi"/>
                <w:color w:val="000000"/>
                <w:sz w:val="16"/>
                <w:szCs w:val="16"/>
                <w:lang w:val="en-US"/>
              </w:rPr>
              <w:t>2</w:t>
            </w:r>
          </w:p>
        </w:tc>
        <w:tc>
          <w:tcPr>
            <w:tcW w:w="90" w:type="dxa"/>
          </w:tcPr>
          <w:p w14:paraId="0A2D34A5"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034960DB" w14:textId="6B926EFD"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cs/>
                <w:lang w:val="en-US"/>
              </w:rPr>
            </w:pPr>
            <w:r w:rsidRPr="004D619C">
              <w:rPr>
                <w:rFonts w:asciiTheme="majorBidi" w:hAnsiTheme="majorBidi"/>
                <w:color w:val="000000" w:themeColor="text1"/>
                <w:sz w:val="16"/>
                <w:szCs w:val="16"/>
                <w:lang w:val="en-US"/>
              </w:rPr>
              <w:t>15</w:t>
            </w:r>
          </w:p>
        </w:tc>
        <w:tc>
          <w:tcPr>
            <w:tcW w:w="90" w:type="dxa"/>
          </w:tcPr>
          <w:p w14:paraId="31156CE7"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1DFFAE5E" w14:textId="618D9451" w:rsidR="00002336" w:rsidRPr="00267497" w:rsidRDefault="00002336" w:rsidP="00267497">
            <w:pPr>
              <w:pStyle w:val="BodyText"/>
              <w:spacing w:line="200" w:lineRule="exact"/>
              <w:jc w:val="center"/>
              <w:rPr>
                <w:rFonts w:asciiTheme="majorBidi" w:hAnsiTheme="majorBidi" w:cstheme="majorBidi"/>
                <w:color w:val="000000" w:themeColor="text1"/>
                <w:sz w:val="16"/>
                <w:szCs w:val="16"/>
                <w:cs/>
                <w:lang w:val="en-US"/>
              </w:rPr>
            </w:pPr>
            <w:r w:rsidRPr="00267497">
              <w:rPr>
                <w:rFonts w:asciiTheme="majorBidi" w:hAnsiTheme="majorBidi" w:cstheme="majorBidi"/>
                <w:color w:val="000000" w:themeColor="text1"/>
                <w:sz w:val="16"/>
                <w:szCs w:val="16"/>
                <w:lang w:val="en-US"/>
              </w:rPr>
              <w:t>-</w:t>
            </w:r>
          </w:p>
        </w:tc>
        <w:tc>
          <w:tcPr>
            <w:tcW w:w="90" w:type="dxa"/>
          </w:tcPr>
          <w:p w14:paraId="74D10B76"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900" w:type="dxa"/>
          </w:tcPr>
          <w:p w14:paraId="12B19A5E" w14:textId="2B195149"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cs/>
                <w:lang w:val="en-US"/>
              </w:rPr>
            </w:pPr>
            <w:r w:rsidRPr="004D619C">
              <w:rPr>
                <w:rFonts w:asciiTheme="majorBidi" w:hAnsiTheme="majorBidi"/>
                <w:color w:val="000000" w:themeColor="text1"/>
                <w:sz w:val="16"/>
                <w:szCs w:val="16"/>
                <w:lang w:val="en-US"/>
              </w:rPr>
              <w:t>15</w:t>
            </w:r>
          </w:p>
        </w:tc>
        <w:tc>
          <w:tcPr>
            <w:tcW w:w="90" w:type="dxa"/>
          </w:tcPr>
          <w:p w14:paraId="427BBC39"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vAlign w:val="bottom"/>
          </w:tcPr>
          <w:p w14:paraId="1FF0B9C4" w14:textId="1E7FFB77" w:rsidR="00002336" w:rsidRPr="00267497" w:rsidRDefault="00002336" w:rsidP="00267497">
            <w:pPr>
              <w:pStyle w:val="BodyText"/>
              <w:spacing w:line="200" w:lineRule="exact"/>
              <w:jc w:val="center"/>
              <w:rPr>
                <w:rFonts w:asciiTheme="majorBidi" w:hAnsiTheme="majorBidi" w:cstheme="majorBidi"/>
                <w:color w:val="000000" w:themeColor="text1"/>
                <w:sz w:val="16"/>
                <w:szCs w:val="16"/>
                <w:cs/>
                <w:lang w:val="en-US"/>
              </w:rPr>
            </w:pPr>
            <w:r w:rsidRPr="00267497">
              <w:rPr>
                <w:rFonts w:asciiTheme="majorBidi" w:hAnsiTheme="majorBidi" w:cstheme="majorBidi"/>
                <w:color w:val="000000" w:themeColor="text1"/>
                <w:sz w:val="16"/>
                <w:szCs w:val="16"/>
                <w:lang w:val="en-US"/>
              </w:rPr>
              <w:t>-</w:t>
            </w:r>
          </w:p>
        </w:tc>
      </w:tr>
      <w:tr w:rsidR="00002336" w:rsidRPr="005519BC" w14:paraId="05A87097" w14:textId="77777777" w:rsidTr="006F66A1">
        <w:trPr>
          <w:trHeight w:val="74"/>
        </w:trPr>
        <w:tc>
          <w:tcPr>
            <w:tcW w:w="3510" w:type="dxa"/>
          </w:tcPr>
          <w:p w14:paraId="08B994F9" w14:textId="038E7603" w:rsidR="00002336" w:rsidRPr="005519BC" w:rsidRDefault="00002336" w:rsidP="00002336">
            <w:pPr>
              <w:spacing w:line="200" w:lineRule="exact"/>
              <w:ind w:left="-5" w:firstLine="162"/>
              <w:rPr>
                <w:rFonts w:asciiTheme="majorBidi" w:hAnsiTheme="majorBidi" w:cstheme="majorBidi"/>
                <w:color w:val="000000"/>
                <w:sz w:val="16"/>
                <w:szCs w:val="16"/>
              </w:rPr>
            </w:pPr>
            <w:r w:rsidRPr="005519BC">
              <w:rPr>
                <w:rFonts w:cs="Times New Roman"/>
                <w:color w:val="000000"/>
                <w:sz w:val="16"/>
                <w:szCs w:val="16"/>
              </w:rPr>
              <w:t>Short-term derivative liabilities</w:t>
            </w:r>
          </w:p>
        </w:tc>
        <w:tc>
          <w:tcPr>
            <w:tcW w:w="1080" w:type="dxa"/>
          </w:tcPr>
          <w:p w14:paraId="5294CFA6" w14:textId="55F47FA1" w:rsidR="00002336" w:rsidRPr="005519BC" w:rsidRDefault="00002336" w:rsidP="00002336">
            <w:pPr>
              <w:pStyle w:val="BodyText"/>
              <w:spacing w:line="200" w:lineRule="exact"/>
              <w:jc w:val="center"/>
              <w:rPr>
                <w:rFonts w:asciiTheme="majorBidi" w:hAnsiTheme="majorBidi" w:cstheme="majorBidi"/>
                <w:color w:val="000000"/>
                <w:sz w:val="16"/>
                <w:szCs w:val="16"/>
                <w:cs/>
              </w:rPr>
            </w:pPr>
            <w:r w:rsidRPr="005519BC">
              <w:rPr>
                <w:rFonts w:asciiTheme="majorBidi" w:hAnsiTheme="majorBidi" w:cstheme="majorBidi"/>
                <w:color w:val="000000"/>
                <w:sz w:val="16"/>
                <w:szCs w:val="16"/>
              </w:rPr>
              <w:t xml:space="preserve">Level </w:t>
            </w:r>
            <w:r w:rsidR="004D619C" w:rsidRPr="004D619C">
              <w:rPr>
                <w:rFonts w:asciiTheme="majorBidi" w:hAnsiTheme="majorBidi" w:cstheme="majorBidi"/>
                <w:color w:val="000000"/>
                <w:sz w:val="16"/>
                <w:szCs w:val="16"/>
                <w:lang w:val="en-US"/>
              </w:rPr>
              <w:t>2</w:t>
            </w:r>
          </w:p>
        </w:tc>
        <w:tc>
          <w:tcPr>
            <w:tcW w:w="90" w:type="dxa"/>
          </w:tcPr>
          <w:p w14:paraId="31EF002D"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38E69544" w14:textId="031ABEC4"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cs/>
                <w:lang w:val="en-US"/>
              </w:rPr>
            </w:pPr>
            <w:r w:rsidRPr="004D619C">
              <w:rPr>
                <w:rFonts w:asciiTheme="majorBidi" w:hAnsiTheme="majorBidi"/>
                <w:color w:val="000000" w:themeColor="text1"/>
                <w:sz w:val="16"/>
                <w:szCs w:val="16"/>
                <w:lang w:val="en-US"/>
              </w:rPr>
              <w:t>60</w:t>
            </w:r>
          </w:p>
        </w:tc>
        <w:tc>
          <w:tcPr>
            <w:tcW w:w="90" w:type="dxa"/>
          </w:tcPr>
          <w:p w14:paraId="00F92028"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705358D3" w14:textId="0377F36B" w:rsidR="00002336" w:rsidRPr="00267497" w:rsidRDefault="00002336" w:rsidP="00267497">
            <w:pPr>
              <w:pStyle w:val="BodyText"/>
              <w:spacing w:line="200" w:lineRule="exact"/>
              <w:jc w:val="center"/>
              <w:rPr>
                <w:rFonts w:asciiTheme="majorBidi" w:hAnsiTheme="majorBidi" w:cstheme="majorBidi"/>
                <w:color w:val="000000" w:themeColor="text1"/>
                <w:sz w:val="16"/>
                <w:szCs w:val="16"/>
                <w:cs/>
                <w:lang w:val="en-US"/>
              </w:rPr>
            </w:pPr>
            <w:r w:rsidRPr="00267497">
              <w:rPr>
                <w:rFonts w:asciiTheme="majorBidi" w:hAnsiTheme="majorBidi" w:cstheme="majorBidi"/>
                <w:color w:val="000000" w:themeColor="text1"/>
                <w:sz w:val="16"/>
                <w:szCs w:val="16"/>
                <w:lang w:val="en-US"/>
              </w:rPr>
              <w:t>-</w:t>
            </w:r>
          </w:p>
        </w:tc>
        <w:tc>
          <w:tcPr>
            <w:tcW w:w="90" w:type="dxa"/>
          </w:tcPr>
          <w:p w14:paraId="48837CA1"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900" w:type="dxa"/>
          </w:tcPr>
          <w:p w14:paraId="77511A1B" w14:textId="285DBD04"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cs/>
                <w:lang w:val="en-US"/>
              </w:rPr>
            </w:pPr>
            <w:r w:rsidRPr="004D619C">
              <w:rPr>
                <w:rFonts w:asciiTheme="majorBidi" w:hAnsiTheme="majorBidi"/>
                <w:color w:val="000000" w:themeColor="text1"/>
                <w:sz w:val="16"/>
                <w:szCs w:val="16"/>
                <w:lang w:val="en-US"/>
              </w:rPr>
              <w:t>60</w:t>
            </w:r>
          </w:p>
        </w:tc>
        <w:tc>
          <w:tcPr>
            <w:tcW w:w="90" w:type="dxa"/>
          </w:tcPr>
          <w:p w14:paraId="7D63740B"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6B67BC1C" w14:textId="2EDED574" w:rsidR="00002336" w:rsidRPr="00267497" w:rsidRDefault="00002336" w:rsidP="00267497">
            <w:pPr>
              <w:pStyle w:val="BodyText"/>
              <w:spacing w:line="200" w:lineRule="exact"/>
              <w:jc w:val="center"/>
              <w:rPr>
                <w:rFonts w:asciiTheme="majorBidi" w:hAnsiTheme="majorBidi" w:cstheme="majorBidi"/>
                <w:color w:val="000000" w:themeColor="text1"/>
                <w:sz w:val="16"/>
                <w:szCs w:val="16"/>
                <w:cs/>
                <w:lang w:val="en-US"/>
              </w:rPr>
            </w:pPr>
            <w:r w:rsidRPr="00267497">
              <w:rPr>
                <w:rFonts w:asciiTheme="majorBidi" w:hAnsiTheme="majorBidi" w:cstheme="majorBidi"/>
                <w:color w:val="000000" w:themeColor="text1"/>
                <w:sz w:val="16"/>
                <w:szCs w:val="16"/>
                <w:lang w:val="en-US"/>
              </w:rPr>
              <w:t>-</w:t>
            </w:r>
          </w:p>
        </w:tc>
      </w:tr>
      <w:tr w:rsidR="00002336" w:rsidRPr="005519BC" w14:paraId="74CD78BB" w14:textId="77777777" w:rsidTr="006F66A1">
        <w:trPr>
          <w:trHeight w:val="74"/>
        </w:trPr>
        <w:tc>
          <w:tcPr>
            <w:tcW w:w="3510" w:type="dxa"/>
          </w:tcPr>
          <w:p w14:paraId="64AFF0B3" w14:textId="408C0D28" w:rsidR="00002336" w:rsidRPr="005519BC" w:rsidRDefault="00002336" w:rsidP="00002336">
            <w:pPr>
              <w:spacing w:line="200" w:lineRule="exact"/>
              <w:ind w:left="-5" w:firstLine="162"/>
              <w:rPr>
                <w:rFonts w:asciiTheme="majorBidi" w:hAnsiTheme="majorBidi" w:cstheme="majorBidi"/>
                <w:color w:val="000000"/>
                <w:sz w:val="16"/>
                <w:szCs w:val="16"/>
              </w:rPr>
            </w:pPr>
            <w:r w:rsidRPr="005519BC">
              <w:rPr>
                <w:rFonts w:asciiTheme="majorBidi" w:hAnsiTheme="majorBidi" w:cstheme="majorBidi"/>
                <w:color w:val="000000"/>
                <w:sz w:val="16"/>
                <w:szCs w:val="16"/>
              </w:rPr>
              <w:t>Other non-current financial assets</w:t>
            </w:r>
          </w:p>
        </w:tc>
        <w:tc>
          <w:tcPr>
            <w:tcW w:w="1080" w:type="dxa"/>
          </w:tcPr>
          <w:p w14:paraId="4CB1E82E"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90" w:type="dxa"/>
          </w:tcPr>
          <w:p w14:paraId="60250ECA"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08B552AC" w14:textId="77777777" w:rsidR="00002336" w:rsidRPr="005519BC" w:rsidRDefault="00002336"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cs/>
                <w:lang w:val="en-US"/>
              </w:rPr>
            </w:pPr>
          </w:p>
        </w:tc>
        <w:tc>
          <w:tcPr>
            <w:tcW w:w="90" w:type="dxa"/>
          </w:tcPr>
          <w:p w14:paraId="2F314A8E"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1105FAA9"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90" w:type="dxa"/>
          </w:tcPr>
          <w:p w14:paraId="2D6DED67"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900" w:type="dxa"/>
          </w:tcPr>
          <w:p w14:paraId="6D39513F" w14:textId="77777777" w:rsidR="00002336" w:rsidRPr="005519BC" w:rsidRDefault="00002336"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cs/>
                <w:lang w:val="en-US"/>
              </w:rPr>
            </w:pPr>
          </w:p>
        </w:tc>
        <w:tc>
          <w:tcPr>
            <w:tcW w:w="90" w:type="dxa"/>
          </w:tcPr>
          <w:p w14:paraId="4AEECD01"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c>
          <w:tcPr>
            <w:tcW w:w="810" w:type="dxa"/>
          </w:tcPr>
          <w:p w14:paraId="463B8797" w14:textId="77777777" w:rsidR="00002336" w:rsidRPr="005519BC" w:rsidRDefault="00002336" w:rsidP="00002336">
            <w:pPr>
              <w:pStyle w:val="BodyText"/>
              <w:spacing w:line="200" w:lineRule="exact"/>
              <w:ind w:right="-10" w:firstLine="57"/>
              <w:rPr>
                <w:rFonts w:asciiTheme="majorBidi" w:hAnsiTheme="majorBidi" w:cstheme="majorBidi"/>
                <w:color w:val="000000" w:themeColor="text1"/>
                <w:sz w:val="16"/>
                <w:szCs w:val="16"/>
                <w:cs/>
              </w:rPr>
            </w:pPr>
          </w:p>
        </w:tc>
      </w:tr>
      <w:tr w:rsidR="00002336" w:rsidRPr="005519BC" w14:paraId="6BA7ACDF" w14:textId="77777777" w:rsidTr="006F66A1">
        <w:trPr>
          <w:trHeight w:val="74"/>
        </w:trPr>
        <w:tc>
          <w:tcPr>
            <w:tcW w:w="3510" w:type="dxa"/>
          </w:tcPr>
          <w:p w14:paraId="0C6F675A" w14:textId="7002188C" w:rsidR="00002336" w:rsidRPr="005519BC" w:rsidRDefault="00002336" w:rsidP="00002336">
            <w:pPr>
              <w:spacing w:line="200" w:lineRule="exact"/>
              <w:ind w:left="-5" w:firstLine="297"/>
              <w:rPr>
                <w:rFonts w:asciiTheme="majorBidi" w:hAnsiTheme="majorBidi" w:cstheme="majorBidi"/>
                <w:color w:val="000000" w:themeColor="text1"/>
                <w:sz w:val="16"/>
                <w:szCs w:val="16"/>
                <w:cs/>
              </w:rPr>
            </w:pPr>
            <w:r w:rsidRPr="005519BC">
              <w:rPr>
                <w:rFonts w:asciiTheme="majorBidi" w:hAnsiTheme="majorBidi" w:cstheme="majorBidi"/>
                <w:color w:val="000000" w:themeColor="text1"/>
                <w:sz w:val="16"/>
                <w:szCs w:val="16"/>
              </w:rPr>
              <w:t>Investment in non-marketable equity securities</w:t>
            </w:r>
          </w:p>
        </w:tc>
        <w:tc>
          <w:tcPr>
            <w:tcW w:w="1080" w:type="dxa"/>
          </w:tcPr>
          <w:p w14:paraId="28DC9747" w14:textId="1F723C81" w:rsidR="00002336" w:rsidRPr="005519BC" w:rsidRDefault="00002336" w:rsidP="00002336">
            <w:pPr>
              <w:pStyle w:val="BodyText"/>
              <w:spacing w:line="200" w:lineRule="exact"/>
              <w:jc w:val="center"/>
              <w:rPr>
                <w:rFonts w:asciiTheme="majorBidi" w:hAnsiTheme="majorBidi" w:cstheme="majorBidi"/>
                <w:color w:val="000000" w:themeColor="text1"/>
                <w:sz w:val="16"/>
                <w:szCs w:val="16"/>
                <w:cs/>
                <w:lang w:val="en-US"/>
              </w:rPr>
            </w:pPr>
            <w:r w:rsidRPr="005519BC">
              <w:rPr>
                <w:rFonts w:asciiTheme="majorBidi" w:hAnsiTheme="majorBidi" w:cstheme="majorBidi"/>
                <w:color w:val="000000"/>
                <w:sz w:val="16"/>
                <w:szCs w:val="16"/>
              </w:rPr>
              <w:t xml:space="preserve">Level </w:t>
            </w:r>
            <w:r w:rsidR="004D619C" w:rsidRPr="004D619C">
              <w:rPr>
                <w:rFonts w:asciiTheme="majorBidi" w:hAnsiTheme="majorBidi"/>
                <w:color w:val="000000"/>
                <w:sz w:val="16"/>
                <w:szCs w:val="16"/>
                <w:lang w:val="en-US"/>
              </w:rPr>
              <w:t>3</w:t>
            </w:r>
          </w:p>
        </w:tc>
        <w:tc>
          <w:tcPr>
            <w:tcW w:w="90" w:type="dxa"/>
          </w:tcPr>
          <w:p w14:paraId="31A43F62" w14:textId="77777777" w:rsidR="00002336" w:rsidRPr="005519BC" w:rsidRDefault="00002336" w:rsidP="00002336">
            <w:pPr>
              <w:pStyle w:val="BodyText"/>
              <w:spacing w:line="200" w:lineRule="exact"/>
              <w:ind w:right="-10" w:firstLine="57"/>
              <w:rPr>
                <w:rFonts w:asciiTheme="majorBidi" w:hAnsiTheme="majorBidi" w:cstheme="majorBidi"/>
                <w:b/>
                <w:bCs/>
                <w:color w:val="000000" w:themeColor="text1"/>
                <w:sz w:val="16"/>
                <w:szCs w:val="16"/>
                <w:cs/>
              </w:rPr>
            </w:pPr>
          </w:p>
        </w:tc>
        <w:tc>
          <w:tcPr>
            <w:tcW w:w="810" w:type="dxa"/>
          </w:tcPr>
          <w:p w14:paraId="05205C1C" w14:textId="556ECF17"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46</w:t>
            </w:r>
          </w:p>
        </w:tc>
        <w:tc>
          <w:tcPr>
            <w:tcW w:w="90" w:type="dxa"/>
          </w:tcPr>
          <w:p w14:paraId="457A58EA"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01B1F270" w14:textId="3365816F"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s="Cordia New"/>
                <w:color w:val="000000" w:themeColor="text1"/>
                <w:sz w:val="16"/>
                <w:szCs w:val="16"/>
                <w:lang w:val="en-US"/>
              </w:rPr>
              <w:t>3</w:t>
            </w:r>
            <w:r w:rsidRPr="004D619C">
              <w:rPr>
                <w:rFonts w:asciiTheme="majorBidi" w:hAnsiTheme="majorBidi"/>
                <w:color w:val="000000" w:themeColor="text1"/>
                <w:sz w:val="16"/>
                <w:szCs w:val="16"/>
                <w:lang w:val="en-US"/>
              </w:rPr>
              <w:t>6</w:t>
            </w:r>
          </w:p>
        </w:tc>
        <w:tc>
          <w:tcPr>
            <w:tcW w:w="90" w:type="dxa"/>
          </w:tcPr>
          <w:p w14:paraId="22AE559B"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900" w:type="dxa"/>
          </w:tcPr>
          <w:p w14:paraId="1516E784" w14:textId="5EDB7508"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46</w:t>
            </w:r>
          </w:p>
        </w:tc>
        <w:tc>
          <w:tcPr>
            <w:tcW w:w="90" w:type="dxa"/>
          </w:tcPr>
          <w:p w14:paraId="2ABC7305" w14:textId="77777777" w:rsidR="00002336" w:rsidRPr="005519BC" w:rsidRDefault="00002336" w:rsidP="00002336">
            <w:pPr>
              <w:pStyle w:val="BodyText"/>
              <w:spacing w:line="200" w:lineRule="exact"/>
              <w:ind w:left="-836" w:right="342" w:hanging="836"/>
              <w:jc w:val="right"/>
              <w:rPr>
                <w:rFonts w:asciiTheme="majorBidi" w:hAnsiTheme="majorBidi" w:cstheme="majorBidi"/>
                <w:color w:val="000000" w:themeColor="text1"/>
                <w:sz w:val="16"/>
                <w:szCs w:val="16"/>
                <w:lang w:val="en-US"/>
              </w:rPr>
            </w:pPr>
          </w:p>
        </w:tc>
        <w:tc>
          <w:tcPr>
            <w:tcW w:w="810" w:type="dxa"/>
          </w:tcPr>
          <w:p w14:paraId="1A9545E9" w14:textId="52FD448E" w:rsidR="00002336" w:rsidRPr="005519BC" w:rsidRDefault="004D619C" w:rsidP="00002336">
            <w:pPr>
              <w:pStyle w:val="BodyText"/>
              <w:tabs>
                <w:tab w:val="clear" w:pos="450"/>
                <w:tab w:val="left" w:pos="264"/>
              </w:tabs>
              <w:spacing w:line="200" w:lineRule="exact"/>
              <w:ind w:left="-836" w:right="93" w:hanging="836"/>
              <w:jc w:val="right"/>
              <w:rPr>
                <w:rFonts w:asciiTheme="majorBidi" w:hAnsiTheme="majorBidi" w:cstheme="majorBidi"/>
                <w:color w:val="000000" w:themeColor="text1"/>
                <w:sz w:val="16"/>
                <w:szCs w:val="16"/>
                <w:lang w:val="en-US"/>
              </w:rPr>
            </w:pPr>
            <w:r w:rsidRPr="004D619C">
              <w:rPr>
                <w:rFonts w:asciiTheme="majorBidi" w:hAnsiTheme="majorBidi"/>
                <w:color w:val="000000" w:themeColor="text1"/>
                <w:sz w:val="16"/>
                <w:szCs w:val="16"/>
                <w:lang w:val="en-US"/>
              </w:rPr>
              <w:t>36</w:t>
            </w:r>
          </w:p>
        </w:tc>
      </w:tr>
    </w:tbl>
    <w:p w14:paraId="44C34B65" w14:textId="77777777" w:rsidR="00B045CF" w:rsidRPr="005519BC" w:rsidRDefault="00B045CF">
      <w:pPr>
        <w:rPr>
          <w:rFonts w:asciiTheme="majorBidi" w:hAnsiTheme="majorBidi" w:cstheme="majorBidi"/>
          <w:color w:val="000000"/>
          <w:spacing w:val="-2"/>
          <w:sz w:val="24"/>
          <w:szCs w:val="24"/>
        </w:rPr>
      </w:pPr>
      <w:r w:rsidRPr="005519BC">
        <w:rPr>
          <w:rFonts w:asciiTheme="majorBidi" w:hAnsiTheme="majorBidi" w:cstheme="majorBidi"/>
          <w:color w:val="000000"/>
          <w:spacing w:val="-2"/>
          <w:sz w:val="24"/>
          <w:szCs w:val="24"/>
        </w:rPr>
        <w:br w:type="page"/>
      </w:r>
    </w:p>
    <w:p w14:paraId="7FA7867D" w14:textId="12115478" w:rsidR="00914CE9" w:rsidRPr="005519BC" w:rsidRDefault="00914CE9" w:rsidP="00914CE9">
      <w:pPr>
        <w:spacing w:before="240" w:after="240"/>
        <w:ind w:left="1080" w:right="-14"/>
        <w:jc w:val="thaiDistribute"/>
        <w:rPr>
          <w:rFonts w:asciiTheme="majorBidi" w:hAnsiTheme="majorBidi" w:cstheme="majorBidi"/>
          <w:color w:val="000000"/>
          <w:sz w:val="24"/>
          <w:szCs w:val="24"/>
        </w:rPr>
      </w:pPr>
      <w:r w:rsidRPr="005519BC">
        <w:rPr>
          <w:rFonts w:asciiTheme="majorBidi" w:hAnsiTheme="majorBidi" w:cstheme="majorBidi"/>
          <w:color w:val="000000"/>
          <w:spacing w:val="-2"/>
          <w:sz w:val="24"/>
          <w:szCs w:val="24"/>
        </w:rPr>
        <w:lastRenderedPageBreak/>
        <w:t xml:space="preserve">The following table </w:t>
      </w:r>
      <w:r w:rsidR="000F157E" w:rsidRPr="005519BC">
        <w:rPr>
          <w:rFonts w:asciiTheme="majorBidi" w:hAnsiTheme="majorBidi" w:cstheme="majorBidi"/>
          <w:color w:val="000000"/>
          <w:spacing w:val="-2"/>
          <w:sz w:val="24"/>
          <w:szCs w:val="24"/>
        </w:rPr>
        <w:t>discloses</w:t>
      </w:r>
      <w:r w:rsidRPr="005519BC">
        <w:rPr>
          <w:rFonts w:asciiTheme="majorBidi" w:hAnsiTheme="majorBidi" w:cstheme="majorBidi"/>
          <w:color w:val="000000"/>
          <w:spacing w:val="-2"/>
          <w:sz w:val="24"/>
          <w:szCs w:val="24"/>
        </w:rPr>
        <w:t xml:space="preserve"> valuation technique using in fair value </w:t>
      </w:r>
      <w:r w:rsidRPr="005519BC">
        <w:rPr>
          <w:rFonts w:asciiTheme="majorBidi" w:hAnsiTheme="majorBidi" w:cstheme="majorBidi"/>
          <w:color w:val="000000"/>
          <w:sz w:val="24"/>
          <w:szCs w:val="24"/>
        </w:rPr>
        <w:t>measurement.</w:t>
      </w:r>
    </w:p>
    <w:tbl>
      <w:tblPr>
        <w:tblW w:w="8379" w:type="dxa"/>
        <w:tblInd w:w="1071" w:type="dxa"/>
        <w:tblCellMar>
          <w:left w:w="0" w:type="dxa"/>
          <w:right w:w="0" w:type="dxa"/>
        </w:tblCellMar>
        <w:tblLook w:val="04A0" w:firstRow="1" w:lastRow="0" w:firstColumn="1" w:lastColumn="0" w:noHBand="0" w:noVBand="1"/>
      </w:tblPr>
      <w:tblGrid>
        <w:gridCol w:w="2979"/>
        <w:gridCol w:w="83"/>
        <w:gridCol w:w="5317"/>
      </w:tblGrid>
      <w:tr w:rsidR="00914CE9" w:rsidRPr="005519BC" w14:paraId="0CB5A16D" w14:textId="77777777" w:rsidTr="003D0348">
        <w:tc>
          <w:tcPr>
            <w:tcW w:w="2979" w:type="dxa"/>
          </w:tcPr>
          <w:p w14:paraId="58DF791F" w14:textId="77777777" w:rsidR="00914CE9" w:rsidRPr="005519BC" w:rsidRDefault="00914CE9" w:rsidP="003E1BA6">
            <w:pPr>
              <w:spacing w:line="220" w:lineRule="exact"/>
              <w:ind w:left="796" w:right="-14" w:hanging="693"/>
              <w:rPr>
                <w:rFonts w:asciiTheme="majorBidi" w:hAnsiTheme="majorBidi" w:cstheme="majorBidi"/>
                <w:b/>
                <w:bCs/>
                <w:color w:val="000000"/>
                <w:sz w:val="20"/>
                <w:szCs w:val="20"/>
                <w:lang w:eastAsia="en-GB"/>
              </w:rPr>
            </w:pPr>
            <w:r w:rsidRPr="005519BC">
              <w:rPr>
                <w:rFonts w:asciiTheme="majorBidi" w:hAnsiTheme="majorBidi" w:cstheme="majorBidi"/>
                <w:b/>
                <w:bCs/>
                <w:color w:val="000000"/>
                <w:sz w:val="20"/>
                <w:szCs w:val="20"/>
                <w:lang w:val="en-GB" w:eastAsia="en-GB"/>
              </w:rPr>
              <w:t>Types</w:t>
            </w:r>
          </w:p>
        </w:tc>
        <w:tc>
          <w:tcPr>
            <w:tcW w:w="83" w:type="dxa"/>
          </w:tcPr>
          <w:p w14:paraId="10368317" w14:textId="77777777" w:rsidR="00914CE9" w:rsidRPr="005519BC" w:rsidRDefault="00914CE9" w:rsidP="003E1BA6">
            <w:pPr>
              <w:spacing w:line="220" w:lineRule="exact"/>
              <w:ind w:left="-19" w:right="-14"/>
              <w:rPr>
                <w:rFonts w:asciiTheme="majorBidi" w:hAnsiTheme="majorBidi" w:cstheme="majorBidi"/>
                <w:b/>
                <w:bCs/>
                <w:color w:val="000000"/>
                <w:sz w:val="20"/>
                <w:szCs w:val="20"/>
                <w:lang w:val="en-GB" w:eastAsia="en-GB"/>
              </w:rPr>
            </w:pPr>
          </w:p>
        </w:tc>
        <w:tc>
          <w:tcPr>
            <w:tcW w:w="5317" w:type="dxa"/>
          </w:tcPr>
          <w:p w14:paraId="164FC141" w14:textId="77777777" w:rsidR="00914CE9" w:rsidRPr="005519BC" w:rsidRDefault="00914CE9" w:rsidP="005147CE">
            <w:pPr>
              <w:spacing w:after="240" w:line="220" w:lineRule="exact"/>
              <w:ind w:left="68" w:right="82" w:hanging="9"/>
              <w:jc w:val="both"/>
              <w:rPr>
                <w:rFonts w:asciiTheme="majorBidi" w:hAnsiTheme="majorBidi" w:cstheme="majorBidi"/>
                <w:b/>
                <w:bCs/>
                <w:color w:val="000000"/>
                <w:sz w:val="20"/>
                <w:szCs w:val="20"/>
                <w:lang w:val="en-GB" w:eastAsia="en-GB"/>
              </w:rPr>
            </w:pPr>
            <w:r w:rsidRPr="005519BC">
              <w:rPr>
                <w:rFonts w:asciiTheme="majorBidi" w:hAnsiTheme="majorBidi" w:cstheme="majorBidi"/>
                <w:b/>
                <w:bCs/>
                <w:color w:val="000000"/>
                <w:sz w:val="20"/>
                <w:szCs w:val="20"/>
                <w:lang w:val="en-GB" w:eastAsia="en-GB"/>
              </w:rPr>
              <w:t>Valuation techniques</w:t>
            </w:r>
          </w:p>
        </w:tc>
      </w:tr>
      <w:tr w:rsidR="007C45F1" w:rsidRPr="005519BC" w14:paraId="05EC0A54" w14:textId="77777777" w:rsidTr="003D0348">
        <w:trPr>
          <w:trHeight w:val="999"/>
        </w:trPr>
        <w:tc>
          <w:tcPr>
            <w:tcW w:w="2979" w:type="dxa"/>
          </w:tcPr>
          <w:p w14:paraId="3DA2D7F2" w14:textId="77777777" w:rsidR="007C45F1" w:rsidRPr="005519BC" w:rsidRDefault="007C45F1" w:rsidP="003D0348">
            <w:pPr>
              <w:spacing w:line="220" w:lineRule="exact"/>
              <w:ind w:left="796" w:right="-14" w:hanging="521"/>
              <w:rPr>
                <w:rFonts w:asciiTheme="majorBidi" w:hAnsiTheme="majorBidi" w:cstheme="majorBidi"/>
                <w:color w:val="000000"/>
                <w:sz w:val="20"/>
                <w:szCs w:val="20"/>
                <w:lang w:val="en-GB" w:eastAsia="en-GB"/>
              </w:rPr>
            </w:pPr>
            <w:r w:rsidRPr="005519BC">
              <w:rPr>
                <w:rFonts w:cs="Times New Roman"/>
                <w:color w:val="000000"/>
                <w:sz w:val="20"/>
                <w:szCs w:val="20"/>
                <w:lang w:val="en-GB" w:eastAsia="en-GB"/>
              </w:rPr>
              <w:t>Debt securities</w:t>
            </w:r>
          </w:p>
        </w:tc>
        <w:tc>
          <w:tcPr>
            <w:tcW w:w="83" w:type="dxa"/>
          </w:tcPr>
          <w:p w14:paraId="2B432BCB" w14:textId="77777777" w:rsidR="007C45F1" w:rsidRPr="005519BC" w:rsidRDefault="007C45F1" w:rsidP="007C45F1">
            <w:pPr>
              <w:spacing w:line="220" w:lineRule="exact"/>
              <w:ind w:left="-19" w:right="-14"/>
              <w:rPr>
                <w:rFonts w:asciiTheme="majorBidi" w:hAnsiTheme="majorBidi" w:cstheme="majorBidi"/>
                <w:color w:val="000000"/>
                <w:sz w:val="20"/>
                <w:szCs w:val="20"/>
                <w:lang w:val="en-GB" w:eastAsia="en-GB"/>
              </w:rPr>
            </w:pPr>
          </w:p>
        </w:tc>
        <w:tc>
          <w:tcPr>
            <w:tcW w:w="5317" w:type="dxa"/>
          </w:tcPr>
          <w:p w14:paraId="4AF3CC28" w14:textId="22929896" w:rsidR="007C45F1" w:rsidRPr="005519BC" w:rsidRDefault="007C45F1" w:rsidP="005143DE">
            <w:pPr>
              <w:spacing w:line="220" w:lineRule="exact"/>
              <w:ind w:left="186" w:right="183" w:hanging="127"/>
              <w:jc w:val="both"/>
              <w:rPr>
                <w:rFonts w:asciiTheme="majorBidi" w:hAnsiTheme="majorBidi" w:cstheme="majorBidi"/>
                <w:color w:val="000000"/>
                <w:spacing w:val="-4"/>
                <w:sz w:val="20"/>
                <w:szCs w:val="20"/>
                <w:lang w:eastAsia="en-GB"/>
              </w:rPr>
            </w:pPr>
            <w:r w:rsidRPr="005519BC">
              <w:rPr>
                <w:rFonts w:cs="Times New Roman"/>
                <w:color w:val="000000"/>
                <w:spacing w:val="-4"/>
                <w:sz w:val="20"/>
                <w:szCs w:val="20"/>
                <w:lang w:val="en-GB" w:eastAsia="en-GB"/>
              </w:rPr>
              <w:t xml:space="preserve">The fair value of investments in debt instruments measured at fair value through profit or loss is calculated by using valuation techniques </w:t>
            </w:r>
            <w:r w:rsidRPr="005519BC">
              <w:rPr>
                <w:rFonts w:cs="Times New Roman"/>
                <w:color w:val="000000"/>
                <w:sz w:val="20"/>
                <w:szCs w:val="20"/>
                <w:lang w:val="en-GB" w:eastAsia="en-GB"/>
              </w:rPr>
              <w:t>via obtaining the observable market data and converting</w:t>
            </w:r>
            <w:r w:rsidRPr="005519BC">
              <w:rPr>
                <w:rFonts w:cs="Times New Roman"/>
                <w:color w:val="000000"/>
                <w:spacing w:val="-4"/>
                <w:sz w:val="20"/>
                <w:szCs w:val="20"/>
                <w:lang w:val="en-GB" w:eastAsia="en-GB"/>
              </w:rPr>
              <w:t xml:space="preserve"> discounted cash flows to present values.</w:t>
            </w:r>
          </w:p>
        </w:tc>
      </w:tr>
      <w:tr w:rsidR="007C45F1" w:rsidRPr="005519BC" w14:paraId="1EBF8860" w14:textId="77777777" w:rsidTr="003D0348">
        <w:trPr>
          <w:trHeight w:val="810"/>
        </w:trPr>
        <w:tc>
          <w:tcPr>
            <w:tcW w:w="2979" w:type="dxa"/>
          </w:tcPr>
          <w:p w14:paraId="4B54EC4A" w14:textId="226D1432" w:rsidR="007C45F1" w:rsidRPr="005519BC" w:rsidRDefault="007C45F1" w:rsidP="003D0348">
            <w:pPr>
              <w:spacing w:line="220" w:lineRule="exact"/>
              <w:ind w:left="445" w:right="-220" w:hanging="170"/>
              <w:rPr>
                <w:rFonts w:asciiTheme="majorBidi" w:hAnsiTheme="majorBidi" w:cstheme="majorBidi"/>
                <w:color w:val="000000"/>
                <w:sz w:val="20"/>
                <w:szCs w:val="20"/>
                <w:lang w:val="en-GB" w:eastAsia="en-GB"/>
              </w:rPr>
            </w:pPr>
            <w:r w:rsidRPr="005519BC">
              <w:rPr>
                <w:rFonts w:cs="Times New Roman"/>
                <w:color w:val="000000"/>
                <w:sz w:val="20"/>
                <w:szCs w:val="20"/>
                <w:lang w:val="en-GB" w:eastAsia="en-GB"/>
              </w:rPr>
              <w:t>Investments in funds</w:t>
            </w:r>
          </w:p>
        </w:tc>
        <w:tc>
          <w:tcPr>
            <w:tcW w:w="83" w:type="dxa"/>
          </w:tcPr>
          <w:p w14:paraId="13F9C06E" w14:textId="77777777" w:rsidR="007C45F1" w:rsidRPr="005519BC" w:rsidRDefault="007C45F1" w:rsidP="007C45F1">
            <w:pPr>
              <w:spacing w:line="220" w:lineRule="exact"/>
              <w:ind w:left="-19" w:right="-14"/>
              <w:rPr>
                <w:rFonts w:asciiTheme="majorBidi" w:hAnsiTheme="majorBidi" w:cstheme="majorBidi"/>
                <w:color w:val="000000"/>
                <w:sz w:val="20"/>
                <w:szCs w:val="20"/>
                <w:lang w:val="en-GB" w:eastAsia="en-GB"/>
              </w:rPr>
            </w:pPr>
          </w:p>
        </w:tc>
        <w:tc>
          <w:tcPr>
            <w:tcW w:w="5317" w:type="dxa"/>
          </w:tcPr>
          <w:p w14:paraId="6F5804DD" w14:textId="075A5816" w:rsidR="007C45F1" w:rsidRPr="005519BC" w:rsidRDefault="007C45F1" w:rsidP="005143DE">
            <w:pPr>
              <w:spacing w:line="220" w:lineRule="exact"/>
              <w:ind w:left="186" w:right="183" w:hanging="127"/>
              <w:jc w:val="both"/>
              <w:rPr>
                <w:rFonts w:cs="Times New Roman"/>
                <w:color w:val="000000"/>
                <w:spacing w:val="-4"/>
                <w:sz w:val="20"/>
                <w:szCs w:val="20"/>
                <w:lang w:val="en-GB" w:eastAsia="en-GB"/>
              </w:rPr>
            </w:pPr>
            <w:r w:rsidRPr="005519BC">
              <w:rPr>
                <w:rFonts w:cs="Times New Roman"/>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7C45F1" w:rsidRPr="005519BC" w14:paraId="68544532" w14:textId="77777777" w:rsidTr="003D0348">
        <w:trPr>
          <w:trHeight w:val="990"/>
        </w:trPr>
        <w:tc>
          <w:tcPr>
            <w:tcW w:w="2979" w:type="dxa"/>
          </w:tcPr>
          <w:p w14:paraId="321D5FD4" w14:textId="3E7D9F02" w:rsidR="007C45F1" w:rsidRPr="005519BC" w:rsidRDefault="007C45F1" w:rsidP="003D0348">
            <w:pPr>
              <w:spacing w:line="220" w:lineRule="exact"/>
              <w:ind w:left="445" w:right="-220" w:hanging="170"/>
              <w:rPr>
                <w:rFonts w:asciiTheme="majorBidi" w:hAnsiTheme="majorBidi" w:cstheme="majorBidi"/>
                <w:color w:val="000000"/>
                <w:sz w:val="20"/>
                <w:szCs w:val="20"/>
                <w:lang w:val="en-GB" w:eastAsia="en-GB"/>
              </w:rPr>
            </w:pPr>
            <w:r w:rsidRPr="005519BC">
              <w:rPr>
                <w:rFonts w:cs="Times New Roman"/>
                <w:color w:val="000000"/>
                <w:sz w:val="20"/>
                <w:szCs w:val="20"/>
                <w:lang w:val="en-GB" w:eastAsia="en-GB"/>
              </w:rPr>
              <w:t>Marketable equity securities</w:t>
            </w:r>
          </w:p>
        </w:tc>
        <w:tc>
          <w:tcPr>
            <w:tcW w:w="83" w:type="dxa"/>
          </w:tcPr>
          <w:p w14:paraId="2BF21EDC" w14:textId="77777777" w:rsidR="007C45F1" w:rsidRPr="005519BC" w:rsidRDefault="007C45F1" w:rsidP="007C45F1">
            <w:pPr>
              <w:spacing w:line="220" w:lineRule="exact"/>
              <w:ind w:left="-19" w:right="-14"/>
              <w:rPr>
                <w:rFonts w:asciiTheme="majorBidi" w:hAnsiTheme="majorBidi" w:cstheme="majorBidi"/>
                <w:color w:val="000000"/>
                <w:sz w:val="20"/>
                <w:szCs w:val="20"/>
                <w:lang w:val="en-GB" w:eastAsia="en-GB"/>
              </w:rPr>
            </w:pPr>
          </w:p>
        </w:tc>
        <w:tc>
          <w:tcPr>
            <w:tcW w:w="5317" w:type="dxa"/>
          </w:tcPr>
          <w:p w14:paraId="0296A568" w14:textId="12301C3F" w:rsidR="007C45F1" w:rsidRPr="005519BC" w:rsidRDefault="007C45F1" w:rsidP="005143DE">
            <w:pPr>
              <w:spacing w:line="220" w:lineRule="exact"/>
              <w:ind w:left="186" w:right="183" w:hanging="127"/>
              <w:jc w:val="both"/>
              <w:rPr>
                <w:rFonts w:cs="Times New Roman"/>
                <w:color w:val="000000"/>
                <w:spacing w:val="-4"/>
                <w:sz w:val="20"/>
                <w:szCs w:val="20"/>
                <w:lang w:val="en-GB" w:eastAsia="en-GB"/>
              </w:rPr>
            </w:pPr>
            <w:r w:rsidRPr="005519BC">
              <w:rPr>
                <w:rFonts w:cs="Times New Roman"/>
                <w:color w:val="000000"/>
                <w:spacing w:val="-4"/>
                <w:sz w:val="20"/>
                <w:szCs w:val="20"/>
                <w:lang w:val="en-GB" w:eastAsia="en-GB"/>
              </w:rPr>
              <w:t>The fair value of investments in equity instrument measured at fair value through profit or loss is calculated by using the recent buying price referred from the Stock Exchange of Thailand as of   the end of reporting date.</w:t>
            </w:r>
          </w:p>
        </w:tc>
      </w:tr>
      <w:tr w:rsidR="007C45F1" w:rsidRPr="005519BC" w14:paraId="3B662DDF" w14:textId="77777777" w:rsidTr="003D0348">
        <w:trPr>
          <w:trHeight w:val="1530"/>
        </w:trPr>
        <w:tc>
          <w:tcPr>
            <w:tcW w:w="2979" w:type="dxa"/>
          </w:tcPr>
          <w:p w14:paraId="4FF43CE3" w14:textId="6D5CE108" w:rsidR="007C45F1" w:rsidRPr="005519BC" w:rsidRDefault="007C45F1" w:rsidP="003D0348">
            <w:pPr>
              <w:spacing w:line="220" w:lineRule="exact"/>
              <w:ind w:left="445" w:right="-220" w:hanging="170"/>
              <w:rPr>
                <w:rFonts w:asciiTheme="majorBidi" w:hAnsiTheme="majorBidi" w:cstheme="majorBidi"/>
                <w:color w:val="000000"/>
                <w:sz w:val="20"/>
                <w:szCs w:val="20"/>
                <w:lang w:val="en-GB" w:eastAsia="en-GB"/>
              </w:rPr>
            </w:pPr>
            <w:r w:rsidRPr="005519BC">
              <w:rPr>
                <w:rFonts w:cs="Times New Roman"/>
                <w:color w:val="000000"/>
                <w:sz w:val="20"/>
                <w:szCs w:val="20"/>
                <w:lang w:val="en-GB" w:eastAsia="en-GB"/>
              </w:rPr>
              <w:t>Non-marketable equity securities</w:t>
            </w:r>
          </w:p>
        </w:tc>
        <w:tc>
          <w:tcPr>
            <w:tcW w:w="83" w:type="dxa"/>
          </w:tcPr>
          <w:p w14:paraId="67D0B2B2" w14:textId="77777777" w:rsidR="007C45F1" w:rsidRPr="005519BC" w:rsidRDefault="007C45F1" w:rsidP="007C45F1">
            <w:pPr>
              <w:spacing w:line="220" w:lineRule="exact"/>
              <w:ind w:left="-19" w:right="-14"/>
              <w:rPr>
                <w:rFonts w:asciiTheme="majorBidi" w:hAnsiTheme="majorBidi" w:cstheme="majorBidi"/>
                <w:color w:val="000000"/>
                <w:sz w:val="20"/>
                <w:szCs w:val="20"/>
                <w:lang w:val="en-GB" w:eastAsia="en-GB"/>
              </w:rPr>
            </w:pPr>
          </w:p>
        </w:tc>
        <w:tc>
          <w:tcPr>
            <w:tcW w:w="5317" w:type="dxa"/>
          </w:tcPr>
          <w:p w14:paraId="2D78D662" w14:textId="77777777" w:rsidR="007C45F1" w:rsidRPr="005519BC" w:rsidRDefault="007C45F1" w:rsidP="005143DE">
            <w:pPr>
              <w:spacing w:line="220" w:lineRule="exact"/>
              <w:ind w:left="186" w:right="183" w:hanging="127"/>
              <w:jc w:val="both"/>
              <w:rPr>
                <w:rFonts w:cs="Times New Roman"/>
                <w:color w:val="000000"/>
                <w:spacing w:val="-4"/>
                <w:sz w:val="20"/>
                <w:szCs w:val="20"/>
                <w:lang w:val="en-GB" w:eastAsia="en-GB"/>
              </w:rPr>
            </w:pPr>
            <w:r w:rsidRPr="005519BC">
              <w:rPr>
                <w:rFonts w:cs="Times New Roman"/>
                <w:color w:val="000000"/>
                <w:spacing w:val="-4"/>
                <w:sz w:val="20"/>
                <w:szCs w:val="20"/>
                <w:lang w:val="en-GB" w:eastAsia="en-GB"/>
              </w:rPr>
              <w:t>The fair value of investments in equity instrument measured at fair value through profit or loss by estimated the present value of the expected cash flows discounted by relevant interest rate and risks.</w:t>
            </w:r>
          </w:p>
          <w:p w14:paraId="679D9064" w14:textId="77777777" w:rsidR="005143DE" w:rsidRPr="005519BC" w:rsidRDefault="005143DE" w:rsidP="005143DE">
            <w:pPr>
              <w:spacing w:line="220" w:lineRule="exact"/>
              <w:ind w:left="186" w:right="183" w:hanging="127"/>
              <w:jc w:val="both"/>
              <w:rPr>
                <w:rFonts w:cs="Times New Roman"/>
                <w:color w:val="000000"/>
                <w:spacing w:val="-4"/>
                <w:sz w:val="20"/>
                <w:szCs w:val="20"/>
                <w:lang w:val="en-GB" w:eastAsia="en-GB"/>
              </w:rPr>
            </w:pPr>
          </w:p>
          <w:p w14:paraId="4C643586" w14:textId="0FC52C05" w:rsidR="004C7B69" w:rsidRPr="005519BC" w:rsidRDefault="004C7B69" w:rsidP="005147CE">
            <w:pPr>
              <w:spacing w:after="240" w:line="220" w:lineRule="exact"/>
              <w:ind w:left="186" w:right="183" w:hanging="127"/>
              <w:jc w:val="both"/>
              <w:rPr>
                <w:rFonts w:cs="Times New Roman"/>
                <w:color w:val="000000"/>
                <w:spacing w:val="-4"/>
                <w:sz w:val="20"/>
                <w:szCs w:val="20"/>
                <w:lang w:val="en-GB" w:eastAsia="en-GB"/>
              </w:rPr>
            </w:pPr>
            <w:r w:rsidRPr="005519BC">
              <w:rPr>
                <w:rFonts w:cs="Times New Roman"/>
                <w:color w:val="000000"/>
                <w:spacing w:val="-4"/>
                <w:sz w:val="20"/>
                <w:szCs w:val="20"/>
                <w:lang w:val="en-GB" w:eastAsia="en-GB"/>
              </w:rPr>
              <w:t>The fair value of investments in equity instrument measured at fair value through other comprehensive income is calculated by using the net asset value as of the reporting date.</w:t>
            </w:r>
          </w:p>
        </w:tc>
      </w:tr>
      <w:tr w:rsidR="005143DE" w:rsidRPr="005519BC" w14:paraId="6879B29D" w14:textId="77777777" w:rsidTr="003D0348">
        <w:trPr>
          <w:trHeight w:val="963"/>
        </w:trPr>
        <w:tc>
          <w:tcPr>
            <w:tcW w:w="2979" w:type="dxa"/>
          </w:tcPr>
          <w:p w14:paraId="3E79EE32" w14:textId="4FDE86DC" w:rsidR="005143DE" w:rsidRPr="005519BC" w:rsidRDefault="005143DE" w:rsidP="003D0348">
            <w:pPr>
              <w:spacing w:line="220" w:lineRule="exact"/>
              <w:ind w:left="445" w:right="-220" w:hanging="170"/>
              <w:rPr>
                <w:rFonts w:asciiTheme="majorBidi" w:hAnsiTheme="majorBidi" w:cstheme="majorBidi"/>
                <w:color w:val="000000"/>
                <w:sz w:val="20"/>
                <w:szCs w:val="20"/>
                <w:lang w:val="en-GB" w:eastAsia="en-GB"/>
              </w:rPr>
            </w:pPr>
            <w:r w:rsidRPr="005519BC">
              <w:rPr>
                <w:rFonts w:cs="Times New Roman"/>
                <w:color w:val="000000"/>
                <w:sz w:val="20"/>
                <w:szCs w:val="20"/>
                <w:lang w:val="en-GB" w:eastAsia="en-GB"/>
              </w:rPr>
              <w:t xml:space="preserve">Derivative assets and </w:t>
            </w:r>
            <w:r w:rsidRPr="005519BC">
              <w:rPr>
                <w:rFonts w:cs="Times New Roman"/>
                <w:color w:val="000000"/>
                <w:sz w:val="20"/>
                <w:szCs w:val="20"/>
                <w:lang w:val="en-GB" w:eastAsia="en-GB"/>
              </w:rPr>
              <w:br/>
              <w:t>derivative liabilities</w:t>
            </w:r>
          </w:p>
        </w:tc>
        <w:tc>
          <w:tcPr>
            <w:tcW w:w="83" w:type="dxa"/>
          </w:tcPr>
          <w:p w14:paraId="66B3B978" w14:textId="77777777" w:rsidR="005143DE" w:rsidRPr="005519BC" w:rsidRDefault="005143DE" w:rsidP="005143DE">
            <w:pPr>
              <w:spacing w:line="220" w:lineRule="exact"/>
              <w:ind w:left="-19" w:right="-14"/>
              <w:rPr>
                <w:rFonts w:asciiTheme="majorBidi" w:hAnsiTheme="majorBidi" w:cstheme="majorBidi"/>
                <w:color w:val="000000"/>
                <w:sz w:val="20"/>
                <w:szCs w:val="20"/>
                <w:lang w:val="en-GB" w:eastAsia="en-GB"/>
              </w:rPr>
            </w:pPr>
          </w:p>
        </w:tc>
        <w:tc>
          <w:tcPr>
            <w:tcW w:w="5317" w:type="dxa"/>
          </w:tcPr>
          <w:p w14:paraId="17DF3179" w14:textId="68C73CB7" w:rsidR="005143DE" w:rsidRPr="005519BC" w:rsidRDefault="005143DE" w:rsidP="005143DE">
            <w:pPr>
              <w:spacing w:line="220" w:lineRule="exact"/>
              <w:ind w:left="186" w:right="183" w:hanging="127"/>
              <w:jc w:val="both"/>
              <w:rPr>
                <w:rFonts w:cs="Times New Roman"/>
                <w:color w:val="000000"/>
                <w:spacing w:val="-4"/>
                <w:sz w:val="20"/>
                <w:szCs w:val="20"/>
                <w:lang w:val="en-GB" w:eastAsia="en-GB"/>
              </w:rPr>
            </w:pPr>
            <w:r w:rsidRPr="005519BC">
              <w:rPr>
                <w:rFonts w:cs="Times New Roman"/>
                <w:color w:val="000000"/>
                <w:spacing w:val="-4"/>
                <w:sz w:val="20"/>
                <w:szCs w:val="20"/>
                <w:lang w:val="en-GB" w:eastAsia="en-GB"/>
              </w:rPr>
              <w:t>Discounted cash flow valuation is based on estimated future cash flows, where most of the inputs used in the valuation are observable in the relevant market at the end of the reporting d</w:t>
            </w:r>
            <w:r w:rsidR="00BF27DC" w:rsidRPr="005519BC">
              <w:rPr>
                <w:rFonts w:cs="Times New Roman"/>
                <w:color w:val="000000"/>
                <w:spacing w:val="-4"/>
                <w:sz w:val="20"/>
                <w:szCs w:val="20"/>
                <w:lang w:val="en-GB" w:eastAsia="en-GB"/>
              </w:rPr>
              <w:t>ate</w:t>
            </w:r>
            <w:r w:rsidRPr="005519BC">
              <w:rPr>
                <w:rFonts w:cs="Times New Roman"/>
                <w:color w:val="000000"/>
                <w:spacing w:val="-4"/>
                <w:sz w:val="20"/>
                <w:szCs w:val="20"/>
                <w:lang w:val="en-GB" w:eastAsia="en-GB"/>
              </w:rPr>
              <w:t>, such as spot exchange rates, forward exchange rates of foreign currencies, and commodity forward price curves. The valuation also takes into account the impact of counterparty credit risk in determining the fair value of derivatives.</w:t>
            </w:r>
          </w:p>
        </w:tc>
      </w:tr>
    </w:tbl>
    <w:p w14:paraId="29CD8C9A" w14:textId="6F9CAAC9" w:rsidR="00B95D6B" w:rsidRPr="005519BC" w:rsidRDefault="00A83CEA" w:rsidP="00B80A1E">
      <w:pPr>
        <w:spacing w:before="240" w:after="240"/>
        <w:ind w:left="1080" w:right="-14"/>
        <w:jc w:val="thaiDistribute"/>
        <w:rPr>
          <w:rFonts w:asciiTheme="majorBidi" w:hAnsiTheme="majorBidi" w:cstheme="majorBidi"/>
          <w:color w:val="000000"/>
          <w:sz w:val="24"/>
          <w:szCs w:val="24"/>
        </w:rPr>
      </w:pPr>
      <w:r w:rsidRPr="005519BC">
        <w:rPr>
          <w:rFonts w:asciiTheme="majorBidi" w:hAnsiTheme="majorBidi" w:cstheme="majorBidi"/>
          <w:color w:val="000000"/>
          <w:sz w:val="24"/>
          <w:szCs w:val="24"/>
        </w:rPr>
        <w:t>For</w:t>
      </w:r>
      <w:r w:rsidR="00914CE9" w:rsidRPr="005519BC">
        <w:rPr>
          <w:rFonts w:asciiTheme="majorBidi" w:hAnsiTheme="majorBidi" w:cstheme="majorBidi"/>
          <w:color w:val="000000"/>
          <w:sz w:val="24"/>
          <w:szCs w:val="24"/>
        </w:rPr>
        <w:t xml:space="preserve"> the year</w:t>
      </w:r>
      <w:r w:rsidR="00903EF9">
        <w:rPr>
          <w:rFonts w:asciiTheme="majorBidi" w:hAnsiTheme="majorBidi" w:cstheme="majorBidi"/>
          <w:color w:val="000000"/>
          <w:sz w:val="24"/>
          <w:szCs w:val="24"/>
        </w:rPr>
        <w:t>s</w:t>
      </w:r>
      <w:r w:rsidR="00914CE9" w:rsidRPr="005519BC">
        <w:rPr>
          <w:rFonts w:asciiTheme="majorBidi" w:hAnsiTheme="majorBidi" w:cstheme="majorBidi"/>
          <w:color w:val="000000"/>
          <w:sz w:val="24"/>
          <w:szCs w:val="24"/>
        </w:rPr>
        <w:t xml:space="preserve"> ended December </w:t>
      </w:r>
      <w:r w:rsidR="004D619C" w:rsidRPr="004D619C">
        <w:rPr>
          <w:rFonts w:asciiTheme="majorBidi" w:hAnsiTheme="majorBidi" w:cs="Angsana New"/>
          <w:color w:val="000000"/>
          <w:sz w:val="24"/>
          <w:szCs w:val="24"/>
        </w:rPr>
        <w:t>31</w:t>
      </w:r>
      <w:r w:rsidR="00914CE9" w:rsidRPr="005519BC">
        <w:rPr>
          <w:rFonts w:asciiTheme="majorBidi" w:hAnsiTheme="majorBidi" w:cstheme="majorBidi"/>
          <w:color w:val="000000"/>
          <w:sz w:val="24"/>
          <w:szCs w:val="24"/>
        </w:rPr>
        <w:t>,</w:t>
      </w:r>
      <w:r w:rsidR="005143DE" w:rsidRPr="005519BC">
        <w:rPr>
          <w:rFonts w:asciiTheme="majorBidi" w:hAnsiTheme="majorBidi" w:cstheme="majorBidi"/>
          <w:color w:val="000000"/>
          <w:sz w:val="24"/>
          <w:szCs w:val="24"/>
        </w:rPr>
        <w:t xml:space="preserve"> </w:t>
      </w:r>
      <w:r w:rsidR="004D619C" w:rsidRPr="004D619C">
        <w:rPr>
          <w:rFonts w:asciiTheme="majorBidi" w:hAnsiTheme="majorBidi" w:cs="Angsana New"/>
          <w:color w:val="000000"/>
          <w:sz w:val="24"/>
          <w:szCs w:val="24"/>
        </w:rPr>
        <w:t>2025</w:t>
      </w:r>
      <w:r w:rsidR="005143DE" w:rsidRPr="005519BC">
        <w:rPr>
          <w:rFonts w:asciiTheme="majorBidi" w:hAnsiTheme="majorBidi" w:cstheme="majorBidi"/>
          <w:color w:val="000000"/>
          <w:sz w:val="24"/>
          <w:szCs w:val="24"/>
        </w:rPr>
        <w:t xml:space="preserve"> and</w:t>
      </w:r>
      <w:r w:rsidR="00914CE9" w:rsidRPr="005519BC">
        <w:rPr>
          <w:rFonts w:asciiTheme="majorBidi" w:hAnsiTheme="majorBidi" w:cstheme="majorBidi"/>
          <w:color w:val="000000"/>
          <w:sz w:val="24"/>
          <w:szCs w:val="24"/>
        </w:rPr>
        <w:t xml:space="preserve"> </w:t>
      </w:r>
      <w:r w:rsidR="004D619C" w:rsidRPr="004D619C">
        <w:rPr>
          <w:rFonts w:asciiTheme="majorBidi" w:hAnsiTheme="majorBidi" w:cs="Angsana New"/>
          <w:color w:val="000000"/>
          <w:sz w:val="24"/>
          <w:szCs w:val="24"/>
        </w:rPr>
        <w:t>2024</w:t>
      </w:r>
      <w:r w:rsidR="00914CE9" w:rsidRPr="005519BC">
        <w:rPr>
          <w:rFonts w:asciiTheme="majorBidi" w:hAnsiTheme="majorBidi" w:cstheme="majorBidi"/>
          <w:color w:val="000000"/>
          <w:sz w:val="24"/>
          <w:szCs w:val="24"/>
        </w:rPr>
        <w:t>, the Company did not transfer financial instruments between the fair value hierarchy.</w:t>
      </w:r>
    </w:p>
    <w:p w14:paraId="762574AA" w14:textId="508CE5D1" w:rsidR="00914CE9" w:rsidRPr="005519BC" w:rsidRDefault="00914CE9" w:rsidP="00B95D6B">
      <w:pPr>
        <w:spacing w:after="120"/>
        <w:ind w:left="1080" w:right="-14"/>
        <w:jc w:val="thaiDistribute"/>
        <w:rPr>
          <w:rFonts w:asciiTheme="majorBidi" w:hAnsiTheme="majorBidi" w:cstheme="majorBidi"/>
          <w:color w:val="000000"/>
          <w:sz w:val="24"/>
          <w:szCs w:val="24"/>
          <w:lang w:val="en-GB" w:bidi="ar-SA"/>
        </w:rPr>
      </w:pPr>
      <w:r w:rsidRPr="005519BC">
        <w:rPr>
          <w:rFonts w:asciiTheme="majorBidi" w:hAnsiTheme="majorBidi" w:cstheme="majorBidi"/>
          <w:color w:val="000000"/>
          <w:sz w:val="24"/>
          <w:szCs w:val="24"/>
          <w:lang w:val="en-GB" w:bidi="ar-SA"/>
        </w:rPr>
        <w:t xml:space="preserve">Reconciliation of recurring fair value measurements of </w:t>
      </w:r>
      <w:r w:rsidR="00903EF9">
        <w:rPr>
          <w:rFonts w:asciiTheme="majorBidi" w:hAnsiTheme="majorBidi" w:cstheme="majorBidi"/>
          <w:color w:val="000000"/>
          <w:sz w:val="24"/>
          <w:szCs w:val="24"/>
          <w:lang w:val="en-GB" w:bidi="ar-SA"/>
        </w:rPr>
        <w:t xml:space="preserve">financial </w:t>
      </w:r>
      <w:r w:rsidRPr="005519BC">
        <w:rPr>
          <w:rFonts w:asciiTheme="majorBidi" w:hAnsiTheme="majorBidi" w:cstheme="majorBidi"/>
          <w:color w:val="000000"/>
          <w:sz w:val="24"/>
          <w:szCs w:val="24"/>
          <w:lang w:val="en-GB" w:bidi="ar-SA"/>
        </w:rPr>
        <w:t xml:space="preserve">assets categorised within Level </w:t>
      </w:r>
      <w:r w:rsidR="004D619C" w:rsidRPr="004D619C">
        <w:rPr>
          <w:rFonts w:asciiTheme="majorBidi" w:hAnsiTheme="majorBidi" w:cs="Angsana New"/>
          <w:color w:val="000000"/>
          <w:sz w:val="24"/>
          <w:szCs w:val="24"/>
        </w:rPr>
        <w:t>3</w:t>
      </w:r>
      <w:r w:rsidRPr="005519BC">
        <w:rPr>
          <w:rFonts w:asciiTheme="majorBidi" w:hAnsiTheme="majorBidi" w:cstheme="majorBidi"/>
          <w:color w:val="000000"/>
          <w:sz w:val="24"/>
          <w:szCs w:val="24"/>
          <w:lang w:val="en-GB" w:bidi="ar-SA"/>
        </w:rPr>
        <w:t xml:space="preserve"> of the fair value hierarchy as at December</w:t>
      </w:r>
      <w:r w:rsidR="001328F4" w:rsidRPr="005519BC">
        <w:rPr>
          <w:rFonts w:asciiTheme="majorBidi" w:hAnsiTheme="majorBidi" w:cstheme="majorBidi"/>
          <w:color w:val="000000"/>
          <w:sz w:val="24"/>
          <w:szCs w:val="24"/>
          <w:lang w:val="en-GB" w:bidi="ar-SA"/>
        </w:rPr>
        <w:t xml:space="preserve"> </w:t>
      </w:r>
      <w:r w:rsidR="004D619C" w:rsidRPr="004D619C">
        <w:rPr>
          <w:rFonts w:asciiTheme="majorBidi" w:hAnsiTheme="majorBidi" w:cs="Angsana New"/>
          <w:color w:val="000000"/>
          <w:sz w:val="24"/>
          <w:szCs w:val="24"/>
        </w:rPr>
        <w:t>31</w:t>
      </w:r>
      <w:r w:rsidR="001328F4" w:rsidRPr="005519BC">
        <w:rPr>
          <w:rFonts w:asciiTheme="majorBidi" w:hAnsiTheme="majorBidi" w:cstheme="majorBidi"/>
          <w:color w:val="000000"/>
          <w:sz w:val="24"/>
          <w:szCs w:val="24"/>
          <w:lang w:val="en-GB" w:bidi="ar-SA"/>
        </w:rPr>
        <w:t>,</w:t>
      </w:r>
      <w:r w:rsidRPr="005519BC">
        <w:rPr>
          <w:rFonts w:asciiTheme="majorBidi" w:hAnsiTheme="majorBidi" w:cstheme="majorBidi"/>
          <w:color w:val="000000"/>
          <w:sz w:val="24"/>
          <w:szCs w:val="24"/>
          <w:lang w:val="en-GB" w:bidi="ar-SA"/>
        </w:rPr>
        <w:t xml:space="preserve"> are as follows</w:t>
      </w:r>
      <w:r w:rsidR="00B95D6B" w:rsidRPr="005519BC">
        <w:rPr>
          <w:rFonts w:asciiTheme="majorBidi" w:hAnsiTheme="majorBidi" w:cstheme="majorBidi"/>
          <w:color w:val="000000"/>
          <w:sz w:val="24"/>
          <w:szCs w:val="24"/>
          <w:lang w:val="en-GB" w:bidi="ar-SA"/>
        </w:rPr>
        <w:t>:</w:t>
      </w:r>
    </w:p>
    <w:p w14:paraId="15F99F03" w14:textId="77777777" w:rsidR="00914CE9" w:rsidRPr="005519BC" w:rsidRDefault="00914CE9" w:rsidP="00424D5C">
      <w:pPr>
        <w:tabs>
          <w:tab w:val="left" w:pos="900"/>
          <w:tab w:val="left" w:pos="2160"/>
          <w:tab w:val="left" w:pos="2880"/>
        </w:tabs>
        <w:spacing w:before="240"/>
        <w:ind w:left="1267" w:right="-205"/>
        <w:jc w:val="right"/>
        <w:rPr>
          <w:rFonts w:cs="Times New Roman"/>
          <w:b/>
          <w:bCs/>
          <w:color w:val="000000"/>
          <w:sz w:val="20"/>
          <w:szCs w:val="20"/>
          <w:lang w:val="en-GB" w:bidi="ar-SA"/>
        </w:rPr>
      </w:pPr>
      <w:r w:rsidRPr="005519BC">
        <w:rPr>
          <w:rFonts w:cs="Times New Roman"/>
          <w:b/>
          <w:bCs/>
          <w:color w:val="000000"/>
          <w:sz w:val="20"/>
          <w:szCs w:val="20"/>
          <w:lang w:val="en-GB" w:bidi="ar-SA"/>
        </w:rPr>
        <w:t>Unit : Million Baht</w:t>
      </w:r>
    </w:p>
    <w:tbl>
      <w:tblPr>
        <w:tblW w:w="8460" w:type="dxa"/>
        <w:tblInd w:w="1080" w:type="dxa"/>
        <w:tblLayout w:type="fixed"/>
        <w:tblCellMar>
          <w:left w:w="0" w:type="dxa"/>
          <w:right w:w="0" w:type="dxa"/>
        </w:tblCellMar>
        <w:tblLook w:val="01E0" w:firstRow="1" w:lastRow="1" w:firstColumn="1" w:lastColumn="1" w:noHBand="0" w:noVBand="0"/>
      </w:tblPr>
      <w:tblGrid>
        <w:gridCol w:w="6120"/>
        <w:gridCol w:w="1170"/>
        <w:gridCol w:w="180"/>
        <w:gridCol w:w="990"/>
      </w:tblGrid>
      <w:tr w:rsidR="001B2C8A" w:rsidRPr="005519BC" w14:paraId="298455E7" w14:textId="5940D2C7" w:rsidTr="002E46E4">
        <w:trPr>
          <w:trHeight w:val="421"/>
          <w:tblHeader/>
        </w:trPr>
        <w:tc>
          <w:tcPr>
            <w:tcW w:w="6120" w:type="dxa"/>
          </w:tcPr>
          <w:p w14:paraId="2455F64E" w14:textId="77777777" w:rsidR="001B2C8A" w:rsidRPr="005519BC" w:rsidRDefault="001B2C8A" w:rsidP="00B95D6B">
            <w:pPr>
              <w:tabs>
                <w:tab w:val="left" w:pos="450"/>
                <w:tab w:val="left" w:pos="540"/>
              </w:tabs>
              <w:spacing w:line="240" w:lineRule="exact"/>
              <w:ind w:right="-43"/>
              <w:jc w:val="both"/>
              <w:rPr>
                <w:rFonts w:cs="Times New Roman"/>
                <w:color w:val="000000"/>
                <w:sz w:val="20"/>
                <w:szCs w:val="20"/>
              </w:rPr>
            </w:pPr>
          </w:p>
        </w:tc>
        <w:tc>
          <w:tcPr>
            <w:tcW w:w="2340" w:type="dxa"/>
            <w:gridSpan w:val="3"/>
          </w:tcPr>
          <w:p w14:paraId="26E3112F" w14:textId="511051F0" w:rsidR="001B2C8A" w:rsidRPr="005519BC" w:rsidRDefault="001B2C8A" w:rsidP="00B95D6B">
            <w:pPr>
              <w:spacing w:line="240" w:lineRule="exact"/>
              <w:ind w:right="-9"/>
              <w:jc w:val="center"/>
              <w:rPr>
                <w:rFonts w:cs="Times New Roman"/>
                <w:b/>
                <w:bCs/>
                <w:spacing w:val="-10"/>
                <w:kern w:val="28"/>
                <w:sz w:val="20"/>
                <w:szCs w:val="20"/>
              </w:rPr>
            </w:pPr>
            <w:r w:rsidRPr="005519BC">
              <w:rPr>
                <w:rFonts w:cs="Times New Roman"/>
                <w:b/>
                <w:bCs/>
                <w:spacing w:val="-10"/>
                <w:kern w:val="28"/>
                <w:sz w:val="20"/>
                <w:szCs w:val="20"/>
              </w:rPr>
              <w:t xml:space="preserve">Consolidated and Separate </w:t>
            </w:r>
            <w:r w:rsidRPr="005519BC">
              <w:rPr>
                <w:rFonts w:cs="Times New Roman"/>
                <w:b/>
                <w:bCs/>
                <w:kern w:val="28"/>
                <w:sz w:val="20"/>
                <w:szCs w:val="20"/>
              </w:rPr>
              <w:t>financial statements</w:t>
            </w:r>
          </w:p>
        </w:tc>
      </w:tr>
      <w:tr w:rsidR="001B2C8A" w:rsidRPr="005519BC" w14:paraId="4B607142" w14:textId="77777777" w:rsidTr="001B2C8A">
        <w:trPr>
          <w:trHeight w:val="108"/>
          <w:tblHeader/>
        </w:trPr>
        <w:tc>
          <w:tcPr>
            <w:tcW w:w="6120" w:type="dxa"/>
          </w:tcPr>
          <w:p w14:paraId="59995D4F" w14:textId="77777777" w:rsidR="001B2C8A" w:rsidRPr="005519BC" w:rsidRDefault="001B2C8A" w:rsidP="00B95D6B">
            <w:pPr>
              <w:spacing w:line="240" w:lineRule="exact"/>
              <w:ind w:left="243" w:hanging="180"/>
              <w:jc w:val="thaiDistribute"/>
              <w:rPr>
                <w:rFonts w:cs="Times New Roman"/>
                <w:b/>
                <w:bCs/>
                <w:color w:val="000000"/>
                <w:sz w:val="20"/>
                <w:szCs w:val="20"/>
                <w:lang w:val="en-GB" w:eastAsia="en-GB"/>
              </w:rPr>
            </w:pPr>
          </w:p>
        </w:tc>
        <w:tc>
          <w:tcPr>
            <w:tcW w:w="1170" w:type="dxa"/>
          </w:tcPr>
          <w:p w14:paraId="6B9D8C1E" w14:textId="7D201007" w:rsidR="001B2C8A" w:rsidRPr="005519BC" w:rsidRDefault="004D619C" w:rsidP="00B95D6B">
            <w:pPr>
              <w:spacing w:line="240" w:lineRule="exact"/>
              <w:ind w:right="-9"/>
              <w:jc w:val="center"/>
              <w:rPr>
                <w:rFonts w:cs="Times New Roman"/>
                <w:b/>
                <w:bCs/>
                <w:color w:val="000000"/>
                <w:sz w:val="20"/>
                <w:szCs w:val="20"/>
                <w:cs/>
              </w:rPr>
            </w:pPr>
            <w:r w:rsidRPr="004D619C">
              <w:rPr>
                <w:rFonts w:cs="Angsana New"/>
                <w:b/>
                <w:bCs/>
                <w:color w:val="000000"/>
                <w:sz w:val="20"/>
                <w:szCs w:val="20"/>
              </w:rPr>
              <w:t>2025</w:t>
            </w:r>
          </w:p>
        </w:tc>
        <w:tc>
          <w:tcPr>
            <w:tcW w:w="180" w:type="dxa"/>
          </w:tcPr>
          <w:p w14:paraId="7E3729DA" w14:textId="77777777" w:rsidR="001B2C8A" w:rsidRPr="005519BC" w:rsidRDefault="001B2C8A" w:rsidP="00B95D6B">
            <w:pPr>
              <w:spacing w:line="240" w:lineRule="exact"/>
              <w:ind w:right="-9"/>
              <w:jc w:val="center"/>
              <w:rPr>
                <w:rFonts w:cs="Times New Roman"/>
                <w:b/>
                <w:bCs/>
                <w:color w:val="000000"/>
                <w:sz w:val="20"/>
                <w:szCs w:val="20"/>
              </w:rPr>
            </w:pPr>
          </w:p>
        </w:tc>
        <w:tc>
          <w:tcPr>
            <w:tcW w:w="990" w:type="dxa"/>
          </w:tcPr>
          <w:p w14:paraId="161554BC" w14:textId="38B86568" w:rsidR="001B2C8A" w:rsidRPr="005519BC" w:rsidRDefault="004D619C" w:rsidP="00B95D6B">
            <w:pPr>
              <w:spacing w:line="240" w:lineRule="exact"/>
              <w:ind w:right="-9"/>
              <w:jc w:val="center"/>
              <w:rPr>
                <w:rFonts w:cs="Times New Roman"/>
                <w:b/>
                <w:bCs/>
                <w:color w:val="000000"/>
                <w:sz w:val="20"/>
                <w:szCs w:val="20"/>
                <w:cs/>
              </w:rPr>
            </w:pPr>
            <w:r w:rsidRPr="004D619C">
              <w:rPr>
                <w:rFonts w:cs="Angsana New"/>
                <w:b/>
                <w:bCs/>
                <w:color w:val="000000"/>
                <w:sz w:val="20"/>
                <w:szCs w:val="20"/>
              </w:rPr>
              <w:t>2024</w:t>
            </w:r>
          </w:p>
        </w:tc>
      </w:tr>
      <w:tr w:rsidR="001B2C8A" w:rsidRPr="005519BC" w14:paraId="261941AA" w14:textId="0589B39E" w:rsidTr="001B2C8A">
        <w:trPr>
          <w:trHeight w:val="108"/>
          <w:tblHeader/>
        </w:trPr>
        <w:tc>
          <w:tcPr>
            <w:tcW w:w="6120" w:type="dxa"/>
          </w:tcPr>
          <w:p w14:paraId="3EFE5F62" w14:textId="1E8AA340" w:rsidR="001B2C8A" w:rsidRPr="005519BC" w:rsidRDefault="001B2C8A" w:rsidP="00B95D6B">
            <w:pPr>
              <w:spacing w:line="240" w:lineRule="exact"/>
              <w:ind w:left="243" w:hanging="180"/>
              <w:jc w:val="thaiDistribute"/>
              <w:rPr>
                <w:rFonts w:cs="Times New Roman"/>
                <w:b/>
                <w:bCs/>
                <w:color w:val="000000"/>
                <w:sz w:val="20"/>
                <w:szCs w:val="20"/>
                <w:lang w:val="en-GB" w:eastAsia="en-GB"/>
              </w:rPr>
            </w:pPr>
            <w:r w:rsidRPr="005519BC">
              <w:rPr>
                <w:rFonts w:cs="Times New Roman"/>
                <w:b/>
                <w:bCs/>
                <w:color w:val="000000"/>
                <w:sz w:val="20"/>
                <w:szCs w:val="20"/>
                <w:lang w:val="en-GB" w:eastAsia="en-GB"/>
              </w:rPr>
              <w:t>Non-marketable equity securities</w:t>
            </w:r>
          </w:p>
          <w:p w14:paraId="54E059CE" w14:textId="4FCFB183" w:rsidR="001B2C8A" w:rsidRPr="005519BC" w:rsidRDefault="001B2C8A" w:rsidP="00A83CEA">
            <w:pPr>
              <w:tabs>
                <w:tab w:val="left" w:pos="450"/>
                <w:tab w:val="left" w:pos="540"/>
              </w:tabs>
              <w:spacing w:line="240" w:lineRule="exact"/>
              <w:ind w:left="447" w:right="-43"/>
              <w:jc w:val="both"/>
              <w:rPr>
                <w:rFonts w:cs="Times New Roman"/>
                <w:b/>
                <w:bCs/>
                <w:color w:val="000000"/>
                <w:sz w:val="20"/>
                <w:szCs w:val="20"/>
              </w:rPr>
            </w:pPr>
            <w:r w:rsidRPr="005519BC">
              <w:rPr>
                <w:rFonts w:cs="Times New Roman"/>
                <w:b/>
                <w:bCs/>
                <w:color w:val="000000"/>
                <w:sz w:val="20"/>
                <w:szCs w:val="20"/>
              </w:rPr>
              <w:t xml:space="preserve">-  </w:t>
            </w:r>
            <w:r w:rsidRPr="005519BC">
              <w:rPr>
                <w:rFonts w:cs="Times New Roman"/>
                <w:b/>
                <w:bCs/>
                <w:color w:val="000000"/>
                <w:spacing w:val="-4"/>
                <w:sz w:val="20"/>
                <w:szCs w:val="20"/>
                <w:lang w:val="en-GB" w:eastAsia="en-GB"/>
              </w:rPr>
              <w:t>measured at fair value through profit or loss (FVTPL)</w:t>
            </w:r>
          </w:p>
        </w:tc>
        <w:tc>
          <w:tcPr>
            <w:tcW w:w="1170" w:type="dxa"/>
          </w:tcPr>
          <w:p w14:paraId="3DE21A57" w14:textId="77777777" w:rsidR="001B2C8A" w:rsidRPr="005519BC" w:rsidRDefault="001B2C8A" w:rsidP="00B95D6B">
            <w:pPr>
              <w:spacing w:line="240" w:lineRule="exact"/>
              <w:ind w:right="-9"/>
              <w:jc w:val="center"/>
              <w:rPr>
                <w:rFonts w:cs="Times New Roman"/>
                <w:b/>
                <w:bCs/>
                <w:color w:val="000000"/>
                <w:sz w:val="20"/>
                <w:szCs w:val="20"/>
                <w:cs/>
              </w:rPr>
            </w:pPr>
          </w:p>
        </w:tc>
        <w:tc>
          <w:tcPr>
            <w:tcW w:w="180" w:type="dxa"/>
          </w:tcPr>
          <w:p w14:paraId="7BB65EC0" w14:textId="77777777" w:rsidR="001B2C8A" w:rsidRPr="005519BC" w:rsidRDefault="001B2C8A" w:rsidP="00B95D6B">
            <w:pPr>
              <w:spacing w:line="240" w:lineRule="exact"/>
              <w:ind w:right="-9"/>
              <w:jc w:val="center"/>
              <w:rPr>
                <w:rFonts w:cs="Times New Roman"/>
                <w:b/>
                <w:bCs/>
                <w:color w:val="000000"/>
                <w:sz w:val="20"/>
                <w:szCs w:val="20"/>
                <w:cs/>
              </w:rPr>
            </w:pPr>
          </w:p>
        </w:tc>
        <w:tc>
          <w:tcPr>
            <w:tcW w:w="990" w:type="dxa"/>
          </w:tcPr>
          <w:p w14:paraId="0EBC6268" w14:textId="1BE6AE38" w:rsidR="001B2C8A" w:rsidRPr="005519BC" w:rsidRDefault="001B2C8A" w:rsidP="00B95D6B">
            <w:pPr>
              <w:spacing w:line="240" w:lineRule="exact"/>
              <w:ind w:right="-9"/>
              <w:jc w:val="center"/>
              <w:rPr>
                <w:rFonts w:cs="Times New Roman"/>
                <w:b/>
                <w:bCs/>
                <w:color w:val="000000"/>
                <w:sz w:val="20"/>
                <w:szCs w:val="20"/>
                <w:cs/>
              </w:rPr>
            </w:pPr>
          </w:p>
        </w:tc>
      </w:tr>
      <w:tr w:rsidR="001B2C8A" w:rsidRPr="005519BC" w14:paraId="3DB0414C" w14:textId="7DDF642B" w:rsidTr="001B2C8A">
        <w:trPr>
          <w:trHeight w:val="232"/>
        </w:trPr>
        <w:tc>
          <w:tcPr>
            <w:tcW w:w="6120" w:type="dxa"/>
            <w:vAlign w:val="bottom"/>
          </w:tcPr>
          <w:p w14:paraId="31F8EA3B" w14:textId="47A5A2C5" w:rsidR="001B2C8A" w:rsidRPr="005519BC" w:rsidRDefault="001B2C8A" w:rsidP="00B95D6B">
            <w:pPr>
              <w:spacing w:line="240" w:lineRule="exact"/>
              <w:ind w:left="243" w:hanging="180"/>
              <w:jc w:val="thaiDistribute"/>
              <w:rPr>
                <w:rFonts w:cs="Times New Roman"/>
                <w:b/>
                <w:bCs/>
                <w:kern w:val="28"/>
                <w:sz w:val="20"/>
                <w:szCs w:val="20"/>
              </w:rPr>
            </w:pPr>
            <w:r w:rsidRPr="005519BC">
              <w:rPr>
                <w:rFonts w:cs="Times New Roman"/>
                <w:b/>
                <w:bCs/>
                <w:kern w:val="28"/>
                <w:sz w:val="20"/>
                <w:szCs w:val="20"/>
              </w:rPr>
              <w:t>Beginning balances of the year</w:t>
            </w:r>
            <w:r>
              <w:rPr>
                <w:rFonts w:cs="Times New Roman"/>
                <w:b/>
                <w:bCs/>
                <w:kern w:val="28"/>
                <w:sz w:val="20"/>
                <w:szCs w:val="20"/>
              </w:rPr>
              <w:t>s</w:t>
            </w:r>
          </w:p>
        </w:tc>
        <w:tc>
          <w:tcPr>
            <w:tcW w:w="1170" w:type="dxa"/>
          </w:tcPr>
          <w:p w14:paraId="353E9A3F" w14:textId="31BBB769" w:rsidR="001B2C8A" w:rsidRPr="005519BC" w:rsidRDefault="004D619C" w:rsidP="001866C0">
            <w:pPr>
              <w:tabs>
                <w:tab w:val="decimal" w:pos="920"/>
              </w:tabs>
              <w:spacing w:line="240" w:lineRule="exact"/>
              <w:ind w:left="-844" w:right="448" w:firstLine="971"/>
              <w:jc w:val="right"/>
              <w:rPr>
                <w:rFonts w:cs="Times New Roman"/>
                <w:color w:val="000000"/>
                <w:sz w:val="20"/>
                <w:szCs w:val="20"/>
              </w:rPr>
            </w:pPr>
            <w:r w:rsidRPr="004D619C">
              <w:rPr>
                <w:rFonts w:cs="Angsana New"/>
                <w:color w:val="000000"/>
                <w:sz w:val="20"/>
                <w:szCs w:val="20"/>
              </w:rPr>
              <w:t>40</w:t>
            </w:r>
          </w:p>
        </w:tc>
        <w:tc>
          <w:tcPr>
            <w:tcW w:w="180" w:type="dxa"/>
          </w:tcPr>
          <w:p w14:paraId="26B7768A" w14:textId="77777777" w:rsidR="001B2C8A" w:rsidRPr="005519BC" w:rsidRDefault="001B2C8A" w:rsidP="001866C0">
            <w:pPr>
              <w:tabs>
                <w:tab w:val="decimal" w:pos="920"/>
              </w:tabs>
              <w:spacing w:line="240" w:lineRule="exact"/>
              <w:ind w:left="-844" w:right="448" w:firstLine="971"/>
              <w:jc w:val="right"/>
              <w:rPr>
                <w:rFonts w:cs="Times New Roman"/>
                <w:color w:val="000000"/>
                <w:sz w:val="20"/>
                <w:szCs w:val="20"/>
              </w:rPr>
            </w:pPr>
          </w:p>
        </w:tc>
        <w:tc>
          <w:tcPr>
            <w:tcW w:w="990" w:type="dxa"/>
          </w:tcPr>
          <w:p w14:paraId="7E12D2B5" w14:textId="268AE56A" w:rsidR="001B2C8A" w:rsidRPr="005519BC" w:rsidRDefault="004D619C" w:rsidP="001866C0">
            <w:pPr>
              <w:tabs>
                <w:tab w:val="decimal" w:pos="920"/>
              </w:tabs>
              <w:spacing w:line="240" w:lineRule="exact"/>
              <w:ind w:left="-844" w:right="448" w:firstLine="971"/>
              <w:jc w:val="right"/>
              <w:rPr>
                <w:rFonts w:cs="Times New Roman"/>
                <w:color w:val="000000"/>
                <w:sz w:val="20"/>
                <w:szCs w:val="20"/>
              </w:rPr>
            </w:pPr>
            <w:r w:rsidRPr="004D619C">
              <w:rPr>
                <w:rFonts w:cs="Angsana New"/>
                <w:color w:val="000000"/>
                <w:sz w:val="20"/>
                <w:szCs w:val="20"/>
              </w:rPr>
              <w:t>312</w:t>
            </w:r>
          </w:p>
        </w:tc>
      </w:tr>
      <w:tr w:rsidR="001B2C8A" w:rsidRPr="005519BC" w14:paraId="7BF3DFD4" w14:textId="0D901D5D" w:rsidTr="001B2C8A">
        <w:trPr>
          <w:trHeight w:val="232"/>
        </w:trPr>
        <w:tc>
          <w:tcPr>
            <w:tcW w:w="6120" w:type="dxa"/>
            <w:vAlign w:val="bottom"/>
          </w:tcPr>
          <w:p w14:paraId="5E380A0E" w14:textId="39FA6527" w:rsidR="001B2C8A" w:rsidRPr="005519BC" w:rsidRDefault="001B2C8A" w:rsidP="00B95D6B">
            <w:pPr>
              <w:spacing w:line="240" w:lineRule="exact"/>
              <w:ind w:left="243" w:hanging="180"/>
              <w:jc w:val="thaiDistribute"/>
              <w:rPr>
                <w:rFonts w:cs="Times New Roman"/>
                <w:kern w:val="28"/>
                <w:sz w:val="20"/>
                <w:szCs w:val="20"/>
              </w:rPr>
            </w:pPr>
            <w:r w:rsidRPr="005519BC">
              <w:rPr>
                <w:rFonts w:cs="Times New Roman"/>
                <w:kern w:val="28"/>
                <w:sz w:val="20"/>
                <w:szCs w:val="20"/>
              </w:rPr>
              <w:t>Net gain recognized into profit or loss</w:t>
            </w:r>
          </w:p>
        </w:tc>
        <w:tc>
          <w:tcPr>
            <w:tcW w:w="1170" w:type="dxa"/>
          </w:tcPr>
          <w:p w14:paraId="26E6B67F" w14:textId="5DBA8A85" w:rsidR="001B2C8A" w:rsidRPr="005519BC" w:rsidRDefault="001B2C8A" w:rsidP="001866C0">
            <w:pPr>
              <w:tabs>
                <w:tab w:val="decimal" w:pos="920"/>
              </w:tabs>
              <w:spacing w:line="240" w:lineRule="exact"/>
              <w:ind w:left="-844" w:right="448" w:firstLine="971"/>
              <w:jc w:val="right"/>
              <w:rPr>
                <w:rFonts w:cs="Times New Roman"/>
                <w:color w:val="000000"/>
                <w:sz w:val="20"/>
                <w:szCs w:val="20"/>
              </w:rPr>
            </w:pPr>
            <w:r w:rsidRPr="005519BC">
              <w:rPr>
                <w:rFonts w:cs="Times New Roman"/>
                <w:color w:val="000000"/>
                <w:sz w:val="20"/>
                <w:szCs w:val="20"/>
              </w:rPr>
              <w:t>(</w:t>
            </w:r>
            <w:r w:rsidR="004D619C" w:rsidRPr="004D619C">
              <w:rPr>
                <w:rFonts w:cs="Angsana New"/>
                <w:color w:val="000000"/>
                <w:sz w:val="20"/>
                <w:szCs w:val="20"/>
              </w:rPr>
              <w:t>40</w:t>
            </w:r>
            <w:r w:rsidRPr="005519BC">
              <w:rPr>
                <w:rFonts w:cs="Times New Roman"/>
                <w:color w:val="000000"/>
                <w:sz w:val="20"/>
                <w:szCs w:val="20"/>
              </w:rPr>
              <w:t>)</w:t>
            </w:r>
          </w:p>
        </w:tc>
        <w:tc>
          <w:tcPr>
            <w:tcW w:w="180" w:type="dxa"/>
          </w:tcPr>
          <w:p w14:paraId="0B5FC3CF" w14:textId="77777777" w:rsidR="001B2C8A" w:rsidRPr="005519BC" w:rsidRDefault="001B2C8A" w:rsidP="001866C0">
            <w:pPr>
              <w:tabs>
                <w:tab w:val="decimal" w:pos="920"/>
              </w:tabs>
              <w:spacing w:line="240" w:lineRule="exact"/>
              <w:ind w:left="-844" w:right="448" w:firstLine="971"/>
              <w:jc w:val="right"/>
              <w:rPr>
                <w:rFonts w:cs="Times New Roman"/>
                <w:color w:val="000000"/>
                <w:sz w:val="20"/>
                <w:szCs w:val="20"/>
              </w:rPr>
            </w:pPr>
          </w:p>
        </w:tc>
        <w:tc>
          <w:tcPr>
            <w:tcW w:w="990" w:type="dxa"/>
          </w:tcPr>
          <w:p w14:paraId="6CC322AB" w14:textId="64F07A26" w:rsidR="001B2C8A" w:rsidRPr="005519BC" w:rsidRDefault="001B2C8A" w:rsidP="001866C0">
            <w:pPr>
              <w:tabs>
                <w:tab w:val="decimal" w:pos="920"/>
              </w:tabs>
              <w:spacing w:line="240" w:lineRule="exact"/>
              <w:ind w:left="-844" w:right="448" w:firstLine="971"/>
              <w:jc w:val="right"/>
              <w:rPr>
                <w:rFonts w:cs="Times New Roman"/>
                <w:color w:val="000000"/>
                <w:sz w:val="20"/>
                <w:szCs w:val="20"/>
              </w:rPr>
            </w:pPr>
            <w:r w:rsidRPr="005519BC">
              <w:rPr>
                <w:rFonts w:cs="Times New Roman"/>
                <w:color w:val="000000"/>
                <w:sz w:val="20"/>
                <w:szCs w:val="20"/>
              </w:rPr>
              <w:t>(</w:t>
            </w:r>
            <w:r w:rsidR="004D619C" w:rsidRPr="004D619C">
              <w:rPr>
                <w:rFonts w:cs="Angsana New"/>
                <w:color w:val="000000"/>
                <w:sz w:val="20"/>
                <w:szCs w:val="20"/>
              </w:rPr>
              <w:t>272</w:t>
            </w:r>
            <w:r w:rsidRPr="005519BC">
              <w:rPr>
                <w:rFonts w:cs="Times New Roman"/>
                <w:color w:val="000000"/>
                <w:sz w:val="20"/>
                <w:szCs w:val="20"/>
              </w:rPr>
              <w:t>)</w:t>
            </w:r>
          </w:p>
        </w:tc>
      </w:tr>
      <w:tr w:rsidR="001B2C8A" w:rsidRPr="005519BC" w14:paraId="0E1B045F" w14:textId="69A816B2" w:rsidTr="001B2C8A">
        <w:trPr>
          <w:trHeight w:val="54"/>
        </w:trPr>
        <w:tc>
          <w:tcPr>
            <w:tcW w:w="6120" w:type="dxa"/>
            <w:vAlign w:val="bottom"/>
          </w:tcPr>
          <w:p w14:paraId="55DEC2F9" w14:textId="38623536" w:rsidR="001B2C8A" w:rsidRPr="005519BC" w:rsidRDefault="001B2C8A" w:rsidP="00B95D6B">
            <w:pPr>
              <w:spacing w:line="240" w:lineRule="exact"/>
              <w:ind w:left="243" w:hanging="180"/>
              <w:jc w:val="thaiDistribute"/>
              <w:rPr>
                <w:rFonts w:cs="Times New Roman"/>
                <w:kern w:val="28"/>
                <w:sz w:val="20"/>
                <w:szCs w:val="20"/>
              </w:rPr>
            </w:pPr>
            <w:r w:rsidRPr="005519BC">
              <w:rPr>
                <w:rFonts w:cs="Times New Roman"/>
                <w:b/>
                <w:bCs/>
                <w:kern w:val="28"/>
                <w:sz w:val="20"/>
                <w:szCs w:val="20"/>
              </w:rPr>
              <w:t>Ending balances of the year</w:t>
            </w:r>
            <w:r>
              <w:rPr>
                <w:rFonts w:cs="Times New Roman"/>
                <w:b/>
                <w:bCs/>
                <w:kern w:val="28"/>
                <w:sz w:val="20"/>
                <w:szCs w:val="20"/>
              </w:rPr>
              <w:t>s</w:t>
            </w:r>
          </w:p>
        </w:tc>
        <w:tc>
          <w:tcPr>
            <w:tcW w:w="1170" w:type="dxa"/>
            <w:tcBorders>
              <w:top w:val="single" w:sz="4" w:space="0" w:color="auto"/>
              <w:bottom w:val="double" w:sz="4" w:space="0" w:color="auto"/>
            </w:tcBorders>
          </w:tcPr>
          <w:p w14:paraId="5DEAA724" w14:textId="2B7CB1B5" w:rsidR="001B2C8A" w:rsidRPr="005519BC" w:rsidRDefault="001B2C8A" w:rsidP="001866C0">
            <w:pPr>
              <w:tabs>
                <w:tab w:val="decimal" w:pos="540"/>
              </w:tabs>
              <w:spacing w:line="240" w:lineRule="exact"/>
              <w:ind w:left="-844" w:right="448" w:firstLine="971"/>
              <w:jc w:val="right"/>
              <w:rPr>
                <w:rFonts w:cs="Times New Roman"/>
                <w:color w:val="000000"/>
                <w:sz w:val="20"/>
                <w:szCs w:val="20"/>
              </w:rPr>
            </w:pPr>
            <w:r w:rsidRPr="005519BC">
              <w:rPr>
                <w:rFonts w:cs="Times New Roman"/>
                <w:color w:val="000000"/>
                <w:sz w:val="20"/>
                <w:szCs w:val="20"/>
              </w:rPr>
              <w:t>-</w:t>
            </w:r>
          </w:p>
        </w:tc>
        <w:tc>
          <w:tcPr>
            <w:tcW w:w="180" w:type="dxa"/>
          </w:tcPr>
          <w:p w14:paraId="28A68C28" w14:textId="77777777" w:rsidR="001B2C8A" w:rsidRPr="005519BC" w:rsidRDefault="001B2C8A" w:rsidP="00B95D6B">
            <w:pPr>
              <w:tabs>
                <w:tab w:val="decimal" w:pos="920"/>
              </w:tabs>
              <w:spacing w:line="240" w:lineRule="exact"/>
              <w:ind w:left="-844" w:right="448" w:firstLine="971"/>
              <w:jc w:val="right"/>
              <w:rPr>
                <w:rFonts w:cs="Times New Roman"/>
                <w:color w:val="000000"/>
                <w:sz w:val="20"/>
                <w:szCs w:val="20"/>
              </w:rPr>
            </w:pPr>
          </w:p>
        </w:tc>
        <w:tc>
          <w:tcPr>
            <w:tcW w:w="990" w:type="dxa"/>
            <w:tcBorders>
              <w:top w:val="single" w:sz="4" w:space="0" w:color="auto"/>
              <w:bottom w:val="double" w:sz="4" w:space="0" w:color="auto"/>
            </w:tcBorders>
          </w:tcPr>
          <w:p w14:paraId="707B8AF2" w14:textId="1B459836" w:rsidR="001B2C8A" w:rsidRPr="005519BC" w:rsidRDefault="004D619C" w:rsidP="00B95D6B">
            <w:pPr>
              <w:tabs>
                <w:tab w:val="decimal" w:pos="920"/>
              </w:tabs>
              <w:spacing w:line="240" w:lineRule="exact"/>
              <w:ind w:left="-844" w:right="448" w:firstLine="971"/>
              <w:jc w:val="right"/>
              <w:rPr>
                <w:rFonts w:cs="Times New Roman"/>
                <w:color w:val="000000"/>
                <w:sz w:val="20"/>
                <w:szCs w:val="20"/>
              </w:rPr>
            </w:pPr>
            <w:r w:rsidRPr="004D619C">
              <w:rPr>
                <w:rFonts w:cs="Angsana New"/>
                <w:color w:val="000000"/>
                <w:sz w:val="20"/>
                <w:szCs w:val="20"/>
              </w:rPr>
              <w:t>40</w:t>
            </w:r>
          </w:p>
        </w:tc>
      </w:tr>
    </w:tbl>
    <w:p w14:paraId="2DBCFA14" w14:textId="6F72D34B" w:rsidR="00151EA3" w:rsidRPr="005519BC" w:rsidRDefault="003641F7" w:rsidP="00B95D6B">
      <w:pPr>
        <w:tabs>
          <w:tab w:val="left" w:pos="900"/>
          <w:tab w:val="left" w:pos="2160"/>
          <w:tab w:val="left" w:pos="2880"/>
        </w:tabs>
        <w:spacing w:before="240" w:line="240" w:lineRule="exact"/>
        <w:ind w:left="1267" w:right="-25"/>
        <w:jc w:val="right"/>
        <w:rPr>
          <w:rFonts w:cs="Times New Roman"/>
          <w:b/>
          <w:bCs/>
          <w:color w:val="000000"/>
          <w:sz w:val="20"/>
          <w:szCs w:val="20"/>
          <w:lang w:val="en-GB" w:bidi="ar-SA"/>
        </w:rPr>
      </w:pPr>
      <w:r w:rsidRPr="005519BC">
        <w:rPr>
          <w:rFonts w:cs="Times New Roman"/>
          <w:b/>
          <w:bCs/>
          <w:color w:val="000000"/>
          <w:sz w:val="20"/>
          <w:szCs w:val="20"/>
          <w:lang w:val="en-GB" w:bidi="ar-SA"/>
        </w:rPr>
        <w:t>Unit : Million Baht</w:t>
      </w:r>
    </w:p>
    <w:tbl>
      <w:tblPr>
        <w:tblW w:w="8460" w:type="dxa"/>
        <w:tblInd w:w="1080" w:type="dxa"/>
        <w:tblLayout w:type="fixed"/>
        <w:tblCellMar>
          <w:left w:w="0" w:type="dxa"/>
          <w:right w:w="0" w:type="dxa"/>
        </w:tblCellMar>
        <w:tblLook w:val="01E0" w:firstRow="1" w:lastRow="1" w:firstColumn="1" w:lastColumn="1" w:noHBand="0" w:noVBand="0"/>
      </w:tblPr>
      <w:tblGrid>
        <w:gridCol w:w="3600"/>
        <w:gridCol w:w="1260"/>
        <w:gridCol w:w="90"/>
        <w:gridCol w:w="1170"/>
        <w:gridCol w:w="90"/>
        <w:gridCol w:w="1080"/>
        <w:gridCol w:w="90"/>
        <w:gridCol w:w="1080"/>
      </w:tblGrid>
      <w:tr w:rsidR="00424D5C" w:rsidRPr="005519BC" w14:paraId="10ED8D33" w14:textId="258E66B8" w:rsidTr="00424D5C">
        <w:trPr>
          <w:trHeight w:val="421"/>
          <w:tblHeader/>
        </w:trPr>
        <w:tc>
          <w:tcPr>
            <w:tcW w:w="3600" w:type="dxa"/>
          </w:tcPr>
          <w:p w14:paraId="7CC04464" w14:textId="77777777" w:rsidR="00424D5C" w:rsidRPr="005519BC" w:rsidRDefault="00424D5C" w:rsidP="00B95D6B">
            <w:pPr>
              <w:tabs>
                <w:tab w:val="left" w:pos="450"/>
                <w:tab w:val="left" w:pos="540"/>
              </w:tabs>
              <w:spacing w:line="240" w:lineRule="exact"/>
              <w:ind w:right="-43"/>
              <w:jc w:val="both"/>
              <w:rPr>
                <w:rFonts w:cs="Times New Roman"/>
                <w:color w:val="000000"/>
                <w:sz w:val="20"/>
                <w:szCs w:val="20"/>
              </w:rPr>
            </w:pPr>
          </w:p>
        </w:tc>
        <w:tc>
          <w:tcPr>
            <w:tcW w:w="2520" w:type="dxa"/>
            <w:gridSpan w:val="3"/>
          </w:tcPr>
          <w:p w14:paraId="2B7F8E34" w14:textId="54D2EF84" w:rsidR="00424D5C" w:rsidRPr="005519BC" w:rsidRDefault="00424D5C" w:rsidP="00B95D6B">
            <w:pPr>
              <w:spacing w:line="240" w:lineRule="exact"/>
              <w:ind w:right="-9"/>
              <w:jc w:val="center"/>
              <w:rPr>
                <w:rFonts w:cs="Times New Roman"/>
                <w:b/>
                <w:bCs/>
                <w:kern w:val="28"/>
                <w:sz w:val="20"/>
                <w:szCs w:val="20"/>
              </w:rPr>
            </w:pPr>
            <w:r w:rsidRPr="005519BC">
              <w:rPr>
                <w:rFonts w:cs="Times New Roman"/>
                <w:b/>
                <w:bCs/>
                <w:spacing w:val="-10"/>
                <w:kern w:val="28"/>
                <w:sz w:val="20"/>
                <w:szCs w:val="20"/>
              </w:rPr>
              <w:t xml:space="preserve">Consolidated </w:t>
            </w:r>
            <w:r w:rsidRPr="005519BC">
              <w:rPr>
                <w:rFonts w:cs="Times New Roman"/>
                <w:b/>
                <w:bCs/>
                <w:kern w:val="28"/>
                <w:sz w:val="20"/>
                <w:szCs w:val="20"/>
              </w:rPr>
              <w:t>financial statements</w:t>
            </w:r>
          </w:p>
        </w:tc>
        <w:tc>
          <w:tcPr>
            <w:tcW w:w="90" w:type="dxa"/>
          </w:tcPr>
          <w:p w14:paraId="0D15267C" w14:textId="77777777" w:rsidR="00424D5C" w:rsidRPr="005519BC" w:rsidRDefault="00424D5C" w:rsidP="00B95D6B">
            <w:pPr>
              <w:spacing w:line="240" w:lineRule="exact"/>
              <w:ind w:right="-9"/>
              <w:jc w:val="center"/>
              <w:rPr>
                <w:rFonts w:cs="Times New Roman"/>
                <w:b/>
                <w:bCs/>
                <w:spacing w:val="-10"/>
                <w:kern w:val="28"/>
                <w:sz w:val="20"/>
                <w:szCs w:val="20"/>
              </w:rPr>
            </w:pPr>
          </w:p>
        </w:tc>
        <w:tc>
          <w:tcPr>
            <w:tcW w:w="2250" w:type="dxa"/>
            <w:gridSpan w:val="3"/>
          </w:tcPr>
          <w:p w14:paraId="63075AC3" w14:textId="46D66A9C" w:rsidR="00424D5C" w:rsidRPr="005519BC" w:rsidRDefault="00424D5C" w:rsidP="00B95D6B">
            <w:pPr>
              <w:spacing w:line="240" w:lineRule="exact"/>
              <w:ind w:right="-9"/>
              <w:jc w:val="center"/>
              <w:rPr>
                <w:rFonts w:cs="Times New Roman"/>
                <w:b/>
                <w:bCs/>
                <w:spacing w:val="-10"/>
                <w:kern w:val="28"/>
                <w:sz w:val="20"/>
                <w:szCs w:val="20"/>
              </w:rPr>
            </w:pPr>
            <w:r w:rsidRPr="005519BC">
              <w:rPr>
                <w:rFonts w:cs="Times New Roman"/>
                <w:b/>
                <w:bCs/>
                <w:spacing w:val="-10"/>
                <w:kern w:val="28"/>
                <w:sz w:val="20"/>
                <w:szCs w:val="20"/>
              </w:rPr>
              <w:t xml:space="preserve">Separate </w:t>
            </w:r>
            <w:r w:rsidRPr="005519BC">
              <w:rPr>
                <w:rFonts w:cs="Times New Roman"/>
                <w:b/>
                <w:bCs/>
                <w:kern w:val="28"/>
                <w:sz w:val="20"/>
                <w:szCs w:val="20"/>
              </w:rPr>
              <w:t>financial statements</w:t>
            </w:r>
          </w:p>
        </w:tc>
      </w:tr>
      <w:tr w:rsidR="00424D5C" w:rsidRPr="005519BC" w14:paraId="6966CF26" w14:textId="726AE2A3" w:rsidTr="00424D5C">
        <w:trPr>
          <w:trHeight w:val="261"/>
          <w:tblHeader/>
        </w:trPr>
        <w:tc>
          <w:tcPr>
            <w:tcW w:w="3600" w:type="dxa"/>
          </w:tcPr>
          <w:p w14:paraId="33FEA0BD" w14:textId="77777777" w:rsidR="00424D5C" w:rsidRPr="005519BC" w:rsidRDefault="00424D5C" w:rsidP="00424D5C">
            <w:pPr>
              <w:tabs>
                <w:tab w:val="left" w:pos="450"/>
                <w:tab w:val="left" w:pos="540"/>
              </w:tabs>
              <w:spacing w:line="240" w:lineRule="exact"/>
              <w:ind w:right="-43"/>
              <w:jc w:val="both"/>
              <w:rPr>
                <w:rFonts w:cs="Times New Roman"/>
                <w:color w:val="000000"/>
                <w:sz w:val="20"/>
                <w:szCs w:val="20"/>
              </w:rPr>
            </w:pPr>
          </w:p>
        </w:tc>
        <w:tc>
          <w:tcPr>
            <w:tcW w:w="1260" w:type="dxa"/>
          </w:tcPr>
          <w:p w14:paraId="4A694874" w14:textId="5C2B5E09" w:rsidR="00424D5C" w:rsidRPr="005519BC" w:rsidRDefault="004D619C" w:rsidP="00424D5C">
            <w:pPr>
              <w:spacing w:line="240" w:lineRule="exact"/>
              <w:ind w:left="93" w:right="-10" w:hanging="93"/>
              <w:jc w:val="center"/>
              <w:rPr>
                <w:rFonts w:cs="Times New Roman"/>
                <w:b/>
                <w:bCs/>
                <w:color w:val="000000"/>
                <w:sz w:val="20"/>
                <w:szCs w:val="20"/>
                <w:lang w:eastAsia="x-none"/>
              </w:rPr>
            </w:pPr>
            <w:r w:rsidRPr="004D619C">
              <w:rPr>
                <w:rFonts w:cs="Angsana New"/>
                <w:b/>
                <w:bCs/>
                <w:color w:val="000000"/>
                <w:sz w:val="20"/>
                <w:szCs w:val="20"/>
                <w:lang w:eastAsia="x-none"/>
              </w:rPr>
              <w:t>2025</w:t>
            </w:r>
          </w:p>
        </w:tc>
        <w:tc>
          <w:tcPr>
            <w:tcW w:w="90" w:type="dxa"/>
          </w:tcPr>
          <w:p w14:paraId="440D6328" w14:textId="77777777" w:rsidR="00424D5C" w:rsidRPr="005519BC" w:rsidRDefault="00424D5C" w:rsidP="00424D5C">
            <w:pPr>
              <w:spacing w:line="240" w:lineRule="exact"/>
              <w:ind w:right="-9"/>
              <w:jc w:val="center"/>
              <w:rPr>
                <w:rFonts w:cs="Times New Roman"/>
                <w:b/>
                <w:bCs/>
                <w:kern w:val="28"/>
                <w:sz w:val="20"/>
                <w:szCs w:val="20"/>
              </w:rPr>
            </w:pPr>
          </w:p>
        </w:tc>
        <w:tc>
          <w:tcPr>
            <w:tcW w:w="1170" w:type="dxa"/>
          </w:tcPr>
          <w:p w14:paraId="50A1C747" w14:textId="3CE40723" w:rsidR="00424D5C" w:rsidRPr="005519BC" w:rsidRDefault="004D619C" w:rsidP="00424D5C">
            <w:pPr>
              <w:spacing w:line="240" w:lineRule="exact"/>
              <w:ind w:left="93" w:right="-10" w:hanging="93"/>
              <w:jc w:val="center"/>
              <w:rPr>
                <w:rFonts w:cs="Times New Roman"/>
                <w:b/>
                <w:bCs/>
                <w:color w:val="000000"/>
                <w:sz w:val="20"/>
                <w:szCs w:val="20"/>
                <w:lang w:eastAsia="x-none"/>
              </w:rPr>
            </w:pPr>
            <w:r w:rsidRPr="004D619C">
              <w:rPr>
                <w:rFonts w:cs="Angsana New"/>
                <w:b/>
                <w:bCs/>
                <w:color w:val="000000"/>
                <w:sz w:val="20"/>
                <w:szCs w:val="20"/>
                <w:lang w:eastAsia="x-none"/>
              </w:rPr>
              <w:t>2024</w:t>
            </w:r>
          </w:p>
        </w:tc>
        <w:tc>
          <w:tcPr>
            <w:tcW w:w="90" w:type="dxa"/>
          </w:tcPr>
          <w:p w14:paraId="08AA86F3" w14:textId="77777777" w:rsidR="00424D5C" w:rsidRPr="005519BC" w:rsidRDefault="00424D5C" w:rsidP="00424D5C">
            <w:pPr>
              <w:spacing w:line="240" w:lineRule="exact"/>
              <w:ind w:left="93" w:right="-10" w:hanging="93"/>
              <w:jc w:val="center"/>
              <w:rPr>
                <w:rFonts w:cs="Times New Roman"/>
                <w:b/>
                <w:bCs/>
                <w:color w:val="000000"/>
                <w:sz w:val="20"/>
                <w:szCs w:val="20"/>
                <w:lang w:eastAsia="x-none"/>
              </w:rPr>
            </w:pPr>
          </w:p>
        </w:tc>
        <w:tc>
          <w:tcPr>
            <w:tcW w:w="1080" w:type="dxa"/>
          </w:tcPr>
          <w:p w14:paraId="3A2E468B" w14:textId="116EDFA1" w:rsidR="00424D5C" w:rsidRPr="005519BC" w:rsidRDefault="004D619C" w:rsidP="00424D5C">
            <w:pPr>
              <w:spacing w:line="240" w:lineRule="exact"/>
              <w:ind w:left="93" w:right="-10" w:hanging="93"/>
              <w:jc w:val="center"/>
              <w:rPr>
                <w:rFonts w:cs="Times New Roman"/>
                <w:b/>
                <w:bCs/>
                <w:color w:val="000000"/>
                <w:sz w:val="20"/>
                <w:szCs w:val="20"/>
                <w:lang w:eastAsia="x-none"/>
              </w:rPr>
            </w:pPr>
            <w:r w:rsidRPr="004D619C">
              <w:rPr>
                <w:rFonts w:cs="Angsana New"/>
                <w:b/>
                <w:bCs/>
                <w:color w:val="000000"/>
                <w:sz w:val="20"/>
                <w:szCs w:val="20"/>
                <w:lang w:eastAsia="x-none"/>
              </w:rPr>
              <w:t>2025</w:t>
            </w:r>
          </w:p>
        </w:tc>
        <w:tc>
          <w:tcPr>
            <w:tcW w:w="90" w:type="dxa"/>
          </w:tcPr>
          <w:p w14:paraId="64FA61F8" w14:textId="2E0613B1" w:rsidR="00424D5C" w:rsidRPr="005519BC" w:rsidRDefault="00424D5C" w:rsidP="00424D5C">
            <w:pPr>
              <w:spacing w:line="240" w:lineRule="exact"/>
              <w:ind w:left="93" w:right="-10" w:hanging="93"/>
              <w:jc w:val="center"/>
              <w:rPr>
                <w:rFonts w:cs="Times New Roman"/>
                <w:b/>
                <w:bCs/>
                <w:color w:val="000000"/>
                <w:sz w:val="20"/>
                <w:szCs w:val="20"/>
                <w:lang w:eastAsia="x-none"/>
              </w:rPr>
            </w:pPr>
          </w:p>
        </w:tc>
        <w:tc>
          <w:tcPr>
            <w:tcW w:w="1080" w:type="dxa"/>
          </w:tcPr>
          <w:p w14:paraId="09857D61" w14:textId="0284A43C" w:rsidR="00424D5C" w:rsidRPr="005519BC" w:rsidRDefault="004D619C" w:rsidP="00424D5C">
            <w:pPr>
              <w:spacing w:line="240" w:lineRule="exact"/>
              <w:ind w:left="93" w:right="-10" w:hanging="93"/>
              <w:jc w:val="center"/>
              <w:rPr>
                <w:rFonts w:cs="Times New Roman"/>
                <w:b/>
                <w:bCs/>
                <w:color w:val="000000"/>
                <w:sz w:val="20"/>
                <w:szCs w:val="20"/>
                <w:lang w:eastAsia="x-none"/>
              </w:rPr>
            </w:pPr>
            <w:r w:rsidRPr="004D619C">
              <w:rPr>
                <w:rFonts w:cs="Angsana New"/>
                <w:b/>
                <w:bCs/>
                <w:color w:val="000000"/>
                <w:sz w:val="20"/>
                <w:szCs w:val="20"/>
                <w:lang w:eastAsia="x-none"/>
              </w:rPr>
              <w:t>2024</w:t>
            </w:r>
          </w:p>
        </w:tc>
      </w:tr>
      <w:tr w:rsidR="00424D5C" w:rsidRPr="005519BC" w14:paraId="1C0E8B28" w14:textId="2D19E769" w:rsidTr="00424D5C">
        <w:trPr>
          <w:trHeight w:val="108"/>
          <w:tblHeader/>
        </w:trPr>
        <w:tc>
          <w:tcPr>
            <w:tcW w:w="6120" w:type="dxa"/>
            <w:gridSpan w:val="4"/>
          </w:tcPr>
          <w:p w14:paraId="405F2CA2" w14:textId="3BA8578C" w:rsidR="00424D5C" w:rsidRPr="005519BC" w:rsidRDefault="00424D5C" w:rsidP="00424D5C">
            <w:pPr>
              <w:spacing w:line="240" w:lineRule="exact"/>
              <w:ind w:left="243" w:hanging="180"/>
              <w:jc w:val="thaiDistribute"/>
              <w:rPr>
                <w:rFonts w:cs="Times New Roman"/>
                <w:b/>
                <w:bCs/>
                <w:color w:val="000000"/>
                <w:spacing w:val="-8"/>
                <w:sz w:val="20"/>
                <w:szCs w:val="20"/>
                <w:lang w:val="en-GB" w:eastAsia="en-GB"/>
              </w:rPr>
            </w:pPr>
            <w:r w:rsidRPr="005519BC">
              <w:rPr>
                <w:rFonts w:cs="Times New Roman"/>
                <w:b/>
                <w:bCs/>
                <w:spacing w:val="-8"/>
                <w:kern w:val="28"/>
                <w:sz w:val="20"/>
                <w:szCs w:val="20"/>
              </w:rPr>
              <w:t>Non</w:t>
            </w:r>
            <w:r w:rsidRPr="005519BC">
              <w:rPr>
                <w:rFonts w:cs="Times New Roman"/>
                <w:b/>
                <w:bCs/>
                <w:color w:val="000000"/>
                <w:spacing w:val="-8"/>
                <w:sz w:val="20"/>
                <w:szCs w:val="20"/>
                <w:lang w:val="en-GB" w:eastAsia="en-GB"/>
              </w:rPr>
              <w:t>-marketable equity securities</w:t>
            </w:r>
          </w:p>
          <w:p w14:paraId="24E55191" w14:textId="49150F1A" w:rsidR="00424D5C" w:rsidRPr="005519BC" w:rsidRDefault="00424D5C" w:rsidP="00424D5C">
            <w:pPr>
              <w:tabs>
                <w:tab w:val="left" w:pos="450"/>
                <w:tab w:val="left" w:pos="540"/>
              </w:tabs>
              <w:spacing w:line="240" w:lineRule="exact"/>
              <w:ind w:right="-43"/>
              <w:jc w:val="both"/>
              <w:rPr>
                <w:rFonts w:cs="Times New Roman"/>
                <w:b/>
                <w:bCs/>
                <w:color w:val="000000"/>
                <w:sz w:val="20"/>
                <w:szCs w:val="20"/>
                <w:cs/>
                <w:lang w:val="en-GB" w:eastAsia="en-GB"/>
              </w:rPr>
            </w:pPr>
            <w:r w:rsidRPr="005519BC">
              <w:rPr>
                <w:rFonts w:cs="Times New Roman"/>
                <w:b/>
                <w:bCs/>
                <w:color w:val="000000"/>
                <w:spacing w:val="-8"/>
                <w:sz w:val="20"/>
                <w:szCs w:val="20"/>
                <w:lang w:val="en-GB" w:eastAsia="en-GB"/>
              </w:rPr>
              <w:t xml:space="preserve">        - measured at fair value through other comprehensive income</w:t>
            </w:r>
            <w:r w:rsidRPr="005519BC">
              <w:rPr>
                <w:rFonts w:cs="Times New Roman"/>
                <w:b/>
                <w:bCs/>
                <w:color w:val="000000"/>
                <w:spacing w:val="-8"/>
                <w:sz w:val="20"/>
                <w:szCs w:val="20"/>
                <w:cs/>
                <w:lang w:val="en-GB" w:eastAsia="en-GB"/>
              </w:rPr>
              <w:t xml:space="preserve"> (</w:t>
            </w:r>
            <w:r w:rsidRPr="005519BC">
              <w:rPr>
                <w:rFonts w:cs="Times New Roman"/>
                <w:b/>
                <w:bCs/>
                <w:color w:val="000000"/>
                <w:spacing w:val="-8"/>
                <w:sz w:val="20"/>
                <w:szCs w:val="20"/>
                <w:lang w:val="en-GB" w:eastAsia="en-GB"/>
              </w:rPr>
              <w:t>FVTOCI</w:t>
            </w:r>
            <w:r w:rsidRPr="005519BC">
              <w:rPr>
                <w:rFonts w:cs="Times New Roman"/>
                <w:b/>
                <w:bCs/>
                <w:color w:val="000000"/>
                <w:spacing w:val="-8"/>
                <w:sz w:val="20"/>
                <w:szCs w:val="20"/>
                <w:cs/>
                <w:lang w:val="en-GB" w:eastAsia="en-GB"/>
              </w:rPr>
              <w:t>)</w:t>
            </w:r>
          </w:p>
        </w:tc>
        <w:tc>
          <w:tcPr>
            <w:tcW w:w="90" w:type="dxa"/>
          </w:tcPr>
          <w:p w14:paraId="760719FB" w14:textId="77777777" w:rsidR="00424D5C" w:rsidRPr="005519BC" w:rsidRDefault="00424D5C" w:rsidP="00424D5C">
            <w:pPr>
              <w:spacing w:line="240" w:lineRule="exact"/>
              <w:ind w:left="243" w:hanging="180"/>
              <w:jc w:val="thaiDistribute"/>
              <w:rPr>
                <w:rFonts w:cs="Times New Roman"/>
                <w:b/>
                <w:bCs/>
                <w:kern w:val="28"/>
                <w:sz w:val="20"/>
                <w:szCs w:val="20"/>
              </w:rPr>
            </w:pPr>
          </w:p>
        </w:tc>
        <w:tc>
          <w:tcPr>
            <w:tcW w:w="1080" w:type="dxa"/>
          </w:tcPr>
          <w:p w14:paraId="60352423" w14:textId="77777777" w:rsidR="00424D5C" w:rsidRPr="005519BC" w:rsidRDefault="00424D5C" w:rsidP="00424D5C">
            <w:pPr>
              <w:spacing w:line="240" w:lineRule="exact"/>
              <w:ind w:left="243" w:hanging="180"/>
              <w:jc w:val="thaiDistribute"/>
              <w:rPr>
                <w:rFonts w:cs="Times New Roman"/>
                <w:b/>
                <w:bCs/>
                <w:kern w:val="28"/>
                <w:sz w:val="20"/>
                <w:szCs w:val="20"/>
              </w:rPr>
            </w:pPr>
          </w:p>
        </w:tc>
        <w:tc>
          <w:tcPr>
            <w:tcW w:w="90" w:type="dxa"/>
          </w:tcPr>
          <w:p w14:paraId="607E2B5B" w14:textId="58F23DAE" w:rsidR="00424D5C" w:rsidRPr="005519BC" w:rsidRDefault="00424D5C" w:rsidP="00424D5C">
            <w:pPr>
              <w:spacing w:line="240" w:lineRule="exact"/>
              <w:ind w:left="243" w:hanging="180"/>
              <w:jc w:val="thaiDistribute"/>
              <w:rPr>
                <w:rFonts w:cs="Times New Roman"/>
                <w:b/>
                <w:bCs/>
                <w:kern w:val="28"/>
                <w:sz w:val="20"/>
                <w:szCs w:val="20"/>
              </w:rPr>
            </w:pPr>
          </w:p>
        </w:tc>
        <w:tc>
          <w:tcPr>
            <w:tcW w:w="1080" w:type="dxa"/>
          </w:tcPr>
          <w:p w14:paraId="55CF7ECF" w14:textId="77777777" w:rsidR="00424D5C" w:rsidRPr="005519BC" w:rsidRDefault="00424D5C" w:rsidP="00424D5C">
            <w:pPr>
              <w:spacing w:line="240" w:lineRule="exact"/>
              <w:ind w:left="243" w:hanging="180"/>
              <w:jc w:val="thaiDistribute"/>
              <w:rPr>
                <w:rFonts w:cs="Times New Roman"/>
                <w:b/>
                <w:bCs/>
                <w:kern w:val="28"/>
                <w:sz w:val="20"/>
                <w:szCs w:val="20"/>
              </w:rPr>
            </w:pPr>
          </w:p>
        </w:tc>
      </w:tr>
      <w:tr w:rsidR="00A7356B" w:rsidRPr="005519BC" w14:paraId="43B5D9FA" w14:textId="45FCEF4F" w:rsidTr="00424D5C">
        <w:trPr>
          <w:trHeight w:val="232"/>
        </w:trPr>
        <w:tc>
          <w:tcPr>
            <w:tcW w:w="3600" w:type="dxa"/>
            <w:vAlign w:val="bottom"/>
          </w:tcPr>
          <w:p w14:paraId="74FD4130" w14:textId="4433692E" w:rsidR="00A7356B" w:rsidRPr="005519BC" w:rsidRDefault="00A7356B" w:rsidP="00A7356B">
            <w:pPr>
              <w:spacing w:line="240" w:lineRule="exact"/>
              <w:ind w:left="243" w:hanging="180"/>
              <w:jc w:val="thaiDistribute"/>
              <w:rPr>
                <w:rFonts w:cs="Times New Roman"/>
                <w:b/>
                <w:bCs/>
                <w:kern w:val="28"/>
                <w:sz w:val="20"/>
                <w:szCs w:val="20"/>
              </w:rPr>
            </w:pPr>
            <w:r w:rsidRPr="005519BC">
              <w:rPr>
                <w:rFonts w:cs="Times New Roman"/>
                <w:b/>
                <w:bCs/>
                <w:kern w:val="28"/>
                <w:sz w:val="20"/>
                <w:szCs w:val="20"/>
              </w:rPr>
              <w:t>Beginning balances of the year</w:t>
            </w:r>
            <w:r w:rsidR="005F23DA">
              <w:rPr>
                <w:rFonts w:cs="Times New Roman"/>
                <w:b/>
                <w:bCs/>
                <w:kern w:val="28"/>
                <w:sz w:val="20"/>
                <w:szCs w:val="20"/>
              </w:rPr>
              <w:t>s</w:t>
            </w:r>
          </w:p>
        </w:tc>
        <w:tc>
          <w:tcPr>
            <w:tcW w:w="1260" w:type="dxa"/>
          </w:tcPr>
          <w:p w14:paraId="32BACF77" w14:textId="66861321" w:rsidR="00A7356B" w:rsidRPr="005519BC" w:rsidRDefault="004D619C" w:rsidP="00A7356B">
            <w:pPr>
              <w:tabs>
                <w:tab w:val="decimal" w:pos="839"/>
              </w:tabs>
              <w:ind w:right="179"/>
              <w:jc w:val="right"/>
              <w:rPr>
                <w:rFonts w:cs="Times New Roman"/>
                <w:color w:val="000000"/>
                <w:sz w:val="20"/>
                <w:szCs w:val="20"/>
              </w:rPr>
            </w:pPr>
            <w:r w:rsidRPr="004D619C">
              <w:rPr>
                <w:rFonts w:cs="Angsana New"/>
                <w:color w:val="000000"/>
                <w:sz w:val="20"/>
                <w:szCs w:val="20"/>
              </w:rPr>
              <w:t>36</w:t>
            </w:r>
          </w:p>
        </w:tc>
        <w:tc>
          <w:tcPr>
            <w:tcW w:w="90" w:type="dxa"/>
          </w:tcPr>
          <w:p w14:paraId="0B2A730B" w14:textId="77777777" w:rsidR="00A7356B" w:rsidRPr="005519BC" w:rsidRDefault="00A7356B" w:rsidP="00A7356B">
            <w:pPr>
              <w:tabs>
                <w:tab w:val="decimal" w:pos="920"/>
              </w:tabs>
              <w:spacing w:line="240" w:lineRule="exact"/>
              <w:ind w:right="630"/>
              <w:jc w:val="right"/>
              <w:rPr>
                <w:rFonts w:cs="Times New Roman"/>
                <w:color w:val="000000"/>
                <w:sz w:val="20"/>
                <w:szCs w:val="20"/>
              </w:rPr>
            </w:pPr>
          </w:p>
        </w:tc>
        <w:tc>
          <w:tcPr>
            <w:tcW w:w="1170" w:type="dxa"/>
          </w:tcPr>
          <w:p w14:paraId="20826598" w14:textId="42E23DB2"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26</w:t>
            </w:r>
          </w:p>
        </w:tc>
        <w:tc>
          <w:tcPr>
            <w:tcW w:w="90" w:type="dxa"/>
          </w:tcPr>
          <w:p w14:paraId="32AC7260" w14:textId="77777777" w:rsidR="00A7356B" w:rsidRPr="005519BC" w:rsidRDefault="00A7356B" w:rsidP="00A7356B">
            <w:pPr>
              <w:tabs>
                <w:tab w:val="decimal" w:pos="839"/>
              </w:tabs>
              <w:ind w:right="134"/>
              <w:jc w:val="right"/>
              <w:rPr>
                <w:rFonts w:cs="Times New Roman"/>
                <w:color w:val="000000"/>
                <w:sz w:val="20"/>
                <w:szCs w:val="20"/>
              </w:rPr>
            </w:pPr>
          </w:p>
        </w:tc>
        <w:tc>
          <w:tcPr>
            <w:tcW w:w="1080" w:type="dxa"/>
          </w:tcPr>
          <w:p w14:paraId="242C9F80" w14:textId="6604A2C6"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36</w:t>
            </w:r>
          </w:p>
        </w:tc>
        <w:tc>
          <w:tcPr>
            <w:tcW w:w="90" w:type="dxa"/>
          </w:tcPr>
          <w:p w14:paraId="4EF8DD38" w14:textId="61BCD462" w:rsidR="00A7356B" w:rsidRPr="005519BC" w:rsidRDefault="00A7356B" w:rsidP="00A7356B">
            <w:pPr>
              <w:tabs>
                <w:tab w:val="decimal" w:pos="839"/>
              </w:tabs>
              <w:ind w:right="134"/>
              <w:jc w:val="right"/>
              <w:rPr>
                <w:rFonts w:cs="Times New Roman"/>
                <w:color w:val="000000"/>
                <w:sz w:val="20"/>
                <w:szCs w:val="20"/>
              </w:rPr>
            </w:pPr>
          </w:p>
        </w:tc>
        <w:tc>
          <w:tcPr>
            <w:tcW w:w="1080" w:type="dxa"/>
          </w:tcPr>
          <w:p w14:paraId="13757AC6" w14:textId="6AB3E1B6"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22</w:t>
            </w:r>
          </w:p>
        </w:tc>
      </w:tr>
      <w:tr w:rsidR="00A7356B" w:rsidRPr="005519BC" w14:paraId="09FCE00E" w14:textId="6719F592" w:rsidTr="007F4EA7">
        <w:trPr>
          <w:trHeight w:val="64"/>
        </w:trPr>
        <w:tc>
          <w:tcPr>
            <w:tcW w:w="3600" w:type="dxa"/>
            <w:vAlign w:val="bottom"/>
          </w:tcPr>
          <w:p w14:paraId="32782C2E" w14:textId="0356E2F4" w:rsidR="00A7356B" w:rsidRPr="005519BC" w:rsidRDefault="00A7356B" w:rsidP="00A7356B">
            <w:pPr>
              <w:spacing w:line="240" w:lineRule="exact"/>
              <w:ind w:left="243" w:hanging="180"/>
              <w:jc w:val="thaiDistribute"/>
              <w:rPr>
                <w:rFonts w:cs="Times New Roman"/>
                <w:kern w:val="28"/>
                <w:sz w:val="20"/>
                <w:szCs w:val="20"/>
              </w:rPr>
            </w:pPr>
            <w:r w:rsidRPr="005519BC">
              <w:rPr>
                <w:rFonts w:cs="Times New Roman"/>
                <w:kern w:val="28"/>
                <w:sz w:val="20"/>
                <w:szCs w:val="20"/>
              </w:rPr>
              <w:t>Transferred during the year</w:t>
            </w:r>
            <w:r w:rsidR="005F23DA">
              <w:rPr>
                <w:rFonts w:cs="Times New Roman"/>
                <w:kern w:val="28"/>
                <w:sz w:val="20"/>
                <w:szCs w:val="20"/>
              </w:rPr>
              <w:t>s</w:t>
            </w:r>
          </w:p>
        </w:tc>
        <w:tc>
          <w:tcPr>
            <w:tcW w:w="1260" w:type="dxa"/>
          </w:tcPr>
          <w:p w14:paraId="4743AAD1" w14:textId="43171325" w:rsidR="00A7356B" w:rsidRPr="005519BC" w:rsidRDefault="00A7356B" w:rsidP="00A7356B">
            <w:pPr>
              <w:tabs>
                <w:tab w:val="decimal" w:pos="540"/>
              </w:tabs>
              <w:spacing w:line="240" w:lineRule="exact"/>
              <w:ind w:left="-844" w:right="360" w:firstLine="844"/>
              <w:jc w:val="center"/>
              <w:rPr>
                <w:rFonts w:cs="Times New Roman"/>
                <w:color w:val="000000"/>
                <w:sz w:val="20"/>
                <w:szCs w:val="20"/>
              </w:rPr>
            </w:pPr>
            <w:r w:rsidRPr="005519BC">
              <w:rPr>
                <w:rFonts w:cs="Times New Roman"/>
                <w:color w:val="000000"/>
                <w:sz w:val="20"/>
                <w:szCs w:val="20"/>
              </w:rPr>
              <w:t>-</w:t>
            </w:r>
          </w:p>
        </w:tc>
        <w:tc>
          <w:tcPr>
            <w:tcW w:w="90" w:type="dxa"/>
          </w:tcPr>
          <w:p w14:paraId="3BFB8FB3" w14:textId="77777777" w:rsidR="00A7356B" w:rsidRPr="005519BC" w:rsidRDefault="00A7356B" w:rsidP="00A7356B">
            <w:pPr>
              <w:tabs>
                <w:tab w:val="decimal" w:pos="920"/>
              </w:tabs>
              <w:spacing w:line="240" w:lineRule="exact"/>
              <w:ind w:left="-844" w:right="720" w:firstLine="971"/>
              <w:jc w:val="center"/>
              <w:rPr>
                <w:rFonts w:cs="Times New Roman"/>
                <w:color w:val="000000"/>
                <w:sz w:val="20"/>
                <w:szCs w:val="20"/>
              </w:rPr>
            </w:pPr>
          </w:p>
        </w:tc>
        <w:tc>
          <w:tcPr>
            <w:tcW w:w="1170" w:type="dxa"/>
          </w:tcPr>
          <w:p w14:paraId="5A10C763" w14:textId="66C131E1" w:rsidR="00A7356B" w:rsidRPr="005519BC" w:rsidRDefault="00A7356B" w:rsidP="00A7356B">
            <w:pPr>
              <w:tabs>
                <w:tab w:val="decimal" w:pos="540"/>
              </w:tabs>
              <w:spacing w:line="240" w:lineRule="exact"/>
              <w:ind w:left="-844" w:right="360" w:firstLine="844"/>
              <w:jc w:val="center"/>
              <w:rPr>
                <w:rFonts w:cs="Times New Roman"/>
                <w:color w:val="000000"/>
                <w:sz w:val="20"/>
                <w:szCs w:val="20"/>
              </w:rPr>
            </w:pPr>
            <w:r w:rsidRPr="005519BC">
              <w:rPr>
                <w:rFonts w:cs="Times New Roman"/>
                <w:color w:val="000000"/>
                <w:sz w:val="20"/>
                <w:szCs w:val="20"/>
              </w:rPr>
              <w:t>-</w:t>
            </w:r>
          </w:p>
        </w:tc>
        <w:tc>
          <w:tcPr>
            <w:tcW w:w="90" w:type="dxa"/>
          </w:tcPr>
          <w:p w14:paraId="484336B4" w14:textId="77777777" w:rsidR="00A7356B" w:rsidRPr="005519BC" w:rsidRDefault="00A7356B" w:rsidP="00A7356B">
            <w:pPr>
              <w:tabs>
                <w:tab w:val="decimal" w:pos="839"/>
              </w:tabs>
              <w:ind w:right="134"/>
              <w:jc w:val="right"/>
              <w:rPr>
                <w:rFonts w:cs="Times New Roman"/>
                <w:color w:val="000000"/>
                <w:sz w:val="20"/>
                <w:szCs w:val="20"/>
              </w:rPr>
            </w:pPr>
          </w:p>
        </w:tc>
        <w:tc>
          <w:tcPr>
            <w:tcW w:w="1080" w:type="dxa"/>
          </w:tcPr>
          <w:p w14:paraId="51A6FEE1" w14:textId="5D0F0E0A" w:rsidR="00A7356B" w:rsidRPr="005519BC" w:rsidRDefault="00A7356B" w:rsidP="00A7356B">
            <w:pPr>
              <w:tabs>
                <w:tab w:val="decimal" w:pos="540"/>
              </w:tabs>
              <w:spacing w:line="240" w:lineRule="exact"/>
              <w:ind w:left="-844" w:right="360" w:firstLine="844"/>
              <w:jc w:val="center"/>
              <w:rPr>
                <w:rFonts w:cs="Times New Roman"/>
                <w:color w:val="000000"/>
                <w:sz w:val="20"/>
                <w:szCs w:val="20"/>
              </w:rPr>
            </w:pPr>
            <w:r w:rsidRPr="005519BC">
              <w:rPr>
                <w:rFonts w:cs="Times New Roman"/>
                <w:color w:val="000000"/>
                <w:sz w:val="20"/>
                <w:szCs w:val="20"/>
              </w:rPr>
              <w:t>-</w:t>
            </w:r>
          </w:p>
        </w:tc>
        <w:tc>
          <w:tcPr>
            <w:tcW w:w="90" w:type="dxa"/>
          </w:tcPr>
          <w:p w14:paraId="06B18DCA" w14:textId="5486C7AC" w:rsidR="00A7356B" w:rsidRPr="005519BC" w:rsidRDefault="00A7356B" w:rsidP="00A7356B">
            <w:pPr>
              <w:tabs>
                <w:tab w:val="decimal" w:pos="839"/>
              </w:tabs>
              <w:ind w:right="134"/>
              <w:jc w:val="right"/>
              <w:rPr>
                <w:rFonts w:cs="Times New Roman"/>
                <w:color w:val="000000"/>
                <w:sz w:val="20"/>
                <w:szCs w:val="20"/>
              </w:rPr>
            </w:pPr>
          </w:p>
        </w:tc>
        <w:tc>
          <w:tcPr>
            <w:tcW w:w="1080" w:type="dxa"/>
          </w:tcPr>
          <w:p w14:paraId="69EECA30" w14:textId="6D74803B"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4</w:t>
            </w:r>
          </w:p>
        </w:tc>
      </w:tr>
      <w:tr w:rsidR="00A7356B" w:rsidRPr="005519BC" w14:paraId="6EDDAB52" w14:textId="470185B9" w:rsidTr="007F4EA7">
        <w:trPr>
          <w:trHeight w:val="232"/>
        </w:trPr>
        <w:tc>
          <w:tcPr>
            <w:tcW w:w="3600" w:type="dxa"/>
            <w:vAlign w:val="bottom"/>
          </w:tcPr>
          <w:p w14:paraId="452C418B" w14:textId="2C3C333A" w:rsidR="00A7356B" w:rsidRPr="005519BC" w:rsidRDefault="00A7356B" w:rsidP="00A7356B">
            <w:pPr>
              <w:spacing w:line="240" w:lineRule="exact"/>
              <w:ind w:left="243" w:hanging="180"/>
              <w:jc w:val="thaiDistribute"/>
              <w:rPr>
                <w:rFonts w:cs="Times New Roman"/>
                <w:spacing w:val="-6"/>
                <w:kern w:val="28"/>
                <w:sz w:val="20"/>
                <w:szCs w:val="20"/>
              </w:rPr>
            </w:pPr>
            <w:r w:rsidRPr="005519BC">
              <w:rPr>
                <w:rFonts w:cs="Times New Roman"/>
                <w:spacing w:val="-6"/>
                <w:kern w:val="28"/>
                <w:sz w:val="20"/>
                <w:szCs w:val="20"/>
              </w:rPr>
              <w:t>Net gain recognized into other comprehensive income</w:t>
            </w:r>
          </w:p>
        </w:tc>
        <w:tc>
          <w:tcPr>
            <w:tcW w:w="1260" w:type="dxa"/>
            <w:tcBorders>
              <w:bottom w:val="single" w:sz="4" w:space="0" w:color="auto"/>
            </w:tcBorders>
          </w:tcPr>
          <w:p w14:paraId="0E0901EB" w14:textId="77777777" w:rsidR="00A7356B" w:rsidRPr="005519BC" w:rsidRDefault="00A7356B" w:rsidP="00A7356B">
            <w:pPr>
              <w:tabs>
                <w:tab w:val="decimal" w:pos="839"/>
              </w:tabs>
              <w:ind w:right="179"/>
              <w:jc w:val="right"/>
              <w:rPr>
                <w:rFonts w:cs="Times New Roman"/>
                <w:color w:val="000000"/>
                <w:sz w:val="20"/>
                <w:szCs w:val="20"/>
              </w:rPr>
            </w:pPr>
          </w:p>
          <w:p w14:paraId="4DDB3DC6" w14:textId="7C032F2C" w:rsidR="00A7356B" w:rsidRPr="005519BC" w:rsidRDefault="004D619C" w:rsidP="00A7356B">
            <w:pPr>
              <w:tabs>
                <w:tab w:val="decimal" w:pos="839"/>
              </w:tabs>
              <w:ind w:right="179"/>
              <w:jc w:val="right"/>
              <w:rPr>
                <w:rFonts w:cs="Times New Roman"/>
                <w:color w:val="000000"/>
                <w:sz w:val="20"/>
                <w:szCs w:val="20"/>
              </w:rPr>
            </w:pPr>
            <w:r w:rsidRPr="004D619C">
              <w:rPr>
                <w:rFonts w:cs="Angsana New"/>
                <w:color w:val="000000"/>
                <w:sz w:val="20"/>
                <w:szCs w:val="20"/>
              </w:rPr>
              <w:t>10</w:t>
            </w:r>
          </w:p>
        </w:tc>
        <w:tc>
          <w:tcPr>
            <w:tcW w:w="90" w:type="dxa"/>
          </w:tcPr>
          <w:p w14:paraId="4E6ECBB1" w14:textId="77777777" w:rsidR="00A7356B" w:rsidRPr="005519BC" w:rsidRDefault="00A7356B" w:rsidP="00A7356B">
            <w:pPr>
              <w:tabs>
                <w:tab w:val="decimal" w:pos="920"/>
              </w:tabs>
              <w:spacing w:line="240" w:lineRule="exact"/>
              <w:ind w:left="-844" w:right="720" w:firstLine="971"/>
              <w:jc w:val="center"/>
              <w:rPr>
                <w:rFonts w:cs="Times New Roman"/>
                <w:color w:val="000000"/>
                <w:sz w:val="20"/>
                <w:szCs w:val="20"/>
              </w:rPr>
            </w:pPr>
          </w:p>
        </w:tc>
        <w:tc>
          <w:tcPr>
            <w:tcW w:w="1170" w:type="dxa"/>
            <w:tcBorders>
              <w:bottom w:val="single" w:sz="4" w:space="0" w:color="auto"/>
            </w:tcBorders>
          </w:tcPr>
          <w:p w14:paraId="01DD9A32" w14:textId="77777777" w:rsidR="00A7356B" w:rsidRPr="005519BC" w:rsidRDefault="00A7356B" w:rsidP="00A7356B">
            <w:pPr>
              <w:tabs>
                <w:tab w:val="decimal" w:pos="839"/>
              </w:tabs>
              <w:ind w:right="134"/>
              <w:jc w:val="right"/>
              <w:rPr>
                <w:rFonts w:cs="Times New Roman"/>
                <w:color w:val="000000"/>
                <w:sz w:val="20"/>
                <w:szCs w:val="20"/>
              </w:rPr>
            </w:pPr>
          </w:p>
          <w:p w14:paraId="097D8F2D" w14:textId="21F82D91"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10</w:t>
            </w:r>
          </w:p>
        </w:tc>
        <w:tc>
          <w:tcPr>
            <w:tcW w:w="90" w:type="dxa"/>
          </w:tcPr>
          <w:p w14:paraId="2D59EA2E" w14:textId="77777777" w:rsidR="00A7356B" w:rsidRPr="005519BC" w:rsidRDefault="00A7356B" w:rsidP="00A7356B">
            <w:pPr>
              <w:tabs>
                <w:tab w:val="decimal" w:pos="839"/>
              </w:tabs>
              <w:ind w:right="134"/>
              <w:jc w:val="right"/>
              <w:rPr>
                <w:rFonts w:cs="Times New Roman"/>
                <w:color w:val="000000"/>
                <w:sz w:val="20"/>
                <w:szCs w:val="20"/>
              </w:rPr>
            </w:pPr>
          </w:p>
        </w:tc>
        <w:tc>
          <w:tcPr>
            <w:tcW w:w="1080" w:type="dxa"/>
            <w:tcBorders>
              <w:bottom w:val="single" w:sz="4" w:space="0" w:color="auto"/>
            </w:tcBorders>
          </w:tcPr>
          <w:p w14:paraId="259A76F7" w14:textId="77777777" w:rsidR="00A7356B" w:rsidRPr="005519BC" w:rsidRDefault="00A7356B" w:rsidP="00A7356B">
            <w:pPr>
              <w:tabs>
                <w:tab w:val="decimal" w:pos="839"/>
              </w:tabs>
              <w:ind w:right="179"/>
              <w:jc w:val="right"/>
              <w:rPr>
                <w:rFonts w:cs="Times New Roman"/>
                <w:color w:val="000000"/>
                <w:sz w:val="20"/>
                <w:szCs w:val="20"/>
              </w:rPr>
            </w:pPr>
          </w:p>
          <w:p w14:paraId="102465C5" w14:textId="0E91EB97"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10</w:t>
            </w:r>
          </w:p>
        </w:tc>
        <w:tc>
          <w:tcPr>
            <w:tcW w:w="90" w:type="dxa"/>
          </w:tcPr>
          <w:p w14:paraId="266958F4" w14:textId="0C7F7126" w:rsidR="00A7356B" w:rsidRPr="005519BC" w:rsidRDefault="00A7356B" w:rsidP="00A7356B">
            <w:pPr>
              <w:tabs>
                <w:tab w:val="decimal" w:pos="839"/>
              </w:tabs>
              <w:ind w:right="134"/>
              <w:jc w:val="right"/>
              <w:rPr>
                <w:rFonts w:cs="Times New Roman"/>
                <w:color w:val="000000"/>
                <w:sz w:val="20"/>
                <w:szCs w:val="20"/>
              </w:rPr>
            </w:pPr>
          </w:p>
        </w:tc>
        <w:tc>
          <w:tcPr>
            <w:tcW w:w="1080" w:type="dxa"/>
            <w:tcBorders>
              <w:bottom w:val="single" w:sz="4" w:space="0" w:color="auto"/>
            </w:tcBorders>
          </w:tcPr>
          <w:p w14:paraId="40A007C9" w14:textId="77777777" w:rsidR="00A7356B" w:rsidRPr="005519BC" w:rsidRDefault="00A7356B" w:rsidP="00A7356B">
            <w:pPr>
              <w:tabs>
                <w:tab w:val="decimal" w:pos="839"/>
              </w:tabs>
              <w:ind w:right="134"/>
              <w:jc w:val="right"/>
              <w:rPr>
                <w:rFonts w:cs="Times New Roman"/>
                <w:color w:val="000000"/>
                <w:sz w:val="20"/>
                <w:szCs w:val="20"/>
              </w:rPr>
            </w:pPr>
          </w:p>
          <w:p w14:paraId="2073E7DF" w14:textId="33DC880C"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10</w:t>
            </w:r>
          </w:p>
        </w:tc>
      </w:tr>
      <w:tr w:rsidR="00A7356B" w:rsidRPr="005519BC" w14:paraId="66B5A759" w14:textId="30B20A2D" w:rsidTr="007F4EA7">
        <w:trPr>
          <w:trHeight w:val="232"/>
        </w:trPr>
        <w:tc>
          <w:tcPr>
            <w:tcW w:w="3600" w:type="dxa"/>
            <w:vAlign w:val="bottom"/>
          </w:tcPr>
          <w:p w14:paraId="626F2278" w14:textId="374D6AEE" w:rsidR="00A7356B" w:rsidRPr="005519BC" w:rsidRDefault="00A7356B" w:rsidP="00A7356B">
            <w:pPr>
              <w:spacing w:line="240" w:lineRule="exact"/>
              <w:ind w:left="243" w:hanging="180"/>
              <w:jc w:val="thaiDistribute"/>
              <w:rPr>
                <w:rFonts w:cs="Times New Roman"/>
                <w:kern w:val="28"/>
                <w:sz w:val="20"/>
                <w:szCs w:val="20"/>
              </w:rPr>
            </w:pPr>
            <w:r w:rsidRPr="005519BC">
              <w:rPr>
                <w:rFonts w:cs="Times New Roman"/>
                <w:b/>
                <w:bCs/>
                <w:kern w:val="28"/>
                <w:sz w:val="20"/>
                <w:szCs w:val="20"/>
              </w:rPr>
              <w:t>Ending balances of the year</w:t>
            </w:r>
            <w:r w:rsidR="005F23DA">
              <w:rPr>
                <w:rFonts w:cs="Times New Roman"/>
                <w:b/>
                <w:bCs/>
                <w:kern w:val="28"/>
                <w:sz w:val="20"/>
                <w:szCs w:val="20"/>
              </w:rPr>
              <w:t>s</w:t>
            </w:r>
          </w:p>
        </w:tc>
        <w:tc>
          <w:tcPr>
            <w:tcW w:w="1260" w:type="dxa"/>
            <w:tcBorders>
              <w:top w:val="single" w:sz="4" w:space="0" w:color="auto"/>
              <w:bottom w:val="double" w:sz="4" w:space="0" w:color="auto"/>
            </w:tcBorders>
          </w:tcPr>
          <w:p w14:paraId="5C8A4F6D" w14:textId="2D16548D" w:rsidR="00A7356B" w:rsidRPr="005519BC" w:rsidRDefault="004D619C" w:rsidP="00A7356B">
            <w:pPr>
              <w:tabs>
                <w:tab w:val="decimal" w:pos="839"/>
              </w:tabs>
              <w:ind w:right="179"/>
              <w:jc w:val="right"/>
              <w:rPr>
                <w:rFonts w:cs="Times New Roman"/>
                <w:color w:val="000000"/>
                <w:sz w:val="20"/>
                <w:szCs w:val="20"/>
              </w:rPr>
            </w:pPr>
            <w:r w:rsidRPr="004D619C">
              <w:rPr>
                <w:rFonts w:cs="Angsana New"/>
                <w:color w:val="000000"/>
                <w:sz w:val="20"/>
                <w:szCs w:val="20"/>
              </w:rPr>
              <w:t>46</w:t>
            </w:r>
          </w:p>
        </w:tc>
        <w:tc>
          <w:tcPr>
            <w:tcW w:w="90" w:type="dxa"/>
          </w:tcPr>
          <w:p w14:paraId="4115EFC6" w14:textId="77777777" w:rsidR="00A7356B" w:rsidRPr="005519BC" w:rsidRDefault="00A7356B" w:rsidP="00A7356B">
            <w:pPr>
              <w:tabs>
                <w:tab w:val="decimal" w:pos="920"/>
              </w:tabs>
              <w:spacing w:line="240" w:lineRule="exact"/>
              <w:ind w:left="-844" w:right="720" w:firstLine="971"/>
              <w:jc w:val="center"/>
              <w:rPr>
                <w:rFonts w:cs="Times New Roman"/>
                <w:color w:val="000000"/>
                <w:sz w:val="20"/>
                <w:szCs w:val="20"/>
              </w:rPr>
            </w:pPr>
          </w:p>
        </w:tc>
        <w:tc>
          <w:tcPr>
            <w:tcW w:w="1170" w:type="dxa"/>
            <w:tcBorders>
              <w:top w:val="single" w:sz="4" w:space="0" w:color="auto"/>
              <w:bottom w:val="double" w:sz="4" w:space="0" w:color="auto"/>
            </w:tcBorders>
          </w:tcPr>
          <w:p w14:paraId="019C5D58" w14:textId="0BF6CB5F"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36</w:t>
            </w:r>
          </w:p>
        </w:tc>
        <w:tc>
          <w:tcPr>
            <w:tcW w:w="90" w:type="dxa"/>
          </w:tcPr>
          <w:p w14:paraId="1CB142F7" w14:textId="77777777" w:rsidR="00A7356B" w:rsidRPr="005519BC" w:rsidRDefault="00A7356B" w:rsidP="00A7356B">
            <w:pPr>
              <w:tabs>
                <w:tab w:val="decimal" w:pos="839"/>
              </w:tabs>
              <w:ind w:right="134"/>
              <w:jc w:val="right"/>
              <w:rPr>
                <w:rFonts w:cs="Times New Roman"/>
                <w:color w:val="000000"/>
                <w:sz w:val="20"/>
                <w:szCs w:val="20"/>
              </w:rPr>
            </w:pPr>
          </w:p>
        </w:tc>
        <w:tc>
          <w:tcPr>
            <w:tcW w:w="1080" w:type="dxa"/>
            <w:tcBorders>
              <w:top w:val="single" w:sz="4" w:space="0" w:color="auto"/>
              <w:bottom w:val="double" w:sz="4" w:space="0" w:color="auto"/>
            </w:tcBorders>
          </w:tcPr>
          <w:p w14:paraId="522414DB" w14:textId="0483CA45"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46</w:t>
            </w:r>
          </w:p>
        </w:tc>
        <w:tc>
          <w:tcPr>
            <w:tcW w:w="90" w:type="dxa"/>
          </w:tcPr>
          <w:p w14:paraId="681DAAEA" w14:textId="0ABB6526" w:rsidR="00A7356B" w:rsidRPr="005519BC" w:rsidRDefault="00A7356B" w:rsidP="00A7356B">
            <w:pPr>
              <w:tabs>
                <w:tab w:val="decimal" w:pos="839"/>
              </w:tabs>
              <w:ind w:right="134"/>
              <w:jc w:val="right"/>
              <w:rPr>
                <w:rFonts w:cs="Times New Roman"/>
                <w:color w:val="000000"/>
                <w:sz w:val="20"/>
                <w:szCs w:val="20"/>
              </w:rPr>
            </w:pPr>
          </w:p>
        </w:tc>
        <w:tc>
          <w:tcPr>
            <w:tcW w:w="1080" w:type="dxa"/>
            <w:tcBorders>
              <w:top w:val="single" w:sz="4" w:space="0" w:color="auto"/>
              <w:bottom w:val="double" w:sz="4" w:space="0" w:color="auto"/>
            </w:tcBorders>
          </w:tcPr>
          <w:p w14:paraId="393D3850" w14:textId="6D808C2E" w:rsidR="00A7356B" w:rsidRPr="005519BC" w:rsidRDefault="004D619C" w:rsidP="00A7356B">
            <w:pPr>
              <w:tabs>
                <w:tab w:val="decimal" w:pos="839"/>
              </w:tabs>
              <w:ind w:right="134"/>
              <w:jc w:val="right"/>
              <w:rPr>
                <w:rFonts w:cs="Times New Roman"/>
                <w:color w:val="000000"/>
                <w:sz w:val="20"/>
                <w:szCs w:val="20"/>
              </w:rPr>
            </w:pPr>
            <w:r w:rsidRPr="004D619C">
              <w:rPr>
                <w:rFonts w:cs="Angsana New"/>
                <w:color w:val="000000"/>
                <w:sz w:val="20"/>
                <w:szCs w:val="20"/>
              </w:rPr>
              <w:t>36</w:t>
            </w:r>
          </w:p>
        </w:tc>
      </w:tr>
    </w:tbl>
    <w:p w14:paraId="2080E427" w14:textId="77777777" w:rsidR="005519BC" w:rsidRPr="005519BC" w:rsidRDefault="005519BC">
      <w:pPr>
        <w:rPr>
          <w:rFonts w:asciiTheme="majorBidi" w:hAnsiTheme="majorBidi" w:cstheme="majorBidi"/>
          <w:b/>
          <w:bCs/>
          <w:color w:val="000000"/>
          <w:sz w:val="24"/>
          <w:szCs w:val="24"/>
          <w:lang w:eastAsia="x-none"/>
        </w:rPr>
      </w:pPr>
      <w:r w:rsidRPr="005519BC">
        <w:rPr>
          <w:rFonts w:asciiTheme="majorBidi" w:hAnsiTheme="majorBidi" w:cstheme="majorBidi"/>
          <w:b/>
          <w:bCs/>
          <w:color w:val="000000"/>
        </w:rPr>
        <w:br w:type="page"/>
      </w:r>
    </w:p>
    <w:p w14:paraId="5B7D3EFE" w14:textId="5AD0F0AF" w:rsidR="00914CE9" w:rsidRPr="005519BC" w:rsidRDefault="004D619C" w:rsidP="002760B5">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lang w:val="en-US"/>
        </w:rPr>
      </w:pPr>
      <w:r w:rsidRPr="004D619C">
        <w:rPr>
          <w:rFonts w:asciiTheme="majorBidi" w:hAnsiTheme="majorBidi"/>
          <w:b/>
          <w:bCs/>
          <w:color w:val="000000"/>
          <w:lang w:val="en-US"/>
        </w:rPr>
        <w:lastRenderedPageBreak/>
        <w:t>35</w:t>
      </w:r>
      <w:r w:rsidR="00914CE9" w:rsidRPr="005519BC">
        <w:rPr>
          <w:rFonts w:asciiTheme="majorBidi" w:hAnsiTheme="majorBidi" w:cstheme="majorBidi"/>
          <w:b/>
          <w:bCs/>
          <w:color w:val="000000"/>
          <w:lang w:val="en-US"/>
        </w:rPr>
        <w:t>.</w:t>
      </w:r>
      <w:r w:rsidR="00914CE9" w:rsidRPr="005519BC">
        <w:rPr>
          <w:rFonts w:asciiTheme="majorBidi" w:hAnsiTheme="majorBidi" w:cstheme="majorBidi"/>
          <w:b/>
          <w:bCs/>
          <w:color w:val="000000"/>
          <w:lang w:val="en-US"/>
        </w:rPr>
        <w:tab/>
      </w:r>
      <w:r w:rsidR="00914CE9" w:rsidRPr="005519BC">
        <w:rPr>
          <w:rFonts w:asciiTheme="majorBidi" w:hAnsiTheme="majorBidi" w:cstheme="majorBidi"/>
          <w:b/>
          <w:bCs/>
          <w:color w:val="000000"/>
          <w:sz w:val="20"/>
          <w:szCs w:val="20"/>
          <w:lang w:val="en-US"/>
        </w:rPr>
        <w:t>COMMITMENTS  AND  CONTINGENT  LIABILITIES</w:t>
      </w:r>
    </w:p>
    <w:p w14:paraId="6EE68BE9" w14:textId="7352F225" w:rsidR="00914CE9" w:rsidRPr="005519BC" w:rsidRDefault="00914CE9" w:rsidP="00914CE9">
      <w:pPr>
        <w:pStyle w:val="BodyText"/>
        <w:tabs>
          <w:tab w:val="clear" w:pos="450"/>
          <w:tab w:val="clear" w:pos="1080"/>
          <w:tab w:val="clear" w:pos="1620"/>
          <w:tab w:val="clear" w:pos="2552"/>
        </w:tabs>
        <w:spacing w:after="240"/>
        <w:ind w:left="540" w:right="-14"/>
        <w:jc w:val="thaiDistribute"/>
        <w:rPr>
          <w:rFonts w:asciiTheme="majorBidi" w:hAnsiTheme="majorBidi" w:cstheme="majorBidi"/>
          <w:color w:val="000000"/>
          <w:spacing w:val="-4"/>
        </w:rPr>
      </w:pPr>
      <w:r w:rsidRPr="005519BC">
        <w:rPr>
          <w:rFonts w:asciiTheme="majorBidi" w:hAnsiTheme="majorBidi" w:cstheme="majorBidi"/>
          <w:color w:val="000000"/>
          <w:spacing w:val="-4"/>
        </w:rPr>
        <w:t>The Company ha</w:t>
      </w:r>
      <w:r w:rsidR="00BB738A" w:rsidRPr="005519BC">
        <w:rPr>
          <w:rFonts w:asciiTheme="majorBidi" w:hAnsiTheme="majorBidi" w:cstheme="majorBidi"/>
          <w:color w:val="000000"/>
          <w:spacing w:val="-4"/>
        </w:rPr>
        <w:t>d</w:t>
      </w:r>
      <w:r w:rsidRPr="005519BC">
        <w:rPr>
          <w:rFonts w:asciiTheme="majorBidi" w:hAnsiTheme="majorBidi" w:cstheme="majorBidi"/>
          <w:color w:val="000000"/>
          <w:spacing w:val="-4"/>
        </w:rPr>
        <w:t xml:space="preserve"> commitments which have not been </w:t>
      </w:r>
      <w:r w:rsidRPr="005519BC">
        <w:rPr>
          <w:rFonts w:asciiTheme="majorBidi" w:hAnsiTheme="majorBidi" w:cstheme="majorBidi"/>
          <w:color w:val="000000"/>
          <w:spacing w:val="-4"/>
          <w:lang w:val="en-US"/>
        </w:rPr>
        <w:t>recognized</w:t>
      </w:r>
      <w:r w:rsidRPr="005519BC">
        <w:rPr>
          <w:rFonts w:asciiTheme="majorBidi" w:hAnsiTheme="majorBidi" w:cstheme="majorBidi"/>
          <w:color w:val="000000"/>
          <w:spacing w:val="-4"/>
        </w:rPr>
        <w:t xml:space="preserve"> in the financial </w:t>
      </w:r>
      <w:r w:rsidR="00DD452E" w:rsidRPr="005519BC">
        <w:rPr>
          <w:rFonts w:asciiTheme="majorBidi" w:hAnsiTheme="majorBidi" w:cstheme="majorBidi"/>
          <w:color w:val="000000"/>
          <w:spacing w:val="-4"/>
        </w:rPr>
        <w:t>statements</w:t>
      </w:r>
      <w:r w:rsidRPr="005519BC">
        <w:rPr>
          <w:rFonts w:asciiTheme="majorBidi" w:hAnsiTheme="majorBidi" w:cstheme="majorBidi"/>
          <w:color w:val="000000"/>
          <w:spacing w:val="-4"/>
        </w:rPr>
        <w:t xml:space="preserve">, </w:t>
      </w:r>
      <w:r w:rsidRPr="005519BC">
        <w:rPr>
          <w:rFonts w:asciiTheme="majorBidi" w:hAnsiTheme="majorBidi" w:cstheme="majorBidi"/>
          <w:color w:val="000000"/>
          <w:spacing w:val="-4"/>
          <w:lang w:val="en-US"/>
        </w:rPr>
        <w:t xml:space="preserve">are </w:t>
      </w:r>
      <w:r w:rsidRPr="005519BC">
        <w:rPr>
          <w:rFonts w:asciiTheme="majorBidi" w:hAnsiTheme="majorBidi" w:cstheme="majorBidi"/>
          <w:color w:val="000000"/>
          <w:spacing w:val="-4"/>
        </w:rPr>
        <w:t>as follows:</w:t>
      </w:r>
    </w:p>
    <w:p w14:paraId="1D924A3B" w14:textId="6892FAAE" w:rsidR="00914CE9" w:rsidRPr="005519BC" w:rsidRDefault="004D619C" w:rsidP="00914CE9">
      <w:pPr>
        <w:spacing w:after="240"/>
        <w:ind w:left="1267" w:right="-14" w:hanging="727"/>
        <w:rPr>
          <w:rFonts w:asciiTheme="majorBidi" w:hAnsiTheme="majorBidi" w:cstheme="majorBidi"/>
          <w:color w:val="000000"/>
          <w:sz w:val="24"/>
          <w:szCs w:val="24"/>
        </w:rPr>
      </w:pPr>
      <w:r w:rsidRPr="004D619C">
        <w:rPr>
          <w:rFonts w:asciiTheme="majorBidi" w:hAnsiTheme="majorBidi" w:cs="Angsana New"/>
          <w:color w:val="000000"/>
          <w:sz w:val="24"/>
          <w:szCs w:val="24"/>
        </w:rPr>
        <w:t>35</w:t>
      </w:r>
      <w:r w:rsidR="00914CE9"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1</w:t>
      </w:r>
      <w:r w:rsidR="00914CE9" w:rsidRPr="005519BC">
        <w:rPr>
          <w:rFonts w:asciiTheme="majorBidi" w:hAnsiTheme="majorBidi" w:cstheme="majorBidi"/>
          <w:color w:val="000000"/>
          <w:sz w:val="24"/>
          <w:szCs w:val="24"/>
          <w:cs/>
        </w:rPr>
        <w:tab/>
      </w:r>
      <w:r w:rsidR="00914CE9" w:rsidRPr="005519BC">
        <w:rPr>
          <w:rFonts w:asciiTheme="majorBidi" w:hAnsiTheme="majorBidi" w:cstheme="majorBidi"/>
          <w:color w:val="000000"/>
          <w:sz w:val="24"/>
          <w:szCs w:val="24"/>
        </w:rPr>
        <w:t xml:space="preserve">Bank </w:t>
      </w:r>
      <w:r w:rsidR="00CA2DEE" w:rsidRPr="005519BC">
        <w:rPr>
          <w:rFonts w:asciiTheme="majorBidi" w:hAnsiTheme="majorBidi" w:cstheme="majorBidi"/>
          <w:color w:val="000000"/>
          <w:sz w:val="24"/>
          <w:szCs w:val="24"/>
        </w:rPr>
        <w:t>g</w:t>
      </w:r>
      <w:r w:rsidR="00914CE9" w:rsidRPr="005519BC">
        <w:rPr>
          <w:rFonts w:asciiTheme="majorBidi" w:hAnsiTheme="majorBidi" w:cstheme="majorBidi"/>
          <w:color w:val="000000"/>
          <w:sz w:val="24"/>
          <w:szCs w:val="24"/>
        </w:rPr>
        <w:t>uarantee</w:t>
      </w:r>
      <w:r w:rsidR="00CA2DEE" w:rsidRPr="005519BC">
        <w:rPr>
          <w:rFonts w:asciiTheme="majorBidi" w:hAnsiTheme="majorBidi" w:cstheme="majorBidi"/>
          <w:color w:val="000000"/>
          <w:sz w:val="24"/>
          <w:szCs w:val="24"/>
        </w:rPr>
        <w:t>s</w:t>
      </w:r>
    </w:p>
    <w:p w14:paraId="10367228" w14:textId="0958B971" w:rsidR="00914CE9" w:rsidRPr="005519BC" w:rsidRDefault="00914CE9" w:rsidP="00914CE9">
      <w:pPr>
        <w:pStyle w:val="BodyText"/>
        <w:tabs>
          <w:tab w:val="clear" w:pos="450"/>
          <w:tab w:val="clear" w:pos="1080"/>
          <w:tab w:val="clear" w:pos="1620"/>
          <w:tab w:val="clear" w:pos="2552"/>
        </w:tabs>
        <w:spacing w:after="240"/>
        <w:ind w:left="1267" w:right="-14"/>
        <w:jc w:val="thaiDistribute"/>
        <w:rPr>
          <w:rFonts w:asciiTheme="majorBidi" w:hAnsiTheme="majorBidi" w:cstheme="majorBidi"/>
          <w:color w:val="000000"/>
        </w:rPr>
      </w:pPr>
      <w:r w:rsidRPr="005519BC">
        <w:rPr>
          <w:rFonts w:asciiTheme="majorBidi" w:hAnsiTheme="majorBidi" w:cstheme="majorBidi"/>
          <w:color w:val="000000"/>
        </w:rPr>
        <w:t>The Company ha</w:t>
      </w:r>
      <w:r w:rsidR="00CA2DEE" w:rsidRPr="005519BC">
        <w:rPr>
          <w:rFonts w:asciiTheme="majorBidi" w:hAnsiTheme="majorBidi" w:cstheme="majorBidi"/>
          <w:color w:val="000000"/>
        </w:rPr>
        <w:t>d</w:t>
      </w:r>
      <w:r w:rsidRPr="005519BC">
        <w:rPr>
          <w:rFonts w:asciiTheme="majorBidi" w:hAnsiTheme="majorBidi" w:cstheme="majorBidi"/>
          <w:color w:val="000000"/>
        </w:rPr>
        <w:t xml:space="preserve"> bank guarantees issued by domestic and foreign banks as at</w:t>
      </w:r>
      <w:r w:rsidRPr="005519BC">
        <w:rPr>
          <w:rFonts w:asciiTheme="majorBidi" w:hAnsiTheme="majorBidi" w:cstheme="majorBidi"/>
          <w:color w:val="000000"/>
          <w:lang w:val="en-US"/>
        </w:rPr>
        <w:t xml:space="preserve"> </w:t>
      </w:r>
      <w:r w:rsidRPr="005519BC">
        <w:rPr>
          <w:rFonts w:asciiTheme="majorBidi" w:hAnsiTheme="majorBidi" w:cstheme="majorBidi"/>
          <w:color w:val="000000"/>
        </w:rPr>
        <w:t xml:space="preserve">December </w:t>
      </w:r>
      <w:r w:rsidR="004D619C" w:rsidRPr="004D619C">
        <w:rPr>
          <w:rFonts w:asciiTheme="majorBidi" w:hAnsiTheme="majorBidi"/>
          <w:color w:val="000000"/>
          <w:lang w:val="en-US"/>
        </w:rPr>
        <w:t>31</w:t>
      </w:r>
      <w:r w:rsidRPr="005519BC">
        <w:rPr>
          <w:rFonts w:asciiTheme="majorBidi" w:hAnsiTheme="majorBidi" w:cstheme="majorBidi"/>
          <w:color w:val="000000"/>
          <w:lang w:val="en-US"/>
        </w:rPr>
        <w:t xml:space="preserve">, </w:t>
      </w:r>
      <w:r w:rsidRPr="005519BC">
        <w:rPr>
          <w:rFonts w:asciiTheme="majorBidi" w:hAnsiTheme="majorBidi" w:cstheme="majorBidi"/>
          <w:color w:val="000000"/>
        </w:rPr>
        <w:t xml:space="preserve">in the consolidated and separate financial </w:t>
      </w:r>
      <w:r w:rsidR="00DD452E" w:rsidRPr="005519BC">
        <w:rPr>
          <w:rFonts w:asciiTheme="majorBidi" w:hAnsiTheme="majorBidi" w:cstheme="majorBidi"/>
          <w:color w:val="000000"/>
        </w:rPr>
        <w:t>statements</w:t>
      </w:r>
      <w:r w:rsidRPr="005519BC">
        <w:rPr>
          <w:rFonts w:asciiTheme="majorBidi" w:hAnsiTheme="majorBidi" w:cstheme="majorBidi"/>
          <w:color w:val="000000"/>
        </w:rPr>
        <w:t xml:space="preserve"> as follows:</w:t>
      </w:r>
    </w:p>
    <w:p w14:paraId="13C62F44" w14:textId="77777777" w:rsidR="00914CE9" w:rsidRPr="005519BC" w:rsidRDefault="00914CE9" w:rsidP="00914CE9">
      <w:pPr>
        <w:pStyle w:val="BodyText"/>
        <w:ind w:left="1080" w:right="90"/>
        <w:jc w:val="right"/>
        <w:rPr>
          <w:rFonts w:asciiTheme="majorBidi" w:hAnsiTheme="majorBidi" w:cstheme="majorBidi"/>
          <w:color w:val="000000"/>
          <w:lang w:val="en-US"/>
        </w:rPr>
      </w:pPr>
      <w:r w:rsidRPr="005519BC">
        <w:rPr>
          <w:rFonts w:asciiTheme="majorBidi" w:hAnsiTheme="majorBidi" w:cstheme="majorBidi"/>
          <w:b/>
          <w:bCs/>
          <w:color w:val="000000"/>
          <w:sz w:val="20"/>
          <w:szCs w:val="20"/>
          <w:lang w:val="en-US"/>
        </w:rPr>
        <w:t>Unit : Million (Currency)</w:t>
      </w:r>
    </w:p>
    <w:tbl>
      <w:tblPr>
        <w:tblW w:w="8001" w:type="dxa"/>
        <w:tblInd w:w="1260" w:type="dxa"/>
        <w:tblLayout w:type="fixed"/>
        <w:tblCellMar>
          <w:left w:w="0" w:type="dxa"/>
          <w:right w:w="0" w:type="dxa"/>
        </w:tblCellMar>
        <w:tblLook w:val="04A0" w:firstRow="1" w:lastRow="0" w:firstColumn="1" w:lastColumn="0" w:noHBand="0" w:noVBand="1"/>
      </w:tblPr>
      <w:tblGrid>
        <w:gridCol w:w="5274"/>
        <w:gridCol w:w="1317"/>
        <w:gridCol w:w="91"/>
        <w:gridCol w:w="1319"/>
      </w:tblGrid>
      <w:tr w:rsidR="00914CE9" w:rsidRPr="005519BC" w14:paraId="530E3029" w14:textId="77777777" w:rsidTr="00291BF2">
        <w:trPr>
          <w:trHeight w:val="20"/>
        </w:trPr>
        <w:tc>
          <w:tcPr>
            <w:tcW w:w="3296" w:type="pct"/>
          </w:tcPr>
          <w:p w14:paraId="3510092A" w14:textId="77777777" w:rsidR="00914CE9" w:rsidRPr="005519BC" w:rsidRDefault="00914CE9" w:rsidP="00291BF2">
            <w:pPr>
              <w:pStyle w:val="BodyText"/>
              <w:spacing w:line="260" w:lineRule="exact"/>
              <w:ind w:left="354" w:right="-138"/>
              <w:rPr>
                <w:rFonts w:asciiTheme="majorBidi" w:hAnsiTheme="majorBidi" w:cstheme="majorBidi"/>
                <w:b/>
                <w:bCs/>
                <w:color w:val="000000"/>
                <w:sz w:val="20"/>
                <w:szCs w:val="20"/>
                <w:cs/>
                <w:lang w:val="en-US"/>
              </w:rPr>
            </w:pPr>
          </w:p>
        </w:tc>
        <w:tc>
          <w:tcPr>
            <w:tcW w:w="1704" w:type="pct"/>
            <w:gridSpan w:val="3"/>
          </w:tcPr>
          <w:p w14:paraId="433C5258" w14:textId="086AA55E" w:rsidR="00914CE9" w:rsidRPr="005519BC" w:rsidRDefault="00914CE9" w:rsidP="00291BF2">
            <w:pPr>
              <w:pStyle w:val="BodyText"/>
              <w:spacing w:line="260" w:lineRule="exact"/>
              <w:ind w:right="-131"/>
              <w:jc w:val="center"/>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 xml:space="preserve">Consolidated and </w:t>
            </w:r>
            <w:r w:rsidR="00CA2DEE" w:rsidRPr="005519BC">
              <w:rPr>
                <w:rFonts w:asciiTheme="majorBidi" w:hAnsiTheme="majorBidi" w:cstheme="majorBidi"/>
                <w:b/>
                <w:bCs/>
                <w:color w:val="000000"/>
                <w:sz w:val="20"/>
                <w:szCs w:val="20"/>
                <w:lang w:val="en-US"/>
              </w:rPr>
              <w:t>s</w:t>
            </w:r>
            <w:r w:rsidRPr="005519BC">
              <w:rPr>
                <w:rFonts w:asciiTheme="majorBidi" w:hAnsiTheme="majorBidi" w:cstheme="majorBidi"/>
                <w:b/>
                <w:bCs/>
                <w:color w:val="000000"/>
                <w:sz w:val="20"/>
                <w:szCs w:val="20"/>
                <w:lang w:val="en-US"/>
              </w:rPr>
              <w:t xml:space="preserve">eparate </w:t>
            </w:r>
          </w:p>
          <w:p w14:paraId="7C2FDBBF" w14:textId="52C3816E" w:rsidR="00914CE9" w:rsidRPr="005519BC" w:rsidRDefault="00914CE9" w:rsidP="00291BF2">
            <w:pPr>
              <w:pStyle w:val="BodyText"/>
              <w:spacing w:line="260" w:lineRule="exact"/>
              <w:ind w:right="-131"/>
              <w:jc w:val="center"/>
              <w:rPr>
                <w:rFonts w:asciiTheme="majorBidi" w:hAnsiTheme="majorBidi" w:cstheme="majorBidi"/>
                <w:b/>
                <w:bCs/>
                <w:color w:val="000000"/>
                <w:sz w:val="20"/>
                <w:szCs w:val="20"/>
                <w:cs/>
                <w:lang w:val="en-US"/>
              </w:rPr>
            </w:pPr>
            <w:r w:rsidRPr="005519BC">
              <w:rPr>
                <w:rFonts w:asciiTheme="majorBidi" w:hAnsiTheme="majorBidi" w:cstheme="majorBidi"/>
                <w:b/>
                <w:bCs/>
                <w:color w:val="000000"/>
                <w:sz w:val="20"/>
                <w:szCs w:val="20"/>
                <w:lang w:val="en-US"/>
              </w:rPr>
              <w:t xml:space="preserve">financial </w:t>
            </w:r>
            <w:r w:rsidR="00DD452E" w:rsidRPr="005519BC">
              <w:rPr>
                <w:rFonts w:asciiTheme="majorBidi" w:hAnsiTheme="majorBidi" w:cstheme="majorBidi"/>
                <w:b/>
                <w:bCs/>
                <w:color w:val="000000"/>
                <w:sz w:val="20"/>
                <w:szCs w:val="20"/>
                <w:lang w:val="en-US"/>
              </w:rPr>
              <w:t>statements</w:t>
            </w:r>
          </w:p>
        </w:tc>
      </w:tr>
      <w:tr w:rsidR="006D7FB2" w:rsidRPr="005519BC" w14:paraId="1DB977D6" w14:textId="77777777" w:rsidTr="00291BF2">
        <w:trPr>
          <w:trHeight w:val="20"/>
        </w:trPr>
        <w:tc>
          <w:tcPr>
            <w:tcW w:w="3296" w:type="pct"/>
            <w:hideMark/>
          </w:tcPr>
          <w:p w14:paraId="625A85CF" w14:textId="77777777" w:rsidR="006D7FB2" w:rsidRPr="005519BC" w:rsidRDefault="006D7FB2" w:rsidP="006D7FB2">
            <w:pPr>
              <w:pStyle w:val="BodyText"/>
              <w:spacing w:line="260" w:lineRule="exact"/>
              <w:ind w:right="-138"/>
              <w:rPr>
                <w:rFonts w:asciiTheme="majorBidi" w:hAnsiTheme="majorBidi" w:cstheme="majorBidi"/>
                <w:b/>
                <w:bCs/>
                <w:i/>
                <w:iCs/>
                <w:color w:val="000000"/>
                <w:sz w:val="20"/>
                <w:szCs w:val="20"/>
                <w:lang w:val="en-US"/>
              </w:rPr>
            </w:pPr>
          </w:p>
        </w:tc>
        <w:tc>
          <w:tcPr>
            <w:tcW w:w="823" w:type="pct"/>
          </w:tcPr>
          <w:p w14:paraId="45CC4C23" w14:textId="6766D8B5" w:rsidR="006D7FB2" w:rsidRPr="005519BC" w:rsidRDefault="004D619C" w:rsidP="006D7FB2">
            <w:pPr>
              <w:pStyle w:val="BodyText"/>
              <w:spacing w:line="260" w:lineRule="exact"/>
              <w:ind w:left="-108" w:right="-1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2025</w:t>
            </w:r>
          </w:p>
        </w:tc>
        <w:tc>
          <w:tcPr>
            <w:tcW w:w="57" w:type="pct"/>
          </w:tcPr>
          <w:p w14:paraId="4991B0CF" w14:textId="77777777" w:rsidR="006D7FB2" w:rsidRPr="005519BC" w:rsidRDefault="006D7FB2" w:rsidP="006D7FB2">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hideMark/>
          </w:tcPr>
          <w:p w14:paraId="7538C3B9" w14:textId="2F6ADCDF" w:rsidR="006D7FB2" w:rsidRPr="005519BC" w:rsidRDefault="004D619C" w:rsidP="006D7FB2">
            <w:pPr>
              <w:pStyle w:val="BodyText"/>
              <w:spacing w:line="260" w:lineRule="exact"/>
              <w:ind w:left="-108" w:right="-110"/>
              <w:jc w:val="center"/>
              <w:rPr>
                <w:rFonts w:asciiTheme="majorBidi" w:hAnsiTheme="majorBidi" w:cstheme="majorBidi"/>
                <w:b/>
                <w:bCs/>
                <w:color w:val="000000"/>
                <w:sz w:val="20"/>
                <w:szCs w:val="20"/>
                <w:lang w:val="en-US"/>
              </w:rPr>
            </w:pPr>
            <w:r w:rsidRPr="004D619C">
              <w:rPr>
                <w:rFonts w:asciiTheme="majorBidi" w:hAnsiTheme="majorBidi"/>
                <w:b/>
                <w:bCs/>
                <w:color w:val="000000"/>
                <w:sz w:val="20"/>
                <w:szCs w:val="20"/>
                <w:lang w:val="en-US"/>
              </w:rPr>
              <w:t>2024</w:t>
            </w:r>
          </w:p>
        </w:tc>
      </w:tr>
      <w:tr w:rsidR="006D7FB2" w:rsidRPr="005519BC" w14:paraId="18B9B40D" w14:textId="77777777" w:rsidTr="00291BF2">
        <w:trPr>
          <w:trHeight w:val="20"/>
        </w:trPr>
        <w:tc>
          <w:tcPr>
            <w:tcW w:w="3296" w:type="pct"/>
          </w:tcPr>
          <w:p w14:paraId="6F37084F" w14:textId="77777777" w:rsidR="006D7FB2" w:rsidRPr="005519BC" w:rsidRDefault="006D7FB2" w:rsidP="006D7FB2">
            <w:pPr>
              <w:pStyle w:val="BodyText"/>
              <w:spacing w:line="260" w:lineRule="exact"/>
              <w:ind w:left="76" w:right="-138"/>
              <w:rPr>
                <w:rFonts w:asciiTheme="majorBidi" w:hAnsiTheme="majorBidi" w:cstheme="majorBidi"/>
                <w:b/>
                <w:bCs/>
                <w:color w:val="000000"/>
                <w:sz w:val="20"/>
                <w:szCs w:val="20"/>
                <w:lang w:val="en-US"/>
              </w:rPr>
            </w:pPr>
            <w:r w:rsidRPr="005519BC">
              <w:rPr>
                <w:rFonts w:asciiTheme="majorBidi" w:hAnsiTheme="majorBidi" w:cstheme="majorBidi"/>
                <w:b/>
                <w:bCs/>
                <w:color w:val="000000"/>
                <w:sz w:val="20"/>
                <w:szCs w:val="20"/>
                <w:lang w:val="en-US"/>
              </w:rPr>
              <w:t>Bank Guarantee</w:t>
            </w:r>
          </w:p>
        </w:tc>
        <w:tc>
          <w:tcPr>
            <w:tcW w:w="823" w:type="pct"/>
          </w:tcPr>
          <w:p w14:paraId="2D46A80D" w14:textId="77777777" w:rsidR="006D7FB2" w:rsidRPr="005519BC" w:rsidRDefault="006D7FB2" w:rsidP="006D7FB2">
            <w:pPr>
              <w:pStyle w:val="BodyText"/>
              <w:spacing w:line="260" w:lineRule="exact"/>
              <w:ind w:left="-108" w:right="-110"/>
              <w:jc w:val="center"/>
              <w:rPr>
                <w:rFonts w:asciiTheme="majorBidi" w:hAnsiTheme="majorBidi" w:cstheme="majorBidi"/>
                <w:b/>
                <w:bCs/>
                <w:color w:val="000000"/>
                <w:sz w:val="20"/>
                <w:szCs w:val="20"/>
                <w:lang w:val="en-US"/>
              </w:rPr>
            </w:pPr>
          </w:p>
        </w:tc>
        <w:tc>
          <w:tcPr>
            <w:tcW w:w="57" w:type="pct"/>
          </w:tcPr>
          <w:p w14:paraId="0AA9BD30" w14:textId="77777777" w:rsidR="006D7FB2" w:rsidRPr="005519BC" w:rsidRDefault="006D7FB2" w:rsidP="006D7FB2">
            <w:pPr>
              <w:pStyle w:val="BodyText"/>
              <w:spacing w:line="260" w:lineRule="exact"/>
              <w:ind w:left="-108" w:right="-110"/>
              <w:jc w:val="center"/>
              <w:rPr>
                <w:rFonts w:asciiTheme="majorBidi" w:hAnsiTheme="majorBidi" w:cstheme="majorBidi"/>
                <w:b/>
                <w:bCs/>
                <w:color w:val="000000"/>
                <w:sz w:val="20"/>
                <w:szCs w:val="20"/>
                <w:lang w:val="en-US"/>
              </w:rPr>
            </w:pPr>
          </w:p>
        </w:tc>
        <w:tc>
          <w:tcPr>
            <w:tcW w:w="824" w:type="pct"/>
          </w:tcPr>
          <w:p w14:paraId="2CCB9256" w14:textId="77777777" w:rsidR="006D7FB2" w:rsidRPr="005519BC" w:rsidRDefault="006D7FB2" w:rsidP="006D7FB2">
            <w:pPr>
              <w:pStyle w:val="BodyText"/>
              <w:spacing w:line="260" w:lineRule="exact"/>
              <w:ind w:left="-108" w:right="-110"/>
              <w:jc w:val="center"/>
              <w:rPr>
                <w:rFonts w:asciiTheme="majorBidi" w:hAnsiTheme="majorBidi" w:cstheme="majorBidi"/>
                <w:b/>
                <w:bCs/>
                <w:color w:val="000000"/>
                <w:sz w:val="20"/>
                <w:szCs w:val="20"/>
                <w:lang w:val="en-US"/>
              </w:rPr>
            </w:pPr>
          </w:p>
        </w:tc>
      </w:tr>
      <w:tr w:rsidR="006D7FB2" w:rsidRPr="005519BC" w14:paraId="7F620CF3" w14:textId="77777777" w:rsidTr="00291BF2">
        <w:trPr>
          <w:trHeight w:val="20"/>
        </w:trPr>
        <w:tc>
          <w:tcPr>
            <w:tcW w:w="3296" w:type="pct"/>
          </w:tcPr>
          <w:p w14:paraId="273D2327" w14:textId="77777777" w:rsidR="006D7FB2" w:rsidRPr="005519BC" w:rsidRDefault="006D7FB2" w:rsidP="006D7FB2">
            <w:pPr>
              <w:spacing w:line="260" w:lineRule="exact"/>
              <w:ind w:left="76"/>
              <w:rPr>
                <w:rFonts w:asciiTheme="majorBidi" w:hAnsiTheme="majorBidi" w:cstheme="majorBidi"/>
                <w:color w:val="000000"/>
                <w:sz w:val="20"/>
                <w:szCs w:val="20"/>
              </w:rPr>
            </w:pPr>
            <w:r w:rsidRPr="005519BC">
              <w:rPr>
                <w:rFonts w:asciiTheme="majorBidi" w:hAnsiTheme="majorBidi" w:cstheme="majorBidi"/>
                <w:color w:val="000000"/>
                <w:sz w:val="20"/>
                <w:szCs w:val="20"/>
              </w:rPr>
              <w:t>Issued by domestic banks</w:t>
            </w:r>
          </w:p>
        </w:tc>
        <w:tc>
          <w:tcPr>
            <w:tcW w:w="823" w:type="pct"/>
            <w:tcBorders>
              <w:left w:val="nil"/>
              <w:right w:val="nil"/>
            </w:tcBorders>
          </w:tcPr>
          <w:p w14:paraId="6F7A4D22" w14:textId="77777777" w:rsidR="006D7FB2" w:rsidRPr="005519BC" w:rsidRDefault="006D7FB2" w:rsidP="006D7FB2">
            <w:pPr>
              <w:spacing w:line="260" w:lineRule="exact"/>
              <w:ind w:left="-102" w:right="116"/>
              <w:jc w:val="right"/>
              <w:rPr>
                <w:rFonts w:asciiTheme="majorBidi" w:hAnsiTheme="majorBidi" w:cstheme="majorBidi"/>
                <w:color w:val="000000"/>
                <w:sz w:val="20"/>
                <w:szCs w:val="20"/>
              </w:rPr>
            </w:pPr>
          </w:p>
        </w:tc>
        <w:tc>
          <w:tcPr>
            <w:tcW w:w="57" w:type="pct"/>
            <w:vAlign w:val="bottom"/>
          </w:tcPr>
          <w:p w14:paraId="41EDF382" w14:textId="77777777" w:rsidR="006D7FB2" w:rsidRPr="005519BC" w:rsidRDefault="006D7FB2" w:rsidP="006D7FB2">
            <w:pPr>
              <w:tabs>
                <w:tab w:val="decimal" w:pos="738"/>
              </w:tabs>
              <w:spacing w:line="260" w:lineRule="exact"/>
              <w:ind w:left="-102" w:right="116"/>
              <w:jc w:val="right"/>
              <w:rPr>
                <w:rFonts w:asciiTheme="majorBidi" w:hAnsiTheme="majorBidi" w:cstheme="majorBidi"/>
                <w:color w:val="000000"/>
                <w:sz w:val="20"/>
                <w:szCs w:val="20"/>
              </w:rPr>
            </w:pPr>
          </w:p>
        </w:tc>
        <w:tc>
          <w:tcPr>
            <w:tcW w:w="824" w:type="pct"/>
            <w:tcBorders>
              <w:left w:val="nil"/>
              <w:right w:val="nil"/>
            </w:tcBorders>
          </w:tcPr>
          <w:p w14:paraId="60A39A44" w14:textId="77777777" w:rsidR="006D7FB2" w:rsidRPr="005519BC" w:rsidRDefault="006D7FB2" w:rsidP="006D7FB2">
            <w:pPr>
              <w:spacing w:line="260" w:lineRule="exact"/>
              <w:ind w:left="-102" w:right="116"/>
              <w:jc w:val="right"/>
              <w:rPr>
                <w:rFonts w:asciiTheme="majorBidi" w:hAnsiTheme="majorBidi" w:cstheme="majorBidi"/>
                <w:color w:val="000000"/>
                <w:sz w:val="20"/>
                <w:szCs w:val="20"/>
              </w:rPr>
            </w:pPr>
          </w:p>
        </w:tc>
      </w:tr>
      <w:tr w:rsidR="00317FCE" w:rsidRPr="005519BC" w14:paraId="1310CC4C" w14:textId="77777777" w:rsidTr="00291BF2">
        <w:trPr>
          <w:trHeight w:val="20"/>
        </w:trPr>
        <w:tc>
          <w:tcPr>
            <w:tcW w:w="3296" w:type="pct"/>
          </w:tcPr>
          <w:p w14:paraId="6F97B5D8" w14:textId="77777777" w:rsidR="00317FCE" w:rsidRPr="005519BC" w:rsidRDefault="00317FCE" w:rsidP="00317FCE">
            <w:pPr>
              <w:spacing w:line="260" w:lineRule="exact"/>
              <w:ind w:left="177"/>
              <w:rPr>
                <w:rFonts w:asciiTheme="majorBidi" w:hAnsiTheme="majorBidi" w:cstheme="majorBidi"/>
                <w:color w:val="000000"/>
                <w:sz w:val="20"/>
                <w:szCs w:val="20"/>
              </w:rPr>
            </w:pPr>
            <w:r w:rsidRPr="005519BC">
              <w:rPr>
                <w:rFonts w:asciiTheme="majorBidi" w:hAnsiTheme="majorBidi" w:cstheme="majorBidi"/>
                <w:color w:val="000000"/>
                <w:sz w:val="20"/>
                <w:szCs w:val="20"/>
              </w:rPr>
              <w:t>THB Currency</w:t>
            </w:r>
          </w:p>
        </w:tc>
        <w:tc>
          <w:tcPr>
            <w:tcW w:w="823" w:type="pct"/>
            <w:tcBorders>
              <w:left w:val="nil"/>
              <w:right w:val="nil"/>
            </w:tcBorders>
          </w:tcPr>
          <w:p w14:paraId="2A280B24" w14:textId="02B650FF" w:rsidR="00317FCE"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s="Cordia New"/>
                <w:color w:val="000000"/>
                <w:sz w:val="20"/>
                <w:szCs w:val="20"/>
                <w:lang w:val="en-US"/>
              </w:rPr>
              <w:t>270</w:t>
            </w:r>
          </w:p>
        </w:tc>
        <w:tc>
          <w:tcPr>
            <w:tcW w:w="57" w:type="pct"/>
            <w:vAlign w:val="bottom"/>
          </w:tcPr>
          <w:p w14:paraId="5D403EAA" w14:textId="77777777" w:rsidR="00317FCE" w:rsidRPr="005519BC" w:rsidRDefault="00317FCE"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04B0F0C1" w14:textId="4593B803" w:rsidR="00317FCE" w:rsidRPr="005519BC" w:rsidRDefault="004D619C" w:rsidP="0077696F">
            <w:pPr>
              <w:tabs>
                <w:tab w:val="decimal" w:pos="839"/>
              </w:tabs>
              <w:ind w:right="179"/>
              <w:jc w:val="right"/>
              <w:rPr>
                <w:rFonts w:asciiTheme="majorBidi" w:hAnsiTheme="majorBidi" w:cstheme="majorBidi"/>
                <w:color w:val="000000"/>
                <w:sz w:val="20"/>
                <w:szCs w:val="20"/>
              </w:rPr>
            </w:pPr>
            <w:r w:rsidRPr="004D619C">
              <w:rPr>
                <w:rFonts w:asciiTheme="majorBidi" w:hAnsiTheme="majorBidi" w:cs="Angsana New"/>
                <w:color w:val="000000"/>
                <w:sz w:val="20"/>
                <w:szCs w:val="20"/>
              </w:rPr>
              <w:t>239</w:t>
            </w:r>
          </w:p>
        </w:tc>
      </w:tr>
      <w:tr w:rsidR="00317FCE" w:rsidRPr="005519BC" w14:paraId="62988B7C" w14:textId="77777777" w:rsidTr="00291BF2">
        <w:trPr>
          <w:trHeight w:val="20"/>
        </w:trPr>
        <w:tc>
          <w:tcPr>
            <w:tcW w:w="3296" w:type="pct"/>
          </w:tcPr>
          <w:p w14:paraId="17D8D23F" w14:textId="5BD6173F" w:rsidR="00317FCE" w:rsidRPr="005519BC" w:rsidRDefault="00317FCE" w:rsidP="00317FCE">
            <w:pPr>
              <w:spacing w:line="260" w:lineRule="exact"/>
              <w:ind w:left="76"/>
              <w:rPr>
                <w:rFonts w:asciiTheme="majorBidi" w:hAnsiTheme="majorBidi" w:cstheme="majorBidi"/>
                <w:color w:val="000000"/>
                <w:sz w:val="20"/>
                <w:szCs w:val="20"/>
                <w:cs/>
              </w:rPr>
            </w:pPr>
            <w:r w:rsidRPr="005519BC">
              <w:rPr>
                <w:rFonts w:asciiTheme="majorBidi" w:hAnsiTheme="majorBidi" w:cstheme="majorBidi"/>
                <w:color w:val="000000"/>
                <w:sz w:val="20"/>
                <w:szCs w:val="20"/>
              </w:rPr>
              <w:t>Issued by foreign banks</w:t>
            </w:r>
          </w:p>
        </w:tc>
        <w:tc>
          <w:tcPr>
            <w:tcW w:w="823" w:type="pct"/>
            <w:tcBorders>
              <w:left w:val="nil"/>
              <w:right w:val="nil"/>
            </w:tcBorders>
          </w:tcPr>
          <w:p w14:paraId="374E85BD" w14:textId="7C798354" w:rsidR="00317FCE" w:rsidRPr="005519BC" w:rsidRDefault="00317FCE" w:rsidP="00317FCE">
            <w:pPr>
              <w:pStyle w:val="BodyText"/>
              <w:tabs>
                <w:tab w:val="clear" w:pos="450"/>
                <w:tab w:val="clear" w:pos="1080"/>
              </w:tabs>
              <w:spacing w:line="260" w:lineRule="exact"/>
              <w:ind w:left="-108" w:right="489"/>
              <w:jc w:val="right"/>
              <w:rPr>
                <w:rFonts w:asciiTheme="majorBidi" w:hAnsiTheme="majorBidi" w:cstheme="majorBidi"/>
                <w:color w:val="000000"/>
                <w:sz w:val="20"/>
                <w:szCs w:val="20"/>
                <w:lang w:val="en-US"/>
              </w:rPr>
            </w:pPr>
          </w:p>
        </w:tc>
        <w:tc>
          <w:tcPr>
            <w:tcW w:w="57" w:type="pct"/>
            <w:vAlign w:val="bottom"/>
          </w:tcPr>
          <w:p w14:paraId="5A6D87FD" w14:textId="77777777" w:rsidR="00317FCE" w:rsidRPr="005519BC" w:rsidRDefault="00317FCE"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1C757F12" w14:textId="1C3E7B12" w:rsidR="00317FCE" w:rsidRPr="005519BC" w:rsidRDefault="00317FCE" w:rsidP="0077696F">
            <w:pPr>
              <w:tabs>
                <w:tab w:val="decimal" w:pos="839"/>
              </w:tabs>
              <w:ind w:right="179"/>
              <w:jc w:val="right"/>
              <w:rPr>
                <w:rFonts w:asciiTheme="majorBidi" w:hAnsiTheme="majorBidi" w:cstheme="majorBidi"/>
                <w:color w:val="000000"/>
                <w:sz w:val="20"/>
                <w:szCs w:val="20"/>
              </w:rPr>
            </w:pPr>
          </w:p>
        </w:tc>
      </w:tr>
      <w:tr w:rsidR="00317FCE" w:rsidRPr="005519BC" w14:paraId="7CB5A2EB" w14:textId="77777777" w:rsidTr="00291BF2">
        <w:trPr>
          <w:trHeight w:val="20"/>
        </w:trPr>
        <w:tc>
          <w:tcPr>
            <w:tcW w:w="3296" w:type="pct"/>
          </w:tcPr>
          <w:p w14:paraId="6022C722" w14:textId="73F43102" w:rsidR="00317FCE" w:rsidRPr="005519BC" w:rsidRDefault="00317FCE" w:rsidP="00317FCE">
            <w:pPr>
              <w:spacing w:line="260" w:lineRule="exact"/>
              <w:ind w:left="177"/>
              <w:rPr>
                <w:rFonts w:asciiTheme="majorBidi" w:hAnsiTheme="majorBidi" w:cstheme="majorBidi"/>
                <w:color w:val="000000"/>
                <w:sz w:val="20"/>
                <w:szCs w:val="20"/>
              </w:rPr>
            </w:pPr>
            <w:r w:rsidRPr="005519BC">
              <w:rPr>
                <w:rFonts w:asciiTheme="majorBidi" w:hAnsiTheme="majorBidi" w:cstheme="majorBidi"/>
                <w:color w:val="000000"/>
                <w:sz w:val="20"/>
                <w:szCs w:val="20"/>
              </w:rPr>
              <w:t>USD Currency</w:t>
            </w:r>
          </w:p>
        </w:tc>
        <w:tc>
          <w:tcPr>
            <w:tcW w:w="823" w:type="pct"/>
            <w:tcBorders>
              <w:left w:val="nil"/>
              <w:right w:val="nil"/>
            </w:tcBorders>
          </w:tcPr>
          <w:p w14:paraId="313E3C38" w14:textId="131EDB35" w:rsidR="00317FCE"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80</w:t>
            </w:r>
          </w:p>
        </w:tc>
        <w:tc>
          <w:tcPr>
            <w:tcW w:w="57" w:type="pct"/>
            <w:vAlign w:val="bottom"/>
          </w:tcPr>
          <w:p w14:paraId="3B98F428" w14:textId="77777777" w:rsidR="00317FCE" w:rsidRPr="005519BC" w:rsidRDefault="00317FCE"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75DB64C4" w14:textId="42F32064" w:rsidR="00317FCE" w:rsidRPr="005519BC" w:rsidRDefault="004D619C" w:rsidP="0077696F">
            <w:pPr>
              <w:tabs>
                <w:tab w:val="decimal" w:pos="839"/>
              </w:tabs>
              <w:ind w:right="179"/>
              <w:jc w:val="right"/>
              <w:rPr>
                <w:rFonts w:asciiTheme="majorBidi" w:hAnsiTheme="majorBidi" w:cstheme="majorBidi"/>
                <w:color w:val="000000"/>
                <w:sz w:val="20"/>
                <w:szCs w:val="20"/>
              </w:rPr>
            </w:pPr>
            <w:r w:rsidRPr="004D619C">
              <w:rPr>
                <w:rFonts w:asciiTheme="majorBidi" w:hAnsiTheme="majorBidi" w:cs="Angsana New"/>
                <w:color w:val="000000"/>
                <w:sz w:val="20"/>
                <w:szCs w:val="20"/>
              </w:rPr>
              <w:t>30</w:t>
            </w:r>
          </w:p>
        </w:tc>
      </w:tr>
      <w:tr w:rsidR="00317FCE" w:rsidRPr="005519BC" w14:paraId="23185D9F" w14:textId="77777777" w:rsidTr="00291BF2">
        <w:trPr>
          <w:trHeight w:val="20"/>
        </w:trPr>
        <w:tc>
          <w:tcPr>
            <w:tcW w:w="3296" w:type="pct"/>
          </w:tcPr>
          <w:p w14:paraId="112C0BDC" w14:textId="5CA60D01" w:rsidR="00317FCE" w:rsidRPr="005519BC" w:rsidRDefault="00317FCE" w:rsidP="00317FCE">
            <w:pPr>
              <w:spacing w:line="260" w:lineRule="exact"/>
              <w:rPr>
                <w:rFonts w:asciiTheme="majorBidi" w:hAnsiTheme="majorBidi" w:cstheme="majorBidi"/>
                <w:color w:val="000000"/>
                <w:sz w:val="20"/>
                <w:szCs w:val="20"/>
              </w:rPr>
            </w:pPr>
            <w:r w:rsidRPr="005519BC">
              <w:rPr>
                <w:rFonts w:asciiTheme="majorBidi" w:hAnsiTheme="majorBidi" w:cstheme="majorBidi"/>
                <w:color w:val="000000"/>
                <w:sz w:val="20"/>
                <w:szCs w:val="20"/>
              </w:rPr>
              <w:t xml:space="preserve">   AUD Currency</w:t>
            </w:r>
          </w:p>
        </w:tc>
        <w:tc>
          <w:tcPr>
            <w:tcW w:w="823" w:type="pct"/>
            <w:tcBorders>
              <w:left w:val="nil"/>
              <w:right w:val="nil"/>
            </w:tcBorders>
          </w:tcPr>
          <w:p w14:paraId="61CFBB68" w14:textId="0389B78A" w:rsidR="00317FCE"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3</w:t>
            </w:r>
          </w:p>
        </w:tc>
        <w:tc>
          <w:tcPr>
            <w:tcW w:w="57" w:type="pct"/>
            <w:vAlign w:val="bottom"/>
          </w:tcPr>
          <w:p w14:paraId="79555F5E" w14:textId="2AEA6D96" w:rsidR="00317FCE" w:rsidRPr="005519BC" w:rsidRDefault="00317FCE" w:rsidP="00317FCE">
            <w:pPr>
              <w:pStyle w:val="BodyText"/>
              <w:spacing w:line="260" w:lineRule="exact"/>
              <w:ind w:left="-108" w:right="-110"/>
              <w:jc w:val="center"/>
              <w:rPr>
                <w:rFonts w:asciiTheme="majorBidi" w:hAnsiTheme="majorBidi" w:cstheme="majorBidi"/>
                <w:color w:val="000000"/>
                <w:sz w:val="20"/>
                <w:szCs w:val="20"/>
                <w:lang w:val="en-US"/>
              </w:rPr>
            </w:pPr>
            <w:r w:rsidRPr="005519BC">
              <w:rPr>
                <w:rFonts w:asciiTheme="majorBidi" w:hAnsiTheme="majorBidi" w:cstheme="majorBidi"/>
                <w:color w:val="000000"/>
                <w:sz w:val="20"/>
                <w:szCs w:val="20"/>
                <w:lang w:val="en-US"/>
              </w:rPr>
              <w:t xml:space="preserve"> </w:t>
            </w:r>
          </w:p>
        </w:tc>
        <w:tc>
          <w:tcPr>
            <w:tcW w:w="824" w:type="pct"/>
            <w:tcBorders>
              <w:left w:val="nil"/>
              <w:right w:val="nil"/>
            </w:tcBorders>
          </w:tcPr>
          <w:p w14:paraId="5B388A24" w14:textId="69923F90" w:rsidR="00317FCE" w:rsidRPr="005519BC" w:rsidRDefault="004D619C" w:rsidP="0077696F">
            <w:pPr>
              <w:tabs>
                <w:tab w:val="decimal" w:pos="839"/>
              </w:tabs>
              <w:ind w:right="179"/>
              <w:jc w:val="right"/>
              <w:rPr>
                <w:rFonts w:asciiTheme="majorBidi" w:hAnsiTheme="majorBidi" w:cstheme="majorBidi"/>
                <w:color w:val="000000"/>
                <w:sz w:val="20"/>
                <w:szCs w:val="20"/>
              </w:rPr>
            </w:pPr>
            <w:r w:rsidRPr="004D619C">
              <w:rPr>
                <w:rFonts w:asciiTheme="majorBidi" w:hAnsiTheme="majorBidi" w:cs="Angsana New"/>
                <w:color w:val="000000"/>
                <w:sz w:val="20"/>
                <w:szCs w:val="20"/>
              </w:rPr>
              <w:t>3</w:t>
            </w:r>
          </w:p>
        </w:tc>
      </w:tr>
      <w:tr w:rsidR="00317FCE" w:rsidRPr="005519BC" w14:paraId="49872C92" w14:textId="77777777" w:rsidTr="00291BF2">
        <w:trPr>
          <w:trHeight w:val="20"/>
        </w:trPr>
        <w:tc>
          <w:tcPr>
            <w:tcW w:w="3296" w:type="pct"/>
          </w:tcPr>
          <w:p w14:paraId="78CC6EBB" w14:textId="63F38ED5" w:rsidR="00317FCE" w:rsidRPr="005519BC" w:rsidRDefault="00317FCE" w:rsidP="00317FCE">
            <w:pPr>
              <w:spacing w:line="260" w:lineRule="exact"/>
              <w:ind w:left="177"/>
              <w:rPr>
                <w:rFonts w:asciiTheme="majorBidi" w:hAnsiTheme="majorBidi" w:cstheme="majorBidi"/>
                <w:color w:val="000000"/>
                <w:sz w:val="20"/>
                <w:szCs w:val="20"/>
                <w:cs/>
              </w:rPr>
            </w:pPr>
            <w:r w:rsidRPr="005519BC">
              <w:rPr>
                <w:rFonts w:asciiTheme="majorBidi" w:hAnsiTheme="majorBidi" w:cstheme="majorBidi"/>
                <w:color w:val="000000"/>
                <w:sz w:val="20"/>
                <w:szCs w:val="20"/>
              </w:rPr>
              <w:t>INR Currency</w:t>
            </w:r>
          </w:p>
        </w:tc>
        <w:tc>
          <w:tcPr>
            <w:tcW w:w="823" w:type="pct"/>
            <w:tcBorders>
              <w:left w:val="nil"/>
              <w:right w:val="nil"/>
            </w:tcBorders>
          </w:tcPr>
          <w:p w14:paraId="55C0F132" w14:textId="38F934DC" w:rsidR="00317FCE"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603</w:t>
            </w:r>
          </w:p>
        </w:tc>
        <w:tc>
          <w:tcPr>
            <w:tcW w:w="57" w:type="pct"/>
            <w:vAlign w:val="bottom"/>
          </w:tcPr>
          <w:p w14:paraId="65F1EF57" w14:textId="77777777" w:rsidR="00317FCE" w:rsidRPr="005519BC" w:rsidRDefault="00317FCE"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0D77D731" w14:textId="7569FD3E" w:rsidR="00317FCE" w:rsidRPr="005519BC" w:rsidRDefault="004D619C" w:rsidP="0077696F">
            <w:pPr>
              <w:tabs>
                <w:tab w:val="decimal" w:pos="839"/>
              </w:tabs>
              <w:ind w:right="179"/>
              <w:jc w:val="right"/>
              <w:rPr>
                <w:rFonts w:asciiTheme="majorBidi" w:hAnsiTheme="majorBidi" w:cstheme="majorBidi"/>
                <w:color w:val="000000"/>
                <w:sz w:val="20"/>
                <w:szCs w:val="20"/>
                <w:cs/>
              </w:rPr>
            </w:pPr>
            <w:r w:rsidRPr="004D619C">
              <w:rPr>
                <w:rFonts w:asciiTheme="majorBidi" w:hAnsiTheme="majorBidi" w:cs="Angsana New"/>
                <w:color w:val="000000"/>
                <w:sz w:val="20"/>
                <w:szCs w:val="20"/>
              </w:rPr>
              <w:t>372</w:t>
            </w:r>
          </w:p>
        </w:tc>
      </w:tr>
      <w:tr w:rsidR="00F567B3" w:rsidRPr="005519BC" w14:paraId="11429BB6" w14:textId="77777777" w:rsidTr="00291BF2">
        <w:trPr>
          <w:trHeight w:val="20"/>
        </w:trPr>
        <w:tc>
          <w:tcPr>
            <w:tcW w:w="3296" w:type="pct"/>
          </w:tcPr>
          <w:p w14:paraId="307CF765" w14:textId="1FCF5395" w:rsidR="00F567B3" w:rsidRPr="005519BC" w:rsidRDefault="00393250" w:rsidP="00317FCE">
            <w:pPr>
              <w:spacing w:line="260" w:lineRule="exact"/>
              <w:ind w:left="177"/>
              <w:rPr>
                <w:rFonts w:asciiTheme="majorBidi" w:hAnsiTheme="majorBidi" w:cstheme="majorBidi"/>
                <w:color w:val="000000"/>
                <w:sz w:val="20"/>
                <w:szCs w:val="20"/>
              </w:rPr>
            </w:pPr>
            <w:r w:rsidRPr="005519BC">
              <w:rPr>
                <w:rFonts w:asciiTheme="majorBidi" w:hAnsiTheme="majorBidi" w:cstheme="majorBidi"/>
                <w:color w:val="000000"/>
                <w:sz w:val="20"/>
                <w:szCs w:val="20"/>
              </w:rPr>
              <w:t>SAR Currency</w:t>
            </w:r>
          </w:p>
        </w:tc>
        <w:tc>
          <w:tcPr>
            <w:tcW w:w="823" w:type="pct"/>
            <w:tcBorders>
              <w:left w:val="nil"/>
              <w:right w:val="nil"/>
            </w:tcBorders>
          </w:tcPr>
          <w:p w14:paraId="452B9DD4" w14:textId="00E34BFD" w:rsidR="00F567B3"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2</w:t>
            </w:r>
          </w:p>
        </w:tc>
        <w:tc>
          <w:tcPr>
            <w:tcW w:w="57" w:type="pct"/>
            <w:vAlign w:val="bottom"/>
          </w:tcPr>
          <w:p w14:paraId="3552BA70" w14:textId="77777777" w:rsidR="00F567B3" w:rsidRPr="005519BC" w:rsidRDefault="00F567B3"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41C72E28" w14:textId="26836BAE" w:rsidR="00F567B3" w:rsidRPr="005519BC" w:rsidRDefault="00302D8A" w:rsidP="00A019AD">
            <w:pPr>
              <w:pStyle w:val="BodyText"/>
              <w:spacing w:line="260" w:lineRule="exact"/>
              <w:ind w:left="-108" w:right="-1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r>
      <w:tr w:rsidR="00317FCE" w:rsidRPr="005519BC" w14:paraId="7C667CDF" w14:textId="77777777" w:rsidTr="00291BF2">
        <w:trPr>
          <w:trHeight w:val="20"/>
        </w:trPr>
        <w:tc>
          <w:tcPr>
            <w:tcW w:w="3296" w:type="pct"/>
          </w:tcPr>
          <w:p w14:paraId="61C5B89A" w14:textId="5F89D844" w:rsidR="00317FCE" w:rsidRPr="005519BC" w:rsidRDefault="00317FCE" w:rsidP="00317FCE">
            <w:pPr>
              <w:spacing w:line="260" w:lineRule="exact"/>
              <w:ind w:left="177"/>
              <w:rPr>
                <w:rFonts w:asciiTheme="majorBidi" w:hAnsiTheme="majorBidi" w:cstheme="majorBidi"/>
                <w:color w:val="000000"/>
                <w:sz w:val="20"/>
                <w:szCs w:val="20"/>
                <w:cs/>
              </w:rPr>
            </w:pPr>
            <w:r w:rsidRPr="005519BC">
              <w:rPr>
                <w:rFonts w:asciiTheme="majorBidi" w:hAnsiTheme="majorBidi" w:cstheme="majorBidi"/>
                <w:color w:val="000000"/>
                <w:sz w:val="20"/>
                <w:szCs w:val="20"/>
              </w:rPr>
              <w:t>AED Currency</w:t>
            </w:r>
          </w:p>
        </w:tc>
        <w:tc>
          <w:tcPr>
            <w:tcW w:w="823" w:type="pct"/>
            <w:tcBorders>
              <w:left w:val="nil"/>
              <w:right w:val="nil"/>
            </w:tcBorders>
          </w:tcPr>
          <w:p w14:paraId="7947C46F" w14:textId="4FA78686" w:rsidR="00317FCE"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w:t>
            </w:r>
          </w:p>
        </w:tc>
        <w:tc>
          <w:tcPr>
            <w:tcW w:w="57" w:type="pct"/>
            <w:vAlign w:val="bottom"/>
          </w:tcPr>
          <w:p w14:paraId="5147C405" w14:textId="77777777" w:rsidR="00317FCE" w:rsidRPr="005519BC" w:rsidRDefault="00317FCE"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4937CAA8" w14:textId="0D87F8FB" w:rsidR="00317FCE" w:rsidRPr="005519BC" w:rsidRDefault="004D619C" w:rsidP="0077696F">
            <w:pPr>
              <w:tabs>
                <w:tab w:val="decimal" w:pos="839"/>
              </w:tabs>
              <w:ind w:right="179"/>
              <w:jc w:val="right"/>
              <w:rPr>
                <w:rFonts w:asciiTheme="majorBidi" w:hAnsiTheme="majorBidi" w:cstheme="majorBidi"/>
                <w:color w:val="000000"/>
                <w:sz w:val="20"/>
                <w:szCs w:val="20"/>
                <w:cs/>
              </w:rPr>
            </w:pPr>
            <w:r w:rsidRPr="004D619C">
              <w:rPr>
                <w:rFonts w:asciiTheme="majorBidi" w:hAnsiTheme="majorBidi" w:cs="Angsana New"/>
                <w:color w:val="000000"/>
                <w:sz w:val="20"/>
                <w:szCs w:val="20"/>
              </w:rPr>
              <w:t>1</w:t>
            </w:r>
          </w:p>
        </w:tc>
      </w:tr>
      <w:tr w:rsidR="00317FCE" w:rsidRPr="005519BC" w14:paraId="2D275FFA" w14:textId="77777777" w:rsidTr="00291BF2">
        <w:trPr>
          <w:trHeight w:val="20"/>
        </w:trPr>
        <w:tc>
          <w:tcPr>
            <w:tcW w:w="3296" w:type="pct"/>
          </w:tcPr>
          <w:p w14:paraId="02D18228" w14:textId="526629DA" w:rsidR="00317FCE" w:rsidRPr="005519BC" w:rsidRDefault="00317FCE" w:rsidP="00317FCE">
            <w:pPr>
              <w:spacing w:line="260" w:lineRule="exact"/>
              <w:ind w:left="177"/>
              <w:rPr>
                <w:rFonts w:asciiTheme="majorBidi" w:hAnsiTheme="majorBidi" w:cstheme="majorBidi"/>
                <w:color w:val="000000"/>
                <w:sz w:val="20"/>
                <w:szCs w:val="20"/>
              </w:rPr>
            </w:pPr>
            <w:r w:rsidRPr="005519BC">
              <w:rPr>
                <w:rFonts w:asciiTheme="majorBidi" w:hAnsiTheme="majorBidi" w:cstheme="majorBidi"/>
                <w:color w:val="000000"/>
                <w:sz w:val="20"/>
                <w:szCs w:val="20"/>
              </w:rPr>
              <w:t>HKD Currency</w:t>
            </w:r>
          </w:p>
        </w:tc>
        <w:tc>
          <w:tcPr>
            <w:tcW w:w="823" w:type="pct"/>
            <w:tcBorders>
              <w:left w:val="nil"/>
              <w:right w:val="nil"/>
            </w:tcBorders>
          </w:tcPr>
          <w:p w14:paraId="3A7AF7D9" w14:textId="6CA997CA" w:rsidR="00317FCE"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3</w:t>
            </w:r>
          </w:p>
        </w:tc>
        <w:tc>
          <w:tcPr>
            <w:tcW w:w="57" w:type="pct"/>
            <w:vAlign w:val="bottom"/>
          </w:tcPr>
          <w:p w14:paraId="1A8305F8" w14:textId="77777777" w:rsidR="00317FCE" w:rsidRPr="005519BC" w:rsidRDefault="00317FCE"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2F88C62C" w14:textId="133D9D84" w:rsidR="00317FCE" w:rsidRPr="005519BC" w:rsidRDefault="004D619C" w:rsidP="0077696F">
            <w:pPr>
              <w:tabs>
                <w:tab w:val="decimal" w:pos="839"/>
              </w:tabs>
              <w:ind w:right="179"/>
              <w:jc w:val="right"/>
              <w:rPr>
                <w:rFonts w:asciiTheme="majorBidi" w:hAnsiTheme="majorBidi" w:cstheme="majorBidi"/>
                <w:color w:val="000000"/>
                <w:sz w:val="20"/>
                <w:szCs w:val="20"/>
              </w:rPr>
            </w:pPr>
            <w:r w:rsidRPr="004D619C">
              <w:rPr>
                <w:rFonts w:asciiTheme="majorBidi" w:hAnsiTheme="majorBidi" w:cs="Angsana New"/>
                <w:color w:val="000000"/>
                <w:sz w:val="20"/>
                <w:szCs w:val="20"/>
              </w:rPr>
              <w:t>3</w:t>
            </w:r>
          </w:p>
        </w:tc>
      </w:tr>
      <w:tr w:rsidR="00317FCE" w:rsidRPr="005519BC" w14:paraId="5A652528" w14:textId="77777777" w:rsidTr="00291BF2">
        <w:trPr>
          <w:trHeight w:val="20"/>
        </w:trPr>
        <w:tc>
          <w:tcPr>
            <w:tcW w:w="3296" w:type="pct"/>
            <w:hideMark/>
          </w:tcPr>
          <w:p w14:paraId="5A99B310" w14:textId="7112F579" w:rsidR="00317FCE" w:rsidRPr="005519BC" w:rsidRDefault="00317FCE" w:rsidP="00317FCE">
            <w:pPr>
              <w:spacing w:line="260" w:lineRule="exact"/>
              <w:ind w:left="177"/>
              <w:rPr>
                <w:rFonts w:asciiTheme="majorBidi" w:hAnsiTheme="majorBidi" w:cstheme="majorBidi"/>
                <w:color w:val="000000"/>
                <w:sz w:val="20"/>
                <w:szCs w:val="20"/>
              </w:rPr>
            </w:pPr>
            <w:r w:rsidRPr="005519BC">
              <w:rPr>
                <w:rFonts w:asciiTheme="majorBidi" w:hAnsiTheme="majorBidi" w:cstheme="majorBidi"/>
                <w:color w:val="000000"/>
                <w:sz w:val="20"/>
                <w:szCs w:val="20"/>
              </w:rPr>
              <w:t>NPR Currency</w:t>
            </w:r>
          </w:p>
        </w:tc>
        <w:tc>
          <w:tcPr>
            <w:tcW w:w="823" w:type="pct"/>
            <w:tcBorders>
              <w:left w:val="nil"/>
              <w:right w:val="nil"/>
            </w:tcBorders>
          </w:tcPr>
          <w:p w14:paraId="55776452" w14:textId="1C94EACD" w:rsidR="00317FCE"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43</w:t>
            </w:r>
          </w:p>
        </w:tc>
        <w:tc>
          <w:tcPr>
            <w:tcW w:w="57" w:type="pct"/>
            <w:vAlign w:val="bottom"/>
          </w:tcPr>
          <w:p w14:paraId="60509320" w14:textId="77777777" w:rsidR="00317FCE" w:rsidRPr="005519BC" w:rsidRDefault="00317FCE"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0E291DB3" w14:textId="6513831A" w:rsidR="00317FCE" w:rsidRPr="005519BC" w:rsidRDefault="004D619C" w:rsidP="0077696F">
            <w:pPr>
              <w:tabs>
                <w:tab w:val="decimal" w:pos="839"/>
              </w:tabs>
              <w:ind w:right="179"/>
              <w:jc w:val="right"/>
              <w:rPr>
                <w:rFonts w:asciiTheme="majorBidi" w:hAnsiTheme="majorBidi" w:cstheme="majorBidi"/>
                <w:color w:val="000000"/>
                <w:sz w:val="20"/>
                <w:szCs w:val="20"/>
              </w:rPr>
            </w:pPr>
            <w:r w:rsidRPr="004D619C">
              <w:rPr>
                <w:rFonts w:asciiTheme="majorBidi" w:hAnsiTheme="majorBidi" w:cs="Angsana New"/>
                <w:color w:val="000000"/>
                <w:sz w:val="20"/>
                <w:szCs w:val="20"/>
              </w:rPr>
              <w:t>43</w:t>
            </w:r>
          </w:p>
        </w:tc>
      </w:tr>
      <w:tr w:rsidR="00112DC0" w:rsidRPr="005519BC" w14:paraId="67D14B1E" w14:textId="77777777" w:rsidTr="00291BF2">
        <w:trPr>
          <w:trHeight w:val="20"/>
        </w:trPr>
        <w:tc>
          <w:tcPr>
            <w:tcW w:w="3296" w:type="pct"/>
          </w:tcPr>
          <w:p w14:paraId="5F3CF1A3" w14:textId="3F779A0D" w:rsidR="00112DC0" w:rsidRPr="005519BC" w:rsidRDefault="00112DC0" w:rsidP="00317FCE">
            <w:pPr>
              <w:spacing w:line="260" w:lineRule="exact"/>
              <w:ind w:left="177"/>
              <w:rPr>
                <w:rFonts w:asciiTheme="majorBidi" w:hAnsiTheme="majorBidi" w:cstheme="majorBidi"/>
                <w:color w:val="000000"/>
                <w:sz w:val="20"/>
                <w:szCs w:val="20"/>
              </w:rPr>
            </w:pPr>
            <w:r w:rsidRPr="005519BC">
              <w:rPr>
                <w:rFonts w:asciiTheme="majorBidi" w:hAnsiTheme="majorBidi" w:cstheme="majorBidi"/>
                <w:color w:val="000000"/>
                <w:sz w:val="20"/>
                <w:szCs w:val="20"/>
              </w:rPr>
              <w:t>NOK Currency</w:t>
            </w:r>
          </w:p>
        </w:tc>
        <w:tc>
          <w:tcPr>
            <w:tcW w:w="823" w:type="pct"/>
            <w:tcBorders>
              <w:left w:val="nil"/>
              <w:right w:val="nil"/>
            </w:tcBorders>
          </w:tcPr>
          <w:p w14:paraId="400EF5C6" w14:textId="7F494000" w:rsidR="00112DC0" w:rsidRPr="005519BC" w:rsidRDefault="004D619C" w:rsidP="00317FCE">
            <w:pPr>
              <w:pStyle w:val="BodyText"/>
              <w:tabs>
                <w:tab w:val="clear" w:pos="450"/>
                <w:tab w:val="clear" w:pos="1080"/>
              </w:tabs>
              <w:spacing w:line="260" w:lineRule="exact"/>
              <w:ind w:left="-108" w:right="384"/>
              <w:jc w:val="right"/>
              <w:rPr>
                <w:rFonts w:asciiTheme="majorBidi" w:hAnsiTheme="majorBidi" w:cstheme="majorBidi"/>
                <w:color w:val="000000"/>
                <w:sz w:val="20"/>
                <w:szCs w:val="20"/>
                <w:lang w:val="en-US"/>
              </w:rPr>
            </w:pPr>
            <w:r w:rsidRPr="004D619C">
              <w:rPr>
                <w:rFonts w:asciiTheme="majorBidi" w:hAnsiTheme="majorBidi"/>
                <w:color w:val="000000"/>
                <w:sz w:val="20"/>
                <w:szCs w:val="20"/>
                <w:lang w:val="en-US"/>
              </w:rPr>
              <w:t>1</w:t>
            </w:r>
          </w:p>
        </w:tc>
        <w:tc>
          <w:tcPr>
            <w:tcW w:w="57" w:type="pct"/>
            <w:vAlign w:val="bottom"/>
          </w:tcPr>
          <w:p w14:paraId="18F77490" w14:textId="77777777" w:rsidR="00112DC0" w:rsidRPr="005519BC" w:rsidRDefault="00112DC0" w:rsidP="00317FCE">
            <w:pPr>
              <w:pStyle w:val="BodyText"/>
              <w:spacing w:line="260" w:lineRule="exact"/>
              <w:ind w:left="-108" w:right="-110"/>
              <w:jc w:val="center"/>
              <w:rPr>
                <w:rFonts w:asciiTheme="majorBidi" w:hAnsiTheme="majorBidi" w:cstheme="majorBidi"/>
                <w:color w:val="000000"/>
                <w:sz w:val="20"/>
                <w:szCs w:val="20"/>
                <w:lang w:val="en-US"/>
              </w:rPr>
            </w:pPr>
          </w:p>
        </w:tc>
        <w:tc>
          <w:tcPr>
            <w:tcW w:w="824" w:type="pct"/>
            <w:tcBorders>
              <w:left w:val="nil"/>
              <w:right w:val="nil"/>
            </w:tcBorders>
          </w:tcPr>
          <w:p w14:paraId="683F84AA" w14:textId="7F90A3E4" w:rsidR="00112DC0" w:rsidRPr="005519BC" w:rsidRDefault="00112DC0" w:rsidP="00A019AD">
            <w:pPr>
              <w:pStyle w:val="BodyText"/>
              <w:spacing w:line="260" w:lineRule="exact"/>
              <w:ind w:left="-108" w:right="-110"/>
              <w:jc w:val="center"/>
              <w:rPr>
                <w:rFonts w:asciiTheme="majorBidi" w:hAnsiTheme="majorBidi" w:cstheme="majorBidi"/>
                <w:color w:val="000000"/>
                <w:sz w:val="20"/>
                <w:szCs w:val="20"/>
              </w:rPr>
            </w:pPr>
            <w:r w:rsidRPr="005519BC">
              <w:rPr>
                <w:rFonts w:asciiTheme="majorBidi" w:hAnsiTheme="majorBidi" w:cstheme="majorBidi"/>
                <w:color w:val="000000"/>
                <w:sz w:val="20"/>
                <w:szCs w:val="20"/>
              </w:rPr>
              <w:t>-</w:t>
            </w:r>
          </w:p>
        </w:tc>
      </w:tr>
    </w:tbl>
    <w:p w14:paraId="2A8AD1A3" w14:textId="144BB877" w:rsidR="000E11E5" w:rsidRPr="005519BC" w:rsidRDefault="00914CE9" w:rsidP="000E11E5">
      <w:pPr>
        <w:pStyle w:val="BodyText"/>
        <w:tabs>
          <w:tab w:val="clear" w:pos="450"/>
          <w:tab w:val="clear" w:pos="1080"/>
          <w:tab w:val="clear" w:pos="1620"/>
          <w:tab w:val="clear" w:pos="2552"/>
        </w:tabs>
        <w:spacing w:before="240" w:after="240" w:line="260" w:lineRule="exact"/>
        <w:ind w:left="1267" w:right="-14"/>
        <w:jc w:val="thaiDistribute"/>
        <w:rPr>
          <w:rFonts w:asciiTheme="majorBidi" w:hAnsiTheme="majorBidi" w:cstheme="majorBidi"/>
          <w:color w:val="000000" w:themeColor="text1"/>
        </w:rPr>
      </w:pPr>
      <w:r w:rsidRPr="005519BC">
        <w:rPr>
          <w:rFonts w:asciiTheme="majorBidi" w:hAnsiTheme="majorBidi" w:cstheme="majorBidi"/>
          <w:color w:val="000000" w:themeColor="text1"/>
        </w:rPr>
        <w:t xml:space="preserve">If the Company defaults on an obligation to a beneficiary in letter of guarantee, </w:t>
      </w:r>
      <w:r w:rsidRPr="005519BC">
        <w:rPr>
          <w:rFonts w:asciiTheme="majorBidi" w:hAnsiTheme="majorBidi" w:cstheme="majorBidi"/>
          <w:color w:val="000000" w:themeColor="text1"/>
        </w:rPr>
        <w:br/>
      </w:r>
      <w:r w:rsidRPr="005519BC">
        <w:rPr>
          <w:rFonts w:asciiTheme="majorBidi" w:hAnsiTheme="majorBidi" w:cstheme="majorBidi"/>
          <w:color w:val="000000" w:themeColor="text1"/>
          <w:lang w:val="en-US"/>
        </w:rPr>
        <w:t xml:space="preserve">the </w:t>
      </w:r>
      <w:r w:rsidRPr="005519BC">
        <w:rPr>
          <w:rFonts w:asciiTheme="majorBidi" w:hAnsiTheme="majorBidi" w:cstheme="majorBidi"/>
          <w:color w:val="000000" w:themeColor="text1"/>
        </w:rPr>
        <w:t xml:space="preserve">bank agrees to pay a specific amount to that beneficiary and will claim from </w:t>
      </w:r>
      <w:r w:rsidRPr="005519BC">
        <w:rPr>
          <w:rFonts w:asciiTheme="majorBidi" w:hAnsiTheme="majorBidi" w:cstheme="majorBidi"/>
          <w:color w:val="000000" w:themeColor="text1"/>
        </w:rPr>
        <w:br/>
        <w:t>the Company later.</w:t>
      </w:r>
    </w:p>
    <w:p w14:paraId="4C2547CC" w14:textId="2E0A380E" w:rsidR="00025F45" w:rsidRPr="005519BC" w:rsidRDefault="004D619C" w:rsidP="00792881">
      <w:pPr>
        <w:spacing w:after="240" w:line="260" w:lineRule="exact"/>
        <w:ind w:left="1267" w:right="-14" w:hanging="727"/>
        <w:rPr>
          <w:rFonts w:asciiTheme="majorBidi" w:hAnsiTheme="majorBidi" w:cstheme="majorBidi"/>
          <w:b/>
          <w:bCs/>
          <w:sz w:val="20"/>
          <w:szCs w:val="20"/>
        </w:rPr>
      </w:pPr>
      <w:r w:rsidRPr="004D619C">
        <w:rPr>
          <w:rFonts w:asciiTheme="majorBidi" w:hAnsiTheme="majorBidi" w:cs="Angsana New"/>
          <w:color w:val="000000" w:themeColor="text1"/>
          <w:sz w:val="24"/>
          <w:szCs w:val="24"/>
        </w:rPr>
        <w:t>35</w:t>
      </w:r>
      <w:r w:rsidR="00914CE9" w:rsidRPr="005519BC">
        <w:rPr>
          <w:rFonts w:asciiTheme="majorBidi" w:hAnsiTheme="majorBidi" w:cstheme="majorBidi"/>
          <w:color w:val="000000" w:themeColor="text1"/>
          <w:sz w:val="24"/>
          <w:szCs w:val="24"/>
        </w:rPr>
        <w:t>.</w:t>
      </w:r>
      <w:r w:rsidRPr="004D619C">
        <w:rPr>
          <w:rFonts w:asciiTheme="majorBidi" w:hAnsiTheme="majorBidi" w:cs="Angsana New"/>
          <w:color w:val="000000" w:themeColor="text1"/>
          <w:sz w:val="24"/>
          <w:szCs w:val="24"/>
        </w:rPr>
        <w:t>2</w:t>
      </w:r>
      <w:r w:rsidR="00914CE9" w:rsidRPr="005519BC">
        <w:rPr>
          <w:rFonts w:asciiTheme="majorBidi" w:hAnsiTheme="majorBidi" w:cstheme="majorBidi"/>
          <w:cs/>
        </w:rPr>
        <w:tab/>
      </w:r>
      <w:r w:rsidR="00792881" w:rsidRPr="005519BC">
        <w:rPr>
          <w:rFonts w:asciiTheme="majorBidi" w:hAnsiTheme="majorBidi" w:cstheme="majorBidi"/>
          <w:sz w:val="20"/>
          <w:szCs w:val="20"/>
        </w:rPr>
        <w:t>COMMITMENTS</w:t>
      </w:r>
    </w:p>
    <w:p w14:paraId="5086D3BE" w14:textId="320BDD0E" w:rsidR="000E5CF7" w:rsidRDefault="00B04577" w:rsidP="0020217B">
      <w:pPr>
        <w:pStyle w:val="Heading1"/>
        <w:tabs>
          <w:tab w:val="clear" w:pos="2552"/>
          <w:tab w:val="clear" w:pos="6237"/>
          <w:tab w:val="left" w:pos="1260"/>
        </w:tabs>
        <w:ind w:left="1260"/>
        <w:rPr>
          <w:rFonts w:asciiTheme="majorBidi" w:hAnsiTheme="majorBidi" w:cstheme="majorBidi"/>
          <w:u w:val="none"/>
          <w:lang w:val="en"/>
        </w:rPr>
      </w:pPr>
      <w:r w:rsidRPr="005519BC">
        <w:rPr>
          <w:rFonts w:asciiTheme="majorBidi" w:hAnsiTheme="majorBidi" w:cstheme="majorBidi"/>
          <w:u w:val="none"/>
          <w:lang w:val="en"/>
        </w:rPr>
        <w:t xml:space="preserve">As </w:t>
      </w:r>
      <w:r w:rsidR="00A83CEA" w:rsidRPr="005519BC">
        <w:rPr>
          <w:rFonts w:asciiTheme="majorBidi" w:hAnsiTheme="majorBidi" w:cstheme="majorBidi"/>
          <w:u w:val="none"/>
          <w:lang w:val="en"/>
        </w:rPr>
        <w:t>at</w:t>
      </w:r>
      <w:r w:rsidRPr="005519BC">
        <w:rPr>
          <w:rFonts w:asciiTheme="majorBidi" w:hAnsiTheme="majorBidi" w:cstheme="majorBidi"/>
          <w:u w:val="none"/>
          <w:lang w:val="en"/>
        </w:rPr>
        <w:t xml:space="preserve"> December </w:t>
      </w:r>
      <w:r w:rsidR="004D619C" w:rsidRPr="004D619C">
        <w:rPr>
          <w:rFonts w:asciiTheme="majorBidi" w:hAnsiTheme="majorBidi" w:cs="Angsana New"/>
          <w:u w:val="none"/>
        </w:rPr>
        <w:t>31</w:t>
      </w:r>
      <w:r w:rsidRPr="005519BC">
        <w:rPr>
          <w:rFonts w:asciiTheme="majorBidi" w:hAnsiTheme="majorBidi" w:cstheme="majorBidi"/>
          <w:u w:val="none"/>
          <w:lang w:val="en"/>
        </w:rPr>
        <w:t xml:space="preserve">, </w:t>
      </w:r>
      <w:r w:rsidR="004D619C" w:rsidRPr="004D619C">
        <w:rPr>
          <w:rFonts w:asciiTheme="majorBidi" w:hAnsiTheme="majorBidi" w:cs="Angsana New"/>
          <w:u w:val="none"/>
        </w:rPr>
        <w:t>2025</w:t>
      </w:r>
      <w:r w:rsidR="00393B24" w:rsidRPr="005519BC">
        <w:rPr>
          <w:rFonts w:asciiTheme="majorBidi" w:hAnsiTheme="majorBidi" w:cstheme="majorBidi"/>
          <w:u w:val="none"/>
        </w:rPr>
        <w:t xml:space="preserve"> and </w:t>
      </w:r>
      <w:r w:rsidR="004D619C" w:rsidRPr="004D619C">
        <w:rPr>
          <w:rFonts w:asciiTheme="majorBidi" w:hAnsiTheme="majorBidi" w:cs="Angsana New"/>
          <w:u w:val="none"/>
        </w:rPr>
        <w:t>2024</w:t>
      </w:r>
      <w:r w:rsidRPr="005519BC">
        <w:rPr>
          <w:rFonts w:asciiTheme="majorBidi" w:hAnsiTheme="majorBidi" w:cstheme="majorBidi"/>
          <w:u w:val="none"/>
          <w:lang w:val="en"/>
        </w:rPr>
        <w:t xml:space="preserve">, </w:t>
      </w:r>
      <w:r w:rsidR="0068440E" w:rsidRPr="005519BC">
        <w:rPr>
          <w:rFonts w:asciiTheme="majorBidi" w:hAnsiTheme="majorBidi" w:cstheme="majorBidi"/>
          <w:u w:val="none"/>
        </w:rPr>
        <w:t>the</w:t>
      </w:r>
      <w:r w:rsidR="00494B1D" w:rsidRPr="005519BC">
        <w:rPr>
          <w:rFonts w:asciiTheme="majorBidi" w:hAnsiTheme="majorBidi" w:cstheme="majorBidi"/>
          <w:u w:val="none"/>
        </w:rPr>
        <w:t xml:space="preserve"> Company</w:t>
      </w:r>
      <w:r w:rsidRPr="005519BC">
        <w:rPr>
          <w:rFonts w:asciiTheme="majorBidi" w:hAnsiTheme="majorBidi" w:cstheme="majorBidi"/>
          <w:u w:val="none"/>
          <w:lang w:val="en"/>
        </w:rPr>
        <w:t xml:space="preserve"> is awaiting delivery of aircraft, with a total future payment obligation under the aircraft operating lease agreements of approximately US</w:t>
      </w:r>
      <w:r w:rsidR="000E502C" w:rsidRPr="005519BC">
        <w:rPr>
          <w:rFonts w:asciiTheme="majorBidi" w:hAnsiTheme="majorBidi" w:cstheme="majorBidi"/>
          <w:u w:val="none"/>
          <w:lang w:val="en"/>
        </w:rPr>
        <w:t xml:space="preserve">D </w:t>
      </w:r>
      <w:r w:rsidR="004D619C" w:rsidRPr="004D619C">
        <w:rPr>
          <w:rFonts w:asciiTheme="majorBidi" w:hAnsiTheme="majorBidi" w:cstheme="majorBidi"/>
          <w:u w:val="none"/>
        </w:rPr>
        <w:t>3</w:t>
      </w:r>
      <w:r w:rsidR="00EE1004" w:rsidRPr="005519BC">
        <w:rPr>
          <w:rFonts w:asciiTheme="majorBidi" w:hAnsiTheme="majorBidi" w:cstheme="majorBidi"/>
          <w:u w:val="none"/>
          <w:lang w:val="en"/>
        </w:rPr>
        <w:t>,</w:t>
      </w:r>
      <w:r w:rsidR="004D619C" w:rsidRPr="004D619C">
        <w:rPr>
          <w:rFonts w:asciiTheme="majorBidi" w:hAnsiTheme="majorBidi" w:cstheme="majorBidi"/>
          <w:u w:val="none"/>
        </w:rPr>
        <w:t>341</w:t>
      </w:r>
      <w:r w:rsidRPr="005519BC">
        <w:rPr>
          <w:rFonts w:asciiTheme="majorBidi" w:hAnsiTheme="majorBidi" w:cstheme="majorBidi"/>
          <w:u w:val="none"/>
          <w:lang w:val="en"/>
        </w:rPr>
        <w:t xml:space="preserve"> million</w:t>
      </w:r>
      <w:r w:rsidR="00393B24" w:rsidRPr="005519BC">
        <w:rPr>
          <w:rFonts w:asciiTheme="majorBidi" w:hAnsiTheme="majorBidi" w:cstheme="majorBidi"/>
          <w:u w:val="none"/>
          <w:lang w:val="en"/>
        </w:rPr>
        <w:t xml:space="preserve"> and USD </w:t>
      </w:r>
      <w:r w:rsidR="004D619C" w:rsidRPr="004D619C">
        <w:rPr>
          <w:rFonts w:asciiTheme="majorBidi" w:hAnsiTheme="majorBidi" w:cstheme="majorBidi"/>
          <w:u w:val="none"/>
        </w:rPr>
        <w:t>2</w:t>
      </w:r>
      <w:r w:rsidR="00EE1004" w:rsidRPr="005519BC">
        <w:rPr>
          <w:rFonts w:asciiTheme="majorBidi" w:hAnsiTheme="majorBidi" w:cstheme="majorBidi"/>
          <w:u w:val="none"/>
          <w:lang w:val="en"/>
        </w:rPr>
        <w:t>,</w:t>
      </w:r>
      <w:r w:rsidR="004D619C" w:rsidRPr="004D619C">
        <w:rPr>
          <w:rFonts w:asciiTheme="majorBidi" w:hAnsiTheme="majorBidi" w:cstheme="majorBidi"/>
          <w:u w:val="none"/>
        </w:rPr>
        <w:t>014</w:t>
      </w:r>
      <w:r w:rsidR="00393B24" w:rsidRPr="005519BC">
        <w:rPr>
          <w:rFonts w:asciiTheme="majorBidi" w:hAnsiTheme="majorBidi" w:cstheme="majorBidi"/>
          <w:u w:val="none"/>
          <w:lang w:val="en"/>
        </w:rPr>
        <w:t xml:space="preserve"> million, respectively</w:t>
      </w:r>
      <w:r w:rsidRPr="005519BC">
        <w:rPr>
          <w:rFonts w:asciiTheme="majorBidi" w:hAnsiTheme="majorBidi" w:cstheme="majorBidi"/>
          <w:u w:val="none"/>
          <w:lang w:val="en"/>
        </w:rPr>
        <w:t>, and agreements to procure assets totaling approximately US</w:t>
      </w:r>
      <w:r w:rsidR="00DE08D9" w:rsidRPr="005519BC">
        <w:rPr>
          <w:rFonts w:asciiTheme="majorBidi" w:hAnsiTheme="majorBidi" w:cstheme="majorBidi"/>
          <w:u w:val="none"/>
          <w:lang w:val="en"/>
        </w:rPr>
        <w:t xml:space="preserve">D </w:t>
      </w:r>
      <w:r w:rsidR="004D619C" w:rsidRPr="004D619C">
        <w:rPr>
          <w:rFonts w:asciiTheme="majorBidi" w:hAnsiTheme="majorBidi" w:cstheme="majorBidi"/>
          <w:u w:val="none"/>
        </w:rPr>
        <w:t>10</w:t>
      </w:r>
      <w:r w:rsidR="00BA252A" w:rsidRPr="005519BC">
        <w:rPr>
          <w:rFonts w:asciiTheme="majorBidi" w:hAnsiTheme="majorBidi" w:cstheme="majorBidi"/>
          <w:u w:val="none"/>
          <w:lang w:val="en"/>
        </w:rPr>
        <w:t>,</w:t>
      </w:r>
      <w:r w:rsidR="004D619C" w:rsidRPr="004D619C">
        <w:rPr>
          <w:rFonts w:asciiTheme="majorBidi" w:hAnsiTheme="majorBidi" w:cstheme="majorBidi"/>
          <w:u w:val="none"/>
        </w:rPr>
        <w:t>000</w:t>
      </w:r>
      <w:r w:rsidR="00BA252A" w:rsidRPr="005519BC">
        <w:rPr>
          <w:rFonts w:asciiTheme="majorBidi" w:hAnsiTheme="majorBidi" w:cstheme="majorBidi"/>
          <w:u w:val="none"/>
          <w:lang w:val="en"/>
        </w:rPr>
        <w:t xml:space="preserve"> million and </w:t>
      </w:r>
      <w:r w:rsidR="003B217F" w:rsidRPr="005519BC">
        <w:rPr>
          <w:rFonts w:asciiTheme="majorBidi" w:hAnsiTheme="majorBidi" w:cstheme="majorBidi"/>
          <w:u w:val="none"/>
          <w:lang w:val="en"/>
        </w:rPr>
        <w:br/>
      </w:r>
      <w:r w:rsidRPr="005519BC">
        <w:rPr>
          <w:rFonts w:asciiTheme="majorBidi" w:hAnsiTheme="majorBidi" w:cstheme="majorBidi"/>
          <w:u w:val="none"/>
          <w:lang w:val="en"/>
        </w:rPr>
        <w:t>US</w:t>
      </w:r>
      <w:r w:rsidR="00DE08D9" w:rsidRPr="005519BC">
        <w:rPr>
          <w:rFonts w:asciiTheme="majorBidi" w:hAnsiTheme="majorBidi" w:cstheme="majorBidi"/>
          <w:u w:val="none"/>
          <w:lang w:val="en"/>
        </w:rPr>
        <w:t xml:space="preserve">D </w:t>
      </w:r>
      <w:r w:rsidR="004D619C" w:rsidRPr="004D619C">
        <w:rPr>
          <w:rFonts w:asciiTheme="majorBidi" w:hAnsiTheme="majorBidi" w:cs="Angsana New"/>
          <w:u w:val="none"/>
        </w:rPr>
        <w:t>8</w:t>
      </w:r>
      <w:r w:rsidR="00DE08D9" w:rsidRPr="005519BC">
        <w:rPr>
          <w:rFonts w:asciiTheme="majorBidi" w:hAnsiTheme="majorBidi" w:cstheme="majorBidi"/>
          <w:u w:val="none"/>
          <w:lang w:val="en"/>
        </w:rPr>
        <w:t>,</w:t>
      </w:r>
      <w:r w:rsidR="004D619C" w:rsidRPr="004D619C">
        <w:rPr>
          <w:rFonts w:asciiTheme="majorBidi" w:hAnsiTheme="majorBidi" w:cs="Angsana New"/>
          <w:u w:val="none"/>
        </w:rPr>
        <w:t>000</w:t>
      </w:r>
      <w:r w:rsidRPr="005519BC">
        <w:rPr>
          <w:rFonts w:asciiTheme="majorBidi" w:hAnsiTheme="majorBidi" w:cstheme="majorBidi"/>
          <w:u w:val="none"/>
          <w:lang w:val="en"/>
        </w:rPr>
        <w:t xml:space="preserve"> million.</w:t>
      </w:r>
      <w:r w:rsidR="00CF5445" w:rsidRPr="005519BC">
        <w:rPr>
          <w:rFonts w:asciiTheme="majorBidi" w:hAnsiTheme="majorBidi" w:cstheme="majorBidi"/>
          <w:u w:val="none"/>
          <w:lang w:val="en"/>
        </w:rPr>
        <w:t xml:space="preserve"> The </w:t>
      </w:r>
      <w:r w:rsidR="00A83CEA" w:rsidRPr="005519BC">
        <w:rPr>
          <w:rFonts w:asciiTheme="majorBidi" w:hAnsiTheme="majorBidi" w:cstheme="majorBidi"/>
          <w:u w:val="none"/>
          <w:lang w:val="en"/>
        </w:rPr>
        <w:t>C</w:t>
      </w:r>
      <w:r w:rsidR="00CF5445" w:rsidRPr="005519BC">
        <w:rPr>
          <w:rFonts w:asciiTheme="majorBidi" w:hAnsiTheme="majorBidi" w:cstheme="majorBidi"/>
          <w:u w:val="none"/>
          <w:lang w:val="en"/>
        </w:rPr>
        <w:t>ompany has partially paid the pre-delivery payment for the aircraft.</w:t>
      </w:r>
    </w:p>
    <w:p w14:paraId="59AEA912" w14:textId="77777777" w:rsidR="000E5CF7" w:rsidRDefault="000E5CF7">
      <w:pPr>
        <w:rPr>
          <w:rFonts w:asciiTheme="majorBidi" w:hAnsiTheme="majorBidi" w:cstheme="majorBidi"/>
          <w:sz w:val="24"/>
          <w:szCs w:val="24"/>
          <w:lang w:val="en"/>
        </w:rPr>
      </w:pPr>
      <w:r>
        <w:rPr>
          <w:rFonts w:asciiTheme="majorBidi" w:hAnsiTheme="majorBidi" w:cstheme="majorBidi"/>
          <w:lang w:val="en"/>
        </w:rPr>
        <w:br w:type="page"/>
      </w:r>
    </w:p>
    <w:p w14:paraId="2AC377B5" w14:textId="367BFD2F" w:rsidR="00914CE9" w:rsidRPr="005519BC" w:rsidRDefault="004D619C" w:rsidP="00427137">
      <w:pPr>
        <w:pStyle w:val="BodyText"/>
        <w:tabs>
          <w:tab w:val="clear" w:pos="450"/>
          <w:tab w:val="clear" w:pos="1080"/>
          <w:tab w:val="clear" w:pos="1620"/>
          <w:tab w:val="clear" w:pos="2552"/>
        </w:tabs>
        <w:spacing w:before="480" w:after="120"/>
        <w:ind w:left="547" w:right="-14" w:hanging="547"/>
        <w:rPr>
          <w:rFonts w:asciiTheme="majorBidi" w:hAnsiTheme="majorBidi" w:cstheme="majorBidi"/>
          <w:b/>
          <w:bCs/>
          <w:color w:val="000000"/>
          <w:sz w:val="20"/>
          <w:szCs w:val="20"/>
          <w:lang w:val="en-US"/>
        </w:rPr>
      </w:pPr>
      <w:r w:rsidRPr="004D619C">
        <w:rPr>
          <w:rFonts w:asciiTheme="majorBidi" w:hAnsiTheme="majorBidi" w:cs="Cordia New"/>
          <w:b/>
          <w:bCs/>
          <w:color w:val="000000"/>
          <w:lang w:val="en-US"/>
        </w:rPr>
        <w:lastRenderedPageBreak/>
        <w:t>3</w:t>
      </w:r>
      <w:r w:rsidRPr="004D619C">
        <w:rPr>
          <w:rFonts w:asciiTheme="majorBidi" w:hAnsiTheme="majorBidi"/>
          <w:b/>
          <w:bCs/>
          <w:color w:val="000000"/>
          <w:lang w:val="en-US"/>
        </w:rPr>
        <w:t>6</w:t>
      </w:r>
      <w:r w:rsidR="00914CE9" w:rsidRPr="005519BC">
        <w:rPr>
          <w:rFonts w:asciiTheme="majorBidi" w:hAnsiTheme="majorBidi" w:cstheme="majorBidi"/>
          <w:b/>
          <w:bCs/>
          <w:color w:val="000000"/>
          <w:lang w:val="en-US"/>
        </w:rPr>
        <w:t>.</w:t>
      </w:r>
      <w:r w:rsidR="00914CE9" w:rsidRPr="005519BC">
        <w:rPr>
          <w:rFonts w:asciiTheme="majorBidi" w:hAnsiTheme="majorBidi" w:cstheme="majorBidi"/>
          <w:b/>
          <w:bCs/>
          <w:color w:val="000000"/>
          <w:sz w:val="20"/>
          <w:szCs w:val="20"/>
          <w:cs/>
          <w:lang w:val="en-US"/>
        </w:rPr>
        <w:tab/>
      </w:r>
      <w:r w:rsidR="00914CE9" w:rsidRPr="005519BC">
        <w:rPr>
          <w:rFonts w:asciiTheme="majorBidi" w:hAnsiTheme="majorBidi" w:cstheme="majorBidi"/>
          <w:b/>
          <w:bCs/>
          <w:color w:val="000000"/>
          <w:sz w:val="20"/>
          <w:szCs w:val="20"/>
          <w:lang w:val="en-US"/>
        </w:rPr>
        <w:t>SIGNIFICANT  LITIGATI</w:t>
      </w:r>
      <w:r w:rsidR="004A5F29" w:rsidRPr="005519BC">
        <w:rPr>
          <w:rFonts w:asciiTheme="majorBidi" w:hAnsiTheme="majorBidi" w:cstheme="majorBidi"/>
          <w:b/>
          <w:bCs/>
          <w:color w:val="000000"/>
          <w:sz w:val="20"/>
          <w:szCs w:val="20"/>
          <w:lang w:val="en-US"/>
        </w:rPr>
        <w:t>ON</w:t>
      </w:r>
      <w:r w:rsidR="00BB738A" w:rsidRPr="005519BC">
        <w:rPr>
          <w:rFonts w:asciiTheme="majorBidi" w:hAnsiTheme="majorBidi" w:cstheme="majorBidi"/>
          <w:b/>
          <w:bCs/>
          <w:color w:val="000000"/>
          <w:sz w:val="20"/>
          <w:szCs w:val="20"/>
          <w:lang w:val="en-US"/>
        </w:rPr>
        <w:t>S</w:t>
      </w:r>
      <w:r w:rsidR="002F57B1">
        <w:rPr>
          <w:rFonts w:asciiTheme="majorBidi" w:hAnsiTheme="majorBidi" w:cstheme="majorBidi"/>
          <w:b/>
          <w:bCs/>
          <w:color w:val="000000"/>
          <w:sz w:val="20"/>
          <w:szCs w:val="20"/>
          <w:lang w:val="en-US"/>
        </w:rPr>
        <w:t xml:space="preserve"> </w:t>
      </w:r>
      <w:r w:rsidR="006A7561" w:rsidRPr="005519BC">
        <w:rPr>
          <w:rFonts w:asciiTheme="majorBidi" w:hAnsiTheme="majorBidi" w:cstheme="majorBidi"/>
          <w:b/>
          <w:bCs/>
          <w:color w:val="000000"/>
          <w:sz w:val="20"/>
          <w:szCs w:val="20"/>
          <w:lang w:val="en-US"/>
        </w:rPr>
        <w:t xml:space="preserve"> AND </w:t>
      </w:r>
      <w:r w:rsidR="002F57B1">
        <w:rPr>
          <w:rFonts w:asciiTheme="majorBidi" w:hAnsiTheme="majorBidi" w:cstheme="majorBidi"/>
          <w:b/>
          <w:bCs/>
          <w:color w:val="000000"/>
          <w:sz w:val="20"/>
          <w:szCs w:val="20"/>
          <w:lang w:val="en-US"/>
        </w:rPr>
        <w:t xml:space="preserve"> </w:t>
      </w:r>
      <w:r w:rsidR="006A7561" w:rsidRPr="005519BC">
        <w:rPr>
          <w:rFonts w:asciiTheme="majorBidi" w:hAnsiTheme="majorBidi" w:cstheme="majorBidi"/>
          <w:b/>
          <w:bCs/>
          <w:color w:val="000000"/>
          <w:sz w:val="20"/>
          <w:szCs w:val="20"/>
          <w:lang w:val="en-US"/>
        </w:rPr>
        <w:t>DISPUTES</w:t>
      </w:r>
    </w:p>
    <w:p w14:paraId="7E054160" w14:textId="5D3CF64E" w:rsidR="00AF598B" w:rsidRPr="005519BC" w:rsidRDefault="004D619C" w:rsidP="00B36967">
      <w:pPr>
        <w:spacing w:before="240" w:after="120"/>
        <w:ind w:left="1260" w:right="-14" w:hanging="713"/>
        <w:rPr>
          <w:rFonts w:asciiTheme="majorBidi" w:hAnsiTheme="majorBidi" w:cstheme="majorBidi"/>
          <w:color w:val="000000"/>
          <w:sz w:val="24"/>
          <w:szCs w:val="24"/>
        </w:rPr>
      </w:pPr>
      <w:r w:rsidRPr="004D619C">
        <w:rPr>
          <w:rFonts w:asciiTheme="majorBidi" w:hAnsiTheme="majorBidi" w:cs="Angsana New"/>
          <w:color w:val="000000"/>
          <w:sz w:val="24"/>
          <w:szCs w:val="24"/>
        </w:rPr>
        <w:t>36</w:t>
      </w:r>
      <w:r w:rsidR="00914CE9"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1</w:t>
      </w:r>
      <w:r w:rsidR="00B36967" w:rsidRPr="005519BC">
        <w:rPr>
          <w:rFonts w:asciiTheme="majorBidi" w:hAnsiTheme="majorBidi" w:cstheme="majorBidi"/>
          <w:color w:val="000000"/>
          <w:sz w:val="24"/>
          <w:szCs w:val="24"/>
          <w:cs/>
        </w:rPr>
        <w:tab/>
      </w:r>
      <w:r w:rsidR="00571C96" w:rsidRPr="005519BC">
        <w:rPr>
          <w:rFonts w:asciiTheme="majorBidi" w:hAnsiTheme="majorBidi" w:cstheme="majorBidi"/>
          <w:color w:val="000000"/>
          <w:sz w:val="24"/>
          <w:szCs w:val="24"/>
        </w:rPr>
        <w:t>Significant litigation</w:t>
      </w:r>
    </w:p>
    <w:p w14:paraId="771C0121" w14:textId="501E3631" w:rsidR="000E5CF7" w:rsidRPr="00842537" w:rsidRDefault="000E5CF7" w:rsidP="000E5CF7">
      <w:pPr>
        <w:pStyle w:val="ListParagraph"/>
        <w:numPr>
          <w:ilvl w:val="0"/>
          <w:numId w:val="38"/>
        </w:numPr>
        <w:spacing w:after="240"/>
        <w:ind w:left="1620" w:right="-14"/>
        <w:jc w:val="thaiDistribute"/>
        <w:rPr>
          <w:rFonts w:cs="Times New Roman"/>
          <w:sz w:val="24"/>
          <w:szCs w:val="24"/>
          <w:lang w:eastAsia="x-none"/>
        </w:rPr>
      </w:pPr>
      <w:r w:rsidRPr="00842537">
        <w:rPr>
          <w:rFonts w:cs="Times New Roman"/>
          <w:sz w:val="24"/>
          <w:szCs w:val="24"/>
          <w:lang w:eastAsia="x-none"/>
        </w:rPr>
        <w:t xml:space="preserve">For the year ended December </w:t>
      </w:r>
      <w:r w:rsidR="004D619C" w:rsidRPr="004D619C">
        <w:rPr>
          <w:sz w:val="24"/>
          <w:szCs w:val="24"/>
          <w:lang w:eastAsia="x-none"/>
        </w:rPr>
        <w:t>31</w:t>
      </w:r>
      <w:r w:rsidRPr="00842537">
        <w:rPr>
          <w:rFonts w:cs="Times New Roman"/>
          <w:sz w:val="24"/>
          <w:szCs w:val="24"/>
          <w:lang w:eastAsia="x-none"/>
        </w:rPr>
        <w:t xml:space="preserve">, </w:t>
      </w:r>
      <w:r w:rsidR="004D619C" w:rsidRPr="004D619C">
        <w:rPr>
          <w:sz w:val="24"/>
          <w:szCs w:val="24"/>
          <w:lang w:eastAsia="x-none"/>
        </w:rPr>
        <w:t>2024</w:t>
      </w:r>
      <w:r w:rsidRPr="00842537">
        <w:rPr>
          <w:rFonts w:cs="Times New Roman"/>
          <w:sz w:val="24"/>
          <w:szCs w:val="24"/>
          <w:lang w:eastAsia="x-none"/>
        </w:rPr>
        <w:t xml:space="preserve">, the Company was a defendant in </w:t>
      </w:r>
      <w:r w:rsidR="004D619C" w:rsidRPr="004D619C">
        <w:rPr>
          <w:sz w:val="24"/>
          <w:szCs w:val="24"/>
          <w:lang w:eastAsia="x-none"/>
        </w:rPr>
        <w:t>6</w:t>
      </w:r>
      <w:r w:rsidRPr="00842537">
        <w:rPr>
          <w:rFonts w:cs="Times New Roman"/>
          <w:sz w:val="24"/>
          <w:szCs w:val="24"/>
          <w:lang w:eastAsia="x-none"/>
        </w:rPr>
        <w:t xml:space="preserve"> cases filed by </w:t>
      </w:r>
      <w:r w:rsidR="002F57B1">
        <w:rPr>
          <w:rFonts w:cs="Times New Roman"/>
          <w:sz w:val="24"/>
          <w:szCs w:val="24"/>
          <w:lang w:eastAsia="x-none"/>
        </w:rPr>
        <w:t>several</w:t>
      </w:r>
      <w:r w:rsidR="002F57B1" w:rsidRPr="00842537">
        <w:rPr>
          <w:rFonts w:cs="Times New Roman"/>
          <w:sz w:val="24"/>
          <w:szCs w:val="24"/>
          <w:lang w:eastAsia="x-none"/>
        </w:rPr>
        <w:t xml:space="preserve"> </w:t>
      </w:r>
      <w:r w:rsidRPr="00842537">
        <w:rPr>
          <w:rFonts w:cs="Times New Roman"/>
          <w:sz w:val="24"/>
          <w:szCs w:val="24"/>
          <w:lang w:eastAsia="x-none"/>
        </w:rPr>
        <w:t xml:space="preserve">individuals and domestic companies, with a total claim amount of Baht </w:t>
      </w:r>
      <w:r w:rsidR="004D619C" w:rsidRPr="004D619C">
        <w:rPr>
          <w:sz w:val="24"/>
          <w:szCs w:val="24"/>
          <w:lang w:eastAsia="x-none"/>
        </w:rPr>
        <w:t>68</w:t>
      </w:r>
      <w:r w:rsidRPr="00842537">
        <w:rPr>
          <w:rFonts w:cs="Times New Roman"/>
          <w:sz w:val="24"/>
          <w:szCs w:val="24"/>
          <w:lang w:eastAsia="x-none"/>
        </w:rPr>
        <w:t xml:space="preserve"> million. Subsequently, during </w:t>
      </w:r>
      <w:r w:rsidR="006B4FE9">
        <w:rPr>
          <w:rFonts w:cs="Times New Roman"/>
          <w:sz w:val="24"/>
          <w:szCs w:val="24"/>
          <w:lang w:eastAsia="x-none"/>
        </w:rPr>
        <w:t xml:space="preserve">year </w:t>
      </w:r>
      <w:r w:rsidR="004D619C" w:rsidRPr="004D619C">
        <w:rPr>
          <w:sz w:val="24"/>
          <w:szCs w:val="24"/>
          <w:lang w:eastAsia="x-none"/>
        </w:rPr>
        <w:t>2025</w:t>
      </w:r>
      <w:r w:rsidRPr="00842537">
        <w:rPr>
          <w:rFonts w:cs="Times New Roman"/>
          <w:sz w:val="24"/>
          <w:szCs w:val="24"/>
          <w:lang w:eastAsia="x-none"/>
        </w:rPr>
        <w:t xml:space="preserve">, the Court of First Instance rendered judgments in favor of the Company in </w:t>
      </w:r>
      <w:r w:rsidR="004D619C" w:rsidRPr="004D619C">
        <w:rPr>
          <w:sz w:val="24"/>
          <w:szCs w:val="24"/>
          <w:lang w:eastAsia="x-none"/>
        </w:rPr>
        <w:t>4</w:t>
      </w:r>
      <w:r w:rsidRPr="00842537">
        <w:rPr>
          <w:rFonts w:cs="Times New Roman"/>
          <w:sz w:val="24"/>
          <w:szCs w:val="24"/>
          <w:lang w:eastAsia="x-none"/>
        </w:rPr>
        <w:t xml:space="preserve"> cases, whereby the Company is not required to make any payments to the plaintiffs</w:t>
      </w:r>
      <w:r w:rsidR="006B4FE9">
        <w:rPr>
          <w:rFonts w:cs="Times New Roman"/>
          <w:sz w:val="24"/>
          <w:szCs w:val="24"/>
          <w:lang w:eastAsia="x-none"/>
        </w:rPr>
        <w:t xml:space="preserve"> and </w:t>
      </w:r>
      <w:r w:rsidRPr="00842537">
        <w:rPr>
          <w:rFonts w:cs="Times New Roman"/>
          <w:sz w:val="24"/>
          <w:szCs w:val="24"/>
          <w:lang w:eastAsia="x-none"/>
        </w:rPr>
        <w:t xml:space="preserve">rendered judgments ordering the Company to pay the plaintiffs in </w:t>
      </w:r>
      <w:r w:rsidR="004D619C" w:rsidRPr="004D619C">
        <w:rPr>
          <w:sz w:val="24"/>
          <w:szCs w:val="24"/>
          <w:lang w:eastAsia="x-none"/>
        </w:rPr>
        <w:t>2</w:t>
      </w:r>
      <w:r w:rsidRPr="00842537">
        <w:rPr>
          <w:rFonts w:cs="Times New Roman"/>
          <w:sz w:val="24"/>
          <w:szCs w:val="24"/>
          <w:lang w:eastAsia="x-none"/>
        </w:rPr>
        <w:t xml:space="preserve"> cases, totaling Baht </w:t>
      </w:r>
      <w:r w:rsidR="004D619C" w:rsidRPr="004D619C">
        <w:rPr>
          <w:sz w:val="24"/>
          <w:szCs w:val="24"/>
          <w:lang w:eastAsia="x-none"/>
        </w:rPr>
        <w:t>18</w:t>
      </w:r>
      <w:r w:rsidRPr="00842537">
        <w:rPr>
          <w:rFonts w:cs="Times New Roman"/>
          <w:sz w:val="24"/>
          <w:szCs w:val="24"/>
          <w:lang w:eastAsia="x-none"/>
        </w:rPr>
        <w:t xml:space="preserve"> million.</w:t>
      </w:r>
    </w:p>
    <w:p w14:paraId="08644454" w14:textId="050B9A9C" w:rsidR="000E5CF7" w:rsidRPr="00842537" w:rsidRDefault="000E5CF7" w:rsidP="000E5CF7">
      <w:pPr>
        <w:pStyle w:val="ListParagraph"/>
        <w:numPr>
          <w:ilvl w:val="0"/>
          <w:numId w:val="38"/>
        </w:numPr>
        <w:spacing w:after="240"/>
        <w:ind w:left="1620" w:right="-14"/>
        <w:jc w:val="thaiDistribute"/>
        <w:rPr>
          <w:rFonts w:cs="Times New Roman"/>
          <w:sz w:val="24"/>
          <w:szCs w:val="24"/>
          <w:lang w:eastAsia="x-none"/>
        </w:rPr>
      </w:pPr>
      <w:r w:rsidRPr="00842537">
        <w:rPr>
          <w:rFonts w:cs="Times New Roman"/>
          <w:sz w:val="24"/>
          <w:szCs w:val="24"/>
          <w:lang w:eastAsia="x-none"/>
        </w:rPr>
        <w:t xml:space="preserve">During </w:t>
      </w:r>
      <w:r w:rsidR="004D619C" w:rsidRPr="004D619C">
        <w:rPr>
          <w:sz w:val="24"/>
          <w:szCs w:val="24"/>
          <w:lang w:eastAsia="x-none"/>
        </w:rPr>
        <w:t>2025</w:t>
      </w:r>
      <w:r w:rsidRPr="00842537">
        <w:rPr>
          <w:rFonts w:cs="Times New Roman"/>
          <w:sz w:val="24"/>
          <w:szCs w:val="24"/>
          <w:lang w:eastAsia="x-none"/>
        </w:rPr>
        <w:t xml:space="preserve">, the Company was a defendant in </w:t>
      </w:r>
      <w:r w:rsidR="004D619C" w:rsidRPr="004D619C">
        <w:rPr>
          <w:sz w:val="24"/>
          <w:szCs w:val="24"/>
          <w:lang w:eastAsia="x-none"/>
        </w:rPr>
        <w:t>7</w:t>
      </w:r>
      <w:r w:rsidRPr="00842537">
        <w:rPr>
          <w:rFonts w:cs="Times New Roman"/>
          <w:sz w:val="24"/>
          <w:szCs w:val="24"/>
          <w:lang w:eastAsia="x-none"/>
        </w:rPr>
        <w:t xml:space="preserve"> cases filed by </w:t>
      </w:r>
      <w:r w:rsidR="002F57B1">
        <w:rPr>
          <w:rFonts w:cs="Times New Roman"/>
          <w:sz w:val="24"/>
          <w:szCs w:val="24"/>
          <w:lang w:eastAsia="x-none"/>
        </w:rPr>
        <w:t>several</w:t>
      </w:r>
      <w:r w:rsidR="002F57B1" w:rsidRPr="00842537">
        <w:rPr>
          <w:rFonts w:cs="Times New Roman"/>
          <w:sz w:val="24"/>
          <w:szCs w:val="24"/>
          <w:lang w:eastAsia="x-none"/>
        </w:rPr>
        <w:t xml:space="preserve"> </w:t>
      </w:r>
      <w:r w:rsidRPr="00842537">
        <w:rPr>
          <w:rFonts w:cs="Times New Roman"/>
          <w:sz w:val="24"/>
          <w:szCs w:val="24"/>
          <w:lang w:eastAsia="x-none"/>
        </w:rPr>
        <w:t xml:space="preserve">individuals and domestic companies, </w:t>
      </w:r>
      <w:r w:rsidR="006B4FE9">
        <w:rPr>
          <w:rFonts w:cs="Times New Roman"/>
          <w:sz w:val="24"/>
          <w:szCs w:val="24"/>
          <w:lang w:eastAsia="x-none"/>
        </w:rPr>
        <w:t>totalling</w:t>
      </w:r>
      <w:r w:rsidRPr="00842537">
        <w:rPr>
          <w:rFonts w:cs="Times New Roman"/>
          <w:sz w:val="24"/>
          <w:szCs w:val="24"/>
          <w:lang w:eastAsia="x-none"/>
        </w:rPr>
        <w:t xml:space="preserve"> of Baht </w:t>
      </w:r>
      <w:r w:rsidR="004D619C" w:rsidRPr="004D619C">
        <w:rPr>
          <w:sz w:val="24"/>
          <w:szCs w:val="24"/>
          <w:lang w:eastAsia="x-none"/>
        </w:rPr>
        <w:t>237</w:t>
      </w:r>
      <w:r w:rsidRPr="00842537">
        <w:rPr>
          <w:rFonts w:cs="Times New Roman"/>
          <w:sz w:val="24"/>
          <w:szCs w:val="24"/>
          <w:lang w:eastAsia="x-none"/>
        </w:rPr>
        <w:t xml:space="preserve"> million.</w:t>
      </w:r>
    </w:p>
    <w:p w14:paraId="2DE13B98" w14:textId="2E5E44AB" w:rsidR="000E5CF7" w:rsidRPr="005519BC" w:rsidRDefault="000E5CF7" w:rsidP="00465AA6">
      <w:pPr>
        <w:pStyle w:val="BodyText"/>
        <w:spacing w:after="240"/>
        <w:ind w:left="1267" w:right="-14"/>
        <w:jc w:val="thaiDistribute"/>
        <w:rPr>
          <w:rFonts w:asciiTheme="majorBidi" w:hAnsiTheme="majorBidi" w:cstheme="majorBidi"/>
          <w:color w:val="000000"/>
        </w:rPr>
      </w:pPr>
      <w:r w:rsidRPr="0009436B">
        <w:rPr>
          <w:rFonts w:cs="Times New Roman"/>
          <w:color w:val="000000"/>
          <w:spacing w:val="-8"/>
        </w:rPr>
        <w:t>A</w:t>
      </w:r>
      <w:r w:rsidR="0009436B" w:rsidRPr="0009436B">
        <w:rPr>
          <w:rFonts w:cs="Times New Roman"/>
          <w:color w:val="000000"/>
          <w:spacing w:val="-8"/>
        </w:rPr>
        <w:t>ccordingly, a</w:t>
      </w:r>
      <w:r w:rsidRPr="0009436B">
        <w:rPr>
          <w:rFonts w:cs="Times New Roman"/>
          <w:color w:val="000000"/>
          <w:spacing w:val="-8"/>
        </w:rPr>
        <w:t>s</w:t>
      </w:r>
      <w:r w:rsidRPr="0009436B">
        <w:rPr>
          <w:rFonts w:cs="Cordia New"/>
          <w:spacing w:val="-8"/>
          <w:lang w:val="en-US"/>
        </w:rPr>
        <w:t xml:space="preserve"> at December </w:t>
      </w:r>
      <w:r w:rsidR="004D619C" w:rsidRPr="0009436B">
        <w:rPr>
          <w:rFonts w:cs="Cordia New"/>
          <w:spacing w:val="-8"/>
          <w:lang w:val="en-US"/>
        </w:rPr>
        <w:t>31</w:t>
      </w:r>
      <w:r w:rsidRPr="0009436B">
        <w:rPr>
          <w:rFonts w:cs="Cordia New"/>
          <w:spacing w:val="-8"/>
          <w:lang w:val="en-US"/>
        </w:rPr>
        <w:t xml:space="preserve">, </w:t>
      </w:r>
      <w:r w:rsidR="004D619C" w:rsidRPr="0009436B">
        <w:rPr>
          <w:rFonts w:cs="Cordia New"/>
          <w:spacing w:val="-8"/>
          <w:lang w:val="en-US"/>
        </w:rPr>
        <w:t>2025</w:t>
      </w:r>
      <w:r w:rsidRPr="0009436B">
        <w:rPr>
          <w:rFonts w:cs="Cordia New"/>
          <w:spacing w:val="-8"/>
          <w:lang w:val="en-US"/>
        </w:rPr>
        <w:t>, the litigations are currently under consideration by</w:t>
      </w:r>
      <w:r w:rsidRPr="00842537">
        <w:rPr>
          <w:rFonts w:cs="Cordia New"/>
          <w:lang w:val="en-US"/>
        </w:rPr>
        <w:t xml:space="preserve"> </w:t>
      </w:r>
      <w:r w:rsidR="0051329A">
        <w:rPr>
          <w:rFonts w:cs="Cordia New"/>
          <w:lang w:val="en-US"/>
        </w:rPr>
        <w:br/>
      </w:r>
      <w:r w:rsidRPr="00842537">
        <w:rPr>
          <w:rFonts w:cs="Cordia New"/>
          <w:lang w:val="en-US"/>
        </w:rPr>
        <w:t xml:space="preserve">the Court of First Instance and the Court of Appeal. The Company is unable to </w:t>
      </w:r>
      <w:r w:rsidR="006B4FE9">
        <w:rPr>
          <w:rFonts w:cs="Cordia New"/>
          <w:lang w:val="en-US"/>
        </w:rPr>
        <w:t xml:space="preserve">reliably </w:t>
      </w:r>
      <w:r w:rsidRPr="00842537">
        <w:rPr>
          <w:rFonts w:cs="Cordia New"/>
          <w:lang w:val="en-US"/>
        </w:rPr>
        <w:t>estimate the potential impact arising from the aforementioned lawsuits and believes that it is not probable that a material liability will arise</w:t>
      </w:r>
      <w:r w:rsidR="0009436B">
        <w:rPr>
          <w:rFonts w:cs="Cordia New"/>
          <w:lang w:val="en-US"/>
        </w:rPr>
        <w:t>,</w:t>
      </w:r>
      <w:r w:rsidRPr="00842537">
        <w:rPr>
          <w:rFonts w:cs="Cordia New"/>
          <w:lang w:val="en-US"/>
        </w:rPr>
        <w:t xml:space="preserve"> in </w:t>
      </w:r>
      <w:r w:rsidR="006B4FE9">
        <w:rPr>
          <w:rFonts w:cs="Cordia New"/>
          <w:lang w:val="en-US"/>
        </w:rPr>
        <w:t xml:space="preserve">respect of these litigation, </w:t>
      </w:r>
      <w:r w:rsidRPr="00842537">
        <w:rPr>
          <w:rFonts w:cs="Cordia New"/>
          <w:lang w:val="en-US"/>
        </w:rPr>
        <w:t>the financial statements</w:t>
      </w:r>
    </w:p>
    <w:p w14:paraId="1B91AE86" w14:textId="53F7203C" w:rsidR="00914CE9" w:rsidRDefault="004D619C" w:rsidP="0023085B">
      <w:pPr>
        <w:spacing w:after="240"/>
        <w:ind w:left="1267" w:right="-14" w:hanging="727"/>
        <w:rPr>
          <w:rFonts w:cs="Times New Roman"/>
          <w:color w:val="000000"/>
          <w:sz w:val="24"/>
          <w:szCs w:val="24"/>
        </w:rPr>
      </w:pPr>
      <w:r w:rsidRPr="004D619C">
        <w:rPr>
          <w:rFonts w:asciiTheme="majorBidi" w:hAnsiTheme="majorBidi" w:cs="Angsana New"/>
          <w:color w:val="000000"/>
          <w:sz w:val="24"/>
          <w:szCs w:val="24"/>
        </w:rPr>
        <w:t>36</w:t>
      </w:r>
      <w:r w:rsidR="00914CE9"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2</w:t>
      </w:r>
      <w:r w:rsidR="000211BE" w:rsidRPr="005519BC">
        <w:rPr>
          <w:rFonts w:asciiTheme="majorBidi" w:hAnsiTheme="majorBidi" w:cstheme="majorBidi"/>
          <w:color w:val="000000"/>
          <w:sz w:val="24"/>
          <w:szCs w:val="24"/>
          <w:cs/>
        </w:rPr>
        <w:tab/>
      </w:r>
      <w:r w:rsidR="000211BE" w:rsidRPr="005519BC">
        <w:rPr>
          <w:rFonts w:cs="Times New Roman"/>
          <w:color w:val="000000"/>
          <w:sz w:val="24"/>
          <w:szCs w:val="24"/>
        </w:rPr>
        <w:t>Damage Claim</w:t>
      </w:r>
      <w:r w:rsidR="00571C96" w:rsidRPr="005519BC">
        <w:rPr>
          <w:rFonts w:cs="Times New Roman"/>
          <w:color w:val="000000"/>
          <w:sz w:val="24"/>
          <w:szCs w:val="24"/>
        </w:rPr>
        <w:t xml:space="preserve"> Disputes</w:t>
      </w:r>
    </w:p>
    <w:p w14:paraId="1ED0450F" w14:textId="2BC971A4" w:rsidR="00465AA6" w:rsidRDefault="006B4FE9" w:rsidP="00465AA6">
      <w:pPr>
        <w:pStyle w:val="BodyText"/>
        <w:spacing w:after="240"/>
        <w:ind w:left="1267" w:right="-14"/>
        <w:jc w:val="thaiDistribute"/>
        <w:rPr>
          <w:rFonts w:cs="Times New Roman"/>
          <w:color w:val="000000"/>
          <w:spacing w:val="-4"/>
        </w:rPr>
      </w:pPr>
      <w:r w:rsidRPr="00465AA6">
        <w:rPr>
          <w:rFonts w:cs="Times New Roman"/>
          <w:color w:val="000000"/>
          <w:spacing w:val="-4"/>
        </w:rPr>
        <w:t>T</w:t>
      </w:r>
      <w:r w:rsidR="00465AA6" w:rsidRPr="00465AA6">
        <w:rPr>
          <w:rFonts w:cs="Times New Roman"/>
          <w:color w:val="000000"/>
          <w:spacing w:val="-4"/>
        </w:rPr>
        <w:t>he</w:t>
      </w:r>
      <w:r>
        <w:rPr>
          <w:rFonts w:cs="Times New Roman"/>
          <w:color w:val="000000"/>
          <w:spacing w:val="-4"/>
        </w:rPr>
        <w:t xml:space="preserve"> </w:t>
      </w:r>
      <w:r w:rsidR="00465AA6" w:rsidRPr="00465AA6">
        <w:rPr>
          <w:rFonts w:cs="Times New Roman"/>
          <w:color w:val="000000"/>
          <w:spacing w:val="-4"/>
        </w:rPr>
        <w:t xml:space="preserve">Company had received claims for damages </w:t>
      </w:r>
      <w:r>
        <w:rPr>
          <w:rFonts w:cs="Times New Roman"/>
          <w:color w:val="000000"/>
          <w:spacing w:val="-4"/>
        </w:rPr>
        <w:t>a</w:t>
      </w:r>
      <w:r w:rsidRPr="00465AA6">
        <w:rPr>
          <w:rFonts w:cs="Times New Roman"/>
          <w:color w:val="000000"/>
          <w:spacing w:val="-4"/>
        </w:rPr>
        <w:t xml:space="preserve">s </w:t>
      </w:r>
      <w:r w:rsidR="0009436B">
        <w:rPr>
          <w:rFonts w:cs="Times New Roman"/>
          <w:color w:val="000000"/>
          <w:spacing w:val="-4"/>
        </w:rPr>
        <w:t xml:space="preserve">at </w:t>
      </w:r>
      <w:r w:rsidRPr="00465AA6">
        <w:rPr>
          <w:rFonts w:cs="Times New Roman"/>
          <w:color w:val="000000"/>
          <w:spacing w:val="-4"/>
        </w:rPr>
        <w:t xml:space="preserve">December </w:t>
      </w:r>
      <w:r w:rsidRPr="004D619C">
        <w:rPr>
          <w:rFonts w:cs="Times New Roman"/>
          <w:color w:val="000000"/>
          <w:spacing w:val="-4"/>
          <w:lang w:val="en-US"/>
        </w:rPr>
        <w:t>31</w:t>
      </w:r>
      <w:r w:rsidRPr="00465AA6">
        <w:rPr>
          <w:rFonts w:cs="Times New Roman"/>
          <w:color w:val="000000"/>
          <w:spacing w:val="-4"/>
        </w:rPr>
        <w:t xml:space="preserve">, </w:t>
      </w:r>
      <w:r w:rsidRPr="004D619C">
        <w:rPr>
          <w:rFonts w:cs="Times New Roman"/>
          <w:color w:val="000000"/>
          <w:spacing w:val="-4"/>
          <w:lang w:val="en-US"/>
        </w:rPr>
        <w:t>2025</w:t>
      </w:r>
      <w:r w:rsidRPr="00465AA6">
        <w:rPr>
          <w:rFonts w:cs="Times New Roman"/>
          <w:color w:val="000000"/>
          <w:spacing w:val="-4"/>
        </w:rPr>
        <w:t xml:space="preserve"> and </w:t>
      </w:r>
      <w:r w:rsidRPr="004D619C">
        <w:rPr>
          <w:rFonts w:cs="Times New Roman"/>
          <w:color w:val="000000"/>
          <w:spacing w:val="-4"/>
          <w:lang w:val="en-US"/>
        </w:rPr>
        <w:t>2024</w:t>
      </w:r>
      <w:r w:rsidRPr="00465AA6">
        <w:rPr>
          <w:rFonts w:cs="Times New Roman"/>
          <w:color w:val="000000"/>
          <w:spacing w:val="-4"/>
        </w:rPr>
        <w:t xml:space="preserve">, </w:t>
      </w:r>
      <w:r w:rsidR="00465AA6" w:rsidRPr="00465AA6">
        <w:rPr>
          <w:rFonts w:cs="Times New Roman"/>
          <w:color w:val="000000"/>
          <w:spacing w:val="-4"/>
        </w:rPr>
        <w:t xml:space="preserve">from individuals and foreign companies totaling </w:t>
      </w:r>
      <w:r w:rsidR="004D619C" w:rsidRPr="004D619C">
        <w:rPr>
          <w:rFonts w:cs="Times New Roman"/>
          <w:color w:val="000000"/>
          <w:spacing w:val="-4"/>
          <w:lang w:val="en-US"/>
        </w:rPr>
        <w:t>49</w:t>
      </w:r>
      <w:r w:rsidR="00465AA6" w:rsidRPr="00465AA6">
        <w:rPr>
          <w:rFonts w:cs="Times New Roman"/>
          <w:color w:val="000000"/>
          <w:spacing w:val="-4"/>
        </w:rPr>
        <w:t xml:space="preserve"> disputes amounting to approximately Baht </w:t>
      </w:r>
      <w:r w:rsidR="004D619C" w:rsidRPr="004D619C">
        <w:rPr>
          <w:rFonts w:cs="Times New Roman"/>
          <w:color w:val="000000"/>
          <w:spacing w:val="-4"/>
          <w:lang w:val="en-US"/>
        </w:rPr>
        <w:t>127</w:t>
      </w:r>
      <w:r w:rsidR="00465AA6" w:rsidRPr="00465AA6">
        <w:rPr>
          <w:rFonts w:cs="Times New Roman"/>
          <w:color w:val="000000"/>
          <w:spacing w:val="-4"/>
        </w:rPr>
        <w:t xml:space="preserve"> million and </w:t>
      </w:r>
      <w:r w:rsidR="004D619C" w:rsidRPr="004D619C">
        <w:rPr>
          <w:rFonts w:cs="Times New Roman"/>
          <w:color w:val="000000"/>
          <w:spacing w:val="-4"/>
          <w:lang w:val="en-US"/>
        </w:rPr>
        <w:t>32</w:t>
      </w:r>
      <w:r w:rsidR="00465AA6" w:rsidRPr="00465AA6">
        <w:rPr>
          <w:rFonts w:cs="Times New Roman"/>
          <w:color w:val="000000"/>
          <w:spacing w:val="-4"/>
        </w:rPr>
        <w:t xml:space="preserve"> disputes amounting to approximately Baht </w:t>
      </w:r>
      <w:r w:rsidR="004D619C" w:rsidRPr="004D619C">
        <w:rPr>
          <w:rFonts w:cs="Times New Roman"/>
          <w:color w:val="000000"/>
          <w:spacing w:val="-4"/>
          <w:lang w:val="en-US"/>
        </w:rPr>
        <w:t>109</w:t>
      </w:r>
      <w:r w:rsidR="00465AA6" w:rsidRPr="00465AA6">
        <w:rPr>
          <w:rFonts w:cs="Times New Roman"/>
          <w:color w:val="000000"/>
          <w:spacing w:val="-4"/>
        </w:rPr>
        <w:t xml:space="preserve"> million, respectively.</w:t>
      </w:r>
    </w:p>
    <w:p w14:paraId="001D0197" w14:textId="0C8993D4" w:rsidR="000E5CF7" w:rsidRPr="00465AA6" w:rsidRDefault="00465AA6" w:rsidP="00465AA6">
      <w:pPr>
        <w:pStyle w:val="BodyText"/>
        <w:spacing w:after="240"/>
        <w:ind w:left="1267" w:right="-14"/>
        <w:jc w:val="thaiDistribute"/>
        <w:rPr>
          <w:rFonts w:cs="Times New Roman"/>
          <w:color w:val="000000"/>
          <w:spacing w:val="-4"/>
        </w:rPr>
      </w:pPr>
      <w:r w:rsidRPr="00465AA6">
        <w:rPr>
          <w:rFonts w:cs="Times New Roman"/>
          <w:color w:val="000000"/>
          <w:spacing w:val="-4"/>
          <w:lang w:val="en-US"/>
        </w:rPr>
        <w:t xml:space="preserve">Accordingly, these claims are currently under negotiation with the claimants. </w:t>
      </w:r>
      <w:r>
        <w:rPr>
          <w:rFonts w:cs="Times New Roman"/>
          <w:color w:val="000000"/>
          <w:spacing w:val="-4"/>
          <w:lang w:val="en-US"/>
        </w:rPr>
        <w:br/>
      </w:r>
      <w:r w:rsidRPr="00465AA6">
        <w:rPr>
          <w:rFonts w:cs="Times New Roman"/>
          <w:color w:val="000000"/>
          <w:spacing w:val="-4"/>
          <w:lang w:val="en-US"/>
        </w:rPr>
        <w:t>The Company is unable to reliably estimate the potential impact that may arise from such claims.</w:t>
      </w:r>
    </w:p>
    <w:p w14:paraId="39906BD8" w14:textId="7086AFCC" w:rsidR="00626945" w:rsidRPr="005519BC" w:rsidRDefault="004D619C" w:rsidP="00626945">
      <w:pPr>
        <w:spacing w:after="240"/>
        <w:ind w:left="1267" w:right="-14" w:hanging="727"/>
        <w:rPr>
          <w:rFonts w:asciiTheme="majorBidi" w:hAnsiTheme="majorBidi" w:cstheme="majorBidi"/>
          <w:b/>
          <w:bCs/>
          <w:color w:val="000000"/>
          <w:sz w:val="24"/>
          <w:szCs w:val="24"/>
        </w:rPr>
      </w:pPr>
      <w:r w:rsidRPr="004D619C">
        <w:rPr>
          <w:rFonts w:asciiTheme="majorBidi" w:hAnsiTheme="majorBidi" w:cs="Angsana New"/>
          <w:color w:val="000000"/>
          <w:sz w:val="24"/>
          <w:szCs w:val="24"/>
        </w:rPr>
        <w:t>36</w:t>
      </w:r>
      <w:r w:rsidR="00626945" w:rsidRPr="005519BC">
        <w:rPr>
          <w:rFonts w:asciiTheme="majorBidi" w:hAnsiTheme="majorBidi" w:cstheme="majorBidi"/>
          <w:color w:val="000000"/>
          <w:sz w:val="24"/>
          <w:szCs w:val="24"/>
        </w:rPr>
        <w:t>.</w:t>
      </w:r>
      <w:r w:rsidRPr="004D619C">
        <w:rPr>
          <w:rFonts w:asciiTheme="majorBidi" w:hAnsiTheme="majorBidi" w:cs="Angsana New"/>
          <w:color w:val="000000"/>
          <w:sz w:val="24"/>
          <w:szCs w:val="24"/>
        </w:rPr>
        <w:t>3</w:t>
      </w:r>
      <w:r w:rsidR="00626945" w:rsidRPr="005519BC">
        <w:rPr>
          <w:rFonts w:asciiTheme="majorBidi" w:hAnsiTheme="majorBidi" w:cstheme="majorBidi"/>
          <w:color w:val="000000"/>
          <w:sz w:val="24"/>
          <w:szCs w:val="24"/>
          <w:cs/>
        </w:rPr>
        <w:tab/>
      </w:r>
      <w:r w:rsidR="00112ACE" w:rsidRPr="005519BC">
        <w:rPr>
          <w:rFonts w:cs="Times New Roman"/>
          <w:color w:val="000000"/>
          <w:sz w:val="24"/>
          <w:szCs w:val="24"/>
        </w:rPr>
        <w:t>Tax dispute</w:t>
      </w:r>
    </w:p>
    <w:p w14:paraId="7D136225" w14:textId="0948B814" w:rsidR="00BE11CA" w:rsidRPr="005519BC" w:rsidRDefault="00BE11CA" w:rsidP="006B4FE9">
      <w:pPr>
        <w:pStyle w:val="BodyText"/>
        <w:spacing w:after="360"/>
        <w:ind w:left="1267" w:right="-14"/>
        <w:jc w:val="thaiDistribute"/>
        <w:rPr>
          <w:rFonts w:cs="Times New Roman"/>
          <w:color w:val="000000"/>
          <w:lang w:val="en-US"/>
        </w:rPr>
      </w:pPr>
      <w:r w:rsidRPr="005519BC">
        <w:rPr>
          <w:rFonts w:cs="Times New Roman"/>
          <w:color w:val="000000"/>
          <w:spacing w:val="-4"/>
        </w:rPr>
        <w:t xml:space="preserve">The Company, as an entrepreneur in the Duty free zone, has received a letter from </w:t>
      </w:r>
      <w:r w:rsidRPr="005519BC">
        <w:rPr>
          <w:rFonts w:cs="Times New Roman"/>
          <w:color w:val="000000"/>
          <w:spacing w:val="-4"/>
        </w:rPr>
        <w:br/>
        <w:t>the Customs Department No. Gor Kor </w:t>
      </w:r>
      <w:r w:rsidR="004D619C" w:rsidRPr="004D619C">
        <w:rPr>
          <w:color w:val="000000"/>
          <w:spacing w:val="-4"/>
          <w:lang w:val="en-US"/>
        </w:rPr>
        <w:t>0503</w:t>
      </w:r>
      <w:r w:rsidRPr="005519BC">
        <w:rPr>
          <w:rFonts w:cs="Times New Roman"/>
          <w:color w:val="000000"/>
          <w:spacing w:val="-4"/>
        </w:rPr>
        <w:t>(</w:t>
      </w:r>
      <w:r w:rsidR="004D619C" w:rsidRPr="004D619C">
        <w:rPr>
          <w:color w:val="000000"/>
          <w:spacing w:val="-4"/>
          <w:lang w:val="en-US"/>
        </w:rPr>
        <w:t>4</w:t>
      </w:r>
      <w:r w:rsidRPr="005519BC">
        <w:rPr>
          <w:rFonts w:cs="Times New Roman"/>
          <w:color w:val="000000"/>
          <w:spacing w:val="-4"/>
        </w:rPr>
        <w:t>)/</w:t>
      </w:r>
      <w:r w:rsidR="004D619C" w:rsidRPr="004D619C">
        <w:rPr>
          <w:color w:val="000000"/>
          <w:spacing w:val="-4"/>
          <w:lang w:val="en-US"/>
        </w:rPr>
        <w:t>621</w:t>
      </w:r>
      <w:r w:rsidRPr="005519BC">
        <w:rPr>
          <w:rFonts w:cs="Times New Roman"/>
          <w:color w:val="000000"/>
          <w:spacing w:val="-4"/>
        </w:rPr>
        <w:t xml:space="preserve"> dated August </w:t>
      </w:r>
      <w:r w:rsidR="004D619C" w:rsidRPr="004D619C">
        <w:rPr>
          <w:color w:val="000000"/>
          <w:spacing w:val="-4"/>
          <w:lang w:val="en-US"/>
        </w:rPr>
        <w:t>28</w:t>
      </w:r>
      <w:r w:rsidRPr="005519BC">
        <w:rPr>
          <w:rFonts w:cs="Times New Roman"/>
          <w:color w:val="000000"/>
          <w:spacing w:val="-4"/>
        </w:rPr>
        <w:t>, </w:t>
      </w:r>
      <w:r w:rsidR="004D619C" w:rsidRPr="004D619C">
        <w:rPr>
          <w:color w:val="000000"/>
          <w:spacing w:val="-4"/>
          <w:lang w:val="en-US"/>
        </w:rPr>
        <w:t>2017</w:t>
      </w:r>
      <w:r w:rsidRPr="005519BC">
        <w:rPr>
          <w:rFonts w:cs="Times New Roman"/>
          <w:color w:val="000000"/>
          <w:spacing w:val="-4"/>
        </w:rPr>
        <w:t xml:space="preserve">, requested the Company to clarify the completeness of the certificate license of the import </w:t>
      </w:r>
      <w:r w:rsidR="00D047BB">
        <w:rPr>
          <w:rFonts w:cs="Times New Roman"/>
          <w:color w:val="000000"/>
          <w:spacing w:val="-4"/>
        </w:rPr>
        <w:br/>
      </w:r>
      <w:r w:rsidRPr="005519BC">
        <w:rPr>
          <w:rFonts w:cs="Times New Roman"/>
          <w:color w:val="000000"/>
          <w:spacing w:val="-4"/>
        </w:rPr>
        <w:t xml:space="preserve">food for restricted products. The Company has submitted the letter of clarification to </w:t>
      </w:r>
      <w:r w:rsidRPr="005519BC">
        <w:rPr>
          <w:rFonts w:cs="Times New Roman"/>
          <w:color w:val="000000"/>
          <w:spacing w:val="-4"/>
        </w:rPr>
        <w:br/>
      </w:r>
      <w:r w:rsidRPr="005519BC">
        <w:rPr>
          <w:rFonts w:cs="Times New Roman"/>
          <w:color w:val="000000"/>
          <w:spacing w:val="-6"/>
        </w:rPr>
        <w:t>the Customs Department for consideration.  In this regard, the Company has</w:t>
      </w:r>
      <w:r w:rsidRPr="005519BC">
        <w:rPr>
          <w:rFonts w:cs="Times New Roman"/>
          <w:color w:val="000000"/>
          <w:spacing w:val="-4"/>
        </w:rPr>
        <w:t> consultation letter on legal matters in relation to the importation of a group of products under the import control of food, fruit juice and other imports into the free zone of Thai Airways Catering, in the case of compliance with Section </w:t>
      </w:r>
      <w:r w:rsidR="004D619C" w:rsidRPr="004D619C">
        <w:rPr>
          <w:color w:val="000000"/>
          <w:spacing w:val="-4"/>
          <w:lang w:val="en-US"/>
        </w:rPr>
        <w:t>152</w:t>
      </w:r>
      <w:r w:rsidRPr="005519BC">
        <w:rPr>
          <w:rFonts w:cs="Times New Roman"/>
          <w:color w:val="000000"/>
          <w:spacing w:val="-4"/>
        </w:rPr>
        <w:t xml:space="preserve"> of the Customs Act, B.E. </w:t>
      </w:r>
      <w:r w:rsidR="004D619C" w:rsidRPr="004D619C">
        <w:rPr>
          <w:color w:val="000000"/>
          <w:spacing w:val="-4"/>
          <w:lang w:val="en-US"/>
        </w:rPr>
        <w:t>2560</w:t>
      </w:r>
      <w:r w:rsidRPr="005519BC">
        <w:rPr>
          <w:rFonts w:cs="Times New Roman"/>
          <w:color w:val="000000"/>
          <w:spacing w:val="-4"/>
        </w:rPr>
        <w:t xml:space="preserve"> to the Director General of the Customs Department. For the </w:t>
      </w:r>
      <w:r w:rsidR="004D619C" w:rsidRPr="004D619C">
        <w:rPr>
          <w:color w:val="000000"/>
          <w:spacing w:val="-4"/>
          <w:lang w:val="en-US"/>
        </w:rPr>
        <w:t>682</w:t>
      </w:r>
      <w:r w:rsidRPr="005519BC">
        <w:rPr>
          <w:rFonts w:cs="Times New Roman"/>
          <w:color w:val="000000"/>
          <w:spacing w:val="-4"/>
        </w:rPr>
        <w:t xml:space="preserve"> disputes that occurred during the years </w:t>
      </w:r>
      <w:r w:rsidR="004D619C" w:rsidRPr="004D619C">
        <w:rPr>
          <w:color w:val="000000"/>
          <w:spacing w:val="-4"/>
          <w:lang w:val="en-US"/>
        </w:rPr>
        <w:t>2012</w:t>
      </w:r>
      <w:r w:rsidR="00B23568">
        <w:rPr>
          <w:rFonts w:cs="Times New Roman"/>
          <w:color w:val="000000"/>
          <w:spacing w:val="-4"/>
        </w:rPr>
        <w:t xml:space="preserve"> - </w:t>
      </w:r>
      <w:r w:rsidR="004D619C" w:rsidRPr="004D619C">
        <w:rPr>
          <w:rFonts w:cs="Times New Roman"/>
          <w:color w:val="000000"/>
          <w:spacing w:val="-4"/>
          <w:lang w:val="en-US"/>
        </w:rPr>
        <w:t>2</w:t>
      </w:r>
      <w:r w:rsidR="004D619C" w:rsidRPr="004D619C">
        <w:rPr>
          <w:color w:val="000000"/>
          <w:spacing w:val="-4"/>
          <w:lang w:val="en-US"/>
        </w:rPr>
        <w:t>018</w:t>
      </w:r>
      <w:r w:rsidRPr="005519BC">
        <w:rPr>
          <w:rFonts w:cs="Times New Roman"/>
          <w:color w:val="000000"/>
          <w:spacing w:val="-4"/>
        </w:rPr>
        <w:t xml:space="preserve">. Subsequently, during the third quarter of </w:t>
      </w:r>
      <w:r w:rsidR="004D619C" w:rsidRPr="004D619C">
        <w:rPr>
          <w:rFonts w:cs="Times New Roman"/>
          <w:color w:val="000000"/>
          <w:spacing w:val="-4"/>
          <w:lang w:val="en-US"/>
        </w:rPr>
        <w:t>2025</w:t>
      </w:r>
      <w:r w:rsidRPr="005519BC">
        <w:rPr>
          <w:rFonts w:cs="Times New Roman"/>
          <w:color w:val="000000"/>
          <w:spacing w:val="-4"/>
        </w:rPr>
        <w:t xml:space="preserve">, the Company agreed to settle the dispute by consenting to compensate based on the value of the goods, totaling Baht </w:t>
      </w:r>
      <w:r w:rsidR="004D619C" w:rsidRPr="004D619C">
        <w:rPr>
          <w:rFonts w:cs="Times New Roman"/>
          <w:color w:val="000000"/>
          <w:spacing w:val="-4"/>
          <w:lang w:val="en-US"/>
        </w:rPr>
        <w:t>46</w:t>
      </w:r>
      <w:r w:rsidRPr="005519BC">
        <w:rPr>
          <w:rFonts w:cs="Times New Roman"/>
          <w:color w:val="000000"/>
          <w:spacing w:val="-4"/>
        </w:rPr>
        <w:t xml:space="preserve"> million. The Company recorded the amount as an expense and completed the payment in August </w:t>
      </w:r>
      <w:r w:rsidR="004D619C" w:rsidRPr="004D619C">
        <w:rPr>
          <w:rFonts w:cs="Times New Roman"/>
          <w:color w:val="000000"/>
          <w:spacing w:val="-4"/>
          <w:lang w:val="en-US"/>
        </w:rPr>
        <w:t>2025</w:t>
      </w:r>
      <w:r w:rsidRPr="005519BC">
        <w:rPr>
          <w:rFonts w:cs="Times New Roman"/>
          <w:color w:val="000000"/>
          <w:spacing w:val="-4"/>
        </w:rPr>
        <w:t>.</w:t>
      </w:r>
    </w:p>
    <w:p w14:paraId="6B2D1290" w14:textId="77777777" w:rsidR="0009436B" w:rsidRDefault="0009436B">
      <w:pPr>
        <w:rPr>
          <w:rFonts w:asciiTheme="majorBidi" w:hAnsiTheme="majorBidi" w:cs="Angsana New"/>
          <w:b/>
          <w:bCs/>
          <w:color w:val="000000" w:themeColor="text1"/>
          <w:sz w:val="24"/>
          <w:szCs w:val="24"/>
          <w:lang w:eastAsia="x-none"/>
        </w:rPr>
      </w:pPr>
      <w:r>
        <w:rPr>
          <w:rFonts w:asciiTheme="majorBidi" w:hAnsiTheme="majorBidi"/>
          <w:b/>
          <w:bCs/>
          <w:color w:val="000000" w:themeColor="text1"/>
        </w:rPr>
        <w:br w:type="page"/>
      </w:r>
    </w:p>
    <w:p w14:paraId="659E4F07" w14:textId="3B2E0E08" w:rsidR="00717E32" w:rsidRPr="005519BC" w:rsidRDefault="004D619C" w:rsidP="00717E32">
      <w:pPr>
        <w:pStyle w:val="BodyText"/>
        <w:tabs>
          <w:tab w:val="clear" w:pos="450"/>
          <w:tab w:val="clear" w:pos="1080"/>
          <w:tab w:val="clear" w:pos="1620"/>
          <w:tab w:val="clear" w:pos="2552"/>
        </w:tabs>
        <w:spacing w:after="240"/>
        <w:ind w:left="547" w:right="-14" w:hanging="547"/>
        <w:rPr>
          <w:rFonts w:asciiTheme="majorBidi" w:hAnsiTheme="majorBidi" w:cstheme="majorBidi"/>
          <w:b/>
          <w:bCs/>
          <w:color w:val="000000" w:themeColor="text1"/>
          <w:sz w:val="20"/>
          <w:szCs w:val="20"/>
          <w:lang w:val="en-US"/>
        </w:rPr>
      </w:pPr>
      <w:r w:rsidRPr="004D619C">
        <w:rPr>
          <w:rFonts w:asciiTheme="majorBidi" w:hAnsiTheme="majorBidi"/>
          <w:b/>
          <w:bCs/>
          <w:color w:val="000000" w:themeColor="text1"/>
          <w:lang w:val="en-US"/>
        </w:rPr>
        <w:lastRenderedPageBreak/>
        <w:t>37</w:t>
      </w:r>
      <w:r w:rsidR="00717E32" w:rsidRPr="005519BC">
        <w:rPr>
          <w:rFonts w:asciiTheme="majorBidi" w:hAnsiTheme="majorBidi" w:cstheme="majorBidi"/>
          <w:b/>
          <w:bCs/>
          <w:color w:val="000000" w:themeColor="text1"/>
          <w:lang w:val="en-US"/>
        </w:rPr>
        <w:t>.</w:t>
      </w:r>
      <w:r w:rsidR="00717E32" w:rsidRPr="005519BC">
        <w:rPr>
          <w:rFonts w:asciiTheme="majorBidi" w:hAnsiTheme="majorBidi" w:cstheme="majorBidi"/>
        </w:rPr>
        <w:tab/>
      </w:r>
      <w:r w:rsidR="00717E32" w:rsidRPr="005519BC">
        <w:rPr>
          <w:rFonts w:asciiTheme="majorBidi" w:hAnsiTheme="majorBidi" w:cstheme="majorBidi"/>
          <w:b/>
          <w:bCs/>
          <w:color w:val="000000" w:themeColor="text1"/>
          <w:sz w:val="20"/>
          <w:szCs w:val="20"/>
          <w:lang w:val="en-US"/>
        </w:rPr>
        <w:t>EVENT</w:t>
      </w:r>
      <w:r w:rsidR="00B23568">
        <w:rPr>
          <w:rFonts w:asciiTheme="majorBidi" w:hAnsiTheme="majorBidi" w:cstheme="majorBidi"/>
          <w:b/>
          <w:bCs/>
          <w:color w:val="000000" w:themeColor="text1"/>
          <w:sz w:val="20"/>
          <w:szCs w:val="20"/>
          <w:lang w:val="en-US"/>
        </w:rPr>
        <w:t>S</w:t>
      </w:r>
      <w:r w:rsidR="00A83CEA" w:rsidRPr="005519BC">
        <w:rPr>
          <w:rFonts w:asciiTheme="majorBidi" w:hAnsiTheme="majorBidi" w:cstheme="majorBidi"/>
          <w:b/>
          <w:bCs/>
          <w:color w:val="000000" w:themeColor="text1"/>
          <w:sz w:val="20"/>
          <w:szCs w:val="20"/>
          <w:lang w:val="en-US"/>
        </w:rPr>
        <w:t xml:space="preserve"> </w:t>
      </w:r>
      <w:r w:rsidR="0009436B">
        <w:rPr>
          <w:rFonts w:asciiTheme="majorBidi" w:hAnsiTheme="majorBidi" w:cstheme="majorBidi"/>
          <w:b/>
          <w:bCs/>
          <w:color w:val="000000" w:themeColor="text1"/>
          <w:sz w:val="20"/>
          <w:szCs w:val="20"/>
          <w:lang w:val="en-US"/>
        </w:rPr>
        <w:t xml:space="preserve"> </w:t>
      </w:r>
      <w:r w:rsidR="00A83CEA" w:rsidRPr="005519BC">
        <w:rPr>
          <w:rFonts w:asciiTheme="majorBidi" w:hAnsiTheme="majorBidi" w:cstheme="majorBidi"/>
          <w:b/>
          <w:bCs/>
          <w:color w:val="000000" w:themeColor="text1"/>
          <w:sz w:val="20"/>
          <w:szCs w:val="20"/>
          <w:lang w:val="en-US"/>
        </w:rPr>
        <w:t>AFTER  REPORTING  PERIOD</w:t>
      </w:r>
    </w:p>
    <w:p w14:paraId="35D9DFE1" w14:textId="4515286B" w:rsidR="00254E93" w:rsidRPr="00254E93" w:rsidRDefault="00254E93" w:rsidP="00254E93">
      <w:pPr>
        <w:ind w:left="540"/>
        <w:jc w:val="thaiDistribute"/>
        <w:rPr>
          <w:sz w:val="24"/>
          <w:szCs w:val="24"/>
        </w:rPr>
      </w:pPr>
      <w:r w:rsidRPr="00254E93">
        <w:rPr>
          <w:sz w:val="24"/>
          <w:szCs w:val="24"/>
        </w:rPr>
        <w:t>On February</w:t>
      </w:r>
      <w:r w:rsidRPr="00254E93">
        <w:rPr>
          <w:rFonts w:hint="cs"/>
          <w:sz w:val="24"/>
          <w:szCs w:val="24"/>
          <w:cs/>
        </w:rPr>
        <w:t xml:space="preserve"> </w:t>
      </w:r>
      <w:r w:rsidRPr="00254E93">
        <w:rPr>
          <w:sz w:val="24"/>
          <w:szCs w:val="24"/>
        </w:rPr>
        <w:t>25, 2026, the Board of Directors’ Meeting passed a resolution to propose to the Company’s Annual General Meeting of Shareholders for the year 2026 for consideration and approval of the allocation of net profit from the year 2025 for the payment of an annual dividend at the rate of Baht 0.21 per share</w:t>
      </w:r>
      <w:r w:rsidR="0047775F">
        <w:rPr>
          <w:sz w:val="24"/>
          <w:szCs w:val="24"/>
        </w:rPr>
        <w:t>.</w:t>
      </w:r>
    </w:p>
    <w:p w14:paraId="7D229E9C" w14:textId="08B4B01E" w:rsidR="00D7164C" w:rsidRPr="005519BC" w:rsidRDefault="004D619C" w:rsidP="00254E93">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themeColor="text1"/>
          <w:sz w:val="20"/>
          <w:szCs w:val="20"/>
          <w:lang w:val="en-US"/>
        </w:rPr>
      </w:pPr>
      <w:r w:rsidRPr="004D619C">
        <w:rPr>
          <w:rFonts w:asciiTheme="majorBidi" w:hAnsiTheme="majorBidi"/>
          <w:b/>
          <w:bCs/>
          <w:color w:val="000000" w:themeColor="text1"/>
          <w:lang w:val="en-US"/>
        </w:rPr>
        <w:t>38</w:t>
      </w:r>
      <w:r w:rsidR="00627164" w:rsidRPr="005519BC">
        <w:rPr>
          <w:rFonts w:asciiTheme="majorBidi" w:hAnsiTheme="majorBidi" w:cstheme="majorBidi"/>
          <w:b/>
          <w:bCs/>
          <w:color w:val="000000" w:themeColor="text1"/>
          <w:lang w:val="en-US"/>
        </w:rPr>
        <w:t>.</w:t>
      </w:r>
      <w:r w:rsidR="00627164" w:rsidRPr="005519BC">
        <w:rPr>
          <w:rFonts w:asciiTheme="majorBidi" w:hAnsiTheme="majorBidi" w:cstheme="majorBidi"/>
        </w:rPr>
        <w:tab/>
      </w:r>
      <w:r w:rsidR="00627164" w:rsidRPr="005519BC">
        <w:rPr>
          <w:rFonts w:asciiTheme="majorBidi" w:hAnsiTheme="majorBidi" w:cstheme="majorBidi"/>
          <w:b/>
          <w:bCs/>
          <w:color w:val="000000" w:themeColor="text1"/>
          <w:sz w:val="20"/>
          <w:szCs w:val="20"/>
          <w:lang w:val="en-US"/>
        </w:rPr>
        <w:t xml:space="preserve">APPROVAL  OF  THE  FINANCIAL  </w:t>
      </w:r>
      <w:r w:rsidR="00DD452E" w:rsidRPr="005519BC">
        <w:rPr>
          <w:rFonts w:asciiTheme="majorBidi" w:hAnsiTheme="majorBidi" w:cstheme="majorBidi"/>
          <w:b/>
          <w:bCs/>
          <w:color w:val="000000" w:themeColor="text1"/>
          <w:sz w:val="20"/>
          <w:szCs w:val="20"/>
          <w:lang w:val="en-US"/>
        </w:rPr>
        <w:t>STATEMENTS</w:t>
      </w:r>
    </w:p>
    <w:p w14:paraId="28572106" w14:textId="46C464AB" w:rsidR="00296CF7" w:rsidRPr="00B563FB" w:rsidRDefault="000947C2" w:rsidP="004C0FAE">
      <w:pPr>
        <w:tabs>
          <w:tab w:val="left" w:pos="2520"/>
        </w:tabs>
        <w:ind w:left="540" w:right="-14"/>
        <w:jc w:val="thaiDistribute"/>
        <w:rPr>
          <w:rFonts w:asciiTheme="majorBidi" w:hAnsiTheme="majorBidi" w:cstheme="majorBidi"/>
          <w:sz w:val="24"/>
          <w:szCs w:val="24"/>
          <w:lang w:val="en"/>
        </w:rPr>
      </w:pPr>
      <w:r w:rsidRPr="003D5466">
        <w:rPr>
          <w:rFonts w:asciiTheme="majorBidi" w:hAnsiTheme="majorBidi" w:cstheme="majorBidi"/>
          <w:color w:val="000000"/>
          <w:spacing w:val="6"/>
          <w:sz w:val="24"/>
          <w:szCs w:val="24"/>
        </w:rPr>
        <w:t>These</w:t>
      </w:r>
      <w:r w:rsidR="00627164" w:rsidRPr="003D5466">
        <w:rPr>
          <w:rFonts w:asciiTheme="majorBidi" w:hAnsiTheme="majorBidi" w:cstheme="majorBidi"/>
          <w:color w:val="000000"/>
          <w:spacing w:val="6"/>
          <w:sz w:val="24"/>
          <w:szCs w:val="24"/>
        </w:rPr>
        <w:t xml:space="preserve"> financial </w:t>
      </w:r>
      <w:r w:rsidR="00DD452E" w:rsidRPr="003D5466">
        <w:rPr>
          <w:rFonts w:asciiTheme="majorBidi" w:hAnsiTheme="majorBidi" w:cstheme="majorBidi"/>
          <w:color w:val="000000"/>
          <w:spacing w:val="6"/>
          <w:sz w:val="24"/>
          <w:szCs w:val="24"/>
        </w:rPr>
        <w:t>statements</w:t>
      </w:r>
      <w:r w:rsidR="00627164" w:rsidRPr="003D5466">
        <w:rPr>
          <w:rFonts w:asciiTheme="majorBidi" w:hAnsiTheme="majorBidi" w:cstheme="majorBidi"/>
          <w:color w:val="000000"/>
          <w:spacing w:val="6"/>
          <w:sz w:val="24"/>
          <w:szCs w:val="24"/>
        </w:rPr>
        <w:t xml:space="preserve"> were </w:t>
      </w:r>
      <w:r w:rsidR="003D5466" w:rsidRPr="003D5466">
        <w:rPr>
          <w:rFonts w:asciiTheme="majorBidi" w:hAnsiTheme="majorBidi" w:cstheme="majorBidi"/>
          <w:color w:val="000000"/>
          <w:spacing w:val="6"/>
          <w:sz w:val="24"/>
          <w:szCs w:val="24"/>
        </w:rPr>
        <w:t xml:space="preserve">authorized for issuance </w:t>
      </w:r>
      <w:r w:rsidR="00627164" w:rsidRPr="003D5466">
        <w:rPr>
          <w:rFonts w:asciiTheme="majorBidi" w:hAnsiTheme="majorBidi" w:cstheme="majorBidi"/>
          <w:color w:val="000000"/>
          <w:spacing w:val="6"/>
          <w:sz w:val="24"/>
          <w:szCs w:val="24"/>
        </w:rPr>
        <w:t xml:space="preserve">by the </w:t>
      </w:r>
      <w:r w:rsidR="003D5466" w:rsidRPr="003D5466">
        <w:rPr>
          <w:rFonts w:asciiTheme="majorBidi" w:hAnsiTheme="majorBidi" w:cstheme="majorBidi"/>
          <w:color w:val="000000"/>
          <w:spacing w:val="6"/>
          <w:sz w:val="24"/>
          <w:szCs w:val="24"/>
        </w:rPr>
        <w:t>Board of Directors</w:t>
      </w:r>
      <w:r w:rsidR="00627164" w:rsidRPr="003D5466">
        <w:rPr>
          <w:rFonts w:asciiTheme="majorBidi" w:hAnsiTheme="majorBidi" w:cstheme="majorBidi"/>
          <w:color w:val="000000"/>
          <w:spacing w:val="6"/>
          <w:sz w:val="24"/>
          <w:szCs w:val="24"/>
        </w:rPr>
        <w:t xml:space="preserve"> of the</w:t>
      </w:r>
      <w:r w:rsidR="00627164" w:rsidRPr="005519BC">
        <w:rPr>
          <w:rFonts w:asciiTheme="majorBidi" w:hAnsiTheme="majorBidi" w:cstheme="majorBidi"/>
          <w:color w:val="000000"/>
          <w:sz w:val="24"/>
          <w:szCs w:val="24"/>
        </w:rPr>
        <w:t xml:space="preserve"> Company </w:t>
      </w:r>
      <w:r w:rsidR="00627164" w:rsidRPr="005519BC">
        <w:rPr>
          <w:rFonts w:asciiTheme="majorBidi" w:hAnsiTheme="majorBidi" w:cstheme="majorBidi"/>
          <w:sz w:val="24"/>
          <w:szCs w:val="24"/>
        </w:rPr>
        <w:t>on</w:t>
      </w:r>
      <w:r w:rsidR="00ED1BC7" w:rsidRPr="005519BC">
        <w:rPr>
          <w:rFonts w:asciiTheme="majorBidi" w:hAnsiTheme="majorBidi" w:cstheme="majorBidi"/>
          <w:sz w:val="24"/>
          <w:szCs w:val="24"/>
        </w:rPr>
        <w:t xml:space="preserve"> </w:t>
      </w:r>
      <w:r w:rsidR="006D1D8B">
        <w:rPr>
          <w:rFonts w:asciiTheme="majorBidi" w:hAnsiTheme="majorBidi" w:cstheme="majorBidi"/>
          <w:sz w:val="24"/>
          <w:szCs w:val="24"/>
        </w:rPr>
        <w:t>February 25</w:t>
      </w:r>
      <w:r w:rsidR="000D53FA" w:rsidRPr="005519BC">
        <w:rPr>
          <w:rFonts w:asciiTheme="majorBidi" w:hAnsiTheme="majorBidi" w:cstheme="majorBidi"/>
          <w:sz w:val="24"/>
          <w:szCs w:val="24"/>
        </w:rPr>
        <w:t xml:space="preserve">, </w:t>
      </w:r>
      <w:r w:rsidR="004D619C" w:rsidRPr="004D619C">
        <w:rPr>
          <w:rFonts w:asciiTheme="majorBidi" w:hAnsiTheme="majorBidi" w:cs="Angsana New"/>
          <w:sz w:val="24"/>
          <w:szCs w:val="24"/>
        </w:rPr>
        <w:t>2026</w:t>
      </w:r>
      <w:r w:rsidR="006D1D8B">
        <w:rPr>
          <w:rFonts w:asciiTheme="majorBidi" w:hAnsiTheme="majorBidi" w:cs="Angsana New"/>
          <w:sz w:val="24"/>
          <w:szCs w:val="24"/>
        </w:rPr>
        <w:t>.</w:t>
      </w:r>
    </w:p>
    <w:sectPr w:rsidR="00296CF7" w:rsidRPr="00B563FB" w:rsidSect="00302BF1">
      <w:headerReference w:type="even" r:id="rId20"/>
      <w:headerReference w:type="default" r:id="rId21"/>
      <w:headerReference w:type="first" r:id="rId22"/>
      <w:footerReference w:type="first" r:id="rId23"/>
      <w:pgSz w:w="11909" w:h="16834" w:code="9"/>
      <w:pgMar w:top="1440" w:right="1224" w:bottom="630" w:left="1440" w:header="720"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2EF88" w14:textId="77777777" w:rsidR="00376BF3" w:rsidRDefault="00376BF3">
      <w:r>
        <w:separator/>
      </w:r>
    </w:p>
  </w:endnote>
  <w:endnote w:type="continuationSeparator" w:id="0">
    <w:p w14:paraId="62C7141A" w14:textId="77777777" w:rsidR="00376BF3" w:rsidRDefault="00376BF3">
      <w:r>
        <w:continuationSeparator/>
      </w:r>
    </w:p>
  </w:endnote>
  <w:endnote w:type="continuationNotice" w:id="1">
    <w:p w14:paraId="659BDF83" w14:textId="77777777" w:rsidR="00376BF3" w:rsidRDefault="00376B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Univers LT Std 45 Light">
    <w:altName w:val="Calibri"/>
    <w:charset w:val="00"/>
    <w:family w:val="swiss"/>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82DB7" w14:textId="73E0D203" w:rsidR="00BE5B8C" w:rsidRPr="00BE5B8C" w:rsidRDefault="00BE5B8C" w:rsidP="00BE5B8C">
    <w:pPr>
      <w:pStyle w:val="Footer"/>
      <w:jc w:val="right"/>
      <w:rPr>
        <w:rFonts w:asciiTheme="minorBidi" w:hAnsiTheme="minorBidi" w:cstheme="minorBidi"/>
        <w:sz w:val="20"/>
        <w:szCs w:val="20"/>
      </w:rPr>
    </w:pPr>
    <w:r w:rsidRPr="00BE5B8C">
      <w:rPr>
        <w:rFonts w:asciiTheme="minorBidi" w:hAnsiTheme="minorBidi" w:cstheme="minorBidi"/>
        <w:sz w:val="20"/>
        <w:szCs w:val="20"/>
      </w:rPr>
      <w:fldChar w:fldCharType="begin"/>
    </w:r>
    <w:r w:rsidRPr="00BE5B8C">
      <w:rPr>
        <w:rFonts w:asciiTheme="minorBidi" w:hAnsiTheme="minorBidi" w:cstheme="minorBidi"/>
        <w:sz w:val="20"/>
        <w:szCs w:val="20"/>
      </w:rPr>
      <w:instrText xml:space="preserve"> FILENAME \* MERGEFORMAT </w:instrText>
    </w:r>
    <w:r w:rsidRPr="00BE5B8C">
      <w:rPr>
        <w:rFonts w:asciiTheme="minorBidi" w:hAnsiTheme="minorBidi" w:cstheme="minorBidi"/>
        <w:sz w:val="20"/>
        <w:szCs w:val="20"/>
      </w:rPr>
      <w:fldChar w:fldCharType="separate"/>
    </w:r>
    <w:r w:rsidR="00254E93">
      <w:rPr>
        <w:rFonts w:asciiTheme="minorBidi" w:hAnsiTheme="minorBidi" w:cstheme="minorBidi"/>
        <w:noProof/>
        <w:sz w:val="20"/>
        <w:szCs w:val="20"/>
      </w:rPr>
      <w:t>THAI 25Y.docx</w:t>
    </w:r>
    <w:r w:rsidRPr="00BE5B8C">
      <w:rPr>
        <w:rFonts w:asciiTheme="minorBidi" w:hAnsiTheme="minorBidi" w:cstheme="minorBidi"/>
        <w:sz w:val="20"/>
        <w:szCs w:val="20"/>
      </w:rPr>
      <w:fldChar w:fldCharType="end"/>
    </w:r>
    <w:r w:rsidRPr="00BE5B8C">
      <w:rPr>
        <w:rFonts w:asciiTheme="minorBidi" w:hAnsiTheme="minorBidi" w:cstheme="minorBidi"/>
        <w:sz w:val="20"/>
        <w:szCs w:val="20"/>
      </w:rPr>
      <w:t xml:space="preserve">  /  </w:t>
    </w:r>
    <w:r w:rsidRPr="00BE5B8C">
      <w:rPr>
        <w:rFonts w:asciiTheme="minorBidi" w:hAnsiTheme="minorBidi" w:cstheme="minorBidi"/>
        <w:sz w:val="20"/>
        <w:szCs w:val="20"/>
      </w:rPr>
      <w:fldChar w:fldCharType="begin"/>
    </w:r>
    <w:r w:rsidRPr="00BE5B8C">
      <w:rPr>
        <w:rFonts w:asciiTheme="minorBidi" w:hAnsiTheme="minorBidi" w:cstheme="minorBidi"/>
        <w:sz w:val="20"/>
        <w:szCs w:val="20"/>
      </w:rPr>
      <w:instrText xml:space="preserve"> DATE \@ "dd/MM/yyyy" </w:instrText>
    </w:r>
    <w:r w:rsidRPr="00BE5B8C">
      <w:rPr>
        <w:rFonts w:asciiTheme="minorBidi" w:hAnsiTheme="minorBidi" w:cstheme="minorBidi"/>
        <w:sz w:val="20"/>
        <w:szCs w:val="20"/>
      </w:rPr>
      <w:fldChar w:fldCharType="separate"/>
    </w:r>
    <w:r w:rsidR="0047775F">
      <w:rPr>
        <w:rFonts w:asciiTheme="minorBidi" w:hAnsiTheme="minorBidi" w:cstheme="minorBidi"/>
        <w:noProof/>
        <w:sz w:val="20"/>
        <w:szCs w:val="20"/>
      </w:rPr>
      <w:t>25/02/2026</w:t>
    </w:r>
    <w:r w:rsidRPr="00BE5B8C">
      <w:rPr>
        <w:rFonts w:asciiTheme="minorBidi" w:hAnsiTheme="minorBidi" w:cstheme="minorBidi"/>
        <w:sz w:val="20"/>
        <w:szCs w:val="20"/>
      </w:rPr>
      <w:fldChar w:fldCharType="end"/>
    </w:r>
    <w:r w:rsidRPr="00BE5B8C">
      <w:rPr>
        <w:rFonts w:asciiTheme="minorBidi" w:hAnsiTheme="minorBidi" w:cstheme="minorBidi"/>
        <w:sz w:val="20"/>
        <w:szCs w:val="20"/>
      </w:rPr>
      <w:t xml:space="preserve">  /   </w:t>
    </w:r>
    <w:r w:rsidRPr="00BE5B8C">
      <w:rPr>
        <w:rFonts w:asciiTheme="minorBidi" w:hAnsiTheme="minorBidi" w:cstheme="minorBidi"/>
        <w:sz w:val="20"/>
        <w:szCs w:val="20"/>
      </w:rPr>
      <w:fldChar w:fldCharType="begin"/>
    </w:r>
    <w:r w:rsidRPr="00BE5B8C">
      <w:rPr>
        <w:rFonts w:asciiTheme="minorBidi" w:hAnsiTheme="minorBidi" w:cstheme="minorBidi"/>
        <w:sz w:val="20"/>
        <w:szCs w:val="20"/>
      </w:rPr>
      <w:instrText xml:space="preserve"> DATE \@ "HH:mm" </w:instrText>
    </w:r>
    <w:r w:rsidRPr="00BE5B8C">
      <w:rPr>
        <w:rFonts w:asciiTheme="minorBidi" w:hAnsiTheme="minorBidi" w:cstheme="minorBidi"/>
        <w:sz w:val="20"/>
        <w:szCs w:val="20"/>
      </w:rPr>
      <w:fldChar w:fldCharType="separate"/>
    </w:r>
    <w:r w:rsidR="0047775F">
      <w:rPr>
        <w:rFonts w:asciiTheme="minorBidi" w:hAnsiTheme="minorBidi" w:cstheme="minorBidi"/>
        <w:noProof/>
        <w:sz w:val="20"/>
        <w:szCs w:val="20"/>
      </w:rPr>
      <w:t>18:19</w:t>
    </w:r>
    <w:r w:rsidRPr="00BE5B8C">
      <w:rPr>
        <w:rFonts w:asciiTheme="minorBidi" w:hAnsiTheme="minorBidi" w:cstheme="minorBid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62739" w14:textId="505B95EA" w:rsidR="003C0B84" w:rsidRPr="003C0B84" w:rsidRDefault="003C0B84" w:rsidP="003C0B84">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5AF3E" w14:textId="643D680C" w:rsidR="00B563FB" w:rsidRPr="003C0B84" w:rsidRDefault="00B563FB" w:rsidP="003C0B84">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5F8FB" w14:textId="6DB4E719" w:rsidR="00B563FB" w:rsidRPr="003C0B84" w:rsidRDefault="00B563FB" w:rsidP="003C0B84">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83D20" w14:textId="77777777" w:rsidR="00376BF3" w:rsidRDefault="00376BF3">
      <w:r>
        <w:separator/>
      </w:r>
    </w:p>
  </w:footnote>
  <w:footnote w:type="continuationSeparator" w:id="0">
    <w:p w14:paraId="12131641" w14:textId="77777777" w:rsidR="00376BF3" w:rsidRDefault="00376BF3">
      <w:r>
        <w:continuationSeparator/>
      </w:r>
    </w:p>
  </w:footnote>
  <w:footnote w:type="continuationNotice" w:id="1">
    <w:p w14:paraId="797C93EC" w14:textId="77777777" w:rsidR="00376BF3" w:rsidRDefault="00376B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DA4C" w14:textId="678845F5" w:rsidR="00E21E20" w:rsidRPr="00BA7B2B" w:rsidRDefault="00BE5B8C" w:rsidP="00BA7B2B">
    <w:pPr>
      <w:pStyle w:val="Header"/>
      <w:jc w:val="center"/>
      <w:rPr>
        <w:rFonts w:cs="Times New Roman"/>
        <w:b/>
        <w:bCs/>
        <w:sz w:val="24"/>
        <w:szCs w:val="24"/>
      </w:rPr>
    </w:pPr>
    <w:r>
      <w:rPr>
        <w:rFonts w:cs="Times New Roman"/>
        <w:b/>
        <w:bCs/>
        <w:sz w:val="24"/>
        <w:szCs w:val="24"/>
      </w:rPr>
      <w:t xml:space="preserve">Draft </w:t>
    </w:r>
  </w:p>
  <w:p w14:paraId="09727C7E" w14:textId="5B0C44B1" w:rsidR="00E21E20" w:rsidRPr="00BA7B2B" w:rsidRDefault="00E21E20" w:rsidP="00BA7B2B">
    <w:pPr>
      <w:pStyle w:val="Header"/>
      <w:jc w:val="center"/>
      <w:rPr>
        <w:rFonts w:cs="Times New Roman"/>
        <w:sz w:val="24"/>
        <w:szCs w:val="24"/>
      </w:rPr>
    </w:pPr>
    <w:r w:rsidRPr="00BA7B2B">
      <w:rPr>
        <w:rFonts w:cs="Times New Roman"/>
        <w:sz w:val="24"/>
        <w:szCs w:val="24"/>
      </w:rPr>
      <w:t xml:space="preserve">- </w:t>
    </w:r>
    <w:r w:rsidRPr="00BA7B2B">
      <w:rPr>
        <w:rFonts w:cs="Times New Roman"/>
        <w:sz w:val="24"/>
        <w:szCs w:val="24"/>
      </w:rPr>
      <w:fldChar w:fldCharType="begin"/>
    </w:r>
    <w:r w:rsidRPr="00BA7B2B">
      <w:rPr>
        <w:rFonts w:cs="Times New Roman"/>
        <w:sz w:val="24"/>
        <w:szCs w:val="24"/>
      </w:rPr>
      <w:instrText xml:space="preserve"> PAGE   \* MERGEFORMAT </w:instrText>
    </w:r>
    <w:r w:rsidRPr="00BA7B2B">
      <w:rPr>
        <w:rFonts w:cs="Times New Roman"/>
        <w:sz w:val="24"/>
        <w:szCs w:val="24"/>
      </w:rPr>
      <w:fldChar w:fldCharType="separate"/>
    </w:r>
    <w:r w:rsidR="008473EF" w:rsidRPr="00BA7B2B">
      <w:rPr>
        <w:rFonts w:cs="Times New Roman"/>
        <w:noProof/>
        <w:sz w:val="24"/>
        <w:szCs w:val="24"/>
      </w:rPr>
      <w:t>47</w:t>
    </w:r>
    <w:r w:rsidRPr="00BA7B2B">
      <w:rPr>
        <w:rFonts w:cs="Times New Roman"/>
        <w:noProof/>
        <w:sz w:val="24"/>
        <w:szCs w:val="24"/>
      </w:rPr>
      <w:fldChar w:fldCharType="end"/>
    </w:r>
    <w:r w:rsidRPr="00BA7B2B">
      <w:rPr>
        <w:rFonts w:cs="Times New Roman"/>
        <w:noProof/>
        <w:sz w:val="24"/>
        <w:szCs w:val="24"/>
      </w:rPr>
      <w:t xml:space="preserve"> -</w:t>
    </w:r>
  </w:p>
  <w:p w14:paraId="1A116671" w14:textId="77777777" w:rsidR="00E21E20" w:rsidRPr="00BA7B2B" w:rsidRDefault="00E21E20" w:rsidP="00BA7B2B">
    <w:pPr>
      <w:pStyle w:val="Header"/>
      <w:tabs>
        <w:tab w:val="clear" w:pos="4153"/>
        <w:tab w:val="clear" w:pos="8306"/>
      </w:tabs>
      <w:jc w:val="center"/>
      <w:rPr>
        <w:rFonts w:cs="Times New Roman"/>
        <w:sz w:val="24"/>
        <w:szCs w:val="24"/>
      </w:rPr>
    </w:pPr>
  </w:p>
  <w:p w14:paraId="2CB012CB" w14:textId="77777777" w:rsidR="00BA7B2B" w:rsidRPr="00BA7B2B" w:rsidRDefault="00BA7B2B" w:rsidP="00BA7B2B">
    <w:pPr>
      <w:pStyle w:val="Header"/>
      <w:tabs>
        <w:tab w:val="clear" w:pos="4153"/>
        <w:tab w:val="clear" w:pos="8306"/>
      </w:tabs>
      <w:jc w:val="cent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5474" w14:textId="7E5B0CDC" w:rsidR="00E21E20" w:rsidRPr="009613CF" w:rsidRDefault="00E21E20" w:rsidP="009613CF">
    <w:pPr>
      <w:pStyle w:val="Header"/>
      <w:jc w:val="cente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82011" w14:textId="6E1B85D4" w:rsidR="005519BC" w:rsidRPr="00BA7B2B" w:rsidRDefault="005519BC" w:rsidP="00BA7B2B">
    <w:pPr>
      <w:pStyle w:val="Header"/>
      <w:jc w:val="center"/>
      <w:rPr>
        <w:rFonts w:cs="Times New Roman"/>
        <w:b/>
        <w:bCs/>
        <w:sz w:val="24"/>
        <w:szCs w:val="24"/>
      </w:rPr>
    </w:pPr>
  </w:p>
  <w:p w14:paraId="107315E7" w14:textId="77777777" w:rsidR="005519BC" w:rsidRPr="00BA7B2B" w:rsidRDefault="005519BC" w:rsidP="00BA7B2B">
    <w:pPr>
      <w:pStyle w:val="Header"/>
      <w:jc w:val="center"/>
      <w:rPr>
        <w:rFonts w:cs="Times New Roman"/>
        <w:sz w:val="24"/>
        <w:szCs w:val="24"/>
      </w:rPr>
    </w:pPr>
    <w:r w:rsidRPr="00BA7B2B">
      <w:rPr>
        <w:rFonts w:cs="Times New Roman"/>
        <w:sz w:val="24"/>
        <w:szCs w:val="24"/>
      </w:rPr>
      <w:t xml:space="preserve">- </w:t>
    </w:r>
    <w:r w:rsidRPr="00BA7B2B">
      <w:rPr>
        <w:rFonts w:cs="Times New Roman"/>
        <w:sz w:val="24"/>
        <w:szCs w:val="24"/>
      </w:rPr>
      <w:fldChar w:fldCharType="begin"/>
    </w:r>
    <w:r w:rsidRPr="00BA7B2B">
      <w:rPr>
        <w:rFonts w:cs="Times New Roman"/>
        <w:sz w:val="24"/>
        <w:szCs w:val="24"/>
      </w:rPr>
      <w:instrText xml:space="preserve"> PAGE   \* MERGEFORMAT </w:instrText>
    </w:r>
    <w:r w:rsidRPr="00BA7B2B">
      <w:rPr>
        <w:rFonts w:cs="Times New Roman"/>
        <w:sz w:val="24"/>
        <w:szCs w:val="24"/>
      </w:rPr>
      <w:fldChar w:fldCharType="separate"/>
    </w:r>
    <w:r w:rsidRPr="00BA7B2B">
      <w:rPr>
        <w:rFonts w:cs="Times New Roman"/>
        <w:noProof/>
        <w:sz w:val="24"/>
        <w:szCs w:val="24"/>
      </w:rPr>
      <w:t>47</w:t>
    </w:r>
    <w:r w:rsidRPr="00BA7B2B">
      <w:rPr>
        <w:rFonts w:cs="Times New Roman"/>
        <w:noProof/>
        <w:sz w:val="24"/>
        <w:szCs w:val="24"/>
      </w:rPr>
      <w:fldChar w:fldCharType="end"/>
    </w:r>
    <w:r w:rsidRPr="00BA7B2B">
      <w:rPr>
        <w:rFonts w:cs="Times New Roman"/>
        <w:noProof/>
        <w:sz w:val="24"/>
        <w:szCs w:val="24"/>
      </w:rPr>
      <w:t xml:space="preserve"> -</w:t>
    </w:r>
  </w:p>
  <w:p w14:paraId="2A1BFDC9" w14:textId="77777777" w:rsidR="005519BC" w:rsidRPr="00BA7B2B" w:rsidRDefault="005519BC" w:rsidP="00BA7B2B">
    <w:pPr>
      <w:pStyle w:val="Header"/>
      <w:tabs>
        <w:tab w:val="clear" w:pos="4153"/>
        <w:tab w:val="clear" w:pos="8306"/>
      </w:tabs>
      <w:jc w:val="center"/>
      <w:rPr>
        <w:rFonts w:cs="Times New Roman"/>
        <w:sz w:val="24"/>
        <w:szCs w:val="24"/>
      </w:rPr>
    </w:pPr>
  </w:p>
  <w:p w14:paraId="0EE3CAB6" w14:textId="77777777" w:rsidR="005519BC" w:rsidRPr="00BA7B2B" w:rsidRDefault="005519BC" w:rsidP="00BA7B2B">
    <w:pPr>
      <w:pStyle w:val="Header"/>
      <w:tabs>
        <w:tab w:val="clear" w:pos="4153"/>
        <w:tab w:val="clear" w:pos="8306"/>
      </w:tabs>
      <w:jc w:val="center"/>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25BB" w14:textId="670881D1" w:rsidR="005519BC" w:rsidRPr="009613CF" w:rsidRDefault="005519BC" w:rsidP="00BE5B8C">
    <w:pPr>
      <w:pStyle w:val="Header"/>
      <w:jc w:val="center"/>
      <w:rPr>
        <w:b/>
        <w:bCs/>
        <w:sz w:val="24"/>
        <w:szCs w:val="24"/>
      </w:rPr>
    </w:pPr>
  </w:p>
  <w:p w14:paraId="34FECAC2" w14:textId="77777777" w:rsidR="005519BC" w:rsidRPr="00BA7B2B" w:rsidRDefault="005519BC" w:rsidP="00BA7B2B">
    <w:pPr>
      <w:pStyle w:val="Header"/>
      <w:tabs>
        <w:tab w:val="clear" w:pos="4153"/>
        <w:tab w:val="clear" w:pos="8306"/>
      </w:tabs>
      <w:jc w:val="center"/>
      <w:rPr>
        <w:rFonts w:asciiTheme="majorBidi" w:hAnsiTheme="majorBidi" w:cstheme="majorBidi"/>
        <w:sz w:val="24"/>
        <w:szCs w:val="24"/>
      </w:rPr>
    </w:pPr>
  </w:p>
  <w:p w14:paraId="2DB53FEE" w14:textId="77777777" w:rsidR="005519BC" w:rsidRPr="00BA7B2B" w:rsidRDefault="005519BC" w:rsidP="00BA7B2B">
    <w:pPr>
      <w:pStyle w:val="Header"/>
      <w:tabs>
        <w:tab w:val="clear" w:pos="4153"/>
        <w:tab w:val="clear" w:pos="8306"/>
      </w:tabs>
      <w:jc w:val="center"/>
      <w:rPr>
        <w:rFonts w:asciiTheme="majorBidi" w:hAnsiTheme="majorBidi" w:cstheme="majorBidi"/>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E533" w14:textId="77777777" w:rsidR="003C0B84" w:rsidRPr="009613CF" w:rsidRDefault="003C0B84" w:rsidP="00BE5B8C">
    <w:pPr>
      <w:pStyle w:val="Header"/>
      <w:jc w:val="center"/>
      <w:rPr>
        <w:b/>
        <w:bCs/>
        <w:sz w:val="24"/>
        <w:szCs w:val="24"/>
      </w:rPr>
    </w:pPr>
  </w:p>
  <w:p w14:paraId="7DEFB475" w14:textId="77777777" w:rsidR="003C0B84" w:rsidRPr="00BA7B2B" w:rsidRDefault="003C0B84" w:rsidP="00BA7B2B">
    <w:pPr>
      <w:pStyle w:val="Header"/>
      <w:jc w:val="center"/>
      <w:rPr>
        <w:rFonts w:asciiTheme="majorBidi" w:hAnsiTheme="majorBidi" w:cstheme="majorBidi"/>
        <w:sz w:val="24"/>
        <w:szCs w:val="24"/>
      </w:rPr>
    </w:pPr>
    <w:r w:rsidRPr="00BA7B2B">
      <w:rPr>
        <w:rFonts w:asciiTheme="majorBidi" w:hAnsiTheme="majorBidi" w:cstheme="majorBidi"/>
        <w:sz w:val="24"/>
        <w:szCs w:val="24"/>
      </w:rPr>
      <w:t xml:space="preserve">- </w:t>
    </w:r>
    <w:r w:rsidRPr="00BA7B2B">
      <w:rPr>
        <w:rFonts w:asciiTheme="majorBidi" w:hAnsiTheme="majorBidi" w:cstheme="majorBidi"/>
        <w:sz w:val="24"/>
        <w:szCs w:val="24"/>
      </w:rPr>
      <w:fldChar w:fldCharType="begin"/>
    </w:r>
    <w:r w:rsidRPr="00BA7B2B">
      <w:rPr>
        <w:rFonts w:asciiTheme="majorBidi" w:hAnsiTheme="majorBidi" w:cstheme="majorBidi"/>
        <w:sz w:val="24"/>
        <w:szCs w:val="24"/>
      </w:rPr>
      <w:instrText xml:space="preserve"> PAGE   \* MERGEFORMAT </w:instrText>
    </w:r>
    <w:r w:rsidRPr="00BA7B2B">
      <w:rPr>
        <w:rFonts w:asciiTheme="majorBidi" w:hAnsiTheme="majorBidi" w:cstheme="majorBidi"/>
        <w:sz w:val="24"/>
        <w:szCs w:val="24"/>
      </w:rPr>
      <w:fldChar w:fldCharType="separate"/>
    </w:r>
    <w:r w:rsidRPr="00BA7B2B">
      <w:rPr>
        <w:rFonts w:asciiTheme="majorBidi" w:hAnsiTheme="majorBidi" w:cstheme="majorBidi"/>
        <w:noProof/>
        <w:sz w:val="24"/>
        <w:szCs w:val="24"/>
      </w:rPr>
      <w:t>2</w:t>
    </w:r>
    <w:r w:rsidRPr="00BA7B2B">
      <w:rPr>
        <w:rFonts w:asciiTheme="majorBidi" w:hAnsiTheme="majorBidi" w:cstheme="majorBidi"/>
        <w:noProof/>
        <w:sz w:val="24"/>
        <w:szCs w:val="24"/>
      </w:rPr>
      <w:fldChar w:fldCharType="end"/>
    </w:r>
    <w:r w:rsidRPr="00BA7B2B">
      <w:rPr>
        <w:rFonts w:asciiTheme="majorBidi" w:hAnsiTheme="majorBidi" w:cstheme="majorBidi"/>
        <w:noProof/>
        <w:sz w:val="24"/>
        <w:szCs w:val="24"/>
      </w:rPr>
      <w:t xml:space="preserve"> -</w:t>
    </w:r>
  </w:p>
  <w:p w14:paraId="6FEAF206" w14:textId="77777777" w:rsidR="003C0B84" w:rsidRPr="00BA7B2B" w:rsidRDefault="003C0B84" w:rsidP="00BA7B2B">
    <w:pPr>
      <w:pStyle w:val="Header"/>
      <w:tabs>
        <w:tab w:val="clear" w:pos="4153"/>
        <w:tab w:val="clear" w:pos="8306"/>
      </w:tabs>
      <w:jc w:val="center"/>
      <w:rPr>
        <w:rFonts w:asciiTheme="majorBidi" w:hAnsiTheme="majorBidi" w:cstheme="majorBidi"/>
        <w:sz w:val="24"/>
        <w:szCs w:val="24"/>
      </w:rPr>
    </w:pPr>
  </w:p>
  <w:p w14:paraId="2353C465" w14:textId="77777777" w:rsidR="003C0B84" w:rsidRPr="00BA7B2B" w:rsidRDefault="003C0B84" w:rsidP="00BA7B2B">
    <w:pPr>
      <w:pStyle w:val="Header"/>
      <w:tabs>
        <w:tab w:val="clear" w:pos="4153"/>
        <w:tab w:val="clear" w:pos="8306"/>
      </w:tabs>
      <w:jc w:val="center"/>
      <w:rPr>
        <w:rFonts w:asciiTheme="majorBidi" w:hAnsiTheme="majorBidi" w:cstheme="majorBidi"/>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67CE7" w14:textId="49EEC379" w:rsidR="00E21E20" w:rsidRPr="00BA7B2B" w:rsidRDefault="00E21E20" w:rsidP="00BA7B2B">
    <w:pPr>
      <w:pStyle w:val="Header"/>
      <w:jc w:val="center"/>
      <w:rPr>
        <w:rFonts w:cs="Times New Roman"/>
        <w:b/>
        <w:bCs/>
        <w:sz w:val="24"/>
        <w:szCs w:val="24"/>
      </w:rPr>
    </w:pPr>
  </w:p>
  <w:p w14:paraId="70429955" w14:textId="103E476B" w:rsidR="00E21E20" w:rsidRPr="00BA7B2B" w:rsidRDefault="00E21E20" w:rsidP="00BA7B2B">
    <w:pPr>
      <w:pStyle w:val="Header"/>
      <w:jc w:val="center"/>
      <w:rPr>
        <w:rFonts w:cs="Times New Roman"/>
        <w:sz w:val="24"/>
        <w:szCs w:val="24"/>
      </w:rPr>
    </w:pPr>
    <w:r w:rsidRPr="00BA7B2B">
      <w:rPr>
        <w:rFonts w:cs="Times New Roman"/>
        <w:sz w:val="24"/>
        <w:szCs w:val="24"/>
      </w:rPr>
      <w:t xml:space="preserve">- </w:t>
    </w:r>
    <w:r w:rsidRPr="00BA7B2B">
      <w:rPr>
        <w:rFonts w:cs="Times New Roman"/>
        <w:sz w:val="24"/>
        <w:szCs w:val="24"/>
      </w:rPr>
      <w:fldChar w:fldCharType="begin"/>
    </w:r>
    <w:r w:rsidRPr="00BA7B2B">
      <w:rPr>
        <w:rFonts w:cs="Times New Roman"/>
        <w:sz w:val="24"/>
        <w:szCs w:val="24"/>
      </w:rPr>
      <w:instrText xml:space="preserve"> PAGE   \* MERGEFORMAT </w:instrText>
    </w:r>
    <w:r w:rsidRPr="00BA7B2B">
      <w:rPr>
        <w:rFonts w:cs="Times New Roman"/>
        <w:sz w:val="24"/>
        <w:szCs w:val="24"/>
      </w:rPr>
      <w:fldChar w:fldCharType="separate"/>
    </w:r>
    <w:r w:rsidR="00E439D6" w:rsidRPr="00BA7B2B">
      <w:rPr>
        <w:rFonts w:cs="Times New Roman"/>
        <w:noProof/>
        <w:sz w:val="24"/>
        <w:szCs w:val="24"/>
      </w:rPr>
      <w:t>46</w:t>
    </w:r>
    <w:r w:rsidRPr="00BA7B2B">
      <w:rPr>
        <w:rFonts w:cs="Times New Roman"/>
        <w:noProof/>
        <w:sz w:val="24"/>
        <w:szCs w:val="24"/>
      </w:rPr>
      <w:fldChar w:fldCharType="end"/>
    </w:r>
    <w:r w:rsidRPr="00BA7B2B">
      <w:rPr>
        <w:rFonts w:cs="Times New Roman"/>
        <w:noProof/>
        <w:sz w:val="24"/>
        <w:szCs w:val="24"/>
      </w:rPr>
      <w:t xml:space="preserve"> -</w:t>
    </w:r>
  </w:p>
  <w:p w14:paraId="460155E7" w14:textId="77777777" w:rsidR="00E21E20" w:rsidRPr="00BA7B2B" w:rsidRDefault="00E21E20" w:rsidP="00BA7B2B">
    <w:pPr>
      <w:pStyle w:val="Header"/>
      <w:tabs>
        <w:tab w:val="clear" w:pos="4153"/>
        <w:tab w:val="clear" w:pos="8306"/>
      </w:tabs>
      <w:jc w:val="center"/>
      <w:rPr>
        <w:rFonts w:cs="Times New Roman"/>
        <w:sz w:val="24"/>
        <w:szCs w:val="24"/>
      </w:rPr>
    </w:pPr>
  </w:p>
  <w:p w14:paraId="3C495ADB" w14:textId="77777777" w:rsidR="00E21E20" w:rsidRPr="00BA7B2B" w:rsidRDefault="00E21E20" w:rsidP="00BA7B2B">
    <w:pPr>
      <w:pStyle w:val="Header"/>
      <w:tabs>
        <w:tab w:val="clear" w:pos="4153"/>
        <w:tab w:val="clear" w:pos="8306"/>
      </w:tabs>
      <w:jc w:val="center"/>
      <w:rPr>
        <w:rFonts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4C274" w14:textId="77777777" w:rsidR="00E21E20" w:rsidRPr="00FA7747" w:rsidRDefault="00E21E20"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E21E20" w:rsidRPr="00FA7747" w:rsidRDefault="00E21E20"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3797985F" w:rsidR="00E21E20" w:rsidRPr="00410770" w:rsidRDefault="00E21E20"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w:t>
    </w:r>
    <w:r>
      <w:rPr>
        <w:rFonts w:ascii="Angsana New" w:hAnsi="Angsana New" w:cs="Angsana New"/>
        <w:b w:val="0"/>
        <w:bCs/>
        <w:sz w:val="32"/>
        <w:szCs w:val="32"/>
        <w:lang w:bidi="th-TH"/>
      </w:rPr>
      <w:t>months</w:t>
    </w:r>
    <w:r>
      <w:rPr>
        <w:rFonts w:ascii="Angsana New" w:hAnsi="Angsana New" w:cs="Angsana New"/>
        <w:b w:val="0"/>
        <w:bCs/>
        <w:sz w:val="32"/>
        <w:szCs w:val="32"/>
        <w:cs/>
        <w:lang w:bidi="th-TH"/>
      </w:rPr>
      <w:t>และหก</w:t>
    </w:r>
    <w:r>
      <w:rPr>
        <w:rFonts w:ascii="Angsana New" w:hAnsi="Angsana New" w:cs="Angsana New"/>
        <w:b w:val="0"/>
        <w:bCs/>
        <w:sz w:val="32"/>
        <w:szCs w:val="32"/>
        <w:lang w:bidi="th-TH"/>
      </w:rPr>
      <w:t>months</w:t>
    </w:r>
    <w:r>
      <w:rPr>
        <w:rFonts w:ascii="Angsana New" w:hAnsi="Angsana New" w:cs="Angsana New"/>
        <w:b w:val="0"/>
        <w:bCs/>
        <w:sz w:val="32"/>
        <w:szCs w:val="32"/>
        <w:cs/>
        <w:lang w:bidi="th-TH"/>
      </w:rPr>
      <w:t xml:space="preserve">สิ้นสุดวันที่ 30 </w:t>
    </w:r>
    <w:r>
      <w:rPr>
        <w:rFonts w:ascii="Angsana New" w:hAnsi="Angsana New" w:cs="Angsana New"/>
        <w:b w:val="0"/>
        <w:bCs/>
        <w:sz w:val="32"/>
        <w:szCs w:val="32"/>
        <w:lang w:bidi="th-TH"/>
      </w:rPr>
      <w:t>June</w:t>
    </w:r>
    <w:r>
      <w:rPr>
        <w:rFonts w:ascii="Angsana New" w:hAnsi="Angsana New" w:cs="Angsana New"/>
        <w:b w:val="0"/>
        <w:bCs/>
        <w:sz w:val="32"/>
        <w:szCs w:val="32"/>
        <w:cs/>
        <w:lang w:bidi="th-TH"/>
      </w:rPr>
      <w:t xml:space="preserve">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E21E20" w:rsidRPr="00074891" w:rsidRDefault="00E21E20" w:rsidP="005C1699">
    <w:pPr>
      <w:pStyle w:val="Header"/>
      <w:rPr>
        <w:lang w:val="en-G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4344" w14:textId="09BD69CC" w:rsidR="00E21E20" w:rsidRPr="00BA7B2B" w:rsidRDefault="00E21E20" w:rsidP="00BA7B2B">
    <w:pPr>
      <w:pStyle w:val="Header"/>
      <w:jc w:val="center"/>
      <w:rPr>
        <w:rFonts w:cs="Times New Roman"/>
        <w:b/>
        <w:bCs/>
        <w:sz w:val="24"/>
        <w:szCs w:val="24"/>
      </w:rPr>
    </w:pPr>
  </w:p>
  <w:p w14:paraId="77245A13" w14:textId="3BEBAB1F" w:rsidR="00E21E20" w:rsidRPr="00BA7B2B" w:rsidRDefault="00E21E20" w:rsidP="00BA7B2B">
    <w:pPr>
      <w:pStyle w:val="Header"/>
      <w:jc w:val="center"/>
      <w:rPr>
        <w:rFonts w:cs="Times New Roman"/>
        <w:sz w:val="24"/>
        <w:szCs w:val="24"/>
      </w:rPr>
    </w:pPr>
    <w:r w:rsidRPr="00BA7B2B">
      <w:rPr>
        <w:rFonts w:cs="Times New Roman"/>
        <w:sz w:val="24"/>
        <w:szCs w:val="24"/>
      </w:rPr>
      <w:t xml:space="preserve">- </w:t>
    </w:r>
    <w:r w:rsidRPr="00BA7B2B">
      <w:rPr>
        <w:rFonts w:cs="Times New Roman"/>
        <w:sz w:val="24"/>
        <w:szCs w:val="24"/>
      </w:rPr>
      <w:fldChar w:fldCharType="begin"/>
    </w:r>
    <w:r w:rsidRPr="00BA7B2B">
      <w:rPr>
        <w:rFonts w:cs="Times New Roman"/>
        <w:sz w:val="24"/>
        <w:szCs w:val="24"/>
      </w:rPr>
      <w:instrText xml:space="preserve"> PAGE   \* MERGEFORMAT </w:instrText>
    </w:r>
    <w:r w:rsidRPr="00BA7B2B">
      <w:rPr>
        <w:rFonts w:cs="Times New Roman"/>
        <w:sz w:val="24"/>
        <w:szCs w:val="24"/>
      </w:rPr>
      <w:fldChar w:fldCharType="separate"/>
    </w:r>
    <w:r w:rsidR="007D1ABA" w:rsidRPr="00BA7B2B">
      <w:rPr>
        <w:rFonts w:cs="Times New Roman"/>
        <w:noProof/>
        <w:sz w:val="24"/>
        <w:szCs w:val="24"/>
      </w:rPr>
      <w:t>91</w:t>
    </w:r>
    <w:r w:rsidRPr="00BA7B2B">
      <w:rPr>
        <w:rFonts w:cs="Times New Roman"/>
        <w:noProof/>
        <w:sz w:val="24"/>
        <w:szCs w:val="24"/>
      </w:rPr>
      <w:fldChar w:fldCharType="end"/>
    </w:r>
    <w:r w:rsidRPr="00BA7B2B">
      <w:rPr>
        <w:rFonts w:cs="Times New Roman"/>
        <w:noProof/>
        <w:sz w:val="24"/>
        <w:szCs w:val="24"/>
      </w:rPr>
      <w:t xml:space="preserve"> -</w:t>
    </w:r>
  </w:p>
  <w:p w14:paraId="1F192EE1" w14:textId="77777777" w:rsidR="00E21E20" w:rsidRPr="00BA7B2B" w:rsidRDefault="00E21E20" w:rsidP="00BA7B2B">
    <w:pPr>
      <w:pStyle w:val="Header"/>
      <w:tabs>
        <w:tab w:val="clear" w:pos="4153"/>
        <w:tab w:val="clear" w:pos="8306"/>
      </w:tabs>
      <w:jc w:val="center"/>
      <w:rPr>
        <w:rFonts w:cs="Times New Roman"/>
        <w:sz w:val="24"/>
        <w:szCs w:val="24"/>
      </w:rPr>
    </w:pPr>
  </w:p>
  <w:p w14:paraId="3415EB4E" w14:textId="77777777" w:rsidR="00E21E20" w:rsidRPr="00BA7B2B" w:rsidRDefault="00E21E20" w:rsidP="00BA7B2B">
    <w:pPr>
      <w:pStyle w:val="Header"/>
      <w:tabs>
        <w:tab w:val="clear" w:pos="4153"/>
        <w:tab w:val="clear" w:pos="8306"/>
      </w:tabs>
      <w:jc w:val="center"/>
      <w:rPr>
        <w:rFonts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5C0A" w14:textId="1D05027E" w:rsidR="00E21E20" w:rsidRPr="00BA7B2B" w:rsidRDefault="00E21E20" w:rsidP="00BA7B2B">
    <w:pPr>
      <w:pStyle w:val="Header"/>
      <w:jc w:val="center"/>
      <w:rPr>
        <w:rFonts w:asciiTheme="majorBidi" w:hAnsiTheme="majorBidi" w:cstheme="majorBidi"/>
        <w:b/>
        <w:bCs/>
        <w:sz w:val="24"/>
        <w:szCs w:val="24"/>
      </w:rPr>
    </w:pPr>
  </w:p>
  <w:p w14:paraId="02E03E93" w14:textId="38FC06AF" w:rsidR="00E21E20" w:rsidRPr="00BA7B2B" w:rsidRDefault="00E21E20" w:rsidP="00BA7B2B">
    <w:pPr>
      <w:pStyle w:val="Header"/>
      <w:jc w:val="center"/>
      <w:rPr>
        <w:rFonts w:asciiTheme="majorBidi" w:hAnsiTheme="majorBidi" w:cstheme="majorBidi"/>
        <w:sz w:val="24"/>
        <w:szCs w:val="24"/>
      </w:rPr>
    </w:pPr>
    <w:r w:rsidRPr="00BA7B2B">
      <w:rPr>
        <w:rFonts w:asciiTheme="majorBidi" w:hAnsiTheme="majorBidi" w:cstheme="majorBidi"/>
        <w:sz w:val="24"/>
        <w:szCs w:val="24"/>
      </w:rPr>
      <w:t xml:space="preserve">- </w:t>
    </w:r>
    <w:r w:rsidRPr="00BA7B2B">
      <w:rPr>
        <w:rFonts w:asciiTheme="majorBidi" w:hAnsiTheme="majorBidi" w:cstheme="majorBidi"/>
        <w:sz w:val="24"/>
        <w:szCs w:val="24"/>
      </w:rPr>
      <w:fldChar w:fldCharType="begin"/>
    </w:r>
    <w:r w:rsidRPr="00BA7B2B">
      <w:rPr>
        <w:rFonts w:asciiTheme="majorBidi" w:hAnsiTheme="majorBidi" w:cstheme="majorBidi"/>
        <w:sz w:val="24"/>
        <w:szCs w:val="24"/>
      </w:rPr>
      <w:instrText xml:space="preserve"> PAGE   \* MERGEFORMAT </w:instrText>
    </w:r>
    <w:r w:rsidRPr="00BA7B2B">
      <w:rPr>
        <w:rFonts w:asciiTheme="majorBidi" w:hAnsiTheme="majorBidi" w:cstheme="majorBidi"/>
        <w:sz w:val="24"/>
        <w:szCs w:val="24"/>
      </w:rPr>
      <w:fldChar w:fldCharType="separate"/>
    </w:r>
    <w:r w:rsidR="00CE5A39" w:rsidRPr="00BA7B2B">
      <w:rPr>
        <w:rFonts w:asciiTheme="majorBidi" w:hAnsiTheme="majorBidi" w:cstheme="majorBidi"/>
        <w:noProof/>
        <w:sz w:val="24"/>
        <w:szCs w:val="24"/>
      </w:rPr>
      <w:t>48</w:t>
    </w:r>
    <w:r w:rsidRPr="00BA7B2B">
      <w:rPr>
        <w:rFonts w:asciiTheme="majorBidi" w:hAnsiTheme="majorBidi" w:cstheme="majorBidi"/>
        <w:noProof/>
        <w:sz w:val="24"/>
        <w:szCs w:val="24"/>
      </w:rPr>
      <w:fldChar w:fldCharType="end"/>
    </w:r>
    <w:r w:rsidRPr="00BA7B2B">
      <w:rPr>
        <w:rFonts w:asciiTheme="majorBidi" w:hAnsiTheme="majorBidi" w:cstheme="majorBidi"/>
        <w:noProof/>
        <w:sz w:val="24"/>
        <w:szCs w:val="24"/>
      </w:rPr>
      <w:t xml:space="preserve"> -</w:t>
    </w:r>
  </w:p>
  <w:p w14:paraId="22637402" w14:textId="77777777" w:rsidR="00E21E20" w:rsidRPr="00BA7B2B" w:rsidRDefault="00E21E20" w:rsidP="00BA7B2B">
    <w:pPr>
      <w:pStyle w:val="Header"/>
      <w:tabs>
        <w:tab w:val="clear" w:pos="4153"/>
        <w:tab w:val="clear" w:pos="8306"/>
      </w:tabs>
      <w:jc w:val="center"/>
      <w:rPr>
        <w:rFonts w:asciiTheme="majorBidi" w:hAnsiTheme="majorBidi" w:cstheme="majorBidi"/>
        <w:sz w:val="24"/>
        <w:szCs w:val="24"/>
      </w:rPr>
    </w:pPr>
  </w:p>
  <w:p w14:paraId="40B76C6D" w14:textId="77777777" w:rsidR="00E21E20" w:rsidRPr="00BA7B2B" w:rsidRDefault="00E21E20" w:rsidP="00BA7B2B">
    <w:pPr>
      <w:pStyle w:val="Header"/>
      <w:tabs>
        <w:tab w:val="clear" w:pos="4153"/>
        <w:tab w:val="clear" w:pos="8306"/>
      </w:tabs>
      <w:jc w:val="center"/>
      <w:rPr>
        <w:rFonts w:asciiTheme="majorBidi" w:hAnsiTheme="majorBidi" w:cstheme="maj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09D"/>
    <w:multiLevelType w:val="hybridMultilevel"/>
    <w:tmpl w:val="6608BBA8"/>
    <w:lvl w:ilvl="0" w:tplc="A3FA4292">
      <w:start w:val="1"/>
      <w:numFmt w:val="decimal"/>
      <w:lvlText w:val="(%1)"/>
      <w:lvlJc w:val="left"/>
      <w:pPr>
        <w:ind w:left="-600"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840" w:hanging="180"/>
      </w:pPr>
    </w:lvl>
    <w:lvl w:ilvl="3" w:tplc="0409000F" w:tentative="1">
      <w:start w:val="1"/>
      <w:numFmt w:val="decimal"/>
      <w:lvlText w:val="%4."/>
      <w:lvlJc w:val="left"/>
      <w:pPr>
        <w:ind w:left="1560" w:hanging="360"/>
      </w:pPr>
    </w:lvl>
    <w:lvl w:ilvl="4" w:tplc="04090019" w:tentative="1">
      <w:start w:val="1"/>
      <w:numFmt w:val="lowerLetter"/>
      <w:lvlText w:val="%5."/>
      <w:lvlJc w:val="left"/>
      <w:pPr>
        <w:ind w:left="2280" w:hanging="360"/>
      </w:pPr>
    </w:lvl>
    <w:lvl w:ilvl="5" w:tplc="0409001B" w:tentative="1">
      <w:start w:val="1"/>
      <w:numFmt w:val="lowerRoman"/>
      <w:lvlText w:val="%6."/>
      <w:lvlJc w:val="right"/>
      <w:pPr>
        <w:ind w:left="3000" w:hanging="180"/>
      </w:pPr>
    </w:lvl>
    <w:lvl w:ilvl="6" w:tplc="0409000F" w:tentative="1">
      <w:start w:val="1"/>
      <w:numFmt w:val="decimal"/>
      <w:lvlText w:val="%7."/>
      <w:lvlJc w:val="left"/>
      <w:pPr>
        <w:ind w:left="3720" w:hanging="360"/>
      </w:pPr>
    </w:lvl>
    <w:lvl w:ilvl="7" w:tplc="04090019" w:tentative="1">
      <w:start w:val="1"/>
      <w:numFmt w:val="lowerLetter"/>
      <w:lvlText w:val="%8."/>
      <w:lvlJc w:val="left"/>
      <w:pPr>
        <w:ind w:left="4440" w:hanging="360"/>
      </w:pPr>
    </w:lvl>
    <w:lvl w:ilvl="8" w:tplc="0409001B" w:tentative="1">
      <w:start w:val="1"/>
      <w:numFmt w:val="lowerRoman"/>
      <w:lvlText w:val="%9."/>
      <w:lvlJc w:val="right"/>
      <w:pPr>
        <w:ind w:left="5160" w:hanging="180"/>
      </w:pPr>
    </w:lvl>
  </w:abstractNum>
  <w:abstractNum w:abstractNumId="1" w15:restartNumberingAfterBreak="0">
    <w:nsid w:val="05693D67"/>
    <w:multiLevelType w:val="hybridMultilevel"/>
    <w:tmpl w:val="C97ACF4C"/>
    <w:lvl w:ilvl="0" w:tplc="849E04C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 w15:restartNumberingAfterBreak="0">
    <w:nsid w:val="063D01A6"/>
    <w:multiLevelType w:val="hybridMultilevel"/>
    <w:tmpl w:val="D22A3874"/>
    <w:lvl w:ilvl="0" w:tplc="05A6141C">
      <w:start w:val="1"/>
      <w:numFmt w:val="decimal"/>
      <w:lvlText w:val="(%1)"/>
      <w:lvlJc w:val="left"/>
      <w:pPr>
        <w:ind w:left="1710" w:hanging="360"/>
      </w:pPr>
      <w:rPr>
        <w:rFonts w:hint="default"/>
        <w:color w:val="000000"/>
        <w:sz w:val="20"/>
        <w:szCs w:val="20"/>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800271C"/>
    <w:multiLevelType w:val="hybridMultilevel"/>
    <w:tmpl w:val="8B049DD2"/>
    <w:lvl w:ilvl="0" w:tplc="993AC126">
      <w:start w:val="1"/>
      <w:numFmt w:val="decimal"/>
      <w:lvlText w:val="(%1)"/>
      <w:lvlJc w:val="left"/>
      <w:pPr>
        <w:ind w:left="1440" w:hanging="360"/>
      </w:pPr>
      <w:rPr>
        <w:rFonts w:ascii="Times New Roman" w:hAnsi="Times New Roman" w:cs="Times New Roman" w:hint="default"/>
        <w:sz w:val="1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E6480A"/>
    <w:multiLevelType w:val="hybridMultilevel"/>
    <w:tmpl w:val="A65C8DD2"/>
    <w:lvl w:ilvl="0" w:tplc="FFFFFFFF">
      <w:start w:val="1"/>
      <w:numFmt w:val="decimal"/>
      <w:lvlText w:val="(%1)"/>
      <w:lvlJc w:val="left"/>
      <w:pPr>
        <w:ind w:left="907" w:hanging="360"/>
      </w:pPr>
      <w:rPr>
        <w:rFonts w:hint="default"/>
        <w:sz w:val="16"/>
        <w:szCs w:val="16"/>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5"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15307EFB"/>
    <w:multiLevelType w:val="hybridMultilevel"/>
    <w:tmpl w:val="3230B372"/>
    <w:lvl w:ilvl="0" w:tplc="A04E39B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9B5F49"/>
    <w:multiLevelType w:val="hybridMultilevel"/>
    <w:tmpl w:val="A65C8DD2"/>
    <w:lvl w:ilvl="0" w:tplc="FFFFFFFF">
      <w:start w:val="1"/>
      <w:numFmt w:val="decimal"/>
      <w:lvlText w:val="(%1)"/>
      <w:lvlJc w:val="left"/>
      <w:pPr>
        <w:ind w:left="907" w:hanging="360"/>
      </w:pPr>
      <w:rPr>
        <w:rFonts w:hint="default"/>
        <w:sz w:val="16"/>
        <w:szCs w:val="16"/>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8" w15:restartNumberingAfterBreak="0">
    <w:nsid w:val="17E42EAD"/>
    <w:multiLevelType w:val="hybridMultilevel"/>
    <w:tmpl w:val="41B076A2"/>
    <w:lvl w:ilvl="0" w:tplc="FF32C4B0">
      <w:start w:val="1"/>
      <w:numFmt w:val="upperLetter"/>
      <w:lvlText w:val="%1)"/>
      <w:lvlJc w:val="left"/>
      <w:pPr>
        <w:ind w:left="1087" w:hanging="540"/>
      </w:pPr>
      <w:rPr>
        <w:rFonts w:cstheme="majorBidi"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C521D08"/>
    <w:multiLevelType w:val="hybridMultilevel"/>
    <w:tmpl w:val="3230B372"/>
    <w:lvl w:ilvl="0" w:tplc="FFFFFFFF">
      <w:start w:val="1"/>
      <w:numFmt w:val="decimal"/>
      <w:lvlText w:val="(%1)"/>
      <w:lvlJc w:val="left"/>
      <w:pPr>
        <w:ind w:left="1440" w:hanging="360"/>
      </w:pPr>
      <w:rPr>
        <w:rFonts w:hint="default"/>
        <w:vertAlign w:val="superscrip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D080486"/>
    <w:multiLevelType w:val="hybridMultilevel"/>
    <w:tmpl w:val="757695E0"/>
    <w:lvl w:ilvl="0" w:tplc="F07096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423168A"/>
    <w:multiLevelType w:val="multilevel"/>
    <w:tmpl w:val="2F04F448"/>
    <w:lvl w:ilvl="0">
      <w:start w:val="1"/>
      <w:numFmt w:val="decimal"/>
      <w:lvlText w:val="%1"/>
      <w:lvlJc w:val="left"/>
      <w:pPr>
        <w:tabs>
          <w:tab w:val="num" w:pos="1330"/>
        </w:tabs>
        <w:ind w:left="1330"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5BE29FE"/>
    <w:multiLevelType w:val="hybridMultilevel"/>
    <w:tmpl w:val="6C6E2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cs="Times New Roman"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4" w15:restartNumberingAfterBreak="0">
    <w:nsid w:val="325B1715"/>
    <w:multiLevelType w:val="hybridMultilevel"/>
    <w:tmpl w:val="A65C8DD2"/>
    <w:lvl w:ilvl="0" w:tplc="37C6326C">
      <w:start w:val="1"/>
      <w:numFmt w:val="decimal"/>
      <w:lvlText w:val="(%1)"/>
      <w:lvlJc w:val="left"/>
      <w:pPr>
        <w:ind w:left="907" w:hanging="360"/>
      </w:pPr>
      <w:rPr>
        <w:rFonts w:hint="default"/>
        <w:sz w:val="16"/>
        <w:szCs w:val="16"/>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5" w15:restartNumberingAfterBreak="0">
    <w:nsid w:val="35DB3F8E"/>
    <w:multiLevelType w:val="hybridMultilevel"/>
    <w:tmpl w:val="EF9830D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6" w15:restartNumberingAfterBreak="0">
    <w:nsid w:val="3A30120F"/>
    <w:multiLevelType w:val="hybridMultilevel"/>
    <w:tmpl w:val="A1D88222"/>
    <w:lvl w:ilvl="0" w:tplc="B83A33F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C7062"/>
    <w:multiLevelType w:val="hybridMultilevel"/>
    <w:tmpl w:val="74E4C6DE"/>
    <w:lvl w:ilvl="0" w:tplc="C6007004">
      <w:start w:val="1"/>
      <w:numFmt w:val="decimal"/>
      <w:lvlText w:val="(%1)"/>
      <w:lvlJc w:val="left"/>
      <w:pPr>
        <w:ind w:left="2700" w:hanging="360"/>
      </w:pPr>
      <w:rPr>
        <w:rFonts w:asciiTheme="majorBidi" w:eastAsia="Times New Roman" w:hAnsiTheme="majorBidi" w:cs="Cordia New"/>
        <w:b w:val="0"/>
        <w:bCs w:val="0"/>
        <w:sz w:val="22"/>
        <w:szCs w:val="22"/>
        <w:vertAlign w:val="baseline"/>
      </w:rPr>
    </w:lvl>
    <w:lvl w:ilvl="1" w:tplc="FFFFFFFF">
      <w:start w:val="1"/>
      <w:numFmt w:val="bullet"/>
      <w:lvlText w:val="o"/>
      <w:lvlJc w:val="left"/>
      <w:pPr>
        <w:ind w:left="3420" w:hanging="360"/>
      </w:pPr>
      <w:rPr>
        <w:rFonts w:ascii="Courier New" w:hAnsi="Courier New" w:cs="Courier New" w:hint="default"/>
      </w:rPr>
    </w:lvl>
    <w:lvl w:ilvl="2" w:tplc="FFFFFFFF">
      <w:start w:val="1"/>
      <w:numFmt w:val="bullet"/>
      <w:lvlText w:val=""/>
      <w:lvlJc w:val="left"/>
      <w:pPr>
        <w:ind w:left="4140" w:hanging="360"/>
      </w:pPr>
      <w:rPr>
        <w:rFonts w:ascii="Wingdings" w:hAnsi="Wingdings" w:hint="default"/>
      </w:rPr>
    </w:lvl>
    <w:lvl w:ilvl="3" w:tplc="FFFFFFFF">
      <w:start w:val="1"/>
      <w:numFmt w:val="bullet"/>
      <w:lvlText w:val=""/>
      <w:lvlJc w:val="left"/>
      <w:pPr>
        <w:ind w:left="4860" w:hanging="360"/>
      </w:pPr>
      <w:rPr>
        <w:rFonts w:ascii="Symbol" w:hAnsi="Symbol" w:hint="default"/>
      </w:rPr>
    </w:lvl>
    <w:lvl w:ilvl="4" w:tplc="FFFFFFFF">
      <w:start w:val="1"/>
      <w:numFmt w:val="bullet"/>
      <w:lvlText w:val="o"/>
      <w:lvlJc w:val="left"/>
      <w:pPr>
        <w:ind w:left="5580" w:hanging="360"/>
      </w:pPr>
      <w:rPr>
        <w:rFonts w:ascii="Courier New" w:hAnsi="Courier New" w:cs="Courier New" w:hint="default"/>
      </w:rPr>
    </w:lvl>
    <w:lvl w:ilvl="5" w:tplc="FFFFFFFF">
      <w:start w:val="1"/>
      <w:numFmt w:val="bullet"/>
      <w:lvlText w:val=""/>
      <w:lvlJc w:val="left"/>
      <w:pPr>
        <w:ind w:left="6300" w:hanging="360"/>
      </w:pPr>
      <w:rPr>
        <w:rFonts w:ascii="Wingdings" w:hAnsi="Wingdings" w:hint="default"/>
      </w:rPr>
    </w:lvl>
    <w:lvl w:ilvl="6" w:tplc="FFFFFFFF">
      <w:start w:val="1"/>
      <w:numFmt w:val="bullet"/>
      <w:lvlText w:val=""/>
      <w:lvlJc w:val="left"/>
      <w:pPr>
        <w:ind w:left="7020" w:hanging="360"/>
      </w:pPr>
      <w:rPr>
        <w:rFonts w:ascii="Symbol" w:hAnsi="Symbol" w:hint="default"/>
      </w:rPr>
    </w:lvl>
    <w:lvl w:ilvl="7" w:tplc="FFFFFFFF">
      <w:start w:val="1"/>
      <w:numFmt w:val="bullet"/>
      <w:lvlText w:val="o"/>
      <w:lvlJc w:val="left"/>
      <w:pPr>
        <w:ind w:left="7740" w:hanging="360"/>
      </w:pPr>
      <w:rPr>
        <w:rFonts w:ascii="Courier New" w:hAnsi="Courier New" w:cs="Courier New" w:hint="default"/>
      </w:rPr>
    </w:lvl>
    <w:lvl w:ilvl="8" w:tplc="FFFFFFFF">
      <w:start w:val="1"/>
      <w:numFmt w:val="bullet"/>
      <w:lvlText w:val=""/>
      <w:lvlJc w:val="left"/>
      <w:pPr>
        <w:ind w:left="8460" w:hanging="360"/>
      </w:pPr>
      <w:rPr>
        <w:rFonts w:ascii="Wingdings" w:hAnsi="Wingdings" w:hint="default"/>
      </w:rPr>
    </w:lvl>
  </w:abstractNum>
  <w:abstractNum w:abstractNumId="18" w15:restartNumberingAfterBreak="0">
    <w:nsid w:val="54C24F01"/>
    <w:multiLevelType w:val="hybridMultilevel"/>
    <w:tmpl w:val="FFEA5536"/>
    <w:lvl w:ilvl="0" w:tplc="9D2AF5B6">
      <w:start w:val="1"/>
      <w:numFmt w:val="decimal"/>
      <w:lvlText w:val="(%1)"/>
      <w:lvlJc w:val="left"/>
      <w:pPr>
        <w:ind w:left="4860" w:hanging="360"/>
      </w:pPr>
      <w:rPr>
        <w:rFonts w:hint="default"/>
        <w:color w:val="000000" w:themeColor="text1"/>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54ED3E98"/>
    <w:multiLevelType w:val="hybridMultilevel"/>
    <w:tmpl w:val="321A71A8"/>
    <w:lvl w:ilvl="0" w:tplc="F35CC568">
      <w:numFmt w:val="bullet"/>
      <w:lvlText w:val="-"/>
      <w:lvlJc w:val="left"/>
      <w:pPr>
        <w:ind w:left="1987" w:hanging="360"/>
      </w:pPr>
      <w:rPr>
        <w:rFonts w:ascii="AngsanaUPC" w:eastAsia="Calibri" w:hAnsi="AngsanaUPC" w:cs="AngsanaUPC" w:hint="default"/>
        <w:sz w:val="32"/>
        <w:szCs w:val="32"/>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0" w15:restartNumberingAfterBreak="0">
    <w:nsid w:val="54EE01B4"/>
    <w:multiLevelType w:val="hybridMultilevel"/>
    <w:tmpl w:val="125E0F22"/>
    <w:lvl w:ilvl="0" w:tplc="0E86829C">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21" w15:restartNumberingAfterBreak="0">
    <w:nsid w:val="56D868FC"/>
    <w:multiLevelType w:val="multilevel"/>
    <w:tmpl w:val="A586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20350DF"/>
    <w:multiLevelType w:val="hybridMultilevel"/>
    <w:tmpl w:val="A96641BC"/>
    <w:lvl w:ilvl="0" w:tplc="FFFFFFFF">
      <w:start w:val="1"/>
      <w:numFmt w:val="decimal"/>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4" w15:restartNumberingAfterBreak="0">
    <w:nsid w:val="6722439C"/>
    <w:multiLevelType w:val="hybridMultilevel"/>
    <w:tmpl w:val="AF0CD72C"/>
    <w:lvl w:ilvl="0" w:tplc="0400F0E6">
      <w:start w:val="1"/>
      <w:numFmt w:val="decimal"/>
      <w:lvlText w:val="(%1)"/>
      <w:lvlJc w:val="left"/>
      <w:pPr>
        <w:ind w:left="1800" w:hanging="720"/>
      </w:pPr>
      <w:rPr>
        <w:rFonts w:hint="default"/>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E644948"/>
    <w:multiLevelType w:val="hybridMultilevel"/>
    <w:tmpl w:val="E54C57F6"/>
    <w:lvl w:ilvl="0" w:tplc="F35CC568">
      <w:numFmt w:val="bullet"/>
      <w:lvlText w:val="-"/>
      <w:lvlJc w:val="left"/>
      <w:pPr>
        <w:ind w:left="1080" w:hanging="360"/>
      </w:pPr>
      <w:rPr>
        <w:rFonts w:ascii="AngsanaUPC" w:eastAsia="Calibri" w:hAnsi="AngsanaUPC" w:cs="AngsanaUPC" w:hint="default"/>
        <w:sz w:val="32"/>
        <w:szCs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2627C14"/>
    <w:multiLevelType w:val="hybridMultilevel"/>
    <w:tmpl w:val="5386AFB2"/>
    <w:lvl w:ilvl="0" w:tplc="FFFFFFFF">
      <w:start w:val="1"/>
      <w:numFmt w:val="decimal"/>
      <w:lvlText w:val="(%1)"/>
      <w:lvlJc w:val="left"/>
      <w:pPr>
        <w:ind w:left="1890" w:hanging="360"/>
      </w:pPr>
      <w:rPr>
        <w:rFonts w:hint="default"/>
        <w:b w:val="0"/>
        <w:bCs w:val="0"/>
        <w:sz w:val="22"/>
        <w:szCs w:val="22"/>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8"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5297B80"/>
    <w:multiLevelType w:val="hybridMultilevel"/>
    <w:tmpl w:val="1178687C"/>
    <w:lvl w:ilvl="0" w:tplc="CE3C5594">
      <w:start w:val="1"/>
      <w:numFmt w:val="bullet"/>
      <w:lvlText w:val=""/>
      <w:lvlJc w:val="left"/>
      <w:pPr>
        <w:ind w:left="2385" w:hanging="360"/>
      </w:pPr>
      <w:rPr>
        <w:rFonts w:ascii="Symbol" w:hAnsi="Symbol" w:hint="default"/>
        <w:sz w:val="24"/>
        <w:szCs w:val="24"/>
      </w:rPr>
    </w:lvl>
    <w:lvl w:ilvl="1" w:tplc="04090003" w:tentative="1">
      <w:start w:val="1"/>
      <w:numFmt w:val="bullet"/>
      <w:lvlText w:val="o"/>
      <w:lvlJc w:val="left"/>
      <w:pPr>
        <w:ind w:left="3105" w:hanging="360"/>
      </w:pPr>
      <w:rPr>
        <w:rFonts w:ascii="Courier New" w:hAnsi="Courier New" w:cs="Courier New" w:hint="default"/>
      </w:rPr>
    </w:lvl>
    <w:lvl w:ilvl="2" w:tplc="04090005" w:tentative="1">
      <w:start w:val="1"/>
      <w:numFmt w:val="bullet"/>
      <w:lvlText w:val=""/>
      <w:lvlJc w:val="left"/>
      <w:pPr>
        <w:ind w:left="3825" w:hanging="360"/>
      </w:pPr>
      <w:rPr>
        <w:rFonts w:ascii="Wingdings" w:hAnsi="Wingdings" w:hint="default"/>
      </w:rPr>
    </w:lvl>
    <w:lvl w:ilvl="3" w:tplc="04090001" w:tentative="1">
      <w:start w:val="1"/>
      <w:numFmt w:val="bullet"/>
      <w:lvlText w:val=""/>
      <w:lvlJc w:val="left"/>
      <w:pPr>
        <w:ind w:left="4545" w:hanging="360"/>
      </w:pPr>
      <w:rPr>
        <w:rFonts w:ascii="Symbol" w:hAnsi="Symbol" w:hint="default"/>
      </w:rPr>
    </w:lvl>
    <w:lvl w:ilvl="4" w:tplc="04090003" w:tentative="1">
      <w:start w:val="1"/>
      <w:numFmt w:val="bullet"/>
      <w:lvlText w:val="o"/>
      <w:lvlJc w:val="left"/>
      <w:pPr>
        <w:ind w:left="5265" w:hanging="360"/>
      </w:pPr>
      <w:rPr>
        <w:rFonts w:ascii="Courier New" w:hAnsi="Courier New" w:cs="Courier New" w:hint="default"/>
      </w:rPr>
    </w:lvl>
    <w:lvl w:ilvl="5" w:tplc="04090005" w:tentative="1">
      <w:start w:val="1"/>
      <w:numFmt w:val="bullet"/>
      <w:lvlText w:val=""/>
      <w:lvlJc w:val="left"/>
      <w:pPr>
        <w:ind w:left="5985" w:hanging="360"/>
      </w:pPr>
      <w:rPr>
        <w:rFonts w:ascii="Wingdings" w:hAnsi="Wingdings" w:hint="default"/>
      </w:rPr>
    </w:lvl>
    <w:lvl w:ilvl="6" w:tplc="04090001" w:tentative="1">
      <w:start w:val="1"/>
      <w:numFmt w:val="bullet"/>
      <w:lvlText w:val=""/>
      <w:lvlJc w:val="left"/>
      <w:pPr>
        <w:ind w:left="6705" w:hanging="360"/>
      </w:pPr>
      <w:rPr>
        <w:rFonts w:ascii="Symbol" w:hAnsi="Symbol" w:hint="default"/>
      </w:rPr>
    </w:lvl>
    <w:lvl w:ilvl="7" w:tplc="04090003" w:tentative="1">
      <w:start w:val="1"/>
      <w:numFmt w:val="bullet"/>
      <w:lvlText w:val="o"/>
      <w:lvlJc w:val="left"/>
      <w:pPr>
        <w:ind w:left="7425" w:hanging="360"/>
      </w:pPr>
      <w:rPr>
        <w:rFonts w:ascii="Courier New" w:hAnsi="Courier New" w:cs="Courier New" w:hint="default"/>
      </w:rPr>
    </w:lvl>
    <w:lvl w:ilvl="8" w:tplc="04090005" w:tentative="1">
      <w:start w:val="1"/>
      <w:numFmt w:val="bullet"/>
      <w:lvlText w:val=""/>
      <w:lvlJc w:val="left"/>
      <w:pPr>
        <w:ind w:left="8145" w:hanging="360"/>
      </w:pPr>
      <w:rPr>
        <w:rFonts w:ascii="Wingdings" w:hAnsi="Wingdings" w:hint="default"/>
      </w:rPr>
    </w:lvl>
  </w:abstractNum>
  <w:abstractNum w:abstractNumId="30" w15:restartNumberingAfterBreak="0">
    <w:nsid w:val="7624053E"/>
    <w:multiLevelType w:val="hybridMultilevel"/>
    <w:tmpl w:val="F210F864"/>
    <w:lvl w:ilvl="0" w:tplc="A5FAD1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88A17FA"/>
    <w:multiLevelType w:val="hybridMultilevel"/>
    <w:tmpl w:val="A8869CDC"/>
    <w:lvl w:ilvl="0" w:tplc="251885BE">
      <w:start w:val="1"/>
      <w:numFmt w:val="decimal"/>
      <w:lvlText w:val="(%1)"/>
      <w:lvlJc w:val="left"/>
      <w:pPr>
        <w:ind w:left="1440" w:hanging="360"/>
      </w:pPr>
      <w:rPr>
        <w:rFonts w:cstheme="majorBidi" w:hint="default"/>
        <w:sz w:val="2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8C446AC"/>
    <w:multiLevelType w:val="multilevel"/>
    <w:tmpl w:val="A130238C"/>
    <w:lvl w:ilvl="0">
      <w:numFmt w:val="bullet"/>
      <w:lvlText w:val="-"/>
      <w:lvlJc w:val="left"/>
      <w:pPr>
        <w:tabs>
          <w:tab w:val="num" w:pos="810"/>
        </w:tabs>
        <w:ind w:left="810" w:hanging="360"/>
      </w:pPr>
      <w:rPr>
        <w:rFonts w:ascii="Times New Roman" w:eastAsia="Times New Roman" w:hAnsi="Times New Roman" w:cs="Times New Roman" w:hint="default"/>
        <w:sz w:val="20"/>
      </w:rPr>
    </w:lvl>
    <w:lvl w:ilvl="1" w:tentative="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33" w15:restartNumberingAfterBreak="0">
    <w:nsid w:val="7AAF58DE"/>
    <w:multiLevelType w:val="hybridMultilevel"/>
    <w:tmpl w:val="89389BAC"/>
    <w:lvl w:ilvl="0" w:tplc="AF12FC48">
      <w:start w:val="4"/>
      <w:numFmt w:val="bullet"/>
      <w:lvlText w:val="•"/>
      <w:lvlJc w:val="left"/>
      <w:pPr>
        <w:ind w:left="1080" w:hanging="360"/>
      </w:pPr>
      <w:rPr>
        <w:rFonts w:ascii="Times New Roman" w:eastAsia="Times New Roman" w:hAnsi="Times New Roman" w:cs="Times New Roman"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65D12"/>
    <w:multiLevelType w:val="hybridMultilevel"/>
    <w:tmpl w:val="5386AFB2"/>
    <w:lvl w:ilvl="0" w:tplc="B88450AC">
      <w:start w:val="1"/>
      <w:numFmt w:val="decimal"/>
      <w:lvlText w:val="(%1)"/>
      <w:lvlJc w:val="left"/>
      <w:pPr>
        <w:ind w:left="1890" w:hanging="360"/>
      </w:pPr>
      <w:rPr>
        <w:rFonts w:hint="default"/>
        <w:b w:val="0"/>
        <w:bCs w:val="0"/>
        <w:sz w:val="22"/>
        <w:szCs w:val="22"/>
        <w:vertAlign w:val="baseline"/>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abstractNum w:abstractNumId="36" w15:restartNumberingAfterBreak="0">
    <w:nsid w:val="7EDE6C24"/>
    <w:multiLevelType w:val="hybridMultilevel"/>
    <w:tmpl w:val="1FB009AC"/>
    <w:lvl w:ilvl="0" w:tplc="4E42A08E">
      <w:start w:val="1"/>
      <w:numFmt w:val="decimal"/>
      <w:lvlText w:val="(%1)"/>
      <w:lvlJc w:val="left"/>
      <w:pPr>
        <w:ind w:left="907" w:hanging="360"/>
      </w:pPr>
      <w:rPr>
        <w:rFonts w:hint="default"/>
        <w:sz w:val="14"/>
        <w:szCs w:val="1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432818209">
    <w:abstractNumId w:val="15"/>
  </w:num>
  <w:num w:numId="2" w16cid:durableId="1606957812">
    <w:abstractNumId w:val="22"/>
  </w:num>
  <w:num w:numId="3" w16cid:durableId="855080079">
    <w:abstractNumId w:val="24"/>
  </w:num>
  <w:num w:numId="4" w16cid:durableId="1351640268">
    <w:abstractNumId w:val="28"/>
  </w:num>
  <w:num w:numId="5" w16cid:durableId="700782553">
    <w:abstractNumId w:val="33"/>
  </w:num>
  <w:num w:numId="6" w16cid:durableId="836651420">
    <w:abstractNumId w:val="11"/>
  </w:num>
  <w:num w:numId="7" w16cid:durableId="1153639063">
    <w:abstractNumId w:val="25"/>
  </w:num>
  <w:num w:numId="8" w16cid:durableId="681903817">
    <w:abstractNumId w:val="6"/>
  </w:num>
  <w:num w:numId="9" w16cid:durableId="1767728146">
    <w:abstractNumId w:val="20"/>
  </w:num>
  <w:num w:numId="10" w16cid:durableId="726998853">
    <w:abstractNumId w:val="10"/>
  </w:num>
  <w:num w:numId="11" w16cid:durableId="491533374">
    <w:abstractNumId w:val="35"/>
  </w:num>
  <w:num w:numId="12" w16cid:durableId="1875189857">
    <w:abstractNumId w:val="30"/>
  </w:num>
  <w:num w:numId="13" w16cid:durableId="1219824401">
    <w:abstractNumId w:val="18"/>
  </w:num>
  <w:num w:numId="14" w16cid:durableId="1690837616">
    <w:abstractNumId w:val="17"/>
  </w:num>
  <w:num w:numId="15" w16cid:durableId="754279882">
    <w:abstractNumId w:val="0"/>
  </w:num>
  <w:num w:numId="16" w16cid:durableId="1943099867">
    <w:abstractNumId w:val="5"/>
  </w:num>
  <w:num w:numId="17" w16cid:durableId="470483807">
    <w:abstractNumId w:val="8"/>
  </w:num>
  <w:num w:numId="18" w16cid:durableId="388500943">
    <w:abstractNumId w:val="29"/>
  </w:num>
  <w:num w:numId="19" w16cid:durableId="1096437513">
    <w:abstractNumId w:val="31"/>
  </w:num>
  <w:num w:numId="20" w16cid:durableId="1051466191">
    <w:abstractNumId w:val="1"/>
  </w:num>
  <w:num w:numId="21" w16cid:durableId="1688797775">
    <w:abstractNumId w:val="9"/>
  </w:num>
  <w:num w:numId="22" w16cid:durableId="667052026">
    <w:abstractNumId w:val="12"/>
  </w:num>
  <w:num w:numId="23" w16cid:durableId="69818023">
    <w:abstractNumId w:val="32"/>
  </w:num>
  <w:num w:numId="24" w16cid:durableId="1495103008">
    <w:abstractNumId w:val="2"/>
  </w:num>
  <w:num w:numId="25" w16cid:durableId="1462337534">
    <w:abstractNumId w:val="27"/>
  </w:num>
  <w:num w:numId="26" w16cid:durableId="1162622632">
    <w:abstractNumId w:val="36"/>
  </w:num>
  <w:num w:numId="27" w16cid:durableId="1614439195">
    <w:abstractNumId w:val="3"/>
  </w:num>
  <w:num w:numId="28" w16cid:durableId="1031300723">
    <w:abstractNumId w:val="23"/>
  </w:num>
  <w:num w:numId="29" w16cid:durableId="523979056">
    <w:abstractNumId w:val="34"/>
  </w:num>
  <w:num w:numId="30" w16cid:durableId="1892954868">
    <w:abstractNumId w:val="13"/>
  </w:num>
  <w:num w:numId="31" w16cid:durableId="2134051470">
    <w:abstractNumId w:val="13"/>
  </w:num>
  <w:num w:numId="32" w16cid:durableId="900557179">
    <w:abstractNumId w:val="14"/>
  </w:num>
  <w:num w:numId="33" w16cid:durableId="1482229815">
    <w:abstractNumId w:val="4"/>
  </w:num>
  <w:num w:numId="34" w16cid:durableId="756562153">
    <w:abstractNumId w:val="7"/>
  </w:num>
  <w:num w:numId="35" w16cid:durableId="290746398">
    <w:abstractNumId w:val="16"/>
  </w:num>
  <w:num w:numId="36" w16cid:durableId="911160528">
    <w:abstractNumId w:val="19"/>
  </w:num>
  <w:num w:numId="37" w16cid:durableId="238173714">
    <w:abstractNumId w:val="21"/>
  </w:num>
  <w:num w:numId="38" w16cid:durableId="1832217009">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7D"/>
    <w:rsid w:val="000000C9"/>
    <w:rsid w:val="00000375"/>
    <w:rsid w:val="0000069D"/>
    <w:rsid w:val="000006BE"/>
    <w:rsid w:val="0000084A"/>
    <w:rsid w:val="000009B1"/>
    <w:rsid w:val="00000E46"/>
    <w:rsid w:val="00000E9A"/>
    <w:rsid w:val="00000FE5"/>
    <w:rsid w:val="00000FF2"/>
    <w:rsid w:val="00001078"/>
    <w:rsid w:val="000010E5"/>
    <w:rsid w:val="0000120D"/>
    <w:rsid w:val="0000125D"/>
    <w:rsid w:val="00001336"/>
    <w:rsid w:val="0000148B"/>
    <w:rsid w:val="00001530"/>
    <w:rsid w:val="00001552"/>
    <w:rsid w:val="0000161A"/>
    <w:rsid w:val="0000164B"/>
    <w:rsid w:val="000018BF"/>
    <w:rsid w:val="00001C02"/>
    <w:rsid w:val="00001E7E"/>
    <w:rsid w:val="00001F0E"/>
    <w:rsid w:val="00001FFE"/>
    <w:rsid w:val="0000222F"/>
    <w:rsid w:val="00002336"/>
    <w:rsid w:val="000023BD"/>
    <w:rsid w:val="00002663"/>
    <w:rsid w:val="00002711"/>
    <w:rsid w:val="0000272C"/>
    <w:rsid w:val="000027EE"/>
    <w:rsid w:val="000029F3"/>
    <w:rsid w:val="00002B2F"/>
    <w:rsid w:val="00002B78"/>
    <w:rsid w:val="00002C55"/>
    <w:rsid w:val="00002DED"/>
    <w:rsid w:val="00002E7A"/>
    <w:rsid w:val="00002E80"/>
    <w:rsid w:val="00002EB5"/>
    <w:rsid w:val="00002EE6"/>
    <w:rsid w:val="00002F5F"/>
    <w:rsid w:val="00003015"/>
    <w:rsid w:val="00003095"/>
    <w:rsid w:val="000031FE"/>
    <w:rsid w:val="000033E6"/>
    <w:rsid w:val="00003448"/>
    <w:rsid w:val="000034E8"/>
    <w:rsid w:val="00003909"/>
    <w:rsid w:val="00003A6F"/>
    <w:rsid w:val="00003C1D"/>
    <w:rsid w:val="00003CF3"/>
    <w:rsid w:val="00003D41"/>
    <w:rsid w:val="00003DFC"/>
    <w:rsid w:val="00003FD9"/>
    <w:rsid w:val="0000412E"/>
    <w:rsid w:val="000041D1"/>
    <w:rsid w:val="000042D9"/>
    <w:rsid w:val="0000443A"/>
    <w:rsid w:val="00004565"/>
    <w:rsid w:val="000046DF"/>
    <w:rsid w:val="0000479E"/>
    <w:rsid w:val="00004920"/>
    <w:rsid w:val="00004B1C"/>
    <w:rsid w:val="00004B41"/>
    <w:rsid w:val="00004B68"/>
    <w:rsid w:val="00004C7E"/>
    <w:rsid w:val="00004D1B"/>
    <w:rsid w:val="00004D29"/>
    <w:rsid w:val="00004F4E"/>
    <w:rsid w:val="00005025"/>
    <w:rsid w:val="0000509C"/>
    <w:rsid w:val="00005641"/>
    <w:rsid w:val="000057F7"/>
    <w:rsid w:val="00005832"/>
    <w:rsid w:val="00005862"/>
    <w:rsid w:val="00005899"/>
    <w:rsid w:val="00005B23"/>
    <w:rsid w:val="00005C1A"/>
    <w:rsid w:val="00005E44"/>
    <w:rsid w:val="00005F60"/>
    <w:rsid w:val="000060C3"/>
    <w:rsid w:val="000060E6"/>
    <w:rsid w:val="0000623F"/>
    <w:rsid w:val="00006255"/>
    <w:rsid w:val="00006286"/>
    <w:rsid w:val="0000628E"/>
    <w:rsid w:val="00006318"/>
    <w:rsid w:val="00006393"/>
    <w:rsid w:val="00006513"/>
    <w:rsid w:val="00006571"/>
    <w:rsid w:val="000069C2"/>
    <w:rsid w:val="000069CB"/>
    <w:rsid w:val="00006B94"/>
    <w:rsid w:val="00006C29"/>
    <w:rsid w:val="00006DEC"/>
    <w:rsid w:val="00006ED3"/>
    <w:rsid w:val="000072F1"/>
    <w:rsid w:val="00007322"/>
    <w:rsid w:val="000074B7"/>
    <w:rsid w:val="00007543"/>
    <w:rsid w:val="0000759E"/>
    <w:rsid w:val="000075F9"/>
    <w:rsid w:val="0000770D"/>
    <w:rsid w:val="00007AFC"/>
    <w:rsid w:val="00007CFA"/>
    <w:rsid w:val="00007F88"/>
    <w:rsid w:val="00007F92"/>
    <w:rsid w:val="00010047"/>
    <w:rsid w:val="00010105"/>
    <w:rsid w:val="00010189"/>
    <w:rsid w:val="000102DB"/>
    <w:rsid w:val="00010384"/>
    <w:rsid w:val="0001044A"/>
    <w:rsid w:val="0001079A"/>
    <w:rsid w:val="00010815"/>
    <w:rsid w:val="00010ABD"/>
    <w:rsid w:val="00010B7B"/>
    <w:rsid w:val="00010B9E"/>
    <w:rsid w:val="0001134A"/>
    <w:rsid w:val="000113F3"/>
    <w:rsid w:val="000114F3"/>
    <w:rsid w:val="00011656"/>
    <w:rsid w:val="0001167E"/>
    <w:rsid w:val="0001184C"/>
    <w:rsid w:val="00011A9E"/>
    <w:rsid w:val="00011AE8"/>
    <w:rsid w:val="00011C95"/>
    <w:rsid w:val="00011D56"/>
    <w:rsid w:val="000122E3"/>
    <w:rsid w:val="000125DC"/>
    <w:rsid w:val="00012753"/>
    <w:rsid w:val="00012884"/>
    <w:rsid w:val="0001296E"/>
    <w:rsid w:val="00012976"/>
    <w:rsid w:val="000129AB"/>
    <w:rsid w:val="00012A42"/>
    <w:rsid w:val="00012DB7"/>
    <w:rsid w:val="00012DD8"/>
    <w:rsid w:val="00012E04"/>
    <w:rsid w:val="00012E1F"/>
    <w:rsid w:val="00012E2D"/>
    <w:rsid w:val="00012F36"/>
    <w:rsid w:val="00012FF2"/>
    <w:rsid w:val="000132D3"/>
    <w:rsid w:val="00013488"/>
    <w:rsid w:val="00013853"/>
    <w:rsid w:val="000138D4"/>
    <w:rsid w:val="00013CB4"/>
    <w:rsid w:val="00013D38"/>
    <w:rsid w:val="00013E50"/>
    <w:rsid w:val="000140BE"/>
    <w:rsid w:val="00014310"/>
    <w:rsid w:val="00014311"/>
    <w:rsid w:val="000148EE"/>
    <w:rsid w:val="00014B77"/>
    <w:rsid w:val="00014F71"/>
    <w:rsid w:val="000150AB"/>
    <w:rsid w:val="00015218"/>
    <w:rsid w:val="000152CA"/>
    <w:rsid w:val="0001557D"/>
    <w:rsid w:val="00015882"/>
    <w:rsid w:val="000158BC"/>
    <w:rsid w:val="00015A07"/>
    <w:rsid w:val="00015A0E"/>
    <w:rsid w:val="00015E55"/>
    <w:rsid w:val="00015EA9"/>
    <w:rsid w:val="000163AD"/>
    <w:rsid w:val="000163D1"/>
    <w:rsid w:val="00016521"/>
    <w:rsid w:val="00016530"/>
    <w:rsid w:val="0001664A"/>
    <w:rsid w:val="000167A1"/>
    <w:rsid w:val="000167DB"/>
    <w:rsid w:val="000167FD"/>
    <w:rsid w:val="000168E1"/>
    <w:rsid w:val="00016C7F"/>
    <w:rsid w:val="00016CF5"/>
    <w:rsid w:val="00016E0F"/>
    <w:rsid w:val="00016F56"/>
    <w:rsid w:val="000170EE"/>
    <w:rsid w:val="000171B6"/>
    <w:rsid w:val="00017337"/>
    <w:rsid w:val="0001734C"/>
    <w:rsid w:val="00017396"/>
    <w:rsid w:val="0001749A"/>
    <w:rsid w:val="000174CC"/>
    <w:rsid w:val="000174EC"/>
    <w:rsid w:val="00017553"/>
    <w:rsid w:val="00017694"/>
    <w:rsid w:val="00017919"/>
    <w:rsid w:val="00017B1C"/>
    <w:rsid w:val="00017BD6"/>
    <w:rsid w:val="00017CF4"/>
    <w:rsid w:val="00017D17"/>
    <w:rsid w:val="000201D9"/>
    <w:rsid w:val="000202A2"/>
    <w:rsid w:val="0002032A"/>
    <w:rsid w:val="000204E5"/>
    <w:rsid w:val="000205B0"/>
    <w:rsid w:val="00020867"/>
    <w:rsid w:val="000208E0"/>
    <w:rsid w:val="00020945"/>
    <w:rsid w:val="00020AE7"/>
    <w:rsid w:val="00020B54"/>
    <w:rsid w:val="00020B57"/>
    <w:rsid w:val="00020FAC"/>
    <w:rsid w:val="0002108C"/>
    <w:rsid w:val="000211BE"/>
    <w:rsid w:val="00021348"/>
    <w:rsid w:val="000213EE"/>
    <w:rsid w:val="00021667"/>
    <w:rsid w:val="00021724"/>
    <w:rsid w:val="00021746"/>
    <w:rsid w:val="000218BE"/>
    <w:rsid w:val="00021909"/>
    <w:rsid w:val="00021F27"/>
    <w:rsid w:val="00021F4F"/>
    <w:rsid w:val="00022038"/>
    <w:rsid w:val="00022123"/>
    <w:rsid w:val="000224D6"/>
    <w:rsid w:val="000224DC"/>
    <w:rsid w:val="000225CE"/>
    <w:rsid w:val="00022604"/>
    <w:rsid w:val="00022680"/>
    <w:rsid w:val="00022734"/>
    <w:rsid w:val="00022A22"/>
    <w:rsid w:val="00022A5E"/>
    <w:rsid w:val="00022BD8"/>
    <w:rsid w:val="00022CC8"/>
    <w:rsid w:val="00022DB5"/>
    <w:rsid w:val="00022FD0"/>
    <w:rsid w:val="00022FD4"/>
    <w:rsid w:val="000230E3"/>
    <w:rsid w:val="00023293"/>
    <w:rsid w:val="000233D6"/>
    <w:rsid w:val="00023406"/>
    <w:rsid w:val="00023422"/>
    <w:rsid w:val="000237E1"/>
    <w:rsid w:val="00023AD6"/>
    <w:rsid w:val="00023C1F"/>
    <w:rsid w:val="00023D3E"/>
    <w:rsid w:val="00024123"/>
    <w:rsid w:val="00024173"/>
    <w:rsid w:val="000241CC"/>
    <w:rsid w:val="00024464"/>
    <w:rsid w:val="00024498"/>
    <w:rsid w:val="0002451A"/>
    <w:rsid w:val="000245A0"/>
    <w:rsid w:val="000245C2"/>
    <w:rsid w:val="0002460F"/>
    <w:rsid w:val="000246CE"/>
    <w:rsid w:val="00024833"/>
    <w:rsid w:val="000248B0"/>
    <w:rsid w:val="000248B4"/>
    <w:rsid w:val="00024A4D"/>
    <w:rsid w:val="00024FBF"/>
    <w:rsid w:val="00024FFA"/>
    <w:rsid w:val="0002527E"/>
    <w:rsid w:val="000252C8"/>
    <w:rsid w:val="0002536E"/>
    <w:rsid w:val="00025386"/>
    <w:rsid w:val="00025464"/>
    <w:rsid w:val="00025479"/>
    <w:rsid w:val="0002558A"/>
    <w:rsid w:val="000255E3"/>
    <w:rsid w:val="00025627"/>
    <w:rsid w:val="00025883"/>
    <w:rsid w:val="00025B61"/>
    <w:rsid w:val="00025DF0"/>
    <w:rsid w:val="00025E81"/>
    <w:rsid w:val="00025EF6"/>
    <w:rsid w:val="00025F45"/>
    <w:rsid w:val="000260F2"/>
    <w:rsid w:val="000261B1"/>
    <w:rsid w:val="00026358"/>
    <w:rsid w:val="00026649"/>
    <w:rsid w:val="00026A02"/>
    <w:rsid w:val="00026B55"/>
    <w:rsid w:val="00026B77"/>
    <w:rsid w:val="00026BB1"/>
    <w:rsid w:val="00026CAF"/>
    <w:rsid w:val="00026D93"/>
    <w:rsid w:val="00026E1B"/>
    <w:rsid w:val="00026F86"/>
    <w:rsid w:val="00027155"/>
    <w:rsid w:val="000271B9"/>
    <w:rsid w:val="0002721F"/>
    <w:rsid w:val="000273A3"/>
    <w:rsid w:val="00027457"/>
    <w:rsid w:val="000274A2"/>
    <w:rsid w:val="000274FB"/>
    <w:rsid w:val="0002758A"/>
    <w:rsid w:val="000275A6"/>
    <w:rsid w:val="000278C6"/>
    <w:rsid w:val="00027C0E"/>
    <w:rsid w:val="00027CBA"/>
    <w:rsid w:val="00027CDD"/>
    <w:rsid w:val="00027E3B"/>
    <w:rsid w:val="00027F60"/>
    <w:rsid w:val="00027F70"/>
    <w:rsid w:val="00030020"/>
    <w:rsid w:val="0003006F"/>
    <w:rsid w:val="00030081"/>
    <w:rsid w:val="000302E1"/>
    <w:rsid w:val="000302E3"/>
    <w:rsid w:val="00030368"/>
    <w:rsid w:val="0003036E"/>
    <w:rsid w:val="000304D7"/>
    <w:rsid w:val="00030521"/>
    <w:rsid w:val="000305DF"/>
    <w:rsid w:val="00030661"/>
    <w:rsid w:val="00030825"/>
    <w:rsid w:val="00030B32"/>
    <w:rsid w:val="00030D0D"/>
    <w:rsid w:val="000312F6"/>
    <w:rsid w:val="0003132F"/>
    <w:rsid w:val="0003187C"/>
    <w:rsid w:val="00031A07"/>
    <w:rsid w:val="00031C62"/>
    <w:rsid w:val="00031DC7"/>
    <w:rsid w:val="00031EC0"/>
    <w:rsid w:val="00031EE9"/>
    <w:rsid w:val="0003254A"/>
    <w:rsid w:val="000327AA"/>
    <w:rsid w:val="000328A5"/>
    <w:rsid w:val="00032A38"/>
    <w:rsid w:val="00032B14"/>
    <w:rsid w:val="00032BC7"/>
    <w:rsid w:val="00032BF0"/>
    <w:rsid w:val="00032D78"/>
    <w:rsid w:val="00032EC7"/>
    <w:rsid w:val="00032FA1"/>
    <w:rsid w:val="0003307D"/>
    <w:rsid w:val="0003341C"/>
    <w:rsid w:val="000335DF"/>
    <w:rsid w:val="00033724"/>
    <w:rsid w:val="0003373A"/>
    <w:rsid w:val="00033A89"/>
    <w:rsid w:val="00033E24"/>
    <w:rsid w:val="00033EEC"/>
    <w:rsid w:val="00033FD0"/>
    <w:rsid w:val="0003409D"/>
    <w:rsid w:val="0003419A"/>
    <w:rsid w:val="000341A8"/>
    <w:rsid w:val="000341F3"/>
    <w:rsid w:val="000343DC"/>
    <w:rsid w:val="000345EE"/>
    <w:rsid w:val="00034845"/>
    <w:rsid w:val="0003486B"/>
    <w:rsid w:val="00034ABA"/>
    <w:rsid w:val="00034AEA"/>
    <w:rsid w:val="00034BAE"/>
    <w:rsid w:val="00034BF1"/>
    <w:rsid w:val="00034CB5"/>
    <w:rsid w:val="00034D52"/>
    <w:rsid w:val="00035007"/>
    <w:rsid w:val="000350D5"/>
    <w:rsid w:val="00035182"/>
    <w:rsid w:val="0003518E"/>
    <w:rsid w:val="00035267"/>
    <w:rsid w:val="000353B5"/>
    <w:rsid w:val="000354A1"/>
    <w:rsid w:val="00035528"/>
    <w:rsid w:val="0003568E"/>
    <w:rsid w:val="00035A45"/>
    <w:rsid w:val="0003608D"/>
    <w:rsid w:val="0003644B"/>
    <w:rsid w:val="000364E0"/>
    <w:rsid w:val="0003661A"/>
    <w:rsid w:val="0003669E"/>
    <w:rsid w:val="000368C7"/>
    <w:rsid w:val="00036973"/>
    <w:rsid w:val="0003699E"/>
    <w:rsid w:val="000369A7"/>
    <w:rsid w:val="00036B7B"/>
    <w:rsid w:val="00036B9D"/>
    <w:rsid w:val="00036CD0"/>
    <w:rsid w:val="00036E16"/>
    <w:rsid w:val="000372CD"/>
    <w:rsid w:val="000372F0"/>
    <w:rsid w:val="000373F8"/>
    <w:rsid w:val="00037422"/>
    <w:rsid w:val="0003742B"/>
    <w:rsid w:val="00037653"/>
    <w:rsid w:val="00037976"/>
    <w:rsid w:val="00037A2A"/>
    <w:rsid w:val="00037A4F"/>
    <w:rsid w:val="00037AF0"/>
    <w:rsid w:val="00037AFC"/>
    <w:rsid w:val="00037B27"/>
    <w:rsid w:val="00037B33"/>
    <w:rsid w:val="00037B4E"/>
    <w:rsid w:val="00037C0F"/>
    <w:rsid w:val="00037D56"/>
    <w:rsid w:val="000400AC"/>
    <w:rsid w:val="000402D9"/>
    <w:rsid w:val="000402DF"/>
    <w:rsid w:val="00040531"/>
    <w:rsid w:val="00040640"/>
    <w:rsid w:val="00040A22"/>
    <w:rsid w:val="00040AB9"/>
    <w:rsid w:val="00040B37"/>
    <w:rsid w:val="00040CFE"/>
    <w:rsid w:val="00040D00"/>
    <w:rsid w:val="00040D87"/>
    <w:rsid w:val="00040DF9"/>
    <w:rsid w:val="00040E52"/>
    <w:rsid w:val="0004149F"/>
    <w:rsid w:val="000414AE"/>
    <w:rsid w:val="00041500"/>
    <w:rsid w:val="00041CDB"/>
    <w:rsid w:val="00041D84"/>
    <w:rsid w:val="00041EF0"/>
    <w:rsid w:val="00042532"/>
    <w:rsid w:val="00042600"/>
    <w:rsid w:val="0004266A"/>
    <w:rsid w:val="00042814"/>
    <w:rsid w:val="00042827"/>
    <w:rsid w:val="0004288C"/>
    <w:rsid w:val="00042A7F"/>
    <w:rsid w:val="00042B26"/>
    <w:rsid w:val="00042B59"/>
    <w:rsid w:val="00042BED"/>
    <w:rsid w:val="00042ED8"/>
    <w:rsid w:val="00042F73"/>
    <w:rsid w:val="00043098"/>
    <w:rsid w:val="000431FA"/>
    <w:rsid w:val="00043531"/>
    <w:rsid w:val="00043565"/>
    <w:rsid w:val="000435DE"/>
    <w:rsid w:val="0004372B"/>
    <w:rsid w:val="000439A2"/>
    <w:rsid w:val="00043A83"/>
    <w:rsid w:val="00043B99"/>
    <w:rsid w:val="00043BEA"/>
    <w:rsid w:val="00043D3A"/>
    <w:rsid w:val="00043EE1"/>
    <w:rsid w:val="00044106"/>
    <w:rsid w:val="00044239"/>
    <w:rsid w:val="000444A2"/>
    <w:rsid w:val="000445FA"/>
    <w:rsid w:val="0004479E"/>
    <w:rsid w:val="00044AC6"/>
    <w:rsid w:val="00044BC5"/>
    <w:rsid w:val="00044CD3"/>
    <w:rsid w:val="00044D6B"/>
    <w:rsid w:val="000452CD"/>
    <w:rsid w:val="000452EB"/>
    <w:rsid w:val="00045428"/>
    <w:rsid w:val="000459BB"/>
    <w:rsid w:val="00045A39"/>
    <w:rsid w:val="00045AAD"/>
    <w:rsid w:val="00045C0E"/>
    <w:rsid w:val="00045CA7"/>
    <w:rsid w:val="00045E8D"/>
    <w:rsid w:val="00045EB9"/>
    <w:rsid w:val="00046534"/>
    <w:rsid w:val="0004663C"/>
    <w:rsid w:val="0004666D"/>
    <w:rsid w:val="00046799"/>
    <w:rsid w:val="00046AFE"/>
    <w:rsid w:val="00046D25"/>
    <w:rsid w:val="00046E69"/>
    <w:rsid w:val="00046F9A"/>
    <w:rsid w:val="00047139"/>
    <w:rsid w:val="00047285"/>
    <w:rsid w:val="0004729A"/>
    <w:rsid w:val="00047395"/>
    <w:rsid w:val="000475E2"/>
    <w:rsid w:val="00047658"/>
    <w:rsid w:val="0004787E"/>
    <w:rsid w:val="00047915"/>
    <w:rsid w:val="00047C44"/>
    <w:rsid w:val="00047DBB"/>
    <w:rsid w:val="00050586"/>
    <w:rsid w:val="00050A89"/>
    <w:rsid w:val="00050C78"/>
    <w:rsid w:val="00050C80"/>
    <w:rsid w:val="00050D19"/>
    <w:rsid w:val="00050D50"/>
    <w:rsid w:val="00050EDE"/>
    <w:rsid w:val="00050FF2"/>
    <w:rsid w:val="0005100C"/>
    <w:rsid w:val="00051058"/>
    <w:rsid w:val="000510A6"/>
    <w:rsid w:val="0005110D"/>
    <w:rsid w:val="00051364"/>
    <w:rsid w:val="00051747"/>
    <w:rsid w:val="0005199C"/>
    <w:rsid w:val="000519CF"/>
    <w:rsid w:val="00051A9A"/>
    <w:rsid w:val="00051E38"/>
    <w:rsid w:val="00051E66"/>
    <w:rsid w:val="00051EFA"/>
    <w:rsid w:val="000520C8"/>
    <w:rsid w:val="000520E1"/>
    <w:rsid w:val="000523BB"/>
    <w:rsid w:val="000524A4"/>
    <w:rsid w:val="000525BD"/>
    <w:rsid w:val="00052700"/>
    <w:rsid w:val="00052707"/>
    <w:rsid w:val="0005290A"/>
    <w:rsid w:val="00052EAF"/>
    <w:rsid w:val="00052EFE"/>
    <w:rsid w:val="00052F0E"/>
    <w:rsid w:val="00052F22"/>
    <w:rsid w:val="00052F95"/>
    <w:rsid w:val="00052FB3"/>
    <w:rsid w:val="00053090"/>
    <w:rsid w:val="00053383"/>
    <w:rsid w:val="0005345C"/>
    <w:rsid w:val="000534A9"/>
    <w:rsid w:val="00053636"/>
    <w:rsid w:val="00053683"/>
    <w:rsid w:val="000536B9"/>
    <w:rsid w:val="000536EA"/>
    <w:rsid w:val="00053A36"/>
    <w:rsid w:val="00053A81"/>
    <w:rsid w:val="00053B83"/>
    <w:rsid w:val="00053DD8"/>
    <w:rsid w:val="00053F66"/>
    <w:rsid w:val="00054016"/>
    <w:rsid w:val="000540F5"/>
    <w:rsid w:val="000543A2"/>
    <w:rsid w:val="000544CD"/>
    <w:rsid w:val="0005455E"/>
    <w:rsid w:val="00054729"/>
    <w:rsid w:val="000547B3"/>
    <w:rsid w:val="0005489D"/>
    <w:rsid w:val="000548A0"/>
    <w:rsid w:val="000548F8"/>
    <w:rsid w:val="00054945"/>
    <w:rsid w:val="00054A51"/>
    <w:rsid w:val="00054AD4"/>
    <w:rsid w:val="00054C3A"/>
    <w:rsid w:val="00054E8A"/>
    <w:rsid w:val="00054E92"/>
    <w:rsid w:val="00054F9B"/>
    <w:rsid w:val="00054F9C"/>
    <w:rsid w:val="00054FB6"/>
    <w:rsid w:val="00054FC0"/>
    <w:rsid w:val="0005505B"/>
    <w:rsid w:val="00055263"/>
    <w:rsid w:val="000553C3"/>
    <w:rsid w:val="000554DE"/>
    <w:rsid w:val="000556D5"/>
    <w:rsid w:val="000557FE"/>
    <w:rsid w:val="000557FF"/>
    <w:rsid w:val="0005585B"/>
    <w:rsid w:val="00055B20"/>
    <w:rsid w:val="00055B67"/>
    <w:rsid w:val="00055E20"/>
    <w:rsid w:val="00055EC3"/>
    <w:rsid w:val="00055ECA"/>
    <w:rsid w:val="00055F68"/>
    <w:rsid w:val="00056020"/>
    <w:rsid w:val="000560DC"/>
    <w:rsid w:val="0005611C"/>
    <w:rsid w:val="00056150"/>
    <w:rsid w:val="000564B7"/>
    <w:rsid w:val="00056508"/>
    <w:rsid w:val="000566DA"/>
    <w:rsid w:val="0005676D"/>
    <w:rsid w:val="0005678A"/>
    <w:rsid w:val="000567EE"/>
    <w:rsid w:val="000568CC"/>
    <w:rsid w:val="0005696D"/>
    <w:rsid w:val="00056A37"/>
    <w:rsid w:val="00056BB7"/>
    <w:rsid w:val="00056BDF"/>
    <w:rsid w:val="00056EC1"/>
    <w:rsid w:val="00056F94"/>
    <w:rsid w:val="00057083"/>
    <w:rsid w:val="0005733C"/>
    <w:rsid w:val="000575DD"/>
    <w:rsid w:val="0005769A"/>
    <w:rsid w:val="000578DF"/>
    <w:rsid w:val="000578EC"/>
    <w:rsid w:val="00057B90"/>
    <w:rsid w:val="00057CFA"/>
    <w:rsid w:val="00057FF4"/>
    <w:rsid w:val="0006012A"/>
    <w:rsid w:val="00060159"/>
    <w:rsid w:val="00060165"/>
    <w:rsid w:val="000603EE"/>
    <w:rsid w:val="00060461"/>
    <w:rsid w:val="0006060F"/>
    <w:rsid w:val="00060627"/>
    <w:rsid w:val="00060AF1"/>
    <w:rsid w:val="00060B37"/>
    <w:rsid w:val="00060BD9"/>
    <w:rsid w:val="00060C03"/>
    <w:rsid w:val="00060DFA"/>
    <w:rsid w:val="00060E16"/>
    <w:rsid w:val="000610C4"/>
    <w:rsid w:val="000615DF"/>
    <w:rsid w:val="000616B2"/>
    <w:rsid w:val="00061700"/>
    <w:rsid w:val="0006177F"/>
    <w:rsid w:val="0006206F"/>
    <w:rsid w:val="000620F8"/>
    <w:rsid w:val="00062407"/>
    <w:rsid w:val="0006245A"/>
    <w:rsid w:val="000626A6"/>
    <w:rsid w:val="00062723"/>
    <w:rsid w:val="00062878"/>
    <w:rsid w:val="000628B2"/>
    <w:rsid w:val="00062EBE"/>
    <w:rsid w:val="00063041"/>
    <w:rsid w:val="0006307E"/>
    <w:rsid w:val="00063121"/>
    <w:rsid w:val="000631F2"/>
    <w:rsid w:val="00063578"/>
    <w:rsid w:val="0006367E"/>
    <w:rsid w:val="0006369F"/>
    <w:rsid w:val="00063736"/>
    <w:rsid w:val="0006394C"/>
    <w:rsid w:val="00063A9C"/>
    <w:rsid w:val="00063B8A"/>
    <w:rsid w:val="00063D4D"/>
    <w:rsid w:val="00063E72"/>
    <w:rsid w:val="00063E9A"/>
    <w:rsid w:val="00063F92"/>
    <w:rsid w:val="00063FFC"/>
    <w:rsid w:val="00064128"/>
    <w:rsid w:val="0006413D"/>
    <w:rsid w:val="0006432D"/>
    <w:rsid w:val="0006449B"/>
    <w:rsid w:val="000649C2"/>
    <w:rsid w:val="00064AA6"/>
    <w:rsid w:val="00064BE1"/>
    <w:rsid w:val="00064D11"/>
    <w:rsid w:val="00064D60"/>
    <w:rsid w:val="00064E52"/>
    <w:rsid w:val="00064E64"/>
    <w:rsid w:val="00064EEF"/>
    <w:rsid w:val="00064FA6"/>
    <w:rsid w:val="00065285"/>
    <w:rsid w:val="00065341"/>
    <w:rsid w:val="000653C2"/>
    <w:rsid w:val="000653C6"/>
    <w:rsid w:val="00065415"/>
    <w:rsid w:val="0006546A"/>
    <w:rsid w:val="00065515"/>
    <w:rsid w:val="0006572A"/>
    <w:rsid w:val="00065741"/>
    <w:rsid w:val="00065B62"/>
    <w:rsid w:val="00065D18"/>
    <w:rsid w:val="00065ED0"/>
    <w:rsid w:val="00065F81"/>
    <w:rsid w:val="000662FF"/>
    <w:rsid w:val="00066314"/>
    <w:rsid w:val="0006632E"/>
    <w:rsid w:val="0006638E"/>
    <w:rsid w:val="0006687C"/>
    <w:rsid w:val="0006688B"/>
    <w:rsid w:val="000669ED"/>
    <w:rsid w:val="00066BA6"/>
    <w:rsid w:val="00066F34"/>
    <w:rsid w:val="000670DC"/>
    <w:rsid w:val="000671A0"/>
    <w:rsid w:val="000672CB"/>
    <w:rsid w:val="00067CFC"/>
    <w:rsid w:val="00067D17"/>
    <w:rsid w:val="00067E43"/>
    <w:rsid w:val="00070093"/>
    <w:rsid w:val="00070096"/>
    <w:rsid w:val="000701FB"/>
    <w:rsid w:val="0007021E"/>
    <w:rsid w:val="000703A6"/>
    <w:rsid w:val="0007040D"/>
    <w:rsid w:val="00070486"/>
    <w:rsid w:val="000705E5"/>
    <w:rsid w:val="000706F2"/>
    <w:rsid w:val="00070759"/>
    <w:rsid w:val="000707F6"/>
    <w:rsid w:val="00070A2B"/>
    <w:rsid w:val="00070B49"/>
    <w:rsid w:val="00070B93"/>
    <w:rsid w:val="00070E7D"/>
    <w:rsid w:val="00070FE3"/>
    <w:rsid w:val="0007115F"/>
    <w:rsid w:val="0007116A"/>
    <w:rsid w:val="00071183"/>
    <w:rsid w:val="000711D6"/>
    <w:rsid w:val="00071346"/>
    <w:rsid w:val="000713AA"/>
    <w:rsid w:val="000713F2"/>
    <w:rsid w:val="0007156C"/>
    <w:rsid w:val="00071A09"/>
    <w:rsid w:val="00071DF1"/>
    <w:rsid w:val="00071F93"/>
    <w:rsid w:val="00072118"/>
    <w:rsid w:val="0007214B"/>
    <w:rsid w:val="00072278"/>
    <w:rsid w:val="000722D4"/>
    <w:rsid w:val="00072371"/>
    <w:rsid w:val="0007268B"/>
    <w:rsid w:val="0007282E"/>
    <w:rsid w:val="0007294B"/>
    <w:rsid w:val="00072A28"/>
    <w:rsid w:val="00072B87"/>
    <w:rsid w:val="00072C98"/>
    <w:rsid w:val="00072CFC"/>
    <w:rsid w:val="00072E86"/>
    <w:rsid w:val="00072EE7"/>
    <w:rsid w:val="00072F42"/>
    <w:rsid w:val="0007305A"/>
    <w:rsid w:val="00073248"/>
    <w:rsid w:val="00073397"/>
    <w:rsid w:val="0007349D"/>
    <w:rsid w:val="000735A1"/>
    <w:rsid w:val="00073766"/>
    <w:rsid w:val="000737A7"/>
    <w:rsid w:val="00073852"/>
    <w:rsid w:val="00073A92"/>
    <w:rsid w:val="00073C49"/>
    <w:rsid w:val="00073CF1"/>
    <w:rsid w:val="00073F7C"/>
    <w:rsid w:val="00073F93"/>
    <w:rsid w:val="00074055"/>
    <w:rsid w:val="0007408C"/>
    <w:rsid w:val="00074146"/>
    <w:rsid w:val="0007416D"/>
    <w:rsid w:val="0007432B"/>
    <w:rsid w:val="000746AD"/>
    <w:rsid w:val="000747EB"/>
    <w:rsid w:val="00074C77"/>
    <w:rsid w:val="00074CF7"/>
    <w:rsid w:val="00074D8E"/>
    <w:rsid w:val="00074E56"/>
    <w:rsid w:val="00074E57"/>
    <w:rsid w:val="00074EE7"/>
    <w:rsid w:val="00074FD1"/>
    <w:rsid w:val="000753AE"/>
    <w:rsid w:val="0007541B"/>
    <w:rsid w:val="00075564"/>
    <w:rsid w:val="00075616"/>
    <w:rsid w:val="000759CC"/>
    <w:rsid w:val="00075AAF"/>
    <w:rsid w:val="00075ADD"/>
    <w:rsid w:val="00075BAC"/>
    <w:rsid w:val="00075C18"/>
    <w:rsid w:val="00075C34"/>
    <w:rsid w:val="00075E98"/>
    <w:rsid w:val="0007615D"/>
    <w:rsid w:val="0007671F"/>
    <w:rsid w:val="00076819"/>
    <w:rsid w:val="0007689F"/>
    <w:rsid w:val="000768FF"/>
    <w:rsid w:val="00076912"/>
    <w:rsid w:val="00076C4C"/>
    <w:rsid w:val="00076FD8"/>
    <w:rsid w:val="000770AF"/>
    <w:rsid w:val="0007726C"/>
    <w:rsid w:val="00077350"/>
    <w:rsid w:val="000774B7"/>
    <w:rsid w:val="00077546"/>
    <w:rsid w:val="00077680"/>
    <w:rsid w:val="00077701"/>
    <w:rsid w:val="000777C3"/>
    <w:rsid w:val="00077875"/>
    <w:rsid w:val="00077D1C"/>
    <w:rsid w:val="00077DF3"/>
    <w:rsid w:val="00077ECA"/>
    <w:rsid w:val="00080050"/>
    <w:rsid w:val="00080117"/>
    <w:rsid w:val="0008011C"/>
    <w:rsid w:val="00080220"/>
    <w:rsid w:val="00080386"/>
    <w:rsid w:val="00080391"/>
    <w:rsid w:val="0008042D"/>
    <w:rsid w:val="000804D9"/>
    <w:rsid w:val="0008063F"/>
    <w:rsid w:val="0008068C"/>
    <w:rsid w:val="00080AD5"/>
    <w:rsid w:val="00080B10"/>
    <w:rsid w:val="00080BE9"/>
    <w:rsid w:val="00080C2C"/>
    <w:rsid w:val="00080CDD"/>
    <w:rsid w:val="00080E36"/>
    <w:rsid w:val="000810D7"/>
    <w:rsid w:val="00081344"/>
    <w:rsid w:val="00081371"/>
    <w:rsid w:val="000815AA"/>
    <w:rsid w:val="000816B3"/>
    <w:rsid w:val="0008182F"/>
    <w:rsid w:val="00081908"/>
    <w:rsid w:val="000819D9"/>
    <w:rsid w:val="00081A23"/>
    <w:rsid w:val="00081B25"/>
    <w:rsid w:val="00081B7F"/>
    <w:rsid w:val="00081C3F"/>
    <w:rsid w:val="00081D0A"/>
    <w:rsid w:val="00081F52"/>
    <w:rsid w:val="00082165"/>
    <w:rsid w:val="0008229A"/>
    <w:rsid w:val="00082424"/>
    <w:rsid w:val="00082783"/>
    <w:rsid w:val="000827FF"/>
    <w:rsid w:val="00082804"/>
    <w:rsid w:val="0008288D"/>
    <w:rsid w:val="00082B22"/>
    <w:rsid w:val="00082B75"/>
    <w:rsid w:val="00082CD3"/>
    <w:rsid w:val="00082E43"/>
    <w:rsid w:val="00082F02"/>
    <w:rsid w:val="000831D0"/>
    <w:rsid w:val="00083356"/>
    <w:rsid w:val="000833EB"/>
    <w:rsid w:val="000833F6"/>
    <w:rsid w:val="0008397E"/>
    <w:rsid w:val="00083A40"/>
    <w:rsid w:val="00083AF6"/>
    <w:rsid w:val="00083C85"/>
    <w:rsid w:val="00083C91"/>
    <w:rsid w:val="00083F75"/>
    <w:rsid w:val="00083FA3"/>
    <w:rsid w:val="00084008"/>
    <w:rsid w:val="0008431A"/>
    <w:rsid w:val="0008444B"/>
    <w:rsid w:val="0008453D"/>
    <w:rsid w:val="000845F8"/>
    <w:rsid w:val="000848CE"/>
    <w:rsid w:val="00084B15"/>
    <w:rsid w:val="00084CC4"/>
    <w:rsid w:val="00084D66"/>
    <w:rsid w:val="00084DAF"/>
    <w:rsid w:val="00084E65"/>
    <w:rsid w:val="00085042"/>
    <w:rsid w:val="0008518F"/>
    <w:rsid w:val="000851C6"/>
    <w:rsid w:val="00085205"/>
    <w:rsid w:val="0008529E"/>
    <w:rsid w:val="00085310"/>
    <w:rsid w:val="0008532C"/>
    <w:rsid w:val="0008535C"/>
    <w:rsid w:val="00085675"/>
    <w:rsid w:val="00085737"/>
    <w:rsid w:val="000858B3"/>
    <w:rsid w:val="0008591E"/>
    <w:rsid w:val="000859BC"/>
    <w:rsid w:val="000859F2"/>
    <w:rsid w:val="00085CAD"/>
    <w:rsid w:val="00086125"/>
    <w:rsid w:val="0008612D"/>
    <w:rsid w:val="000861CF"/>
    <w:rsid w:val="000861D1"/>
    <w:rsid w:val="000863F0"/>
    <w:rsid w:val="00086469"/>
    <w:rsid w:val="00086528"/>
    <w:rsid w:val="00086761"/>
    <w:rsid w:val="00086791"/>
    <w:rsid w:val="00086927"/>
    <w:rsid w:val="00086928"/>
    <w:rsid w:val="00086A10"/>
    <w:rsid w:val="00086D47"/>
    <w:rsid w:val="000871E2"/>
    <w:rsid w:val="000872F6"/>
    <w:rsid w:val="000873EF"/>
    <w:rsid w:val="000874F9"/>
    <w:rsid w:val="000876BE"/>
    <w:rsid w:val="000876DB"/>
    <w:rsid w:val="00087CD0"/>
    <w:rsid w:val="00090013"/>
    <w:rsid w:val="000901D5"/>
    <w:rsid w:val="00090285"/>
    <w:rsid w:val="00090379"/>
    <w:rsid w:val="000903DF"/>
    <w:rsid w:val="000908CD"/>
    <w:rsid w:val="00090EE0"/>
    <w:rsid w:val="00091000"/>
    <w:rsid w:val="000910CA"/>
    <w:rsid w:val="0009113C"/>
    <w:rsid w:val="000913CA"/>
    <w:rsid w:val="0009148F"/>
    <w:rsid w:val="000916AE"/>
    <w:rsid w:val="000917B6"/>
    <w:rsid w:val="00091B3A"/>
    <w:rsid w:val="00091CEB"/>
    <w:rsid w:val="00091CF8"/>
    <w:rsid w:val="00091D9E"/>
    <w:rsid w:val="00091E41"/>
    <w:rsid w:val="000923BF"/>
    <w:rsid w:val="0009260F"/>
    <w:rsid w:val="00092888"/>
    <w:rsid w:val="00092922"/>
    <w:rsid w:val="00092992"/>
    <w:rsid w:val="000929EF"/>
    <w:rsid w:val="00092BBD"/>
    <w:rsid w:val="00093042"/>
    <w:rsid w:val="00093069"/>
    <w:rsid w:val="0009314D"/>
    <w:rsid w:val="00093388"/>
    <w:rsid w:val="00093419"/>
    <w:rsid w:val="00093429"/>
    <w:rsid w:val="000934A8"/>
    <w:rsid w:val="000934F7"/>
    <w:rsid w:val="0009371D"/>
    <w:rsid w:val="0009379F"/>
    <w:rsid w:val="00093ACC"/>
    <w:rsid w:val="00093C44"/>
    <w:rsid w:val="00093C80"/>
    <w:rsid w:val="00093CD3"/>
    <w:rsid w:val="00093DEF"/>
    <w:rsid w:val="00093E65"/>
    <w:rsid w:val="00093F0A"/>
    <w:rsid w:val="00094073"/>
    <w:rsid w:val="0009436B"/>
    <w:rsid w:val="00094388"/>
    <w:rsid w:val="000943CB"/>
    <w:rsid w:val="00094472"/>
    <w:rsid w:val="00094765"/>
    <w:rsid w:val="0009478B"/>
    <w:rsid w:val="000947C2"/>
    <w:rsid w:val="000948FA"/>
    <w:rsid w:val="00094946"/>
    <w:rsid w:val="00094A1A"/>
    <w:rsid w:val="00094B3D"/>
    <w:rsid w:val="00094CCE"/>
    <w:rsid w:val="00094D02"/>
    <w:rsid w:val="00094FA4"/>
    <w:rsid w:val="0009510F"/>
    <w:rsid w:val="00095263"/>
    <w:rsid w:val="0009533B"/>
    <w:rsid w:val="00095450"/>
    <w:rsid w:val="00095525"/>
    <w:rsid w:val="000955AF"/>
    <w:rsid w:val="0009574C"/>
    <w:rsid w:val="00095828"/>
    <w:rsid w:val="00095BBF"/>
    <w:rsid w:val="00095E81"/>
    <w:rsid w:val="00095ECC"/>
    <w:rsid w:val="00095FF6"/>
    <w:rsid w:val="00096528"/>
    <w:rsid w:val="000965DB"/>
    <w:rsid w:val="00096749"/>
    <w:rsid w:val="0009675B"/>
    <w:rsid w:val="00096977"/>
    <w:rsid w:val="00096B41"/>
    <w:rsid w:val="00096C0D"/>
    <w:rsid w:val="00096D7F"/>
    <w:rsid w:val="00096FEF"/>
    <w:rsid w:val="00097019"/>
    <w:rsid w:val="0009738E"/>
    <w:rsid w:val="000973A0"/>
    <w:rsid w:val="000973D8"/>
    <w:rsid w:val="0009743C"/>
    <w:rsid w:val="000974E1"/>
    <w:rsid w:val="00097552"/>
    <w:rsid w:val="00097587"/>
    <w:rsid w:val="000979A3"/>
    <w:rsid w:val="000979C6"/>
    <w:rsid w:val="000979EF"/>
    <w:rsid w:val="00097E47"/>
    <w:rsid w:val="00097FB5"/>
    <w:rsid w:val="000A01D4"/>
    <w:rsid w:val="000A03EC"/>
    <w:rsid w:val="000A047A"/>
    <w:rsid w:val="000A04CA"/>
    <w:rsid w:val="000A07B6"/>
    <w:rsid w:val="000A07E2"/>
    <w:rsid w:val="000A0830"/>
    <w:rsid w:val="000A0893"/>
    <w:rsid w:val="000A0CB6"/>
    <w:rsid w:val="000A0E00"/>
    <w:rsid w:val="000A0FED"/>
    <w:rsid w:val="000A1047"/>
    <w:rsid w:val="000A114E"/>
    <w:rsid w:val="000A11AB"/>
    <w:rsid w:val="000A13F6"/>
    <w:rsid w:val="000A145A"/>
    <w:rsid w:val="000A14C1"/>
    <w:rsid w:val="000A16DA"/>
    <w:rsid w:val="000A1718"/>
    <w:rsid w:val="000A19F3"/>
    <w:rsid w:val="000A1AAE"/>
    <w:rsid w:val="000A1B15"/>
    <w:rsid w:val="000A1CA9"/>
    <w:rsid w:val="000A1D04"/>
    <w:rsid w:val="000A1D7C"/>
    <w:rsid w:val="000A1D81"/>
    <w:rsid w:val="000A1FC7"/>
    <w:rsid w:val="000A1FD6"/>
    <w:rsid w:val="000A2044"/>
    <w:rsid w:val="000A2182"/>
    <w:rsid w:val="000A21AC"/>
    <w:rsid w:val="000A22B4"/>
    <w:rsid w:val="000A2366"/>
    <w:rsid w:val="000A2370"/>
    <w:rsid w:val="000A24DB"/>
    <w:rsid w:val="000A25EB"/>
    <w:rsid w:val="000A25FB"/>
    <w:rsid w:val="000A27BA"/>
    <w:rsid w:val="000A28BC"/>
    <w:rsid w:val="000A2995"/>
    <w:rsid w:val="000A2B99"/>
    <w:rsid w:val="000A2BF2"/>
    <w:rsid w:val="000A2DDD"/>
    <w:rsid w:val="000A2F8F"/>
    <w:rsid w:val="000A2FBE"/>
    <w:rsid w:val="000A31C6"/>
    <w:rsid w:val="000A36FC"/>
    <w:rsid w:val="000A3717"/>
    <w:rsid w:val="000A3842"/>
    <w:rsid w:val="000A38B2"/>
    <w:rsid w:val="000A391A"/>
    <w:rsid w:val="000A3B71"/>
    <w:rsid w:val="000A3BB2"/>
    <w:rsid w:val="000A3CA7"/>
    <w:rsid w:val="000A3D08"/>
    <w:rsid w:val="000A3FCC"/>
    <w:rsid w:val="000A40AD"/>
    <w:rsid w:val="000A4238"/>
    <w:rsid w:val="000A4428"/>
    <w:rsid w:val="000A443D"/>
    <w:rsid w:val="000A4485"/>
    <w:rsid w:val="000A4508"/>
    <w:rsid w:val="000A4742"/>
    <w:rsid w:val="000A4789"/>
    <w:rsid w:val="000A49B6"/>
    <w:rsid w:val="000A4A5E"/>
    <w:rsid w:val="000A4A8B"/>
    <w:rsid w:val="000A4B91"/>
    <w:rsid w:val="000A4C9C"/>
    <w:rsid w:val="000A4E7A"/>
    <w:rsid w:val="000A4F2D"/>
    <w:rsid w:val="000A4F3A"/>
    <w:rsid w:val="000A5470"/>
    <w:rsid w:val="000A55AA"/>
    <w:rsid w:val="000A57C9"/>
    <w:rsid w:val="000A5889"/>
    <w:rsid w:val="000A5908"/>
    <w:rsid w:val="000A5915"/>
    <w:rsid w:val="000A593A"/>
    <w:rsid w:val="000A5A95"/>
    <w:rsid w:val="000A5B57"/>
    <w:rsid w:val="000A5C42"/>
    <w:rsid w:val="000A5C4B"/>
    <w:rsid w:val="000A5E6A"/>
    <w:rsid w:val="000A6317"/>
    <w:rsid w:val="000A64FF"/>
    <w:rsid w:val="000A6789"/>
    <w:rsid w:val="000A67EB"/>
    <w:rsid w:val="000A692B"/>
    <w:rsid w:val="000A69D6"/>
    <w:rsid w:val="000A6AC5"/>
    <w:rsid w:val="000A6B79"/>
    <w:rsid w:val="000A6C02"/>
    <w:rsid w:val="000A6C1F"/>
    <w:rsid w:val="000A6EA4"/>
    <w:rsid w:val="000A6EC7"/>
    <w:rsid w:val="000A6F36"/>
    <w:rsid w:val="000A726E"/>
    <w:rsid w:val="000A75F3"/>
    <w:rsid w:val="000A77CA"/>
    <w:rsid w:val="000A7862"/>
    <w:rsid w:val="000A798A"/>
    <w:rsid w:val="000A798D"/>
    <w:rsid w:val="000A7A36"/>
    <w:rsid w:val="000A7A59"/>
    <w:rsid w:val="000A7AAE"/>
    <w:rsid w:val="000A7B3B"/>
    <w:rsid w:val="000A7B3F"/>
    <w:rsid w:val="000A7BB7"/>
    <w:rsid w:val="000A7C75"/>
    <w:rsid w:val="000A7D74"/>
    <w:rsid w:val="000B016B"/>
    <w:rsid w:val="000B0346"/>
    <w:rsid w:val="000B03DF"/>
    <w:rsid w:val="000B081C"/>
    <w:rsid w:val="000B0A6F"/>
    <w:rsid w:val="000B0BD2"/>
    <w:rsid w:val="000B0CD7"/>
    <w:rsid w:val="000B0D6D"/>
    <w:rsid w:val="000B0DC4"/>
    <w:rsid w:val="000B0DC8"/>
    <w:rsid w:val="000B0E48"/>
    <w:rsid w:val="000B1079"/>
    <w:rsid w:val="000B1363"/>
    <w:rsid w:val="000B13C6"/>
    <w:rsid w:val="000B15F6"/>
    <w:rsid w:val="000B169D"/>
    <w:rsid w:val="000B170B"/>
    <w:rsid w:val="000B1730"/>
    <w:rsid w:val="000B193A"/>
    <w:rsid w:val="000B1AC3"/>
    <w:rsid w:val="000B1BED"/>
    <w:rsid w:val="000B1E77"/>
    <w:rsid w:val="000B2130"/>
    <w:rsid w:val="000B21A1"/>
    <w:rsid w:val="000B21A5"/>
    <w:rsid w:val="000B2341"/>
    <w:rsid w:val="000B2355"/>
    <w:rsid w:val="000B2611"/>
    <w:rsid w:val="000B278F"/>
    <w:rsid w:val="000B283D"/>
    <w:rsid w:val="000B28EA"/>
    <w:rsid w:val="000B2D82"/>
    <w:rsid w:val="000B2DFE"/>
    <w:rsid w:val="000B2EAF"/>
    <w:rsid w:val="000B2F36"/>
    <w:rsid w:val="000B2F7C"/>
    <w:rsid w:val="000B2FAD"/>
    <w:rsid w:val="000B3413"/>
    <w:rsid w:val="000B3448"/>
    <w:rsid w:val="000B34FB"/>
    <w:rsid w:val="000B350F"/>
    <w:rsid w:val="000B3907"/>
    <w:rsid w:val="000B3931"/>
    <w:rsid w:val="000B39CD"/>
    <w:rsid w:val="000B3ABD"/>
    <w:rsid w:val="000B3ADF"/>
    <w:rsid w:val="000B408F"/>
    <w:rsid w:val="000B42E1"/>
    <w:rsid w:val="000B4430"/>
    <w:rsid w:val="000B4461"/>
    <w:rsid w:val="000B4518"/>
    <w:rsid w:val="000B45AF"/>
    <w:rsid w:val="000B45C8"/>
    <w:rsid w:val="000B477B"/>
    <w:rsid w:val="000B4936"/>
    <w:rsid w:val="000B49BC"/>
    <w:rsid w:val="000B4C57"/>
    <w:rsid w:val="000B4C9D"/>
    <w:rsid w:val="000B4EBB"/>
    <w:rsid w:val="000B522C"/>
    <w:rsid w:val="000B536C"/>
    <w:rsid w:val="000B5463"/>
    <w:rsid w:val="000B59B4"/>
    <w:rsid w:val="000B5A8B"/>
    <w:rsid w:val="000B5B1D"/>
    <w:rsid w:val="000B5D61"/>
    <w:rsid w:val="000B5D86"/>
    <w:rsid w:val="000B5E88"/>
    <w:rsid w:val="000B6157"/>
    <w:rsid w:val="000B6382"/>
    <w:rsid w:val="000B6864"/>
    <w:rsid w:val="000B68A2"/>
    <w:rsid w:val="000B68A3"/>
    <w:rsid w:val="000B68A6"/>
    <w:rsid w:val="000B6958"/>
    <w:rsid w:val="000B6C33"/>
    <w:rsid w:val="000B6D8F"/>
    <w:rsid w:val="000B6E77"/>
    <w:rsid w:val="000B70E5"/>
    <w:rsid w:val="000B70F6"/>
    <w:rsid w:val="000B71D3"/>
    <w:rsid w:val="000B7207"/>
    <w:rsid w:val="000B7577"/>
    <w:rsid w:val="000B7631"/>
    <w:rsid w:val="000B7721"/>
    <w:rsid w:val="000B7C57"/>
    <w:rsid w:val="000B7E2D"/>
    <w:rsid w:val="000C0005"/>
    <w:rsid w:val="000C030F"/>
    <w:rsid w:val="000C03EF"/>
    <w:rsid w:val="000C0401"/>
    <w:rsid w:val="000C0704"/>
    <w:rsid w:val="000C0768"/>
    <w:rsid w:val="000C0791"/>
    <w:rsid w:val="000C0853"/>
    <w:rsid w:val="000C0B77"/>
    <w:rsid w:val="000C0CB3"/>
    <w:rsid w:val="000C0DA5"/>
    <w:rsid w:val="000C0F14"/>
    <w:rsid w:val="000C0FFC"/>
    <w:rsid w:val="000C1030"/>
    <w:rsid w:val="000C10BF"/>
    <w:rsid w:val="000C10F9"/>
    <w:rsid w:val="000C1149"/>
    <w:rsid w:val="000C142B"/>
    <w:rsid w:val="000C1437"/>
    <w:rsid w:val="000C14D1"/>
    <w:rsid w:val="000C157C"/>
    <w:rsid w:val="000C1651"/>
    <w:rsid w:val="000C16F6"/>
    <w:rsid w:val="000C17E9"/>
    <w:rsid w:val="000C1888"/>
    <w:rsid w:val="000C1A19"/>
    <w:rsid w:val="000C1B37"/>
    <w:rsid w:val="000C1CCA"/>
    <w:rsid w:val="000C1D78"/>
    <w:rsid w:val="000C1D9F"/>
    <w:rsid w:val="000C1F1B"/>
    <w:rsid w:val="000C1F50"/>
    <w:rsid w:val="000C203F"/>
    <w:rsid w:val="000C20CF"/>
    <w:rsid w:val="000C21F4"/>
    <w:rsid w:val="000C25AF"/>
    <w:rsid w:val="000C2680"/>
    <w:rsid w:val="000C27EF"/>
    <w:rsid w:val="000C2970"/>
    <w:rsid w:val="000C299A"/>
    <w:rsid w:val="000C2B01"/>
    <w:rsid w:val="000C30E7"/>
    <w:rsid w:val="000C34A8"/>
    <w:rsid w:val="000C3566"/>
    <w:rsid w:val="000C386F"/>
    <w:rsid w:val="000C3B68"/>
    <w:rsid w:val="000C3B8D"/>
    <w:rsid w:val="000C3C9D"/>
    <w:rsid w:val="000C3CD4"/>
    <w:rsid w:val="000C406E"/>
    <w:rsid w:val="000C4250"/>
    <w:rsid w:val="000C4342"/>
    <w:rsid w:val="000C4473"/>
    <w:rsid w:val="000C448E"/>
    <w:rsid w:val="000C46A9"/>
    <w:rsid w:val="000C473F"/>
    <w:rsid w:val="000C4792"/>
    <w:rsid w:val="000C48C7"/>
    <w:rsid w:val="000C49DB"/>
    <w:rsid w:val="000C4A54"/>
    <w:rsid w:val="000C4A70"/>
    <w:rsid w:val="000C4E36"/>
    <w:rsid w:val="000C4EB4"/>
    <w:rsid w:val="000C4F9F"/>
    <w:rsid w:val="000C503C"/>
    <w:rsid w:val="000C52D9"/>
    <w:rsid w:val="000C544D"/>
    <w:rsid w:val="000C55C6"/>
    <w:rsid w:val="000C56C7"/>
    <w:rsid w:val="000C5885"/>
    <w:rsid w:val="000C59E9"/>
    <w:rsid w:val="000C5D02"/>
    <w:rsid w:val="000C5D1B"/>
    <w:rsid w:val="000C5F1D"/>
    <w:rsid w:val="000C5F2B"/>
    <w:rsid w:val="000C5F31"/>
    <w:rsid w:val="000C5FD3"/>
    <w:rsid w:val="000C608B"/>
    <w:rsid w:val="000C6118"/>
    <w:rsid w:val="000C6467"/>
    <w:rsid w:val="000C65D7"/>
    <w:rsid w:val="000C67CC"/>
    <w:rsid w:val="000C6870"/>
    <w:rsid w:val="000C68C9"/>
    <w:rsid w:val="000C6A98"/>
    <w:rsid w:val="000C6C51"/>
    <w:rsid w:val="000C6CD5"/>
    <w:rsid w:val="000C6DF8"/>
    <w:rsid w:val="000C6EB8"/>
    <w:rsid w:val="000C72E7"/>
    <w:rsid w:val="000C7556"/>
    <w:rsid w:val="000C7686"/>
    <w:rsid w:val="000C76BF"/>
    <w:rsid w:val="000C783A"/>
    <w:rsid w:val="000C7910"/>
    <w:rsid w:val="000C79B0"/>
    <w:rsid w:val="000C79B4"/>
    <w:rsid w:val="000C7CB7"/>
    <w:rsid w:val="000D002A"/>
    <w:rsid w:val="000D030D"/>
    <w:rsid w:val="000D039D"/>
    <w:rsid w:val="000D0572"/>
    <w:rsid w:val="000D0573"/>
    <w:rsid w:val="000D0779"/>
    <w:rsid w:val="000D08F2"/>
    <w:rsid w:val="000D0A26"/>
    <w:rsid w:val="000D0B99"/>
    <w:rsid w:val="000D0CC9"/>
    <w:rsid w:val="000D0E7E"/>
    <w:rsid w:val="000D0F24"/>
    <w:rsid w:val="000D0FEE"/>
    <w:rsid w:val="000D11F4"/>
    <w:rsid w:val="000D1265"/>
    <w:rsid w:val="000D12D5"/>
    <w:rsid w:val="000D136E"/>
    <w:rsid w:val="000D1392"/>
    <w:rsid w:val="000D1618"/>
    <w:rsid w:val="000D16EA"/>
    <w:rsid w:val="000D1761"/>
    <w:rsid w:val="000D184E"/>
    <w:rsid w:val="000D190A"/>
    <w:rsid w:val="000D1B2D"/>
    <w:rsid w:val="000D1C6C"/>
    <w:rsid w:val="000D1C9F"/>
    <w:rsid w:val="000D1D5B"/>
    <w:rsid w:val="000D1DDC"/>
    <w:rsid w:val="000D1EB0"/>
    <w:rsid w:val="000D1F7A"/>
    <w:rsid w:val="000D2077"/>
    <w:rsid w:val="000D2094"/>
    <w:rsid w:val="000D20AE"/>
    <w:rsid w:val="000D20B3"/>
    <w:rsid w:val="000D225B"/>
    <w:rsid w:val="000D2307"/>
    <w:rsid w:val="000D2795"/>
    <w:rsid w:val="000D2928"/>
    <w:rsid w:val="000D296A"/>
    <w:rsid w:val="000D2A20"/>
    <w:rsid w:val="000D2C08"/>
    <w:rsid w:val="000D2C21"/>
    <w:rsid w:val="000D2C56"/>
    <w:rsid w:val="000D2CD6"/>
    <w:rsid w:val="000D2CF2"/>
    <w:rsid w:val="000D2D6F"/>
    <w:rsid w:val="000D2D83"/>
    <w:rsid w:val="000D2E0D"/>
    <w:rsid w:val="000D2E22"/>
    <w:rsid w:val="000D2F92"/>
    <w:rsid w:val="000D30DA"/>
    <w:rsid w:val="000D3116"/>
    <w:rsid w:val="000D317E"/>
    <w:rsid w:val="000D3386"/>
    <w:rsid w:val="000D34E8"/>
    <w:rsid w:val="000D3814"/>
    <w:rsid w:val="000D3832"/>
    <w:rsid w:val="000D38C9"/>
    <w:rsid w:val="000D391F"/>
    <w:rsid w:val="000D39B0"/>
    <w:rsid w:val="000D3A30"/>
    <w:rsid w:val="000D3A43"/>
    <w:rsid w:val="000D3B8D"/>
    <w:rsid w:val="000D3BFA"/>
    <w:rsid w:val="000D3C46"/>
    <w:rsid w:val="000D3CE1"/>
    <w:rsid w:val="000D3F6C"/>
    <w:rsid w:val="000D3FAB"/>
    <w:rsid w:val="000D4060"/>
    <w:rsid w:val="000D4275"/>
    <w:rsid w:val="000D42B3"/>
    <w:rsid w:val="000D4314"/>
    <w:rsid w:val="000D44A5"/>
    <w:rsid w:val="000D44AB"/>
    <w:rsid w:val="000D4541"/>
    <w:rsid w:val="000D454A"/>
    <w:rsid w:val="000D4792"/>
    <w:rsid w:val="000D4862"/>
    <w:rsid w:val="000D48B1"/>
    <w:rsid w:val="000D4A13"/>
    <w:rsid w:val="000D4B24"/>
    <w:rsid w:val="000D4F3E"/>
    <w:rsid w:val="000D51E0"/>
    <w:rsid w:val="000D530C"/>
    <w:rsid w:val="000D532A"/>
    <w:rsid w:val="000D539B"/>
    <w:rsid w:val="000D53DE"/>
    <w:rsid w:val="000D53DF"/>
    <w:rsid w:val="000D53FA"/>
    <w:rsid w:val="000D5405"/>
    <w:rsid w:val="000D578E"/>
    <w:rsid w:val="000D584A"/>
    <w:rsid w:val="000D5901"/>
    <w:rsid w:val="000D5E7D"/>
    <w:rsid w:val="000D5F64"/>
    <w:rsid w:val="000D60B0"/>
    <w:rsid w:val="000D62BF"/>
    <w:rsid w:val="000D62C1"/>
    <w:rsid w:val="000D633F"/>
    <w:rsid w:val="000D6483"/>
    <w:rsid w:val="000D655F"/>
    <w:rsid w:val="000D65EB"/>
    <w:rsid w:val="000D678C"/>
    <w:rsid w:val="000D67C6"/>
    <w:rsid w:val="000D6BB9"/>
    <w:rsid w:val="000D6BCB"/>
    <w:rsid w:val="000D6C58"/>
    <w:rsid w:val="000D6D8C"/>
    <w:rsid w:val="000D6FDD"/>
    <w:rsid w:val="000D72E9"/>
    <w:rsid w:val="000D73B1"/>
    <w:rsid w:val="000D7406"/>
    <w:rsid w:val="000D74D1"/>
    <w:rsid w:val="000D7520"/>
    <w:rsid w:val="000D7672"/>
    <w:rsid w:val="000D7678"/>
    <w:rsid w:val="000D774E"/>
    <w:rsid w:val="000D7766"/>
    <w:rsid w:val="000D7919"/>
    <w:rsid w:val="000D7A55"/>
    <w:rsid w:val="000D7AA2"/>
    <w:rsid w:val="000D7C1E"/>
    <w:rsid w:val="000D7DF4"/>
    <w:rsid w:val="000D7E2A"/>
    <w:rsid w:val="000E00AD"/>
    <w:rsid w:val="000E04C6"/>
    <w:rsid w:val="000E0567"/>
    <w:rsid w:val="000E06D5"/>
    <w:rsid w:val="000E08A5"/>
    <w:rsid w:val="000E0AF1"/>
    <w:rsid w:val="000E0C48"/>
    <w:rsid w:val="000E0C9D"/>
    <w:rsid w:val="000E0CA4"/>
    <w:rsid w:val="000E0CD3"/>
    <w:rsid w:val="000E0E6A"/>
    <w:rsid w:val="000E0EE0"/>
    <w:rsid w:val="000E0FAC"/>
    <w:rsid w:val="000E1034"/>
    <w:rsid w:val="000E107F"/>
    <w:rsid w:val="000E11E5"/>
    <w:rsid w:val="000E120E"/>
    <w:rsid w:val="000E1256"/>
    <w:rsid w:val="000E1333"/>
    <w:rsid w:val="000E14D6"/>
    <w:rsid w:val="000E1722"/>
    <w:rsid w:val="000E1742"/>
    <w:rsid w:val="000E17AA"/>
    <w:rsid w:val="000E17BA"/>
    <w:rsid w:val="000E18F1"/>
    <w:rsid w:val="000E1ABB"/>
    <w:rsid w:val="000E1B43"/>
    <w:rsid w:val="000E1BB6"/>
    <w:rsid w:val="000E1D07"/>
    <w:rsid w:val="000E1D2D"/>
    <w:rsid w:val="000E1DED"/>
    <w:rsid w:val="000E1E90"/>
    <w:rsid w:val="000E1F4D"/>
    <w:rsid w:val="000E2046"/>
    <w:rsid w:val="000E22C7"/>
    <w:rsid w:val="000E24B4"/>
    <w:rsid w:val="000E2504"/>
    <w:rsid w:val="000E2517"/>
    <w:rsid w:val="000E25AB"/>
    <w:rsid w:val="000E26B0"/>
    <w:rsid w:val="000E27FB"/>
    <w:rsid w:val="000E28D0"/>
    <w:rsid w:val="000E2D1A"/>
    <w:rsid w:val="000E2DBA"/>
    <w:rsid w:val="000E2F58"/>
    <w:rsid w:val="000E2FCF"/>
    <w:rsid w:val="000E31C8"/>
    <w:rsid w:val="000E3273"/>
    <w:rsid w:val="000E32F4"/>
    <w:rsid w:val="000E3556"/>
    <w:rsid w:val="000E37D5"/>
    <w:rsid w:val="000E3845"/>
    <w:rsid w:val="000E39FB"/>
    <w:rsid w:val="000E3B37"/>
    <w:rsid w:val="000E3C2C"/>
    <w:rsid w:val="000E3EE7"/>
    <w:rsid w:val="000E41FD"/>
    <w:rsid w:val="000E4249"/>
    <w:rsid w:val="000E4305"/>
    <w:rsid w:val="000E43EE"/>
    <w:rsid w:val="000E4550"/>
    <w:rsid w:val="000E464F"/>
    <w:rsid w:val="000E479C"/>
    <w:rsid w:val="000E487F"/>
    <w:rsid w:val="000E4AD3"/>
    <w:rsid w:val="000E4E1F"/>
    <w:rsid w:val="000E4ECF"/>
    <w:rsid w:val="000E4F66"/>
    <w:rsid w:val="000E502C"/>
    <w:rsid w:val="000E5229"/>
    <w:rsid w:val="000E558F"/>
    <w:rsid w:val="000E55CF"/>
    <w:rsid w:val="000E5641"/>
    <w:rsid w:val="000E57FC"/>
    <w:rsid w:val="000E57FE"/>
    <w:rsid w:val="000E5B11"/>
    <w:rsid w:val="000E5C63"/>
    <w:rsid w:val="000E5CF7"/>
    <w:rsid w:val="000E5D2B"/>
    <w:rsid w:val="000E5D5D"/>
    <w:rsid w:val="000E63FA"/>
    <w:rsid w:val="000E67FE"/>
    <w:rsid w:val="000E695C"/>
    <w:rsid w:val="000E6978"/>
    <w:rsid w:val="000E6D81"/>
    <w:rsid w:val="000E6F85"/>
    <w:rsid w:val="000E71B5"/>
    <w:rsid w:val="000E7269"/>
    <w:rsid w:val="000E747A"/>
    <w:rsid w:val="000E748E"/>
    <w:rsid w:val="000E75BA"/>
    <w:rsid w:val="000E7C22"/>
    <w:rsid w:val="000E7E12"/>
    <w:rsid w:val="000F002B"/>
    <w:rsid w:val="000F0197"/>
    <w:rsid w:val="000F01D6"/>
    <w:rsid w:val="000F0294"/>
    <w:rsid w:val="000F0921"/>
    <w:rsid w:val="000F0D81"/>
    <w:rsid w:val="000F0DA6"/>
    <w:rsid w:val="000F1195"/>
    <w:rsid w:val="000F126D"/>
    <w:rsid w:val="000F1355"/>
    <w:rsid w:val="000F1372"/>
    <w:rsid w:val="000F157E"/>
    <w:rsid w:val="000F15FE"/>
    <w:rsid w:val="000F16E8"/>
    <w:rsid w:val="000F1707"/>
    <w:rsid w:val="000F171E"/>
    <w:rsid w:val="000F173B"/>
    <w:rsid w:val="000F17A2"/>
    <w:rsid w:val="000F1A17"/>
    <w:rsid w:val="000F1E1A"/>
    <w:rsid w:val="000F1EBF"/>
    <w:rsid w:val="000F2201"/>
    <w:rsid w:val="000F2415"/>
    <w:rsid w:val="000F24BA"/>
    <w:rsid w:val="000F28C3"/>
    <w:rsid w:val="000F297E"/>
    <w:rsid w:val="000F2C44"/>
    <w:rsid w:val="000F2F07"/>
    <w:rsid w:val="000F30A1"/>
    <w:rsid w:val="000F32A3"/>
    <w:rsid w:val="000F3420"/>
    <w:rsid w:val="000F348C"/>
    <w:rsid w:val="000F349B"/>
    <w:rsid w:val="000F35AF"/>
    <w:rsid w:val="000F36D5"/>
    <w:rsid w:val="000F3816"/>
    <w:rsid w:val="000F3A4E"/>
    <w:rsid w:val="000F3A51"/>
    <w:rsid w:val="000F3B88"/>
    <w:rsid w:val="000F3C61"/>
    <w:rsid w:val="000F3D7F"/>
    <w:rsid w:val="000F3D80"/>
    <w:rsid w:val="000F4159"/>
    <w:rsid w:val="000F424B"/>
    <w:rsid w:val="000F426E"/>
    <w:rsid w:val="000F42AE"/>
    <w:rsid w:val="000F4511"/>
    <w:rsid w:val="000F47A0"/>
    <w:rsid w:val="000F4824"/>
    <w:rsid w:val="000F49E0"/>
    <w:rsid w:val="000F4AAC"/>
    <w:rsid w:val="000F4B2A"/>
    <w:rsid w:val="000F4BA9"/>
    <w:rsid w:val="000F4D06"/>
    <w:rsid w:val="000F4EE6"/>
    <w:rsid w:val="000F526E"/>
    <w:rsid w:val="000F5279"/>
    <w:rsid w:val="000F535A"/>
    <w:rsid w:val="000F538B"/>
    <w:rsid w:val="000F54BC"/>
    <w:rsid w:val="000F555E"/>
    <w:rsid w:val="000F559D"/>
    <w:rsid w:val="000F5692"/>
    <w:rsid w:val="000F57F6"/>
    <w:rsid w:val="000F57FF"/>
    <w:rsid w:val="000F594E"/>
    <w:rsid w:val="000F59C9"/>
    <w:rsid w:val="000F59D5"/>
    <w:rsid w:val="000F5A59"/>
    <w:rsid w:val="000F5BE2"/>
    <w:rsid w:val="000F5C4E"/>
    <w:rsid w:val="000F5DBB"/>
    <w:rsid w:val="000F628D"/>
    <w:rsid w:val="000F6325"/>
    <w:rsid w:val="000F6343"/>
    <w:rsid w:val="000F645B"/>
    <w:rsid w:val="000F654F"/>
    <w:rsid w:val="000F66C9"/>
    <w:rsid w:val="000F6835"/>
    <w:rsid w:val="000F6972"/>
    <w:rsid w:val="000F6AB8"/>
    <w:rsid w:val="000F6AFA"/>
    <w:rsid w:val="000F6B1B"/>
    <w:rsid w:val="000F6C25"/>
    <w:rsid w:val="000F6C2F"/>
    <w:rsid w:val="000F6F31"/>
    <w:rsid w:val="000F72F1"/>
    <w:rsid w:val="000F7350"/>
    <w:rsid w:val="000F75E0"/>
    <w:rsid w:val="000F767F"/>
    <w:rsid w:val="000F7774"/>
    <w:rsid w:val="000F77C5"/>
    <w:rsid w:val="000F7C47"/>
    <w:rsid w:val="000F7DCC"/>
    <w:rsid w:val="000F7E0A"/>
    <w:rsid w:val="00100004"/>
    <w:rsid w:val="00100048"/>
    <w:rsid w:val="0010014E"/>
    <w:rsid w:val="00100190"/>
    <w:rsid w:val="00100206"/>
    <w:rsid w:val="00100412"/>
    <w:rsid w:val="00100953"/>
    <w:rsid w:val="00100A3A"/>
    <w:rsid w:val="00100A77"/>
    <w:rsid w:val="00100AC5"/>
    <w:rsid w:val="00100BC0"/>
    <w:rsid w:val="00100C51"/>
    <w:rsid w:val="00100D42"/>
    <w:rsid w:val="00100DD5"/>
    <w:rsid w:val="00100E3D"/>
    <w:rsid w:val="00100EC7"/>
    <w:rsid w:val="00100F53"/>
    <w:rsid w:val="00101182"/>
    <w:rsid w:val="00101195"/>
    <w:rsid w:val="001012AD"/>
    <w:rsid w:val="001013F4"/>
    <w:rsid w:val="00101623"/>
    <w:rsid w:val="0010163A"/>
    <w:rsid w:val="001018FC"/>
    <w:rsid w:val="001019D4"/>
    <w:rsid w:val="00101AA3"/>
    <w:rsid w:val="00101AD2"/>
    <w:rsid w:val="00101D34"/>
    <w:rsid w:val="00101F1D"/>
    <w:rsid w:val="0010203A"/>
    <w:rsid w:val="00102364"/>
    <w:rsid w:val="0010241A"/>
    <w:rsid w:val="00102479"/>
    <w:rsid w:val="001024A3"/>
    <w:rsid w:val="00102519"/>
    <w:rsid w:val="00102541"/>
    <w:rsid w:val="001026A5"/>
    <w:rsid w:val="00102792"/>
    <w:rsid w:val="001027B2"/>
    <w:rsid w:val="001027CB"/>
    <w:rsid w:val="001027E0"/>
    <w:rsid w:val="00102A5F"/>
    <w:rsid w:val="00102D6F"/>
    <w:rsid w:val="00102E48"/>
    <w:rsid w:val="00102EDD"/>
    <w:rsid w:val="00102F1A"/>
    <w:rsid w:val="00103193"/>
    <w:rsid w:val="00103228"/>
    <w:rsid w:val="00103328"/>
    <w:rsid w:val="0010332A"/>
    <w:rsid w:val="001035DB"/>
    <w:rsid w:val="001035F7"/>
    <w:rsid w:val="00103B7F"/>
    <w:rsid w:val="00103BD5"/>
    <w:rsid w:val="00103C1E"/>
    <w:rsid w:val="00103CA6"/>
    <w:rsid w:val="00103DF5"/>
    <w:rsid w:val="00104016"/>
    <w:rsid w:val="001040E5"/>
    <w:rsid w:val="0010411C"/>
    <w:rsid w:val="001042DA"/>
    <w:rsid w:val="00104502"/>
    <w:rsid w:val="00104754"/>
    <w:rsid w:val="00104A6F"/>
    <w:rsid w:val="00104AF3"/>
    <w:rsid w:val="00104F30"/>
    <w:rsid w:val="0010504E"/>
    <w:rsid w:val="00105184"/>
    <w:rsid w:val="001052A3"/>
    <w:rsid w:val="001053B5"/>
    <w:rsid w:val="001053B7"/>
    <w:rsid w:val="00105412"/>
    <w:rsid w:val="00105434"/>
    <w:rsid w:val="00105470"/>
    <w:rsid w:val="00105884"/>
    <w:rsid w:val="001058BD"/>
    <w:rsid w:val="00105AC6"/>
    <w:rsid w:val="00105B21"/>
    <w:rsid w:val="00105EB3"/>
    <w:rsid w:val="00105F17"/>
    <w:rsid w:val="001061A1"/>
    <w:rsid w:val="00106463"/>
    <w:rsid w:val="00106711"/>
    <w:rsid w:val="001067EE"/>
    <w:rsid w:val="00106844"/>
    <w:rsid w:val="00106A28"/>
    <w:rsid w:val="00106A55"/>
    <w:rsid w:val="00106A8F"/>
    <w:rsid w:val="00106B1A"/>
    <w:rsid w:val="00106FC3"/>
    <w:rsid w:val="00107034"/>
    <w:rsid w:val="00107074"/>
    <w:rsid w:val="00107199"/>
    <w:rsid w:val="0010779A"/>
    <w:rsid w:val="001077F4"/>
    <w:rsid w:val="00107883"/>
    <w:rsid w:val="00107958"/>
    <w:rsid w:val="00107A28"/>
    <w:rsid w:val="00107A5B"/>
    <w:rsid w:val="00107B8D"/>
    <w:rsid w:val="00107BC0"/>
    <w:rsid w:val="00107C41"/>
    <w:rsid w:val="00107E67"/>
    <w:rsid w:val="00107E7A"/>
    <w:rsid w:val="00110139"/>
    <w:rsid w:val="001101FF"/>
    <w:rsid w:val="00110383"/>
    <w:rsid w:val="001103CE"/>
    <w:rsid w:val="001103EF"/>
    <w:rsid w:val="00110404"/>
    <w:rsid w:val="00110518"/>
    <w:rsid w:val="0011063B"/>
    <w:rsid w:val="0011088C"/>
    <w:rsid w:val="00110921"/>
    <w:rsid w:val="0011098F"/>
    <w:rsid w:val="001109AA"/>
    <w:rsid w:val="00110AB7"/>
    <w:rsid w:val="00111441"/>
    <w:rsid w:val="00111443"/>
    <w:rsid w:val="00111476"/>
    <w:rsid w:val="001115B0"/>
    <w:rsid w:val="00111980"/>
    <w:rsid w:val="001119E1"/>
    <w:rsid w:val="00111A5C"/>
    <w:rsid w:val="00111C5F"/>
    <w:rsid w:val="00111E23"/>
    <w:rsid w:val="00111E64"/>
    <w:rsid w:val="00111F0B"/>
    <w:rsid w:val="00112208"/>
    <w:rsid w:val="00112220"/>
    <w:rsid w:val="001122FD"/>
    <w:rsid w:val="00112337"/>
    <w:rsid w:val="00112468"/>
    <w:rsid w:val="001124C5"/>
    <w:rsid w:val="00112572"/>
    <w:rsid w:val="001125C9"/>
    <w:rsid w:val="001127C8"/>
    <w:rsid w:val="00112833"/>
    <w:rsid w:val="00112AA9"/>
    <w:rsid w:val="00112ACE"/>
    <w:rsid w:val="00112DAF"/>
    <w:rsid w:val="00112DB0"/>
    <w:rsid w:val="00112DC0"/>
    <w:rsid w:val="00112E6D"/>
    <w:rsid w:val="00112EF8"/>
    <w:rsid w:val="00112F1E"/>
    <w:rsid w:val="00113278"/>
    <w:rsid w:val="001133CC"/>
    <w:rsid w:val="00113651"/>
    <w:rsid w:val="00113A72"/>
    <w:rsid w:val="00113C31"/>
    <w:rsid w:val="00113D52"/>
    <w:rsid w:val="00113EA3"/>
    <w:rsid w:val="001141AA"/>
    <w:rsid w:val="00114454"/>
    <w:rsid w:val="00114498"/>
    <w:rsid w:val="001144EF"/>
    <w:rsid w:val="00114653"/>
    <w:rsid w:val="001149FE"/>
    <w:rsid w:val="00114A07"/>
    <w:rsid w:val="00114A5A"/>
    <w:rsid w:val="00114AB5"/>
    <w:rsid w:val="00114CD6"/>
    <w:rsid w:val="00114FCC"/>
    <w:rsid w:val="001151F9"/>
    <w:rsid w:val="00115329"/>
    <w:rsid w:val="00115356"/>
    <w:rsid w:val="0011551D"/>
    <w:rsid w:val="0011568D"/>
    <w:rsid w:val="001157BF"/>
    <w:rsid w:val="00115AB8"/>
    <w:rsid w:val="00115CBD"/>
    <w:rsid w:val="00115D5E"/>
    <w:rsid w:val="00115DE7"/>
    <w:rsid w:val="00115E19"/>
    <w:rsid w:val="00115EFB"/>
    <w:rsid w:val="00115F63"/>
    <w:rsid w:val="00116140"/>
    <w:rsid w:val="00116164"/>
    <w:rsid w:val="00116371"/>
    <w:rsid w:val="00116435"/>
    <w:rsid w:val="00116620"/>
    <w:rsid w:val="001166A5"/>
    <w:rsid w:val="00116703"/>
    <w:rsid w:val="001167A1"/>
    <w:rsid w:val="00116ADC"/>
    <w:rsid w:val="00116B37"/>
    <w:rsid w:val="00116BED"/>
    <w:rsid w:val="00116C24"/>
    <w:rsid w:val="00116C65"/>
    <w:rsid w:val="001171E2"/>
    <w:rsid w:val="001172A1"/>
    <w:rsid w:val="001172EA"/>
    <w:rsid w:val="0011731F"/>
    <w:rsid w:val="00117352"/>
    <w:rsid w:val="001173F5"/>
    <w:rsid w:val="0011741C"/>
    <w:rsid w:val="00117686"/>
    <w:rsid w:val="001177D5"/>
    <w:rsid w:val="00117909"/>
    <w:rsid w:val="001179C5"/>
    <w:rsid w:val="00117AC3"/>
    <w:rsid w:val="00117B18"/>
    <w:rsid w:val="00117B93"/>
    <w:rsid w:val="00117C89"/>
    <w:rsid w:val="00117D58"/>
    <w:rsid w:val="00117DBA"/>
    <w:rsid w:val="00117EAD"/>
    <w:rsid w:val="00117FE2"/>
    <w:rsid w:val="00120128"/>
    <w:rsid w:val="001202B9"/>
    <w:rsid w:val="001206C9"/>
    <w:rsid w:val="00120755"/>
    <w:rsid w:val="001207DB"/>
    <w:rsid w:val="00120847"/>
    <w:rsid w:val="00120848"/>
    <w:rsid w:val="0012098B"/>
    <w:rsid w:val="00120995"/>
    <w:rsid w:val="00120A3E"/>
    <w:rsid w:val="00120AAE"/>
    <w:rsid w:val="00120BDA"/>
    <w:rsid w:val="00120D23"/>
    <w:rsid w:val="00120D28"/>
    <w:rsid w:val="00120EE8"/>
    <w:rsid w:val="001211B4"/>
    <w:rsid w:val="00121203"/>
    <w:rsid w:val="001212B7"/>
    <w:rsid w:val="00121360"/>
    <w:rsid w:val="00121411"/>
    <w:rsid w:val="00121777"/>
    <w:rsid w:val="0012195C"/>
    <w:rsid w:val="00121D9A"/>
    <w:rsid w:val="00121E30"/>
    <w:rsid w:val="00121E57"/>
    <w:rsid w:val="00121F65"/>
    <w:rsid w:val="00121FF8"/>
    <w:rsid w:val="00122446"/>
    <w:rsid w:val="0012250E"/>
    <w:rsid w:val="00122724"/>
    <w:rsid w:val="001227B4"/>
    <w:rsid w:val="00122812"/>
    <w:rsid w:val="00122911"/>
    <w:rsid w:val="00122A06"/>
    <w:rsid w:val="00122A09"/>
    <w:rsid w:val="00122A37"/>
    <w:rsid w:val="00122B1B"/>
    <w:rsid w:val="00122FC2"/>
    <w:rsid w:val="0012316A"/>
    <w:rsid w:val="00123460"/>
    <w:rsid w:val="001234C2"/>
    <w:rsid w:val="00123758"/>
    <w:rsid w:val="00123943"/>
    <w:rsid w:val="001239F0"/>
    <w:rsid w:val="00123A56"/>
    <w:rsid w:val="00123B18"/>
    <w:rsid w:val="00123BB8"/>
    <w:rsid w:val="00123D59"/>
    <w:rsid w:val="00123E32"/>
    <w:rsid w:val="00124004"/>
    <w:rsid w:val="001241D3"/>
    <w:rsid w:val="00124403"/>
    <w:rsid w:val="0012457F"/>
    <w:rsid w:val="00124591"/>
    <w:rsid w:val="001246D4"/>
    <w:rsid w:val="0012480C"/>
    <w:rsid w:val="00124816"/>
    <w:rsid w:val="00124873"/>
    <w:rsid w:val="001248CD"/>
    <w:rsid w:val="001248DB"/>
    <w:rsid w:val="0012490D"/>
    <w:rsid w:val="0012498C"/>
    <w:rsid w:val="00124A64"/>
    <w:rsid w:val="00124AF2"/>
    <w:rsid w:val="00124B36"/>
    <w:rsid w:val="00124BB8"/>
    <w:rsid w:val="00124DEB"/>
    <w:rsid w:val="00124F7E"/>
    <w:rsid w:val="00124FD1"/>
    <w:rsid w:val="001250A6"/>
    <w:rsid w:val="00125233"/>
    <w:rsid w:val="00125324"/>
    <w:rsid w:val="001253A0"/>
    <w:rsid w:val="001255E2"/>
    <w:rsid w:val="00125663"/>
    <w:rsid w:val="00125AFE"/>
    <w:rsid w:val="00125E21"/>
    <w:rsid w:val="00125E64"/>
    <w:rsid w:val="00125F14"/>
    <w:rsid w:val="00125F46"/>
    <w:rsid w:val="00125F58"/>
    <w:rsid w:val="00125F92"/>
    <w:rsid w:val="0012612E"/>
    <w:rsid w:val="001262BD"/>
    <w:rsid w:val="001265CB"/>
    <w:rsid w:val="00126678"/>
    <w:rsid w:val="001267CA"/>
    <w:rsid w:val="00126859"/>
    <w:rsid w:val="0012686E"/>
    <w:rsid w:val="00126C22"/>
    <w:rsid w:val="00126C5A"/>
    <w:rsid w:val="00126DDD"/>
    <w:rsid w:val="00126DE4"/>
    <w:rsid w:val="00126FBA"/>
    <w:rsid w:val="0012742C"/>
    <w:rsid w:val="00127874"/>
    <w:rsid w:val="001278D3"/>
    <w:rsid w:val="001279AD"/>
    <w:rsid w:val="00127BC2"/>
    <w:rsid w:val="00127EF8"/>
    <w:rsid w:val="00127FF2"/>
    <w:rsid w:val="00130029"/>
    <w:rsid w:val="00130362"/>
    <w:rsid w:val="001308D6"/>
    <w:rsid w:val="00130C73"/>
    <w:rsid w:val="00130D2F"/>
    <w:rsid w:val="00130EAA"/>
    <w:rsid w:val="00130F52"/>
    <w:rsid w:val="00131099"/>
    <w:rsid w:val="001311C8"/>
    <w:rsid w:val="00131226"/>
    <w:rsid w:val="0013127B"/>
    <w:rsid w:val="0013127E"/>
    <w:rsid w:val="001312B3"/>
    <w:rsid w:val="0013161E"/>
    <w:rsid w:val="001316B3"/>
    <w:rsid w:val="00131852"/>
    <w:rsid w:val="00131DC8"/>
    <w:rsid w:val="001322A7"/>
    <w:rsid w:val="00132446"/>
    <w:rsid w:val="001324AF"/>
    <w:rsid w:val="00132896"/>
    <w:rsid w:val="001328D6"/>
    <w:rsid w:val="001328F4"/>
    <w:rsid w:val="00132A15"/>
    <w:rsid w:val="00132A56"/>
    <w:rsid w:val="00132E26"/>
    <w:rsid w:val="00132F9A"/>
    <w:rsid w:val="001330E0"/>
    <w:rsid w:val="00133102"/>
    <w:rsid w:val="00133167"/>
    <w:rsid w:val="00133194"/>
    <w:rsid w:val="001331AB"/>
    <w:rsid w:val="00133232"/>
    <w:rsid w:val="0013339F"/>
    <w:rsid w:val="001333C2"/>
    <w:rsid w:val="0013381B"/>
    <w:rsid w:val="00133909"/>
    <w:rsid w:val="0013396B"/>
    <w:rsid w:val="00133B62"/>
    <w:rsid w:val="00133C57"/>
    <w:rsid w:val="00133C9D"/>
    <w:rsid w:val="00133CB6"/>
    <w:rsid w:val="00133D72"/>
    <w:rsid w:val="001340CB"/>
    <w:rsid w:val="0013422B"/>
    <w:rsid w:val="001343E6"/>
    <w:rsid w:val="00134444"/>
    <w:rsid w:val="001347A4"/>
    <w:rsid w:val="00134A40"/>
    <w:rsid w:val="00134A4E"/>
    <w:rsid w:val="00134B02"/>
    <w:rsid w:val="00134BE9"/>
    <w:rsid w:val="00134BF8"/>
    <w:rsid w:val="00134D1A"/>
    <w:rsid w:val="00134FA0"/>
    <w:rsid w:val="00134FE0"/>
    <w:rsid w:val="00135363"/>
    <w:rsid w:val="001354E5"/>
    <w:rsid w:val="00135604"/>
    <w:rsid w:val="00135749"/>
    <w:rsid w:val="001357FA"/>
    <w:rsid w:val="00135976"/>
    <w:rsid w:val="00135A44"/>
    <w:rsid w:val="00135C52"/>
    <w:rsid w:val="00135C6C"/>
    <w:rsid w:val="00135E0D"/>
    <w:rsid w:val="0013613D"/>
    <w:rsid w:val="00136465"/>
    <w:rsid w:val="0013691D"/>
    <w:rsid w:val="00136954"/>
    <w:rsid w:val="00136A45"/>
    <w:rsid w:val="00136D6A"/>
    <w:rsid w:val="00136D83"/>
    <w:rsid w:val="00136DA3"/>
    <w:rsid w:val="00137025"/>
    <w:rsid w:val="00137052"/>
    <w:rsid w:val="001370B9"/>
    <w:rsid w:val="0013716C"/>
    <w:rsid w:val="0013720E"/>
    <w:rsid w:val="0013739C"/>
    <w:rsid w:val="00137404"/>
    <w:rsid w:val="0013762E"/>
    <w:rsid w:val="0013768E"/>
    <w:rsid w:val="00137697"/>
    <w:rsid w:val="001376C1"/>
    <w:rsid w:val="00137A5C"/>
    <w:rsid w:val="00137A70"/>
    <w:rsid w:val="00137CD9"/>
    <w:rsid w:val="00137D98"/>
    <w:rsid w:val="0014013F"/>
    <w:rsid w:val="00140412"/>
    <w:rsid w:val="00140523"/>
    <w:rsid w:val="0014058B"/>
    <w:rsid w:val="001405C8"/>
    <w:rsid w:val="001407B3"/>
    <w:rsid w:val="001408C1"/>
    <w:rsid w:val="00140909"/>
    <w:rsid w:val="00140973"/>
    <w:rsid w:val="00140A42"/>
    <w:rsid w:val="00140BE1"/>
    <w:rsid w:val="00140C64"/>
    <w:rsid w:val="00140CBA"/>
    <w:rsid w:val="00140E0A"/>
    <w:rsid w:val="0014104F"/>
    <w:rsid w:val="001411C6"/>
    <w:rsid w:val="00141369"/>
    <w:rsid w:val="001413A8"/>
    <w:rsid w:val="0014179A"/>
    <w:rsid w:val="0014179E"/>
    <w:rsid w:val="00141888"/>
    <w:rsid w:val="001418B5"/>
    <w:rsid w:val="00141974"/>
    <w:rsid w:val="001419BB"/>
    <w:rsid w:val="00141B10"/>
    <w:rsid w:val="00141CE2"/>
    <w:rsid w:val="00141D1E"/>
    <w:rsid w:val="00141EC2"/>
    <w:rsid w:val="0014200E"/>
    <w:rsid w:val="00142019"/>
    <w:rsid w:val="0014201D"/>
    <w:rsid w:val="00142483"/>
    <w:rsid w:val="00142592"/>
    <w:rsid w:val="001426CC"/>
    <w:rsid w:val="0014276F"/>
    <w:rsid w:val="00142937"/>
    <w:rsid w:val="0014295C"/>
    <w:rsid w:val="00142D2D"/>
    <w:rsid w:val="00142D52"/>
    <w:rsid w:val="00142E1D"/>
    <w:rsid w:val="001430D1"/>
    <w:rsid w:val="001431C7"/>
    <w:rsid w:val="00143203"/>
    <w:rsid w:val="001433DA"/>
    <w:rsid w:val="001436B2"/>
    <w:rsid w:val="001437A5"/>
    <w:rsid w:val="0014387C"/>
    <w:rsid w:val="001439A6"/>
    <w:rsid w:val="00143BFA"/>
    <w:rsid w:val="00143CD7"/>
    <w:rsid w:val="00143E1C"/>
    <w:rsid w:val="00143E4D"/>
    <w:rsid w:val="001441CE"/>
    <w:rsid w:val="00144224"/>
    <w:rsid w:val="001444AA"/>
    <w:rsid w:val="00144604"/>
    <w:rsid w:val="00144831"/>
    <w:rsid w:val="00144C40"/>
    <w:rsid w:val="00144DE8"/>
    <w:rsid w:val="00144E0E"/>
    <w:rsid w:val="0014512D"/>
    <w:rsid w:val="00145143"/>
    <w:rsid w:val="001451CF"/>
    <w:rsid w:val="00145255"/>
    <w:rsid w:val="001455B0"/>
    <w:rsid w:val="0014573F"/>
    <w:rsid w:val="00145C27"/>
    <w:rsid w:val="00145D1C"/>
    <w:rsid w:val="0014616E"/>
    <w:rsid w:val="00146251"/>
    <w:rsid w:val="00146346"/>
    <w:rsid w:val="00146424"/>
    <w:rsid w:val="00146475"/>
    <w:rsid w:val="00146484"/>
    <w:rsid w:val="00146656"/>
    <w:rsid w:val="0014673F"/>
    <w:rsid w:val="00146A46"/>
    <w:rsid w:val="00146A6C"/>
    <w:rsid w:val="00146BEC"/>
    <w:rsid w:val="00146CD1"/>
    <w:rsid w:val="00146FA7"/>
    <w:rsid w:val="00146FFC"/>
    <w:rsid w:val="0014730F"/>
    <w:rsid w:val="0014746B"/>
    <w:rsid w:val="001474D5"/>
    <w:rsid w:val="0014753A"/>
    <w:rsid w:val="0014756E"/>
    <w:rsid w:val="00147610"/>
    <w:rsid w:val="00147685"/>
    <w:rsid w:val="00147854"/>
    <w:rsid w:val="001479F5"/>
    <w:rsid w:val="00147B0A"/>
    <w:rsid w:val="00147C50"/>
    <w:rsid w:val="00147C69"/>
    <w:rsid w:val="00147F4D"/>
    <w:rsid w:val="001500B3"/>
    <w:rsid w:val="00150261"/>
    <w:rsid w:val="00150309"/>
    <w:rsid w:val="0015039A"/>
    <w:rsid w:val="001503DD"/>
    <w:rsid w:val="0015046E"/>
    <w:rsid w:val="001504EA"/>
    <w:rsid w:val="0015058F"/>
    <w:rsid w:val="001509CF"/>
    <w:rsid w:val="00150B70"/>
    <w:rsid w:val="00150D1B"/>
    <w:rsid w:val="00150D21"/>
    <w:rsid w:val="00150DB8"/>
    <w:rsid w:val="00150DEE"/>
    <w:rsid w:val="00150E18"/>
    <w:rsid w:val="00150ECD"/>
    <w:rsid w:val="00150F67"/>
    <w:rsid w:val="00150FE0"/>
    <w:rsid w:val="001511EF"/>
    <w:rsid w:val="00151325"/>
    <w:rsid w:val="0015157B"/>
    <w:rsid w:val="0015168D"/>
    <w:rsid w:val="001518DA"/>
    <w:rsid w:val="001519AA"/>
    <w:rsid w:val="00151AE6"/>
    <w:rsid w:val="00151D44"/>
    <w:rsid w:val="00151E9A"/>
    <w:rsid w:val="00151EA3"/>
    <w:rsid w:val="00151FAC"/>
    <w:rsid w:val="0015204B"/>
    <w:rsid w:val="001520A6"/>
    <w:rsid w:val="001520AC"/>
    <w:rsid w:val="0015218E"/>
    <w:rsid w:val="0015229C"/>
    <w:rsid w:val="001522B6"/>
    <w:rsid w:val="0015231B"/>
    <w:rsid w:val="00152349"/>
    <w:rsid w:val="00152540"/>
    <w:rsid w:val="00152726"/>
    <w:rsid w:val="001527C9"/>
    <w:rsid w:val="00152937"/>
    <w:rsid w:val="0015322B"/>
    <w:rsid w:val="00153235"/>
    <w:rsid w:val="00153303"/>
    <w:rsid w:val="00153564"/>
    <w:rsid w:val="001536C9"/>
    <w:rsid w:val="00153838"/>
    <w:rsid w:val="00153879"/>
    <w:rsid w:val="00153AF2"/>
    <w:rsid w:val="00153D09"/>
    <w:rsid w:val="00153E1C"/>
    <w:rsid w:val="00153F32"/>
    <w:rsid w:val="00153FD7"/>
    <w:rsid w:val="00154110"/>
    <w:rsid w:val="0015412D"/>
    <w:rsid w:val="001543EE"/>
    <w:rsid w:val="0015448C"/>
    <w:rsid w:val="001545D8"/>
    <w:rsid w:val="0015461B"/>
    <w:rsid w:val="001546E4"/>
    <w:rsid w:val="001548D7"/>
    <w:rsid w:val="00154911"/>
    <w:rsid w:val="00154A09"/>
    <w:rsid w:val="00154D73"/>
    <w:rsid w:val="00154F7A"/>
    <w:rsid w:val="00155077"/>
    <w:rsid w:val="001556F2"/>
    <w:rsid w:val="00155A53"/>
    <w:rsid w:val="00155A9A"/>
    <w:rsid w:val="00155B11"/>
    <w:rsid w:val="00155C5E"/>
    <w:rsid w:val="00155CC2"/>
    <w:rsid w:val="0015606B"/>
    <w:rsid w:val="001560CE"/>
    <w:rsid w:val="0015647E"/>
    <w:rsid w:val="00156520"/>
    <w:rsid w:val="0015668A"/>
    <w:rsid w:val="00156877"/>
    <w:rsid w:val="0015688F"/>
    <w:rsid w:val="00156ABD"/>
    <w:rsid w:val="00156F1E"/>
    <w:rsid w:val="00157121"/>
    <w:rsid w:val="00157175"/>
    <w:rsid w:val="001571E7"/>
    <w:rsid w:val="00157202"/>
    <w:rsid w:val="00157287"/>
    <w:rsid w:val="0015732F"/>
    <w:rsid w:val="00157554"/>
    <w:rsid w:val="0015776A"/>
    <w:rsid w:val="001578EC"/>
    <w:rsid w:val="00157ADE"/>
    <w:rsid w:val="00157AEE"/>
    <w:rsid w:val="00157B8B"/>
    <w:rsid w:val="00157D26"/>
    <w:rsid w:val="00157DA9"/>
    <w:rsid w:val="00157DAB"/>
    <w:rsid w:val="00160000"/>
    <w:rsid w:val="0016006A"/>
    <w:rsid w:val="001600FB"/>
    <w:rsid w:val="00160311"/>
    <w:rsid w:val="00160326"/>
    <w:rsid w:val="00160429"/>
    <w:rsid w:val="001607F0"/>
    <w:rsid w:val="00160A27"/>
    <w:rsid w:val="00160CEE"/>
    <w:rsid w:val="00160D38"/>
    <w:rsid w:val="00160ED8"/>
    <w:rsid w:val="00160F5B"/>
    <w:rsid w:val="00160FBF"/>
    <w:rsid w:val="0016105E"/>
    <w:rsid w:val="00161170"/>
    <w:rsid w:val="00161515"/>
    <w:rsid w:val="00161E10"/>
    <w:rsid w:val="00161F5F"/>
    <w:rsid w:val="00161FE9"/>
    <w:rsid w:val="00161FFC"/>
    <w:rsid w:val="001622D7"/>
    <w:rsid w:val="001623A1"/>
    <w:rsid w:val="0016254E"/>
    <w:rsid w:val="0016259A"/>
    <w:rsid w:val="00162646"/>
    <w:rsid w:val="0016269F"/>
    <w:rsid w:val="0016288B"/>
    <w:rsid w:val="00162A85"/>
    <w:rsid w:val="00162C31"/>
    <w:rsid w:val="00162D22"/>
    <w:rsid w:val="00162F1A"/>
    <w:rsid w:val="00162F56"/>
    <w:rsid w:val="0016303E"/>
    <w:rsid w:val="0016311A"/>
    <w:rsid w:val="001632DE"/>
    <w:rsid w:val="001635B9"/>
    <w:rsid w:val="001636B6"/>
    <w:rsid w:val="00163875"/>
    <w:rsid w:val="00163B51"/>
    <w:rsid w:val="00163BB7"/>
    <w:rsid w:val="00163D60"/>
    <w:rsid w:val="00163EB7"/>
    <w:rsid w:val="001640C9"/>
    <w:rsid w:val="0016414E"/>
    <w:rsid w:val="001642B0"/>
    <w:rsid w:val="001645FC"/>
    <w:rsid w:val="00164648"/>
    <w:rsid w:val="001646F9"/>
    <w:rsid w:val="00164746"/>
    <w:rsid w:val="001647C3"/>
    <w:rsid w:val="00164873"/>
    <w:rsid w:val="001648CB"/>
    <w:rsid w:val="00164990"/>
    <w:rsid w:val="00164A09"/>
    <w:rsid w:val="00164A86"/>
    <w:rsid w:val="00164C56"/>
    <w:rsid w:val="00164DAB"/>
    <w:rsid w:val="00164F58"/>
    <w:rsid w:val="00165108"/>
    <w:rsid w:val="00165116"/>
    <w:rsid w:val="0016526A"/>
    <w:rsid w:val="00165372"/>
    <w:rsid w:val="0016537E"/>
    <w:rsid w:val="0016567C"/>
    <w:rsid w:val="0016568A"/>
    <w:rsid w:val="0016569A"/>
    <w:rsid w:val="00165754"/>
    <w:rsid w:val="0016579A"/>
    <w:rsid w:val="00165C2C"/>
    <w:rsid w:val="00165D3B"/>
    <w:rsid w:val="00165DF2"/>
    <w:rsid w:val="00165DF4"/>
    <w:rsid w:val="00165E25"/>
    <w:rsid w:val="00165F06"/>
    <w:rsid w:val="00165FAE"/>
    <w:rsid w:val="00166045"/>
    <w:rsid w:val="00166173"/>
    <w:rsid w:val="001663E0"/>
    <w:rsid w:val="00166520"/>
    <w:rsid w:val="0016688A"/>
    <w:rsid w:val="001669EF"/>
    <w:rsid w:val="00166A1F"/>
    <w:rsid w:val="0016726C"/>
    <w:rsid w:val="001672BE"/>
    <w:rsid w:val="001672F5"/>
    <w:rsid w:val="0016733B"/>
    <w:rsid w:val="001673CF"/>
    <w:rsid w:val="00167438"/>
    <w:rsid w:val="00167485"/>
    <w:rsid w:val="001675A6"/>
    <w:rsid w:val="00167766"/>
    <w:rsid w:val="001677CB"/>
    <w:rsid w:val="00167821"/>
    <w:rsid w:val="00167876"/>
    <w:rsid w:val="00167908"/>
    <w:rsid w:val="00167A5E"/>
    <w:rsid w:val="00167CEE"/>
    <w:rsid w:val="00170016"/>
    <w:rsid w:val="00170021"/>
    <w:rsid w:val="00170138"/>
    <w:rsid w:val="00170651"/>
    <w:rsid w:val="00170661"/>
    <w:rsid w:val="0017086C"/>
    <w:rsid w:val="0017091C"/>
    <w:rsid w:val="0017095A"/>
    <w:rsid w:val="00170A00"/>
    <w:rsid w:val="00170CFA"/>
    <w:rsid w:val="0017106F"/>
    <w:rsid w:val="0017125E"/>
    <w:rsid w:val="00171366"/>
    <w:rsid w:val="00171442"/>
    <w:rsid w:val="00171465"/>
    <w:rsid w:val="001716B0"/>
    <w:rsid w:val="0017171C"/>
    <w:rsid w:val="00171851"/>
    <w:rsid w:val="00171898"/>
    <w:rsid w:val="00171CC3"/>
    <w:rsid w:val="00171D03"/>
    <w:rsid w:val="00172145"/>
    <w:rsid w:val="00172197"/>
    <w:rsid w:val="00172440"/>
    <w:rsid w:val="00172523"/>
    <w:rsid w:val="00172556"/>
    <w:rsid w:val="00172632"/>
    <w:rsid w:val="00172664"/>
    <w:rsid w:val="001727FB"/>
    <w:rsid w:val="00172863"/>
    <w:rsid w:val="00172AD7"/>
    <w:rsid w:val="00172CCC"/>
    <w:rsid w:val="00172DF7"/>
    <w:rsid w:val="00172E48"/>
    <w:rsid w:val="00172E92"/>
    <w:rsid w:val="00172F06"/>
    <w:rsid w:val="00172F79"/>
    <w:rsid w:val="00173103"/>
    <w:rsid w:val="0017317E"/>
    <w:rsid w:val="001731D3"/>
    <w:rsid w:val="001731DA"/>
    <w:rsid w:val="0017322E"/>
    <w:rsid w:val="0017356E"/>
    <w:rsid w:val="001735CC"/>
    <w:rsid w:val="001737AC"/>
    <w:rsid w:val="001739D9"/>
    <w:rsid w:val="00173CEE"/>
    <w:rsid w:val="00173D77"/>
    <w:rsid w:val="0017417E"/>
    <w:rsid w:val="0017427F"/>
    <w:rsid w:val="001742BA"/>
    <w:rsid w:val="001743D8"/>
    <w:rsid w:val="0017480C"/>
    <w:rsid w:val="00174812"/>
    <w:rsid w:val="00174926"/>
    <w:rsid w:val="00174AE5"/>
    <w:rsid w:val="00174B05"/>
    <w:rsid w:val="00174B77"/>
    <w:rsid w:val="00174C91"/>
    <w:rsid w:val="00174CCA"/>
    <w:rsid w:val="00174CE9"/>
    <w:rsid w:val="00174E75"/>
    <w:rsid w:val="00174E7D"/>
    <w:rsid w:val="001752E1"/>
    <w:rsid w:val="00175480"/>
    <w:rsid w:val="001754FC"/>
    <w:rsid w:val="001755E1"/>
    <w:rsid w:val="001756A7"/>
    <w:rsid w:val="00175748"/>
    <w:rsid w:val="001759CC"/>
    <w:rsid w:val="00175A6E"/>
    <w:rsid w:val="00175AC5"/>
    <w:rsid w:val="00175C4E"/>
    <w:rsid w:val="00175C78"/>
    <w:rsid w:val="00175CB5"/>
    <w:rsid w:val="00175D9F"/>
    <w:rsid w:val="00175E2B"/>
    <w:rsid w:val="00175F87"/>
    <w:rsid w:val="001760FD"/>
    <w:rsid w:val="0017616F"/>
    <w:rsid w:val="001761ED"/>
    <w:rsid w:val="001762D3"/>
    <w:rsid w:val="0017653D"/>
    <w:rsid w:val="001767F7"/>
    <w:rsid w:val="00176A0F"/>
    <w:rsid w:val="00176C0C"/>
    <w:rsid w:val="00176DD7"/>
    <w:rsid w:val="00176F18"/>
    <w:rsid w:val="00176F6B"/>
    <w:rsid w:val="00177057"/>
    <w:rsid w:val="001771DA"/>
    <w:rsid w:val="00177362"/>
    <w:rsid w:val="001773EE"/>
    <w:rsid w:val="0017750B"/>
    <w:rsid w:val="001775C7"/>
    <w:rsid w:val="0017766C"/>
    <w:rsid w:val="0017768C"/>
    <w:rsid w:val="001777C2"/>
    <w:rsid w:val="0017782D"/>
    <w:rsid w:val="00177854"/>
    <w:rsid w:val="00177A12"/>
    <w:rsid w:val="00177A32"/>
    <w:rsid w:val="00177A40"/>
    <w:rsid w:val="00177AE8"/>
    <w:rsid w:val="00177B44"/>
    <w:rsid w:val="00177CBE"/>
    <w:rsid w:val="00177D3F"/>
    <w:rsid w:val="00177F12"/>
    <w:rsid w:val="00177F88"/>
    <w:rsid w:val="00177FA6"/>
    <w:rsid w:val="00180026"/>
    <w:rsid w:val="001801F5"/>
    <w:rsid w:val="001803C1"/>
    <w:rsid w:val="00180427"/>
    <w:rsid w:val="0018043E"/>
    <w:rsid w:val="00180564"/>
    <w:rsid w:val="00180713"/>
    <w:rsid w:val="00180803"/>
    <w:rsid w:val="00180868"/>
    <w:rsid w:val="00180947"/>
    <w:rsid w:val="00180950"/>
    <w:rsid w:val="00180A71"/>
    <w:rsid w:val="00180AFB"/>
    <w:rsid w:val="00180C31"/>
    <w:rsid w:val="00180CEB"/>
    <w:rsid w:val="00180D63"/>
    <w:rsid w:val="00180E37"/>
    <w:rsid w:val="00180F83"/>
    <w:rsid w:val="0018112A"/>
    <w:rsid w:val="001813F7"/>
    <w:rsid w:val="00181504"/>
    <w:rsid w:val="00181515"/>
    <w:rsid w:val="00181540"/>
    <w:rsid w:val="00181621"/>
    <w:rsid w:val="00181697"/>
    <w:rsid w:val="00181709"/>
    <w:rsid w:val="0018199B"/>
    <w:rsid w:val="001819CE"/>
    <w:rsid w:val="00181BB6"/>
    <w:rsid w:val="00181CCB"/>
    <w:rsid w:val="00181D05"/>
    <w:rsid w:val="00181D6D"/>
    <w:rsid w:val="00181F0D"/>
    <w:rsid w:val="00181FE6"/>
    <w:rsid w:val="00181FF8"/>
    <w:rsid w:val="001821AE"/>
    <w:rsid w:val="0018220E"/>
    <w:rsid w:val="001822E7"/>
    <w:rsid w:val="00182537"/>
    <w:rsid w:val="001829E9"/>
    <w:rsid w:val="00182BC8"/>
    <w:rsid w:val="00182C8B"/>
    <w:rsid w:val="00182E9F"/>
    <w:rsid w:val="00183286"/>
    <w:rsid w:val="0018330E"/>
    <w:rsid w:val="0018347B"/>
    <w:rsid w:val="00183757"/>
    <w:rsid w:val="00183864"/>
    <w:rsid w:val="001838A2"/>
    <w:rsid w:val="00183920"/>
    <w:rsid w:val="00183A14"/>
    <w:rsid w:val="00183CE4"/>
    <w:rsid w:val="00183EC7"/>
    <w:rsid w:val="00183F88"/>
    <w:rsid w:val="00184298"/>
    <w:rsid w:val="001845DB"/>
    <w:rsid w:val="0018460E"/>
    <w:rsid w:val="00184737"/>
    <w:rsid w:val="001849DF"/>
    <w:rsid w:val="00184A94"/>
    <w:rsid w:val="00184AB1"/>
    <w:rsid w:val="00184B5C"/>
    <w:rsid w:val="00184D61"/>
    <w:rsid w:val="00184D77"/>
    <w:rsid w:val="0018501E"/>
    <w:rsid w:val="00185385"/>
    <w:rsid w:val="00185559"/>
    <w:rsid w:val="001855FF"/>
    <w:rsid w:val="0018566B"/>
    <w:rsid w:val="00185716"/>
    <w:rsid w:val="00185744"/>
    <w:rsid w:val="00185948"/>
    <w:rsid w:val="00185979"/>
    <w:rsid w:val="001859DC"/>
    <w:rsid w:val="00185A62"/>
    <w:rsid w:val="00185B13"/>
    <w:rsid w:val="00185C26"/>
    <w:rsid w:val="00185F26"/>
    <w:rsid w:val="00186097"/>
    <w:rsid w:val="001860F2"/>
    <w:rsid w:val="001862A2"/>
    <w:rsid w:val="00186400"/>
    <w:rsid w:val="00186451"/>
    <w:rsid w:val="00186565"/>
    <w:rsid w:val="001866C0"/>
    <w:rsid w:val="001867CB"/>
    <w:rsid w:val="00186880"/>
    <w:rsid w:val="00186948"/>
    <w:rsid w:val="00186B6E"/>
    <w:rsid w:val="00186CB7"/>
    <w:rsid w:val="00186D1E"/>
    <w:rsid w:val="00186D2D"/>
    <w:rsid w:val="00186D95"/>
    <w:rsid w:val="00186EEB"/>
    <w:rsid w:val="00186FB2"/>
    <w:rsid w:val="0018703A"/>
    <w:rsid w:val="001870FA"/>
    <w:rsid w:val="00187241"/>
    <w:rsid w:val="00187283"/>
    <w:rsid w:val="001873EA"/>
    <w:rsid w:val="001875CE"/>
    <w:rsid w:val="00187908"/>
    <w:rsid w:val="001879E4"/>
    <w:rsid w:val="00187AD7"/>
    <w:rsid w:val="00187C36"/>
    <w:rsid w:val="00187C6A"/>
    <w:rsid w:val="00187D41"/>
    <w:rsid w:val="00187DC8"/>
    <w:rsid w:val="00187E54"/>
    <w:rsid w:val="00187EA4"/>
    <w:rsid w:val="00187F76"/>
    <w:rsid w:val="00187F81"/>
    <w:rsid w:val="00187FC7"/>
    <w:rsid w:val="0019001A"/>
    <w:rsid w:val="001902A5"/>
    <w:rsid w:val="00190345"/>
    <w:rsid w:val="0019052B"/>
    <w:rsid w:val="0019056D"/>
    <w:rsid w:val="0019062F"/>
    <w:rsid w:val="00190896"/>
    <w:rsid w:val="00190E69"/>
    <w:rsid w:val="00190FB6"/>
    <w:rsid w:val="001910C4"/>
    <w:rsid w:val="001911A9"/>
    <w:rsid w:val="001911FF"/>
    <w:rsid w:val="00191283"/>
    <w:rsid w:val="00191297"/>
    <w:rsid w:val="00191371"/>
    <w:rsid w:val="001914D4"/>
    <w:rsid w:val="001915DB"/>
    <w:rsid w:val="00191672"/>
    <w:rsid w:val="0019175A"/>
    <w:rsid w:val="001917FE"/>
    <w:rsid w:val="00191807"/>
    <w:rsid w:val="00191987"/>
    <w:rsid w:val="00191B24"/>
    <w:rsid w:val="00191C7C"/>
    <w:rsid w:val="00191C9F"/>
    <w:rsid w:val="00191F42"/>
    <w:rsid w:val="0019231E"/>
    <w:rsid w:val="001925EF"/>
    <w:rsid w:val="0019261A"/>
    <w:rsid w:val="0019284C"/>
    <w:rsid w:val="00192B3E"/>
    <w:rsid w:val="00192BDF"/>
    <w:rsid w:val="00192CF0"/>
    <w:rsid w:val="00192DB0"/>
    <w:rsid w:val="0019325D"/>
    <w:rsid w:val="0019346A"/>
    <w:rsid w:val="0019360E"/>
    <w:rsid w:val="00193695"/>
    <w:rsid w:val="00193849"/>
    <w:rsid w:val="001938FE"/>
    <w:rsid w:val="00193951"/>
    <w:rsid w:val="00193DD8"/>
    <w:rsid w:val="00193F3F"/>
    <w:rsid w:val="001941CD"/>
    <w:rsid w:val="00194353"/>
    <w:rsid w:val="00194422"/>
    <w:rsid w:val="00194462"/>
    <w:rsid w:val="0019448E"/>
    <w:rsid w:val="0019468C"/>
    <w:rsid w:val="001946BB"/>
    <w:rsid w:val="00194B4B"/>
    <w:rsid w:val="00194B56"/>
    <w:rsid w:val="00194BB4"/>
    <w:rsid w:val="00194C7E"/>
    <w:rsid w:val="00194C82"/>
    <w:rsid w:val="00194DCF"/>
    <w:rsid w:val="00194E2C"/>
    <w:rsid w:val="00194E3B"/>
    <w:rsid w:val="00194EA7"/>
    <w:rsid w:val="001952DC"/>
    <w:rsid w:val="001952E4"/>
    <w:rsid w:val="00195408"/>
    <w:rsid w:val="001955B7"/>
    <w:rsid w:val="001956AD"/>
    <w:rsid w:val="001956E6"/>
    <w:rsid w:val="001958EC"/>
    <w:rsid w:val="00195955"/>
    <w:rsid w:val="001959FB"/>
    <w:rsid w:val="00195A17"/>
    <w:rsid w:val="00195A99"/>
    <w:rsid w:val="00195D10"/>
    <w:rsid w:val="00195E52"/>
    <w:rsid w:val="00195F5A"/>
    <w:rsid w:val="00196074"/>
    <w:rsid w:val="001960F0"/>
    <w:rsid w:val="001963D3"/>
    <w:rsid w:val="00196584"/>
    <w:rsid w:val="001965B6"/>
    <w:rsid w:val="00196909"/>
    <w:rsid w:val="00196AB7"/>
    <w:rsid w:val="00196C07"/>
    <w:rsid w:val="00196D5C"/>
    <w:rsid w:val="00196FE6"/>
    <w:rsid w:val="00197031"/>
    <w:rsid w:val="0019705B"/>
    <w:rsid w:val="001971DD"/>
    <w:rsid w:val="001971EB"/>
    <w:rsid w:val="00197270"/>
    <w:rsid w:val="00197295"/>
    <w:rsid w:val="0019740F"/>
    <w:rsid w:val="00197446"/>
    <w:rsid w:val="001974C7"/>
    <w:rsid w:val="0019752B"/>
    <w:rsid w:val="001976D5"/>
    <w:rsid w:val="00197882"/>
    <w:rsid w:val="00197CD7"/>
    <w:rsid w:val="00197CF4"/>
    <w:rsid w:val="001A0135"/>
    <w:rsid w:val="001A023E"/>
    <w:rsid w:val="001A02CC"/>
    <w:rsid w:val="001A02DB"/>
    <w:rsid w:val="001A04B0"/>
    <w:rsid w:val="001A05FA"/>
    <w:rsid w:val="001A083D"/>
    <w:rsid w:val="001A08E3"/>
    <w:rsid w:val="001A099D"/>
    <w:rsid w:val="001A09C1"/>
    <w:rsid w:val="001A09EF"/>
    <w:rsid w:val="001A0CBC"/>
    <w:rsid w:val="001A0CF7"/>
    <w:rsid w:val="001A0D98"/>
    <w:rsid w:val="001A0EB6"/>
    <w:rsid w:val="001A0ECF"/>
    <w:rsid w:val="001A0F2A"/>
    <w:rsid w:val="001A0F8C"/>
    <w:rsid w:val="001A101E"/>
    <w:rsid w:val="001A1522"/>
    <w:rsid w:val="001A1813"/>
    <w:rsid w:val="001A187A"/>
    <w:rsid w:val="001A1973"/>
    <w:rsid w:val="001A1CAF"/>
    <w:rsid w:val="001A1CCE"/>
    <w:rsid w:val="001A1D61"/>
    <w:rsid w:val="001A1D63"/>
    <w:rsid w:val="001A1DB2"/>
    <w:rsid w:val="001A1DC4"/>
    <w:rsid w:val="001A1ED3"/>
    <w:rsid w:val="001A1EE9"/>
    <w:rsid w:val="001A2087"/>
    <w:rsid w:val="001A20FC"/>
    <w:rsid w:val="001A2130"/>
    <w:rsid w:val="001A214D"/>
    <w:rsid w:val="001A2182"/>
    <w:rsid w:val="001A2271"/>
    <w:rsid w:val="001A22BD"/>
    <w:rsid w:val="001A2427"/>
    <w:rsid w:val="001A24B0"/>
    <w:rsid w:val="001A2760"/>
    <w:rsid w:val="001A2919"/>
    <w:rsid w:val="001A29D6"/>
    <w:rsid w:val="001A2B40"/>
    <w:rsid w:val="001A2B56"/>
    <w:rsid w:val="001A2DE6"/>
    <w:rsid w:val="001A3101"/>
    <w:rsid w:val="001A31B1"/>
    <w:rsid w:val="001A3270"/>
    <w:rsid w:val="001A32F4"/>
    <w:rsid w:val="001A35DB"/>
    <w:rsid w:val="001A365A"/>
    <w:rsid w:val="001A39F6"/>
    <w:rsid w:val="001A3B1E"/>
    <w:rsid w:val="001A3B3E"/>
    <w:rsid w:val="001A3B70"/>
    <w:rsid w:val="001A3B8F"/>
    <w:rsid w:val="001A3C19"/>
    <w:rsid w:val="001A3C57"/>
    <w:rsid w:val="001A3D17"/>
    <w:rsid w:val="001A3E18"/>
    <w:rsid w:val="001A3EF2"/>
    <w:rsid w:val="001A3F6C"/>
    <w:rsid w:val="001A445F"/>
    <w:rsid w:val="001A44F4"/>
    <w:rsid w:val="001A4786"/>
    <w:rsid w:val="001A47AA"/>
    <w:rsid w:val="001A490D"/>
    <w:rsid w:val="001A4DF5"/>
    <w:rsid w:val="001A4DF9"/>
    <w:rsid w:val="001A4E97"/>
    <w:rsid w:val="001A4F1F"/>
    <w:rsid w:val="001A5048"/>
    <w:rsid w:val="001A521D"/>
    <w:rsid w:val="001A583C"/>
    <w:rsid w:val="001A593E"/>
    <w:rsid w:val="001A5A2C"/>
    <w:rsid w:val="001A5E3A"/>
    <w:rsid w:val="001A5F73"/>
    <w:rsid w:val="001A5FD9"/>
    <w:rsid w:val="001A601D"/>
    <w:rsid w:val="001A6046"/>
    <w:rsid w:val="001A60DE"/>
    <w:rsid w:val="001A62E7"/>
    <w:rsid w:val="001A665A"/>
    <w:rsid w:val="001A6679"/>
    <w:rsid w:val="001A677C"/>
    <w:rsid w:val="001A69E8"/>
    <w:rsid w:val="001A6B8C"/>
    <w:rsid w:val="001A6BC7"/>
    <w:rsid w:val="001A6D72"/>
    <w:rsid w:val="001A6E24"/>
    <w:rsid w:val="001A6EF7"/>
    <w:rsid w:val="001A7063"/>
    <w:rsid w:val="001A7382"/>
    <w:rsid w:val="001A7423"/>
    <w:rsid w:val="001A7515"/>
    <w:rsid w:val="001A75D8"/>
    <w:rsid w:val="001A76A8"/>
    <w:rsid w:val="001A76C5"/>
    <w:rsid w:val="001A7710"/>
    <w:rsid w:val="001A7747"/>
    <w:rsid w:val="001A7A6B"/>
    <w:rsid w:val="001A7C00"/>
    <w:rsid w:val="001A7D2A"/>
    <w:rsid w:val="001A7D78"/>
    <w:rsid w:val="001A7FF8"/>
    <w:rsid w:val="001B0064"/>
    <w:rsid w:val="001B0162"/>
    <w:rsid w:val="001B04AF"/>
    <w:rsid w:val="001B0658"/>
    <w:rsid w:val="001B06CC"/>
    <w:rsid w:val="001B07E2"/>
    <w:rsid w:val="001B0896"/>
    <w:rsid w:val="001B0A57"/>
    <w:rsid w:val="001B0DDA"/>
    <w:rsid w:val="001B0DED"/>
    <w:rsid w:val="001B0ECF"/>
    <w:rsid w:val="001B0F05"/>
    <w:rsid w:val="001B10BF"/>
    <w:rsid w:val="001B119F"/>
    <w:rsid w:val="001B12BC"/>
    <w:rsid w:val="001B1317"/>
    <w:rsid w:val="001B1361"/>
    <w:rsid w:val="001B1477"/>
    <w:rsid w:val="001B14AA"/>
    <w:rsid w:val="001B14B3"/>
    <w:rsid w:val="001B1525"/>
    <w:rsid w:val="001B1764"/>
    <w:rsid w:val="001B183F"/>
    <w:rsid w:val="001B196C"/>
    <w:rsid w:val="001B1CBB"/>
    <w:rsid w:val="001B1CC0"/>
    <w:rsid w:val="001B1DB2"/>
    <w:rsid w:val="001B200F"/>
    <w:rsid w:val="001B2097"/>
    <w:rsid w:val="001B210C"/>
    <w:rsid w:val="001B24CA"/>
    <w:rsid w:val="001B252B"/>
    <w:rsid w:val="001B260E"/>
    <w:rsid w:val="001B2667"/>
    <w:rsid w:val="001B27AB"/>
    <w:rsid w:val="001B295B"/>
    <w:rsid w:val="001B29CA"/>
    <w:rsid w:val="001B2A04"/>
    <w:rsid w:val="001B2A92"/>
    <w:rsid w:val="001B2AEF"/>
    <w:rsid w:val="001B2B16"/>
    <w:rsid w:val="001B2BEF"/>
    <w:rsid w:val="001B2C8A"/>
    <w:rsid w:val="001B2DA7"/>
    <w:rsid w:val="001B2F03"/>
    <w:rsid w:val="001B2F97"/>
    <w:rsid w:val="001B3072"/>
    <w:rsid w:val="001B3249"/>
    <w:rsid w:val="001B3355"/>
    <w:rsid w:val="001B3494"/>
    <w:rsid w:val="001B34BC"/>
    <w:rsid w:val="001B3567"/>
    <w:rsid w:val="001B366E"/>
    <w:rsid w:val="001B36ED"/>
    <w:rsid w:val="001B381D"/>
    <w:rsid w:val="001B396F"/>
    <w:rsid w:val="001B3C70"/>
    <w:rsid w:val="001B3ED5"/>
    <w:rsid w:val="001B41DA"/>
    <w:rsid w:val="001B4351"/>
    <w:rsid w:val="001B475A"/>
    <w:rsid w:val="001B478B"/>
    <w:rsid w:val="001B48EE"/>
    <w:rsid w:val="001B4944"/>
    <w:rsid w:val="001B498E"/>
    <w:rsid w:val="001B4D21"/>
    <w:rsid w:val="001B4DB9"/>
    <w:rsid w:val="001B4DF8"/>
    <w:rsid w:val="001B4E6D"/>
    <w:rsid w:val="001B4F9B"/>
    <w:rsid w:val="001B4FF8"/>
    <w:rsid w:val="001B50A8"/>
    <w:rsid w:val="001B5220"/>
    <w:rsid w:val="001B548F"/>
    <w:rsid w:val="001B54FB"/>
    <w:rsid w:val="001B552C"/>
    <w:rsid w:val="001B55B7"/>
    <w:rsid w:val="001B56D5"/>
    <w:rsid w:val="001B5883"/>
    <w:rsid w:val="001B58AA"/>
    <w:rsid w:val="001B5B50"/>
    <w:rsid w:val="001B5D24"/>
    <w:rsid w:val="001B5E2F"/>
    <w:rsid w:val="001B5EFE"/>
    <w:rsid w:val="001B603D"/>
    <w:rsid w:val="001B6209"/>
    <w:rsid w:val="001B6314"/>
    <w:rsid w:val="001B6323"/>
    <w:rsid w:val="001B6394"/>
    <w:rsid w:val="001B63AB"/>
    <w:rsid w:val="001B6463"/>
    <w:rsid w:val="001B6585"/>
    <w:rsid w:val="001B65FD"/>
    <w:rsid w:val="001B67C7"/>
    <w:rsid w:val="001B6B9D"/>
    <w:rsid w:val="001B6BA3"/>
    <w:rsid w:val="001B6C9B"/>
    <w:rsid w:val="001B6CD7"/>
    <w:rsid w:val="001B6EBC"/>
    <w:rsid w:val="001B7392"/>
    <w:rsid w:val="001B73DF"/>
    <w:rsid w:val="001B749A"/>
    <w:rsid w:val="001B74B0"/>
    <w:rsid w:val="001B769F"/>
    <w:rsid w:val="001B7A7E"/>
    <w:rsid w:val="001B7CD2"/>
    <w:rsid w:val="001B7E51"/>
    <w:rsid w:val="001B7FBA"/>
    <w:rsid w:val="001C01DF"/>
    <w:rsid w:val="001C028A"/>
    <w:rsid w:val="001C041F"/>
    <w:rsid w:val="001C08A5"/>
    <w:rsid w:val="001C0915"/>
    <w:rsid w:val="001C0928"/>
    <w:rsid w:val="001C0999"/>
    <w:rsid w:val="001C0A46"/>
    <w:rsid w:val="001C0AAF"/>
    <w:rsid w:val="001C0D05"/>
    <w:rsid w:val="001C0DB3"/>
    <w:rsid w:val="001C0E33"/>
    <w:rsid w:val="001C0FD3"/>
    <w:rsid w:val="001C17EC"/>
    <w:rsid w:val="001C1907"/>
    <w:rsid w:val="001C1B4D"/>
    <w:rsid w:val="001C1F3D"/>
    <w:rsid w:val="001C1FA0"/>
    <w:rsid w:val="001C2014"/>
    <w:rsid w:val="001C21B9"/>
    <w:rsid w:val="001C2434"/>
    <w:rsid w:val="001C276B"/>
    <w:rsid w:val="001C2C21"/>
    <w:rsid w:val="001C2F86"/>
    <w:rsid w:val="001C2F91"/>
    <w:rsid w:val="001C2FCE"/>
    <w:rsid w:val="001C327F"/>
    <w:rsid w:val="001C32D0"/>
    <w:rsid w:val="001C34A4"/>
    <w:rsid w:val="001C3503"/>
    <w:rsid w:val="001C3564"/>
    <w:rsid w:val="001C3661"/>
    <w:rsid w:val="001C36DB"/>
    <w:rsid w:val="001C374F"/>
    <w:rsid w:val="001C37C3"/>
    <w:rsid w:val="001C37FB"/>
    <w:rsid w:val="001C3918"/>
    <w:rsid w:val="001C39CE"/>
    <w:rsid w:val="001C3A19"/>
    <w:rsid w:val="001C3D36"/>
    <w:rsid w:val="001C3D7B"/>
    <w:rsid w:val="001C3EB9"/>
    <w:rsid w:val="001C400A"/>
    <w:rsid w:val="001C41BA"/>
    <w:rsid w:val="001C4276"/>
    <w:rsid w:val="001C43CD"/>
    <w:rsid w:val="001C44CC"/>
    <w:rsid w:val="001C4549"/>
    <w:rsid w:val="001C456D"/>
    <w:rsid w:val="001C462F"/>
    <w:rsid w:val="001C4685"/>
    <w:rsid w:val="001C472C"/>
    <w:rsid w:val="001C4755"/>
    <w:rsid w:val="001C4761"/>
    <w:rsid w:val="001C481D"/>
    <w:rsid w:val="001C48FC"/>
    <w:rsid w:val="001C49F4"/>
    <w:rsid w:val="001C4AA7"/>
    <w:rsid w:val="001C4C28"/>
    <w:rsid w:val="001C4DA4"/>
    <w:rsid w:val="001C4EBC"/>
    <w:rsid w:val="001C4ED6"/>
    <w:rsid w:val="001C4F48"/>
    <w:rsid w:val="001C4F8E"/>
    <w:rsid w:val="001C5034"/>
    <w:rsid w:val="001C5135"/>
    <w:rsid w:val="001C535C"/>
    <w:rsid w:val="001C53AB"/>
    <w:rsid w:val="001C5435"/>
    <w:rsid w:val="001C5677"/>
    <w:rsid w:val="001C591C"/>
    <w:rsid w:val="001C5957"/>
    <w:rsid w:val="001C59E1"/>
    <w:rsid w:val="001C5BB1"/>
    <w:rsid w:val="001C5BC4"/>
    <w:rsid w:val="001C5FA0"/>
    <w:rsid w:val="001C5FBB"/>
    <w:rsid w:val="001C6197"/>
    <w:rsid w:val="001C63BB"/>
    <w:rsid w:val="001C65D9"/>
    <w:rsid w:val="001C65F7"/>
    <w:rsid w:val="001C684C"/>
    <w:rsid w:val="001C6A5A"/>
    <w:rsid w:val="001C6B75"/>
    <w:rsid w:val="001C6D6E"/>
    <w:rsid w:val="001C6FC3"/>
    <w:rsid w:val="001C6FD1"/>
    <w:rsid w:val="001C708D"/>
    <w:rsid w:val="001C71FF"/>
    <w:rsid w:val="001C7335"/>
    <w:rsid w:val="001C759B"/>
    <w:rsid w:val="001C7791"/>
    <w:rsid w:val="001C7964"/>
    <w:rsid w:val="001C7974"/>
    <w:rsid w:val="001C7B27"/>
    <w:rsid w:val="001C7B96"/>
    <w:rsid w:val="001C7EF1"/>
    <w:rsid w:val="001D003D"/>
    <w:rsid w:val="001D0053"/>
    <w:rsid w:val="001D0486"/>
    <w:rsid w:val="001D04D0"/>
    <w:rsid w:val="001D0556"/>
    <w:rsid w:val="001D05B5"/>
    <w:rsid w:val="001D062D"/>
    <w:rsid w:val="001D0871"/>
    <w:rsid w:val="001D0B9B"/>
    <w:rsid w:val="001D0D14"/>
    <w:rsid w:val="001D0F23"/>
    <w:rsid w:val="001D1102"/>
    <w:rsid w:val="001D1268"/>
    <w:rsid w:val="001D131F"/>
    <w:rsid w:val="001D1473"/>
    <w:rsid w:val="001D16FC"/>
    <w:rsid w:val="001D17E4"/>
    <w:rsid w:val="001D1BAE"/>
    <w:rsid w:val="001D1CE8"/>
    <w:rsid w:val="001D1CEC"/>
    <w:rsid w:val="001D1D1F"/>
    <w:rsid w:val="001D1E6D"/>
    <w:rsid w:val="001D212D"/>
    <w:rsid w:val="001D212E"/>
    <w:rsid w:val="001D21A5"/>
    <w:rsid w:val="001D229D"/>
    <w:rsid w:val="001D2504"/>
    <w:rsid w:val="001D27C0"/>
    <w:rsid w:val="001D2890"/>
    <w:rsid w:val="001D2A27"/>
    <w:rsid w:val="001D2A73"/>
    <w:rsid w:val="001D2A9E"/>
    <w:rsid w:val="001D2C60"/>
    <w:rsid w:val="001D2D36"/>
    <w:rsid w:val="001D2DA5"/>
    <w:rsid w:val="001D2FC3"/>
    <w:rsid w:val="001D3035"/>
    <w:rsid w:val="001D315C"/>
    <w:rsid w:val="001D3446"/>
    <w:rsid w:val="001D344B"/>
    <w:rsid w:val="001D3704"/>
    <w:rsid w:val="001D3705"/>
    <w:rsid w:val="001D3802"/>
    <w:rsid w:val="001D38CE"/>
    <w:rsid w:val="001D3A5B"/>
    <w:rsid w:val="001D3A7F"/>
    <w:rsid w:val="001D3D60"/>
    <w:rsid w:val="001D3DD1"/>
    <w:rsid w:val="001D3DF8"/>
    <w:rsid w:val="001D3FC3"/>
    <w:rsid w:val="001D419E"/>
    <w:rsid w:val="001D44C0"/>
    <w:rsid w:val="001D467D"/>
    <w:rsid w:val="001D4944"/>
    <w:rsid w:val="001D4B59"/>
    <w:rsid w:val="001D4B73"/>
    <w:rsid w:val="001D4CAB"/>
    <w:rsid w:val="001D5089"/>
    <w:rsid w:val="001D50FA"/>
    <w:rsid w:val="001D519A"/>
    <w:rsid w:val="001D53E5"/>
    <w:rsid w:val="001D58D3"/>
    <w:rsid w:val="001D5BBE"/>
    <w:rsid w:val="001D5F4A"/>
    <w:rsid w:val="001D6044"/>
    <w:rsid w:val="001D61FD"/>
    <w:rsid w:val="001D6290"/>
    <w:rsid w:val="001D62E1"/>
    <w:rsid w:val="001D631A"/>
    <w:rsid w:val="001D645C"/>
    <w:rsid w:val="001D64F6"/>
    <w:rsid w:val="001D66D7"/>
    <w:rsid w:val="001D6748"/>
    <w:rsid w:val="001D676B"/>
    <w:rsid w:val="001D6A43"/>
    <w:rsid w:val="001D6A96"/>
    <w:rsid w:val="001D6BF8"/>
    <w:rsid w:val="001D6EFF"/>
    <w:rsid w:val="001D7178"/>
    <w:rsid w:val="001D7AA9"/>
    <w:rsid w:val="001D7BA4"/>
    <w:rsid w:val="001D7DB3"/>
    <w:rsid w:val="001D7E00"/>
    <w:rsid w:val="001D7E12"/>
    <w:rsid w:val="001D7EB3"/>
    <w:rsid w:val="001D7F2B"/>
    <w:rsid w:val="001E00EB"/>
    <w:rsid w:val="001E01B9"/>
    <w:rsid w:val="001E01F9"/>
    <w:rsid w:val="001E0305"/>
    <w:rsid w:val="001E0463"/>
    <w:rsid w:val="001E0639"/>
    <w:rsid w:val="001E089C"/>
    <w:rsid w:val="001E09AF"/>
    <w:rsid w:val="001E0D32"/>
    <w:rsid w:val="001E0D3F"/>
    <w:rsid w:val="001E0ED4"/>
    <w:rsid w:val="001E0EEB"/>
    <w:rsid w:val="001E0F4E"/>
    <w:rsid w:val="001E10A8"/>
    <w:rsid w:val="001E1141"/>
    <w:rsid w:val="001E120F"/>
    <w:rsid w:val="001E122C"/>
    <w:rsid w:val="001E12D7"/>
    <w:rsid w:val="001E140E"/>
    <w:rsid w:val="001E1424"/>
    <w:rsid w:val="001E1431"/>
    <w:rsid w:val="001E148F"/>
    <w:rsid w:val="001E1799"/>
    <w:rsid w:val="001E190A"/>
    <w:rsid w:val="001E1A0A"/>
    <w:rsid w:val="001E1A42"/>
    <w:rsid w:val="001E1B54"/>
    <w:rsid w:val="001E1F04"/>
    <w:rsid w:val="001E1F0A"/>
    <w:rsid w:val="001E208B"/>
    <w:rsid w:val="001E209C"/>
    <w:rsid w:val="001E259F"/>
    <w:rsid w:val="001E2625"/>
    <w:rsid w:val="001E26C0"/>
    <w:rsid w:val="001E27D6"/>
    <w:rsid w:val="001E27F3"/>
    <w:rsid w:val="001E284E"/>
    <w:rsid w:val="001E28A5"/>
    <w:rsid w:val="001E28CA"/>
    <w:rsid w:val="001E2B59"/>
    <w:rsid w:val="001E2D12"/>
    <w:rsid w:val="001E2FB1"/>
    <w:rsid w:val="001E2FD5"/>
    <w:rsid w:val="001E30B6"/>
    <w:rsid w:val="001E30BC"/>
    <w:rsid w:val="001E3161"/>
    <w:rsid w:val="001E3339"/>
    <w:rsid w:val="001E33C6"/>
    <w:rsid w:val="001E3459"/>
    <w:rsid w:val="001E3468"/>
    <w:rsid w:val="001E3491"/>
    <w:rsid w:val="001E34E4"/>
    <w:rsid w:val="001E3559"/>
    <w:rsid w:val="001E3563"/>
    <w:rsid w:val="001E37F3"/>
    <w:rsid w:val="001E3805"/>
    <w:rsid w:val="001E3858"/>
    <w:rsid w:val="001E3938"/>
    <w:rsid w:val="001E3C37"/>
    <w:rsid w:val="001E3CB3"/>
    <w:rsid w:val="001E3CB8"/>
    <w:rsid w:val="001E3DAB"/>
    <w:rsid w:val="001E3F99"/>
    <w:rsid w:val="001E4039"/>
    <w:rsid w:val="001E4258"/>
    <w:rsid w:val="001E4264"/>
    <w:rsid w:val="001E437D"/>
    <w:rsid w:val="001E43D8"/>
    <w:rsid w:val="001E466C"/>
    <w:rsid w:val="001E476C"/>
    <w:rsid w:val="001E4791"/>
    <w:rsid w:val="001E4BA8"/>
    <w:rsid w:val="001E4BF3"/>
    <w:rsid w:val="001E4CA1"/>
    <w:rsid w:val="001E4EDF"/>
    <w:rsid w:val="001E5130"/>
    <w:rsid w:val="001E51FC"/>
    <w:rsid w:val="001E52B5"/>
    <w:rsid w:val="001E5339"/>
    <w:rsid w:val="001E5431"/>
    <w:rsid w:val="001E544D"/>
    <w:rsid w:val="001E5A04"/>
    <w:rsid w:val="001E5B56"/>
    <w:rsid w:val="001E5DB9"/>
    <w:rsid w:val="001E5E60"/>
    <w:rsid w:val="001E5EBF"/>
    <w:rsid w:val="001E5F21"/>
    <w:rsid w:val="001E5F81"/>
    <w:rsid w:val="001E6052"/>
    <w:rsid w:val="001E63E9"/>
    <w:rsid w:val="001E663E"/>
    <w:rsid w:val="001E67A9"/>
    <w:rsid w:val="001E67CB"/>
    <w:rsid w:val="001E6819"/>
    <w:rsid w:val="001E69AC"/>
    <w:rsid w:val="001E6B29"/>
    <w:rsid w:val="001E6C07"/>
    <w:rsid w:val="001E6C46"/>
    <w:rsid w:val="001E6CB8"/>
    <w:rsid w:val="001E6E61"/>
    <w:rsid w:val="001E71F0"/>
    <w:rsid w:val="001E7367"/>
    <w:rsid w:val="001E736B"/>
    <w:rsid w:val="001E7397"/>
    <w:rsid w:val="001E73D2"/>
    <w:rsid w:val="001E7486"/>
    <w:rsid w:val="001E7714"/>
    <w:rsid w:val="001E79E5"/>
    <w:rsid w:val="001E7D34"/>
    <w:rsid w:val="001E7D5A"/>
    <w:rsid w:val="001E7EB7"/>
    <w:rsid w:val="001E7EF7"/>
    <w:rsid w:val="001F018A"/>
    <w:rsid w:val="001F026A"/>
    <w:rsid w:val="001F02FD"/>
    <w:rsid w:val="001F0332"/>
    <w:rsid w:val="001F0361"/>
    <w:rsid w:val="001F04A9"/>
    <w:rsid w:val="001F04B4"/>
    <w:rsid w:val="001F0531"/>
    <w:rsid w:val="001F0700"/>
    <w:rsid w:val="001F0859"/>
    <w:rsid w:val="001F0950"/>
    <w:rsid w:val="001F09AE"/>
    <w:rsid w:val="001F0A0C"/>
    <w:rsid w:val="001F0B9D"/>
    <w:rsid w:val="001F0CEE"/>
    <w:rsid w:val="001F0D4A"/>
    <w:rsid w:val="001F1040"/>
    <w:rsid w:val="001F1057"/>
    <w:rsid w:val="001F10C2"/>
    <w:rsid w:val="001F12CC"/>
    <w:rsid w:val="001F1400"/>
    <w:rsid w:val="001F1572"/>
    <w:rsid w:val="001F17DF"/>
    <w:rsid w:val="001F183D"/>
    <w:rsid w:val="001F1ACD"/>
    <w:rsid w:val="001F1BC2"/>
    <w:rsid w:val="001F1BFE"/>
    <w:rsid w:val="001F1CE7"/>
    <w:rsid w:val="001F1FCB"/>
    <w:rsid w:val="001F2115"/>
    <w:rsid w:val="001F2135"/>
    <w:rsid w:val="001F21DD"/>
    <w:rsid w:val="001F2479"/>
    <w:rsid w:val="001F250A"/>
    <w:rsid w:val="001F2914"/>
    <w:rsid w:val="001F29C1"/>
    <w:rsid w:val="001F2C4D"/>
    <w:rsid w:val="001F303C"/>
    <w:rsid w:val="001F30ED"/>
    <w:rsid w:val="001F314A"/>
    <w:rsid w:val="001F33B5"/>
    <w:rsid w:val="001F3418"/>
    <w:rsid w:val="001F3632"/>
    <w:rsid w:val="001F36EF"/>
    <w:rsid w:val="001F37F3"/>
    <w:rsid w:val="001F3826"/>
    <w:rsid w:val="001F395A"/>
    <w:rsid w:val="001F3A0B"/>
    <w:rsid w:val="001F3AFB"/>
    <w:rsid w:val="001F3C4D"/>
    <w:rsid w:val="001F3D7D"/>
    <w:rsid w:val="001F3DB4"/>
    <w:rsid w:val="001F3DF1"/>
    <w:rsid w:val="001F3E7C"/>
    <w:rsid w:val="001F3EDA"/>
    <w:rsid w:val="001F41AF"/>
    <w:rsid w:val="001F422B"/>
    <w:rsid w:val="001F428A"/>
    <w:rsid w:val="001F44BA"/>
    <w:rsid w:val="001F45F7"/>
    <w:rsid w:val="001F4650"/>
    <w:rsid w:val="001F4742"/>
    <w:rsid w:val="001F479C"/>
    <w:rsid w:val="001F47FC"/>
    <w:rsid w:val="001F49CA"/>
    <w:rsid w:val="001F4A19"/>
    <w:rsid w:val="001F4A77"/>
    <w:rsid w:val="001F4D3C"/>
    <w:rsid w:val="001F4D94"/>
    <w:rsid w:val="001F4ECE"/>
    <w:rsid w:val="001F4FC6"/>
    <w:rsid w:val="001F5084"/>
    <w:rsid w:val="001F50F5"/>
    <w:rsid w:val="001F5307"/>
    <w:rsid w:val="001F5346"/>
    <w:rsid w:val="001F5349"/>
    <w:rsid w:val="001F5846"/>
    <w:rsid w:val="001F5A9E"/>
    <w:rsid w:val="001F5CE9"/>
    <w:rsid w:val="001F5E2D"/>
    <w:rsid w:val="001F6117"/>
    <w:rsid w:val="001F6197"/>
    <w:rsid w:val="001F626B"/>
    <w:rsid w:val="001F6479"/>
    <w:rsid w:val="001F658C"/>
    <w:rsid w:val="001F6608"/>
    <w:rsid w:val="001F6660"/>
    <w:rsid w:val="001F66B7"/>
    <w:rsid w:val="001F6822"/>
    <w:rsid w:val="001F694C"/>
    <w:rsid w:val="001F6B3F"/>
    <w:rsid w:val="001F6B6E"/>
    <w:rsid w:val="001F6F1A"/>
    <w:rsid w:val="001F6F22"/>
    <w:rsid w:val="001F6F55"/>
    <w:rsid w:val="001F736D"/>
    <w:rsid w:val="001F749B"/>
    <w:rsid w:val="001F74E0"/>
    <w:rsid w:val="001F75F7"/>
    <w:rsid w:val="001F7725"/>
    <w:rsid w:val="001F7800"/>
    <w:rsid w:val="001F78BE"/>
    <w:rsid w:val="001F79AA"/>
    <w:rsid w:val="001F79BD"/>
    <w:rsid w:val="001F7B87"/>
    <w:rsid w:val="001F7E02"/>
    <w:rsid w:val="00200010"/>
    <w:rsid w:val="002002E4"/>
    <w:rsid w:val="00200692"/>
    <w:rsid w:val="002006EF"/>
    <w:rsid w:val="002007E9"/>
    <w:rsid w:val="0020090E"/>
    <w:rsid w:val="0020091A"/>
    <w:rsid w:val="00200BAD"/>
    <w:rsid w:val="00200EF7"/>
    <w:rsid w:val="00200F53"/>
    <w:rsid w:val="0020131B"/>
    <w:rsid w:val="00201461"/>
    <w:rsid w:val="00201568"/>
    <w:rsid w:val="002018F8"/>
    <w:rsid w:val="00201938"/>
    <w:rsid w:val="00201984"/>
    <w:rsid w:val="00201A6E"/>
    <w:rsid w:val="00201AB3"/>
    <w:rsid w:val="00201BE6"/>
    <w:rsid w:val="00201D25"/>
    <w:rsid w:val="00201E21"/>
    <w:rsid w:val="00201E60"/>
    <w:rsid w:val="00201F1E"/>
    <w:rsid w:val="00201FF4"/>
    <w:rsid w:val="0020217B"/>
    <w:rsid w:val="002021F3"/>
    <w:rsid w:val="0020232C"/>
    <w:rsid w:val="00202469"/>
    <w:rsid w:val="002024D9"/>
    <w:rsid w:val="00202609"/>
    <w:rsid w:val="002026B9"/>
    <w:rsid w:val="00202709"/>
    <w:rsid w:val="002028BA"/>
    <w:rsid w:val="00202AEE"/>
    <w:rsid w:val="00202AEF"/>
    <w:rsid w:val="00202B69"/>
    <w:rsid w:val="00202D16"/>
    <w:rsid w:val="00202DCA"/>
    <w:rsid w:val="00202DE9"/>
    <w:rsid w:val="00202E20"/>
    <w:rsid w:val="00202FC5"/>
    <w:rsid w:val="00203091"/>
    <w:rsid w:val="00203234"/>
    <w:rsid w:val="0020325F"/>
    <w:rsid w:val="002032C2"/>
    <w:rsid w:val="002032CE"/>
    <w:rsid w:val="002032E0"/>
    <w:rsid w:val="00203558"/>
    <w:rsid w:val="00203580"/>
    <w:rsid w:val="0020382B"/>
    <w:rsid w:val="00203A1C"/>
    <w:rsid w:val="00203B8E"/>
    <w:rsid w:val="00203F62"/>
    <w:rsid w:val="00204201"/>
    <w:rsid w:val="002043C1"/>
    <w:rsid w:val="002044AB"/>
    <w:rsid w:val="002045FF"/>
    <w:rsid w:val="00204631"/>
    <w:rsid w:val="00204A5E"/>
    <w:rsid w:val="00204B0E"/>
    <w:rsid w:val="00204CB4"/>
    <w:rsid w:val="00204D38"/>
    <w:rsid w:val="0020502F"/>
    <w:rsid w:val="002054DA"/>
    <w:rsid w:val="002055BC"/>
    <w:rsid w:val="002056EA"/>
    <w:rsid w:val="0020593D"/>
    <w:rsid w:val="00205A89"/>
    <w:rsid w:val="00205BDC"/>
    <w:rsid w:val="00205D0D"/>
    <w:rsid w:val="00205D62"/>
    <w:rsid w:val="00205D64"/>
    <w:rsid w:val="00205FA5"/>
    <w:rsid w:val="00206057"/>
    <w:rsid w:val="0020626F"/>
    <w:rsid w:val="002062E1"/>
    <w:rsid w:val="002062FF"/>
    <w:rsid w:val="00206337"/>
    <w:rsid w:val="002063CD"/>
    <w:rsid w:val="0020695E"/>
    <w:rsid w:val="00206978"/>
    <w:rsid w:val="00206BEC"/>
    <w:rsid w:val="00206C01"/>
    <w:rsid w:val="00206C18"/>
    <w:rsid w:val="00206D4B"/>
    <w:rsid w:val="00206D84"/>
    <w:rsid w:val="00206DF0"/>
    <w:rsid w:val="0020709B"/>
    <w:rsid w:val="002070F6"/>
    <w:rsid w:val="0020710C"/>
    <w:rsid w:val="002072E3"/>
    <w:rsid w:val="00207317"/>
    <w:rsid w:val="002073D7"/>
    <w:rsid w:val="002075FB"/>
    <w:rsid w:val="0020761A"/>
    <w:rsid w:val="00207707"/>
    <w:rsid w:val="00207788"/>
    <w:rsid w:val="00207CC3"/>
    <w:rsid w:val="00207E34"/>
    <w:rsid w:val="00210019"/>
    <w:rsid w:val="00210023"/>
    <w:rsid w:val="0021015A"/>
    <w:rsid w:val="002101D8"/>
    <w:rsid w:val="002102FE"/>
    <w:rsid w:val="0021032E"/>
    <w:rsid w:val="00210346"/>
    <w:rsid w:val="002104FE"/>
    <w:rsid w:val="0021050E"/>
    <w:rsid w:val="00210852"/>
    <w:rsid w:val="00210950"/>
    <w:rsid w:val="002109BF"/>
    <w:rsid w:val="00210C11"/>
    <w:rsid w:val="00210C32"/>
    <w:rsid w:val="00210CBB"/>
    <w:rsid w:val="00210E8B"/>
    <w:rsid w:val="002111A3"/>
    <w:rsid w:val="002111F0"/>
    <w:rsid w:val="002117A8"/>
    <w:rsid w:val="00211816"/>
    <w:rsid w:val="00211887"/>
    <w:rsid w:val="00211975"/>
    <w:rsid w:val="00211A1A"/>
    <w:rsid w:val="00211A52"/>
    <w:rsid w:val="00211A5E"/>
    <w:rsid w:val="00211CA6"/>
    <w:rsid w:val="00211CC6"/>
    <w:rsid w:val="00211CD2"/>
    <w:rsid w:val="00211D68"/>
    <w:rsid w:val="00211FCA"/>
    <w:rsid w:val="00212134"/>
    <w:rsid w:val="002123EA"/>
    <w:rsid w:val="00212451"/>
    <w:rsid w:val="002124F8"/>
    <w:rsid w:val="002126A6"/>
    <w:rsid w:val="00212850"/>
    <w:rsid w:val="002129F6"/>
    <w:rsid w:val="00212AD0"/>
    <w:rsid w:val="00212DC5"/>
    <w:rsid w:val="00212EF4"/>
    <w:rsid w:val="00212F96"/>
    <w:rsid w:val="00213105"/>
    <w:rsid w:val="0021317F"/>
    <w:rsid w:val="00213182"/>
    <w:rsid w:val="002131BC"/>
    <w:rsid w:val="0021322B"/>
    <w:rsid w:val="002133D0"/>
    <w:rsid w:val="0021349D"/>
    <w:rsid w:val="0021357E"/>
    <w:rsid w:val="002135EE"/>
    <w:rsid w:val="002135FF"/>
    <w:rsid w:val="00213641"/>
    <w:rsid w:val="00213690"/>
    <w:rsid w:val="002139F4"/>
    <w:rsid w:val="00213B20"/>
    <w:rsid w:val="00213DF3"/>
    <w:rsid w:val="00213E03"/>
    <w:rsid w:val="00213F97"/>
    <w:rsid w:val="00214297"/>
    <w:rsid w:val="002143B9"/>
    <w:rsid w:val="00214436"/>
    <w:rsid w:val="00214458"/>
    <w:rsid w:val="00214609"/>
    <w:rsid w:val="0021491C"/>
    <w:rsid w:val="002149F2"/>
    <w:rsid w:val="00214A0C"/>
    <w:rsid w:val="00214C29"/>
    <w:rsid w:val="00214DCA"/>
    <w:rsid w:val="00214F26"/>
    <w:rsid w:val="002150A0"/>
    <w:rsid w:val="00215209"/>
    <w:rsid w:val="00215228"/>
    <w:rsid w:val="00215382"/>
    <w:rsid w:val="00215669"/>
    <w:rsid w:val="0021591B"/>
    <w:rsid w:val="0021593B"/>
    <w:rsid w:val="00215A01"/>
    <w:rsid w:val="00215DBD"/>
    <w:rsid w:val="00215EEC"/>
    <w:rsid w:val="00215F91"/>
    <w:rsid w:val="00215FB5"/>
    <w:rsid w:val="00216010"/>
    <w:rsid w:val="00216050"/>
    <w:rsid w:val="002160C8"/>
    <w:rsid w:val="0021635E"/>
    <w:rsid w:val="002164D3"/>
    <w:rsid w:val="00216539"/>
    <w:rsid w:val="002166F4"/>
    <w:rsid w:val="00216935"/>
    <w:rsid w:val="00216A81"/>
    <w:rsid w:val="00216B19"/>
    <w:rsid w:val="00216F0B"/>
    <w:rsid w:val="00216F0E"/>
    <w:rsid w:val="00217049"/>
    <w:rsid w:val="00217064"/>
    <w:rsid w:val="0021745B"/>
    <w:rsid w:val="0021774A"/>
    <w:rsid w:val="002177CE"/>
    <w:rsid w:val="002179CA"/>
    <w:rsid w:val="00217CB8"/>
    <w:rsid w:val="00217E27"/>
    <w:rsid w:val="00217F2F"/>
    <w:rsid w:val="00220034"/>
    <w:rsid w:val="002201FA"/>
    <w:rsid w:val="002202E2"/>
    <w:rsid w:val="002206A1"/>
    <w:rsid w:val="00220870"/>
    <w:rsid w:val="0022089A"/>
    <w:rsid w:val="00220984"/>
    <w:rsid w:val="00220BF2"/>
    <w:rsid w:val="00220D6F"/>
    <w:rsid w:val="00220D91"/>
    <w:rsid w:val="00220E40"/>
    <w:rsid w:val="00220E82"/>
    <w:rsid w:val="00220FAF"/>
    <w:rsid w:val="0022101C"/>
    <w:rsid w:val="00221072"/>
    <w:rsid w:val="00221125"/>
    <w:rsid w:val="002212AA"/>
    <w:rsid w:val="002214BF"/>
    <w:rsid w:val="002215F6"/>
    <w:rsid w:val="002219DC"/>
    <w:rsid w:val="00221D81"/>
    <w:rsid w:val="00221DEB"/>
    <w:rsid w:val="00221F28"/>
    <w:rsid w:val="0022203D"/>
    <w:rsid w:val="002221DD"/>
    <w:rsid w:val="00222320"/>
    <w:rsid w:val="00222422"/>
    <w:rsid w:val="00222639"/>
    <w:rsid w:val="0022269F"/>
    <w:rsid w:val="002229DA"/>
    <w:rsid w:val="00222C18"/>
    <w:rsid w:val="00222C21"/>
    <w:rsid w:val="002230D4"/>
    <w:rsid w:val="00223563"/>
    <w:rsid w:val="0022376A"/>
    <w:rsid w:val="00223BAF"/>
    <w:rsid w:val="00223BBD"/>
    <w:rsid w:val="00223E17"/>
    <w:rsid w:val="00223E49"/>
    <w:rsid w:val="00223F4B"/>
    <w:rsid w:val="0022406D"/>
    <w:rsid w:val="00224373"/>
    <w:rsid w:val="002243C6"/>
    <w:rsid w:val="002244D9"/>
    <w:rsid w:val="00224544"/>
    <w:rsid w:val="00224548"/>
    <w:rsid w:val="0022456D"/>
    <w:rsid w:val="002246B3"/>
    <w:rsid w:val="002248C1"/>
    <w:rsid w:val="002248C8"/>
    <w:rsid w:val="00224A43"/>
    <w:rsid w:val="00224CE9"/>
    <w:rsid w:val="00224D01"/>
    <w:rsid w:val="00224E13"/>
    <w:rsid w:val="00225042"/>
    <w:rsid w:val="00225373"/>
    <w:rsid w:val="002256EB"/>
    <w:rsid w:val="0022573B"/>
    <w:rsid w:val="002258A8"/>
    <w:rsid w:val="00225A38"/>
    <w:rsid w:val="00225A91"/>
    <w:rsid w:val="00225C0B"/>
    <w:rsid w:val="00225C20"/>
    <w:rsid w:val="00225DC3"/>
    <w:rsid w:val="00226313"/>
    <w:rsid w:val="00226337"/>
    <w:rsid w:val="002263A7"/>
    <w:rsid w:val="00226551"/>
    <w:rsid w:val="00226667"/>
    <w:rsid w:val="00226764"/>
    <w:rsid w:val="00226915"/>
    <w:rsid w:val="00226916"/>
    <w:rsid w:val="00226B0A"/>
    <w:rsid w:val="00226D7C"/>
    <w:rsid w:val="00226FCC"/>
    <w:rsid w:val="0022709A"/>
    <w:rsid w:val="002273E6"/>
    <w:rsid w:val="00227502"/>
    <w:rsid w:val="00227564"/>
    <w:rsid w:val="00227740"/>
    <w:rsid w:val="00227B88"/>
    <w:rsid w:val="00227D8F"/>
    <w:rsid w:val="00227E4A"/>
    <w:rsid w:val="0023021A"/>
    <w:rsid w:val="00230227"/>
    <w:rsid w:val="002302F7"/>
    <w:rsid w:val="00230398"/>
    <w:rsid w:val="0023041E"/>
    <w:rsid w:val="00230492"/>
    <w:rsid w:val="00230565"/>
    <w:rsid w:val="0023085B"/>
    <w:rsid w:val="00230972"/>
    <w:rsid w:val="00230C99"/>
    <w:rsid w:val="00230D41"/>
    <w:rsid w:val="00230D5D"/>
    <w:rsid w:val="00230ED4"/>
    <w:rsid w:val="00230F2A"/>
    <w:rsid w:val="002311F2"/>
    <w:rsid w:val="00231345"/>
    <w:rsid w:val="00231474"/>
    <w:rsid w:val="00231476"/>
    <w:rsid w:val="0023161B"/>
    <w:rsid w:val="0023179C"/>
    <w:rsid w:val="0023186A"/>
    <w:rsid w:val="002319BE"/>
    <w:rsid w:val="00231C3F"/>
    <w:rsid w:val="00232144"/>
    <w:rsid w:val="00232273"/>
    <w:rsid w:val="0023261A"/>
    <w:rsid w:val="00232906"/>
    <w:rsid w:val="002329FD"/>
    <w:rsid w:val="00232BCD"/>
    <w:rsid w:val="00232DA7"/>
    <w:rsid w:val="00232DA8"/>
    <w:rsid w:val="00232EA0"/>
    <w:rsid w:val="00232FCE"/>
    <w:rsid w:val="00233009"/>
    <w:rsid w:val="002332C3"/>
    <w:rsid w:val="0023336F"/>
    <w:rsid w:val="00233561"/>
    <w:rsid w:val="0023369A"/>
    <w:rsid w:val="002336B5"/>
    <w:rsid w:val="0023380A"/>
    <w:rsid w:val="00233894"/>
    <w:rsid w:val="002338E3"/>
    <w:rsid w:val="00233ADF"/>
    <w:rsid w:val="00233DBB"/>
    <w:rsid w:val="00233EF7"/>
    <w:rsid w:val="00233F44"/>
    <w:rsid w:val="0023400B"/>
    <w:rsid w:val="00234144"/>
    <w:rsid w:val="0023441C"/>
    <w:rsid w:val="00234533"/>
    <w:rsid w:val="00234573"/>
    <w:rsid w:val="002345DA"/>
    <w:rsid w:val="002345EE"/>
    <w:rsid w:val="002346A6"/>
    <w:rsid w:val="0023474D"/>
    <w:rsid w:val="002347D1"/>
    <w:rsid w:val="00234875"/>
    <w:rsid w:val="00234962"/>
    <w:rsid w:val="00234B03"/>
    <w:rsid w:val="00234EE8"/>
    <w:rsid w:val="00234FC7"/>
    <w:rsid w:val="0023520C"/>
    <w:rsid w:val="002352B7"/>
    <w:rsid w:val="002353EB"/>
    <w:rsid w:val="00235444"/>
    <w:rsid w:val="002354C4"/>
    <w:rsid w:val="0023554F"/>
    <w:rsid w:val="00235671"/>
    <w:rsid w:val="002357A9"/>
    <w:rsid w:val="002357DB"/>
    <w:rsid w:val="002357E2"/>
    <w:rsid w:val="0023586D"/>
    <w:rsid w:val="00235897"/>
    <w:rsid w:val="00235C0A"/>
    <w:rsid w:val="00235D25"/>
    <w:rsid w:val="0023600D"/>
    <w:rsid w:val="00236345"/>
    <w:rsid w:val="00236528"/>
    <w:rsid w:val="00236574"/>
    <w:rsid w:val="00236750"/>
    <w:rsid w:val="0023691E"/>
    <w:rsid w:val="00236A60"/>
    <w:rsid w:val="00236CEE"/>
    <w:rsid w:val="00236DED"/>
    <w:rsid w:val="00236E0D"/>
    <w:rsid w:val="00237029"/>
    <w:rsid w:val="00237042"/>
    <w:rsid w:val="002371AC"/>
    <w:rsid w:val="0023722A"/>
    <w:rsid w:val="0023730D"/>
    <w:rsid w:val="00237497"/>
    <w:rsid w:val="002379F6"/>
    <w:rsid w:val="00237E05"/>
    <w:rsid w:val="00237F15"/>
    <w:rsid w:val="00237F3F"/>
    <w:rsid w:val="002401AD"/>
    <w:rsid w:val="002401B8"/>
    <w:rsid w:val="00240217"/>
    <w:rsid w:val="00240473"/>
    <w:rsid w:val="00240520"/>
    <w:rsid w:val="00240595"/>
    <w:rsid w:val="00240731"/>
    <w:rsid w:val="002408C2"/>
    <w:rsid w:val="002408F6"/>
    <w:rsid w:val="00240B30"/>
    <w:rsid w:val="00240B5C"/>
    <w:rsid w:val="00240B7B"/>
    <w:rsid w:val="00240B83"/>
    <w:rsid w:val="00240C50"/>
    <w:rsid w:val="00240F4C"/>
    <w:rsid w:val="00241019"/>
    <w:rsid w:val="00241244"/>
    <w:rsid w:val="0024136C"/>
    <w:rsid w:val="00241377"/>
    <w:rsid w:val="002414CA"/>
    <w:rsid w:val="002414FE"/>
    <w:rsid w:val="002415F7"/>
    <w:rsid w:val="00241773"/>
    <w:rsid w:val="00241912"/>
    <w:rsid w:val="0024198C"/>
    <w:rsid w:val="00241A73"/>
    <w:rsid w:val="00241A96"/>
    <w:rsid w:val="00241B3B"/>
    <w:rsid w:val="00241CAB"/>
    <w:rsid w:val="00241E80"/>
    <w:rsid w:val="00241FA2"/>
    <w:rsid w:val="0024202D"/>
    <w:rsid w:val="00242031"/>
    <w:rsid w:val="002420DD"/>
    <w:rsid w:val="00242121"/>
    <w:rsid w:val="0024217F"/>
    <w:rsid w:val="002421C5"/>
    <w:rsid w:val="002423DA"/>
    <w:rsid w:val="002423DE"/>
    <w:rsid w:val="002426D4"/>
    <w:rsid w:val="002427A7"/>
    <w:rsid w:val="002429CC"/>
    <w:rsid w:val="00242BD5"/>
    <w:rsid w:val="00242C10"/>
    <w:rsid w:val="00242D4E"/>
    <w:rsid w:val="00242D72"/>
    <w:rsid w:val="00242DCE"/>
    <w:rsid w:val="00242E04"/>
    <w:rsid w:val="002430C6"/>
    <w:rsid w:val="00243103"/>
    <w:rsid w:val="00243118"/>
    <w:rsid w:val="0024316F"/>
    <w:rsid w:val="002431C0"/>
    <w:rsid w:val="002434E1"/>
    <w:rsid w:val="002435E7"/>
    <w:rsid w:val="0024371C"/>
    <w:rsid w:val="00243743"/>
    <w:rsid w:val="002437B0"/>
    <w:rsid w:val="0024383F"/>
    <w:rsid w:val="002439AC"/>
    <w:rsid w:val="00243D7D"/>
    <w:rsid w:val="00243DCE"/>
    <w:rsid w:val="00243E1B"/>
    <w:rsid w:val="00244431"/>
    <w:rsid w:val="0024447E"/>
    <w:rsid w:val="00244493"/>
    <w:rsid w:val="002445A3"/>
    <w:rsid w:val="002446DC"/>
    <w:rsid w:val="0024480C"/>
    <w:rsid w:val="00244B4A"/>
    <w:rsid w:val="00244B76"/>
    <w:rsid w:val="00244B9F"/>
    <w:rsid w:val="00244E35"/>
    <w:rsid w:val="00244F64"/>
    <w:rsid w:val="002452B6"/>
    <w:rsid w:val="00245385"/>
    <w:rsid w:val="002454A8"/>
    <w:rsid w:val="00245507"/>
    <w:rsid w:val="00245695"/>
    <w:rsid w:val="002456CD"/>
    <w:rsid w:val="002457C9"/>
    <w:rsid w:val="00245857"/>
    <w:rsid w:val="0024594B"/>
    <w:rsid w:val="00245A3C"/>
    <w:rsid w:val="00245CF2"/>
    <w:rsid w:val="00245DA1"/>
    <w:rsid w:val="00245DB7"/>
    <w:rsid w:val="00245DDE"/>
    <w:rsid w:val="00245EBB"/>
    <w:rsid w:val="002461C2"/>
    <w:rsid w:val="002463E6"/>
    <w:rsid w:val="00246564"/>
    <w:rsid w:val="0024673B"/>
    <w:rsid w:val="002467EE"/>
    <w:rsid w:val="00246D66"/>
    <w:rsid w:val="00246F91"/>
    <w:rsid w:val="00246FFA"/>
    <w:rsid w:val="002470D5"/>
    <w:rsid w:val="002471DE"/>
    <w:rsid w:val="00247296"/>
    <w:rsid w:val="002472FE"/>
    <w:rsid w:val="0024769E"/>
    <w:rsid w:val="00247A24"/>
    <w:rsid w:val="00247B49"/>
    <w:rsid w:val="00247DB6"/>
    <w:rsid w:val="00247FD1"/>
    <w:rsid w:val="002503C5"/>
    <w:rsid w:val="002508C7"/>
    <w:rsid w:val="00250922"/>
    <w:rsid w:val="00250A19"/>
    <w:rsid w:val="00250B72"/>
    <w:rsid w:val="00250C66"/>
    <w:rsid w:val="00250D53"/>
    <w:rsid w:val="00250D9C"/>
    <w:rsid w:val="00250EED"/>
    <w:rsid w:val="00251316"/>
    <w:rsid w:val="002514A6"/>
    <w:rsid w:val="002515A0"/>
    <w:rsid w:val="00251878"/>
    <w:rsid w:val="002518ED"/>
    <w:rsid w:val="00251A79"/>
    <w:rsid w:val="00251B8C"/>
    <w:rsid w:val="00251B9F"/>
    <w:rsid w:val="00251E73"/>
    <w:rsid w:val="00251E8F"/>
    <w:rsid w:val="00251F06"/>
    <w:rsid w:val="00251FAF"/>
    <w:rsid w:val="0025200E"/>
    <w:rsid w:val="00252141"/>
    <w:rsid w:val="00252342"/>
    <w:rsid w:val="0025237E"/>
    <w:rsid w:val="002524C2"/>
    <w:rsid w:val="002528FD"/>
    <w:rsid w:val="0025293B"/>
    <w:rsid w:val="00252AC9"/>
    <w:rsid w:val="00252AEB"/>
    <w:rsid w:val="00252D64"/>
    <w:rsid w:val="00253153"/>
    <w:rsid w:val="002533B0"/>
    <w:rsid w:val="002536CE"/>
    <w:rsid w:val="002537BB"/>
    <w:rsid w:val="002537DE"/>
    <w:rsid w:val="0025386D"/>
    <w:rsid w:val="00253A7C"/>
    <w:rsid w:val="00253A81"/>
    <w:rsid w:val="00253EB6"/>
    <w:rsid w:val="00253EDC"/>
    <w:rsid w:val="00253EF8"/>
    <w:rsid w:val="00254052"/>
    <w:rsid w:val="0025406D"/>
    <w:rsid w:val="00254091"/>
    <w:rsid w:val="00254256"/>
    <w:rsid w:val="00254272"/>
    <w:rsid w:val="0025434D"/>
    <w:rsid w:val="00254400"/>
    <w:rsid w:val="00254483"/>
    <w:rsid w:val="002545E0"/>
    <w:rsid w:val="002546FB"/>
    <w:rsid w:val="002547D4"/>
    <w:rsid w:val="00254922"/>
    <w:rsid w:val="00254A4F"/>
    <w:rsid w:val="00254B58"/>
    <w:rsid w:val="00254CBF"/>
    <w:rsid w:val="00254E93"/>
    <w:rsid w:val="00254ED8"/>
    <w:rsid w:val="00254EEC"/>
    <w:rsid w:val="00255178"/>
    <w:rsid w:val="00255260"/>
    <w:rsid w:val="00255321"/>
    <w:rsid w:val="00255571"/>
    <w:rsid w:val="002555D2"/>
    <w:rsid w:val="002556EA"/>
    <w:rsid w:val="002558DF"/>
    <w:rsid w:val="0025590D"/>
    <w:rsid w:val="002559A6"/>
    <w:rsid w:val="00255C5C"/>
    <w:rsid w:val="00255DAA"/>
    <w:rsid w:val="00255EA8"/>
    <w:rsid w:val="00256038"/>
    <w:rsid w:val="002560C2"/>
    <w:rsid w:val="0025612B"/>
    <w:rsid w:val="002561AB"/>
    <w:rsid w:val="00256255"/>
    <w:rsid w:val="00256303"/>
    <w:rsid w:val="002564F8"/>
    <w:rsid w:val="002565BD"/>
    <w:rsid w:val="002566AC"/>
    <w:rsid w:val="002567D2"/>
    <w:rsid w:val="00256AB5"/>
    <w:rsid w:val="00256B64"/>
    <w:rsid w:val="00256C66"/>
    <w:rsid w:val="00256CB6"/>
    <w:rsid w:val="00256DAB"/>
    <w:rsid w:val="00256EEA"/>
    <w:rsid w:val="00257139"/>
    <w:rsid w:val="00257361"/>
    <w:rsid w:val="00257450"/>
    <w:rsid w:val="00257530"/>
    <w:rsid w:val="00257AEA"/>
    <w:rsid w:val="00257B08"/>
    <w:rsid w:val="00257BAF"/>
    <w:rsid w:val="00257C54"/>
    <w:rsid w:val="00257C80"/>
    <w:rsid w:val="00257C8E"/>
    <w:rsid w:val="00257D07"/>
    <w:rsid w:val="00257D11"/>
    <w:rsid w:val="00257DB4"/>
    <w:rsid w:val="00257DFA"/>
    <w:rsid w:val="00257F73"/>
    <w:rsid w:val="00260043"/>
    <w:rsid w:val="0026008B"/>
    <w:rsid w:val="0026016A"/>
    <w:rsid w:val="0026022A"/>
    <w:rsid w:val="00260281"/>
    <w:rsid w:val="002606C7"/>
    <w:rsid w:val="002608A7"/>
    <w:rsid w:val="00260E66"/>
    <w:rsid w:val="00260F15"/>
    <w:rsid w:val="00260F55"/>
    <w:rsid w:val="00260F81"/>
    <w:rsid w:val="00261027"/>
    <w:rsid w:val="0026113F"/>
    <w:rsid w:val="00261181"/>
    <w:rsid w:val="0026148A"/>
    <w:rsid w:val="00261582"/>
    <w:rsid w:val="002617FE"/>
    <w:rsid w:val="002618FD"/>
    <w:rsid w:val="00261AE9"/>
    <w:rsid w:val="00261F16"/>
    <w:rsid w:val="0026200F"/>
    <w:rsid w:val="002620EE"/>
    <w:rsid w:val="002622B7"/>
    <w:rsid w:val="002624E8"/>
    <w:rsid w:val="002625F3"/>
    <w:rsid w:val="0026273C"/>
    <w:rsid w:val="002627CD"/>
    <w:rsid w:val="00262827"/>
    <w:rsid w:val="00262897"/>
    <w:rsid w:val="00262BC6"/>
    <w:rsid w:val="00262C68"/>
    <w:rsid w:val="00262C97"/>
    <w:rsid w:val="00262CA3"/>
    <w:rsid w:val="00262DDE"/>
    <w:rsid w:val="00262DFD"/>
    <w:rsid w:val="00262F84"/>
    <w:rsid w:val="00262FB6"/>
    <w:rsid w:val="00263642"/>
    <w:rsid w:val="00263662"/>
    <w:rsid w:val="002636A0"/>
    <w:rsid w:val="0026378C"/>
    <w:rsid w:val="00263821"/>
    <w:rsid w:val="002638FF"/>
    <w:rsid w:val="00263970"/>
    <w:rsid w:val="002639AB"/>
    <w:rsid w:val="002639BD"/>
    <w:rsid w:val="00263A35"/>
    <w:rsid w:val="00263CA9"/>
    <w:rsid w:val="00263E9B"/>
    <w:rsid w:val="00264211"/>
    <w:rsid w:val="0026436A"/>
    <w:rsid w:val="00264474"/>
    <w:rsid w:val="0026448C"/>
    <w:rsid w:val="00264508"/>
    <w:rsid w:val="00264613"/>
    <w:rsid w:val="002646FF"/>
    <w:rsid w:val="0026488D"/>
    <w:rsid w:val="00264ADA"/>
    <w:rsid w:val="00264AF1"/>
    <w:rsid w:val="00264BA5"/>
    <w:rsid w:val="00264BE8"/>
    <w:rsid w:val="00264D4C"/>
    <w:rsid w:val="00264F37"/>
    <w:rsid w:val="00264FB8"/>
    <w:rsid w:val="002652A0"/>
    <w:rsid w:val="0026534A"/>
    <w:rsid w:val="002654BE"/>
    <w:rsid w:val="0026586A"/>
    <w:rsid w:val="00265CFD"/>
    <w:rsid w:val="00265D87"/>
    <w:rsid w:val="00265E6F"/>
    <w:rsid w:val="00266226"/>
    <w:rsid w:val="00266294"/>
    <w:rsid w:val="002664E4"/>
    <w:rsid w:val="00266919"/>
    <w:rsid w:val="002669F3"/>
    <w:rsid w:val="00266A30"/>
    <w:rsid w:val="00266A7F"/>
    <w:rsid w:val="00266B76"/>
    <w:rsid w:val="00266B8C"/>
    <w:rsid w:val="00266E36"/>
    <w:rsid w:val="00266FCC"/>
    <w:rsid w:val="0026702E"/>
    <w:rsid w:val="00267154"/>
    <w:rsid w:val="0026724E"/>
    <w:rsid w:val="00267261"/>
    <w:rsid w:val="00267266"/>
    <w:rsid w:val="002672AC"/>
    <w:rsid w:val="002672BE"/>
    <w:rsid w:val="00267397"/>
    <w:rsid w:val="0026742F"/>
    <w:rsid w:val="00267497"/>
    <w:rsid w:val="0026761D"/>
    <w:rsid w:val="00267671"/>
    <w:rsid w:val="002676DC"/>
    <w:rsid w:val="002678E6"/>
    <w:rsid w:val="00267AD5"/>
    <w:rsid w:val="00267B6F"/>
    <w:rsid w:val="00267CE8"/>
    <w:rsid w:val="00267E23"/>
    <w:rsid w:val="00267EBB"/>
    <w:rsid w:val="00267F77"/>
    <w:rsid w:val="002701C5"/>
    <w:rsid w:val="0027022D"/>
    <w:rsid w:val="002703C3"/>
    <w:rsid w:val="002706BD"/>
    <w:rsid w:val="002707CC"/>
    <w:rsid w:val="00270878"/>
    <w:rsid w:val="00270923"/>
    <w:rsid w:val="00270B21"/>
    <w:rsid w:val="00270B25"/>
    <w:rsid w:val="00270B27"/>
    <w:rsid w:val="00270B9F"/>
    <w:rsid w:val="00270C01"/>
    <w:rsid w:val="002710A9"/>
    <w:rsid w:val="002710AD"/>
    <w:rsid w:val="00271106"/>
    <w:rsid w:val="002711CD"/>
    <w:rsid w:val="002712B8"/>
    <w:rsid w:val="00271402"/>
    <w:rsid w:val="00271604"/>
    <w:rsid w:val="002716B0"/>
    <w:rsid w:val="00271C19"/>
    <w:rsid w:val="00271C77"/>
    <w:rsid w:val="00271CA5"/>
    <w:rsid w:val="00271D79"/>
    <w:rsid w:val="00271E6A"/>
    <w:rsid w:val="00271F5B"/>
    <w:rsid w:val="00272375"/>
    <w:rsid w:val="0027240F"/>
    <w:rsid w:val="0027247B"/>
    <w:rsid w:val="002724B1"/>
    <w:rsid w:val="002724CA"/>
    <w:rsid w:val="0027271C"/>
    <w:rsid w:val="00272807"/>
    <w:rsid w:val="00272873"/>
    <w:rsid w:val="00272D19"/>
    <w:rsid w:val="00272DB1"/>
    <w:rsid w:val="00272EF2"/>
    <w:rsid w:val="00272EF6"/>
    <w:rsid w:val="00273079"/>
    <w:rsid w:val="00273261"/>
    <w:rsid w:val="00273290"/>
    <w:rsid w:val="002733A7"/>
    <w:rsid w:val="0027358B"/>
    <w:rsid w:val="00273688"/>
    <w:rsid w:val="0027369F"/>
    <w:rsid w:val="002736CF"/>
    <w:rsid w:val="00273AF1"/>
    <w:rsid w:val="00273B22"/>
    <w:rsid w:val="00273B63"/>
    <w:rsid w:val="00273BE4"/>
    <w:rsid w:val="00273F0B"/>
    <w:rsid w:val="0027415F"/>
    <w:rsid w:val="0027422E"/>
    <w:rsid w:val="002745E4"/>
    <w:rsid w:val="0027468D"/>
    <w:rsid w:val="00274A63"/>
    <w:rsid w:val="00274A9A"/>
    <w:rsid w:val="00274C17"/>
    <w:rsid w:val="00274D5B"/>
    <w:rsid w:val="00275042"/>
    <w:rsid w:val="002751C8"/>
    <w:rsid w:val="00275303"/>
    <w:rsid w:val="002753E3"/>
    <w:rsid w:val="00275492"/>
    <w:rsid w:val="002756D6"/>
    <w:rsid w:val="002756DF"/>
    <w:rsid w:val="002756F2"/>
    <w:rsid w:val="0027574D"/>
    <w:rsid w:val="00275775"/>
    <w:rsid w:val="00275B33"/>
    <w:rsid w:val="00275BF5"/>
    <w:rsid w:val="00275D07"/>
    <w:rsid w:val="00275E87"/>
    <w:rsid w:val="00276091"/>
    <w:rsid w:val="002760B5"/>
    <w:rsid w:val="0027611C"/>
    <w:rsid w:val="002761AC"/>
    <w:rsid w:val="002762CB"/>
    <w:rsid w:val="0027637A"/>
    <w:rsid w:val="002764EA"/>
    <w:rsid w:val="002765BA"/>
    <w:rsid w:val="00276761"/>
    <w:rsid w:val="002767DD"/>
    <w:rsid w:val="0027689D"/>
    <w:rsid w:val="00276B55"/>
    <w:rsid w:val="00276D64"/>
    <w:rsid w:val="00276D77"/>
    <w:rsid w:val="00276DC2"/>
    <w:rsid w:val="00276E6A"/>
    <w:rsid w:val="00277064"/>
    <w:rsid w:val="002771AC"/>
    <w:rsid w:val="002771FF"/>
    <w:rsid w:val="00277320"/>
    <w:rsid w:val="00277408"/>
    <w:rsid w:val="0027754E"/>
    <w:rsid w:val="0027763C"/>
    <w:rsid w:val="00277880"/>
    <w:rsid w:val="00277898"/>
    <w:rsid w:val="00277A8E"/>
    <w:rsid w:val="00277B41"/>
    <w:rsid w:val="00277BCB"/>
    <w:rsid w:val="00277CA8"/>
    <w:rsid w:val="00277D61"/>
    <w:rsid w:val="00277DA7"/>
    <w:rsid w:val="00277E2C"/>
    <w:rsid w:val="00280281"/>
    <w:rsid w:val="002802C4"/>
    <w:rsid w:val="00280730"/>
    <w:rsid w:val="0028082F"/>
    <w:rsid w:val="00280A50"/>
    <w:rsid w:val="00280A78"/>
    <w:rsid w:val="00280C91"/>
    <w:rsid w:val="00280CA4"/>
    <w:rsid w:val="00280E19"/>
    <w:rsid w:val="00280F71"/>
    <w:rsid w:val="00281011"/>
    <w:rsid w:val="00281085"/>
    <w:rsid w:val="0028114A"/>
    <w:rsid w:val="00281297"/>
    <w:rsid w:val="00281482"/>
    <w:rsid w:val="00281532"/>
    <w:rsid w:val="002815AB"/>
    <w:rsid w:val="00281624"/>
    <w:rsid w:val="002818F6"/>
    <w:rsid w:val="00281948"/>
    <w:rsid w:val="002819FF"/>
    <w:rsid w:val="00281A43"/>
    <w:rsid w:val="00281AFF"/>
    <w:rsid w:val="00281C14"/>
    <w:rsid w:val="00281D9B"/>
    <w:rsid w:val="00281DB4"/>
    <w:rsid w:val="00281F86"/>
    <w:rsid w:val="00281FEF"/>
    <w:rsid w:val="002821E5"/>
    <w:rsid w:val="00282280"/>
    <w:rsid w:val="0028237E"/>
    <w:rsid w:val="00282409"/>
    <w:rsid w:val="002824EC"/>
    <w:rsid w:val="002824F3"/>
    <w:rsid w:val="00282600"/>
    <w:rsid w:val="002826AB"/>
    <w:rsid w:val="00282850"/>
    <w:rsid w:val="00282B6F"/>
    <w:rsid w:val="00282CE8"/>
    <w:rsid w:val="00282DC5"/>
    <w:rsid w:val="00282DF3"/>
    <w:rsid w:val="00283252"/>
    <w:rsid w:val="00283316"/>
    <w:rsid w:val="002833F2"/>
    <w:rsid w:val="0028370C"/>
    <w:rsid w:val="00283806"/>
    <w:rsid w:val="0028389C"/>
    <w:rsid w:val="002838CE"/>
    <w:rsid w:val="002838CF"/>
    <w:rsid w:val="0028395D"/>
    <w:rsid w:val="002839FB"/>
    <w:rsid w:val="00283C37"/>
    <w:rsid w:val="00283CC6"/>
    <w:rsid w:val="00283D14"/>
    <w:rsid w:val="00283D66"/>
    <w:rsid w:val="00283EBD"/>
    <w:rsid w:val="00284163"/>
    <w:rsid w:val="00284590"/>
    <w:rsid w:val="00284597"/>
    <w:rsid w:val="002845D3"/>
    <w:rsid w:val="002846F5"/>
    <w:rsid w:val="0028476C"/>
    <w:rsid w:val="002849E6"/>
    <w:rsid w:val="00284D27"/>
    <w:rsid w:val="00284DCD"/>
    <w:rsid w:val="00284EF0"/>
    <w:rsid w:val="00285037"/>
    <w:rsid w:val="002852C3"/>
    <w:rsid w:val="002853B7"/>
    <w:rsid w:val="002854FE"/>
    <w:rsid w:val="0028561A"/>
    <w:rsid w:val="00285721"/>
    <w:rsid w:val="0028574C"/>
    <w:rsid w:val="002857EE"/>
    <w:rsid w:val="002857F1"/>
    <w:rsid w:val="00285A19"/>
    <w:rsid w:val="00285E0C"/>
    <w:rsid w:val="00285E7C"/>
    <w:rsid w:val="00285EAE"/>
    <w:rsid w:val="00285F1C"/>
    <w:rsid w:val="002863AB"/>
    <w:rsid w:val="002865CD"/>
    <w:rsid w:val="002866B5"/>
    <w:rsid w:val="002866F8"/>
    <w:rsid w:val="002868C1"/>
    <w:rsid w:val="002868CB"/>
    <w:rsid w:val="00286900"/>
    <w:rsid w:val="00286957"/>
    <w:rsid w:val="00286AAA"/>
    <w:rsid w:val="00286D92"/>
    <w:rsid w:val="00286DD2"/>
    <w:rsid w:val="00287133"/>
    <w:rsid w:val="0028726D"/>
    <w:rsid w:val="00287297"/>
    <w:rsid w:val="0028745D"/>
    <w:rsid w:val="0028750F"/>
    <w:rsid w:val="0028778B"/>
    <w:rsid w:val="002878DA"/>
    <w:rsid w:val="00287923"/>
    <w:rsid w:val="00287C01"/>
    <w:rsid w:val="00287C5A"/>
    <w:rsid w:val="00287EA3"/>
    <w:rsid w:val="00287EB3"/>
    <w:rsid w:val="00287F20"/>
    <w:rsid w:val="00287F6F"/>
    <w:rsid w:val="00290093"/>
    <w:rsid w:val="00290123"/>
    <w:rsid w:val="00290204"/>
    <w:rsid w:val="0029029B"/>
    <w:rsid w:val="00290583"/>
    <w:rsid w:val="00290770"/>
    <w:rsid w:val="00290D6C"/>
    <w:rsid w:val="00290DA2"/>
    <w:rsid w:val="00290F18"/>
    <w:rsid w:val="00290FFC"/>
    <w:rsid w:val="002911DF"/>
    <w:rsid w:val="002911EB"/>
    <w:rsid w:val="002911F2"/>
    <w:rsid w:val="002914E0"/>
    <w:rsid w:val="002914F1"/>
    <w:rsid w:val="00291516"/>
    <w:rsid w:val="00291884"/>
    <w:rsid w:val="00291A35"/>
    <w:rsid w:val="00291BF2"/>
    <w:rsid w:val="00291CFD"/>
    <w:rsid w:val="00291D8A"/>
    <w:rsid w:val="00291E3B"/>
    <w:rsid w:val="00291E7C"/>
    <w:rsid w:val="00291EBE"/>
    <w:rsid w:val="00291FCC"/>
    <w:rsid w:val="00292409"/>
    <w:rsid w:val="002928A8"/>
    <w:rsid w:val="002928C5"/>
    <w:rsid w:val="00292A2B"/>
    <w:rsid w:val="00292E4E"/>
    <w:rsid w:val="00292E5F"/>
    <w:rsid w:val="00292E79"/>
    <w:rsid w:val="0029304D"/>
    <w:rsid w:val="002935D3"/>
    <w:rsid w:val="002935F5"/>
    <w:rsid w:val="00293885"/>
    <w:rsid w:val="00293982"/>
    <w:rsid w:val="00293B19"/>
    <w:rsid w:val="00293B2B"/>
    <w:rsid w:val="00293F3C"/>
    <w:rsid w:val="002940B0"/>
    <w:rsid w:val="0029410E"/>
    <w:rsid w:val="002942A6"/>
    <w:rsid w:val="00294393"/>
    <w:rsid w:val="00294470"/>
    <w:rsid w:val="00294569"/>
    <w:rsid w:val="0029488D"/>
    <w:rsid w:val="002948B1"/>
    <w:rsid w:val="00294932"/>
    <w:rsid w:val="00294A4E"/>
    <w:rsid w:val="00294C82"/>
    <w:rsid w:val="00294F7E"/>
    <w:rsid w:val="002951B7"/>
    <w:rsid w:val="002953F0"/>
    <w:rsid w:val="0029541C"/>
    <w:rsid w:val="00295602"/>
    <w:rsid w:val="00295701"/>
    <w:rsid w:val="0029578E"/>
    <w:rsid w:val="002957B9"/>
    <w:rsid w:val="00295A11"/>
    <w:rsid w:val="00295DF3"/>
    <w:rsid w:val="00295EDB"/>
    <w:rsid w:val="00295F75"/>
    <w:rsid w:val="00295F87"/>
    <w:rsid w:val="00295FF3"/>
    <w:rsid w:val="00296044"/>
    <w:rsid w:val="00296095"/>
    <w:rsid w:val="002961C2"/>
    <w:rsid w:val="002963C8"/>
    <w:rsid w:val="00296607"/>
    <w:rsid w:val="002966DF"/>
    <w:rsid w:val="00296879"/>
    <w:rsid w:val="002968EF"/>
    <w:rsid w:val="00296B9A"/>
    <w:rsid w:val="00296BB5"/>
    <w:rsid w:val="00296C22"/>
    <w:rsid w:val="00296CF7"/>
    <w:rsid w:val="00296D0A"/>
    <w:rsid w:val="00296E08"/>
    <w:rsid w:val="00296EB5"/>
    <w:rsid w:val="00296ECC"/>
    <w:rsid w:val="00296F14"/>
    <w:rsid w:val="00297017"/>
    <w:rsid w:val="00297085"/>
    <w:rsid w:val="002971E0"/>
    <w:rsid w:val="002972AF"/>
    <w:rsid w:val="002972B4"/>
    <w:rsid w:val="00297301"/>
    <w:rsid w:val="00297369"/>
    <w:rsid w:val="0029737A"/>
    <w:rsid w:val="0029739C"/>
    <w:rsid w:val="0029746A"/>
    <w:rsid w:val="00297571"/>
    <w:rsid w:val="0029762A"/>
    <w:rsid w:val="0029780F"/>
    <w:rsid w:val="00297997"/>
    <w:rsid w:val="002979C8"/>
    <w:rsid w:val="00297CAF"/>
    <w:rsid w:val="002A00AB"/>
    <w:rsid w:val="002A03FF"/>
    <w:rsid w:val="002A0766"/>
    <w:rsid w:val="002A07AA"/>
    <w:rsid w:val="002A0A81"/>
    <w:rsid w:val="002A0D56"/>
    <w:rsid w:val="002A0E24"/>
    <w:rsid w:val="002A1093"/>
    <w:rsid w:val="002A16E0"/>
    <w:rsid w:val="002A19CE"/>
    <w:rsid w:val="002A1A8D"/>
    <w:rsid w:val="002A1A94"/>
    <w:rsid w:val="002A1C3A"/>
    <w:rsid w:val="002A1C62"/>
    <w:rsid w:val="002A1FD8"/>
    <w:rsid w:val="002A1FE4"/>
    <w:rsid w:val="002A22BA"/>
    <w:rsid w:val="002A22D7"/>
    <w:rsid w:val="002A24F1"/>
    <w:rsid w:val="002A265E"/>
    <w:rsid w:val="002A2704"/>
    <w:rsid w:val="002A285F"/>
    <w:rsid w:val="002A29A4"/>
    <w:rsid w:val="002A2CA1"/>
    <w:rsid w:val="002A2E51"/>
    <w:rsid w:val="002A2E91"/>
    <w:rsid w:val="002A3013"/>
    <w:rsid w:val="002A302A"/>
    <w:rsid w:val="002A3077"/>
    <w:rsid w:val="002A3175"/>
    <w:rsid w:val="002A3327"/>
    <w:rsid w:val="002A3607"/>
    <w:rsid w:val="002A36BA"/>
    <w:rsid w:val="002A36FA"/>
    <w:rsid w:val="002A390F"/>
    <w:rsid w:val="002A3CA6"/>
    <w:rsid w:val="002A3CBF"/>
    <w:rsid w:val="002A3F51"/>
    <w:rsid w:val="002A4059"/>
    <w:rsid w:val="002A41FA"/>
    <w:rsid w:val="002A43F7"/>
    <w:rsid w:val="002A4777"/>
    <w:rsid w:val="002A479C"/>
    <w:rsid w:val="002A48AE"/>
    <w:rsid w:val="002A4B63"/>
    <w:rsid w:val="002A4B8B"/>
    <w:rsid w:val="002A4DD5"/>
    <w:rsid w:val="002A4DEF"/>
    <w:rsid w:val="002A4E7B"/>
    <w:rsid w:val="002A4FDD"/>
    <w:rsid w:val="002A5083"/>
    <w:rsid w:val="002A5131"/>
    <w:rsid w:val="002A5253"/>
    <w:rsid w:val="002A52B8"/>
    <w:rsid w:val="002A5316"/>
    <w:rsid w:val="002A53FA"/>
    <w:rsid w:val="002A54EC"/>
    <w:rsid w:val="002A551E"/>
    <w:rsid w:val="002A56FA"/>
    <w:rsid w:val="002A57D2"/>
    <w:rsid w:val="002A582A"/>
    <w:rsid w:val="002A5943"/>
    <w:rsid w:val="002A5C9E"/>
    <w:rsid w:val="002A5CE2"/>
    <w:rsid w:val="002A5D28"/>
    <w:rsid w:val="002A5D5E"/>
    <w:rsid w:val="002A5E88"/>
    <w:rsid w:val="002A619F"/>
    <w:rsid w:val="002A61AE"/>
    <w:rsid w:val="002A61EC"/>
    <w:rsid w:val="002A646E"/>
    <w:rsid w:val="002A66EA"/>
    <w:rsid w:val="002A6975"/>
    <w:rsid w:val="002A6B17"/>
    <w:rsid w:val="002A6B31"/>
    <w:rsid w:val="002A6CF9"/>
    <w:rsid w:val="002A6CFC"/>
    <w:rsid w:val="002A6DCE"/>
    <w:rsid w:val="002A6E58"/>
    <w:rsid w:val="002A7021"/>
    <w:rsid w:val="002A70AC"/>
    <w:rsid w:val="002A70D8"/>
    <w:rsid w:val="002A71B5"/>
    <w:rsid w:val="002A7351"/>
    <w:rsid w:val="002A7379"/>
    <w:rsid w:val="002A7560"/>
    <w:rsid w:val="002A7574"/>
    <w:rsid w:val="002A762A"/>
    <w:rsid w:val="002A7705"/>
    <w:rsid w:val="002A78C2"/>
    <w:rsid w:val="002A7915"/>
    <w:rsid w:val="002A7A3F"/>
    <w:rsid w:val="002A7AAC"/>
    <w:rsid w:val="002B01F0"/>
    <w:rsid w:val="002B02CD"/>
    <w:rsid w:val="002B0321"/>
    <w:rsid w:val="002B0364"/>
    <w:rsid w:val="002B03C5"/>
    <w:rsid w:val="002B03E7"/>
    <w:rsid w:val="002B0557"/>
    <w:rsid w:val="002B0596"/>
    <w:rsid w:val="002B05A2"/>
    <w:rsid w:val="002B0626"/>
    <w:rsid w:val="002B06D4"/>
    <w:rsid w:val="002B08AB"/>
    <w:rsid w:val="002B0CF6"/>
    <w:rsid w:val="002B0D50"/>
    <w:rsid w:val="002B0E60"/>
    <w:rsid w:val="002B0EB0"/>
    <w:rsid w:val="002B116D"/>
    <w:rsid w:val="002B11D3"/>
    <w:rsid w:val="002B1390"/>
    <w:rsid w:val="002B14AA"/>
    <w:rsid w:val="002B14C5"/>
    <w:rsid w:val="002B18B7"/>
    <w:rsid w:val="002B1968"/>
    <w:rsid w:val="002B196C"/>
    <w:rsid w:val="002B1B14"/>
    <w:rsid w:val="002B1B68"/>
    <w:rsid w:val="002B1BEC"/>
    <w:rsid w:val="002B1CB0"/>
    <w:rsid w:val="002B1DBC"/>
    <w:rsid w:val="002B1FC2"/>
    <w:rsid w:val="002B20AF"/>
    <w:rsid w:val="002B2231"/>
    <w:rsid w:val="002B23FA"/>
    <w:rsid w:val="002B246C"/>
    <w:rsid w:val="002B25EA"/>
    <w:rsid w:val="002B276C"/>
    <w:rsid w:val="002B2B1D"/>
    <w:rsid w:val="002B2C9F"/>
    <w:rsid w:val="002B2FE1"/>
    <w:rsid w:val="002B3336"/>
    <w:rsid w:val="002B34AC"/>
    <w:rsid w:val="002B360F"/>
    <w:rsid w:val="002B391E"/>
    <w:rsid w:val="002B3A67"/>
    <w:rsid w:val="002B3AB6"/>
    <w:rsid w:val="002B3B1F"/>
    <w:rsid w:val="002B3D12"/>
    <w:rsid w:val="002B3DE6"/>
    <w:rsid w:val="002B3E23"/>
    <w:rsid w:val="002B3E57"/>
    <w:rsid w:val="002B4302"/>
    <w:rsid w:val="002B43D6"/>
    <w:rsid w:val="002B4596"/>
    <w:rsid w:val="002B468F"/>
    <w:rsid w:val="002B496C"/>
    <w:rsid w:val="002B4CB7"/>
    <w:rsid w:val="002B5141"/>
    <w:rsid w:val="002B5146"/>
    <w:rsid w:val="002B5157"/>
    <w:rsid w:val="002B5401"/>
    <w:rsid w:val="002B541E"/>
    <w:rsid w:val="002B546D"/>
    <w:rsid w:val="002B5814"/>
    <w:rsid w:val="002B583A"/>
    <w:rsid w:val="002B58BB"/>
    <w:rsid w:val="002B5971"/>
    <w:rsid w:val="002B59C9"/>
    <w:rsid w:val="002B5C60"/>
    <w:rsid w:val="002B5DA6"/>
    <w:rsid w:val="002B6170"/>
    <w:rsid w:val="002B61B3"/>
    <w:rsid w:val="002B6302"/>
    <w:rsid w:val="002B64CB"/>
    <w:rsid w:val="002B6543"/>
    <w:rsid w:val="002B671F"/>
    <w:rsid w:val="002B6760"/>
    <w:rsid w:val="002B682C"/>
    <w:rsid w:val="002B6BE5"/>
    <w:rsid w:val="002B6C0F"/>
    <w:rsid w:val="002B6DAC"/>
    <w:rsid w:val="002B6EF6"/>
    <w:rsid w:val="002B6F0E"/>
    <w:rsid w:val="002B71A2"/>
    <w:rsid w:val="002B71FD"/>
    <w:rsid w:val="002B7238"/>
    <w:rsid w:val="002B7378"/>
    <w:rsid w:val="002B73AC"/>
    <w:rsid w:val="002B74C2"/>
    <w:rsid w:val="002B74D3"/>
    <w:rsid w:val="002B7585"/>
    <w:rsid w:val="002B76BA"/>
    <w:rsid w:val="002B7737"/>
    <w:rsid w:val="002B7905"/>
    <w:rsid w:val="002B7958"/>
    <w:rsid w:val="002B7D59"/>
    <w:rsid w:val="002B7D62"/>
    <w:rsid w:val="002B7DB2"/>
    <w:rsid w:val="002B7DC5"/>
    <w:rsid w:val="002B7DCA"/>
    <w:rsid w:val="002C0024"/>
    <w:rsid w:val="002C002F"/>
    <w:rsid w:val="002C02D7"/>
    <w:rsid w:val="002C03D0"/>
    <w:rsid w:val="002C042D"/>
    <w:rsid w:val="002C04E9"/>
    <w:rsid w:val="002C0564"/>
    <w:rsid w:val="002C0619"/>
    <w:rsid w:val="002C0A0A"/>
    <w:rsid w:val="002C0B12"/>
    <w:rsid w:val="002C0B9E"/>
    <w:rsid w:val="002C0DA8"/>
    <w:rsid w:val="002C1195"/>
    <w:rsid w:val="002C11BE"/>
    <w:rsid w:val="002C11DF"/>
    <w:rsid w:val="002C12BE"/>
    <w:rsid w:val="002C141E"/>
    <w:rsid w:val="002C148B"/>
    <w:rsid w:val="002C14EA"/>
    <w:rsid w:val="002C1731"/>
    <w:rsid w:val="002C1822"/>
    <w:rsid w:val="002C188E"/>
    <w:rsid w:val="002C1944"/>
    <w:rsid w:val="002C1967"/>
    <w:rsid w:val="002C1BF9"/>
    <w:rsid w:val="002C1BFA"/>
    <w:rsid w:val="002C1D5C"/>
    <w:rsid w:val="002C1D92"/>
    <w:rsid w:val="002C1EA2"/>
    <w:rsid w:val="002C21F5"/>
    <w:rsid w:val="002C22EC"/>
    <w:rsid w:val="002C2404"/>
    <w:rsid w:val="002C2435"/>
    <w:rsid w:val="002C24B1"/>
    <w:rsid w:val="002C24FD"/>
    <w:rsid w:val="002C2646"/>
    <w:rsid w:val="002C29FD"/>
    <w:rsid w:val="002C2DDA"/>
    <w:rsid w:val="002C2DF7"/>
    <w:rsid w:val="002C2EBA"/>
    <w:rsid w:val="002C3021"/>
    <w:rsid w:val="002C32BA"/>
    <w:rsid w:val="002C33E5"/>
    <w:rsid w:val="002C3685"/>
    <w:rsid w:val="002C38A3"/>
    <w:rsid w:val="002C38B7"/>
    <w:rsid w:val="002C38DE"/>
    <w:rsid w:val="002C38E5"/>
    <w:rsid w:val="002C3975"/>
    <w:rsid w:val="002C4198"/>
    <w:rsid w:val="002C42F4"/>
    <w:rsid w:val="002C434B"/>
    <w:rsid w:val="002C441D"/>
    <w:rsid w:val="002C4666"/>
    <w:rsid w:val="002C46B3"/>
    <w:rsid w:val="002C47C3"/>
    <w:rsid w:val="002C4925"/>
    <w:rsid w:val="002C4A01"/>
    <w:rsid w:val="002C4DF5"/>
    <w:rsid w:val="002C4E18"/>
    <w:rsid w:val="002C4F7A"/>
    <w:rsid w:val="002C507D"/>
    <w:rsid w:val="002C523E"/>
    <w:rsid w:val="002C5262"/>
    <w:rsid w:val="002C52B7"/>
    <w:rsid w:val="002C53BA"/>
    <w:rsid w:val="002C544B"/>
    <w:rsid w:val="002C5512"/>
    <w:rsid w:val="002C556B"/>
    <w:rsid w:val="002C578C"/>
    <w:rsid w:val="002C58D7"/>
    <w:rsid w:val="002C5B77"/>
    <w:rsid w:val="002C5C30"/>
    <w:rsid w:val="002C5D63"/>
    <w:rsid w:val="002C5D71"/>
    <w:rsid w:val="002C5DE8"/>
    <w:rsid w:val="002C5DF0"/>
    <w:rsid w:val="002C5EA7"/>
    <w:rsid w:val="002C5FDC"/>
    <w:rsid w:val="002C62DD"/>
    <w:rsid w:val="002C6371"/>
    <w:rsid w:val="002C63E1"/>
    <w:rsid w:val="002C63FD"/>
    <w:rsid w:val="002C67E7"/>
    <w:rsid w:val="002C68B0"/>
    <w:rsid w:val="002C6C68"/>
    <w:rsid w:val="002C6FED"/>
    <w:rsid w:val="002C7041"/>
    <w:rsid w:val="002C70B6"/>
    <w:rsid w:val="002C7417"/>
    <w:rsid w:val="002C7555"/>
    <w:rsid w:val="002C75C0"/>
    <w:rsid w:val="002C76BB"/>
    <w:rsid w:val="002C771F"/>
    <w:rsid w:val="002C77CB"/>
    <w:rsid w:val="002C7829"/>
    <w:rsid w:val="002C7870"/>
    <w:rsid w:val="002C789D"/>
    <w:rsid w:val="002C78F2"/>
    <w:rsid w:val="002C7B7F"/>
    <w:rsid w:val="002C7D9A"/>
    <w:rsid w:val="002C7E4D"/>
    <w:rsid w:val="002C7EFF"/>
    <w:rsid w:val="002C7F04"/>
    <w:rsid w:val="002D0027"/>
    <w:rsid w:val="002D0067"/>
    <w:rsid w:val="002D010B"/>
    <w:rsid w:val="002D015B"/>
    <w:rsid w:val="002D0652"/>
    <w:rsid w:val="002D06A7"/>
    <w:rsid w:val="002D0749"/>
    <w:rsid w:val="002D07F2"/>
    <w:rsid w:val="002D0AF6"/>
    <w:rsid w:val="002D0EAF"/>
    <w:rsid w:val="002D0FBE"/>
    <w:rsid w:val="002D1004"/>
    <w:rsid w:val="002D1072"/>
    <w:rsid w:val="002D1201"/>
    <w:rsid w:val="002D121F"/>
    <w:rsid w:val="002D1310"/>
    <w:rsid w:val="002D14B6"/>
    <w:rsid w:val="002D14B9"/>
    <w:rsid w:val="002D16AB"/>
    <w:rsid w:val="002D1711"/>
    <w:rsid w:val="002D17BB"/>
    <w:rsid w:val="002D19CB"/>
    <w:rsid w:val="002D1A7D"/>
    <w:rsid w:val="002D1A94"/>
    <w:rsid w:val="002D1B7F"/>
    <w:rsid w:val="002D1B82"/>
    <w:rsid w:val="002D1C3B"/>
    <w:rsid w:val="002D1C82"/>
    <w:rsid w:val="002D1D83"/>
    <w:rsid w:val="002D1F1D"/>
    <w:rsid w:val="002D1F8F"/>
    <w:rsid w:val="002D252A"/>
    <w:rsid w:val="002D2549"/>
    <w:rsid w:val="002D26EF"/>
    <w:rsid w:val="002D293E"/>
    <w:rsid w:val="002D2959"/>
    <w:rsid w:val="002D2A89"/>
    <w:rsid w:val="002D2C9D"/>
    <w:rsid w:val="002D2E08"/>
    <w:rsid w:val="002D2E28"/>
    <w:rsid w:val="002D2E66"/>
    <w:rsid w:val="002D33B8"/>
    <w:rsid w:val="002D3401"/>
    <w:rsid w:val="002D34B4"/>
    <w:rsid w:val="002D363D"/>
    <w:rsid w:val="002D36D2"/>
    <w:rsid w:val="002D418A"/>
    <w:rsid w:val="002D4236"/>
    <w:rsid w:val="002D4374"/>
    <w:rsid w:val="002D438F"/>
    <w:rsid w:val="002D4391"/>
    <w:rsid w:val="002D46D4"/>
    <w:rsid w:val="002D480D"/>
    <w:rsid w:val="002D482B"/>
    <w:rsid w:val="002D4861"/>
    <w:rsid w:val="002D48D4"/>
    <w:rsid w:val="002D48FB"/>
    <w:rsid w:val="002D4F86"/>
    <w:rsid w:val="002D5140"/>
    <w:rsid w:val="002D51FB"/>
    <w:rsid w:val="002D52B7"/>
    <w:rsid w:val="002D53E8"/>
    <w:rsid w:val="002D551D"/>
    <w:rsid w:val="002D558F"/>
    <w:rsid w:val="002D55CD"/>
    <w:rsid w:val="002D5739"/>
    <w:rsid w:val="002D59BF"/>
    <w:rsid w:val="002D5AAE"/>
    <w:rsid w:val="002D5B38"/>
    <w:rsid w:val="002D5DDF"/>
    <w:rsid w:val="002D5F1A"/>
    <w:rsid w:val="002D5F52"/>
    <w:rsid w:val="002D5F9A"/>
    <w:rsid w:val="002D609F"/>
    <w:rsid w:val="002D6141"/>
    <w:rsid w:val="002D6263"/>
    <w:rsid w:val="002D63FA"/>
    <w:rsid w:val="002D6420"/>
    <w:rsid w:val="002D653F"/>
    <w:rsid w:val="002D65F9"/>
    <w:rsid w:val="002D66B3"/>
    <w:rsid w:val="002D6716"/>
    <w:rsid w:val="002D673D"/>
    <w:rsid w:val="002D6910"/>
    <w:rsid w:val="002D6A06"/>
    <w:rsid w:val="002D6BF3"/>
    <w:rsid w:val="002D6DFE"/>
    <w:rsid w:val="002D6E77"/>
    <w:rsid w:val="002D6EB8"/>
    <w:rsid w:val="002D6F2B"/>
    <w:rsid w:val="002D70DA"/>
    <w:rsid w:val="002D714B"/>
    <w:rsid w:val="002D71A2"/>
    <w:rsid w:val="002D73F8"/>
    <w:rsid w:val="002D76BE"/>
    <w:rsid w:val="002D7794"/>
    <w:rsid w:val="002D783C"/>
    <w:rsid w:val="002D793D"/>
    <w:rsid w:val="002D7A4E"/>
    <w:rsid w:val="002D7BDB"/>
    <w:rsid w:val="002D7DE8"/>
    <w:rsid w:val="002D7E5E"/>
    <w:rsid w:val="002E00A0"/>
    <w:rsid w:val="002E0110"/>
    <w:rsid w:val="002E0240"/>
    <w:rsid w:val="002E0454"/>
    <w:rsid w:val="002E0564"/>
    <w:rsid w:val="002E06B6"/>
    <w:rsid w:val="002E098C"/>
    <w:rsid w:val="002E09C4"/>
    <w:rsid w:val="002E0ADF"/>
    <w:rsid w:val="002E0CE4"/>
    <w:rsid w:val="002E111A"/>
    <w:rsid w:val="002E11A0"/>
    <w:rsid w:val="002E1463"/>
    <w:rsid w:val="002E1663"/>
    <w:rsid w:val="002E16A0"/>
    <w:rsid w:val="002E174F"/>
    <w:rsid w:val="002E178A"/>
    <w:rsid w:val="002E17F3"/>
    <w:rsid w:val="002E17F6"/>
    <w:rsid w:val="002E1BC6"/>
    <w:rsid w:val="002E1E2A"/>
    <w:rsid w:val="002E1E38"/>
    <w:rsid w:val="002E1EE8"/>
    <w:rsid w:val="002E1F73"/>
    <w:rsid w:val="002E1F8C"/>
    <w:rsid w:val="002E218E"/>
    <w:rsid w:val="002E2563"/>
    <w:rsid w:val="002E2646"/>
    <w:rsid w:val="002E2726"/>
    <w:rsid w:val="002E286E"/>
    <w:rsid w:val="002E2A03"/>
    <w:rsid w:val="002E2A05"/>
    <w:rsid w:val="002E2A06"/>
    <w:rsid w:val="002E2AC6"/>
    <w:rsid w:val="002E2B90"/>
    <w:rsid w:val="002E2D03"/>
    <w:rsid w:val="002E2EC1"/>
    <w:rsid w:val="002E2F25"/>
    <w:rsid w:val="002E2F78"/>
    <w:rsid w:val="002E3167"/>
    <w:rsid w:val="002E32BE"/>
    <w:rsid w:val="002E3380"/>
    <w:rsid w:val="002E3664"/>
    <w:rsid w:val="002E382A"/>
    <w:rsid w:val="002E391A"/>
    <w:rsid w:val="002E39FB"/>
    <w:rsid w:val="002E3EA4"/>
    <w:rsid w:val="002E3EB1"/>
    <w:rsid w:val="002E3FA1"/>
    <w:rsid w:val="002E4057"/>
    <w:rsid w:val="002E40EB"/>
    <w:rsid w:val="002E41B2"/>
    <w:rsid w:val="002E43D6"/>
    <w:rsid w:val="002E4445"/>
    <w:rsid w:val="002E44A3"/>
    <w:rsid w:val="002E462A"/>
    <w:rsid w:val="002E463D"/>
    <w:rsid w:val="002E4650"/>
    <w:rsid w:val="002E4983"/>
    <w:rsid w:val="002E49DA"/>
    <w:rsid w:val="002E4C14"/>
    <w:rsid w:val="002E4E3D"/>
    <w:rsid w:val="002E4F83"/>
    <w:rsid w:val="002E5139"/>
    <w:rsid w:val="002E51C9"/>
    <w:rsid w:val="002E522C"/>
    <w:rsid w:val="002E53B0"/>
    <w:rsid w:val="002E55A2"/>
    <w:rsid w:val="002E581B"/>
    <w:rsid w:val="002E58ED"/>
    <w:rsid w:val="002E5982"/>
    <w:rsid w:val="002E5A78"/>
    <w:rsid w:val="002E61C3"/>
    <w:rsid w:val="002E6220"/>
    <w:rsid w:val="002E63C4"/>
    <w:rsid w:val="002E6534"/>
    <w:rsid w:val="002E6557"/>
    <w:rsid w:val="002E6679"/>
    <w:rsid w:val="002E6782"/>
    <w:rsid w:val="002E6847"/>
    <w:rsid w:val="002E6C72"/>
    <w:rsid w:val="002E6D19"/>
    <w:rsid w:val="002E6E89"/>
    <w:rsid w:val="002E7051"/>
    <w:rsid w:val="002E71CB"/>
    <w:rsid w:val="002E7398"/>
    <w:rsid w:val="002E76BE"/>
    <w:rsid w:val="002E76D0"/>
    <w:rsid w:val="002E786E"/>
    <w:rsid w:val="002E78C7"/>
    <w:rsid w:val="002E7AAD"/>
    <w:rsid w:val="002E7B6F"/>
    <w:rsid w:val="002E7CEB"/>
    <w:rsid w:val="002E7D92"/>
    <w:rsid w:val="002E7E24"/>
    <w:rsid w:val="002F00DD"/>
    <w:rsid w:val="002F0261"/>
    <w:rsid w:val="002F03C7"/>
    <w:rsid w:val="002F044A"/>
    <w:rsid w:val="002F044F"/>
    <w:rsid w:val="002F066A"/>
    <w:rsid w:val="002F0BAA"/>
    <w:rsid w:val="002F0C43"/>
    <w:rsid w:val="002F0D92"/>
    <w:rsid w:val="002F11DE"/>
    <w:rsid w:val="002F1244"/>
    <w:rsid w:val="002F127A"/>
    <w:rsid w:val="002F12D2"/>
    <w:rsid w:val="002F15EF"/>
    <w:rsid w:val="002F1602"/>
    <w:rsid w:val="002F175E"/>
    <w:rsid w:val="002F1963"/>
    <w:rsid w:val="002F1A36"/>
    <w:rsid w:val="002F1BCF"/>
    <w:rsid w:val="002F1CCB"/>
    <w:rsid w:val="002F2150"/>
    <w:rsid w:val="002F230C"/>
    <w:rsid w:val="002F2329"/>
    <w:rsid w:val="002F23BC"/>
    <w:rsid w:val="002F23CC"/>
    <w:rsid w:val="002F2654"/>
    <w:rsid w:val="002F2688"/>
    <w:rsid w:val="002F29A7"/>
    <w:rsid w:val="002F2C01"/>
    <w:rsid w:val="002F2C8A"/>
    <w:rsid w:val="002F2ED3"/>
    <w:rsid w:val="002F2FD8"/>
    <w:rsid w:val="002F3111"/>
    <w:rsid w:val="002F328B"/>
    <w:rsid w:val="002F3776"/>
    <w:rsid w:val="002F3965"/>
    <w:rsid w:val="002F39EA"/>
    <w:rsid w:val="002F3A1D"/>
    <w:rsid w:val="002F3D52"/>
    <w:rsid w:val="002F401E"/>
    <w:rsid w:val="002F4053"/>
    <w:rsid w:val="002F4065"/>
    <w:rsid w:val="002F4075"/>
    <w:rsid w:val="002F40E9"/>
    <w:rsid w:val="002F418F"/>
    <w:rsid w:val="002F4264"/>
    <w:rsid w:val="002F42B3"/>
    <w:rsid w:val="002F43DF"/>
    <w:rsid w:val="002F443B"/>
    <w:rsid w:val="002F4579"/>
    <w:rsid w:val="002F4826"/>
    <w:rsid w:val="002F4958"/>
    <w:rsid w:val="002F4A06"/>
    <w:rsid w:val="002F4A51"/>
    <w:rsid w:val="002F4AD1"/>
    <w:rsid w:val="002F4AE2"/>
    <w:rsid w:val="002F4B11"/>
    <w:rsid w:val="002F4B99"/>
    <w:rsid w:val="002F4D21"/>
    <w:rsid w:val="002F4D78"/>
    <w:rsid w:val="002F5015"/>
    <w:rsid w:val="002F52CC"/>
    <w:rsid w:val="002F54F1"/>
    <w:rsid w:val="002F5553"/>
    <w:rsid w:val="002F5576"/>
    <w:rsid w:val="002F5653"/>
    <w:rsid w:val="002F5740"/>
    <w:rsid w:val="002F577A"/>
    <w:rsid w:val="002F57B1"/>
    <w:rsid w:val="002F57B5"/>
    <w:rsid w:val="002F5979"/>
    <w:rsid w:val="002F59C6"/>
    <w:rsid w:val="002F5A03"/>
    <w:rsid w:val="002F5AAF"/>
    <w:rsid w:val="002F5B89"/>
    <w:rsid w:val="002F5F19"/>
    <w:rsid w:val="002F5F9B"/>
    <w:rsid w:val="002F60E5"/>
    <w:rsid w:val="002F623A"/>
    <w:rsid w:val="002F6268"/>
    <w:rsid w:val="002F633D"/>
    <w:rsid w:val="002F656D"/>
    <w:rsid w:val="002F6590"/>
    <w:rsid w:val="002F65E1"/>
    <w:rsid w:val="002F662A"/>
    <w:rsid w:val="002F6A33"/>
    <w:rsid w:val="002F6B49"/>
    <w:rsid w:val="002F6E94"/>
    <w:rsid w:val="002F6EA6"/>
    <w:rsid w:val="002F6FC0"/>
    <w:rsid w:val="002F7035"/>
    <w:rsid w:val="002F706F"/>
    <w:rsid w:val="002F713F"/>
    <w:rsid w:val="002F717B"/>
    <w:rsid w:val="002F7206"/>
    <w:rsid w:val="002F7402"/>
    <w:rsid w:val="002F7494"/>
    <w:rsid w:val="002F7712"/>
    <w:rsid w:val="002F7AD9"/>
    <w:rsid w:val="002F7D1A"/>
    <w:rsid w:val="002F7DC3"/>
    <w:rsid w:val="002F7F64"/>
    <w:rsid w:val="002F7F8D"/>
    <w:rsid w:val="00300009"/>
    <w:rsid w:val="003001BF"/>
    <w:rsid w:val="00300207"/>
    <w:rsid w:val="00300440"/>
    <w:rsid w:val="00300478"/>
    <w:rsid w:val="003005BF"/>
    <w:rsid w:val="0030073C"/>
    <w:rsid w:val="0030084F"/>
    <w:rsid w:val="00300947"/>
    <w:rsid w:val="00300979"/>
    <w:rsid w:val="00300A2F"/>
    <w:rsid w:val="00300CBF"/>
    <w:rsid w:val="00300F59"/>
    <w:rsid w:val="00300F78"/>
    <w:rsid w:val="00300FFD"/>
    <w:rsid w:val="00301279"/>
    <w:rsid w:val="003013B3"/>
    <w:rsid w:val="003015A5"/>
    <w:rsid w:val="0030161E"/>
    <w:rsid w:val="0030164A"/>
    <w:rsid w:val="00301803"/>
    <w:rsid w:val="00301864"/>
    <w:rsid w:val="00301B1E"/>
    <w:rsid w:val="00301BD8"/>
    <w:rsid w:val="00301F30"/>
    <w:rsid w:val="00301F9D"/>
    <w:rsid w:val="0030216A"/>
    <w:rsid w:val="0030227C"/>
    <w:rsid w:val="00302326"/>
    <w:rsid w:val="003023A5"/>
    <w:rsid w:val="003024A0"/>
    <w:rsid w:val="003024EE"/>
    <w:rsid w:val="00302865"/>
    <w:rsid w:val="00302894"/>
    <w:rsid w:val="00302963"/>
    <w:rsid w:val="00302A61"/>
    <w:rsid w:val="00302A80"/>
    <w:rsid w:val="00302BF1"/>
    <w:rsid w:val="00302C95"/>
    <w:rsid w:val="00302D77"/>
    <w:rsid w:val="00302D8A"/>
    <w:rsid w:val="00302E37"/>
    <w:rsid w:val="003031D0"/>
    <w:rsid w:val="00303314"/>
    <w:rsid w:val="0030337E"/>
    <w:rsid w:val="003033B1"/>
    <w:rsid w:val="00303535"/>
    <w:rsid w:val="00303595"/>
    <w:rsid w:val="00303687"/>
    <w:rsid w:val="0030380C"/>
    <w:rsid w:val="0030381E"/>
    <w:rsid w:val="0030385E"/>
    <w:rsid w:val="00303914"/>
    <w:rsid w:val="00303A24"/>
    <w:rsid w:val="00303ADE"/>
    <w:rsid w:val="00303B64"/>
    <w:rsid w:val="00303E07"/>
    <w:rsid w:val="00303F19"/>
    <w:rsid w:val="00303F7F"/>
    <w:rsid w:val="003040F7"/>
    <w:rsid w:val="0030439C"/>
    <w:rsid w:val="003043A3"/>
    <w:rsid w:val="003043D0"/>
    <w:rsid w:val="003044DA"/>
    <w:rsid w:val="00304523"/>
    <w:rsid w:val="00304828"/>
    <w:rsid w:val="003048F5"/>
    <w:rsid w:val="00304CA6"/>
    <w:rsid w:val="00304D3F"/>
    <w:rsid w:val="00304D62"/>
    <w:rsid w:val="00304FF3"/>
    <w:rsid w:val="00305023"/>
    <w:rsid w:val="00305130"/>
    <w:rsid w:val="0030523E"/>
    <w:rsid w:val="003053F6"/>
    <w:rsid w:val="00305569"/>
    <w:rsid w:val="003055AF"/>
    <w:rsid w:val="00305685"/>
    <w:rsid w:val="003056D6"/>
    <w:rsid w:val="00305710"/>
    <w:rsid w:val="00305890"/>
    <w:rsid w:val="00305903"/>
    <w:rsid w:val="00305CA8"/>
    <w:rsid w:val="00305E4D"/>
    <w:rsid w:val="00305E71"/>
    <w:rsid w:val="00305F04"/>
    <w:rsid w:val="00305F45"/>
    <w:rsid w:val="0030606C"/>
    <w:rsid w:val="003062D6"/>
    <w:rsid w:val="0030656B"/>
    <w:rsid w:val="00306578"/>
    <w:rsid w:val="003065B5"/>
    <w:rsid w:val="00306D25"/>
    <w:rsid w:val="00306EDF"/>
    <w:rsid w:val="00307029"/>
    <w:rsid w:val="003072B0"/>
    <w:rsid w:val="003072E8"/>
    <w:rsid w:val="003074DA"/>
    <w:rsid w:val="003075F8"/>
    <w:rsid w:val="0030768F"/>
    <w:rsid w:val="0030775D"/>
    <w:rsid w:val="00307773"/>
    <w:rsid w:val="00307974"/>
    <w:rsid w:val="00307CD0"/>
    <w:rsid w:val="00307D1D"/>
    <w:rsid w:val="00310071"/>
    <w:rsid w:val="00310092"/>
    <w:rsid w:val="003100F4"/>
    <w:rsid w:val="003102F2"/>
    <w:rsid w:val="003103BB"/>
    <w:rsid w:val="00310431"/>
    <w:rsid w:val="0031052C"/>
    <w:rsid w:val="00310675"/>
    <w:rsid w:val="00310749"/>
    <w:rsid w:val="00310968"/>
    <w:rsid w:val="0031097C"/>
    <w:rsid w:val="003109AD"/>
    <w:rsid w:val="00310B58"/>
    <w:rsid w:val="00310ED1"/>
    <w:rsid w:val="00310FAD"/>
    <w:rsid w:val="00310FDD"/>
    <w:rsid w:val="003112AF"/>
    <w:rsid w:val="003114B8"/>
    <w:rsid w:val="00311583"/>
    <w:rsid w:val="00311772"/>
    <w:rsid w:val="003117DB"/>
    <w:rsid w:val="003117E9"/>
    <w:rsid w:val="003117F5"/>
    <w:rsid w:val="003118DD"/>
    <w:rsid w:val="00311C96"/>
    <w:rsid w:val="00311D54"/>
    <w:rsid w:val="00311DE5"/>
    <w:rsid w:val="00312356"/>
    <w:rsid w:val="00312593"/>
    <w:rsid w:val="00312646"/>
    <w:rsid w:val="003126F0"/>
    <w:rsid w:val="00312714"/>
    <w:rsid w:val="00312842"/>
    <w:rsid w:val="00312960"/>
    <w:rsid w:val="00312C82"/>
    <w:rsid w:val="00312D33"/>
    <w:rsid w:val="00312EEC"/>
    <w:rsid w:val="00312FE3"/>
    <w:rsid w:val="00313267"/>
    <w:rsid w:val="003132D5"/>
    <w:rsid w:val="00313547"/>
    <w:rsid w:val="003136DE"/>
    <w:rsid w:val="00313792"/>
    <w:rsid w:val="0031381E"/>
    <w:rsid w:val="00313824"/>
    <w:rsid w:val="00313920"/>
    <w:rsid w:val="00313B52"/>
    <w:rsid w:val="00313D1F"/>
    <w:rsid w:val="00313EDA"/>
    <w:rsid w:val="00313FD2"/>
    <w:rsid w:val="003140C2"/>
    <w:rsid w:val="00314210"/>
    <w:rsid w:val="003145C6"/>
    <w:rsid w:val="003145FD"/>
    <w:rsid w:val="0031461E"/>
    <w:rsid w:val="00314620"/>
    <w:rsid w:val="00314694"/>
    <w:rsid w:val="003146DE"/>
    <w:rsid w:val="0031473D"/>
    <w:rsid w:val="003147C9"/>
    <w:rsid w:val="003148A7"/>
    <w:rsid w:val="0031495D"/>
    <w:rsid w:val="00314964"/>
    <w:rsid w:val="00314966"/>
    <w:rsid w:val="003149BE"/>
    <w:rsid w:val="00314AF6"/>
    <w:rsid w:val="00314BAA"/>
    <w:rsid w:val="00314BF5"/>
    <w:rsid w:val="00314D73"/>
    <w:rsid w:val="00314DB9"/>
    <w:rsid w:val="00314EB7"/>
    <w:rsid w:val="00315053"/>
    <w:rsid w:val="0031505A"/>
    <w:rsid w:val="003151CD"/>
    <w:rsid w:val="003151F2"/>
    <w:rsid w:val="0031544F"/>
    <w:rsid w:val="003154AB"/>
    <w:rsid w:val="003154C7"/>
    <w:rsid w:val="003154F2"/>
    <w:rsid w:val="003158BF"/>
    <w:rsid w:val="00315941"/>
    <w:rsid w:val="00315A44"/>
    <w:rsid w:val="00315C29"/>
    <w:rsid w:val="00315D5B"/>
    <w:rsid w:val="00315E86"/>
    <w:rsid w:val="00315EA0"/>
    <w:rsid w:val="00315FDE"/>
    <w:rsid w:val="00315FE9"/>
    <w:rsid w:val="003160F4"/>
    <w:rsid w:val="00316144"/>
    <w:rsid w:val="00316210"/>
    <w:rsid w:val="00316283"/>
    <w:rsid w:val="0031632C"/>
    <w:rsid w:val="0031655C"/>
    <w:rsid w:val="00316694"/>
    <w:rsid w:val="003167D5"/>
    <w:rsid w:val="003169A2"/>
    <w:rsid w:val="00316B41"/>
    <w:rsid w:val="00316B6C"/>
    <w:rsid w:val="00316E11"/>
    <w:rsid w:val="00316E3C"/>
    <w:rsid w:val="00317027"/>
    <w:rsid w:val="00317092"/>
    <w:rsid w:val="0031711F"/>
    <w:rsid w:val="00317179"/>
    <w:rsid w:val="003172C8"/>
    <w:rsid w:val="00317465"/>
    <w:rsid w:val="00317680"/>
    <w:rsid w:val="003176B8"/>
    <w:rsid w:val="00317804"/>
    <w:rsid w:val="00317B57"/>
    <w:rsid w:val="00317BA8"/>
    <w:rsid w:val="00317D39"/>
    <w:rsid w:val="00317E74"/>
    <w:rsid w:val="00317E79"/>
    <w:rsid w:val="00317F8A"/>
    <w:rsid w:val="00317FCE"/>
    <w:rsid w:val="003200E8"/>
    <w:rsid w:val="00320152"/>
    <w:rsid w:val="003201FA"/>
    <w:rsid w:val="0032029F"/>
    <w:rsid w:val="00320419"/>
    <w:rsid w:val="00320422"/>
    <w:rsid w:val="003204A9"/>
    <w:rsid w:val="0032059E"/>
    <w:rsid w:val="00320602"/>
    <w:rsid w:val="00320991"/>
    <w:rsid w:val="003209F0"/>
    <w:rsid w:val="00320B1A"/>
    <w:rsid w:val="00320D1C"/>
    <w:rsid w:val="00320D3B"/>
    <w:rsid w:val="00320D5E"/>
    <w:rsid w:val="00320D92"/>
    <w:rsid w:val="00320E0A"/>
    <w:rsid w:val="00320F3D"/>
    <w:rsid w:val="003210C1"/>
    <w:rsid w:val="0032110F"/>
    <w:rsid w:val="0032117C"/>
    <w:rsid w:val="0032125A"/>
    <w:rsid w:val="0032137B"/>
    <w:rsid w:val="00321528"/>
    <w:rsid w:val="00321587"/>
    <w:rsid w:val="00321613"/>
    <w:rsid w:val="00321626"/>
    <w:rsid w:val="00321737"/>
    <w:rsid w:val="003217D1"/>
    <w:rsid w:val="00321ADA"/>
    <w:rsid w:val="00321AE4"/>
    <w:rsid w:val="00321C7A"/>
    <w:rsid w:val="00321DBC"/>
    <w:rsid w:val="00322026"/>
    <w:rsid w:val="0032209B"/>
    <w:rsid w:val="003220B6"/>
    <w:rsid w:val="00322287"/>
    <w:rsid w:val="00322517"/>
    <w:rsid w:val="0032259A"/>
    <w:rsid w:val="00322651"/>
    <w:rsid w:val="003226BB"/>
    <w:rsid w:val="00322700"/>
    <w:rsid w:val="003228DE"/>
    <w:rsid w:val="003228F1"/>
    <w:rsid w:val="00322A16"/>
    <w:rsid w:val="00322BDF"/>
    <w:rsid w:val="00322CB8"/>
    <w:rsid w:val="00322DFE"/>
    <w:rsid w:val="003232EE"/>
    <w:rsid w:val="0032330A"/>
    <w:rsid w:val="00323336"/>
    <w:rsid w:val="003238DD"/>
    <w:rsid w:val="0032399E"/>
    <w:rsid w:val="00323AA6"/>
    <w:rsid w:val="00323D8C"/>
    <w:rsid w:val="00323E50"/>
    <w:rsid w:val="00324159"/>
    <w:rsid w:val="0032430E"/>
    <w:rsid w:val="003243B4"/>
    <w:rsid w:val="003244AA"/>
    <w:rsid w:val="0032456D"/>
    <w:rsid w:val="0032463F"/>
    <w:rsid w:val="0032465D"/>
    <w:rsid w:val="00324697"/>
    <w:rsid w:val="003246E7"/>
    <w:rsid w:val="003246F2"/>
    <w:rsid w:val="0032474C"/>
    <w:rsid w:val="00324952"/>
    <w:rsid w:val="00324DCE"/>
    <w:rsid w:val="00324E59"/>
    <w:rsid w:val="00324FDE"/>
    <w:rsid w:val="0032509A"/>
    <w:rsid w:val="0032521F"/>
    <w:rsid w:val="00325260"/>
    <w:rsid w:val="00325409"/>
    <w:rsid w:val="0032545E"/>
    <w:rsid w:val="00325734"/>
    <w:rsid w:val="00325813"/>
    <w:rsid w:val="003258D3"/>
    <w:rsid w:val="0032597E"/>
    <w:rsid w:val="00325CA5"/>
    <w:rsid w:val="003262B1"/>
    <w:rsid w:val="003262DB"/>
    <w:rsid w:val="00326606"/>
    <w:rsid w:val="00326650"/>
    <w:rsid w:val="0032669D"/>
    <w:rsid w:val="00326756"/>
    <w:rsid w:val="00326866"/>
    <w:rsid w:val="003269FB"/>
    <w:rsid w:val="00326C4A"/>
    <w:rsid w:val="00326D93"/>
    <w:rsid w:val="00326E6C"/>
    <w:rsid w:val="00326F73"/>
    <w:rsid w:val="00327162"/>
    <w:rsid w:val="003272B1"/>
    <w:rsid w:val="00327394"/>
    <w:rsid w:val="0032739B"/>
    <w:rsid w:val="00327515"/>
    <w:rsid w:val="0032768E"/>
    <w:rsid w:val="003276F8"/>
    <w:rsid w:val="003277CB"/>
    <w:rsid w:val="00327826"/>
    <w:rsid w:val="00327887"/>
    <w:rsid w:val="0032798E"/>
    <w:rsid w:val="00327A1D"/>
    <w:rsid w:val="00327A8E"/>
    <w:rsid w:val="00327A91"/>
    <w:rsid w:val="00327C1D"/>
    <w:rsid w:val="00327DEF"/>
    <w:rsid w:val="003307FE"/>
    <w:rsid w:val="003308B6"/>
    <w:rsid w:val="00330B03"/>
    <w:rsid w:val="00330C5C"/>
    <w:rsid w:val="00330D6B"/>
    <w:rsid w:val="00331248"/>
    <w:rsid w:val="0033125D"/>
    <w:rsid w:val="00331269"/>
    <w:rsid w:val="003316BF"/>
    <w:rsid w:val="00331738"/>
    <w:rsid w:val="003318B6"/>
    <w:rsid w:val="003318E5"/>
    <w:rsid w:val="00331BB3"/>
    <w:rsid w:val="00331CDC"/>
    <w:rsid w:val="00331DF8"/>
    <w:rsid w:val="00331F23"/>
    <w:rsid w:val="0033219A"/>
    <w:rsid w:val="00332287"/>
    <w:rsid w:val="0033235F"/>
    <w:rsid w:val="00332484"/>
    <w:rsid w:val="0033274C"/>
    <w:rsid w:val="00332764"/>
    <w:rsid w:val="003329D9"/>
    <w:rsid w:val="00332A94"/>
    <w:rsid w:val="00332B85"/>
    <w:rsid w:val="00332C23"/>
    <w:rsid w:val="00332C9D"/>
    <w:rsid w:val="00332D41"/>
    <w:rsid w:val="00332DD5"/>
    <w:rsid w:val="00332EB1"/>
    <w:rsid w:val="00332EC2"/>
    <w:rsid w:val="003332E2"/>
    <w:rsid w:val="00333367"/>
    <w:rsid w:val="00333522"/>
    <w:rsid w:val="00333564"/>
    <w:rsid w:val="0033357E"/>
    <w:rsid w:val="00333632"/>
    <w:rsid w:val="003336C3"/>
    <w:rsid w:val="00333919"/>
    <w:rsid w:val="00333A2C"/>
    <w:rsid w:val="00333B67"/>
    <w:rsid w:val="00333E35"/>
    <w:rsid w:val="00333EF4"/>
    <w:rsid w:val="00333FD2"/>
    <w:rsid w:val="003340D0"/>
    <w:rsid w:val="0033422B"/>
    <w:rsid w:val="003342A8"/>
    <w:rsid w:val="003346FA"/>
    <w:rsid w:val="003346FD"/>
    <w:rsid w:val="00334807"/>
    <w:rsid w:val="00334BA7"/>
    <w:rsid w:val="00334C11"/>
    <w:rsid w:val="00334D94"/>
    <w:rsid w:val="00334EFD"/>
    <w:rsid w:val="00334FB2"/>
    <w:rsid w:val="00334FE9"/>
    <w:rsid w:val="0033512E"/>
    <w:rsid w:val="0033519A"/>
    <w:rsid w:val="00335256"/>
    <w:rsid w:val="00335300"/>
    <w:rsid w:val="00335347"/>
    <w:rsid w:val="003354B5"/>
    <w:rsid w:val="003357E2"/>
    <w:rsid w:val="003358FD"/>
    <w:rsid w:val="0033593A"/>
    <w:rsid w:val="00335B0D"/>
    <w:rsid w:val="00335BDE"/>
    <w:rsid w:val="00335C07"/>
    <w:rsid w:val="00335C33"/>
    <w:rsid w:val="00336358"/>
    <w:rsid w:val="00336639"/>
    <w:rsid w:val="00336805"/>
    <w:rsid w:val="0033686F"/>
    <w:rsid w:val="003368C8"/>
    <w:rsid w:val="003368D3"/>
    <w:rsid w:val="00336A5D"/>
    <w:rsid w:val="00336B03"/>
    <w:rsid w:val="00336B87"/>
    <w:rsid w:val="00336CD9"/>
    <w:rsid w:val="00336D58"/>
    <w:rsid w:val="00336E7E"/>
    <w:rsid w:val="00336EB0"/>
    <w:rsid w:val="00336ED5"/>
    <w:rsid w:val="0033702A"/>
    <w:rsid w:val="0033704A"/>
    <w:rsid w:val="003371E7"/>
    <w:rsid w:val="00337266"/>
    <w:rsid w:val="003372D2"/>
    <w:rsid w:val="003374E8"/>
    <w:rsid w:val="003376D4"/>
    <w:rsid w:val="00337716"/>
    <w:rsid w:val="00337785"/>
    <w:rsid w:val="00337C25"/>
    <w:rsid w:val="00340089"/>
    <w:rsid w:val="003401B1"/>
    <w:rsid w:val="00340272"/>
    <w:rsid w:val="003402C5"/>
    <w:rsid w:val="003405EC"/>
    <w:rsid w:val="00340690"/>
    <w:rsid w:val="00340879"/>
    <w:rsid w:val="00340AD3"/>
    <w:rsid w:val="00340D87"/>
    <w:rsid w:val="00340DC7"/>
    <w:rsid w:val="00340EA9"/>
    <w:rsid w:val="00341005"/>
    <w:rsid w:val="00341043"/>
    <w:rsid w:val="003411A1"/>
    <w:rsid w:val="00341318"/>
    <w:rsid w:val="00341375"/>
    <w:rsid w:val="0034137D"/>
    <w:rsid w:val="00341479"/>
    <w:rsid w:val="0034170B"/>
    <w:rsid w:val="003418F9"/>
    <w:rsid w:val="0034192B"/>
    <w:rsid w:val="00341BB2"/>
    <w:rsid w:val="00341CCE"/>
    <w:rsid w:val="00341CF3"/>
    <w:rsid w:val="00341D50"/>
    <w:rsid w:val="00341F3D"/>
    <w:rsid w:val="00341FB1"/>
    <w:rsid w:val="00342214"/>
    <w:rsid w:val="00342283"/>
    <w:rsid w:val="003424AD"/>
    <w:rsid w:val="003427F6"/>
    <w:rsid w:val="00342838"/>
    <w:rsid w:val="0034288A"/>
    <w:rsid w:val="0034293E"/>
    <w:rsid w:val="00342A03"/>
    <w:rsid w:val="00342A11"/>
    <w:rsid w:val="00342AB7"/>
    <w:rsid w:val="00342B64"/>
    <w:rsid w:val="00342BC7"/>
    <w:rsid w:val="00342CF6"/>
    <w:rsid w:val="00342E01"/>
    <w:rsid w:val="00342EE0"/>
    <w:rsid w:val="003430BE"/>
    <w:rsid w:val="0034323A"/>
    <w:rsid w:val="003432D6"/>
    <w:rsid w:val="0034336A"/>
    <w:rsid w:val="00343388"/>
    <w:rsid w:val="0034341F"/>
    <w:rsid w:val="00343618"/>
    <w:rsid w:val="0034368D"/>
    <w:rsid w:val="0034389F"/>
    <w:rsid w:val="003439E4"/>
    <w:rsid w:val="00343DB3"/>
    <w:rsid w:val="00343DD1"/>
    <w:rsid w:val="00344085"/>
    <w:rsid w:val="003440BA"/>
    <w:rsid w:val="003441A3"/>
    <w:rsid w:val="00344264"/>
    <w:rsid w:val="00344357"/>
    <w:rsid w:val="003443A0"/>
    <w:rsid w:val="0034443E"/>
    <w:rsid w:val="00344713"/>
    <w:rsid w:val="00344803"/>
    <w:rsid w:val="003449DC"/>
    <w:rsid w:val="00344B06"/>
    <w:rsid w:val="00344E92"/>
    <w:rsid w:val="00344F89"/>
    <w:rsid w:val="00344FFC"/>
    <w:rsid w:val="003450BC"/>
    <w:rsid w:val="00345132"/>
    <w:rsid w:val="0034523B"/>
    <w:rsid w:val="0034528B"/>
    <w:rsid w:val="00345300"/>
    <w:rsid w:val="0034535D"/>
    <w:rsid w:val="00345423"/>
    <w:rsid w:val="003459FC"/>
    <w:rsid w:val="00345A24"/>
    <w:rsid w:val="00345B21"/>
    <w:rsid w:val="00345B28"/>
    <w:rsid w:val="00345C9B"/>
    <w:rsid w:val="00345CCA"/>
    <w:rsid w:val="00345CD9"/>
    <w:rsid w:val="00345D84"/>
    <w:rsid w:val="00345EF6"/>
    <w:rsid w:val="00346028"/>
    <w:rsid w:val="0034620C"/>
    <w:rsid w:val="0034634C"/>
    <w:rsid w:val="003465DE"/>
    <w:rsid w:val="003468C2"/>
    <w:rsid w:val="00346973"/>
    <w:rsid w:val="00346AE3"/>
    <w:rsid w:val="00346C6A"/>
    <w:rsid w:val="00346CDA"/>
    <w:rsid w:val="00346F86"/>
    <w:rsid w:val="00346FBF"/>
    <w:rsid w:val="003471F2"/>
    <w:rsid w:val="003473C8"/>
    <w:rsid w:val="003473FA"/>
    <w:rsid w:val="003474EA"/>
    <w:rsid w:val="00347822"/>
    <w:rsid w:val="00347CFB"/>
    <w:rsid w:val="00347E08"/>
    <w:rsid w:val="00347E5B"/>
    <w:rsid w:val="00347ED9"/>
    <w:rsid w:val="00347EFB"/>
    <w:rsid w:val="003500BC"/>
    <w:rsid w:val="003501E8"/>
    <w:rsid w:val="00350478"/>
    <w:rsid w:val="00350622"/>
    <w:rsid w:val="00350630"/>
    <w:rsid w:val="0035070E"/>
    <w:rsid w:val="00350814"/>
    <w:rsid w:val="00350987"/>
    <w:rsid w:val="00350993"/>
    <w:rsid w:val="00350A2D"/>
    <w:rsid w:val="00350AE1"/>
    <w:rsid w:val="00350D3A"/>
    <w:rsid w:val="00350E54"/>
    <w:rsid w:val="00350E6A"/>
    <w:rsid w:val="0035105F"/>
    <w:rsid w:val="00351248"/>
    <w:rsid w:val="003513CA"/>
    <w:rsid w:val="0035140B"/>
    <w:rsid w:val="00351557"/>
    <w:rsid w:val="003515E4"/>
    <w:rsid w:val="00351A19"/>
    <w:rsid w:val="00351B98"/>
    <w:rsid w:val="00351DD2"/>
    <w:rsid w:val="00351E61"/>
    <w:rsid w:val="00351E73"/>
    <w:rsid w:val="00351FF6"/>
    <w:rsid w:val="00352046"/>
    <w:rsid w:val="00352071"/>
    <w:rsid w:val="00352094"/>
    <w:rsid w:val="003522B2"/>
    <w:rsid w:val="00352408"/>
    <w:rsid w:val="00352494"/>
    <w:rsid w:val="003524FE"/>
    <w:rsid w:val="00352558"/>
    <w:rsid w:val="00352781"/>
    <w:rsid w:val="003528C8"/>
    <w:rsid w:val="00352A81"/>
    <w:rsid w:val="00352AF3"/>
    <w:rsid w:val="00352B8E"/>
    <w:rsid w:val="00352ED3"/>
    <w:rsid w:val="00352EDE"/>
    <w:rsid w:val="00352FD9"/>
    <w:rsid w:val="00352FFF"/>
    <w:rsid w:val="00353218"/>
    <w:rsid w:val="0035375D"/>
    <w:rsid w:val="0035387F"/>
    <w:rsid w:val="00353942"/>
    <w:rsid w:val="00353A86"/>
    <w:rsid w:val="00353AEF"/>
    <w:rsid w:val="00353C7E"/>
    <w:rsid w:val="00353DD5"/>
    <w:rsid w:val="00353E3F"/>
    <w:rsid w:val="003540D9"/>
    <w:rsid w:val="003541F8"/>
    <w:rsid w:val="00354216"/>
    <w:rsid w:val="00354363"/>
    <w:rsid w:val="00354544"/>
    <w:rsid w:val="003547A7"/>
    <w:rsid w:val="00354928"/>
    <w:rsid w:val="00354981"/>
    <w:rsid w:val="003549C4"/>
    <w:rsid w:val="00354CF7"/>
    <w:rsid w:val="00354D02"/>
    <w:rsid w:val="00354DC2"/>
    <w:rsid w:val="00354F57"/>
    <w:rsid w:val="00354FE5"/>
    <w:rsid w:val="0035515D"/>
    <w:rsid w:val="0035524D"/>
    <w:rsid w:val="003553D7"/>
    <w:rsid w:val="003554CC"/>
    <w:rsid w:val="0035551B"/>
    <w:rsid w:val="00355549"/>
    <w:rsid w:val="00355701"/>
    <w:rsid w:val="00355A84"/>
    <w:rsid w:val="00355B6A"/>
    <w:rsid w:val="00355C59"/>
    <w:rsid w:val="00355CA0"/>
    <w:rsid w:val="00355E21"/>
    <w:rsid w:val="00355ED4"/>
    <w:rsid w:val="00355F9C"/>
    <w:rsid w:val="00356157"/>
    <w:rsid w:val="0035615F"/>
    <w:rsid w:val="003564B7"/>
    <w:rsid w:val="00356707"/>
    <w:rsid w:val="00356761"/>
    <w:rsid w:val="003569C8"/>
    <w:rsid w:val="00356B6E"/>
    <w:rsid w:val="00356C6E"/>
    <w:rsid w:val="00356C70"/>
    <w:rsid w:val="00356C9F"/>
    <w:rsid w:val="003572F3"/>
    <w:rsid w:val="003573BE"/>
    <w:rsid w:val="00357465"/>
    <w:rsid w:val="003576B4"/>
    <w:rsid w:val="003576D9"/>
    <w:rsid w:val="003578D1"/>
    <w:rsid w:val="00357A29"/>
    <w:rsid w:val="00357B1B"/>
    <w:rsid w:val="00357BFD"/>
    <w:rsid w:val="00357D7B"/>
    <w:rsid w:val="00360029"/>
    <w:rsid w:val="003602AA"/>
    <w:rsid w:val="003602C7"/>
    <w:rsid w:val="0036036C"/>
    <w:rsid w:val="00360445"/>
    <w:rsid w:val="003604E9"/>
    <w:rsid w:val="00360547"/>
    <w:rsid w:val="00360616"/>
    <w:rsid w:val="003606F9"/>
    <w:rsid w:val="00360856"/>
    <w:rsid w:val="00360ABE"/>
    <w:rsid w:val="00360B29"/>
    <w:rsid w:val="00360B47"/>
    <w:rsid w:val="00360CB0"/>
    <w:rsid w:val="00360CD7"/>
    <w:rsid w:val="00360D79"/>
    <w:rsid w:val="00360E78"/>
    <w:rsid w:val="00360EAF"/>
    <w:rsid w:val="00361051"/>
    <w:rsid w:val="00361194"/>
    <w:rsid w:val="0036134D"/>
    <w:rsid w:val="003613B6"/>
    <w:rsid w:val="00361476"/>
    <w:rsid w:val="003615D8"/>
    <w:rsid w:val="003615FA"/>
    <w:rsid w:val="0036196A"/>
    <w:rsid w:val="00361CF6"/>
    <w:rsid w:val="00361CF8"/>
    <w:rsid w:val="00361D0A"/>
    <w:rsid w:val="00362034"/>
    <w:rsid w:val="003621AF"/>
    <w:rsid w:val="0036234A"/>
    <w:rsid w:val="0036253D"/>
    <w:rsid w:val="00362550"/>
    <w:rsid w:val="003625E0"/>
    <w:rsid w:val="00362671"/>
    <w:rsid w:val="00362679"/>
    <w:rsid w:val="003626C1"/>
    <w:rsid w:val="003626E0"/>
    <w:rsid w:val="003628C4"/>
    <w:rsid w:val="00362BEA"/>
    <w:rsid w:val="00362CF5"/>
    <w:rsid w:val="00362DCD"/>
    <w:rsid w:val="0036300B"/>
    <w:rsid w:val="0036304E"/>
    <w:rsid w:val="0036309D"/>
    <w:rsid w:val="0036310F"/>
    <w:rsid w:val="0036311C"/>
    <w:rsid w:val="00363254"/>
    <w:rsid w:val="0036327A"/>
    <w:rsid w:val="0036348E"/>
    <w:rsid w:val="0036348F"/>
    <w:rsid w:val="003634A7"/>
    <w:rsid w:val="00363602"/>
    <w:rsid w:val="003638A6"/>
    <w:rsid w:val="003639E7"/>
    <w:rsid w:val="00363AF0"/>
    <w:rsid w:val="00363AF5"/>
    <w:rsid w:val="00363BE6"/>
    <w:rsid w:val="00364154"/>
    <w:rsid w:val="003641F7"/>
    <w:rsid w:val="00364223"/>
    <w:rsid w:val="00364286"/>
    <w:rsid w:val="003642C6"/>
    <w:rsid w:val="003642EC"/>
    <w:rsid w:val="00364347"/>
    <w:rsid w:val="00364846"/>
    <w:rsid w:val="0036496A"/>
    <w:rsid w:val="003649B2"/>
    <w:rsid w:val="003649EE"/>
    <w:rsid w:val="00364A02"/>
    <w:rsid w:val="00364B3A"/>
    <w:rsid w:val="00364C5A"/>
    <w:rsid w:val="00364DE7"/>
    <w:rsid w:val="00365006"/>
    <w:rsid w:val="00365034"/>
    <w:rsid w:val="003650DC"/>
    <w:rsid w:val="003653A8"/>
    <w:rsid w:val="003653F8"/>
    <w:rsid w:val="00365603"/>
    <w:rsid w:val="003656A1"/>
    <w:rsid w:val="003656DD"/>
    <w:rsid w:val="003659DB"/>
    <w:rsid w:val="00365A85"/>
    <w:rsid w:val="00365AC8"/>
    <w:rsid w:val="00365AEC"/>
    <w:rsid w:val="00365B10"/>
    <w:rsid w:val="00365D05"/>
    <w:rsid w:val="00366034"/>
    <w:rsid w:val="003660BC"/>
    <w:rsid w:val="003660BD"/>
    <w:rsid w:val="00366117"/>
    <w:rsid w:val="0036635A"/>
    <w:rsid w:val="00366386"/>
    <w:rsid w:val="0036641D"/>
    <w:rsid w:val="00366460"/>
    <w:rsid w:val="00366493"/>
    <w:rsid w:val="00366522"/>
    <w:rsid w:val="00366606"/>
    <w:rsid w:val="003669F0"/>
    <w:rsid w:val="00366BA1"/>
    <w:rsid w:val="00366C89"/>
    <w:rsid w:val="00366D30"/>
    <w:rsid w:val="00367187"/>
    <w:rsid w:val="003672AA"/>
    <w:rsid w:val="003672E5"/>
    <w:rsid w:val="003672FE"/>
    <w:rsid w:val="00367336"/>
    <w:rsid w:val="0036739C"/>
    <w:rsid w:val="00367585"/>
    <w:rsid w:val="0036764A"/>
    <w:rsid w:val="003677F5"/>
    <w:rsid w:val="003678E2"/>
    <w:rsid w:val="00367A0D"/>
    <w:rsid w:val="00367A91"/>
    <w:rsid w:val="00367B69"/>
    <w:rsid w:val="00367E28"/>
    <w:rsid w:val="00367F1F"/>
    <w:rsid w:val="00370182"/>
    <w:rsid w:val="003701F5"/>
    <w:rsid w:val="00370210"/>
    <w:rsid w:val="00370321"/>
    <w:rsid w:val="00370379"/>
    <w:rsid w:val="00370441"/>
    <w:rsid w:val="00370484"/>
    <w:rsid w:val="0037057A"/>
    <w:rsid w:val="00370832"/>
    <w:rsid w:val="00370A8E"/>
    <w:rsid w:val="00371249"/>
    <w:rsid w:val="00371254"/>
    <w:rsid w:val="003712B8"/>
    <w:rsid w:val="003717DA"/>
    <w:rsid w:val="00371CAB"/>
    <w:rsid w:val="00371E2C"/>
    <w:rsid w:val="0037201D"/>
    <w:rsid w:val="00372193"/>
    <w:rsid w:val="003722C3"/>
    <w:rsid w:val="003724E8"/>
    <w:rsid w:val="00372585"/>
    <w:rsid w:val="00372633"/>
    <w:rsid w:val="00372759"/>
    <w:rsid w:val="0037284F"/>
    <w:rsid w:val="00372925"/>
    <w:rsid w:val="00372CF5"/>
    <w:rsid w:val="00372D9A"/>
    <w:rsid w:val="00372FFB"/>
    <w:rsid w:val="003730EF"/>
    <w:rsid w:val="00373141"/>
    <w:rsid w:val="00373277"/>
    <w:rsid w:val="00373522"/>
    <w:rsid w:val="003737AF"/>
    <w:rsid w:val="003738EE"/>
    <w:rsid w:val="0037398E"/>
    <w:rsid w:val="00373BD7"/>
    <w:rsid w:val="00373C0E"/>
    <w:rsid w:val="00373C5D"/>
    <w:rsid w:val="00373CC1"/>
    <w:rsid w:val="00373CE4"/>
    <w:rsid w:val="00373D44"/>
    <w:rsid w:val="00373FE1"/>
    <w:rsid w:val="00373FE7"/>
    <w:rsid w:val="00374056"/>
    <w:rsid w:val="003740CC"/>
    <w:rsid w:val="00374347"/>
    <w:rsid w:val="00374422"/>
    <w:rsid w:val="003744CB"/>
    <w:rsid w:val="0037454F"/>
    <w:rsid w:val="003746A0"/>
    <w:rsid w:val="003747C5"/>
    <w:rsid w:val="003749C9"/>
    <w:rsid w:val="00374BEB"/>
    <w:rsid w:val="00374F5D"/>
    <w:rsid w:val="003750E2"/>
    <w:rsid w:val="00375772"/>
    <w:rsid w:val="0037589C"/>
    <w:rsid w:val="003759D9"/>
    <w:rsid w:val="00375A75"/>
    <w:rsid w:val="00375A99"/>
    <w:rsid w:val="00375ACD"/>
    <w:rsid w:val="00375B21"/>
    <w:rsid w:val="00375C1F"/>
    <w:rsid w:val="00375E51"/>
    <w:rsid w:val="003762DD"/>
    <w:rsid w:val="00376405"/>
    <w:rsid w:val="00376420"/>
    <w:rsid w:val="0037643C"/>
    <w:rsid w:val="003767F7"/>
    <w:rsid w:val="003768E7"/>
    <w:rsid w:val="00376A41"/>
    <w:rsid w:val="00376ABC"/>
    <w:rsid w:val="00376BA9"/>
    <w:rsid w:val="00376BD1"/>
    <w:rsid w:val="00376BEB"/>
    <w:rsid w:val="00376BF3"/>
    <w:rsid w:val="00376DF2"/>
    <w:rsid w:val="00376E13"/>
    <w:rsid w:val="00376FCE"/>
    <w:rsid w:val="00377186"/>
    <w:rsid w:val="003772F2"/>
    <w:rsid w:val="003775C1"/>
    <w:rsid w:val="0037785A"/>
    <w:rsid w:val="003779D7"/>
    <w:rsid w:val="00377B5C"/>
    <w:rsid w:val="00377D03"/>
    <w:rsid w:val="00377D08"/>
    <w:rsid w:val="00377DB4"/>
    <w:rsid w:val="00380273"/>
    <w:rsid w:val="003803B1"/>
    <w:rsid w:val="003803D1"/>
    <w:rsid w:val="00380494"/>
    <w:rsid w:val="003804E4"/>
    <w:rsid w:val="003805FA"/>
    <w:rsid w:val="003809AD"/>
    <w:rsid w:val="00380A73"/>
    <w:rsid w:val="00380B0C"/>
    <w:rsid w:val="00380B26"/>
    <w:rsid w:val="00380C73"/>
    <w:rsid w:val="00380D96"/>
    <w:rsid w:val="00380EA1"/>
    <w:rsid w:val="00380ED4"/>
    <w:rsid w:val="0038126E"/>
    <w:rsid w:val="00381462"/>
    <w:rsid w:val="00381648"/>
    <w:rsid w:val="0038178C"/>
    <w:rsid w:val="00381A3D"/>
    <w:rsid w:val="00381B38"/>
    <w:rsid w:val="00381B88"/>
    <w:rsid w:val="00381D26"/>
    <w:rsid w:val="00381DB6"/>
    <w:rsid w:val="00381E0B"/>
    <w:rsid w:val="00381E6A"/>
    <w:rsid w:val="00381FAD"/>
    <w:rsid w:val="00381FB2"/>
    <w:rsid w:val="00382025"/>
    <w:rsid w:val="003824F0"/>
    <w:rsid w:val="003826F2"/>
    <w:rsid w:val="0038270F"/>
    <w:rsid w:val="00382756"/>
    <w:rsid w:val="00382879"/>
    <w:rsid w:val="00382F72"/>
    <w:rsid w:val="00383035"/>
    <w:rsid w:val="003832BC"/>
    <w:rsid w:val="003833C5"/>
    <w:rsid w:val="00383412"/>
    <w:rsid w:val="003834E9"/>
    <w:rsid w:val="00383552"/>
    <w:rsid w:val="0038359C"/>
    <w:rsid w:val="00383682"/>
    <w:rsid w:val="00383753"/>
    <w:rsid w:val="003837A4"/>
    <w:rsid w:val="003838A4"/>
    <w:rsid w:val="00383A74"/>
    <w:rsid w:val="00383AEA"/>
    <w:rsid w:val="00383B0F"/>
    <w:rsid w:val="00383B95"/>
    <w:rsid w:val="00383C5A"/>
    <w:rsid w:val="00383C6C"/>
    <w:rsid w:val="00383CAF"/>
    <w:rsid w:val="00383E88"/>
    <w:rsid w:val="0038401F"/>
    <w:rsid w:val="00384116"/>
    <w:rsid w:val="0038414B"/>
    <w:rsid w:val="00384277"/>
    <w:rsid w:val="0038438B"/>
    <w:rsid w:val="00384395"/>
    <w:rsid w:val="003844CB"/>
    <w:rsid w:val="003847C4"/>
    <w:rsid w:val="00384CA0"/>
    <w:rsid w:val="00384CDB"/>
    <w:rsid w:val="00384D47"/>
    <w:rsid w:val="00384EE3"/>
    <w:rsid w:val="00384F15"/>
    <w:rsid w:val="00384F7E"/>
    <w:rsid w:val="0038500F"/>
    <w:rsid w:val="003851C8"/>
    <w:rsid w:val="00385231"/>
    <w:rsid w:val="00385288"/>
    <w:rsid w:val="0038542C"/>
    <w:rsid w:val="003855F9"/>
    <w:rsid w:val="00385795"/>
    <w:rsid w:val="00385817"/>
    <w:rsid w:val="0038595C"/>
    <w:rsid w:val="00385D54"/>
    <w:rsid w:val="00385DA3"/>
    <w:rsid w:val="00385DAC"/>
    <w:rsid w:val="0038601C"/>
    <w:rsid w:val="003866F8"/>
    <w:rsid w:val="0038676B"/>
    <w:rsid w:val="003868CF"/>
    <w:rsid w:val="00386952"/>
    <w:rsid w:val="0038699A"/>
    <w:rsid w:val="003869EA"/>
    <w:rsid w:val="00386F21"/>
    <w:rsid w:val="003870BF"/>
    <w:rsid w:val="00387236"/>
    <w:rsid w:val="00387304"/>
    <w:rsid w:val="00387479"/>
    <w:rsid w:val="00387526"/>
    <w:rsid w:val="0038778A"/>
    <w:rsid w:val="0038788E"/>
    <w:rsid w:val="00387970"/>
    <w:rsid w:val="00387B6D"/>
    <w:rsid w:val="00390097"/>
    <w:rsid w:val="00390398"/>
    <w:rsid w:val="003903C0"/>
    <w:rsid w:val="00390511"/>
    <w:rsid w:val="00390644"/>
    <w:rsid w:val="003908C8"/>
    <w:rsid w:val="00390983"/>
    <w:rsid w:val="00390B86"/>
    <w:rsid w:val="00390D4D"/>
    <w:rsid w:val="00390DEE"/>
    <w:rsid w:val="00390FF4"/>
    <w:rsid w:val="00391071"/>
    <w:rsid w:val="00391695"/>
    <w:rsid w:val="00391761"/>
    <w:rsid w:val="00391920"/>
    <w:rsid w:val="00391B1C"/>
    <w:rsid w:val="00391E01"/>
    <w:rsid w:val="00391E9F"/>
    <w:rsid w:val="00391F23"/>
    <w:rsid w:val="00392128"/>
    <w:rsid w:val="0039213A"/>
    <w:rsid w:val="0039224F"/>
    <w:rsid w:val="003922DF"/>
    <w:rsid w:val="0039239C"/>
    <w:rsid w:val="003923CF"/>
    <w:rsid w:val="003924B4"/>
    <w:rsid w:val="00392824"/>
    <w:rsid w:val="0039292C"/>
    <w:rsid w:val="003929DA"/>
    <w:rsid w:val="003929E7"/>
    <w:rsid w:val="003929EC"/>
    <w:rsid w:val="00392C45"/>
    <w:rsid w:val="00392C55"/>
    <w:rsid w:val="00392CCF"/>
    <w:rsid w:val="00392DCE"/>
    <w:rsid w:val="00392DDA"/>
    <w:rsid w:val="00392DE5"/>
    <w:rsid w:val="00392DEB"/>
    <w:rsid w:val="00392F10"/>
    <w:rsid w:val="0039303C"/>
    <w:rsid w:val="00393118"/>
    <w:rsid w:val="003931AD"/>
    <w:rsid w:val="003931C1"/>
    <w:rsid w:val="003931E7"/>
    <w:rsid w:val="0039324E"/>
    <w:rsid w:val="00393250"/>
    <w:rsid w:val="00393312"/>
    <w:rsid w:val="0039341B"/>
    <w:rsid w:val="00393457"/>
    <w:rsid w:val="00393592"/>
    <w:rsid w:val="00393651"/>
    <w:rsid w:val="0039371E"/>
    <w:rsid w:val="0039385E"/>
    <w:rsid w:val="00393A7B"/>
    <w:rsid w:val="00393B24"/>
    <w:rsid w:val="00393C5E"/>
    <w:rsid w:val="00393D95"/>
    <w:rsid w:val="00393EE1"/>
    <w:rsid w:val="0039436A"/>
    <w:rsid w:val="00394477"/>
    <w:rsid w:val="00394518"/>
    <w:rsid w:val="0039469B"/>
    <w:rsid w:val="0039472C"/>
    <w:rsid w:val="003948E0"/>
    <w:rsid w:val="00394A89"/>
    <w:rsid w:val="00394ADD"/>
    <w:rsid w:val="00394BEA"/>
    <w:rsid w:val="00394DC5"/>
    <w:rsid w:val="00394E0F"/>
    <w:rsid w:val="00394E68"/>
    <w:rsid w:val="00394E98"/>
    <w:rsid w:val="00394FD1"/>
    <w:rsid w:val="00394FDF"/>
    <w:rsid w:val="00395043"/>
    <w:rsid w:val="0039509D"/>
    <w:rsid w:val="00395290"/>
    <w:rsid w:val="00395448"/>
    <w:rsid w:val="0039549B"/>
    <w:rsid w:val="00395569"/>
    <w:rsid w:val="00395590"/>
    <w:rsid w:val="0039578B"/>
    <w:rsid w:val="003958E4"/>
    <w:rsid w:val="00395AFD"/>
    <w:rsid w:val="00395BA7"/>
    <w:rsid w:val="00395BF1"/>
    <w:rsid w:val="00395CB8"/>
    <w:rsid w:val="00395D97"/>
    <w:rsid w:val="00396048"/>
    <w:rsid w:val="003960EE"/>
    <w:rsid w:val="0039610B"/>
    <w:rsid w:val="0039643C"/>
    <w:rsid w:val="003965C1"/>
    <w:rsid w:val="00396750"/>
    <w:rsid w:val="003969D4"/>
    <w:rsid w:val="003969FD"/>
    <w:rsid w:val="00396B58"/>
    <w:rsid w:val="00396C3F"/>
    <w:rsid w:val="00397131"/>
    <w:rsid w:val="0039722A"/>
    <w:rsid w:val="0039723D"/>
    <w:rsid w:val="003972AF"/>
    <w:rsid w:val="0039739B"/>
    <w:rsid w:val="003973AE"/>
    <w:rsid w:val="003974E3"/>
    <w:rsid w:val="0039752E"/>
    <w:rsid w:val="003975C2"/>
    <w:rsid w:val="00397832"/>
    <w:rsid w:val="0039793D"/>
    <w:rsid w:val="00397C90"/>
    <w:rsid w:val="00397CC0"/>
    <w:rsid w:val="00397D12"/>
    <w:rsid w:val="00397D21"/>
    <w:rsid w:val="00397DFC"/>
    <w:rsid w:val="00397E7A"/>
    <w:rsid w:val="00397E9B"/>
    <w:rsid w:val="00397F4A"/>
    <w:rsid w:val="003A0040"/>
    <w:rsid w:val="003A020E"/>
    <w:rsid w:val="003A028D"/>
    <w:rsid w:val="003A0553"/>
    <w:rsid w:val="003A0764"/>
    <w:rsid w:val="003A08BA"/>
    <w:rsid w:val="003A0B2D"/>
    <w:rsid w:val="003A0F85"/>
    <w:rsid w:val="003A113B"/>
    <w:rsid w:val="003A11E9"/>
    <w:rsid w:val="003A12F7"/>
    <w:rsid w:val="003A13B2"/>
    <w:rsid w:val="003A1445"/>
    <w:rsid w:val="003A160E"/>
    <w:rsid w:val="003A168A"/>
    <w:rsid w:val="003A18F7"/>
    <w:rsid w:val="003A1A99"/>
    <w:rsid w:val="003A1C8C"/>
    <w:rsid w:val="003A1E4D"/>
    <w:rsid w:val="003A1E87"/>
    <w:rsid w:val="003A1F6C"/>
    <w:rsid w:val="003A2061"/>
    <w:rsid w:val="003A2092"/>
    <w:rsid w:val="003A2353"/>
    <w:rsid w:val="003A2365"/>
    <w:rsid w:val="003A249F"/>
    <w:rsid w:val="003A24F8"/>
    <w:rsid w:val="003A2AAC"/>
    <w:rsid w:val="003A2E04"/>
    <w:rsid w:val="003A2E23"/>
    <w:rsid w:val="003A2FCF"/>
    <w:rsid w:val="003A3246"/>
    <w:rsid w:val="003A336E"/>
    <w:rsid w:val="003A3427"/>
    <w:rsid w:val="003A353E"/>
    <w:rsid w:val="003A37F0"/>
    <w:rsid w:val="003A38A5"/>
    <w:rsid w:val="003A3A13"/>
    <w:rsid w:val="003A3A66"/>
    <w:rsid w:val="003A3C0F"/>
    <w:rsid w:val="003A4147"/>
    <w:rsid w:val="003A4197"/>
    <w:rsid w:val="003A430F"/>
    <w:rsid w:val="003A431A"/>
    <w:rsid w:val="003A4345"/>
    <w:rsid w:val="003A445E"/>
    <w:rsid w:val="003A4479"/>
    <w:rsid w:val="003A45A3"/>
    <w:rsid w:val="003A46E1"/>
    <w:rsid w:val="003A4894"/>
    <w:rsid w:val="003A4898"/>
    <w:rsid w:val="003A4978"/>
    <w:rsid w:val="003A4D69"/>
    <w:rsid w:val="003A4EC7"/>
    <w:rsid w:val="003A4F63"/>
    <w:rsid w:val="003A5003"/>
    <w:rsid w:val="003A510B"/>
    <w:rsid w:val="003A5194"/>
    <w:rsid w:val="003A537E"/>
    <w:rsid w:val="003A53C4"/>
    <w:rsid w:val="003A55BD"/>
    <w:rsid w:val="003A55F7"/>
    <w:rsid w:val="003A57CC"/>
    <w:rsid w:val="003A596A"/>
    <w:rsid w:val="003A597B"/>
    <w:rsid w:val="003A5C90"/>
    <w:rsid w:val="003A603A"/>
    <w:rsid w:val="003A6209"/>
    <w:rsid w:val="003A6232"/>
    <w:rsid w:val="003A62E0"/>
    <w:rsid w:val="003A654A"/>
    <w:rsid w:val="003A66F6"/>
    <w:rsid w:val="003A6929"/>
    <w:rsid w:val="003A6B4D"/>
    <w:rsid w:val="003A6E12"/>
    <w:rsid w:val="003A6EC5"/>
    <w:rsid w:val="003A7003"/>
    <w:rsid w:val="003A70D8"/>
    <w:rsid w:val="003A7121"/>
    <w:rsid w:val="003A7389"/>
    <w:rsid w:val="003A7483"/>
    <w:rsid w:val="003A7541"/>
    <w:rsid w:val="003A7633"/>
    <w:rsid w:val="003A7641"/>
    <w:rsid w:val="003A76CB"/>
    <w:rsid w:val="003A7729"/>
    <w:rsid w:val="003A7A64"/>
    <w:rsid w:val="003A7B23"/>
    <w:rsid w:val="003A7B65"/>
    <w:rsid w:val="003A7CE5"/>
    <w:rsid w:val="003A7E90"/>
    <w:rsid w:val="003A7EAF"/>
    <w:rsid w:val="003B039D"/>
    <w:rsid w:val="003B03C3"/>
    <w:rsid w:val="003B05A1"/>
    <w:rsid w:val="003B064A"/>
    <w:rsid w:val="003B06A6"/>
    <w:rsid w:val="003B079E"/>
    <w:rsid w:val="003B07E4"/>
    <w:rsid w:val="003B0812"/>
    <w:rsid w:val="003B0901"/>
    <w:rsid w:val="003B09DB"/>
    <w:rsid w:val="003B0A80"/>
    <w:rsid w:val="003B0DD9"/>
    <w:rsid w:val="003B0E26"/>
    <w:rsid w:val="003B0E2A"/>
    <w:rsid w:val="003B111F"/>
    <w:rsid w:val="003B1197"/>
    <w:rsid w:val="003B11F8"/>
    <w:rsid w:val="003B11FE"/>
    <w:rsid w:val="003B15BC"/>
    <w:rsid w:val="003B169E"/>
    <w:rsid w:val="003B16A4"/>
    <w:rsid w:val="003B16EB"/>
    <w:rsid w:val="003B1879"/>
    <w:rsid w:val="003B18FC"/>
    <w:rsid w:val="003B1DC0"/>
    <w:rsid w:val="003B1E8D"/>
    <w:rsid w:val="003B2044"/>
    <w:rsid w:val="003B210A"/>
    <w:rsid w:val="003B217F"/>
    <w:rsid w:val="003B21A5"/>
    <w:rsid w:val="003B22A5"/>
    <w:rsid w:val="003B23AD"/>
    <w:rsid w:val="003B23C1"/>
    <w:rsid w:val="003B243A"/>
    <w:rsid w:val="003B2474"/>
    <w:rsid w:val="003B2561"/>
    <w:rsid w:val="003B259E"/>
    <w:rsid w:val="003B267E"/>
    <w:rsid w:val="003B26A3"/>
    <w:rsid w:val="003B27F2"/>
    <w:rsid w:val="003B2913"/>
    <w:rsid w:val="003B2A1F"/>
    <w:rsid w:val="003B2A90"/>
    <w:rsid w:val="003B2AAB"/>
    <w:rsid w:val="003B2DC3"/>
    <w:rsid w:val="003B3056"/>
    <w:rsid w:val="003B30D1"/>
    <w:rsid w:val="003B319A"/>
    <w:rsid w:val="003B3425"/>
    <w:rsid w:val="003B3472"/>
    <w:rsid w:val="003B366D"/>
    <w:rsid w:val="003B3A65"/>
    <w:rsid w:val="003B3A98"/>
    <w:rsid w:val="003B3C1E"/>
    <w:rsid w:val="003B3C8C"/>
    <w:rsid w:val="003B3D08"/>
    <w:rsid w:val="003B3E07"/>
    <w:rsid w:val="003B3E85"/>
    <w:rsid w:val="003B3F58"/>
    <w:rsid w:val="003B41BA"/>
    <w:rsid w:val="003B4209"/>
    <w:rsid w:val="003B437A"/>
    <w:rsid w:val="003B44D5"/>
    <w:rsid w:val="003B45DD"/>
    <w:rsid w:val="003B4630"/>
    <w:rsid w:val="003B47D6"/>
    <w:rsid w:val="003B48B3"/>
    <w:rsid w:val="003B4974"/>
    <w:rsid w:val="003B4A03"/>
    <w:rsid w:val="003B4B03"/>
    <w:rsid w:val="003B4EC7"/>
    <w:rsid w:val="003B4F98"/>
    <w:rsid w:val="003B5190"/>
    <w:rsid w:val="003B5373"/>
    <w:rsid w:val="003B5410"/>
    <w:rsid w:val="003B543D"/>
    <w:rsid w:val="003B5443"/>
    <w:rsid w:val="003B55C9"/>
    <w:rsid w:val="003B5641"/>
    <w:rsid w:val="003B5799"/>
    <w:rsid w:val="003B598C"/>
    <w:rsid w:val="003B5A69"/>
    <w:rsid w:val="003B5BEA"/>
    <w:rsid w:val="003B5D31"/>
    <w:rsid w:val="003B5D4D"/>
    <w:rsid w:val="003B5DA9"/>
    <w:rsid w:val="003B5E21"/>
    <w:rsid w:val="003B5E8B"/>
    <w:rsid w:val="003B5F19"/>
    <w:rsid w:val="003B60FB"/>
    <w:rsid w:val="003B62F0"/>
    <w:rsid w:val="003B68A2"/>
    <w:rsid w:val="003B6981"/>
    <w:rsid w:val="003B69DF"/>
    <w:rsid w:val="003B6A20"/>
    <w:rsid w:val="003B6AB6"/>
    <w:rsid w:val="003B6B22"/>
    <w:rsid w:val="003B6C2A"/>
    <w:rsid w:val="003B6C75"/>
    <w:rsid w:val="003B6D7F"/>
    <w:rsid w:val="003B6EFF"/>
    <w:rsid w:val="003B70BA"/>
    <w:rsid w:val="003B713E"/>
    <w:rsid w:val="003B7195"/>
    <w:rsid w:val="003B726D"/>
    <w:rsid w:val="003B72EE"/>
    <w:rsid w:val="003B7648"/>
    <w:rsid w:val="003B78F9"/>
    <w:rsid w:val="003B79BB"/>
    <w:rsid w:val="003B7ADE"/>
    <w:rsid w:val="003B7D8E"/>
    <w:rsid w:val="003B7E47"/>
    <w:rsid w:val="003B7F68"/>
    <w:rsid w:val="003C0290"/>
    <w:rsid w:val="003C033C"/>
    <w:rsid w:val="003C0544"/>
    <w:rsid w:val="003C05F2"/>
    <w:rsid w:val="003C061B"/>
    <w:rsid w:val="003C07C9"/>
    <w:rsid w:val="003C0862"/>
    <w:rsid w:val="003C0998"/>
    <w:rsid w:val="003C0B84"/>
    <w:rsid w:val="003C0B99"/>
    <w:rsid w:val="003C0C70"/>
    <w:rsid w:val="003C0C93"/>
    <w:rsid w:val="003C0D69"/>
    <w:rsid w:val="003C0F56"/>
    <w:rsid w:val="003C0F6B"/>
    <w:rsid w:val="003C0F72"/>
    <w:rsid w:val="003C10EE"/>
    <w:rsid w:val="003C112A"/>
    <w:rsid w:val="003C1338"/>
    <w:rsid w:val="003C1408"/>
    <w:rsid w:val="003C14FF"/>
    <w:rsid w:val="003C190C"/>
    <w:rsid w:val="003C1925"/>
    <w:rsid w:val="003C1966"/>
    <w:rsid w:val="003C1AEE"/>
    <w:rsid w:val="003C1B08"/>
    <w:rsid w:val="003C1D0A"/>
    <w:rsid w:val="003C1E6E"/>
    <w:rsid w:val="003C1F2D"/>
    <w:rsid w:val="003C20D4"/>
    <w:rsid w:val="003C2333"/>
    <w:rsid w:val="003C2589"/>
    <w:rsid w:val="003C258A"/>
    <w:rsid w:val="003C2652"/>
    <w:rsid w:val="003C270C"/>
    <w:rsid w:val="003C27B7"/>
    <w:rsid w:val="003C2878"/>
    <w:rsid w:val="003C299C"/>
    <w:rsid w:val="003C2B52"/>
    <w:rsid w:val="003C2D48"/>
    <w:rsid w:val="003C2FD5"/>
    <w:rsid w:val="003C2FFB"/>
    <w:rsid w:val="003C3001"/>
    <w:rsid w:val="003C3363"/>
    <w:rsid w:val="003C344D"/>
    <w:rsid w:val="003C34F3"/>
    <w:rsid w:val="003C3757"/>
    <w:rsid w:val="003C37A2"/>
    <w:rsid w:val="003C3858"/>
    <w:rsid w:val="003C3895"/>
    <w:rsid w:val="003C392E"/>
    <w:rsid w:val="003C3A73"/>
    <w:rsid w:val="003C3A88"/>
    <w:rsid w:val="003C3AC7"/>
    <w:rsid w:val="003C3BF6"/>
    <w:rsid w:val="003C3CDB"/>
    <w:rsid w:val="003C3D61"/>
    <w:rsid w:val="003C3DEF"/>
    <w:rsid w:val="003C3FC0"/>
    <w:rsid w:val="003C422D"/>
    <w:rsid w:val="003C427B"/>
    <w:rsid w:val="003C42DA"/>
    <w:rsid w:val="003C43F0"/>
    <w:rsid w:val="003C458C"/>
    <w:rsid w:val="003C45E0"/>
    <w:rsid w:val="003C4804"/>
    <w:rsid w:val="003C49AD"/>
    <w:rsid w:val="003C4A15"/>
    <w:rsid w:val="003C4F1A"/>
    <w:rsid w:val="003C4F45"/>
    <w:rsid w:val="003C5088"/>
    <w:rsid w:val="003C5140"/>
    <w:rsid w:val="003C537F"/>
    <w:rsid w:val="003C53DE"/>
    <w:rsid w:val="003C54F1"/>
    <w:rsid w:val="003C588E"/>
    <w:rsid w:val="003C5987"/>
    <w:rsid w:val="003C599D"/>
    <w:rsid w:val="003C5EA4"/>
    <w:rsid w:val="003C5FF1"/>
    <w:rsid w:val="003C6088"/>
    <w:rsid w:val="003C608B"/>
    <w:rsid w:val="003C625D"/>
    <w:rsid w:val="003C6278"/>
    <w:rsid w:val="003C63B5"/>
    <w:rsid w:val="003C6536"/>
    <w:rsid w:val="003C65F6"/>
    <w:rsid w:val="003C67D1"/>
    <w:rsid w:val="003C68CE"/>
    <w:rsid w:val="003C68D6"/>
    <w:rsid w:val="003C692A"/>
    <w:rsid w:val="003C69BD"/>
    <w:rsid w:val="003C6AE3"/>
    <w:rsid w:val="003C6E30"/>
    <w:rsid w:val="003C6EDD"/>
    <w:rsid w:val="003C6EE8"/>
    <w:rsid w:val="003C6F10"/>
    <w:rsid w:val="003C7121"/>
    <w:rsid w:val="003C7619"/>
    <w:rsid w:val="003C76BA"/>
    <w:rsid w:val="003C7720"/>
    <w:rsid w:val="003C775B"/>
    <w:rsid w:val="003C790A"/>
    <w:rsid w:val="003C7A46"/>
    <w:rsid w:val="003C7B05"/>
    <w:rsid w:val="003C7C4F"/>
    <w:rsid w:val="003C7C95"/>
    <w:rsid w:val="003D006F"/>
    <w:rsid w:val="003D00DA"/>
    <w:rsid w:val="003D01E8"/>
    <w:rsid w:val="003D024D"/>
    <w:rsid w:val="003D0348"/>
    <w:rsid w:val="003D0370"/>
    <w:rsid w:val="003D0403"/>
    <w:rsid w:val="003D0480"/>
    <w:rsid w:val="003D04F1"/>
    <w:rsid w:val="003D089B"/>
    <w:rsid w:val="003D0A69"/>
    <w:rsid w:val="003D0C10"/>
    <w:rsid w:val="003D0C77"/>
    <w:rsid w:val="003D0DA7"/>
    <w:rsid w:val="003D0E5B"/>
    <w:rsid w:val="003D0EE2"/>
    <w:rsid w:val="003D1346"/>
    <w:rsid w:val="003D1698"/>
    <w:rsid w:val="003D16DE"/>
    <w:rsid w:val="003D1930"/>
    <w:rsid w:val="003D195C"/>
    <w:rsid w:val="003D196D"/>
    <w:rsid w:val="003D19A4"/>
    <w:rsid w:val="003D1B87"/>
    <w:rsid w:val="003D1C08"/>
    <w:rsid w:val="003D1C87"/>
    <w:rsid w:val="003D1D0A"/>
    <w:rsid w:val="003D1DF6"/>
    <w:rsid w:val="003D2119"/>
    <w:rsid w:val="003D21B1"/>
    <w:rsid w:val="003D21C1"/>
    <w:rsid w:val="003D21CC"/>
    <w:rsid w:val="003D21E4"/>
    <w:rsid w:val="003D21F5"/>
    <w:rsid w:val="003D226B"/>
    <w:rsid w:val="003D2591"/>
    <w:rsid w:val="003D2600"/>
    <w:rsid w:val="003D260B"/>
    <w:rsid w:val="003D26B6"/>
    <w:rsid w:val="003D2965"/>
    <w:rsid w:val="003D2A1A"/>
    <w:rsid w:val="003D2A91"/>
    <w:rsid w:val="003D2B4B"/>
    <w:rsid w:val="003D2B58"/>
    <w:rsid w:val="003D2BC0"/>
    <w:rsid w:val="003D2BD6"/>
    <w:rsid w:val="003D2F90"/>
    <w:rsid w:val="003D30EA"/>
    <w:rsid w:val="003D342D"/>
    <w:rsid w:val="003D34FB"/>
    <w:rsid w:val="003D38E5"/>
    <w:rsid w:val="003D3A46"/>
    <w:rsid w:val="003D3A9E"/>
    <w:rsid w:val="003D3B76"/>
    <w:rsid w:val="003D3D89"/>
    <w:rsid w:val="003D42DD"/>
    <w:rsid w:val="003D44EB"/>
    <w:rsid w:val="003D4596"/>
    <w:rsid w:val="003D47A1"/>
    <w:rsid w:val="003D49EB"/>
    <w:rsid w:val="003D4B7D"/>
    <w:rsid w:val="003D4C34"/>
    <w:rsid w:val="003D4E60"/>
    <w:rsid w:val="003D4F04"/>
    <w:rsid w:val="003D4FC0"/>
    <w:rsid w:val="003D534E"/>
    <w:rsid w:val="003D5393"/>
    <w:rsid w:val="003D53A8"/>
    <w:rsid w:val="003D5466"/>
    <w:rsid w:val="003D5524"/>
    <w:rsid w:val="003D56DA"/>
    <w:rsid w:val="003D56E2"/>
    <w:rsid w:val="003D5825"/>
    <w:rsid w:val="003D5A46"/>
    <w:rsid w:val="003D5A8B"/>
    <w:rsid w:val="003D5E9C"/>
    <w:rsid w:val="003D5F47"/>
    <w:rsid w:val="003D600F"/>
    <w:rsid w:val="003D613A"/>
    <w:rsid w:val="003D619E"/>
    <w:rsid w:val="003D6250"/>
    <w:rsid w:val="003D6769"/>
    <w:rsid w:val="003D6973"/>
    <w:rsid w:val="003D6A4E"/>
    <w:rsid w:val="003D6ACF"/>
    <w:rsid w:val="003D6B18"/>
    <w:rsid w:val="003D6B54"/>
    <w:rsid w:val="003D6C63"/>
    <w:rsid w:val="003D6C73"/>
    <w:rsid w:val="003D706D"/>
    <w:rsid w:val="003D711B"/>
    <w:rsid w:val="003D7207"/>
    <w:rsid w:val="003D722D"/>
    <w:rsid w:val="003D73A7"/>
    <w:rsid w:val="003D73FE"/>
    <w:rsid w:val="003D7452"/>
    <w:rsid w:val="003D75E6"/>
    <w:rsid w:val="003D76A5"/>
    <w:rsid w:val="003D7727"/>
    <w:rsid w:val="003D77C1"/>
    <w:rsid w:val="003D7C5E"/>
    <w:rsid w:val="003D7E57"/>
    <w:rsid w:val="003D7EBF"/>
    <w:rsid w:val="003D7F62"/>
    <w:rsid w:val="003D7F6C"/>
    <w:rsid w:val="003D7F8E"/>
    <w:rsid w:val="003D7FFA"/>
    <w:rsid w:val="003E00A6"/>
    <w:rsid w:val="003E010F"/>
    <w:rsid w:val="003E01A4"/>
    <w:rsid w:val="003E0330"/>
    <w:rsid w:val="003E043A"/>
    <w:rsid w:val="003E053F"/>
    <w:rsid w:val="003E0844"/>
    <w:rsid w:val="003E09CC"/>
    <w:rsid w:val="003E0ADB"/>
    <w:rsid w:val="003E0B5F"/>
    <w:rsid w:val="003E0C72"/>
    <w:rsid w:val="003E0D59"/>
    <w:rsid w:val="003E0D75"/>
    <w:rsid w:val="003E0E65"/>
    <w:rsid w:val="003E0E9A"/>
    <w:rsid w:val="003E0EC6"/>
    <w:rsid w:val="003E0F4E"/>
    <w:rsid w:val="003E0FE6"/>
    <w:rsid w:val="003E124B"/>
    <w:rsid w:val="003E1310"/>
    <w:rsid w:val="003E155D"/>
    <w:rsid w:val="003E1617"/>
    <w:rsid w:val="003E17DC"/>
    <w:rsid w:val="003E1957"/>
    <w:rsid w:val="003E19E3"/>
    <w:rsid w:val="003E1A55"/>
    <w:rsid w:val="003E1BA6"/>
    <w:rsid w:val="003E1FCA"/>
    <w:rsid w:val="003E2137"/>
    <w:rsid w:val="003E219E"/>
    <w:rsid w:val="003E226B"/>
    <w:rsid w:val="003E2282"/>
    <w:rsid w:val="003E238D"/>
    <w:rsid w:val="003E23F4"/>
    <w:rsid w:val="003E2594"/>
    <w:rsid w:val="003E2693"/>
    <w:rsid w:val="003E283C"/>
    <w:rsid w:val="003E296C"/>
    <w:rsid w:val="003E2A51"/>
    <w:rsid w:val="003E2A6C"/>
    <w:rsid w:val="003E2A91"/>
    <w:rsid w:val="003E2AFB"/>
    <w:rsid w:val="003E2BAE"/>
    <w:rsid w:val="003E2C75"/>
    <w:rsid w:val="003E2C7F"/>
    <w:rsid w:val="003E3009"/>
    <w:rsid w:val="003E3082"/>
    <w:rsid w:val="003E30E5"/>
    <w:rsid w:val="003E3135"/>
    <w:rsid w:val="003E3152"/>
    <w:rsid w:val="003E3350"/>
    <w:rsid w:val="003E351F"/>
    <w:rsid w:val="003E356E"/>
    <w:rsid w:val="003E35FC"/>
    <w:rsid w:val="003E399A"/>
    <w:rsid w:val="003E3AAF"/>
    <w:rsid w:val="003E3ADF"/>
    <w:rsid w:val="003E3C6C"/>
    <w:rsid w:val="003E3C8C"/>
    <w:rsid w:val="003E3D6C"/>
    <w:rsid w:val="003E3DA6"/>
    <w:rsid w:val="003E3EBE"/>
    <w:rsid w:val="003E412A"/>
    <w:rsid w:val="003E43B4"/>
    <w:rsid w:val="003E4435"/>
    <w:rsid w:val="003E4552"/>
    <w:rsid w:val="003E4662"/>
    <w:rsid w:val="003E495D"/>
    <w:rsid w:val="003E4F95"/>
    <w:rsid w:val="003E5115"/>
    <w:rsid w:val="003E5149"/>
    <w:rsid w:val="003E5332"/>
    <w:rsid w:val="003E53FB"/>
    <w:rsid w:val="003E54CE"/>
    <w:rsid w:val="003E55BA"/>
    <w:rsid w:val="003E57BD"/>
    <w:rsid w:val="003E5AFB"/>
    <w:rsid w:val="003E5D64"/>
    <w:rsid w:val="003E5DAD"/>
    <w:rsid w:val="003E606E"/>
    <w:rsid w:val="003E6160"/>
    <w:rsid w:val="003E619B"/>
    <w:rsid w:val="003E61ED"/>
    <w:rsid w:val="003E62CE"/>
    <w:rsid w:val="003E6496"/>
    <w:rsid w:val="003E677F"/>
    <w:rsid w:val="003E67E9"/>
    <w:rsid w:val="003E6938"/>
    <w:rsid w:val="003E6995"/>
    <w:rsid w:val="003E6A4B"/>
    <w:rsid w:val="003E6B4F"/>
    <w:rsid w:val="003E6C6F"/>
    <w:rsid w:val="003E6DAE"/>
    <w:rsid w:val="003E6E92"/>
    <w:rsid w:val="003E6F29"/>
    <w:rsid w:val="003E7020"/>
    <w:rsid w:val="003E74FB"/>
    <w:rsid w:val="003E7570"/>
    <w:rsid w:val="003E76AF"/>
    <w:rsid w:val="003E780E"/>
    <w:rsid w:val="003E7934"/>
    <w:rsid w:val="003E7C10"/>
    <w:rsid w:val="003E7C27"/>
    <w:rsid w:val="003E7D0D"/>
    <w:rsid w:val="003E7D5D"/>
    <w:rsid w:val="003F00C8"/>
    <w:rsid w:val="003F015F"/>
    <w:rsid w:val="003F029E"/>
    <w:rsid w:val="003F042C"/>
    <w:rsid w:val="003F06CA"/>
    <w:rsid w:val="003F0747"/>
    <w:rsid w:val="003F0772"/>
    <w:rsid w:val="003F0A7B"/>
    <w:rsid w:val="003F0C10"/>
    <w:rsid w:val="003F0DBC"/>
    <w:rsid w:val="003F10B3"/>
    <w:rsid w:val="003F10ED"/>
    <w:rsid w:val="003F1184"/>
    <w:rsid w:val="003F130C"/>
    <w:rsid w:val="003F1553"/>
    <w:rsid w:val="003F179D"/>
    <w:rsid w:val="003F1A36"/>
    <w:rsid w:val="003F1B67"/>
    <w:rsid w:val="003F2015"/>
    <w:rsid w:val="003F208B"/>
    <w:rsid w:val="003F210F"/>
    <w:rsid w:val="003F2152"/>
    <w:rsid w:val="003F2168"/>
    <w:rsid w:val="003F230F"/>
    <w:rsid w:val="003F2902"/>
    <w:rsid w:val="003F29F5"/>
    <w:rsid w:val="003F2AC9"/>
    <w:rsid w:val="003F2C7F"/>
    <w:rsid w:val="003F2D5F"/>
    <w:rsid w:val="003F2DE4"/>
    <w:rsid w:val="003F2FF2"/>
    <w:rsid w:val="003F305B"/>
    <w:rsid w:val="003F331C"/>
    <w:rsid w:val="003F3355"/>
    <w:rsid w:val="003F33F4"/>
    <w:rsid w:val="003F34BE"/>
    <w:rsid w:val="003F3581"/>
    <w:rsid w:val="003F358B"/>
    <w:rsid w:val="003F3649"/>
    <w:rsid w:val="003F38A6"/>
    <w:rsid w:val="003F3930"/>
    <w:rsid w:val="003F3C73"/>
    <w:rsid w:val="003F3D0D"/>
    <w:rsid w:val="003F3D98"/>
    <w:rsid w:val="003F3EEC"/>
    <w:rsid w:val="003F3FD2"/>
    <w:rsid w:val="003F3FFF"/>
    <w:rsid w:val="003F4149"/>
    <w:rsid w:val="003F422D"/>
    <w:rsid w:val="003F4277"/>
    <w:rsid w:val="003F429A"/>
    <w:rsid w:val="003F42F7"/>
    <w:rsid w:val="003F4301"/>
    <w:rsid w:val="003F4354"/>
    <w:rsid w:val="003F43B9"/>
    <w:rsid w:val="003F4571"/>
    <w:rsid w:val="003F45B6"/>
    <w:rsid w:val="003F4882"/>
    <w:rsid w:val="003F49AB"/>
    <w:rsid w:val="003F49CD"/>
    <w:rsid w:val="003F4A44"/>
    <w:rsid w:val="003F4B9C"/>
    <w:rsid w:val="003F4CB8"/>
    <w:rsid w:val="003F4E44"/>
    <w:rsid w:val="003F4E6D"/>
    <w:rsid w:val="003F4FF9"/>
    <w:rsid w:val="003F51BF"/>
    <w:rsid w:val="003F52AC"/>
    <w:rsid w:val="003F52C9"/>
    <w:rsid w:val="003F52E4"/>
    <w:rsid w:val="003F54B3"/>
    <w:rsid w:val="003F5519"/>
    <w:rsid w:val="003F58FD"/>
    <w:rsid w:val="003F5991"/>
    <w:rsid w:val="003F5CA2"/>
    <w:rsid w:val="003F5FEC"/>
    <w:rsid w:val="003F62B3"/>
    <w:rsid w:val="003F62EF"/>
    <w:rsid w:val="003F642B"/>
    <w:rsid w:val="003F6553"/>
    <w:rsid w:val="003F659C"/>
    <w:rsid w:val="003F65E6"/>
    <w:rsid w:val="003F6676"/>
    <w:rsid w:val="003F6C3A"/>
    <w:rsid w:val="003F6DB0"/>
    <w:rsid w:val="003F6E31"/>
    <w:rsid w:val="003F7265"/>
    <w:rsid w:val="003F76A8"/>
    <w:rsid w:val="003F76B7"/>
    <w:rsid w:val="003F783E"/>
    <w:rsid w:val="003F7C32"/>
    <w:rsid w:val="003F7C39"/>
    <w:rsid w:val="003F7EA8"/>
    <w:rsid w:val="00400056"/>
    <w:rsid w:val="0040005A"/>
    <w:rsid w:val="004001A1"/>
    <w:rsid w:val="0040035C"/>
    <w:rsid w:val="004005EE"/>
    <w:rsid w:val="004006DF"/>
    <w:rsid w:val="00400856"/>
    <w:rsid w:val="00400920"/>
    <w:rsid w:val="00400C88"/>
    <w:rsid w:val="00400DCE"/>
    <w:rsid w:val="00400E30"/>
    <w:rsid w:val="00400F1A"/>
    <w:rsid w:val="00400F30"/>
    <w:rsid w:val="00401000"/>
    <w:rsid w:val="0040104F"/>
    <w:rsid w:val="004011C9"/>
    <w:rsid w:val="0040126F"/>
    <w:rsid w:val="004012D1"/>
    <w:rsid w:val="00401486"/>
    <w:rsid w:val="00401531"/>
    <w:rsid w:val="0040192F"/>
    <w:rsid w:val="00401969"/>
    <w:rsid w:val="004019A0"/>
    <w:rsid w:val="00401C9D"/>
    <w:rsid w:val="00401D46"/>
    <w:rsid w:val="00401E84"/>
    <w:rsid w:val="0040209E"/>
    <w:rsid w:val="00402236"/>
    <w:rsid w:val="004022EB"/>
    <w:rsid w:val="004023D7"/>
    <w:rsid w:val="004023EE"/>
    <w:rsid w:val="00402430"/>
    <w:rsid w:val="0040243C"/>
    <w:rsid w:val="0040257C"/>
    <w:rsid w:val="004026A7"/>
    <w:rsid w:val="004027E5"/>
    <w:rsid w:val="00402948"/>
    <w:rsid w:val="00402C46"/>
    <w:rsid w:val="00402EE9"/>
    <w:rsid w:val="00402FB2"/>
    <w:rsid w:val="0040312D"/>
    <w:rsid w:val="0040312F"/>
    <w:rsid w:val="004033D2"/>
    <w:rsid w:val="0040344D"/>
    <w:rsid w:val="00403659"/>
    <w:rsid w:val="0040380B"/>
    <w:rsid w:val="00403848"/>
    <w:rsid w:val="004038B4"/>
    <w:rsid w:val="00403985"/>
    <w:rsid w:val="00403A51"/>
    <w:rsid w:val="00403B62"/>
    <w:rsid w:val="00403C44"/>
    <w:rsid w:val="00403C9A"/>
    <w:rsid w:val="00403DFF"/>
    <w:rsid w:val="00403E14"/>
    <w:rsid w:val="00403E69"/>
    <w:rsid w:val="00403EC0"/>
    <w:rsid w:val="00403EC9"/>
    <w:rsid w:val="00404361"/>
    <w:rsid w:val="00404565"/>
    <w:rsid w:val="00404636"/>
    <w:rsid w:val="00404660"/>
    <w:rsid w:val="0040496E"/>
    <w:rsid w:val="004049C8"/>
    <w:rsid w:val="00404A84"/>
    <w:rsid w:val="00404AE1"/>
    <w:rsid w:val="00404C37"/>
    <w:rsid w:val="00404FD6"/>
    <w:rsid w:val="00405155"/>
    <w:rsid w:val="004051E0"/>
    <w:rsid w:val="004052D1"/>
    <w:rsid w:val="00405555"/>
    <w:rsid w:val="00405705"/>
    <w:rsid w:val="004057E8"/>
    <w:rsid w:val="00405875"/>
    <w:rsid w:val="0040587E"/>
    <w:rsid w:val="00405991"/>
    <w:rsid w:val="00405E74"/>
    <w:rsid w:val="00405E77"/>
    <w:rsid w:val="004060A9"/>
    <w:rsid w:val="00406105"/>
    <w:rsid w:val="0040613C"/>
    <w:rsid w:val="004061B0"/>
    <w:rsid w:val="004061BA"/>
    <w:rsid w:val="00406244"/>
    <w:rsid w:val="004063A0"/>
    <w:rsid w:val="004064B8"/>
    <w:rsid w:val="00406716"/>
    <w:rsid w:val="00406796"/>
    <w:rsid w:val="004068AA"/>
    <w:rsid w:val="00406969"/>
    <w:rsid w:val="00406BEF"/>
    <w:rsid w:val="00406DB2"/>
    <w:rsid w:val="00406E24"/>
    <w:rsid w:val="00406E38"/>
    <w:rsid w:val="00406F21"/>
    <w:rsid w:val="00406F83"/>
    <w:rsid w:val="00407178"/>
    <w:rsid w:val="004075C0"/>
    <w:rsid w:val="004075D9"/>
    <w:rsid w:val="004076E6"/>
    <w:rsid w:val="004079F6"/>
    <w:rsid w:val="00407E76"/>
    <w:rsid w:val="00407ECA"/>
    <w:rsid w:val="00407F29"/>
    <w:rsid w:val="00410193"/>
    <w:rsid w:val="004101C1"/>
    <w:rsid w:val="004101F0"/>
    <w:rsid w:val="004101FC"/>
    <w:rsid w:val="00410219"/>
    <w:rsid w:val="00410489"/>
    <w:rsid w:val="004104E5"/>
    <w:rsid w:val="00410882"/>
    <w:rsid w:val="00410A00"/>
    <w:rsid w:val="00410AEB"/>
    <w:rsid w:val="00410B16"/>
    <w:rsid w:val="00410C74"/>
    <w:rsid w:val="00410E16"/>
    <w:rsid w:val="00410E7C"/>
    <w:rsid w:val="00411277"/>
    <w:rsid w:val="00411473"/>
    <w:rsid w:val="0041147C"/>
    <w:rsid w:val="00411522"/>
    <w:rsid w:val="00411597"/>
    <w:rsid w:val="0041177E"/>
    <w:rsid w:val="00411887"/>
    <w:rsid w:val="0041189C"/>
    <w:rsid w:val="00411ADD"/>
    <w:rsid w:val="00411AE1"/>
    <w:rsid w:val="00411B9E"/>
    <w:rsid w:val="00411BAE"/>
    <w:rsid w:val="00411CCF"/>
    <w:rsid w:val="00411D39"/>
    <w:rsid w:val="00411D74"/>
    <w:rsid w:val="00411E15"/>
    <w:rsid w:val="00411E4E"/>
    <w:rsid w:val="00411FD4"/>
    <w:rsid w:val="00411FDD"/>
    <w:rsid w:val="004120F5"/>
    <w:rsid w:val="00412123"/>
    <w:rsid w:val="00412179"/>
    <w:rsid w:val="004121B8"/>
    <w:rsid w:val="004123B4"/>
    <w:rsid w:val="0041245A"/>
    <w:rsid w:val="0041246D"/>
    <w:rsid w:val="004126A6"/>
    <w:rsid w:val="00412753"/>
    <w:rsid w:val="00412A20"/>
    <w:rsid w:val="00412A35"/>
    <w:rsid w:val="00412A83"/>
    <w:rsid w:val="00412AB5"/>
    <w:rsid w:val="00412CDE"/>
    <w:rsid w:val="00412D02"/>
    <w:rsid w:val="00412D65"/>
    <w:rsid w:val="00412D9F"/>
    <w:rsid w:val="00412E97"/>
    <w:rsid w:val="00412EB9"/>
    <w:rsid w:val="00412F3D"/>
    <w:rsid w:val="00412F5D"/>
    <w:rsid w:val="004130A6"/>
    <w:rsid w:val="0041316C"/>
    <w:rsid w:val="00413286"/>
    <w:rsid w:val="004135F0"/>
    <w:rsid w:val="00413625"/>
    <w:rsid w:val="00413712"/>
    <w:rsid w:val="004137FA"/>
    <w:rsid w:val="00413968"/>
    <w:rsid w:val="004139B1"/>
    <w:rsid w:val="00413A81"/>
    <w:rsid w:val="00413A93"/>
    <w:rsid w:val="00413C4C"/>
    <w:rsid w:val="00413FC4"/>
    <w:rsid w:val="00413FC9"/>
    <w:rsid w:val="00414050"/>
    <w:rsid w:val="0041405D"/>
    <w:rsid w:val="00414287"/>
    <w:rsid w:val="004142C7"/>
    <w:rsid w:val="004143AB"/>
    <w:rsid w:val="004143B9"/>
    <w:rsid w:val="004144B5"/>
    <w:rsid w:val="004144CB"/>
    <w:rsid w:val="0041458F"/>
    <w:rsid w:val="004148F5"/>
    <w:rsid w:val="00414A2B"/>
    <w:rsid w:val="00414D16"/>
    <w:rsid w:val="004151C5"/>
    <w:rsid w:val="0041527F"/>
    <w:rsid w:val="0041548D"/>
    <w:rsid w:val="00415686"/>
    <w:rsid w:val="00415707"/>
    <w:rsid w:val="00415755"/>
    <w:rsid w:val="004157FB"/>
    <w:rsid w:val="0041585E"/>
    <w:rsid w:val="00415D41"/>
    <w:rsid w:val="0041615F"/>
    <w:rsid w:val="00416228"/>
    <w:rsid w:val="00416382"/>
    <w:rsid w:val="004165D4"/>
    <w:rsid w:val="00416736"/>
    <w:rsid w:val="0041680B"/>
    <w:rsid w:val="00416825"/>
    <w:rsid w:val="0041687D"/>
    <w:rsid w:val="0041690C"/>
    <w:rsid w:val="00416AD0"/>
    <w:rsid w:val="00416F08"/>
    <w:rsid w:val="004170A0"/>
    <w:rsid w:val="00417366"/>
    <w:rsid w:val="004175AB"/>
    <w:rsid w:val="004176B6"/>
    <w:rsid w:val="004176DD"/>
    <w:rsid w:val="00417789"/>
    <w:rsid w:val="004177C0"/>
    <w:rsid w:val="004177E8"/>
    <w:rsid w:val="0041780E"/>
    <w:rsid w:val="00417B28"/>
    <w:rsid w:val="00417B59"/>
    <w:rsid w:val="00417C23"/>
    <w:rsid w:val="00417D9C"/>
    <w:rsid w:val="00417DA6"/>
    <w:rsid w:val="004201E8"/>
    <w:rsid w:val="00420364"/>
    <w:rsid w:val="004203DB"/>
    <w:rsid w:val="004205BB"/>
    <w:rsid w:val="004207A5"/>
    <w:rsid w:val="00420991"/>
    <w:rsid w:val="00420A84"/>
    <w:rsid w:val="00420AAE"/>
    <w:rsid w:val="00420B79"/>
    <w:rsid w:val="00420B8E"/>
    <w:rsid w:val="00420BAD"/>
    <w:rsid w:val="00420C25"/>
    <w:rsid w:val="00420D15"/>
    <w:rsid w:val="00420EDA"/>
    <w:rsid w:val="00420EF6"/>
    <w:rsid w:val="00420F63"/>
    <w:rsid w:val="00420FA2"/>
    <w:rsid w:val="00420FC6"/>
    <w:rsid w:val="004210CF"/>
    <w:rsid w:val="0042130E"/>
    <w:rsid w:val="00421502"/>
    <w:rsid w:val="00421550"/>
    <w:rsid w:val="004216AC"/>
    <w:rsid w:val="0042170A"/>
    <w:rsid w:val="00421865"/>
    <w:rsid w:val="00421875"/>
    <w:rsid w:val="004218E5"/>
    <w:rsid w:val="004219E4"/>
    <w:rsid w:val="004219EB"/>
    <w:rsid w:val="00421A30"/>
    <w:rsid w:val="00421A86"/>
    <w:rsid w:val="00421ACE"/>
    <w:rsid w:val="00421C6A"/>
    <w:rsid w:val="00421CB9"/>
    <w:rsid w:val="00421DD6"/>
    <w:rsid w:val="00421DF7"/>
    <w:rsid w:val="00421F08"/>
    <w:rsid w:val="004222D4"/>
    <w:rsid w:val="00422489"/>
    <w:rsid w:val="004228BB"/>
    <w:rsid w:val="00422984"/>
    <w:rsid w:val="00422BA4"/>
    <w:rsid w:val="00422BDF"/>
    <w:rsid w:val="00422C19"/>
    <w:rsid w:val="00422D6B"/>
    <w:rsid w:val="00423249"/>
    <w:rsid w:val="00423329"/>
    <w:rsid w:val="0042334D"/>
    <w:rsid w:val="004233F8"/>
    <w:rsid w:val="0042347A"/>
    <w:rsid w:val="00423571"/>
    <w:rsid w:val="004238C3"/>
    <w:rsid w:val="00423B97"/>
    <w:rsid w:val="00423D42"/>
    <w:rsid w:val="00423DAE"/>
    <w:rsid w:val="00423DFF"/>
    <w:rsid w:val="00423E31"/>
    <w:rsid w:val="00423F2A"/>
    <w:rsid w:val="00424248"/>
    <w:rsid w:val="00424396"/>
    <w:rsid w:val="004243B6"/>
    <w:rsid w:val="0042440E"/>
    <w:rsid w:val="004244A6"/>
    <w:rsid w:val="004246FC"/>
    <w:rsid w:val="00424982"/>
    <w:rsid w:val="00424B45"/>
    <w:rsid w:val="00424BF0"/>
    <w:rsid w:val="00424D5C"/>
    <w:rsid w:val="00424EA2"/>
    <w:rsid w:val="00424FBB"/>
    <w:rsid w:val="004250F9"/>
    <w:rsid w:val="0042514E"/>
    <w:rsid w:val="004252F2"/>
    <w:rsid w:val="00425463"/>
    <w:rsid w:val="00425517"/>
    <w:rsid w:val="004255A2"/>
    <w:rsid w:val="00425606"/>
    <w:rsid w:val="00425754"/>
    <w:rsid w:val="00425866"/>
    <w:rsid w:val="00425894"/>
    <w:rsid w:val="0042594E"/>
    <w:rsid w:val="0042596E"/>
    <w:rsid w:val="00425EF1"/>
    <w:rsid w:val="00425F9F"/>
    <w:rsid w:val="0042621E"/>
    <w:rsid w:val="00426238"/>
    <w:rsid w:val="00426372"/>
    <w:rsid w:val="004266F0"/>
    <w:rsid w:val="00426A9E"/>
    <w:rsid w:val="00426AF5"/>
    <w:rsid w:val="00426B00"/>
    <w:rsid w:val="00426B06"/>
    <w:rsid w:val="00426B8E"/>
    <w:rsid w:val="00426DB8"/>
    <w:rsid w:val="00426DCD"/>
    <w:rsid w:val="0042704F"/>
    <w:rsid w:val="00427137"/>
    <w:rsid w:val="004278E3"/>
    <w:rsid w:val="00427985"/>
    <w:rsid w:val="004279DD"/>
    <w:rsid w:val="00427B70"/>
    <w:rsid w:val="00427D1E"/>
    <w:rsid w:val="00427D79"/>
    <w:rsid w:val="00427FE1"/>
    <w:rsid w:val="004300BF"/>
    <w:rsid w:val="004300FE"/>
    <w:rsid w:val="00430104"/>
    <w:rsid w:val="00430168"/>
    <w:rsid w:val="004301F2"/>
    <w:rsid w:val="004306A2"/>
    <w:rsid w:val="004306DE"/>
    <w:rsid w:val="00430AF2"/>
    <w:rsid w:val="00430C28"/>
    <w:rsid w:val="00430D5B"/>
    <w:rsid w:val="00430E1F"/>
    <w:rsid w:val="00431074"/>
    <w:rsid w:val="004315C1"/>
    <w:rsid w:val="004315E9"/>
    <w:rsid w:val="004315F2"/>
    <w:rsid w:val="00431666"/>
    <w:rsid w:val="0043173B"/>
    <w:rsid w:val="004317E5"/>
    <w:rsid w:val="004317F7"/>
    <w:rsid w:val="00431A0F"/>
    <w:rsid w:val="00431A2C"/>
    <w:rsid w:val="00431B02"/>
    <w:rsid w:val="00431CBC"/>
    <w:rsid w:val="00431D0C"/>
    <w:rsid w:val="00431FF7"/>
    <w:rsid w:val="004321CD"/>
    <w:rsid w:val="00432482"/>
    <w:rsid w:val="004324A3"/>
    <w:rsid w:val="004325A8"/>
    <w:rsid w:val="00432746"/>
    <w:rsid w:val="00432C6E"/>
    <w:rsid w:val="00432F10"/>
    <w:rsid w:val="00433019"/>
    <w:rsid w:val="0043304B"/>
    <w:rsid w:val="00433178"/>
    <w:rsid w:val="004332FB"/>
    <w:rsid w:val="00433333"/>
    <w:rsid w:val="0043342D"/>
    <w:rsid w:val="00433451"/>
    <w:rsid w:val="004337DF"/>
    <w:rsid w:val="00433904"/>
    <w:rsid w:val="00433ABF"/>
    <w:rsid w:val="0043401D"/>
    <w:rsid w:val="00434216"/>
    <w:rsid w:val="00434339"/>
    <w:rsid w:val="004343DE"/>
    <w:rsid w:val="00434608"/>
    <w:rsid w:val="004347AB"/>
    <w:rsid w:val="004347C6"/>
    <w:rsid w:val="00434809"/>
    <w:rsid w:val="00434884"/>
    <w:rsid w:val="00434B01"/>
    <w:rsid w:val="00434BE8"/>
    <w:rsid w:val="00434C1D"/>
    <w:rsid w:val="00434C73"/>
    <w:rsid w:val="00434CBD"/>
    <w:rsid w:val="00434D19"/>
    <w:rsid w:val="00434DAA"/>
    <w:rsid w:val="00434EE4"/>
    <w:rsid w:val="00434F0E"/>
    <w:rsid w:val="0043501E"/>
    <w:rsid w:val="00435102"/>
    <w:rsid w:val="00435113"/>
    <w:rsid w:val="00435123"/>
    <w:rsid w:val="00435228"/>
    <w:rsid w:val="0043546A"/>
    <w:rsid w:val="00435618"/>
    <w:rsid w:val="00435630"/>
    <w:rsid w:val="004358C5"/>
    <w:rsid w:val="004359EB"/>
    <w:rsid w:val="00435B27"/>
    <w:rsid w:val="00435B28"/>
    <w:rsid w:val="00435C07"/>
    <w:rsid w:val="00435C85"/>
    <w:rsid w:val="00435CE7"/>
    <w:rsid w:val="00435DE0"/>
    <w:rsid w:val="00435EB9"/>
    <w:rsid w:val="00435F67"/>
    <w:rsid w:val="00436087"/>
    <w:rsid w:val="004360C7"/>
    <w:rsid w:val="0043623E"/>
    <w:rsid w:val="00436248"/>
    <w:rsid w:val="0043637A"/>
    <w:rsid w:val="0043651B"/>
    <w:rsid w:val="00436660"/>
    <w:rsid w:val="00436765"/>
    <w:rsid w:val="004367D1"/>
    <w:rsid w:val="004368B3"/>
    <w:rsid w:val="00436926"/>
    <w:rsid w:val="0043698E"/>
    <w:rsid w:val="00436A2E"/>
    <w:rsid w:val="00436CB7"/>
    <w:rsid w:val="00436DFD"/>
    <w:rsid w:val="00436FF9"/>
    <w:rsid w:val="0043705E"/>
    <w:rsid w:val="00437475"/>
    <w:rsid w:val="00437499"/>
    <w:rsid w:val="004374EE"/>
    <w:rsid w:val="004374F6"/>
    <w:rsid w:val="00437546"/>
    <w:rsid w:val="0043778C"/>
    <w:rsid w:val="004377B1"/>
    <w:rsid w:val="004378C9"/>
    <w:rsid w:val="0043791D"/>
    <w:rsid w:val="00437AC9"/>
    <w:rsid w:val="00437CE8"/>
    <w:rsid w:val="00437D9E"/>
    <w:rsid w:val="00437F02"/>
    <w:rsid w:val="00440098"/>
    <w:rsid w:val="004401CB"/>
    <w:rsid w:val="00440BC4"/>
    <w:rsid w:val="00440CCA"/>
    <w:rsid w:val="00440D7E"/>
    <w:rsid w:val="00440F50"/>
    <w:rsid w:val="00440F84"/>
    <w:rsid w:val="004412CD"/>
    <w:rsid w:val="0044145A"/>
    <w:rsid w:val="00441494"/>
    <w:rsid w:val="004414D0"/>
    <w:rsid w:val="0044170D"/>
    <w:rsid w:val="004417ED"/>
    <w:rsid w:val="00441821"/>
    <w:rsid w:val="00441A2A"/>
    <w:rsid w:val="00441D4A"/>
    <w:rsid w:val="00441DC3"/>
    <w:rsid w:val="00441DE6"/>
    <w:rsid w:val="00441E22"/>
    <w:rsid w:val="00441F27"/>
    <w:rsid w:val="0044202F"/>
    <w:rsid w:val="00442113"/>
    <w:rsid w:val="0044220B"/>
    <w:rsid w:val="00442424"/>
    <w:rsid w:val="00442707"/>
    <w:rsid w:val="0044289C"/>
    <w:rsid w:val="004429CD"/>
    <w:rsid w:val="00442A01"/>
    <w:rsid w:val="00442A16"/>
    <w:rsid w:val="00442BB6"/>
    <w:rsid w:val="00442CFA"/>
    <w:rsid w:val="00442D28"/>
    <w:rsid w:val="00442D82"/>
    <w:rsid w:val="00442D91"/>
    <w:rsid w:val="00442F22"/>
    <w:rsid w:val="004430CA"/>
    <w:rsid w:val="0044316E"/>
    <w:rsid w:val="00443266"/>
    <w:rsid w:val="004434C0"/>
    <w:rsid w:val="0044357A"/>
    <w:rsid w:val="00443745"/>
    <w:rsid w:val="00443A39"/>
    <w:rsid w:val="00443B17"/>
    <w:rsid w:val="00443C51"/>
    <w:rsid w:val="00443CC7"/>
    <w:rsid w:val="00444082"/>
    <w:rsid w:val="0044409E"/>
    <w:rsid w:val="004440F8"/>
    <w:rsid w:val="0044413D"/>
    <w:rsid w:val="00444277"/>
    <w:rsid w:val="0044459D"/>
    <w:rsid w:val="004448D1"/>
    <w:rsid w:val="004449C5"/>
    <w:rsid w:val="00444A01"/>
    <w:rsid w:val="00444A4A"/>
    <w:rsid w:val="00444C3A"/>
    <w:rsid w:val="00444D8D"/>
    <w:rsid w:val="00445048"/>
    <w:rsid w:val="0044512A"/>
    <w:rsid w:val="004451FD"/>
    <w:rsid w:val="0044530C"/>
    <w:rsid w:val="00445454"/>
    <w:rsid w:val="00445490"/>
    <w:rsid w:val="00445935"/>
    <w:rsid w:val="004459F2"/>
    <w:rsid w:val="00445B19"/>
    <w:rsid w:val="00445B2B"/>
    <w:rsid w:val="00445C72"/>
    <w:rsid w:val="00445DAA"/>
    <w:rsid w:val="00445DEC"/>
    <w:rsid w:val="00445EBF"/>
    <w:rsid w:val="00445F83"/>
    <w:rsid w:val="004463F1"/>
    <w:rsid w:val="00446508"/>
    <w:rsid w:val="00446562"/>
    <w:rsid w:val="0044657D"/>
    <w:rsid w:val="004468BF"/>
    <w:rsid w:val="00446AB4"/>
    <w:rsid w:val="00446AC9"/>
    <w:rsid w:val="00446C1B"/>
    <w:rsid w:val="00446E98"/>
    <w:rsid w:val="00446EDA"/>
    <w:rsid w:val="004470D5"/>
    <w:rsid w:val="00447122"/>
    <w:rsid w:val="0044717E"/>
    <w:rsid w:val="004471F6"/>
    <w:rsid w:val="004472C0"/>
    <w:rsid w:val="004474F2"/>
    <w:rsid w:val="00447573"/>
    <w:rsid w:val="0044762D"/>
    <w:rsid w:val="004476A9"/>
    <w:rsid w:val="004476EA"/>
    <w:rsid w:val="0044789E"/>
    <w:rsid w:val="00447992"/>
    <w:rsid w:val="00447AAD"/>
    <w:rsid w:val="00447B5A"/>
    <w:rsid w:val="00447C31"/>
    <w:rsid w:val="00447DCA"/>
    <w:rsid w:val="00447E84"/>
    <w:rsid w:val="00447FD9"/>
    <w:rsid w:val="004500C3"/>
    <w:rsid w:val="00450131"/>
    <w:rsid w:val="00450156"/>
    <w:rsid w:val="004503DB"/>
    <w:rsid w:val="0045040D"/>
    <w:rsid w:val="004504D0"/>
    <w:rsid w:val="00450551"/>
    <w:rsid w:val="004505A3"/>
    <w:rsid w:val="004507A8"/>
    <w:rsid w:val="004508AF"/>
    <w:rsid w:val="0045094F"/>
    <w:rsid w:val="00450DCA"/>
    <w:rsid w:val="00450FD5"/>
    <w:rsid w:val="0045130B"/>
    <w:rsid w:val="004514AE"/>
    <w:rsid w:val="004514CC"/>
    <w:rsid w:val="004515DF"/>
    <w:rsid w:val="004516C9"/>
    <w:rsid w:val="00451719"/>
    <w:rsid w:val="004518C9"/>
    <w:rsid w:val="004518DD"/>
    <w:rsid w:val="00451A30"/>
    <w:rsid w:val="00451B06"/>
    <w:rsid w:val="00451C02"/>
    <w:rsid w:val="00451CE4"/>
    <w:rsid w:val="00451CEC"/>
    <w:rsid w:val="00451D9B"/>
    <w:rsid w:val="00451E2F"/>
    <w:rsid w:val="00451EE8"/>
    <w:rsid w:val="00452006"/>
    <w:rsid w:val="004521C1"/>
    <w:rsid w:val="004521DF"/>
    <w:rsid w:val="0045229D"/>
    <w:rsid w:val="00452386"/>
    <w:rsid w:val="00452517"/>
    <w:rsid w:val="00452B98"/>
    <w:rsid w:val="00452BA2"/>
    <w:rsid w:val="00452DBD"/>
    <w:rsid w:val="00452ECC"/>
    <w:rsid w:val="004531A8"/>
    <w:rsid w:val="00453364"/>
    <w:rsid w:val="004533A4"/>
    <w:rsid w:val="00453615"/>
    <w:rsid w:val="00453687"/>
    <w:rsid w:val="004536A9"/>
    <w:rsid w:val="00453741"/>
    <w:rsid w:val="004538BA"/>
    <w:rsid w:val="004539A1"/>
    <w:rsid w:val="00453ADA"/>
    <w:rsid w:val="00453ADB"/>
    <w:rsid w:val="00453B4E"/>
    <w:rsid w:val="00453B54"/>
    <w:rsid w:val="00453D2B"/>
    <w:rsid w:val="00453D49"/>
    <w:rsid w:val="00453D85"/>
    <w:rsid w:val="00453DE1"/>
    <w:rsid w:val="00453F3F"/>
    <w:rsid w:val="0045401B"/>
    <w:rsid w:val="0045401F"/>
    <w:rsid w:val="00454226"/>
    <w:rsid w:val="004545B6"/>
    <w:rsid w:val="004545CC"/>
    <w:rsid w:val="0045460D"/>
    <w:rsid w:val="0045463E"/>
    <w:rsid w:val="0045479A"/>
    <w:rsid w:val="004547EA"/>
    <w:rsid w:val="004548AB"/>
    <w:rsid w:val="00454970"/>
    <w:rsid w:val="00454D6A"/>
    <w:rsid w:val="00454D72"/>
    <w:rsid w:val="00454FC6"/>
    <w:rsid w:val="00454FDD"/>
    <w:rsid w:val="00455142"/>
    <w:rsid w:val="00455177"/>
    <w:rsid w:val="00455189"/>
    <w:rsid w:val="0045531F"/>
    <w:rsid w:val="004553C3"/>
    <w:rsid w:val="00455669"/>
    <w:rsid w:val="004556F6"/>
    <w:rsid w:val="00455803"/>
    <w:rsid w:val="00455847"/>
    <w:rsid w:val="004558EE"/>
    <w:rsid w:val="00455A52"/>
    <w:rsid w:val="00455C39"/>
    <w:rsid w:val="00455C70"/>
    <w:rsid w:val="00455DAB"/>
    <w:rsid w:val="00455DC6"/>
    <w:rsid w:val="00455E23"/>
    <w:rsid w:val="00455FDB"/>
    <w:rsid w:val="00456007"/>
    <w:rsid w:val="004561DD"/>
    <w:rsid w:val="00456344"/>
    <w:rsid w:val="0045636B"/>
    <w:rsid w:val="004563E4"/>
    <w:rsid w:val="0045656D"/>
    <w:rsid w:val="004565B2"/>
    <w:rsid w:val="0045669F"/>
    <w:rsid w:val="004567A5"/>
    <w:rsid w:val="00456A6D"/>
    <w:rsid w:val="00456AEA"/>
    <w:rsid w:val="00456CB0"/>
    <w:rsid w:val="00456CB8"/>
    <w:rsid w:val="00456DC1"/>
    <w:rsid w:val="00456E07"/>
    <w:rsid w:val="00456E0B"/>
    <w:rsid w:val="0045700D"/>
    <w:rsid w:val="004570E8"/>
    <w:rsid w:val="004571AD"/>
    <w:rsid w:val="004572F3"/>
    <w:rsid w:val="00457362"/>
    <w:rsid w:val="0045765C"/>
    <w:rsid w:val="004578EF"/>
    <w:rsid w:val="00457918"/>
    <w:rsid w:val="0045797C"/>
    <w:rsid w:val="00457BE7"/>
    <w:rsid w:val="00457C16"/>
    <w:rsid w:val="00457FBA"/>
    <w:rsid w:val="00460180"/>
    <w:rsid w:val="00460193"/>
    <w:rsid w:val="004606BE"/>
    <w:rsid w:val="00460885"/>
    <w:rsid w:val="004608BE"/>
    <w:rsid w:val="004608C6"/>
    <w:rsid w:val="0046094E"/>
    <w:rsid w:val="004609E9"/>
    <w:rsid w:val="004609F6"/>
    <w:rsid w:val="00460C49"/>
    <w:rsid w:val="004613A5"/>
    <w:rsid w:val="0046162B"/>
    <w:rsid w:val="0046166C"/>
    <w:rsid w:val="004616BF"/>
    <w:rsid w:val="004616DB"/>
    <w:rsid w:val="00461AB4"/>
    <w:rsid w:val="00461BD6"/>
    <w:rsid w:val="00461D4F"/>
    <w:rsid w:val="00461E98"/>
    <w:rsid w:val="00461F27"/>
    <w:rsid w:val="0046201A"/>
    <w:rsid w:val="004620C7"/>
    <w:rsid w:val="004620DA"/>
    <w:rsid w:val="00462539"/>
    <w:rsid w:val="00462A08"/>
    <w:rsid w:val="00462B73"/>
    <w:rsid w:val="00462ECB"/>
    <w:rsid w:val="0046306D"/>
    <w:rsid w:val="0046312B"/>
    <w:rsid w:val="004633F3"/>
    <w:rsid w:val="00463721"/>
    <w:rsid w:val="00463877"/>
    <w:rsid w:val="004638B5"/>
    <w:rsid w:val="00463912"/>
    <w:rsid w:val="00463B0C"/>
    <w:rsid w:val="004640AE"/>
    <w:rsid w:val="004645D5"/>
    <w:rsid w:val="0046474A"/>
    <w:rsid w:val="00464813"/>
    <w:rsid w:val="00464E5D"/>
    <w:rsid w:val="00465044"/>
    <w:rsid w:val="0046556D"/>
    <w:rsid w:val="004655A1"/>
    <w:rsid w:val="004655BC"/>
    <w:rsid w:val="00465660"/>
    <w:rsid w:val="00465792"/>
    <w:rsid w:val="00465907"/>
    <w:rsid w:val="00465A77"/>
    <w:rsid w:val="00465A8B"/>
    <w:rsid w:val="00465AA6"/>
    <w:rsid w:val="00465E62"/>
    <w:rsid w:val="00465EB9"/>
    <w:rsid w:val="00465ED4"/>
    <w:rsid w:val="00465EDB"/>
    <w:rsid w:val="00465FEB"/>
    <w:rsid w:val="004661C4"/>
    <w:rsid w:val="004661F4"/>
    <w:rsid w:val="00466291"/>
    <w:rsid w:val="004665B3"/>
    <w:rsid w:val="0046662C"/>
    <w:rsid w:val="00466691"/>
    <w:rsid w:val="00466AA1"/>
    <w:rsid w:val="00466CA8"/>
    <w:rsid w:val="00466D0E"/>
    <w:rsid w:val="00466D35"/>
    <w:rsid w:val="00467293"/>
    <w:rsid w:val="00467365"/>
    <w:rsid w:val="0046736D"/>
    <w:rsid w:val="0046744F"/>
    <w:rsid w:val="00467632"/>
    <w:rsid w:val="00467691"/>
    <w:rsid w:val="004676E8"/>
    <w:rsid w:val="004677E4"/>
    <w:rsid w:val="004677FA"/>
    <w:rsid w:val="004678A3"/>
    <w:rsid w:val="0046799C"/>
    <w:rsid w:val="00467B6D"/>
    <w:rsid w:val="00467CE1"/>
    <w:rsid w:val="00467FE9"/>
    <w:rsid w:val="004701FB"/>
    <w:rsid w:val="00470368"/>
    <w:rsid w:val="00470430"/>
    <w:rsid w:val="00470436"/>
    <w:rsid w:val="0047075C"/>
    <w:rsid w:val="00470BD2"/>
    <w:rsid w:val="00470C14"/>
    <w:rsid w:val="00470E7C"/>
    <w:rsid w:val="00470ED4"/>
    <w:rsid w:val="00471122"/>
    <w:rsid w:val="004711B2"/>
    <w:rsid w:val="00471293"/>
    <w:rsid w:val="0047149B"/>
    <w:rsid w:val="0047150D"/>
    <w:rsid w:val="00471615"/>
    <w:rsid w:val="00471713"/>
    <w:rsid w:val="004717DE"/>
    <w:rsid w:val="004717E5"/>
    <w:rsid w:val="0047183A"/>
    <w:rsid w:val="00471AB6"/>
    <w:rsid w:val="00471BC7"/>
    <w:rsid w:val="00471C90"/>
    <w:rsid w:val="00471EEF"/>
    <w:rsid w:val="0047200D"/>
    <w:rsid w:val="00472185"/>
    <w:rsid w:val="0047225D"/>
    <w:rsid w:val="0047238E"/>
    <w:rsid w:val="0047242F"/>
    <w:rsid w:val="00472534"/>
    <w:rsid w:val="004726B1"/>
    <w:rsid w:val="00472758"/>
    <w:rsid w:val="0047283F"/>
    <w:rsid w:val="00472895"/>
    <w:rsid w:val="00472985"/>
    <w:rsid w:val="00472A8C"/>
    <w:rsid w:val="00472C22"/>
    <w:rsid w:val="00472C98"/>
    <w:rsid w:val="00472E0D"/>
    <w:rsid w:val="00472EBD"/>
    <w:rsid w:val="004730EF"/>
    <w:rsid w:val="004735AE"/>
    <w:rsid w:val="00473660"/>
    <w:rsid w:val="004737B2"/>
    <w:rsid w:val="0047387C"/>
    <w:rsid w:val="004739B0"/>
    <w:rsid w:val="00473A4E"/>
    <w:rsid w:val="00473A64"/>
    <w:rsid w:val="00473A9F"/>
    <w:rsid w:val="00473ABF"/>
    <w:rsid w:val="00473AED"/>
    <w:rsid w:val="00473BE0"/>
    <w:rsid w:val="00473D7B"/>
    <w:rsid w:val="00473D85"/>
    <w:rsid w:val="00473E2D"/>
    <w:rsid w:val="00473FDB"/>
    <w:rsid w:val="00474086"/>
    <w:rsid w:val="004740C8"/>
    <w:rsid w:val="004742C7"/>
    <w:rsid w:val="004743BA"/>
    <w:rsid w:val="00474590"/>
    <w:rsid w:val="004747B4"/>
    <w:rsid w:val="004747CB"/>
    <w:rsid w:val="0047480B"/>
    <w:rsid w:val="004749DE"/>
    <w:rsid w:val="00474B13"/>
    <w:rsid w:val="00474D05"/>
    <w:rsid w:val="00474E46"/>
    <w:rsid w:val="00475511"/>
    <w:rsid w:val="004755C6"/>
    <w:rsid w:val="00475699"/>
    <w:rsid w:val="004757A3"/>
    <w:rsid w:val="00475A55"/>
    <w:rsid w:val="00475A83"/>
    <w:rsid w:val="00475BAF"/>
    <w:rsid w:val="00475C39"/>
    <w:rsid w:val="0047604D"/>
    <w:rsid w:val="004760F0"/>
    <w:rsid w:val="0047610C"/>
    <w:rsid w:val="004761F8"/>
    <w:rsid w:val="00476274"/>
    <w:rsid w:val="00476373"/>
    <w:rsid w:val="004763C9"/>
    <w:rsid w:val="00476514"/>
    <w:rsid w:val="004765B5"/>
    <w:rsid w:val="00476796"/>
    <w:rsid w:val="0047689F"/>
    <w:rsid w:val="00476B0B"/>
    <w:rsid w:val="00476EAE"/>
    <w:rsid w:val="004771F8"/>
    <w:rsid w:val="004774EE"/>
    <w:rsid w:val="00477509"/>
    <w:rsid w:val="004776BA"/>
    <w:rsid w:val="0047775F"/>
    <w:rsid w:val="00477B20"/>
    <w:rsid w:val="00477B78"/>
    <w:rsid w:val="00477FFB"/>
    <w:rsid w:val="0047890A"/>
    <w:rsid w:val="00480297"/>
    <w:rsid w:val="00480391"/>
    <w:rsid w:val="00480447"/>
    <w:rsid w:val="004804DF"/>
    <w:rsid w:val="00480599"/>
    <w:rsid w:val="00480625"/>
    <w:rsid w:val="00480B67"/>
    <w:rsid w:val="00480C84"/>
    <w:rsid w:val="00481099"/>
    <w:rsid w:val="0048123F"/>
    <w:rsid w:val="00481443"/>
    <w:rsid w:val="004814D8"/>
    <w:rsid w:val="0048172F"/>
    <w:rsid w:val="0048185F"/>
    <w:rsid w:val="00481A6E"/>
    <w:rsid w:val="00481B41"/>
    <w:rsid w:val="00481C47"/>
    <w:rsid w:val="00481C93"/>
    <w:rsid w:val="00481F8E"/>
    <w:rsid w:val="004820DA"/>
    <w:rsid w:val="004820F8"/>
    <w:rsid w:val="004821DF"/>
    <w:rsid w:val="0048256A"/>
    <w:rsid w:val="004826E4"/>
    <w:rsid w:val="00482784"/>
    <w:rsid w:val="00482A3F"/>
    <w:rsid w:val="00482D5C"/>
    <w:rsid w:val="00482DA1"/>
    <w:rsid w:val="00482E5D"/>
    <w:rsid w:val="00482E6E"/>
    <w:rsid w:val="00482EAD"/>
    <w:rsid w:val="00482F1F"/>
    <w:rsid w:val="004830B4"/>
    <w:rsid w:val="004831F3"/>
    <w:rsid w:val="004833CB"/>
    <w:rsid w:val="004833FC"/>
    <w:rsid w:val="00483420"/>
    <w:rsid w:val="004834FC"/>
    <w:rsid w:val="00483574"/>
    <w:rsid w:val="004835B1"/>
    <w:rsid w:val="00483896"/>
    <w:rsid w:val="004838C2"/>
    <w:rsid w:val="004838D5"/>
    <w:rsid w:val="00483A06"/>
    <w:rsid w:val="00483B09"/>
    <w:rsid w:val="00483D97"/>
    <w:rsid w:val="00483E36"/>
    <w:rsid w:val="00483E41"/>
    <w:rsid w:val="00483F0E"/>
    <w:rsid w:val="00483F34"/>
    <w:rsid w:val="00483F3E"/>
    <w:rsid w:val="004840A8"/>
    <w:rsid w:val="004840BF"/>
    <w:rsid w:val="00484187"/>
    <w:rsid w:val="00484273"/>
    <w:rsid w:val="00484342"/>
    <w:rsid w:val="0048436E"/>
    <w:rsid w:val="00484526"/>
    <w:rsid w:val="00484557"/>
    <w:rsid w:val="00484723"/>
    <w:rsid w:val="00484A12"/>
    <w:rsid w:val="00484A7F"/>
    <w:rsid w:val="00484BBE"/>
    <w:rsid w:val="00484C2B"/>
    <w:rsid w:val="00484C58"/>
    <w:rsid w:val="00484E58"/>
    <w:rsid w:val="00484F9A"/>
    <w:rsid w:val="0048506D"/>
    <w:rsid w:val="0048559E"/>
    <w:rsid w:val="0048569B"/>
    <w:rsid w:val="004859EB"/>
    <w:rsid w:val="00485A9D"/>
    <w:rsid w:val="00485CC3"/>
    <w:rsid w:val="00485D85"/>
    <w:rsid w:val="00485D96"/>
    <w:rsid w:val="00485F60"/>
    <w:rsid w:val="004861DD"/>
    <w:rsid w:val="0048650F"/>
    <w:rsid w:val="00486590"/>
    <w:rsid w:val="004866F6"/>
    <w:rsid w:val="00486746"/>
    <w:rsid w:val="00486980"/>
    <w:rsid w:val="00486EF3"/>
    <w:rsid w:val="00487019"/>
    <w:rsid w:val="0048702B"/>
    <w:rsid w:val="00487124"/>
    <w:rsid w:val="00487198"/>
    <w:rsid w:val="004872CF"/>
    <w:rsid w:val="00487508"/>
    <w:rsid w:val="00487991"/>
    <w:rsid w:val="00487AA1"/>
    <w:rsid w:val="00487BDD"/>
    <w:rsid w:val="00487D6C"/>
    <w:rsid w:val="00487E0E"/>
    <w:rsid w:val="00487F17"/>
    <w:rsid w:val="00487FA5"/>
    <w:rsid w:val="004901AF"/>
    <w:rsid w:val="00490215"/>
    <w:rsid w:val="00490452"/>
    <w:rsid w:val="00490502"/>
    <w:rsid w:val="004905B4"/>
    <w:rsid w:val="004907B9"/>
    <w:rsid w:val="00490812"/>
    <w:rsid w:val="004909CE"/>
    <w:rsid w:val="00490AAE"/>
    <w:rsid w:val="00490B4B"/>
    <w:rsid w:val="00490BD8"/>
    <w:rsid w:val="00490E96"/>
    <w:rsid w:val="00490F93"/>
    <w:rsid w:val="004912D4"/>
    <w:rsid w:val="0049130F"/>
    <w:rsid w:val="00491568"/>
    <w:rsid w:val="004916D9"/>
    <w:rsid w:val="00491763"/>
    <w:rsid w:val="00491832"/>
    <w:rsid w:val="004919AB"/>
    <w:rsid w:val="00491BCB"/>
    <w:rsid w:val="00491C0C"/>
    <w:rsid w:val="00491E3B"/>
    <w:rsid w:val="00491EAB"/>
    <w:rsid w:val="00491F0D"/>
    <w:rsid w:val="00491FAA"/>
    <w:rsid w:val="00492025"/>
    <w:rsid w:val="004920EE"/>
    <w:rsid w:val="00492174"/>
    <w:rsid w:val="004923B5"/>
    <w:rsid w:val="004923D0"/>
    <w:rsid w:val="00492543"/>
    <w:rsid w:val="0049269E"/>
    <w:rsid w:val="004926F6"/>
    <w:rsid w:val="004927C2"/>
    <w:rsid w:val="00492D7D"/>
    <w:rsid w:val="00492DAF"/>
    <w:rsid w:val="00492E80"/>
    <w:rsid w:val="0049309F"/>
    <w:rsid w:val="00493199"/>
    <w:rsid w:val="004931BE"/>
    <w:rsid w:val="00493298"/>
    <w:rsid w:val="004932B0"/>
    <w:rsid w:val="004933FF"/>
    <w:rsid w:val="00493471"/>
    <w:rsid w:val="004934C5"/>
    <w:rsid w:val="00493608"/>
    <w:rsid w:val="00493632"/>
    <w:rsid w:val="00493650"/>
    <w:rsid w:val="00493753"/>
    <w:rsid w:val="0049387F"/>
    <w:rsid w:val="00493951"/>
    <w:rsid w:val="004939A2"/>
    <w:rsid w:val="00493A6E"/>
    <w:rsid w:val="00493B4B"/>
    <w:rsid w:val="00493C62"/>
    <w:rsid w:val="00493CF7"/>
    <w:rsid w:val="00493D7F"/>
    <w:rsid w:val="00493ED5"/>
    <w:rsid w:val="00494239"/>
    <w:rsid w:val="00494333"/>
    <w:rsid w:val="004943DB"/>
    <w:rsid w:val="00494695"/>
    <w:rsid w:val="004948D7"/>
    <w:rsid w:val="004948E1"/>
    <w:rsid w:val="004949A6"/>
    <w:rsid w:val="00494A08"/>
    <w:rsid w:val="00494A14"/>
    <w:rsid w:val="00494AFC"/>
    <w:rsid w:val="00494B1D"/>
    <w:rsid w:val="00494D32"/>
    <w:rsid w:val="00495298"/>
    <w:rsid w:val="0049539E"/>
    <w:rsid w:val="00495852"/>
    <w:rsid w:val="00495879"/>
    <w:rsid w:val="0049588D"/>
    <w:rsid w:val="004959EF"/>
    <w:rsid w:val="004959F1"/>
    <w:rsid w:val="00495B27"/>
    <w:rsid w:val="00495B80"/>
    <w:rsid w:val="00495C77"/>
    <w:rsid w:val="00495CDE"/>
    <w:rsid w:val="00495F35"/>
    <w:rsid w:val="00495F7B"/>
    <w:rsid w:val="00495FFD"/>
    <w:rsid w:val="00496086"/>
    <w:rsid w:val="004960AB"/>
    <w:rsid w:val="0049624C"/>
    <w:rsid w:val="004964A8"/>
    <w:rsid w:val="00496791"/>
    <w:rsid w:val="0049684E"/>
    <w:rsid w:val="00496A0F"/>
    <w:rsid w:val="00496B51"/>
    <w:rsid w:val="00496BB1"/>
    <w:rsid w:val="00496C83"/>
    <w:rsid w:val="00496ED7"/>
    <w:rsid w:val="00497075"/>
    <w:rsid w:val="00497090"/>
    <w:rsid w:val="004972E1"/>
    <w:rsid w:val="00497339"/>
    <w:rsid w:val="00497472"/>
    <w:rsid w:val="0049759C"/>
    <w:rsid w:val="004975F7"/>
    <w:rsid w:val="0049760C"/>
    <w:rsid w:val="004978B9"/>
    <w:rsid w:val="004A00A6"/>
    <w:rsid w:val="004A017B"/>
    <w:rsid w:val="004A0388"/>
    <w:rsid w:val="004A03D9"/>
    <w:rsid w:val="004A066C"/>
    <w:rsid w:val="004A07F3"/>
    <w:rsid w:val="004A0855"/>
    <w:rsid w:val="004A0936"/>
    <w:rsid w:val="004A0A7B"/>
    <w:rsid w:val="004A0BFD"/>
    <w:rsid w:val="004A1024"/>
    <w:rsid w:val="004A118B"/>
    <w:rsid w:val="004A120F"/>
    <w:rsid w:val="004A1315"/>
    <w:rsid w:val="004A15B8"/>
    <w:rsid w:val="004A1692"/>
    <w:rsid w:val="004A16F9"/>
    <w:rsid w:val="004A1746"/>
    <w:rsid w:val="004A1A9D"/>
    <w:rsid w:val="004A1B8F"/>
    <w:rsid w:val="004A1C4C"/>
    <w:rsid w:val="004A1FD3"/>
    <w:rsid w:val="004A2208"/>
    <w:rsid w:val="004A227A"/>
    <w:rsid w:val="004A233C"/>
    <w:rsid w:val="004A2390"/>
    <w:rsid w:val="004A2471"/>
    <w:rsid w:val="004A2578"/>
    <w:rsid w:val="004A257F"/>
    <w:rsid w:val="004A28B4"/>
    <w:rsid w:val="004A295A"/>
    <w:rsid w:val="004A2A6A"/>
    <w:rsid w:val="004A2CB3"/>
    <w:rsid w:val="004A2E4B"/>
    <w:rsid w:val="004A2F6E"/>
    <w:rsid w:val="004A335A"/>
    <w:rsid w:val="004A34E9"/>
    <w:rsid w:val="004A36A9"/>
    <w:rsid w:val="004A374D"/>
    <w:rsid w:val="004A37D3"/>
    <w:rsid w:val="004A3826"/>
    <w:rsid w:val="004A3941"/>
    <w:rsid w:val="004A3AC8"/>
    <w:rsid w:val="004A3BEE"/>
    <w:rsid w:val="004A3F46"/>
    <w:rsid w:val="004A4041"/>
    <w:rsid w:val="004A4158"/>
    <w:rsid w:val="004A4177"/>
    <w:rsid w:val="004A4265"/>
    <w:rsid w:val="004A42CA"/>
    <w:rsid w:val="004A42E8"/>
    <w:rsid w:val="004A43AD"/>
    <w:rsid w:val="004A446B"/>
    <w:rsid w:val="004A46CD"/>
    <w:rsid w:val="004A49B0"/>
    <w:rsid w:val="004A4A69"/>
    <w:rsid w:val="004A4B3E"/>
    <w:rsid w:val="004A4BE3"/>
    <w:rsid w:val="004A4E27"/>
    <w:rsid w:val="004A4E4F"/>
    <w:rsid w:val="004A4E54"/>
    <w:rsid w:val="004A4EB6"/>
    <w:rsid w:val="004A4F11"/>
    <w:rsid w:val="004A51DB"/>
    <w:rsid w:val="004A5225"/>
    <w:rsid w:val="004A539B"/>
    <w:rsid w:val="004A5596"/>
    <w:rsid w:val="004A5868"/>
    <w:rsid w:val="004A5A5B"/>
    <w:rsid w:val="004A5AB8"/>
    <w:rsid w:val="004A5DF4"/>
    <w:rsid w:val="004A5E85"/>
    <w:rsid w:val="004A5F18"/>
    <w:rsid w:val="004A5F29"/>
    <w:rsid w:val="004A5FB0"/>
    <w:rsid w:val="004A61D4"/>
    <w:rsid w:val="004A63F2"/>
    <w:rsid w:val="004A63F4"/>
    <w:rsid w:val="004A6563"/>
    <w:rsid w:val="004A665A"/>
    <w:rsid w:val="004A665C"/>
    <w:rsid w:val="004A66CF"/>
    <w:rsid w:val="004A66D0"/>
    <w:rsid w:val="004A6890"/>
    <w:rsid w:val="004A6921"/>
    <w:rsid w:val="004A6A70"/>
    <w:rsid w:val="004A6B86"/>
    <w:rsid w:val="004A6D7C"/>
    <w:rsid w:val="004A6E06"/>
    <w:rsid w:val="004A6F6C"/>
    <w:rsid w:val="004A7062"/>
    <w:rsid w:val="004A7097"/>
    <w:rsid w:val="004A70C3"/>
    <w:rsid w:val="004A7317"/>
    <w:rsid w:val="004A7320"/>
    <w:rsid w:val="004A73CF"/>
    <w:rsid w:val="004A7429"/>
    <w:rsid w:val="004A7452"/>
    <w:rsid w:val="004A790D"/>
    <w:rsid w:val="004A7B55"/>
    <w:rsid w:val="004A7C43"/>
    <w:rsid w:val="004A7F2E"/>
    <w:rsid w:val="004A7FBB"/>
    <w:rsid w:val="004A7FC4"/>
    <w:rsid w:val="004B0011"/>
    <w:rsid w:val="004B0326"/>
    <w:rsid w:val="004B0804"/>
    <w:rsid w:val="004B09A1"/>
    <w:rsid w:val="004B0E08"/>
    <w:rsid w:val="004B0F4D"/>
    <w:rsid w:val="004B10BB"/>
    <w:rsid w:val="004B11C9"/>
    <w:rsid w:val="004B11EA"/>
    <w:rsid w:val="004B123E"/>
    <w:rsid w:val="004B1747"/>
    <w:rsid w:val="004B191F"/>
    <w:rsid w:val="004B1B31"/>
    <w:rsid w:val="004B1B48"/>
    <w:rsid w:val="004B1F95"/>
    <w:rsid w:val="004B1FA3"/>
    <w:rsid w:val="004B20C7"/>
    <w:rsid w:val="004B2537"/>
    <w:rsid w:val="004B2563"/>
    <w:rsid w:val="004B25AC"/>
    <w:rsid w:val="004B25E1"/>
    <w:rsid w:val="004B2634"/>
    <w:rsid w:val="004B2891"/>
    <w:rsid w:val="004B292C"/>
    <w:rsid w:val="004B2B31"/>
    <w:rsid w:val="004B2DD6"/>
    <w:rsid w:val="004B2E08"/>
    <w:rsid w:val="004B3070"/>
    <w:rsid w:val="004B3261"/>
    <w:rsid w:val="004B32DC"/>
    <w:rsid w:val="004B33CC"/>
    <w:rsid w:val="004B353B"/>
    <w:rsid w:val="004B3608"/>
    <w:rsid w:val="004B370C"/>
    <w:rsid w:val="004B3774"/>
    <w:rsid w:val="004B3871"/>
    <w:rsid w:val="004B3A83"/>
    <w:rsid w:val="004B3B17"/>
    <w:rsid w:val="004B3B56"/>
    <w:rsid w:val="004B3C77"/>
    <w:rsid w:val="004B3CC9"/>
    <w:rsid w:val="004B3D20"/>
    <w:rsid w:val="004B3D89"/>
    <w:rsid w:val="004B3E81"/>
    <w:rsid w:val="004B3F6C"/>
    <w:rsid w:val="004B3FCD"/>
    <w:rsid w:val="004B425D"/>
    <w:rsid w:val="004B4431"/>
    <w:rsid w:val="004B44A5"/>
    <w:rsid w:val="004B44BD"/>
    <w:rsid w:val="004B462B"/>
    <w:rsid w:val="004B4653"/>
    <w:rsid w:val="004B46C4"/>
    <w:rsid w:val="004B46E6"/>
    <w:rsid w:val="004B46F2"/>
    <w:rsid w:val="004B48DA"/>
    <w:rsid w:val="004B4AB6"/>
    <w:rsid w:val="004B4D96"/>
    <w:rsid w:val="004B4E00"/>
    <w:rsid w:val="004B4E35"/>
    <w:rsid w:val="004B4E4D"/>
    <w:rsid w:val="004B5048"/>
    <w:rsid w:val="004B50CD"/>
    <w:rsid w:val="004B50E6"/>
    <w:rsid w:val="004B5281"/>
    <w:rsid w:val="004B533A"/>
    <w:rsid w:val="004B5558"/>
    <w:rsid w:val="004B559B"/>
    <w:rsid w:val="004B562D"/>
    <w:rsid w:val="004B593C"/>
    <w:rsid w:val="004B5A97"/>
    <w:rsid w:val="004B5B29"/>
    <w:rsid w:val="004B5BFC"/>
    <w:rsid w:val="004B5D04"/>
    <w:rsid w:val="004B5EAC"/>
    <w:rsid w:val="004B60B6"/>
    <w:rsid w:val="004B61BF"/>
    <w:rsid w:val="004B624E"/>
    <w:rsid w:val="004B653A"/>
    <w:rsid w:val="004B661D"/>
    <w:rsid w:val="004B6B53"/>
    <w:rsid w:val="004B6BEB"/>
    <w:rsid w:val="004B6D13"/>
    <w:rsid w:val="004B6D66"/>
    <w:rsid w:val="004B6F10"/>
    <w:rsid w:val="004B6FAA"/>
    <w:rsid w:val="004B70D2"/>
    <w:rsid w:val="004B7152"/>
    <w:rsid w:val="004B7178"/>
    <w:rsid w:val="004B71F5"/>
    <w:rsid w:val="004B7423"/>
    <w:rsid w:val="004B7697"/>
    <w:rsid w:val="004B7A5E"/>
    <w:rsid w:val="004B7AA2"/>
    <w:rsid w:val="004B7AD8"/>
    <w:rsid w:val="004B7BC4"/>
    <w:rsid w:val="004B7C13"/>
    <w:rsid w:val="004B7D8F"/>
    <w:rsid w:val="004C006D"/>
    <w:rsid w:val="004C0178"/>
    <w:rsid w:val="004C0205"/>
    <w:rsid w:val="004C0224"/>
    <w:rsid w:val="004C0287"/>
    <w:rsid w:val="004C041D"/>
    <w:rsid w:val="004C0477"/>
    <w:rsid w:val="004C047C"/>
    <w:rsid w:val="004C048E"/>
    <w:rsid w:val="004C04D6"/>
    <w:rsid w:val="004C050C"/>
    <w:rsid w:val="004C076C"/>
    <w:rsid w:val="004C07D7"/>
    <w:rsid w:val="004C0802"/>
    <w:rsid w:val="004C081E"/>
    <w:rsid w:val="004C0876"/>
    <w:rsid w:val="004C0B8B"/>
    <w:rsid w:val="004C0E04"/>
    <w:rsid w:val="004C0EF2"/>
    <w:rsid w:val="004C0FAE"/>
    <w:rsid w:val="004C113C"/>
    <w:rsid w:val="004C125C"/>
    <w:rsid w:val="004C1689"/>
    <w:rsid w:val="004C184A"/>
    <w:rsid w:val="004C1C5E"/>
    <w:rsid w:val="004C1C8A"/>
    <w:rsid w:val="004C1CD9"/>
    <w:rsid w:val="004C1D06"/>
    <w:rsid w:val="004C1E33"/>
    <w:rsid w:val="004C1E5B"/>
    <w:rsid w:val="004C1E89"/>
    <w:rsid w:val="004C1F0C"/>
    <w:rsid w:val="004C1F83"/>
    <w:rsid w:val="004C20C0"/>
    <w:rsid w:val="004C20FF"/>
    <w:rsid w:val="004C217C"/>
    <w:rsid w:val="004C2187"/>
    <w:rsid w:val="004C2385"/>
    <w:rsid w:val="004C255F"/>
    <w:rsid w:val="004C2793"/>
    <w:rsid w:val="004C2803"/>
    <w:rsid w:val="004C28C8"/>
    <w:rsid w:val="004C296A"/>
    <w:rsid w:val="004C2AB7"/>
    <w:rsid w:val="004C2AE9"/>
    <w:rsid w:val="004C2BDE"/>
    <w:rsid w:val="004C2C8A"/>
    <w:rsid w:val="004C2CEE"/>
    <w:rsid w:val="004C2E2A"/>
    <w:rsid w:val="004C2E92"/>
    <w:rsid w:val="004C2FB9"/>
    <w:rsid w:val="004C3019"/>
    <w:rsid w:val="004C306C"/>
    <w:rsid w:val="004C3198"/>
    <w:rsid w:val="004C333B"/>
    <w:rsid w:val="004C357D"/>
    <w:rsid w:val="004C371D"/>
    <w:rsid w:val="004C3720"/>
    <w:rsid w:val="004C37BC"/>
    <w:rsid w:val="004C3BC6"/>
    <w:rsid w:val="004C3D15"/>
    <w:rsid w:val="004C3FD2"/>
    <w:rsid w:val="004C4076"/>
    <w:rsid w:val="004C41AD"/>
    <w:rsid w:val="004C428C"/>
    <w:rsid w:val="004C43A4"/>
    <w:rsid w:val="004C44D1"/>
    <w:rsid w:val="004C44D4"/>
    <w:rsid w:val="004C4649"/>
    <w:rsid w:val="004C4650"/>
    <w:rsid w:val="004C4763"/>
    <w:rsid w:val="004C4946"/>
    <w:rsid w:val="004C4BF2"/>
    <w:rsid w:val="004C4DEA"/>
    <w:rsid w:val="004C4E17"/>
    <w:rsid w:val="004C4F0C"/>
    <w:rsid w:val="004C50A0"/>
    <w:rsid w:val="004C50F8"/>
    <w:rsid w:val="004C5116"/>
    <w:rsid w:val="004C51B9"/>
    <w:rsid w:val="004C5253"/>
    <w:rsid w:val="004C527E"/>
    <w:rsid w:val="004C52F9"/>
    <w:rsid w:val="004C5420"/>
    <w:rsid w:val="004C555B"/>
    <w:rsid w:val="004C5640"/>
    <w:rsid w:val="004C580A"/>
    <w:rsid w:val="004C58D6"/>
    <w:rsid w:val="004C5987"/>
    <w:rsid w:val="004C5B8F"/>
    <w:rsid w:val="004C5B9E"/>
    <w:rsid w:val="004C5C6F"/>
    <w:rsid w:val="004C5C73"/>
    <w:rsid w:val="004C5CC1"/>
    <w:rsid w:val="004C5E61"/>
    <w:rsid w:val="004C5F73"/>
    <w:rsid w:val="004C60A1"/>
    <w:rsid w:val="004C611D"/>
    <w:rsid w:val="004C6412"/>
    <w:rsid w:val="004C64EF"/>
    <w:rsid w:val="004C6516"/>
    <w:rsid w:val="004C6583"/>
    <w:rsid w:val="004C6789"/>
    <w:rsid w:val="004C6863"/>
    <w:rsid w:val="004C69E0"/>
    <w:rsid w:val="004C69FD"/>
    <w:rsid w:val="004C6B54"/>
    <w:rsid w:val="004C6D77"/>
    <w:rsid w:val="004C6E77"/>
    <w:rsid w:val="004C6ECD"/>
    <w:rsid w:val="004C6F0D"/>
    <w:rsid w:val="004C6F72"/>
    <w:rsid w:val="004C7404"/>
    <w:rsid w:val="004C7560"/>
    <w:rsid w:val="004C770E"/>
    <w:rsid w:val="004C795D"/>
    <w:rsid w:val="004C7A51"/>
    <w:rsid w:val="004C7AA4"/>
    <w:rsid w:val="004C7B69"/>
    <w:rsid w:val="004C7D18"/>
    <w:rsid w:val="004D02C1"/>
    <w:rsid w:val="004D03F4"/>
    <w:rsid w:val="004D0445"/>
    <w:rsid w:val="004D0540"/>
    <w:rsid w:val="004D0545"/>
    <w:rsid w:val="004D0666"/>
    <w:rsid w:val="004D083A"/>
    <w:rsid w:val="004D08D7"/>
    <w:rsid w:val="004D0AD4"/>
    <w:rsid w:val="004D0E09"/>
    <w:rsid w:val="004D17F1"/>
    <w:rsid w:val="004D18A2"/>
    <w:rsid w:val="004D18C3"/>
    <w:rsid w:val="004D19E0"/>
    <w:rsid w:val="004D1C26"/>
    <w:rsid w:val="004D1CA7"/>
    <w:rsid w:val="004D1F75"/>
    <w:rsid w:val="004D20A8"/>
    <w:rsid w:val="004D2135"/>
    <w:rsid w:val="004D214E"/>
    <w:rsid w:val="004D218E"/>
    <w:rsid w:val="004D21EE"/>
    <w:rsid w:val="004D23D5"/>
    <w:rsid w:val="004D2579"/>
    <w:rsid w:val="004D257F"/>
    <w:rsid w:val="004D259D"/>
    <w:rsid w:val="004D279C"/>
    <w:rsid w:val="004D2855"/>
    <w:rsid w:val="004D290D"/>
    <w:rsid w:val="004D2A04"/>
    <w:rsid w:val="004D2AA5"/>
    <w:rsid w:val="004D2B4F"/>
    <w:rsid w:val="004D2C33"/>
    <w:rsid w:val="004D2E88"/>
    <w:rsid w:val="004D2E92"/>
    <w:rsid w:val="004D31FF"/>
    <w:rsid w:val="004D3253"/>
    <w:rsid w:val="004D328F"/>
    <w:rsid w:val="004D3636"/>
    <w:rsid w:val="004D36D6"/>
    <w:rsid w:val="004D380A"/>
    <w:rsid w:val="004D38EE"/>
    <w:rsid w:val="004D3A86"/>
    <w:rsid w:val="004D3B59"/>
    <w:rsid w:val="004D3B6E"/>
    <w:rsid w:val="004D3BA4"/>
    <w:rsid w:val="004D3D95"/>
    <w:rsid w:val="004D4007"/>
    <w:rsid w:val="004D4024"/>
    <w:rsid w:val="004D425B"/>
    <w:rsid w:val="004D44D8"/>
    <w:rsid w:val="004D450D"/>
    <w:rsid w:val="004D45BF"/>
    <w:rsid w:val="004D4669"/>
    <w:rsid w:val="004D466A"/>
    <w:rsid w:val="004D493B"/>
    <w:rsid w:val="004D49CC"/>
    <w:rsid w:val="004D4AD5"/>
    <w:rsid w:val="004D4B05"/>
    <w:rsid w:val="004D4B1C"/>
    <w:rsid w:val="004D4EA2"/>
    <w:rsid w:val="004D5097"/>
    <w:rsid w:val="004D524F"/>
    <w:rsid w:val="004D52A5"/>
    <w:rsid w:val="004D52DD"/>
    <w:rsid w:val="004D5385"/>
    <w:rsid w:val="004D53B5"/>
    <w:rsid w:val="004D5668"/>
    <w:rsid w:val="004D57D1"/>
    <w:rsid w:val="004D598B"/>
    <w:rsid w:val="004D5A08"/>
    <w:rsid w:val="004D5AA5"/>
    <w:rsid w:val="004D5F7E"/>
    <w:rsid w:val="004D5FC0"/>
    <w:rsid w:val="004D619C"/>
    <w:rsid w:val="004D62C5"/>
    <w:rsid w:val="004D6703"/>
    <w:rsid w:val="004D6967"/>
    <w:rsid w:val="004D69AC"/>
    <w:rsid w:val="004D6CB2"/>
    <w:rsid w:val="004D6EF0"/>
    <w:rsid w:val="004D701C"/>
    <w:rsid w:val="004D7306"/>
    <w:rsid w:val="004D74FF"/>
    <w:rsid w:val="004D75C9"/>
    <w:rsid w:val="004D75D7"/>
    <w:rsid w:val="004D75E7"/>
    <w:rsid w:val="004D75FA"/>
    <w:rsid w:val="004D76DD"/>
    <w:rsid w:val="004D781B"/>
    <w:rsid w:val="004D7CAF"/>
    <w:rsid w:val="004D7CC6"/>
    <w:rsid w:val="004D7DE9"/>
    <w:rsid w:val="004D7EE1"/>
    <w:rsid w:val="004D7F05"/>
    <w:rsid w:val="004E00C3"/>
    <w:rsid w:val="004E032F"/>
    <w:rsid w:val="004E0512"/>
    <w:rsid w:val="004E0885"/>
    <w:rsid w:val="004E090C"/>
    <w:rsid w:val="004E09E7"/>
    <w:rsid w:val="004E0AFC"/>
    <w:rsid w:val="004E0B91"/>
    <w:rsid w:val="004E0CB7"/>
    <w:rsid w:val="004E11B0"/>
    <w:rsid w:val="004E1262"/>
    <w:rsid w:val="004E14B2"/>
    <w:rsid w:val="004E15B8"/>
    <w:rsid w:val="004E15CE"/>
    <w:rsid w:val="004E196B"/>
    <w:rsid w:val="004E1AE7"/>
    <w:rsid w:val="004E1B11"/>
    <w:rsid w:val="004E1D9A"/>
    <w:rsid w:val="004E1F44"/>
    <w:rsid w:val="004E241F"/>
    <w:rsid w:val="004E26B4"/>
    <w:rsid w:val="004E27F7"/>
    <w:rsid w:val="004E287C"/>
    <w:rsid w:val="004E291F"/>
    <w:rsid w:val="004E29F2"/>
    <w:rsid w:val="004E29F7"/>
    <w:rsid w:val="004E2B60"/>
    <w:rsid w:val="004E2BD8"/>
    <w:rsid w:val="004E2C55"/>
    <w:rsid w:val="004E2E0D"/>
    <w:rsid w:val="004E3010"/>
    <w:rsid w:val="004E3094"/>
    <w:rsid w:val="004E31DA"/>
    <w:rsid w:val="004E3286"/>
    <w:rsid w:val="004E3340"/>
    <w:rsid w:val="004E357E"/>
    <w:rsid w:val="004E3744"/>
    <w:rsid w:val="004E382D"/>
    <w:rsid w:val="004E383C"/>
    <w:rsid w:val="004E3860"/>
    <w:rsid w:val="004E38D8"/>
    <w:rsid w:val="004E3BF2"/>
    <w:rsid w:val="004E3D26"/>
    <w:rsid w:val="004E3D75"/>
    <w:rsid w:val="004E3E43"/>
    <w:rsid w:val="004E3E70"/>
    <w:rsid w:val="004E42D0"/>
    <w:rsid w:val="004E4317"/>
    <w:rsid w:val="004E4343"/>
    <w:rsid w:val="004E4462"/>
    <w:rsid w:val="004E4466"/>
    <w:rsid w:val="004E479D"/>
    <w:rsid w:val="004E488C"/>
    <w:rsid w:val="004E48CC"/>
    <w:rsid w:val="004E48E6"/>
    <w:rsid w:val="004E4A41"/>
    <w:rsid w:val="004E4C38"/>
    <w:rsid w:val="004E4D2C"/>
    <w:rsid w:val="004E4F1F"/>
    <w:rsid w:val="004E5095"/>
    <w:rsid w:val="004E5187"/>
    <w:rsid w:val="004E51DB"/>
    <w:rsid w:val="004E51DF"/>
    <w:rsid w:val="004E54A1"/>
    <w:rsid w:val="004E5594"/>
    <w:rsid w:val="004E5927"/>
    <w:rsid w:val="004E599B"/>
    <w:rsid w:val="004E5C2E"/>
    <w:rsid w:val="004E5D30"/>
    <w:rsid w:val="004E5E5F"/>
    <w:rsid w:val="004E5F81"/>
    <w:rsid w:val="004E628E"/>
    <w:rsid w:val="004E62E6"/>
    <w:rsid w:val="004E6461"/>
    <w:rsid w:val="004E6870"/>
    <w:rsid w:val="004E6997"/>
    <w:rsid w:val="004E6A9B"/>
    <w:rsid w:val="004E6B5C"/>
    <w:rsid w:val="004E6C4E"/>
    <w:rsid w:val="004E6CB5"/>
    <w:rsid w:val="004E6E1A"/>
    <w:rsid w:val="004E6E1D"/>
    <w:rsid w:val="004E6E51"/>
    <w:rsid w:val="004E716D"/>
    <w:rsid w:val="004E720B"/>
    <w:rsid w:val="004E7316"/>
    <w:rsid w:val="004E731B"/>
    <w:rsid w:val="004E7575"/>
    <w:rsid w:val="004E7723"/>
    <w:rsid w:val="004E77F0"/>
    <w:rsid w:val="004E7913"/>
    <w:rsid w:val="004E7B75"/>
    <w:rsid w:val="004F0074"/>
    <w:rsid w:val="004F0237"/>
    <w:rsid w:val="004F0293"/>
    <w:rsid w:val="004F02EC"/>
    <w:rsid w:val="004F03FC"/>
    <w:rsid w:val="004F047F"/>
    <w:rsid w:val="004F04CD"/>
    <w:rsid w:val="004F0526"/>
    <w:rsid w:val="004F06EB"/>
    <w:rsid w:val="004F070E"/>
    <w:rsid w:val="004F077A"/>
    <w:rsid w:val="004F078B"/>
    <w:rsid w:val="004F095F"/>
    <w:rsid w:val="004F0998"/>
    <w:rsid w:val="004F0A28"/>
    <w:rsid w:val="004F0AB0"/>
    <w:rsid w:val="004F0DEB"/>
    <w:rsid w:val="004F0E03"/>
    <w:rsid w:val="004F104C"/>
    <w:rsid w:val="004F1107"/>
    <w:rsid w:val="004F115B"/>
    <w:rsid w:val="004F11BB"/>
    <w:rsid w:val="004F1353"/>
    <w:rsid w:val="004F141A"/>
    <w:rsid w:val="004F14A0"/>
    <w:rsid w:val="004F14AB"/>
    <w:rsid w:val="004F169E"/>
    <w:rsid w:val="004F16FE"/>
    <w:rsid w:val="004F1725"/>
    <w:rsid w:val="004F172A"/>
    <w:rsid w:val="004F174A"/>
    <w:rsid w:val="004F17F2"/>
    <w:rsid w:val="004F19D8"/>
    <w:rsid w:val="004F1A1C"/>
    <w:rsid w:val="004F1AB3"/>
    <w:rsid w:val="004F1BB9"/>
    <w:rsid w:val="004F1C3B"/>
    <w:rsid w:val="004F1CE9"/>
    <w:rsid w:val="004F1D85"/>
    <w:rsid w:val="004F1F5F"/>
    <w:rsid w:val="004F1FC3"/>
    <w:rsid w:val="004F2092"/>
    <w:rsid w:val="004F20FB"/>
    <w:rsid w:val="004F2256"/>
    <w:rsid w:val="004F2363"/>
    <w:rsid w:val="004F23C3"/>
    <w:rsid w:val="004F24E1"/>
    <w:rsid w:val="004F278B"/>
    <w:rsid w:val="004F284B"/>
    <w:rsid w:val="004F2B91"/>
    <w:rsid w:val="004F2CCF"/>
    <w:rsid w:val="004F2D6D"/>
    <w:rsid w:val="004F2DE9"/>
    <w:rsid w:val="004F2F68"/>
    <w:rsid w:val="004F3114"/>
    <w:rsid w:val="004F333C"/>
    <w:rsid w:val="004F364B"/>
    <w:rsid w:val="004F3676"/>
    <w:rsid w:val="004F3706"/>
    <w:rsid w:val="004F3A6D"/>
    <w:rsid w:val="004F3AA3"/>
    <w:rsid w:val="004F3C95"/>
    <w:rsid w:val="004F3EDD"/>
    <w:rsid w:val="004F3F85"/>
    <w:rsid w:val="004F40B9"/>
    <w:rsid w:val="004F41EE"/>
    <w:rsid w:val="004F42A7"/>
    <w:rsid w:val="004F432D"/>
    <w:rsid w:val="004F4365"/>
    <w:rsid w:val="004F45E6"/>
    <w:rsid w:val="004F4911"/>
    <w:rsid w:val="004F4E88"/>
    <w:rsid w:val="004F52DE"/>
    <w:rsid w:val="004F5435"/>
    <w:rsid w:val="004F56C3"/>
    <w:rsid w:val="004F5976"/>
    <w:rsid w:val="004F5A12"/>
    <w:rsid w:val="004F5A40"/>
    <w:rsid w:val="004F5AAC"/>
    <w:rsid w:val="004F5C91"/>
    <w:rsid w:val="004F5CDE"/>
    <w:rsid w:val="004F5E9B"/>
    <w:rsid w:val="004F5FC1"/>
    <w:rsid w:val="004F5FF2"/>
    <w:rsid w:val="004F618F"/>
    <w:rsid w:val="004F633D"/>
    <w:rsid w:val="004F636A"/>
    <w:rsid w:val="004F65BC"/>
    <w:rsid w:val="004F6659"/>
    <w:rsid w:val="004F669B"/>
    <w:rsid w:val="004F689D"/>
    <w:rsid w:val="004F6A51"/>
    <w:rsid w:val="004F6C7B"/>
    <w:rsid w:val="004F6EF0"/>
    <w:rsid w:val="004F6F1E"/>
    <w:rsid w:val="004F6FDE"/>
    <w:rsid w:val="004F7006"/>
    <w:rsid w:val="004F70DD"/>
    <w:rsid w:val="004F71FF"/>
    <w:rsid w:val="004F72B6"/>
    <w:rsid w:val="004F72C3"/>
    <w:rsid w:val="004F72E6"/>
    <w:rsid w:val="004F73CA"/>
    <w:rsid w:val="004F7521"/>
    <w:rsid w:val="004F755B"/>
    <w:rsid w:val="004F7804"/>
    <w:rsid w:val="004F7819"/>
    <w:rsid w:val="004F7A60"/>
    <w:rsid w:val="004F7C3B"/>
    <w:rsid w:val="00500221"/>
    <w:rsid w:val="00500225"/>
    <w:rsid w:val="00500322"/>
    <w:rsid w:val="0050036E"/>
    <w:rsid w:val="005003C7"/>
    <w:rsid w:val="005004D9"/>
    <w:rsid w:val="0050050D"/>
    <w:rsid w:val="005005E3"/>
    <w:rsid w:val="005009A8"/>
    <w:rsid w:val="005009EB"/>
    <w:rsid w:val="00500A34"/>
    <w:rsid w:val="00500CFB"/>
    <w:rsid w:val="00501237"/>
    <w:rsid w:val="0050142C"/>
    <w:rsid w:val="00501560"/>
    <w:rsid w:val="0050159F"/>
    <w:rsid w:val="005017E6"/>
    <w:rsid w:val="00501B8B"/>
    <w:rsid w:val="00501C6F"/>
    <w:rsid w:val="00501D52"/>
    <w:rsid w:val="00501D98"/>
    <w:rsid w:val="00501DDB"/>
    <w:rsid w:val="00501F80"/>
    <w:rsid w:val="00501FB2"/>
    <w:rsid w:val="00501FEF"/>
    <w:rsid w:val="0050206A"/>
    <w:rsid w:val="00502105"/>
    <w:rsid w:val="005027FD"/>
    <w:rsid w:val="005028B3"/>
    <w:rsid w:val="005029B1"/>
    <w:rsid w:val="005029E5"/>
    <w:rsid w:val="00502BEC"/>
    <w:rsid w:val="00502C78"/>
    <w:rsid w:val="00503153"/>
    <w:rsid w:val="00503167"/>
    <w:rsid w:val="00503257"/>
    <w:rsid w:val="005032CC"/>
    <w:rsid w:val="0050330B"/>
    <w:rsid w:val="00503423"/>
    <w:rsid w:val="00503436"/>
    <w:rsid w:val="00503496"/>
    <w:rsid w:val="00503B41"/>
    <w:rsid w:val="00503B6A"/>
    <w:rsid w:val="00503BA4"/>
    <w:rsid w:val="00503C53"/>
    <w:rsid w:val="00503E7D"/>
    <w:rsid w:val="00503F8B"/>
    <w:rsid w:val="00504072"/>
    <w:rsid w:val="00504353"/>
    <w:rsid w:val="005043D6"/>
    <w:rsid w:val="005044D0"/>
    <w:rsid w:val="00504841"/>
    <w:rsid w:val="00504A31"/>
    <w:rsid w:val="00504AD3"/>
    <w:rsid w:val="00504B75"/>
    <w:rsid w:val="00504EC8"/>
    <w:rsid w:val="00505077"/>
    <w:rsid w:val="00505149"/>
    <w:rsid w:val="0050586F"/>
    <w:rsid w:val="00505929"/>
    <w:rsid w:val="00505A47"/>
    <w:rsid w:val="005063AF"/>
    <w:rsid w:val="005066C5"/>
    <w:rsid w:val="005067D7"/>
    <w:rsid w:val="005069DA"/>
    <w:rsid w:val="00506B7D"/>
    <w:rsid w:val="00506D20"/>
    <w:rsid w:val="00506D6C"/>
    <w:rsid w:val="00506E4B"/>
    <w:rsid w:val="00506F43"/>
    <w:rsid w:val="005071B4"/>
    <w:rsid w:val="00507256"/>
    <w:rsid w:val="00507278"/>
    <w:rsid w:val="00507429"/>
    <w:rsid w:val="00507575"/>
    <w:rsid w:val="005076C8"/>
    <w:rsid w:val="00507701"/>
    <w:rsid w:val="00507828"/>
    <w:rsid w:val="00507E51"/>
    <w:rsid w:val="00507EC5"/>
    <w:rsid w:val="00507F61"/>
    <w:rsid w:val="00507FDB"/>
    <w:rsid w:val="00510103"/>
    <w:rsid w:val="00510179"/>
    <w:rsid w:val="0051018B"/>
    <w:rsid w:val="0051021E"/>
    <w:rsid w:val="005102C6"/>
    <w:rsid w:val="005102CE"/>
    <w:rsid w:val="00510388"/>
    <w:rsid w:val="00510440"/>
    <w:rsid w:val="005106D2"/>
    <w:rsid w:val="005106DD"/>
    <w:rsid w:val="0051077F"/>
    <w:rsid w:val="005107B7"/>
    <w:rsid w:val="0051082D"/>
    <w:rsid w:val="00510881"/>
    <w:rsid w:val="00510894"/>
    <w:rsid w:val="005108CA"/>
    <w:rsid w:val="00510A49"/>
    <w:rsid w:val="00510E52"/>
    <w:rsid w:val="00510E5D"/>
    <w:rsid w:val="0051145E"/>
    <w:rsid w:val="00511515"/>
    <w:rsid w:val="00511896"/>
    <w:rsid w:val="0051194D"/>
    <w:rsid w:val="00511AE0"/>
    <w:rsid w:val="00511B2D"/>
    <w:rsid w:val="00511CB6"/>
    <w:rsid w:val="00511DAC"/>
    <w:rsid w:val="00511ED0"/>
    <w:rsid w:val="00511F0E"/>
    <w:rsid w:val="00512176"/>
    <w:rsid w:val="005121C5"/>
    <w:rsid w:val="005122BF"/>
    <w:rsid w:val="005126D3"/>
    <w:rsid w:val="005127DB"/>
    <w:rsid w:val="005128D0"/>
    <w:rsid w:val="005128E7"/>
    <w:rsid w:val="005129C7"/>
    <w:rsid w:val="00512AE2"/>
    <w:rsid w:val="00512B45"/>
    <w:rsid w:val="00512BB0"/>
    <w:rsid w:val="00512BDF"/>
    <w:rsid w:val="00512BFA"/>
    <w:rsid w:val="00512C63"/>
    <w:rsid w:val="00512CF6"/>
    <w:rsid w:val="00512EC7"/>
    <w:rsid w:val="00512FD1"/>
    <w:rsid w:val="0051304F"/>
    <w:rsid w:val="0051329A"/>
    <w:rsid w:val="00513640"/>
    <w:rsid w:val="0051379C"/>
    <w:rsid w:val="0051379D"/>
    <w:rsid w:val="00513BEF"/>
    <w:rsid w:val="00513D1E"/>
    <w:rsid w:val="00513E05"/>
    <w:rsid w:val="00514036"/>
    <w:rsid w:val="0051429A"/>
    <w:rsid w:val="005143DE"/>
    <w:rsid w:val="005144C9"/>
    <w:rsid w:val="005145F3"/>
    <w:rsid w:val="005146A3"/>
    <w:rsid w:val="00514750"/>
    <w:rsid w:val="005147A9"/>
    <w:rsid w:val="005147CE"/>
    <w:rsid w:val="00514DD4"/>
    <w:rsid w:val="00514FA9"/>
    <w:rsid w:val="00515079"/>
    <w:rsid w:val="005150DB"/>
    <w:rsid w:val="00515408"/>
    <w:rsid w:val="0051558C"/>
    <w:rsid w:val="00515933"/>
    <w:rsid w:val="00515976"/>
    <w:rsid w:val="00515AF5"/>
    <w:rsid w:val="00515BCF"/>
    <w:rsid w:val="00515D63"/>
    <w:rsid w:val="00515EBB"/>
    <w:rsid w:val="00515FE6"/>
    <w:rsid w:val="00516042"/>
    <w:rsid w:val="005160E0"/>
    <w:rsid w:val="00516155"/>
    <w:rsid w:val="005162BB"/>
    <w:rsid w:val="005163A1"/>
    <w:rsid w:val="005163FF"/>
    <w:rsid w:val="00516424"/>
    <w:rsid w:val="00516542"/>
    <w:rsid w:val="0051659E"/>
    <w:rsid w:val="005165CD"/>
    <w:rsid w:val="005167F3"/>
    <w:rsid w:val="00516AB9"/>
    <w:rsid w:val="00516BBA"/>
    <w:rsid w:val="00516C00"/>
    <w:rsid w:val="00516D45"/>
    <w:rsid w:val="00516D53"/>
    <w:rsid w:val="00516D8E"/>
    <w:rsid w:val="00516DFA"/>
    <w:rsid w:val="00516E76"/>
    <w:rsid w:val="00517049"/>
    <w:rsid w:val="0051709F"/>
    <w:rsid w:val="005171EF"/>
    <w:rsid w:val="00517210"/>
    <w:rsid w:val="00517246"/>
    <w:rsid w:val="005172AC"/>
    <w:rsid w:val="0051750E"/>
    <w:rsid w:val="00517593"/>
    <w:rsid w:val="005176E4"/>
    <w:rsid w:val="00517BA1"/>
    <w:rsid w:val="00517C74"/>
    <w:rsid w:val="00517CF1"/>
    <w:rsid w:val="00517E11"/>
    <w:rsid w:val="005202A3"/>
    <w:rsid w:val="00520303"/>
    <w:rsid w:val="005203A1"/>
    <w:rsid w:val="005203C8"/>
    <w:rsid w:val="005205CC"/>
    <w:rsid w:val="00520917"/>
    <w:rsid w:val="0052094E"/>
    <w:rsid w:val="00520A3F"/>
    <w:rsid w:val="00520BD2"/>
    <w:rsid w:val="00520CFC"/>
    <w:rsid w:val="00520D36"/>
    <w:rsid w:val="00520E97"/>
    <w:rsid w:val="005210E8"/>
    <w:rsid w:val="0052117E"/>
    <w:rsid w:val="0052132E"/>
    <w:rsid w:val="00521458"/>
    <w:rsid w:val="005214B1"/>
    <w:rsid w:val="0052150C"/>
    <w:rsid w:val="0052152B"/>
    <w:rsid w:val="00521604"/>
    <w:rsid w:val="00521607"/>
    <w:rsid w:val="00521635"/>
    <w:rsid w:val="0052180F"/>
    <w:rsid w:val="005218E8"/>
    <w:rsid w:val="005218F7"/>
    <w:rsid w:val="005219E6"/>
    <w:rsid w:val="00521DB7"/>
    <w:rsid w:val="005220A9"/>
    <w:rsid w:val="0052236E"/>
    <w:rsid w:val="00522531"/>
    <w:rsid w:val="00522537"/>
    <w:rsid w:val="00522705"/>
    <w:rsid w:val="005229CE"/>
    <w:rsid w:val="00522C41"/>
    <w:rsid w:val="00522E43"/>
    <w:rsid w:val="0052306D"/>
    <w:rsid w:val="00523253"/>
    <w:rsid w:val="005233A4"/>
    <w:rsid w:val="00523447"/>
    <w:rsid w:val="005235F4"/>
    <w:rsid w:val="0052367F"/>
    <w:rsid w:val="005236B1"/>
    <w:rsid w:val="00523983"/>
    <w:rsid w:val="00523AB2"/>
    <w:rsid w:val="00523CD5"/>
    <w:rsid w:val="00523FB0"/>
    <w:rsid w:val="005240DA"/>
    <w:rsid w:val="005242A5"/>
    <w:rsid w:val="005243E7"/>
    <w:rsid w:val="005245BC"/>
    <w:rsid w:val="0052470E"/>
    <w:rsid w:val="00524793"/>
    <w:rsid w:val="00524A0F"/>
    <w:rsid w:val="005250D3"/>
    <w:rsid w:val="005252F1"/>
    <w:rsid w:val="00525409"/>
    <w:rsid w:val="005254E0"/>
    <w:rsid w:val="0052554A"/>
    <w:rsid w:val="00525866"/>
    <w:rsid w:val="00525A7D"/>
    <w:rsid w:val="00525DA9"/>
    <w:rsid w:val="00525DC4"/>
    <w:rsid w:val="00525E66"/>
    <w:rsid w:val="00525FE0"/>
    <w:rsid w:val="005266FA"/>
    <w:rsid w:val="00526768"/>
    <w:rsid w:val="00526856"/>
    <w:rsid w:val="00526A73"/>
    <w:rsid w:val="00526B9B"/>
    <w:rsid w:val="00526CBC"/>
    <w:rsid w:val="00526E7F"/>
    <w:rsid w:val="00527056"/>
    <w:rsid w:val="0052711C"/>
    <w:rsid w:val="00527192"/>
    <w:rsid w:val="00527201"/>
    <w:rsid w:val="00527413"/>
    <w:rsid w:val="005274B8"/>
    <w:rsid w:val="00527854"/>
    <w:rsid w:val="00527AA3"/>
    <w:rsid w:val="00527BA3"/>
    <w:rsid w:val="00527CAD"/>
    <w:rsid w:val="00527CC9"/>
    <w:rsid w:val="00527D52"/>
    <w:rsid w:val="00527DF7"/>
    <w:rsid w:val="00527E05"/>
    <w:rsid w:val="00527E43"/>
    <w:rsid w:val="00527F32"/>
    <w:rsid w:val="0053003F"/>
    <w:rsid w:val="0053009C"/>
    <w:rsid w:val="005302C9"/>
    <w:rsid w:val="00530605"/>
    <w:rsid w:val="0053069A"/>
    <w:rsid w:val="00530841"/>
    <w:rsid w:val="005309A2"/>
    <w:rsid w:val="00530A75"/>
    <w:rsid w:val="00530CC0"/>
    <w:rsid w:val="00530DBD"/>
    <w:rsid w:val="00530EA7"/>
    <w:rsid w:val="00530FC6"/>
    <w:rsid w:val="00530FCC"/>
    <w:rsid w:val="00531050"/>
    <w:rsid w:val="005310D8"/>
    <w:rsid w:val="00531388"/>
    <w:rsid w:val="00531699"/>
    <w:rsid w:val="00531780"/>
    <w:rsid w:val="005317AD"/>
    <w:rsid w:val="005318AE"/>
    <w:rsid w:val="005318BA"/>
    <w:rsid w:val="0053198B"/>
    <w:rsid w:val="00531A4E"/>
    <w:rsid w:val="00531BC7"/>
    <w:rsid w:val="00531E2B"/>
    <w:rsid w:val="005321F5"/>
    <w:rsid w:val="005322B0"/>
    <w:rsid w:val="0053230F"/>
    <w:rsid w:val="00532420"/>
    <w:rsid w:val="005325C1"/>
    <w:rsid w:val="00532640"/>
    <w:rsid w:val="005326DD"/>
    <w:rsid w:val="0053274D"/>
    <w:rsid w:val="005327CE"/>
    <w:rsid w:val="00532ACE"/>
    <w:rsid w:val="00532D09"/>
    <w:rsid w:val="00532F64"/>
    <w:rsid w:val="00532F6D"/>
    <w:rsid w:val="00533155"/>
    <w:rsid w:val="0053319E"/>
    <w:rsid w:val="0053321E"/>
    <w:rsid w:val="00533252"/>
    <w:rsid w:val="0053329C"/>
    <w:rsid w:val="005332BD"/>
    <w:rsid w:val="005332BE"/>
    <w:rsid w:val="0053345B"/>
    <w:rsid w:val="0053370F"/>
    <w:rsid w:val="0053385A"/>
    <w:rsid w:val="005338CE"/>
    <w:rsid w:val="0053390A"/>
    <w:rsid w:val="005339F6"/>
    <w:rsid w:val="00533A98"/>
    <w:rsid w:val="00533B94"/>
    <w:rsid w:val="00533C84"/>
    <w:rsid w:val="00533D2E"/>
    <w:rsid w:val="00533E0B"/>
    <w:rsid w:val="00533E5D"/>
    <w:rsid w:val="00533FD6"/>
    <w:rsid w:val="0053424E"/>
    <w:rsid w:val="0053433F"/>
    <w:rsid w:val="00534371"/>
    <w:rsid w:val="00534533"/>
    <w:rsid w:val="00534683"/>
    <w:rsid w:val="0053468B"/>
    <w:rsid w:val="005347DF"/>
    <w:rsid w:val="005348D6"/>
    <w:rsid w:val="00534973"/>
    <w:rsid w:val="005349F2"/>
    <w:rsid w:val="00534A77"/>
    <w:rsid w:val="00534AC0"/>
    <w:rsid w:val="00534B48"/>
    <w:rsid w:val="00534B7B"/>
    <w:rsid w:val="00534FA9"/>
    <w:rsid w:val="00534FC8"/>
    <w:rsid w:val="005351EC"/>
    <w:rsid w:val="00535296"/>
    <w:rsid w:val="005354D2"/>
    <w:rsid w:val="005354E0"/>
    <w:rsid w:val="00535557"/>
    <w:rsid w:val="00535597"/>
    <w:rsid w:val="00535AB1"/>
    <w:rsid w:val="00535ADE"/>
    <w:rsid w:val="00535B59"/>
    <w:rsid w:val="00535B7B"/>
    <w:rsid w:val="00536150"/>
    <w:rsid w:val="0053635C"/>
    <w:rsid w:val="005363CA"/>
    <w:rsid w:val="005365EE"/>
    <w:rsid w:val="005366B6"/>
    <w:rsid w:val="005368B8"/>
    <w:rsid w:val="00536AB6"/>
    <w:rsid w:val="00536AE2"/>
    <w:rsid w:val="00536B85"/>
    <w:rsid w:val="00537031"/>
    <w:rsid w:val="005370AE"/>
    <w:rsid w:val="005370F8"/>
    <w:rsid w:val="00537266"/>
    <w:rsid w:val="00537270"/>
    <w:rsid w:val="00537556"/>
    <w:rsid w:val="005375A4"/>
    <w:rsid w:val="00537683"/>
    <w:rsid w:val="005377A8"/>
    <w:rsid w:val="005377C0"/>
    <w:rsid w:val="0053787D"/>
    <w:rsid w:val="0053796F"/>
    <w:rsid w:val="00537A50"/>
    <w:rsid w:val="00537B70"/>
    <w:rsid w:val="00537DA0"/>
    <w:rsid w:val="00537DDB"/>
    <w:rsid w:val="00537E77"/>
    <w:rsid w:val="00537F89"/>
    <w:rsid w:val="00537F9F"/>
    <w:rsid w:val="00537FE2"/>
    <w:rsid w:val="005402EA"/>
    <w:rsid w:val="0054032D"/>
    <w:rsid w:val="00540439"/>
    <w:rsid w:val="005405EF"/>
    <w:rsid w:val="00540A28"/>
    <w:rsid w:val="00540BCF"/>
    <w:rsid w:val="00540CA8"/>
    <w:rsid w:val="00540CAB"/>
    <w:rsid w:val="00540CE0"/>
    <w:rsid w:val="00540E35"/>
    <w:rsid w:val="00541167"/>
    <w:rsid w:val="00541189"/>
    <w:rsid w:val="005411FD"/>
    <w:rsid w:val="0054133A"/>
    <w:rsid w:val="00541371"/>
    <w:rsid w:val="005414DC"/>
    <w:rsid w:val="0054166F"/>
    <w:rsid w:val="005416BF"/>
    <w:rsid w:val="005417E5"/>
    <w:rsid w:val="00541891"/>
    <w:rsid w:val="005418A2"/>
    <w:rsid w:val="00541A18"/>
    <w:rsid w:val="00541C87"/>
    <w:rsid w:val="00541CE1"/>
    <w:rsid w:val="00541D1E"/>
    <w:rsid w:val="00541D5C"/>
    <w:rsid w:val="005422A1"/>
    <w:rsid w:val="005423AE"/>
    <w:rsid w:val="005426A9"/>
    <w:rsid w:val="005429E3"/>
    <w:rsid w:val="00542B43"/>
    <w:rsid w:val="00542BB9"/>
    <w:rsid w:val="00542D2B"/>
    <w:rsid w:val="00542DAA"/>
    <w:rsid w:val="005432DA"/>
    <w:rsid w:val="005438EA"/>
    <w:rsid w:val="00543AEC"/>
    <w:rsid w:val="00543B32"/>
    <w:rsid w:val="00543D4F"/>
    <w:rsid w:val="00543D9A"/>
    <w:rsid w:val="00543F42"/>
    <w:rsid w:val="0054409F"/>
    <w:rsid w:val="005441B5"/>
    <w:rsid w:val="005441C7"/>
    <w:rsid w:val="005442F2"/>
    <w:rsid w:val="00544320"/>
    <w:rsid w:val="0054449F"/>
    <w:rsid w:val="0054483E"/>
    <w:rsid w:val="00544849"/>
    <w:rsid w:val="00544AA6"/>
    <w:rsid w:val="00544E97"/>
    <w:rsid w:val="00545013"/>
    <w:rsid w:val="005451E2"/>
    <w:rsid w:val="00545393"/>
    <w:rsid w:val="005453BB"/>
    <w:rsid w:val="00545459"/>
    <w:rsid w:val="005454F3"/>
    <w:rsid w:val="0054558B"/>
    <w:rsid w:val="0054568D"/>
    <w:rsid w:val="005459D0"/>
    <w:rsid w:val="00545DA3"/>
    <w:rsid w:val="00545E1B"/>
    <w:rsid w:val="00545F0D"/>
    <w:rsid w:val="00545F5F"/>
    <w:rsid w:val="00545F99"/>
    <w:rsid w:val="00546377"/>
    <w:rsid w:val="00546390"/>
    <w:rsid w:val="005463B8"/>
    <w:rsid w:val="00546540"/>
    <w:rsid w:val="005465AB"/>
    <w:rsid w:val="00546656"/>
    <w:rsid w:val="00546704"/>
    <w:rsid w:val="0054694C"/>
    <w:rsid w:val="00546A35"/>
    <w:rsid w:val="00546D48"/>
    <w:rsid w:val="00546D4E"/>
    <w:rsid w:val="00546DCA"/>
    <w:rsid w:val="00546E77"/>
    <w:rsid w:val="00547031"/>
    <w:rsid w:val="005470CA"/>
    <w:rsid w:val="00547147"/>
    <w:rsid w:val="00547330"/>
    <w:rsid w:val="005474CD"/>
    <w:rsid w:val="005474DD"/>
    <w:rsid w:val="00547861"/>
    <w:rsid w:val="00547A29"/>
    <w:rsid w:val="00547A94"/>
    <w:rsid w:val="00547B9E"/>
    <w:rsid w:val="00547C09"/>
    <w:rsid w:val="00547C16"/>
    <w:rsid w:val="00547F99"/>
    <w:rsid w:val="005500F0"/>
    <w:rsid w:val="0055012A"/>
    <w:rsid w:val="005501B7"/>
    <w:rsid w:val="0055030C"/>
    <w:rsid w:val="00550467"/>
    <w:rsid w:val="0055054B"/>
    <w:rsid w:val="00550653"/>
    <w:rsid w:val="00550817"/>
    <w:rsid w:val="005509C1"/>
    <w:rsid w:val="00550A10"/>
    <w:rsid w:val="00550A76"/>
    <w:rsid w:val="00550C32"/>
    <w:rsid w:val="00550C7A"/>
    <w:rsid w:val="00550F15"/>
    <w:rsid w:val="00550FA6"/>
    <w:rsid w:val="00550FAE"/>
    <w:rsid w:val="005510F2"/>
    <w:rsid w:val="005511C1"/>
    <w:rsid w:val="00551202"/>
    <w:rsid w:val="005512AF"/>
    <w:rsid w:val="005514BC"/>
    <w:rsid w:val="00551556"/>
    <w:rsid w:val="0055175B"/>
    <w:rsid w:val="00551859"/>
    <w:rsid w:val="0055197E"/>
    <w:rsid w:val="005519A0"/>
    <w:rsid w:val="005519BC"/>
    <w:rsid w:val="00551CB6"/>
    <w:rsid w:val="00551E01"/>
    <w:rsid w:val="00551FBB"/>
    <w:rsid w:val="0055205B"/>
    <w:rsid w:val="005520D1"/>
    <w:rsid w:val="00552504"/>
    <w:rsid w:val="00552A99"/>
    <w:rsid w:val="00552C51"/>
    <w:rsid w:val="00552C74"/>
    <w:rsid w:val="00552E4B"/>
    <w:rsid w:val="00552EB9"/>
    <w:rsid w:val="00552FC4"/>
    <w:rsid w:val="0055307A"/>
    <w:rsid w:val="0055309D"/>
    <w:rsid w:val="005531C7"/>
    <w:rsid w:val="00553327"/>
    <w:rsid w:val="00553920"/>
    <w:rsid w:val="0055392C"/>
    <w:rsid w:val="00553A1F"/>
    <w:rsid w:val="00553A42"/>
    <w:rsid w:val="00553DD7"/>
    <w:rsid w:val="00553E73"/>
    <w:rsid w:val="00553FC5"/>
    <w:rsid w:val="00554022"/>
    <w:rsid w:val="00554187"/>
    <w:rsid w:val="0055422B"/>
    <w:rsid w:val="005543DE"/>
    <w:rsid w:val="005544C9"/>
    <w:rsid w:val="0055455A"/>
    <w:rsid w:val="0055463F"/>
    <w:rsid w:val="0055481E"/>
    <w:rsid w:val="00554AC1"/>
    <w:rsid w:val="00554AC2"/>
    <w:rsid w:val="00554B40"/>
    <w:rsid w:val="00554BB4"/>
    <w:rsid w:val="00554C03"/>
    <w:rsid w:val="00554E46"/>
    <w:rsid w:val="00554EA4"/>
    <w:rsid w:val="00554F0E"/>
    <w:rsid w:val="00554F5A"/>
    <w:rsid w:val="0055511D"/>
    <w:rsid w:val="005552BA"/>
    <w:rsid w:val="00555337"/>
    <w:rsid w:val="00555505"/>
    <w:rsid w:val="005556F6"/>
    <w:rsid w:val="00555704"/>
    <w:rsid w:val="00555720"/>
    <w:rsid w:val="0055599E"/>
    <w:rsid w:val="00555A85"/>
    <w:rsid w:val="00555BEC"/>
    <w:rsid w:val="00555E38"/>
    <w:rsid w:val="00555EF7"/>
    <w:rsid w:val="00555F59"/>
    <w:rsid w:val="00556094"/>
    <w:rsid w:val="00556273"/>
    <w:rsid w:val="00556489"/>
    <w:rsid w:val="00556518"/>
    <w:rsid w:val="00556605"/>
    <w:rsid w:val="00556610"/>
    <w:rsid w:val="00556697"/>
    <w:rsid w:val="00556785"/>
    <w:rsid w:val="00556815"/>
    <w:rsid w:val="00556843"/>
    <w:rsid w:val="005569A1"/>
    <w:rsid w:val="00556A30"/>
    <w:rsid w:val="00556B32"/>
    <w:rsid w:val="00556BEE"/>
    <w:rsid w:val="00556C11"/>
    <w:rsid w:val="00556CFC"/>
    <w:rsid w:val="005572E5"/>
    <w:rsid w:val="00557343"/>
    <w:rsid w:val="005573AD"/>
    <w:rsid w:val="0055741C"/>
    <w:rsid w:val="00557660"/>
    <w:rsid w:val="0055772A"/>
    <w:rsid w:val="00557852"/>
    <w:rsid w:val="00557938"/>
    <w:rsid w:val="005579DC"/>
    <w:rsid w:val="00557B24"/>
    <w:rsid w:val="00557B3A"/>
    <w:rsid w:val="00557C2A"/>
    <w:rsid w:val="00560228"/>
    <w:rsid w:val="00560637"/>
    <w:rsid w:val="00560717"/>
    <w:rsid w:val="005608B2"/>
    <w:rsid w:val="0056097B"/>
    <w:rsid w:val="00560D62"/>
    <w:rsid w:val="00560E53"/>
    <w:rsid w:val="00560EC6"/>
    <w:rsid w:val="00560F1B"/>
    <w:rsid w:val="005610AD"/>
    <w:rsid w:val="005611C5"/>
    <w:rsid w:val="005612FB"/>
    <w:rsid w:val="0056139D"/>
    <w:rsid w:val="005613D4"/>
    <w:rsid w:val="00561650"/>
    <w:rsid w:val="00561713"/>
    <w:rsid w:val="00561719"/>
    <w:rsid w:val="0056177F"/>
    <w:rsid w:val="0056178E"/>
    <w:rsid w:val="005618C7"/>
    <w:rsid w:val="00561A12"/>
    <w:rsid w:val="00561C49"/>
    <w:rsid w:val="0056209E"/>
    <w:rsid w:val="00562125"/>
    <w:rsid w:val="005621E4"/>
    <w:rsid w:val="00562297"/>
    <w:rsid w:val="005622CF"/>
    <w:rsid w:val="00562477"/>
    <w:rsid w:val="00562486"/>
    <w:rsid w:val="005624BE"/>
    <w:rsid w:val="005624EA"/>
    <w:rsid w:val="005625BC"/>
    <w:rsid w:val="00562715"/>
    <w:rsid w:val="00562789"/>
    <w:rsid w:val="0056288E"/>
    <w:rsid w:val="0056288F"/>
    <w:rsid w:val="00562B19"/>
    <w:rsid w:val="00562D17"/>
    <w:rsid w:val="00562D4A"/>
    <w:rsid w:val="00562D95"/>
    <w:rsid w:val="00562F17"/>
    <w:rsid w:val="00563056"/>
    <w:rsid w:val="00563215"/>
    <w:rsid w:val="005632CF"/>
    <w:rsid w:val="005632E9"/>
    <w:rsid w:val="0056334E"/>
    <w:rsid w:val="005633BE"/>
    <w:rsid w:val="00563405"/>
    <w:rsid w:val="005634D4"/>
    <w:rsid w:val="00563829"/>
    <w:rsid w:val="0056409D"/>
    <w:rsid w:val="005641B8"/>
    <w:rsid w:val="00564391"/>
    <w:rsid w:val="0056454E"/>
    <w:rsid w:val="00564560"/>
    <w:rsid w:val="00564807"/>
    <w:rsid w:val="005648C7"/>
    <w:rsid w:val="00564909"/>
    <w:rsid w:val="00564935"/>
    <w:rsid w:val="00564964"/>
    <w:rsid w:val="00564BF6"/>
    <w:rsid w:val="00564D07"/>
    <w:rsid w:val="00564FFC"/>
    <w:rsid w:val="005650BE"/>
    <w:rsid w:val="0056510C"/>
    <w:rsid w:val="005651D8"/>
    <w:rsid w:val="005654C6"/>
    <w:rsid w:val="005656B7"/>
    <w:rsid w:val="00565924"/>
    <w:rsid w:val="005659A4"/>
    <w:rsid w:val="00565A16"/>
    <w:rsid w:val="00565A61"/>
    <w:rsid w:val="00565A88"/>
    <w:rsid w:val="00565C0C"/>
    <w:rsid w:val="00565C16"/>
    <w:rsid w:val="00565DD5"/>
    <w:rsid w:val="00565FE7"/>
    <w:rsid w:val="0056606A"/>
    <w:rsid w:val="005662A0"/>
    <w:rsid w:val="005662AE"/>
    <w:rsid w:val="005662B3"/>
    <w:rsid w:val="0056644E"/>
    <w:rsid w:val="005665E5"/>
    <w:rsid w:val="0056662E"/>
    <w:rsid w:val="00566672"/>
    <w:rsid w:val="00566986"/>
    <w:rsid w:val="005669B9"/>
    <w:rsid w:val="005669DA"/>
    <w:rsid w:val="005669FE"/>
    <w:rsid w:val="00566A48"/>
    <w:rsid w:val="00566A4B"/>
    <w:rsid w:val="00566A66"/>
    <w:rsid w:val="00566B71"/>
    <w:rsid w:val="00566C14"/>
    <w:rsid w:val="00566DA5"/>
    <w:rsid w:val="00566DF7"/>
    <w:rsid w:val="00566F3F"/>
    <w:rsid w:val="00566FD8"/>
    <w:rsid w:val="00567004"/>
    <w:rsid w:val="00567025"/>
    <w:rsid w:val="005672C5"/>
    <w:rsid w:val="005673A7"/>
    <w:rsid w:val="00567463"/>
    <w:rsid w:val="00567580"/>
    <w:rsid w:val="00567645"/>
    <w:rsid w:val="00567680"/>
    <w:rsid w:val="005677C4"/>
    <w:rsid w:val="00567834"/>
    <w:rsid w:val="005679A9"/>
    <w:rsid w:val="00567B79"/>
    <w:rsid w:val="00567C21"/>
    <w:rsid w:val="00567CBD"/>
    <w:rsid w:val="00567CFA"/>
    <w:rsid w:val="00567DCD"/>
    <w:rsid w:val="00567F8E"/>
    <w:rsid w:val="005701F3"/>
    <w:rsid w:val="005703A0"/>
    <w:rsid w:val="005703F3"/>
    <w:rsid w:val="00570562"/>
    <w:rsid w:val="00570737"/>
    <w:rsid w:val="00570773"/>
    <w:rsid w:val="0057081F"/>
    <w:rsid w:val="00570C37"/>
    <w:rsid w:val="00570CB7"/>
    <w:rsid w:val="00570D51"/>
    <w:rsid w:val="00570DFE"/>
    <w:rsid w:val="00570E48"/>
    <w:rsid w:val="00570F29"/>
    <w:rsid w:val="00570FC6"/>
    <w:rsid w:val="00571028"/>
    <w:rsid w:val="005711FB"/>
    <w:rsid w:val="0057161F"/>
    <w:rsid w:val="005716C6"/>
    <w:rsid w:val="00571AE5"/>
    <w:rsid w:val="00571C78"/>
    <w:rsid w:val="00571C96"/>
    <w:rsid w:val="00571EB8"/>
    <w:rsid w:val="00571F04"/>
    <w:rsid w:val="00571FFF"/>
    <w:rsid w:val="00572021"/>
    <w:rsid w:val="0057211A"/>
    <w:rsid w:val="005722B4"/>
    <w:rsid w:val="00572448"/>
    <w:rsid w:val="0057271D"/>
    <w:rsid w:val="0057277E"/>
    <w:rsid w:val="005727EF"/>
    <w:rsid w:val="005728D5"/>
    <w:rsid w:val="00572B54"/>
    <w:rsid w:val="00573139"/>
    <w:rsid w:val="005731BB"/>
    <w:rsid w:val="005732BF"/>
    <w:rsid w:val="005733C9"/>
    <w:rsid w:val="005733DF"/>
    <w:rsid w:val="005733F0"/>
    <w:rsid w:val="00573609"/>
    <w:rsid w:val="0057367E"/>
    <w:rsid w:val="00573761"/>
    <w:rsid w:val="00573847"/>
    <w:rsid w:val="00573988"/>
    <w:rsid w:val="00573A2E"/>
    <w:rsid w:val="00573AE2"/>
    <w:rsid w:val="00573C3F"/>
    <w:rsid w:val="00573D57"/>
    <w:rsid w:val="00573E4E"/>
    <w:rsid w:val="00573EF8"/>
    <w:rsid w:val="005742F5"/>
    <w:rsid w:val="005743A9"/>
    <w:rsid w:val="00574409"/>
    <w:rsid w:val="005744A8"/>
    <w:rsid w:val="005744E7"/>
    <w:rsid w:val="0057452F"/>
    <w:rsid w:val="005745AF"/>
    <w:rsid w:val="005745EB"/>
    <w:rsid w:val="0057465D"/>
    <w:rsid w:val="00574B8F"/>
    <w:rsid w:val="00574CC4"/>
    <w:rsid w:val="00574D04"/>
    <w:rsid w:val="00574D91"/>
    <w:rsid w:val="00574DC3"/>
    <w:rsid w:val="00575226"/>
    <w:rsid w:val="00575283"/>
    <w:rsid w:val="005755FF"/>
    <w:rsid w:val="005756E0"/>
    <w:rsid w:val="00575763"/>
    <w:rsid w:val="00575784"/>
    <w:rsid w:val="005757ED"/>
    <w:rsid w:val="00575A51"/>
    <w:rsid w:val="00575B3C"/>
    <w:rsid w:val="00575C49"/>
    <w:rsid w:val="00575CEB"/>
    <w:rsid w:val="00575CEF"/>
    <w:rsid w:val="00575E1C"/>
    <w:rsid w:val="00575F59"/>
    <w:rsid w:val="00575F5A"/>
    <w:rsid w:val="00575F5E"/>
    <w:rsid w:val="00575FD5"/>
    <w:rsid w:val="005764E9"/>
    <w:rsid w:val="00576672"/>
    <w:rsid w:val="0057671C"/>
    <w:rsid w:val="00576BBB"/>
    <w:rsid w:val="00576C93"/>
    <w:rsid w:val="00576CB1"/>
    <w:rsid w:val="00576D20"/>
    <w:rsid w:val="00576D57"/>
    <w:rsid w:val="00576E3B"/>
    <w:rsid w:val="00576EFC"/>
    <w:rsid w:val="005772D9"/>
    <w:rsid w:val="00577312"/>
    <w:rsid w:val="0057739D"/>
    <w:rsid w:val="005774E7"/>
    <w:rsid w:val="00577732"/>
    <w:rsid w:val="00577931"/>
    <w:rsid w:val="00577982"/>
    <w:rsid w:val="00577A44"/>
    <w:rsid w:val="00577DB9"/>
    <w:rsid w:val="00577F5F"/>
    <w:rsid w:val="00577FA0"/>
    <w:rsid w:val="00580683"/>
    <w:rsid w:val="00580814"/>
    <w:rsid w:val="005808D0"/>
    <w:rsid w:val="00580ACC"/>
    <w:rsid w:val="00580B73"/>
    <w:rsid w:val="00580CE2"/>
    <w:rsid w:val="00580E7A"/>
    <w:rsid w:val="00580FD4"/>
    <w:rsid w:val="00581070"/>
    <w:rsid w:val="00581083"/>
    <w:rsid w:val="00581182"/>
    <w:rsid w:val="005812B6"/>
    <w:rsid w:val="00581311"/>
    <w:rsid w:val="00581639"/>
    <w:rsid w:val="005816E8"/>
    <w:rsid w:val="00581793"/>
    <w:rsid w:val="00581AFE"/>
    <w:rsid w:val="00581C84"/>
    <w:rsid w:val="00581CED"/>
    <w:rsid w:val="00581EEB"/>
    <w:rsid w:val="00581F1C"/>
    <w:rsid w:val="005824C6"/>
    <w:rsid w:val="0058263A"/>
    <w:rsid w:val="0058276E"/>
    <w:rsid w:val="005827D5"/>
    <w:rsid w:val="005827F5"/>
    <w:rsid w:val="00582895"/>
    <w:rsid w:val="005828C9"/>
    <w:rsid w:val="00582DEA"/>
    <w:rsid w:val="00582F98"/>
    <w:rsid w:val="00582FD0"/>
    <w:rsid w:val="0058349D"/>
    <w:rsid w:val="005834C2"/>
    <w:rsid w:val="00583859"/>
    <w:rsid w:val="0058393F"/>
    <w:rsid w:val="00583AA2"/>
    <w:rsid w:val="00583B30"/>
    <w:rsid w:val="00583BDD"/>
    <w:rsid w:val="00583E47"/>
    <w:rsid w:val="00583ED6"/>
    <w:rsid w:val="00584040"/>
    <w:rsid w:val="00584047"/>
    <w:rsid w:val="0058408D"/>
    <w:rsid w:val="0058419C"/>
    <w:rsid w:val="00584269"/>
    <w:rsid w:val="005843CF"/>
    <w:rsid w:val="0058457A"/>
    <w:rsid w:val="005846CA"/>
    <w:rsid w:val="005849DF"/>
    <w:rsid w:val="00584C21"/>
    <w:rsid w:val="00584CD0"/>
    <w:rsid w:val="00584E68"/>
    <w:rsid w:val="00584F08"/>
    <w:rsid w:val="00584F29"/>
    <w:rsid w:val="00584FAA"/>
    <w:rsid w:val="005850BE"/>
    <w:rsid w:val="0058511A"/>
    <w:rsid w:val="00585167"/>
    <w:rsid w:val="0058527F"/>
    <w:rsid w:val="005852DF"/>
    <w:rsid w:val="005855F6"/>
    <w:rsid w:val="00585856"/>
    <w:rsid w:val="00585CBE"/>
    <w:rsid w:val="00585F5D"/>
    <w:rsid w:val="00585FDB"/>
    <w:rsid w:val="00585FF7"/>
    <w:rsid w:val="005860DE"/>
    <w:rsid w:val="00586264"/>
    <w:rsid w:val="00586447"/>
    <w:rsid w:val="00586473"/>
    <w:rsid w:val="005864D1"/>
    <w:rsid w:val="00586507"/>
    <w:rsid w:val="005865A8"/>
    <w:rsid w:val="00586729"/>
    <w:rsid w:val="00586750"/>
    <w:rsid w:val="0058675A"/>
    <w:rsid w:val="005868D4"/>
    <w:rsid w:val="00586A57"/>
    <w:rsid w:val="00586D65"/>
    <w:rsid w:val="00586D94"/>
    <w:rsid w:val="005873D5"/>
    <w:rsid w:val="005874E1"/>
    <w:rsid w:val="00587537"/>
    <w:rsid w:val="00587835"/>
    <w:rsid w:val="00587B35"/>
    <w:rsid w:val="00587C75"/>
    <w:rsid w:val="00587D59"/>
    <w:rsid w:val="00587E3D"/>
    <w:rsid w:val="00587E40"/>
    <w:rsid w:val="0059022C"/>
    <w:rsid w:val="005902D8"/>
    <w:rsid w:val="005903A3"/>
    <w:rsid w:val="005904FE"/>
    <w:rsid w:val="00590628"/>
    <w:rsid w:val="00590847"/>
    <w:rsid w:val="0059084E"/>
    <w:rsid w:val="005908A5"/>
    <w:rsid w:val="005908AF"/>
    <w:rsid w:val="00590915"/>
    <w:rsid w:val="00590AA9"/>
    <w:rsid w:val="00590AB7"/>
    <w:rsid w:val="00590C8A"/>
    <w:rsid w:val="00590CD7"/>
    <w:rsid w:val="00590DCB"/>
    <w:rsid w:val="00590ED3"/>
    <w:rsid w:val="00591184"/>
    <w:rsid w:val="0059123F"/>
    <w:rsid w:val="005913BE"/>
    <w:rsid w:val="00591649"/>
    <w:rsid w:val="00591759"/>
    <w:rsid w:val="005917EB"/>
    <w:rsid w:val="0059186E"/>
    <w:rsid w:val="0059189A"/>
    <w:rsid w:val="005918C8"/>
    <w:rsid w:val="00591A37"/>
    <w:rsid w:val="00591AA4"/>
    <w:rsid w:val="00591DCC"/>
    <w:rsid w:val="00591F6A"/>
    <w:rsid w:val="00591FAF"/>
    <w:rsid w:val="00591FC8"/>
    <w:rsid w:val="0059213A"/>
    <w:rsid w:val="00592260"/>
    <w:rsid w:val="005922CA"/>
    <w:rsid w:val="00592337"/>
    <w:rsid w:val="005923CD"/>
    <w:rsid w:val="00592537"/>
    <w:rsid w:val="005925DD"/>
    <w:rsid w:val="005925DF"/>
    <w:rsid w:val="00592640"/>
    <w:rsid w:val="005927AE"/>
    <w:rsid w:val="00592833"/>
    <w:rsid w:val="005929A6"/>
    <w:rsid w:val="00592ECA"/>
    <w:rsid w:val="00592F02"/>
    <w:rsid w:val="00592F2B"/>
    <w:rsid w:val="00592F41"/>
    <w:rsid w:val="00593006"/>
    <w:rsid w:val="00593007"/>
    <w:rsid w:val="00593094"/>
    <w:rsid w:val="0059365F"/>
    <w:rsid w:val="005936AE"/>
    <w:rsid w:val="005936D8"/>
    <w:rsid w:val="0059392A"/>
    <w:rsid w:val="00593AFD"/>
    <w:rsid w:val="00593C97"/>
    <w:rsid w:val="00593CC7"/>
    <w:rsid w:val="00593D0D"/>
    <w:rsid w:val="00593F4D"/>
    <w:rsid w:val="00593FF4"/>
    <w:rsid w:val="0059403B"/>
    <w:rsid w:val="00594329"/>
    <w:rsid w:val="0059432F"/>
    <w:rsid w:val="00594362"/>
    <w:rsid w:val="00594413"/>
    <w:rsid w:val="00594525"/>
    <w:rsid w:val="00594795"/>
    <w:rsid w:val="0059483A"/>
    <w:rsid w:val="005948C3"/>
    <w:rsid w:val="005949A9"/>
    <w:rsid w:val="00594AD2"/>
    <w:rsid w:val="00594CC6"/>
    <w:rsid w:val="00594D2E"/>
    <w:rsid w:val="00594F8A"/>
    <w:rsid w:val="0059526B"/>
    <w:rsid w:val="00595521"/>
    <w:rsid w:val="005955D7"/>
    <w:rsid w:val="0059574C"/>
    <w:rsid w:val="00595793"/>
    <w:rsid w:val="005957BA"/>
    <w:rsid w:val="00595877"/>
    <w:rsid w:val="00595AA4"/>
    <w:rsid w:val="00595AB7"/>
    <w:rsid w:val="00595D5B"/>
    <w:rsid w:val="00595D8C"/>
    <w:rsid w:val="00595DDA"/>
    <w:rsid w:val="00595E03"/>
    <w:rsid w:val="00595E76"/>
    <w:rsid w:val="00596029"/>
    <w:rsid w:val="00596115"/>
    <w:rsid w:val="005962E6"/>
    <w:rsid w:val="00596402"/>
    <w:rsid w:val="0059666D"/>
    <w:rsid w:val="005967D1"/>
    <w:rsid w:val="00596922"/>
    <w:rsid w:val="00596997"/>
    <w:rsid w:val="00596B55"/>
    <w:rsid w:val="00596B90"/>
    <w:rsid w:val="00596BBE"/>
    <w:rsid w:val="00596CA3"/>
    <w:rsid w:val="00596E4B"/>
    <w:rsid w:val="00597127"/>
    <w:rsid w:val="005971CC"/>
    <w:rsid w:val="005971E6"/>
    <w:rsid w:val="00597237"/>
    <w:rsid w:val="005973EB"/>
    <w:rsid w:val="00597581"/>
    <w:rsid w:val="00597605"/>
    <w:rsid w:val="00597690"/>
    <w:rsid w:val="00597701"/>
    <w:rsid w:val="00597781"/>
    <w:rsid w:val="005978BF"/>
    <w:rsid w:val="00597C84"/>
    <w:rsid w:val="00597E09"/>
    <w:rsid w:val="00597EF9"/>
    <w:rsid w:val="00597F12"/>
    <w:rsid w:val="005A0090"/>
    <w:rsid w:val="005A009D"/>
    <w:rsid w:val="005A026B"/>
    <w:rsid w:val="005A036E"/>
    <w:rsid w:val="005A05E7"/>
    <w:rsid w:val="005A08C9"/>
    <w:rsid w:val="005A093B"/>
    <w:rsid w:val="005A09D5"/>
    <w:rsid w:val="005A09EE"/>
    <w:rsid w:val="005A0AC7"/>
    <w:rsid w:val="005A0D11"/>
    <w:rsid w:val="005A0D8D"/>
    <w:rsid w:val="005A0E50"/>
    <w:rsid w:val="005A0F9A"/>
    <w:rsid w:val="005A1056"/>
    <w:rsid w:val="005A112B"/>
    <w:rsid w:val="005A125C"/>
    <w:rsid w:val="005A12D3"/>
    <w:rsid w:val="005A15C4"/>
    <w:rsid w:val="005A19AF"/>
    <w:rsid w:val="005A1A69"/>
    <w:rsid w:val="005A1C47"/>
    <w:rsid w:val="005A1E0A"/>
    <w:rsid w:val="005A1E50"/>
    <w:rsid w:val="005A21BA"/>
    <w:rsid w:val="005A2262"/>
    <w:rsid w:val="005A2334"/>
    <w:rsid w:val="005A23F0"/>
    <w:rsid w:val="005A242B"/>
    <w:rsid w:val="005A24B0"/>
    <w:rsid w:val="005A24B4"/>
    <w:rsid w:val="005A27E8"/>
    <w:rsid w:val="005A2C0F"/>
    <w:rsid w:val="005A2D49"/>
    <w:rsid w:val="005A3038"/>
    <w:rsid w:val="005A3146"/>
    <w:rsid w:val="005A31D5"/>
    <w:rsid w:val="005A32A1"/>
    <w:rsid w:val="005A32A7"/>
    <w:rsid w:val="005A332D"/>
    <w:rsid w:val="005A337E"/>
    <w:rsid w:val="005A3469"/>
    <w:rsid w:val="005A351B"/>
    <w:rsid w:val="005A37EB"/>
    <w:rsid w:val="005A3830"/>
    <w:rsid w:val="005A3A2A"/>
    <w:rsid w:val="005A3B0D"/>
    <w:rsid w:val="005A3B17"/>
    <w:rsid w:val="005A4035"/>
    <w:rsid w:val="005A409B"/>
    <w:rsid w:val="005A42F2"/>
    <w:rsid w:val="005A4611"/>
    <w:rsid w:val="005A464D"/>
    <w:rsid w:val="005A467E"/>
    <w:rsid w:val="005A483A"/>
    <w:rsid w:val="005A4BFC"/>
    <w:rsid w:val="005A4D97"/>
    <w:rsid w:val="005A4DE3"/>
    <w:rsid w:val="005A4F89"/>
    <w:rsid w:val="005A544F"/>
    <w:rsid w:val="005A555C"/>
    <w:rsid w:val="005A55FC"/>
    <w:rsid w:val="005A5668"/>
    <w:rsid w:val="005A56C9"/>
    <w:rsid w:val="005A5825"/>
    <w:rsid w:val="005A5970"/>
    <w:rsid w:val="005A597B"/>
    <w:rsid w:val="005A5A4D"/>
    <w:rsid w:val="005A5A96"/>
    <w:rsid w:val="005A5B1E"/>
    <w:rsid w:val="005A5D21"/>
    <w:rsid w:val="005A5F11"/>
    <w:rsid w:val="005A5F3F"/>
    <w:rsid w:val="005A6240"/>
    <w:rsid w:val="005A6275"/>
    <w:rsid w:val="005A6279"/>
    <w:rsid w:val="005A63E7"/>
    <w:rsid w:val="005A66FF"/>
    <w:rsid w:val="005A6A48"/>
    <w:rsid w:val="005A6AC3"/>
    <w:rsid w:val="005A6C6F"/>
    <w:rsid w:val="005A6D90"/>
    <w:rsid w:val="005A6EC0"/>
    <w:rsid w:val="005A6F51"/>
    <w:rsid w:val="005A6FCB"/>
    <w:rsid w:val="005A7003"/>
    <w:rsid w:val="005A700B"/>
    <w:rsid w:val="005A727C"/>
    <w:rsid w:val="005A731E"/>
    <w:rsid w:val="005A7353"/>
    <w:rsid w:val="005A758F"/>
    <w:rsid w:val="005A762C"/>
    <w:rsid w:val="005A76A1"/>
    <w:rsid w:val="005A78BE"/>
    <w:rsid w:val="005A7AB4"/>
    <w:rsid w:val="005A7DD8"/>
    <w:rsid w:val="005B02C9"/>
    <w:rsid w:val="005B0385"/>
    <w:rsid w:val="005B0528"/>
    <w:rsid w:val="005B054F"/>
    <w:rsid w:val="005B05AA"/>
    <w:rsid w:val="005B0734"/>
    <w:rsid w:val="005B0808"/>
    <w:rsid w:val="005B0886"/>
    <w:rsid w:val="005B0887"/>
    <w:rsid w:val="005B09E3"/>
    <w:rsid w:val="005B0A2F"/>
    <w:rsid w:val="005B0B87"/>
    <w:rsid w:val="005B0C23"/>
    <w:rsid w:val="005B10DD"/>
    <w:rsid w:val="005B1314"/>
    <w:rsid w:val="005B13BA"/>
    <w:rsid w:val="005B1464"/>
    <w:rsid w:val="005B14B7"/>
    <w:rsid w:val="005B17B1"/>
    <w:rsid w:val="005B190B"/>
    <w:rsid w:val="005B1945"/>
    <w:rsid w:val="005B1954"/>
    <w:rsid w:val="005B1AFE"/>
    <w:rsid w:val="005B1BC5"/>
    <w:rsid w:val="005B1CA2"/>
    <w:rsid w:val="005B1CE1"/>
    <w:rsid w:val="005B1E4B"/>
    <w:rsid w:val="005B20D5"/>
    <w:rsid w:val="005B246F"/>
    <w:rsid w:val="005B249C"/>
    <w:rsid w:val="005B24F2"/>
    <w:rsid w:val="005B2598"/>
    <w:rsid w:val="005B2637"/>
    <w:rsid w:val="005B2672"/>
    <w:rsid w:val="005B28A2"/>
    <w:rsid w:val="005B29CF"/>
    <w:rsid w:val="005B2D7F"/>
    <w:rsid w:val="005B2F59"/>
    <w:rsid w:val="005B313A"/>
    <w:rsid w:val="005B32A0"/>
    <w:rsid w:val="005B33BC"/>
    <w:rsid w:val="005B344B"/>
    <w:rsid w:val="005B3490"/>
    <w:rsid w:val="005B36BA"/>
    <w:rsid w:val="005B375A"/>
    <w:rsid w:val="005B3858"/>
    <w:rsid w:val="005B391C"/>
    <w:rsid w:val="005B39DC"/>
    <w:rsid w:val="005B3A95"/>
    <w:rsid w:val="005B3E00"/>
    <w:rsid w:val="005B3E79"/>
    <w:rsid w:val="005B4018"/>
    <w:rsid w:val="005B402D"/>
    <w:rsid w:val="005B4136"/>
    <w:rsid w:val="005B42DB"/>
    <w:rsid w:val="005B4469"/>
    <w:rsid w:val="005B4472"/>
    <w:rsid w:val="005B455F"/>
    <w:rsid w:val="005B460C"/>
    <w:rsid w:val="005B46A1"/>
    <w:rsid w:val="005B4793"/>
    <w:rsid w:val="005B483A"/>
    <w:rsid w:val="005B4894"/>
    <w:rsid w:val="005B4932"/>
    <w:rsid w:val="005B4960"/>
    <w:rsid w:val="005B4A1D"/>
    <w:rsid w:val="005B4B2A"/>
    <w:rsid w:val="005B4DC5"/>
    <w:rsid w:val="005B4E60"/>
    <w:rsid w:val="005B4EAC"/>
    <w:rsid w:val="005B50D2"/>
    <w:rsid w:val="005B517B"/>
    <w:rsid w:val="005B51E9"/>
    <w:rsid w:val="005B52A0"/>
    <w:rsid w:val="005B549F"/>
    <w:rsid w:val="005B5535"/>
    <w:rsid w:val="005B5C0E"/>
    <w:rsid w:val="005B5CC2"/>
    <w:rsid w:val="005B5D83"/>
    <w:rsid w:val="005B5E0C"/>
    <w:rsid w:val="005B5E61"/>
    <w:rsid w:val="005B5F5A"/>
    <w:rsid w:val="005B61FD"/>
    <w:rsid w:val="005B629D"/>
    <w:rsid w:val="005B64A1"/>
    <w:rsid w:val="005B663E"/>
    <w:rsid w:val="005B6694"/>
    <w:rsid w:val="005B6A05"/>
    <w:rsid w:val="005B6C66"/>
    <w:rsid w:val="005B6CA0"/>
    <w:rsid w:val="005B6DCA"/>
    <w:rsid w:val="005B6EF0"/>
    <w:rsid w:val="005B6F3F"/>
    <w:rsid w:val="005B6F6D"/>
    <w:rsid w:val="005B70DC"/>
    <w:rsid w:val="005B75FA"/>
    <w:rsid w:val="005B767A"/>
    <w:rsid w:val="005B7B98"/>
    <w:rsid w:val="005B7E83"/>
    <w:rsid w:val="005C0060"/>
    <w:rsid w:val="005C008C"/>
    <w:rsid w:val="005C0090"/>
    <w:rsid w:val="005C02B3"/>
    <w:rsid w:val="005C0477"/>
    <w:rsid w:val="005C04BE"/>
    <w:rsid w:val="005C064D"/>
    <w:rsid w:val="005C0E64"/>
    <w:rsid w:val="005C0EAC"/>
    <w:rsid w:val="005C1067"/>
    <w:rsid w:val="005C106E"/>
    <w:rsid w:val="005C1143"/>
    <w:rsid w:val="005C1149"/>
    <w:rsid w:val="005C1250"/>
    <w:rsid w:val="005C1349"/>
    <w:rsid w:val="005C13CD"/>
    <w:rsid w:val="005C160C"/>
    <w:rsid w:val="005C1699"/>
    <w:rsid w:val="005C17AA"/>
    <w:rsid w:val="005C17F0"/>
    <w:rsid w:val="005C1935"/>
    <w:rsid w:val="005C197E"/>
    <w:rsid w:val="005C199E"/>
    <w:rsid w:val="005C19B7"/>
    <w:rsid w:val="005C19F5"/>
    <w:rsid w:val="005C1A0A"/>
    <w:rsid w:val="005C1A5D"/>
    <w:rsid w:val="005C1D41"/>
    <w:rsid w:val="005C1D56"/>
    <w:rsid w:val="005C1D81"/>
    <w:rsid w:val="005C204E"/>
    <w:rsid w:val="005C2142"/>
    <w:rsid w:val="005C2293"/>
    <w:rsid w:val="005C22DF"/>
    <w:rsid w:val="005C2342"/>
    <w:rsid w:val="005C238A"/>
    <w:rsid w:val="005C2431"/>
    <w:rsid w:val="005C2440"/>
    <w:rsid w:val="005C2569"/>
    <w:rsid w:val="005C2596"/>
    <w:rsid w:val="005C276D"/>
    <w:rsid w:val="005C28A5"/>
    <w:rsid w:val="005C2C8F"/>
    <w:rsid w:val="005C2C9E"/>
    <w:rsid w:val="005C2D39"/>
    <w:rsid w:val="005C2FD5"/>
    <w:rsid w:val="005C31CC"/>
    <w:rsid w:val="005C33E4"/>
    <w:rsid w:val="005C34C7"/>
    <w:rsid w:val="005C3660"/>
    <w:rsid w:val="005C3669"/>
    <w:rsid w:val="005C371F"/>
    <w:rsid w:val="005C3747"/>
    <w:rsid w:val="005C37DA"/>
    <w:rsid w:val="005C380C"/>
    <w:rsid w:val="005C39C3"/>
    <w:rsid w:val="005C3A0F"/>
    <w:rsid w:val="005C3D4C"/>
    <w:rsid w:val="005C3E21"/>
    <w:rsid w:val="005C40DC"/>
    <w:rsid w:val="005C40F4"/>
    <w:rsid w:val="005C41E6"/>
    <w:rsid w:val="005C425F"/>
    <w:rsid w:val="005C42E3"/>
    <w:rsid w:val="005C492C"/>
    <w:rsid w:val="005C4C0E"/>
    <w:rsid w:val="005C4C60"/>
    <w:rsid w:val="005C5770"/>
    <w:rsid w:val="005C57C4"/>
    <w:rsid w:val="005C583A"/>
    <w:rsid w:val="005C5877"/>
    <w:rsid w:val="005C58B7"/>
    <w:rsid w:val="005C594C"/>
    <w:rsid w:val="005C5A28"/>
    <w:rsid w:val="005C5B78"/>
    <w:rsid w:val="005C5C77"/>
    <w:rsid w:val="005C5DCB"/>
    <w:rsid w:val="005C5E02"/>
    <w:rsid w:val="005C5E2B"/>
    <w:rsid w:val="005C5FDD"/>
    <w:rsid w:val="005C6021"/>
    <w:rsid w:val="005C60F5"/>
    <w:rsid w:val="005C61F5"/>
    <w:rsid w:val="005C6378"/>
    <w:rsid w:val="005C6393"/>
    <w:rsid w:val="005C649D"/>
    <w:rsid w:val="005C686C"/>
    <w:rsid w:val="005C68CC"/>
    <w:rsid w:val="005C6923"/>
    <w:rsid w:val="005C6B95"/>
    <w:rsid w:val="005C70D3"/>
    <w:rsid w:val="005C70DF"/>
    <w:rsid w:val="005C7283"/>
    <w:rsid w:val="005C735A"/>
    <w:rsid w:val="005C748A"/>
    <w:rsid w:val="005C7635"/>
    <w:rsid w:val="005C777C"/>
    <w:rsid w:val="005C792C"/>
    <w:rsid w:val="005C7B66"/>
    <w:rsid w:val="005C7C55"/>
    <w:rsid w:val="005D0110"/>
    <w:rsid w:val="005D048D"/>
    <w:rsid w:val="005D0526"/>
    <w:rsid w:val="005D085D"/>
    <w:rsid w:val="005D0A70"/>
    <w:rsid w:val="005D0C27"/>
    <w:rsid w:val="005D1079"/>
    <w:rsid w:val="005D109D"/>
    <w:rsid w:val="005D1278"/>
    <w:rsid w:val="005D131D"/>
    <w:rsid w:val="005D153F"/>
    <w:rsid w:val="005D163A"/>
    <w:rsid w:val="005D1710"/>
    <w:rsid w:val="005D1732"/>
    <w:rsid w:val="005D17E3"/>
    <w:rsid w:val="005D18B8"/>
    <w:rsid w:val="005D19B8"/>
    <w:rsid w:val="005D1A0E"/>
    <w:rsid w:val="005D1A65"/>
    <w:rsid w:val="005D1AC3"/>
    <w:rsid w:val="005D1BC8"/>
    <w:rsid w:val="005D1E33"/>
    <w:rsid w:val="005D1EB2"/>
    <w:rsid w:val="005D22D1"/>
    <w:rsid w:val="005D2313"/>
    <w:rsid w:val="005D2663"/>
    <w:rsid w:val="005D270F"/>
    <w:rsid w:val="005D2833"/>
    <w:rsid w:val="005D292B"/>
    <w:rsid w:val="005D29A6"/>
    <w:rsid w:val="005D2A7A"/>
    <w:rsid w:val="005D2A86"/>
    <w:rsid w:val="005D2B9B"/>
    <w:rsid w:val="005D2C5C"/>
    <w:rsid w:val="005D2DF5"/>
    <w:rsid w:val="005D2F75"/>
    <w:rsid w:val="005D2F8F"/>
    <w:rsid w:val="005D30F8"/>
    <w:rsid w:val="005D325B"/>
    <w:rsid w:val="005D3272"/>
    <w:rsid w:val="005D33D1"/>
    <w:rsid w:val="005D353A"/>
    <w:rsid w:val="005D3555"/>
    <w:rsid w:val="005D355F"/>
    <w:rsid w:val="005D372F"/>
    <w:rsid w:val="005D3743"/>
    <w:rsid w:val="005D385C"/>
    <w:rsid w:val="005D391F"/>
    <w:rsid w:val="005D3B12"/>
    <w:rsid w:val="005D3E17"/>
    <w:rsid w:val="005D3F82"/>
    <w:rsid w:val="005D4011"/>
    <w:rsid w:val="005D40FD"/>
    <w:rsid w:val="005D4266"/>
    <w:rsid w:val="005D44B7"/>
    <w:rsid w:val="005D46C7"/>
    <w:rsid w:val="005D46E6"/>
    <w:rsid w:val="005D48A3"/>
    <w:rsid w:val="005D48FB"/>
    <w:rsid w:val="005D4FF7"/>
    <w:rsid w:val="005D53B5"/>
    <w:rsid w:val="005D55FF"/>
    <w:rsid w:val="005D5901"/>
    <w:rsid w:val="005D591F"/>
    <w:rsid w:val="005D597B"/>
    <w:rsid w:val="005D5A3E"/>
    <w:rsid w:val="005D5A7A"/>
    <w:rsid w:val="005D5B17"/>
    <w:rsid w:val="005D5BA7"/>
    <w:rsid w:val="005D5C3B"/>
    <w:rsid w:val="005D5CE0"/>
    <w:rsid w:val="005D5D56"/>
    <w:rsid w:val="005D5ED2"/>
    <w:rsid w:val="005D6055"/>
    <w:rsid w:val="005D6117"/>
    <w:rsid w:val="005D612D"/>
    <w:rsid w:val="005D6169"/>
    <w:rsid w:val="005D62A8"/>
    <w:rsid w:val="005D62C1"/>
    <w:rsid w:val="005D6450"/>
    <w:rsid w:val="005D645D"/>
    <w:rsid w:val="005D66DE"/>
    <w:rsid w:val="005D6727"/>
    <w:rsid w:val="005D674C"/>
    <w:rsid w:val="005D6EF7"/>
    <w:rsid w:val="005D6FA2"/>
    <w:rsid w:val="005D7080"/>
    <w:rsid w:val="005D7292"/>
    <w:rsid w:val="005D7339"/>
    <w:rsid w:val="005D73CE"/>
    <w:rsid w:val="005D74AC"/>
    <w:rsid w:val="005D74B0"/>
    <w:rsid w:val="005D7653"/>
    <w:rsid w:val="005D7785"/>
    <w:rsid w:val="005D77E4"/>
    <w:rsid w:val="005D7912"/>
    <w:rsid w:val="005D7ABE"/>
    <w:rsid w:val="005D7AE7"/>
    <w:rsid w:val="005D7C1C"/>
    <w:rsid w:val="005D7CA6"/>
    <w:rsid w:val="005D7CF4"/>
    <w:rsid w:val="005D7E2A"/>
    <w:rsid w:val="005E0205"/>
    <w:rsid w:val="005E0373"/>
    <w:rsid w:val="005E04D4"/>
    <w:rsid w:val="005E0568"/>
    <w:rsid w:val="005E0711"/>
    <w:rsid w:val="005E07F9"/>
    <w:rsid w:val="005E0AAA"/>
    <w:rsid w:val="005E0BA9"/>
    <w:rsid w:val="005E0D06"/>
    <w:rsid w:val="005E0D29"/>
    <w:rsid w:val="005E0E8E"/>
    <w:rsid w:val="005E0ECD"/>
    <w:rsid w:val="005E1083"/>
    <w:rsid w:val="005E111E"/>
    <w:rsid w:val="005E118A"/>
    <w:rsid w:val="005E129D"/>
    <w:rsid w:val="005E1418"/>
    <w:rsid w:val="005E14FF"/>
    <w:rsid w:val="005E153F"/>
    <w:rsid w:val="005E18AA"/>
    <w:rsid w:val="005E18F0"/>
    <w:rsid w:val="005E199B"/>
    <w:rsid w:val="005E19E9"/>
    <w:rsid w:val="005E1C60"/>
    <w:rsid w:val="005E1DC5"/>
    <w:rsid w:val="005E1F17"/>
    <w:rsid w:val="005E1F66"/>
    <w:rsid w:val="005E201C"/>
    <w:rsid w:val="005E21A6"/>
    <w:rsid w:val="005E231F"/>
    <w:rsid w:val="005E2320"/>
    <w:rsid w:val="005E252F"/>
    <w:rsid w:val="005E2566"/>
    <w:rsid w:val="005E2705"/>
    <w:rsid w:val="005E28AF"/>
    <w:rsid w:val="005E28CC"/>
    <w:rsid w:val="005E29C6"/>
    <w:rsid w:val="005E2D3F"/>
    <w:rsid w:val="005E2D58"/>
    <w:rsid w:val="005E2E0E"/>
    <w:rsid w:val="005E2E67"/>
    <w:rsid w:val="005E31B6"/>
    <w:rsid w:val="005E31EA"/>
    <w:rsid w:val="005E3270"/>
    <w:rsid w:val="005E331E"/>
    <w:rsid w:val="005E3434"/>
    <w:rsid w:val="005E3613"/>
    <w:rsid w:val="005E3763"/>
    <w:rsid w:val="005E3767"/>
    <w:rsid w:val="005E3937"/>
    <w:rsid w:val="005E393E"/>
    <w:rsid w:val="005E3BF6"/>
    <w:rsid w:val="005E3C39"/>
    <w:rsid w:val="005E3FA6"/>
    <w:rsid w:val="005E4081"/>
    <w:rsid w:val="005E40FC"/>
    <w:rsid w:val="005E44B5"/>
    <w:rsid w:val="005E44C9"/>
    <w:rsid w:val="005E461F"/>
    <w:rsid w:val="005E486E"/>
    <w:rsid w:val="005E4CAF"/>
    <w:rsid w:val="005E4F51"/>
    <w:rsid w:val="005E4FBF"/>
    <w:rsid w:val="005E506C"/>
    <w:rsid w:val="005E50FA"/>
    <w:rsid w:val="005E5118"/>
    <w:rsid w:val="005E5225"/>
    <w:rsid w:val="005E525C"/>
    <w:rsid w:val="005E5304"/>
    <w:rsid w:val="005E5522"/>
    <w:rsid w:val="005E5591"/>
    <w:rsid w:val="005E5920"/>
    <w:rsid w:val="005E5931"/>
    <w:rsid w:val="005E5A10"/>
    <w:rsid w:val="005E5A3D"/>
    <w:rsid w:val="005E5AF4"/>
    <w:rsid w:val="005E5AFD"/>
    <w:rsid w:val="005E5B6A"/>
    <w:rsid w:val="005E5C00"/>
    <w:rsid w:val="005E5C21"/>
    <w:rsid w:val="005E5C87"/>
    <w:rsid w:val="005E5DF2"/>
    <w:rsid w:val="005E5E4A"/>
    <w:rsid w:val="005E5EDC"/>
    <w:rsid w:val="005E6136"/>
    <w:rsid w:val="005E6275"/>
    <w:rsid w:val="005E680A"/>
    <w:rsid w:val="005E685C"/>
    <w:rsid w:val="005E689B"/>
    <w:rsid w:val="005E6B1C"/>
    <w:rsid w:val="005E6B32"/>
    <w:rsid w:val="005E6D27"/>
    <w:rsid w:val="005E6DB4"/>
    <w:rsid w:val="005E6DCE"/>
    <w:rsid w:val="005E6EF7"/>
    <w:rsid w:val="005E70A9"/>
    <w:rsid w:val="005E712B"/>
    <w:rsid w:val="005E71C6"/>
    <w:rsid w:val="005E71F5"/>
    <w:rsid w:val="005E72E3"/>
    <w:rsid w:val="005E7428"/>
    <w:rsid w:val="005E74B6"/>
    <w:rsid w:val="005E76DC"/>
    <w:rsid w:val="005E775B"/>
    <w:rsid w:val="005E7817"/>
    <w:rsid w:val="005E7A86"/>
    <w:rsid w:val="005E7ABB"/>
    <w:rsid w:val="005E7B5E"/>
    <w:rsid w:val="005E7B61"/>
    <w:rsid w:val="005E7BEC"/>
    <w:rsid w:val="005E7CD3"/>
    <w:rsid w:val="005E7D46"/>
    <w:rsid w:val="005E7F95"/>
    <w:rsid w:val="005F03E1"/>
    <w:rsid w:val="005F0431"/>
    <w:rsid w:val="005F04C4"/>
    <w:rsid w:val="005F0525"/>
    <w:rsid w:val="005F05CF"/>
    <w:rsid w:val="005F0762"/>
    <w:rsid w:val="005F0BD2"/>
    <w:rsid w:val="005F0C11"/>
    <w:rsid w:val="005F1085"/>
    <w:rsid w:val="005F1113"/>
    <w:rsid w:val="005F139A"/>
    <w:rsid w:val="005F158C"/>
    <w:rsid w:val="005F16DC"/>
    <w:rsid w:val="005F1A15"/>
    <w:rsid w:val="005F2119"/>
    <w:rsid w:val="005F2232"/>
    <w:rsid w:val="005F23DA"/>
    <w:rsid w:val="005F256B"/>
    <w:rsid w:val="005F2810"/>
    <w:rsid w:val="005F30CB"/>
    <w:rsid w:val="005F3345"/>
    <w:rsid w:val="005F3472"/>
    <w:rsid w:val="005F37B5"/>
    <w:rsid w:val="005F37CF"/>
    <w:rsid w:val="005F382C"/>
    <w:rsid w:val="005F390B"/>
    <w:rsid w:val="005F3B00"/>
    <w:rsid w:val="005F3D91"/>
    <w:rsid w:val="005F3E36"/>
    <w:rsid w:val="005F3EB4"/>
    <w:rsid w:val="005F3EE5"/>
    <w:rsid w:val="005F3FF9"/>
    <w:rsid w:val="005F40A4"/>
    <w:rsid w:val="005F4236"/>
    <w:rsid w:val="005F425D"/>
    <w:rsid w:val="005F443C"/>
    <w:rsid w:val="005F499A"/>
    <w:rsid w:val="005F49B6"/>
    <w:rsid w:val="005F4D03"/>
    <w:rsid w:val="005F4D84"/>
    <w:rsid w:val="005F4E2D"/>
    <w:rsid w:val="005F4EF9"/>
    <w:rsid w:val="005F4FF0"/>
    <w:rsid w:val="005F50CA"/>
    <w:rsid w:val="005F50FF"/>
    <w:rsid w:val="005F5104"/>
    <w:rsid w:val="005F52B8"/>
    <w:rsid w:val="005F5906"/>
    <w:rsid w:val="005F5B9E"/>
    <w:rsid w:val="005F5CDD"/>
    <w:rsid w:val="005F600E"/>
    <w:rsid w:val="005F6056"/>
    <w:rsid w:val="005F608C"/>
    <w:rsid w:val="005F610D"/>
    <w:rsid w:val="005F6351"/>
    <w:rsid w:val="005F6474"/>
    <w:rsid w:val="005F67A7"/>
    <w:rsid w:val="005F67BD"/>
    <w:rsid w:val="005F67D7"/>
    <w:rsid w:val="005F6872"/>
    <w:rsid w:val="005F6AC5"/>
    <w:rsid w:val="005F6B5F"/>
    <w:rsid w:val="005F6C51"/>
    <w:rsid w:val="005F6D3A"/>
    <w:rsid w:val="005F6FFF"/>
    <w:rsid w:val="005F7041"/>
    <w:rsid w:val="005F705D"/>
    <w:rsid w:val="005F717D"/>
    <w:rsid w:val="005F7190"/>
    <w:rsid w:val="005F7291"/>
    <w:rsid w:val="005F7436"/>
    <w:rsid w:val="005F7646"/>
    <w:rsid w:val="005F7718"/>
    <w:rsid w:val="005F7853"/>
    <w:rsid w:val="005F795D"/>
    <w:rsid w:val="005F79D6"/>
    <w:rsid w:val="005F7FBB"/>
    <w:rsid w:val="00600183"/>
    <w:rsid w:val="0060036E"/>
    <w:rsid w:val="006006F9"/>
    <w:rsid w:val="00600744"/>
    <w:rsid w:val="006007CE"/>
    <w:rsid w:val="00600844"/>
    <w:rsid w:val="00600848"/>
    <w:rsid w:val="0060084F"/>
    <w:rsid w:val="00600942"/>
    <w:rsid w:val="006009F2"/>
    <w:rsid w:val="00600AAB"/>
    <w:rsid w:val="00600B7B"/>
    <w:rsid w:val="00600BF6"/>
    <w:rsid w:val="00600D91"/>
    <w:rsid w:val="0060106E"/>
    <w:rsid w:val="00601142"/>
    <w:rsid w:val="00601341"/>
    <w:rsid w:val="006014BB"/>
    <w:rsid w:val="006014C6"/>
    <w:rsid w:val="006015C4"/>
    <w:rsid w:val="0060161B"/>
    <w:rsid w:val="00601845"/>
    <w:rsid w:val="00601B77"/>
    <w:rsid w:val="00601E48"/>
    <w:rsid w:val="00601EAC"/>
    <w:rsid w:val="00601EEF"/>
    <w:rsid w:val="00601EF6"/>
    <w:rsid w:val="00601F59"/>
    <w:rsid w:val="00602264"/>
    <w:rsid w:val="00602323"/>
    <w:rsid w:val="006023EE"/>
    <w:rsid w:val="006025A2"/>
    <w:rsid w:val="00602752"/>
    <w:rsid w:val="00602B54"/>
    <w:rsid w:val="00602BBD"/>
    <w:rsid w:val="00602BEB"/>
    <w:rsid w:val="00602CBE"/>
    <w:rsid w:val="0060305F"/>
    <w:rsid w:val="006031C2"/>
    <w:rsid w:val="0060330C"/>
    <w:rsid w:val="00603339"/>
    <w:rsid w:val="006033CB"/>
    <w:rsid w:val="006034F2"/>
    <w:rsid w:val="00603684"/>
    <w:rsid w:val="00603691"/>
    <w:rsid w:val="006038AD"/>
    <w:rsid w:val="0060399B"/>
    <w:rsid w:val="00603AD3"/>
    <w:rsid w:val="00603AD8"/>
    <w:rsid w:val="00603B41"/>
    <w:rsid w:val="00603BDA"/>
    <w:rsid w:val="00603C47"/>
    <w:rsid w:val="00603DD2"/>
    <w:rsid w:val="00603DE7"/>
    <w:rsid w:val="00603F27"/>
    <w:rsid w:val="00603FF7"/>
    <w:rsid w:val="006041B4"/>
    <w:rsid w:val="00604288"/>
    <w:rsid w:val="006044D5"/>
    <w:rsid w:val="006044F6"/>
    <w:rsid w:val="006046FE"/>
    <w:rsid w:val="00604707"/>
    <w:rsid w:val="006047D0"/>
    <w:rsid w:val="00604ABA"/>
    <w:rsid w:val="00604AE1"/>
    <w:rsid w:val="00604B38"/>
    <w:rsid w:val="00604E2E"/>
    <w:rsid w:val="00604F6C"/>
    <w:rsid w:val="00605136"/>
    <w:rsid w:val="00605348"/>
    <w:rsid w:val="006053D8"/>
    <w:rsid w:val="0060576D"/>
    <w:rsid w:val="006057E5"/>
    <w:rsid w:val="006058CF"/>
    <w:rsid w:val="00605995"/>
    <w:rsid w:val="00605BEC"/>
    <w:rsid w:val="00605DCD"/>
    <w:rsid w:val="00606011"/>
    <w:rsid w:val="0060628B"/>
    <w:rsid w:val="006062C5"/>
    <w:rsid w:val="00606315"/>
    <w:rsid w:val="0060638F"/>
    <w:rsid w:val="006064A2"/>
    <w:rsid w:val="00606873"/>
    <w:rsid w:val="00606A55"/>
    <w:rsid w:val="00606B34"/>
    <w:rsid w:val="00606BE4"/>
    <w:rsid w:val="00606CF8"/>
    <w:rsid w:val="00606DA5"/>
    <w:rsid w:val="0060708F"/>
    <w:rsid w:val="00607743"/>
    <w:rsid w:val="00607BF0"/>
    <w:rsid w:val="00607C44"/>
    <w:rsid w:val="00610027"/>
    <w:rsid w:val="00610063"/>
    <w:rsid w:val="0061014D"/>
    <w:rsid w:val="0061042B"/>
    <w:rsid w:val="0061057F"/>
    <w:rsid w:val="006105E8"/>
    <w:rsid w:val="006107C4"/>
    <w:rsid w:val="0061097A"/>
    <w:rsid w:val="00610D94"/>
    <w:rsid w:val="0061105A"/>
    <w:rsid w:val="00611086"/>
    <w:rsid w:val="006110D5"/>
    <w:rsid w:val="006110EF"/>
    <w:rsid w:val="00611146"/>
    <w:rsid w:val="00611642"/>
    <w:rsid w:val="006116BB"/>
    <w:rsid w:val="00611717"/>
    <w:rsid w:val="006119CE"/>
    <w:rsid w:val="00611EBE"/>
    <w:rsid w:val="00612130"/>
    <w:rsid w:val="006122B4"/>
    <w:rsid w:val="0061235A"/>
    <w:rsid w:val="006123AC"/>
    <w:rsid w:val="00612493"/>
    <w:rsid w:val="006124F5"/>
    <w:rsid w:val="006125BA"/>
    <w:rsid w:val="00612835"/>
    <w:rsid w:val="006128B6"/>
    <w:rsid w:val="00612AAA"/>
    <w:rsid w:val="00612D58"/>
    <w:rsid w:val="00612D6F"/>
    <w:rsid w:val="00612FBD"/>
    <w:rsid w:val="00613063"/>
    <w:rsid w:val="006130DC"/>
    <w:rsid w:val="00613332"/>
    <w:rsid w:val="00613397"/>
    <w:rsid w:val="006136BB"/>
    <w:rsid w:val="006136DC"/>
    <w:rsid w:val="0061371D"/>
    <w:rsid w:val="00613C80"/>
    <w:rsid w:val="00613C96"/>
    <w:rsid w:val="00613E93"/>
    <w:rsid w:val="00613EB0"/>
    <w:rsid w:val="00613EFE"/>
    <w:rsid w:val="00613F1E"/>
    <w:rsid w:val="0061404F"/>
    <w:rsid w:val="006142FB"/>
    <w:rsid w:val="006144B1"/>
    <w:rsid w:val="0061450C"/>
    <w:rsid w:val="006145D9"/>
    <w:rsid w:val="006149C4"/>
    <w:rsid w:val="00614AA5"/>
    <w:rsid w:val="00614F51"/>
    <w:rsid w:val="00614FCF"/>
    <w:rsid w:val="00615449"/>
    <w:rsid w:val="006158CC"/>
    <w:rsid w:val="006158CD"/>
    <w:rsid w:val="00615A22"/>
    <w:rsid w:val="00615A9E"/>
    <w:rsid w:val="00615F69"/>
    <w:rsid w:val="00616429"/>
    <w:rsid w:val="0061643B"/>
    <w:rsid w:val="00616A35"/>
    <w:rsid w:val="00616A7F"/>
    <w:rsid w:val="00616D1B"/>
    <w:rsid w:val="00616D47"/>
    <w:rsid w:val="00616E97"/>
    <w:rsid w:val="00616EAB"/>
    <w:rsid w:val="00617099"/>
    <w:rsid w:val="00617248"/>
    <w:rsid w:val="00617333"/>
    <w:rsid w:val="006174F0"/>
    <w:rsid w:val="00617547"/>
    <w:rsid w:val="0061757B"/>
    <w:rsid w:val="00617599"/>
    <w:rsid w:val="006175EC"/>
    <w:rsid w:val="006177D3"/>
    <w:rsid w:val="006177F3"/>
    <w:rsid w:val="00617891"/>
    <w:rsid w:val="00617910"/>
    <w:rsid w:val="00617B99"/>
    <w:rsid w:val="00617C77"/>
    <w:rsid w:val="00617E86"/>
    <w:rsid w:val="00617EB9"/>
    <w:rsid w:val="00617FD0"/>
    <w:rsid w:val="006201C1"/>
    <w:rsid w:val="0062060C"/>
    <w:rsid w:val="00620653"/>
    <w:rsid w:val="0062065A"/>
    <w:rsid w:val="0062088E"/>
    <w:rsid w:val="006208F4"/>
    <w:rsid w:val="006209F2"/>
    <w:rsid w:val="00620DF2"/>
    <w:rsid w:val="00620E60"/>
    <w:rsid w:val="0062123F"/>
    <w:rsid w:val="006214E2"/>
    <w:rsid w:val="00621778"/>
    <w:rsid w:val="006217D4"/>
    <w:rsid w:val="00621812"/>
    <w:rsid w:val="0062185A"/>
    <w:rsid w:val="00621A1B"/>
    <w:rsid w:val="00621A3A"/>
    <w:rsid w:val="00621B10"/>
    <w:rsid w:val="00621B36"/>
    <w:rsid w:val="00621B64"/>
    <w:rsid w:val="0062207F"/>
    <w:rsid w:val="00622091"/>
    <w:rsid w:val="006221A0"/>
    <w:rsid w:val="006223AD"/>
    <w:rsid w:val="00622506"/>
    <w:rsid w:val="00622758"/>
    <w:rsid w:val="00622881"/>
    <w:rsid w:val="00622937"/>
    <w:rsid w:val="00622C12"/>
    <w:rsid w:val="00622C87"/>
    <w:rsid w:val="00622FB4"/>
    <w:rsid w:val="00623321"/>
    <w:rsid w:val="00623352"/>
    <w:rsid w:val="0062379D"/>
    <w:rsid w:val="006237E4"/>
    <w:rsid w:val="0062391C"/>
    <w:rsid w:val="00623AB5"/>
    <w:rsid w:val="00623B62"/>
    <w:rsid w:val="00623C59"/>
    <w:rsid w:val="00623E53"/>
    <w:rsid w:val="00623E92"/>
    <w:rsid w:val="00623FEE"/>
    <w:rsid w:val="00624366"/>
    <w:rsid w:val="0062437D"/>
    <w:rsid w:val="006243A4"/>
    <w:rsid w:val="006243ED"/>
    <w:rsid w:val="0062452B"/>
    <w:rsid w:val="006247ED"/>
    <w:rsid w:val="00624872"/>
    <w:rsid w:val="006249BF"/>
    <w:rsid w:val="00624D78"/>
    <w:rsid w:val="00624E0B"/>
    <w:rsid w:val="00624E4B"/>
    <w:rsid w:val="00624E79"/>
    <w:rsid w:val="00624F97"/>
    <w:rsid w:val="00624FBB"/>
    <w:rsid w:val="0062548F"/>
    <w:rsid w:val="006254C1"/>
    <w:rsid w:val="006254DD"/>
    <w:rsid w:val="006255E8"/>
    <w:rsid w:val="00625889"/>
    <w:rsid w:val="00625A4D"/>
    <w:rsid w:val="00625CD8"/>
    <w:rsid w:val="00625FE1"/>
    <w:rsid w:val="00625FF9"/>
    <w:rsid w:val="00626208"/>
    <w:rsid w:val="006264A9"/>
    <w:rsid w:val="006265BC"/>
    <w:rsid w:val="0062664F"/>
    <w:rsid w:val="006267BB"/>
    <w:rsid w:val="006267D7"/>
    <w:rsid w:val="00626912"/>
    <w:rsid w:val="00626945"/>
    <w:rsid w:val="00626CB0"/>
    <w:rsid w:val="00626D82"/>
    <w:rsid w:val="00626DB7"/>
    <w:rsid w:val="00626F79"/>
    <w:rsid w:val="0062705C"/>
    <w:rsid w:val="00627117"/>
    <w:rsid w:val="00627164"/>
    <w:rsid w:val="0062717B"/>
    <w:rsid w:val="00627191"/>
    <w:rsid w:val="00627283"/>
    <w:rsid w:val="0062737E"/>
    <w:rsid w:val="00627610"/>
    <w:rsid w:val="0062779E"/>
    <w:rsid w:val="00627836"/>
    <w:rsid w:val="0062792A"/>
    <w:rsid w:val="00627BD0"/>
    <w:rsid w:val="00627C8E"/>
    <w:rsid w:val="00627D1B"/>
    <w:rsid w:val="00627D3E"/>
    <w:rsid w:val="00630228"/>
    <w:rsid w:val="0063029E"/>
    <w:rsid w:val="006303D9"/>
    <w:rsid w:val="006304A7"/>
    <w:rsid w:val="006304E7"/>
    <w:rsid w:val="006305D9"/>
    <w:rsid w:val="00630685"/>
    <w:rsid w:val="006306F6"/>
    <w:rsid w:val="0063072B"/>
    <w:rsid w:val="006307BF"/>
    <w:rsid w:val="00630804"/>
    <w:rsid w:val="006309AD"/>
    <w:rsid w:val="006309C1"/>
    <w:rsid w:val="00630A61"/>
    <w:rsid w:val="00630AE7"/>
    <w:rsid w:val="00630D09"/>
    <w:rsid w:val="00630D11"/>
    <w:rsid w:val="00630D9E"/>
    <w:rsid w:val="00630F96"/>
    <w:rsid w:val="00631002"/>
    <w:rsid w:val="00631043"/>
    <w:rsid w:val="00631102"/>
    <w:rsid w:val="00631158"/>
    <w:rsid w:val="006311A5"/>
    <w:rsid w:val="006312FF"/>
    <w:rsid w:val="00631354"/>
    <w:rsid w:val="00631522"/>
    <w:rsid w:val="006316E6"/>
    <w:rsid w:val="0063173D"/>
    <w:rsid w:val="0063184B"/>
    <w:rsid w:val="00631B32"/>
    <w:rsid w:val="00631C7E"/>
    <w:rsid w:val="00631DE2"/>
    <w:rsid w:val="00631E87"/>
    <w:rsid w:val="00631F5A"/>
    <w:rsid w:val="006320E4"/>
    <w:rsid w:val="00632302"/>
    <w:rsid w:val="00632407"/>
    <w:rsid w:val="00632509"/>
    <w:rsid w:val="00632854"/>
    <w:rsid w:val="006329A2"/>
    <w:rsid w:val="00632A3A"/>
    <w:rsid w:val="00632D7B"/>
    <w:rsid w:val="00632E3A"/>
    <w:rsid w:val="00632EA4"/>
    <w:rsid w:val="006330F7"/>
    <w:rsid w:val="0063319C"/>
    <w:rsid w:val="00633340"/>
    <w:rsid w:val="006333CA"/>
    <w:rsid w:val="00633436"/>
    <w:rsid w:val="006335B2"/>
    <w:rsid w:val="00633651"/>
    <w:rsid w:val="0063374B"/>
    <w:rsid w:val="006339A7"/>
    <w:rsid w:val="006339D9"/>
    <w:rsid w:val="00633AEA"/>
    <w:rsid w:val="00633B64"/>
    <w:rsid w:val="00633DF4"/>
    <w:rsid w:val="00633F8E"/>
    <w:rsid w:val="006340BD"/>
    <w:rsid w:val="0063410D"/>
    <w:rsid w:val="006341CE"/>
    <w:rsid w:val="006342EE"/>
    <w:rsid w:val="006343A6"/>
    <w:rsid w:val="00634486"/>
    <w:rsid w:val="006344CF"/>
    <w:rsid w:val="00634909"/>
    <w:rsid w:val="0063494B"/>
    <w:rsid w:val="00634B55"/>
    <w:rsid w:val="00634E97"/>
    <w:rsid w:val="00634EBB"/>
    <w:rsid w:val="00634FFD"/>
    <w:rsid w:val="00635055"/>
    <w:rsid w:val="0063507E"/>
    <w:rsid w:val="006351FC"/>
    <w:rsid w:val="00635250"/>
    <w:rsid w:val="00635274"/>
    <w:rsid w:val="006353BE"/>
    <w:rsid w:val="00635429"/>
    <w:rsid w:val="00635577"/>
    <w:rsid w:val="00635955"/>
    <w:rsid w:val="00635A4C"/>
    <w:rsid w:val="00635BF4"/>
    <w:rsid w:val="00635E03"/>
    <w:rsid w:val="00635EAA"/>
    <w:rsid w:val="00636113"/>
    <w:rsid w:val="0063619F"/>
    <w:rsid w:val="006362D0"/>
    <w:rsid w:val="0063630A"/>
    <w:rsid w:val="006363E6"/>
    <w:rsid w:val="00636491"/>
    <w:rsid w:val="006364CF"/>
    <w:rsid w:val="00636C03"/>
    <w:rsid w:val="00636D12"/>
    <w:rsid w:val="00636D39"/>
    <w:rsid w:val="00636D70"/>
    <w:rsid w:val="00636DA2"/>
    <w:rsid w:val="00636DE5"/>
    <w:rsid w:val="00636E4A"/>
    <w:rsid w:val="00636F89"/>
    <w:rsid w:val="00636FEC"/>
    <w:rsid w:val="0063700F"/>
    <w:rsid w:val="0063707C"/>
    <w:rsid w:val="00637232"/>
    <w:rsid w:val="00637273"/>
    <w:rsid w:val="00637702"/>
    <w:rsid w:val="00637749"/>
    <w:rsid w:val="006377D6"/>
    <w:rsid w:val="0063781B"/>
    <w:rsid w:val="00637902"/>
    <w:rsid w:val="00637B57"/>
    <w:rsid w:val="00637B59"/>
    <w:rsid w:val="00637F20"/>
    <w:rsid w:val="00637F74"/>
    <w:rsid w:val="006401EC"/>
    <w:rsid w:val="0064026B"/>
    <w:rsid w:val="0064034A"/>
    <w:rsid w:val="0064079C"/>
    <w:rsid w:val="00640865"/>
    <w:rsid w:val="00640955"/>
    <w:rsid w:val="00640A60"/>
    <w:rsid w:val="00640ABE"/>
    <w:rsid w:val="00640CB5"/>
    <w:rsid w:val="00640CF9"/>
    <w:rsid w:val="00640EF5"/>
    <w:rsid w:val="00640F1E"/>
    <w:rsid w:val="006412C2"/>
    <w:rsid w:val="0064131A"/>
    <w:rsid w:val="00641357"/>
    <w:rsid w:val="0064138D"/>
    <w:rsid w:val="0064186E"/>
    <w:rsid w:val="00641968"/>
    <w:rsid w:val="00641978"/>
    <w:rsid w:val="006419D5"/>
    <w:rsid w:val="00641BE9"/>
    <w:rsid w:val="00641E30"/>
    <w:rsid w:val="006420C6"/>
    <w:rsid w:val="00642189"/>
    <w:rsid w:val="00642228"/>
    <w:rsid w:val="0064238A"/>
    <w:rsid w:val="00642412"/>
    <w:rsid w:val="00642498"/>
    <w:rsid w:val="006426C5"/>
    <w:rsid w:val="00642889"/>
    <w:rsid w:val="006428EC"/>
    <w:rsid w:val="006429BF"/>
    <w:rsid w:val="00642ADA"/>
    <w:rsid w:val="00642BDC"/>
    <w:rsid w:val="00642C56"/>
    <w:rsid w:val="00642CDB"/>
    <w:rsid w:val="00642DB5"/>
    <w:rsid w:val="00642F07"/>
    <w:rsid w:val="0064300D"/>
    <w:rsid w:val="00643482"/>
    <w:rsid w:val="006435B1"/>
    <w:rsid w:val="006436F3"/>
    <w:rsid w:val="00643789"/>
    <w:rsid w:val="00643A60"/>
    <w:rsid w:val="00643A8D"/>
    <w:rsid w:val="00643B6C"/>
    <w:rsid w:val="00643D43"/>
    <w:rsid w:val="00643F17"/>
    <w:rsid w:val="00643F5D"/>
    <w:rsid w:val="00643F6C"/>
    <w:rsid w:val="00643F73"/>
    <w:rsid w:val="00644089"/>
    <w:rsid w:val="006440B9"/>
    <w:rsid w:val="0064418F"/>
    <w:rsid w:val="00644525"/>
    <w:rsid w:val="006445FF"/>
    <w:rsid w:val="0064483C"/>
    <w:rsid w:val="00644872"/>
    <w:rsid w:val="00644BA3"/>
    <w:rsid w:val="00644BA9"/>
    <w:rsid w:val="00644C3A"/>
    <w:rsid w:val="00644D32"/>
    <w:rsid w:val="00644F0C"/>
    <w:rsid w:val="00644F50"/>
    <w:rsid w:val="00645019"/>
    <w:rsid w:val="006450F4"/>
    <w:rsid w:val="00645122"/>
    <w:rsid w:val="006451C6"/>
    <w:rsid w:val="0064522D"/>
    <w:rsid w:val="00645271"/>
    <w:rsid w:val="006455FD"/>
    <w:rsid w:val="006459F5"/>
    <w:rsid w:val="00645A50"/>
    <w:rsid w:val="00645D2C"/>
    <w:rsid w:val="00645D49"/>
    <w:rsid w:val="00645E9A"/>
    <w:rsid w:val="00645EC7"/>
    <w:rsid w:val="0064600D"/>
    <w:rsid w:val="006460BE"/>
    <w:rsid w:val="006461EC"/>
    <w:rsid w:val="006462AC"/>
    <w:rsid w:val="00646361"/>
    <w:rsid w:val="0064642E"/>
    <w:rsid w:val="006464A6"/>
    <w:rsid w:val="00646699"/>
    <w:rsid w:val="00646AC3"/>
    <w:rsid w:val="00646AF7"/>
    <w:rsid w:val="00646B30"/>
    <w:rsid w:val="00646BB4"/>
    <w:rsid w:val="00646BF4"/>
    <w:rsid w:val="00646C20"/>
    <w:rsid w:val="00646D1F"/>
    <w:rsid w:val="0064708F"/>
    <w:rsid w:val="00647129"/>
    <w:rsid w:val="006472FE"/>
    <w:rsid w:val="00647536"/>
    <w:rsid w:val="00647594"/>
    <w:rsid w:val="006475D0"/>
    <w:rsid w:val="006477E9"/>
    <w:rsid w:val="00647890"/>
    <w:rsid w:val="006478BD"/>
    <w:rsid w:val="0064795A"/>
    <w:rsid w:val="00647E2D"/>
    <w:rsid w:val="00647F09"/>
    <w:rsid w:val="00647F7C"/>
    <w:rsid w:val="00650041"/>
    <w:rsid w:val="0065010C"/>
    <w:rsid w:val="006501A8"/>
    <w:rsid w:val="006501C5"/>
    <w:rsid w:val="006501CC"/>
    <w:rsid w:val="006502D3"/>
    <w:rsid w:val="00650424"/>
    <w:rsid w:val="006504FD"/>
    <w:rsid w:val="00650501"/>
    <w:rsid w:val="0065050F"/>
    <w:rsid w:val="006506E7"/>
    <w:rsid w:val="0065070D"/>
    <w:rsid w:val="00650972"/>
    <w:rsid w:val="00650AEE"/>
    <w:rsid w:val="00650BD1"/>
    <w:rsid w:val="00650C45"/>
    <w:rsid w:val="00650D9A"/>
    <w:rsid w:val="00650DC7"/>
    <w:rsid w:val="00650E43"/>
    <w:rsid w:val="00651102"/>
    <w:rsid w:val="00651373"/>
    <w:rsid w:val="00651447"/>
    <w:rsid w:val="00651636"/>
    <w:rsid w:val="006516B5"/>
    <w:rsid w:val="00651A1D"/>
    <w:rsid w:val="00651AA5"/>
    <w:rsid w:val="00651AAF"/>
    <w:rsid w:val="00651B8D"/>
    <w:rsid w:val="00651C96"/>
    <w:rsid w:val="00651DFC"/>
    <w:rsid w:val="00651E8C"/>
    <w:rsid w:val="00651EBD"/>
    <w:rsid w:val="00652151"/>
    <w:rsid w:val="006521B3"/>
    <w:rsid w:val="00652257"/>
    <w:rsid w:val="00652277"/>
    <w:rsid w:val="0065255C"/>
    <w:rsid w:val="00652684"/>
    <w:rsid w:val="00652A81"/>
    <w:rsid w:val="00652C05"/>
    <w:rsid w:val="00652DD2"/>
    <w:rsid w:val="00652F33"/>
    <w:rsid w:val="0065315C"/>
    <w:rsid w:val="006532CE"/>
    <w:rsid w:val="006532E4"/>
    <w:rsid w:val="00653794"/>
    <w:rsid w:val="006537C1"/>
    <w:rsid w:val="00653976"/>
    <w:rsid w:val="00653A03"/>
    <w:rsid w:val="00653A85"/>
    <w:rsid w:val="00653AF3"/>
    <w:rsid w:val="00653B59"/>
    <w:rsid w:val="00653C00"/>
    <w:rsid w:val="00653D6C"/>
    <w:rsid w:val="00653E06"/>
    <w:rsid w:val="00653F52"/>
    <w:rsid w:val="00653F6C"/>
    <w:rsid w:val="00654068"/>
    <w:rsid w:val="006540D8"/>
    <w:rsid w:val="006541FC"/>
    <w:rsid w:val="0065426C"/>
    <w:rsid w:val="0065429B"/>
    <w:rsid w:val="00654460"/>
    <w:rsid w:val="00654473"/>
    <w:rsid w:val="00654581"/>
    <w:rsid w:val="00654593"/>
    <w:rsid w:val="006546C9"/>
    <w:rsid w:val="00654B24"/>
    <w:rsid w:val="00654C08"/>
    <w:rsid w:val="00654E5D"/>
    <w:rsid w:val="00654F45"/>
    <w:rsid w:val="00655055"/>
    <w:rsid w:val="0065516D"/>
    <w:rsid w:val="006552B0"/>
    <w:rsid w:val="00655377"/>
    <w:rsid w:val="006553CB"/>
    <w:rsid w:val="006555D7"/>
    <w:rsid w:val="0065569D"/>
    <w:rsid w:val="006556E6"/>
    <w:rsid w:val="006558F4"/>
    <w:rsid w:val="006559ED"/>
    <w:rsid w:val="00655ADA"/>
    <w:rsid w:val="00655AFC"/>
    <w:rsid w:val="00655BC6"/>
    <w:rsid w:val="00655CC0"/>
    <w:rsid w:val="00655D80"/>
    <w:rsid w:val="00655DD1"/>
    <w:rsid w:val="00655E52"/>
    <w:rsid w:val="00655F3E"/>
    <w:rsid w:val="00655FC0"/>
    <w:rsid w:val="00656047"/>
    <w:rsid w:val="006560A3"/>
    <w:rsid w:val="00656507"/>
    <w:rsid w:val="006565B3"/>
    <w:rsid w:val="00656701"/>
    <w:rsid w:val="0065675F"/>
    <w:rsid w:val="0065680A"/>
    <w:rsid w:val="00656AF4"/>
    <w:rsid w:val="00656CE1"/>
    <w:rsid w:val="00656E6C"/>
    <w:rsid w:val="00657106"/>
    <w:rsid w:val="0065717E"/>
    <w:rsid w:val="006573F9"/>
    <w:rsid w:val="0065744F"/>
    <w:rsid w:val="00657577"/>
    <w:rsid w:val="00657745"/>
    <w:rsid w:val="0065775C"/>
    <w:rsid w:val="00657862"/>
    <w:rsid w:val="00657B25"/>
    <w:rsid w:val="00657C03"/>
    <w:rsid w:val="00657C24"/>
    <w:rsid w:val="00657CB9"/>
    <w:rsid w:val="00657DD4"/>
    <w:rsid w:val="0066018C"/>
    <w:rsid w:val="0066019A"/>
    <w:rsid w:val="00660268"/>
    <w:rsid w:val="00660720"/>
    <w:rsid w:val="0066077A"/>
    <w:rsid w:val="00660A2B"/>
    <w:rsid w:val="00660A7D"/>
    <w:rsid w:val="00660AAC"/>
    <w:rsid w:val="00660C42"/>
    <w:rsid w:val="00660CB9"/>
    <w:rsid w:val="00660D33"/>
    <w:rsid w:val="00660E03"/>
    <w:rsid w:val="00660E74"/>
    <w:rsid w:val="00661014"/>
    <w:rsid w:val="006610B7"/>
    <w:rsid w:val="006610EE"/>
    <w:rsid w:val="00661148"/>
    <w:rsid w:val="006613C7"/>
    <w:rsid w:val="0066146F"/>
    <w:rsid w:val="0066159F"/>
    <w:rsid w:val="006615FD"/>
    <w:rsid w:val="00661660"/>
    <w:rsid w:val="006616ED"/>
    <w:rsid w:val="0066183B"/>
    <w:rsid w:val="00661893"/>
    <w:rsid w:val="00661994"/>
    <w:rsid w:val="006619BA"/>
    <w:rsid w:val="00661BF7"/>
    <w:rsid w:val="00661D1C"/>
    <w:rsid w:val="00661D67"/>
    <w:rsid w:val="00661D79"/>
    <w:rsid w:val="00661D97"/>
    <w:rsid w:val="00661F25"/>
    <w:rsid w:val="006623F6"/>
    <w:rsid w:val="00662590"/>
    <w:rsid w:val="006626A2"/>
    <w:rsid w:val="006627A3"/>
    <w:rsid w:val="0066292F"/>
    <w:rsid w:val="00662AF6"/>
    <w:rsid w:val="00662B43"/>
    <w:rsid w:val="00662BD9"/>
    <w:rsid w:val="00662C57"/>
    <w:rsid w:val="00662DCA"/>
    <w:rsid w:val="00662EA6"/>
    <w:rsid w:val="006631B6"/>
    <w:rsid w:val="00663645"/>
    <w:rsid w:val="00663715"/>
    <w:rsid w:val="00663D50"/>
    <w:rsid w:val="00663F55"/>
    <w:rsid w:val="00664109"/>
    <w:rsid w:val="00664168"/>
    <w:rsid w:val="006641A4"/>
    <w:rsid w:val="0066443D"/>
    <w:rsid w:val="00664460"/>
    <w:rsid w:val="00664574"/>
    <w:rsid w:val="00664589"/>
    <w:rsid w:val="006645DE"/>
    <w:rsid w:val="00664769"/>
    <w:rsid w:val="00664ABF"/>
    <w:rsid w:val="00664C7F"/>
    <w:rsid w:val="00664D51"/>
    <w:rsid w:val="0066532A"/>
    <w:rsid w:val="00665391"/>
    <w:rsid w:val="006653AE"/>
    <w:rsid w:val="00665538"/>
    <w:rsid w:val="00665648"/>
    <w:rsid w:val="00665649"/>
    <w:rsid w:val="00665664"/>
    <w:rsid w:val="006656DE"/>
    <w:rsid w:val="006656F5"/>
    <w:rsid w:val="006658AC"/>
    <w:rsid w:val="00665B3C"/>
    <w:rsid w:val="00665B83"/>
    <w:rsid w:val="00665C5A"/>
    <w:rsid w:val="00665D4B"/>
    <w:rsid w:val="00665D99"/>
    <w:rsid w:val="00665E50"/>
    <w:rsid w:val="00665F37"/>
    <w:rsid w:val="00665FB3"/>
    <w:rsid w:val="00666167"/>
    <w:rsid w:val="006661D8"/>
    <w:rsid w:val="006663DB"/>
    <w:rsid w:val="006664B1"/>
    <w:rsid w:val="00666573"/>
    <w:rsid w:val="0066667B"/>
    <w:rsid w:val="006666FF"/>
    <w:rsid w:val="00666717"/>
    <w:rsid w:val="00666823"/>
    <w:rsid w:val="00666A78"/>
    <w:rsid w:val="00666AAC"/>
    <w:rsid w:val="00666BAB"/>
    <w:rsid w:val="00666DF6"/>
    <w:rsid w:val="00667105"/>
    <w:rsid w:val="00667122"/>
    <w:rsid w:val="006672C7"/>
    <w:rsid w:val="00667393"/>
    <w:rsid w:val="0066761A"/>
    <w:rsid w:val="0066766A"/>
    <w:rsid w:val="00667B42"/>
    <w:rsid w:val="00667D22"/>
    <w:rsid w:val="00667EF2"/>
    <w:rsid w:val="00667F5C"/>
    <w:rsid w:val="00667FD9"/>
    <w:rsid w:val="00670087"/>
    <w:rsid w:val="0067016F"/>
    <w:rsid w:val="00670522"/>
    <w:rsid w:val="006707F5"/>
    <w:rsid w:val="006708A6"/>
    <w:rsid w:val="006709FC"/>
    <w:rsid w:val="00670A0A"/>
    <w:rsid w:val="00670AB6"/>
    <w:rsid w:val="00670AB8"/>
    <w:rsid w:val="00670C5D"/>
    <w:rsid w:val="006711D2"/>
    <w:rsid w:val="0067127F"/>
    <w:rsid w:val="00671416"/>
    <w:rsid w:val="00671495"/>
    <w:rsid w:val="006718E7"/>
    <w:rsid w:val="00671A55"/>
    <w:rsid w:val="00671CF5"/>
    <w:rsid w:val="00671DBD"/>
    <w:rsid w:val="00671EB3"/>
    <w:rsid w:val="00671F48"/>
    <w:rsid w:val="00671F9F"/>
    <w:rsid w:val="00672090"/>
    <w:rsid w:val="006721E9"/>
    <w:rsid w:val="006722E9"/>
    <w:rsid w:val="0067258F"/>
    <w:rsid w:val="00672681"/>
    <w:rsid w:val="0067275E"/>
    <w:rsid w:val="00672A76"/>
    <w:rsid w:val="00672D7B"/>
    <w:rsid w:val="00672DA4"/>
    <w:rsid w:val="00672DC0"/>
    <w:rsid w:val="00672E40"/>
    <w:rsid w:val="00672F5A"/>
    <w:rsid w:val="006730ED"/>
    <w:rsid w:val="006731E4"/>
    <w:rsid w:val="0067323B"/>
    <w:rsid w:val="0067336D"/>
    <w:rsid w:val="00673472"/>
    <w:rsid w:val="0067367B"/>
    <w:rsid w:val="0067369D"/>
    <w:rsid w:val="00673861"/>
    <w:rsid w:val="00673A71"/>
    <w:rsid w:val="00673ACC"/>
    <w:rsid w:val="00673B68"/>
    <w:rsid w:val="00673FB7"/>
    <w:rsid w:val="00673FE9"/>
    <w:rsid w:val="0067406E"/>
    <w:rsid w:val="006740BB"/>
    <w:rsid w:val="006742F4"/>
    <w:rsid w:val="0067444C"/>
    <w:rsid w:val="00674673"/>
    <w:rsid w:val="00674794"/>
    <w:rsid w:val="0067488E"/>
    <w:rsid w:val="00674895"/>
    <w:rsid w:val="00674ADF"/>
    <w:rsid w:val="00674BB2"/>
    <w:rsid w:val="00674BEA"/>
    <w:rsid w:val="00674D5E"/>
    <w:rsid w:val="00674E21"/>
    <w:rsid w:val="00674E47"/>
    <w:rsid w:val="00674E6D"/>
    <w:rsid w:val="00675035"/>
    <w:rsid w:val="00675078"/>
    <w:rsid w:val="00675270"/>
    <w:rsid w:val="00675301"/>
    <w:rsid w:val="006754F6"/>
    <w:rsid w:val="006755B6"/>
    <w:rsid w:val="006756A8"/>
    <w:rsid w:val="0067573D"/>
    <w:rsid w:val="006757A3"/>
    <w:rsid w:val="00675A14"/>
    <w:rsid w:val="00675A99"/>
    <w:rsid w:val="00675C44"/>
    <w:rsid w:val="00675D7E"/>
    <w:rsid w:val="00675D9B"/>
    <w:rsid w:val="00675F30"/>
    <w:rsid w:val="006760EE"/>
    <w:rsid w:val="006761D2"/>
    <w:rsid w:val="006762CF"/>
    <w:rsid w:val="006765C4"/>
    <w:rsid w:val="00676697"/>
    <w:rsid w:val="00676A18"/>
    <w:rsid w:val="00676A9D"/>
    <w:rsid w:val="00676B79"/>
    <w:rsid w:val="00676B82"/>
    <w:rsid w:val="00676CC5"/>
    <w:rsid w:val="00676CEF"/>
    <w:rsid w:val="00676E43"/>
    <w:rsid w:val="00676EE8"/>
    <w:rsid w:val="00676FA0"/>
    <w:rsid w:val="0067700F"/>
    <w:rsid w:val="0067701D"/>
    <w:rsid w:val="00677274"/>
    <w:rsid w:val="00677443"/>
    <w:rsid w:val="006775ED"/>
    <w:rsid w:val="00677605"/>
    <w:rsid w:val="0067782B"/>
    <w:rsid w:val="00677900"/>
    <w:rsid w:val="00677A13"/>
    <w:rsid w:val="00677AC0"/>
    <w:rsid w:val="00677ADB"/>
    <w:rsid w:val="00677EA7"/>
    <w:rsid w:val="00680055"/>
    <w:rsid w:val="0068013C"/>
    <w:rsid w:val="00680268"/>
    <w:rsid w:val="00680446"/>
    <w:rsid w:val="006804B5"/>
    <w:rsid w:val="00680687"/>
    <w:rsid w:val="00680793"/>
    <w:rsid w:val="006807C7"/>
    <w:rsid w:val="006807E1"/>
    <w:rsid w:val="00680A68"/>
    <w:rsid w:val="00680B5C"/>
    <w:rsid w:val="00680B70"/>
    <w:rsid w:val="00680BA8"/>
    <w:rsid w:val="00680C8E"/>
    <w:rsid w:val="00680FE6"/>
    <w:rsid w:val="006810B0"/>
    <w:rsid w:val="00681141"/>
    <w:rsid w:val="006811BD"/>
    <w:rsid w:val="006811E0"/>
    <w:rsid w:val="0068127F"/>
    <w:rsid w:val="006812B0"/>
    <w:rsid w:val="00681490"/>
    <w:rsid w:val="0068167B"/>
    <w:rsid w:val="006816CA"/>
    <w:rsid w:val="00681A1A"/>
    <w:rsid w:val="00681D4B"/>
    <w:rsid w:val="00681E4E"/>
    <w:rsid w:val="00681FC8"/>
    <w:rsid w:val="006820D9"/>
    <w:rsid w:val="00682143"/>
    <w:rsid w:val="006821FC"/>
    <w:rsid w:val="00682627"/>
    <w:rsid w:val="0068266B"/>
    <w:rsid w:val="006829A7"/>
    <w:rsid w:val="006829BD"/>
    <w:rsid w:val="00682F29"/>
    <w:rsid w:val="00683086"/>
    <w:rsid w:val="00683135"/>
    <w:rsid w:val="00683429"/>
    <w:rsid w:val="0068357A"/>
    <w:rsid w:val="006835B0"/>
    <w:rsid w:val="0068376D"/>
    <w:rsid w:val="00683B66"/>
    <w:rsid w:val="00683CEB"/>
    <w:rsid w:val="00683E48"/>
    <w:rsid w:val="0068440E"/>
    <w:rsid w:val="0068459D"/>
    <w:rsid w:val="00684841"/>
    <w:rsid w:val="0068486F"/>
    <w:rsid w:val="00684938"/>
    <w:rsid w:val="0068499C"/>
    <w:rsid w:val="00684AAB"/>
    <w:rsid w:val="00684DDB"/>
    <w:rsid w:val="00684E37"/>
    <w:rsid w:val="00684E40"/>
    <w:rsid w:val="00685150"/>
    <w:rsid w:val="006852A1"/>
    <w:rsid w:val="006854B4"/>
    <w:rsid w:val="00685539"/>
    <w:rsid w:val="0068554F"/>
    <w:rsid w:val="006855B7"/>
    <w:rsid w:val="00685949"/>
    <w:rsid w:val="00686091"/>
    <w:rsid w:val="006860F1"/>
    <w:rsid w:val="00686101"/>
    <w:rsid w:val="00686148"/>
    <w:rsid w:val="006864E2"/>
    <w:rsid w:val="0068653A"/>
    <w:rsid w:val="0068668B"/>
    <w:rsid w:val="006869A9"/>
    <w:rsid w:val="00686CF1"/>
    <w:rsid w:val="00686DF0"/>
    <w:rsid w:val="00686EE3"/>
    <w:rsid w:val="00687012"/>
    <w:rsid w:val="0068705B"/>
    <w:rsid w:val="0068712F"/>
    <w:rsid w:val="0068713A"/>
    <w:rsid w:val="00687152"/>
    <w:rsid w:val="006871AC"/>
    <w:rsid w:val="0068746B"/>
    <w:rsid w:val="006875FA"/>
    <w:rsid w:val="00687643"/>
    <w:rsid w:val="00687BA6"/>
    <w:rsid w:val="00687F2A"/>
    <w:rsid w:val="00690152"/>
    <w:rsid w:val="0069020C"/>
    <w:rsid w:val="00690440"/>
    <w:rsid w:val="006904CB"/>
    <w:rsid w:val="006904D2"/>
    <w:rsid w:val="006905A0"/>
    <w:rsid w:val="00690800"/>
    <w:rsid w:val="00690C3C"/>
    <w:rsid w:val="00690D82"/>
    <w:rsid w:val="00690FF0"/>
    <w:rsid w:val="00691009"/>
    <w:rsid w:val="0069111D"/>
    <w:rsid w:val="00691157"/>
    <w:rsid w:val="006911CD"/>
    <w:rsid w:val="00691255"/>
    <w:rsid w:val="00691391"/>
    <w:rsid w:val="006915C9"/>
    <w:rsid w:val="0069179E"/>
    <w:rsid w:val="0069187E"/>
    <w:rsid w:val="006918D0"/>
    <w:rsid w:val="0069197A"/>
    <w:rsid w:val="00691A3A"/>
    <w:rsid w:val="00691C33"/>
    <w:rsid w:val="00691C4E"/>
    <w:rsid w:val="00691C51"/>
    <w:rsid w:val="00691CB7"/>
    <w:rsid w:val="006920F7"/>
    <w:rsid w:val="006921C8"/>
    <w:rsid w:val="006924D4"/>
    <w:rsid w:val="006926A0"/>
    <w:rsid w:val="0069273C"/>
    <w:rsid w:val="006928E2"/>
    <w:rsid w:val="00692927"/>
    <w:rsid w:val="00692A19"/>
    <w:rsid w:val="00692AB4"/>
    <w:rsid w:val="00692B18"/>
    <w:rsid w:val="00692B29"/>
    <w:rsid w:val="00692C31"/>
    <w:rsid w:val="00692C4A"/>
    <w:rsid w:val="00692DD0"/>
    <w:rsid w:val="00692E14"/>
    <w:rsid w:val="00692F02"/>
    <w:rsid w:val="00692F8E"/>
    <w:rsid w:val="00693018"/>
    <w:rsid w:val="0069325C"/>
    <w:rsid w:val="0069334A"/>
    <w:rsid w:val="006933A3"/>
    <w:rsid w:val="00693473"/>
    <w:rsid w:val="00693CEB"/>
    <w:rsid w:val="00693D1E"/>
    <w:rsid w:val="00693E79"/>
    <w:rsid w:val="0069418B"/>
    <w:rsid w:val="0069425D"/>
    <w:rsid w:val="00694416"/>
    <w:rsid w:val="00694438"/>
    <w:rsid w:val="00694682"/>
    <w:rsid w:val="00694A09"/>
    <w:rsid w:val="00694CC9"/>
    <w:rsid w:val="00694CD0"/>
    <w:rsid w:val="00694DE5"/>
    <w:rsid w:val="00694EDA"/>
    <w:rsid w:val="006950FE"/>
    <w:rsid w:val="0069521F"/>
    <w:rsid w:val="00695267"/>
    <w:rsid w:val="00695592"/>
    <w:rsid w:val="0069568A"/>
    <w:rsid w:val="006958C3"/>
    <w:rsid w:val="006958D1"/>
    <w:rsid w:val="00695950"/>
    <w:rsid w:val="00695B04"/>
    <w:rsid w:val="00695B07"/>
    <w:rsid w:val="00695E34"/>
    <w:rsid w:val="00695E5E"/>
    <w:rsid w:val="006960AA"/>
    <w:rsid w:val="00696174"/>
    <w:rsid w:val="006962D7"/>
    <w:rsid w:val="00696541"/>
    <w:rsid w:val="00696648"/>
    <w:rsid w:val="00696744"/>
    <w:rsid w:val="00696956"/>
    <w:rsid w:val="00696C10"/>
    <w:rsid w:val="00696C9D"/>
    <w:rsid w:val="00696CCF"/>
    <w:rsid w:val="00696D2D"/>
    <w:rsid w:val="00696DC7"/>
    <w:rsid w:val="00696E1D"/>
    <w:rsid w:val="00696E71"/>
    <w:rsid w:val="00696F0A"/>
    <w:rsid w:val="00696F6E"/>
    <w:rsid w:val="0069716D"/>
    <w:rsid w:val="006971C2"/>
    <w:rsid w:val="006974D3"/>
    <w:rsid w:val="0069759A"/>
    <w:rsid w:val="00697619"/>
    <w:rsid w:val="0069779A"/>
    <w:rsid w:val="00697856"/>
    <w:rsid w:val="006979FC"/>
    <w:rsid w:val="00697A45"/>
    <w:rsid w:val="00697C8F"/>
    <w:rsid w:val="00697CEE"/>
    <w:rsid w:val="00697DB4"/>
    <w:rsid w:val="00697DC3"/>
    <w:rsid w:val="00697E61"/>
    <w:rsid w:val="00697EA7"/>
    <w:rsid w:val="006A0220"/>
    <w:rsid w:val="006A0568"/>
    <w:rsid w:val="006A0852"/>
    <w:rsid w:val="006A0FA7"/>
    <w:rsid w:val="006A1135"/>
    <w:rsid w:val="006A1211"/>
    <w:rsid w:val="006A1295"/>
    <w:rsid w:val="006A132E"/>
    <w:rsid w:val="006A137F"/>
    <w:rsid w:val="006A13FB"/>
    <w:rsid w:val="006A143A"/>
    <w:rsid w:val="006A1536"/>
    <w:rsid w:val="006A15F2"/>
    <w:rsid w:val="006A1707"/>
    <w:rsid w:val="006A1898"/>
    <w:rsid w:val="006A18EA"/>
    <w:rsid w:val="006A18F4"/>
    <w:rsid w:val="006A19BF"/>
    <w:rsid w:val="006A1C0D"/>
    <w:rsid w:val="006A1D49"/>
    <w:rsid w:val="006A1E1F"/>
    <w:rsid w:val="006A1E20"/>
    <w:rsid w:val="006A1E6C"/>
    <w:rsid w:val="006A1F80"/>
    <w:rsid w:val="006A21DE"/>
    <w:rsid w:val="006A21E0"/>
    <w:rsid w:val="006A21FB"/>
    <w:rsid w:val="006A2261"/>
    <w:rsid w:val="006A2281"/>
    <w:rsid w:val="006A23BE"/>
    <w:rsid w:val="006A2590"/>
    <w:rsid w:val="006A27F9"/>
    <w:rsid w:val="006A2ABF"/>
    <w:rsid w:val="006A2B86"/>
    <w:rsid w:val="006A2CFD"/>
    <w:rsid w:val="006A2D43"/>
    <w:rsid w:val="006A2DA0"/>
    <w:rsid w:val="006A2E34"/>
    <w:rsid w:val="006A2F7E"/>
    <w:rsid w:val="006A3134"/>
    <w:rsid w:val="006A321F"/>
    <w:rsid w:val="006A3277"/>
    <w:rsid w:val="006A32A2"/>
    <w:rsid w:val="006A33A6"/>
    <w:rsid w:val="006A3926"/>
    <w:rsid w:val="006A3A96"/>
    <w:rsid w:val="006A3C02"/>
    <w:rsid w:val="006A3C24"/>
    <w:rsid w:val="006A3CB1"/>
    <w:rsid w:val="006A3DA4"/>
    <w:rsid w:val="006A3E3B"/>
    <w:rsid w:val="006A3E54"/>
    <w:rsid w:val="006A3E8E"/>
    <w:rsid w:val="006A409D"/>
    <w:rsid w:val="006A40A8"/>
    <w:rsid w:val="006A435A"/>
    <w:rsid w:val="006A4390"/>
    <w:rsid w:val="006A449D"/>
    <w:rsid w:val="006A46FB"/>
    <w:rsid w:val="006A49C5"/>
    <w:rsid w:val="006A4BA1"/>
    <w:rsid w:val="006A4C5B"/>
    <w:rsid w:val="006A4EBC"/>
    <w:rsid w:val="006A4FC6"/>
    <w:rsid w:val="006A5044"/>
    <w:rsid w:val="006A5091"/>
    <w:rsid w:val="006A513F"/>
    <w:rsid w:val="006A51E8"/>
    <w:rsid w:val="006A53EC"/>
    <w:rsid w:val="006A5517"/>
    <w:rsid w:val="006A561E"/>
    <w:rsid w:val="006A5804"/>
    <w:rsid w:val="006A5AAE"/>
    <w:rsid w:val="006A5B36"/>
    <w:rsid w:val="006A5C79"/>
    <w:rsid w:val="006A5D03"/>
    <w:rsid w:val="006A5E05"/>
    <w:rsid w:val="006A5E45"/>
    <w:rsid w:val="006A5EF6"/>
    <w:rsid w:val="006A5F11"/>
    <w:rsid w:val="006A5F9F"/>
    <w:rsid w:val="006A5FE1"/>
    <w:rsid w:val="006A5FF5"/>
    <w:rsid w:val="006A60D0"/>
    <w:rsid w:val="006A60FA"/>
    <w:rsid w:val="006A6344"/>
    <w:rsid w:val="006A6361"/>
    <w:rsid w:val="006A637D"/>
    <w:rsid w:val="006A6426"/>
    <w:rsid w:val="006A64B7"/>
    <w:rsid w:val="006A6500"/>
    <w:rsid w:val="006A65F5"/>
    <w:rsid w:val="006A6633"/>
    <w:rsid w:val="006A6892"/>
    <w:rsid w:val="006A689C"/>
    <w:rsid w:val="006A6951"/>
    <w:rsid w:val="006A6CD8"/>
    <w:rsid w:val="006A6DD9"/>
    <w:rsid w:val="006A7092"/>
    <w:rsid w:val="006A721E"/>
    <w:rsid w:val="006A72FB"/>
    <w:rsid w:val="006A7491"/>
    <w:rsid w:val="006A7561"/>
    <w:rsid w:val="006A7569"/>
    <w:rsid w:val="006A760B"/>
    <w:rsid w:val="006A7816"/>
    <w:rsid w:val="006A78BE"/>
    <w:rsid w:val="006A79A5"/>
    <w:rsid w:val="006A79B9"/>
    <w:rsid w:val="006A7B29"/>
    <w:rsid w:val="006A7D34"/>
    <w:rsid w:val="006A7E2B"/>
    <w:rsid w:val="006A7F7B"/>
    <w:rsid w:val="006B0153"/>
    <w:rsid w:val="006B02F4"/>
    <w:rsid w:val="006B035D"/>
    <w:rsid w:val="006B043A"/>
    <w:rsid w:val="006B0648"/>
    <w:rsid w:val="006B068B"/>
    <w:rsid w:val="006B08E0"/>
    <w:rsid w:val="006B0C47"/>
    <w:rsid w:val="006B0CAC"/>
    <w:rsid w:val="006B0E0D"/>
    <w:rsid w:val="006B0E6C"/>
    <w:rsid w:val="006B0F3B"/>
    <w:rsid w:val="006B10B2"/>
    <w:rsid w:val="006B1183"/>
    <w:rsid w:val="006B1331"/>
    <w:rsid w:val="006B1548"/>
    <w:rsid w:val="006B1589"/>
    <w:rsid w:val="006B17E1"/>
    <w:rsid w:val="006B18BD"/>
    <w:rsid w:val="006B1953"/>
    <w:rsid w:val="006B1CA1"/>
    <w:rsid w:val="006B1D9F"/>
    <w:rsid w:val="006B1DE9"/>
    <w:rsid w:val="006B1E56"/>
    <w:rsid w:val="006B1F85"/>
    <w:rsid w:val="006B20FF"/>
    <w:rsid w:val="006B2174"/>
    <w:rsid w:val="006B21E7"/>
    <w:rsid w:val="006B2387"/>
    <w:rsid w:val="006B23E7"/>
    <w:rsid w:val="006B28E4"/>
    <w:rsid w:val="006B2C22"/>
    <w:rsid w:val="006B2D2D"/>
    <w:rsid w:val="006B2E24"/>
    <w:rsid w:val="006B2E8E"/>
    <w:rsid w:val="006B2FDC"/>
    <w:rsid w:val="006B3084"/>
    <w:rsid w:val="006B30EC"/>
    <w:rsid w:val="006B3257"/>
    <w:rsid w:val="006B32FF"/>
    <w:rsid w:val="006B33D6"/>
    <w:rsid w:val="006B3435"/>
    <w:rsid w:val="006B3472"/>
    <w:rsid w:val="006B362F"/>
    <w:rsid w:val="006B37E3"/>
    <w:rsid w:val="006B3970"/>
    <w:rsid w:val="006B39E5"/>
    <w:rsid w:val="006B3B76"/>
    <w:rsid w:val="006B3DB0"/>
    <w:rsid w:val="006B3E15"/>
    <w:rsid w:val="006B3E26"/>
    <w:rsid w:val="006B4041"/>
    <w:rsid w:val="006B408F"/>
    <w:rsid w:val="006B40BB"/>
    <w:rsid w:val="006B411B"/>
    <w:rsid w:val="006B4315"/>
    <w:rsid w:val="006B44BC"/>
    <w:rsid w:val="006B4769"/>
    <w:rsid w:val="006B47AA"/>
    <w:rsid w:val="006B4944"/>
    <w:rsid w:val="006B4AFF"/>
    <w:rsid w:val="006B4C18"/>
    <w:rsid w:val="006B4C78"/>
    <w:rsid w:val="006B4F29"/>
    <w:rsid w:val="006B4FAE"/>
    <w:rsid w:val="006B4FC3"/>
    <w:rsid w:val="006B4FE9"/>
    <w:rsid w:val="006B51ED"/>
    <w:rsid w:val="006B5310"/>
    <w:rsid w:val="006B53B2"/>
    <w:rsid w:val="006B5524"/>
    <w:rsid w:val="006B558F"/>
    <w:rsid w:val="006B56A4"/>
    <w:rsid w:val="006B5782"/>
    <w:rsid w:val="006B5D7B"/>
    <w:rsid w:val="006B5E12"/>
    <w:rsid w:val="006B5E34"/>
    <w:rsid w:val="006B5E43"/>
    <w:rsid w:val="006B5FBE"/>
    <w:rsid w:val="006B61F8"/>
    <w:rsid w:val="006B6294"/>
    <w:rsid w:val="006B6403"/>
    <w:rsid w:val="006B654C"/>
    <w:rsid w:val="006B667A"/>
    <w:rsid w:val="006B6973"/>
    <w:rsid w:val="006B698C"/>
    <w:rsid w:val="006B6A8B"/>
    <w:rsid w:val="006B6B81"/>
    <w:rsid w:val="006B6C7B"/>
    <w:rsid w:val="006B70E6"/>
    <w:rsid w:val="006B722D"/>
    <w:rsid w:val="006B7276"/>
    <w:rsid w:val="006B7305"/>
    <w:rsid w:val="006B731E"/>
    <w:rsid w:val="006B78DD"/>
    <w:rsid w:val="006B793E"/>
    <w:rsid w:val="006B79B9"/>
    <w:rsid w:val="006B7BA1"/>
    <w:rsid w:val="006B7D88"/>
    <w:rsid w:val="006B7DE3"/>
    <w:rsid w:val="006B7E11"/>
    <w:rsid w:val="006B7E25"/>
    <w:rsid w:val="006B7E92"/>
    <w:rsid w:val="006C022D"/>
    <w:rsid w:val="006C02AC"/>
    <w:rsid w:val="006C05E8"/>
    <w:rsid w:val="006C077A"/>
    <w:rsid w:val="006C07A6"/>
    <w:rsid w:val="006C0853"/>
    <w:rsid w:val="006C0A59"/>
    <w:rsid w:val="006C0B6D"/>
    <w:rsid w:val="006C0D9E"/>
    <w:rsid w:val="006C0EC8"/>
    <w:rsid w:val="006C110D"/>
    <w:rsid w:val="006C186B"/>
    <w:rsid w:val="006C18BA"/>
    <w:rsid w:val="006C1981"/>
    <w:rsid w:val="006C1E64"/>
    <w:rsid w:val="006C2167"/>
    <w:rsid w:val="006C25DE"/>
    <w:rsid w:val="006C26E6"/>
    <w:rsid w:val="006C2719"/>
    <w:rsid w:val="006C285C"/>
    <w:rsid w:val="006C2921"/>
    <w:rsid w:val="006C2C14"/>
    <w:rsid w:val="006C2F7B"/>
    <w:rsid w:val="006C303F"/>
    <w:rsid w:val="006C3386"/>
    <w:rsid w:val="006C36F6"/>
    <w:rsid w:val="006C376F"/>
    <w:rsid w:val="006C392E"/>
    <w:rsid w:val="006C3956"/>
    <w:rsid w:val="006C39C1"/>
    <w:rsid w:val="006C3B1F"/>
    <w:rsid w:val="006C3D35"/>
    <w:rsid w:val="006C3D5F"/>
    <w:rsid w:val="006C3E1E"/>
    <w:rsid w:val="006C3E4A"/>
    <w:rsid w:val="006C3EA4"/>
    <w:rsid w:val="006C4139"/>
    <w:rsid w:val="006C41AE"/>
    <w:rsid w:val="006C4247"/>
    <w:rsid w:val="006C442D"/>
    <w:rsid w:val="006C4586"/>
    <w:rsid w:val="006C45BE"/>
    <w:rsid w:val="006C46EA"/>
    <w:rsid w:val="006C476B"/>
    <w:rsid w:val="006C47CE"/>
    <w:rsid w:val="006C481A"/>
    <w:rsid w:val="006C4871"/>
    <w:rsid w:val="006C48C1"/>
    <w:rsid w:val="006C49BD"/>
    <w:rsid w:val="006C49E4"/>
    <w:rsid w:val="006C4A8A"/>
    <w:rsid w:val="006C4AA1"/>
    <w:rsid w:val="006C4B06"/>
    <w:rsid w:val="006C4B07"/>
    <w:rsid w:val="006C4C09"/>
    <w:rsid w:val="006C4D73"/>
    <w:rsid w:val="006C4D8D"/>
    <w:rsid w:val="006C4DC5"/>
    <w:rsid w:val="006C4FB4"/>
    <w:rsid w:val="006C50AA"/>
    <w:rsid w:val="006C518D"/>
    <w:rsid w:val="006C528A"/>
    <w:rsid w:val="006C539F"/>
    <w:rsid w:val="006C5496"/>
    <w:rsid w:val="006C55D8"/>
    <w:rsid w:val="006C586F"/>
    <w:rsid w:val="006C5958"/>
    <w:rsid w:val="006C5991"/>
    <w:rsid w:val="006C59A6"/>
    <w:rsid w:val="006C5A31"/>
    <w:rsid w:val="006C5CAD"/>
    <w:rsid w:val="006C5DF5"/>
    <w:rsid w:val="006C6092"/>
    <w:rsid w:val="006C648A"/>
    <w:rsid w:val="006C64D3"/>
    <w:rsid w:val="006C64F0"/>
    <w:rsid w:val="006C659A"/>
    <w:rsid w:val="006C690C"/>
    <w:rsid w:val="006C6986"/>
    <w:rsid w:val="006C6A09"/>
    <w:rsid w:val="006C6CB7"/>
    <w:rsid w:val="006C6F6E"/>
    <w:rsid w:val="006C709B"/>
    <w:rsid w:val="006C7286"/>
    <w:rsid w:val="006C732C"/>
    <w:rsid w:val="006C73B9"/>
    <w:rsid w:val="006C75F8"/>
    <w:rsid w:val="006C76A6"/>
    <w:rsid w:val="006C7906"/>
    <w:rsid w:val="006C7AA0"/>
    <w:rsid w:val="006C7AC0"/>
    <w:rsid w:val="006C7D0B"/>
    <w:rsid w:val="006C7D26"/>
    <w:rsid w:val="006C7D60"/>
    <w:rsid w:val="006D0005"/>
    <w:rsid w:val="006D0072"/>
    <w:rsid w:val="006D0542"/>
    <w:rsid w:val="006D071A"/>
    <w:rsid w:val="006D0748"/>
    <w:rsid w:val="006D0877"/>
    <w:rsid w:val="006D094A"/>
    <w:rsid w:val="006D0964"/>
    <w:rsid w:val="006D0A2E"/>
    <w:rsid w:val="006D0A6A"/>
    <w:rsid w:val="006D0ACE"/>
    <w:rsid w:val="006D0B89"/>
    <w:rsid w:val="006D0D65"/>
    <w:rsid w:val="006D0ED3"/>
    <w:rsid w:val="006D0F95"/>
    <w:rsid w:val="006D1234"/>
    <w:rsid w:val="006D172C"/>
    <w:rsid w:val="006D1870"/>
    <w:rsid w:val="006D18FC"/>
    <w:rsid w:val="006D1B1C"/>
    <w:rsid w:val="006D1C1A"/>
    <w:rsid w:val="006D1C7C"/>
    <w:rsid w:val="006D1D8B"/>
    <w:rsid w:val="006D1D9E"/>
    <w:rsid w:val="006D1E57"/>
    <w:rsid w:val="006D1EB0"/>
    <w:rsid w:val="006D20C1"/>
    <w:rsid w:val="006D212E"/>
    <w:rsid w:val="006D2281"/>
    <w:rsid w:val="006D26A0"/>
    <w:rsid w:val="006D292A"/>
    <w:rsid w:val="006D29BC"/>
    <w:rsid w:val="006D2AAE"/>
    <w:rsid w:val="006D2D3B"/>
    <w:rsid w:val="006D2E54"/>
    <w:rsid w:val="006D2ED5"/>
    <w:rsid w:val="006D2F78"/>
    <w:rsid w:val="006D3389"/>
    <w:rsid w:val="006D341D"/>
    <w:rsid w:val="006D35F2"/>
    <w:rsid w:val="006D3680"/>
    <w:rsid w:val="006D36B9"/>
    <w:rsid w:val="006D3A23"/>
    <w:rsid w:val="006D3A5E"/>
    <w:rsid w:val="006D3A88"/>
    <w:rsid w:val="006D3B1C"/>
    <w:rsid w:val="006D3CA0"/>
    <w:rsid w:val="006D3CF0"/>
    <w:rsid w:val="006D3DED"/>
    <w:rsid w:val="006D3FE3"/>
    <w:rsid w:val="006D459F"/>
    <w:rsid w:val="006D46A5"/>
    <w:rsid w:val="006D47D4"/>
    <w:rsid w:val="006D483C"/>
    <w:rsid w:val="006D49A7"/>
    <w:rsid w:val="006D4C7A"/>
    <w:rsid w:val="006D4C82"/>
    <w:rsid w:val="006D4D93"/>
    <w:rsid w:val="006D4DF3"/>
    <w:rsid w:val="006D4DF5"/>
    <w:rsid w:val="006D4E5D"/>
    <w:rsid w:val="006D4ED3"/>
    <w:rsid w:val="006D5025"/>
    <w:rsid w:val="006D50B3"/>
    <w:rsid w:val="006D5280"/>
    <w:rsid w:val="006D56E5"/>
    <w:rsid w:val="006D57CD"/>
    <w:rsid w:val="006D5872"/>
    <w:rsid w:val="006D5AA7"/>
    <w:rsid w:val="006D5B27"/>
    <w:rsid w:val="006D5C5A"/>
    <w:rsid w:val="006D6127"/>
    <w:rsid w:val="006D61A7"/>
    <w:rsid w:val="006D67A8"/>
    <w:rsid w:val="006D6882"/>
    <w:rsid w:val="006D68F4"/>
    <w:rsid w:val="006D6A97"/>
    <w:rsid w:val="006D6B8A"/>
    <w:rsid w:val="006D70EF"/>
    <w:rsid w:val="006D7148"/>
    <w:rsid w:val="006D71B9"/>
    <w:rsid w:val="006D72FC"/>
    <w:rsid w:val="006D73D5"/>
    <w:rsid w:val="006D73ED"/>
    <w:rsid w:val="006D7421"/>
    <w:rsid w:val="006D74A8"/>
    <w:rsid w:val="006D76EF"/>
    <w:rsid w:val="006D779B"/>
    <w:rsid w:val="006D7806"/>
    <w:rsid w:val="006D78CC"/>
    <w:rsid w:val="006D793B"/>
    <w:rsid w:val="006D7A4D"/>
    <w:rsid w:val="006D7CDE"/>
    <w:rsid w:val="006D7E9D"/>
    <w:rsid w:val="006D7F17"/>
    <w:rsid w:val="006D7F25"/>
    <w:rsid w:val="006D7FB2"/>
    <w:rsid w:val="006E00A5"/>
    <w:rsid w:val="006E01D4"/>
    <w:rsid w:val="006E0256"/>
    <w:rsid w:val="006E035E"/>
    <w:rsid w:val="006E0446"/>
    <w:rsid w:val="006E0522"/>
    <w:rsid w:val="006E07C7"/>
    <w:rsid w:val="006E0860"/>
    <w:rsid w:val="006E0A02"/>
    <w:rsid w:val="006E0A22"/>
    <w:rsid w:val="006E0C94"/>
    <w:rsid w:val="006E0EB6"/>
    <w:rsid w:val="006E11BA"/>
    <w:rsid w:val="006E1980"/>
    <w:rsid w:val="006E1B36"/>
    <w:rsid w:val="006E1C31"/>
    <w:rsid w:val="006E1D27"/>
    <w:rsid w:val="006E1DA2"/>
    <w:rsid w:val="006E20C1"/>
    <w:rsid w:val="006E21A0"/>
    <w:rsid w:val="006E21B8"/>
    <w:rsid w:val="006E21BF"/>
    <w:rsid w:val="006E22DD"/>
    <w:rsid w:val="006E23C0"/>
    <w:rsid w:val="006E24CD"/>
    <w:rsid w:val="006E25CA"/>
    <w:rsid w:val="006E26FA"/>
    <w:rsid w:val="006E2905"/>
    <w:rsid w:val="006E2B06"/>
    <w:rsid w:val="006E2EE9"/>
    <w:rsid w:val="006E3173"/>
    <w:rsid w:val="006E34FB"/>
    <w:rsid w:val="006E380D"/>
    <w:rsid w:val="006E399B"/>
    <w:rsid w:val="006E3ADF"/>
    <w:rsid w:val="006E3FB0"/>
    <w:rsid w:val="006E40AA"/>
    <w:rsid w:val="006E42CF"/>
    <w:rsid w:val="006E42FC"/>
    <w:rsid w:val="006E4342"/>
    <w:rsid w:val="006E43C4"/>
    <w:rsid w:val="006E4594"/>
    <w:rsid w:val="006E460E"/>
    <w:rsid w:val="006E4627"/>
    <w:rsid w:val="006E485F"/>
    <w:rsid w:val="006E49B0"/>
    <w:rsid w:val="006E4BE2"/>
    <w:rsid w:val="006E4C5F"/>
    <w:rsid w:val="006E4CE7"/>
    <w:rsid w:val="006E4E0D"/>
    <w:rsid w:val="006E4F01"/>
    <w:rsid w:val="006E51DA"/>
    <w:rsid w:val="006E521B"/>
    <w:rsid w:val="006E5264"/>
    <w:rsid w:val="006E53BC"/>
    <w:rsid w:val="006E546C"/>
    <w:rsid w:val="006E5547"/>
    <w:rsid w:val="006E55DE"/>
    <w:rsid w:val="006E570E"/>
    <w:rsid w:val="006E5928"/>
    <w:rsid w:val="006E5C04"/>
    <w:rsid w:val="006E5ECB"/>
    <w:rsid w:val="006E5F65"/>
    <w:rsid w:val="006E6333"/>
    <w:rsid w:val="006E679A"/>
    <w:rsid w:val="006E685B"/>
    <w:rsid w:val="006E6964"/>
    <w:rsid w:val="006E69D6"/>
    <w:rsid w:val="006E6B6F"/>
    <w:rsid w:val="006E6CE2"/>
    <w:rsid w:val="006E6E07"/>
    <w:rsid w:val="006E6EC8"/>
    <w:rsid w:val="006E6F55"/>
    <w:rsid w:val="006E720B"/>
    <w:rsid w:val="006E72A3"/>
    <w:rsid w:val="006E72DB"/>
    <w:rsid w:val="006E748F"/>
    <w:rsid w:val="006E771E"/>
    <w:rsid w:val="006E7802"/>
    <w:rsid w:val="006E78ED"/>
    <w:rsid w:val="006E7A23"/>
    <w:rsid w:val="006E7A42"/>
    <w:rsid w:val="006E7BBF"/>
    <w:rsid w:val="006E7DC2"/>
    <w:rsid w:val="006E7FF1"/>
    <w:rsid w:val="006F01C7"/>
    <w:rsid w:val="006F025A"/>
    <w:rsid w:val="006F030B"/>
    <w:rsid w:val="006F0339"/>
    <w:rsid w:val="006F0418"/>
    <w:rsid w:val="006F06F8"/>
    <w:rsid w:val="006F0704"/>
    <w:rsid w:val="006F073B"/>
    <w:rsid w:val="006F0771"/>
    <w:rsid w:val="006F08FC"/>
    <w:rsid w:val="006F090B"/>
    <w:rsid w:val="006F0A07"/>
    <w:rsid w:val="006F0E2E"/>
    <w:rsid w:val="006F0E83"/>
    <w:rsid w:val="006F0EB9"/>
    <w:rsid w:val="006F0F4D"/>
    <w:rsid w:val="006F1243"/>
    <w:rsid w:val="006F15D1"/>
    <w:rsid w:val="006F15F4"/>
    <w:rsid w:val="006F1CCA"/>
    <w:rsid w:val="006F1CF0"/>
    <w:rsid w:val="006F1D51"/>
    <w:rsid w:val="006F1DAD"/>
    <w:rsid w:val="006F20F3"/>
    <w:rsid w:val="006F218B"/>
    <w:rsid w:val="006F2683"/>
    <w:rsid w:val="006F2691"/>
    <w:rsid w:val="006F2A00"/>
    <w:rsid w:val="006F2BC9"/>
    <w:rsid w:val="006F2C70"/>
    <w:rsid w:val="006F2E7E"/>
    <w:rsid w:val="006F2F11"/>
    <w:rsid w:val="006F2FE4"/>
    <w:rsid w:val="006F304E"/>
    <w:rsid w:val="006F31FB"/>
    <w:rsid w:val="006F3200"/>
    <w:rsid w:val="006F32D8"/>
    <w:rsid w:val="006F34E1"/>
    <w:rsid w:val="006F3595"/>
    <w:rsid w:val="006F3639"/>
    <w:rsid w:val="006F379D"/>
    <w:rsid w:val="006F37F2"/>
    <w:rsid w:val="006F3A36"/>
    <w:rsid w:val="006F3A6F"/>
    <w:rsid w:val="006F3A9D"/>
    <w:rsid w:val="006F3B39"/>
    <w:rsid w:val="006F3D2D"/>
    <w:rsid w:val="006F3DF9"/>
    <w:rsid w:val="006F3FF3"/>
    <w:rsid w:val="006F404A"/>
    <w:rsid w:val="006F40B7"/>
    <w:rsid w:val="006F40E2"/>
    <w:rsid w:val="006F41FD"/>
    <w:rsid w:val="006F420D"/>
    <w:rsid w:val="006F42F6"/>
    <w:rsid w:val="006F4651"/>
    <w:rsid w:val="006F46D1"/>
    <w:rsid w:val="006F48C8"/>
    <w:rsid w:val="006F4966"/>
    <w:rsid w:val="006F4AE7"/>
    <w:rsid w:val="006F4B0D"/>
    <w:rsid w:val="006F4B83"/>
    <w:rsid w:val="006F4C81"/>
    <w:rsid w:val="006F4CB8"/>
    <w:rsid w:val="006F4E1B"/>
    <w:rsid w:val="006F4F62"/>
    <w:rsid w:val="006F5066"/>
    <w:rsid w:val="006F50B9"/>
    <w:rsid w:val="006F51AD"/>
    <w:rsid w:val="006F528A"/>
    <w:rsid w:val="006F52C2"/>
    <w:rsid w:val="006F52E0"/>
    <w:rsid w:val="006F53DF"/>
    <w:rsid w:val="006F5559"/>
    <w:rsid w:val="006F55FE"/>
    <w:rsid w:val="006F56CF"/>
    <w:rsid w:val="006F5722"/>
    <w:rsid w:val="006F5730"/>
    <w:rsid w:val="006F5773"/>
    <w:rsid w:val="006F57E1"/>
    <w:rsid w:val="006F5850"/>
    <w:rsid w:val="006F58B3"/>
    <w:rsid w:val="006F595A"/>
    <w:rsid w:val="006F595C"/>
    <w:rsid w:val="006F5A82"/>
    <w:rsid w:val="006F5AEF"/>
    <w:rsid w:val="006F5C69"/>
    <w:rsid w:val="006F5D01"/>
    <w:rsid w:val="006F6145"/>
    <w:rsid w:val="006F6189"/>
    <w:rsid w:val="006F61B7"/>
    <w:rsid w:val="006F62FB"/>
    <w:rsid w:val="006F6343"/>
    <w:rsid w:val="006F65C5"/>
    <w:rsid w:val="006F66A1"/>
    <w:rsid w:val="006F67A6"/>
    <w:rsid w:val="006F689A"/>
    <w:rsid w:val="006F6982"/>
    <w:rsid w:val="006F6FDF"/>
    <w:rsid w:val="006F723B"/>
    <w:rsid w:val="006F730D"/>
    <w:rsid w:val="006F7457"/>
    <w:rsid w:val="006F7484"/>
    <w:rsid w:val="006F7633"/>
    <w:rsid w:val="006F769D"/>
    <w:rsid w:val="006F773C"/>
    <w:rsid w:val="006F77FE"/>
    <w:rsid w:val="006F7AC9"/>
    <w:rsid w:val="006F7DBC"/>
    <w:rsid w:val="006F7F30"/>
    <w:rsid w:val="007000C9"/>
    <w:rsid w:val="00700329"/>
    <w:rsid w:val="00700392"/>
    <w:rsid w:val="007005CB"/>
    <w:rsid w:val="00700663"/>
    <w:rsid w:val="007006C3"/>
    <w:rsid w:val="00700766"/>
    <w:rsid w:val="00700927"/>
    <w:rsid w:val="007009E6"/>
    <w:rsid w:val="00700A29"/>
    <w:rsid w:val="00700A83"/>
    <w:rsid w:val="00700ABC"/>
    <w:rsid w:val="00700CE8"/>
    <w:rsid w:val="00700ED0"/>
    <w:rsid w:val="00700F4A"/>
    <w:rsid w:val="00700F69"/>
    <w:rsid w:val="007011B2"/>
    <w:rsid w:val="00701237"/>
    <w:rsid w:val="00701490"/>
    <w:rsid w:val="007014C6"/>
    <w:rsid w:val="00701807"/>
    <w:rsid w:val="00701866"/>
    <w:rsid w:val="00701886"/>
    <w:rsid w:val="00701899"/>
    <w:rsid w:val="007018A6"/>
    <w:rsid w:val="00701A26"/>
    <w:rsid w:val="00701B11"/>
    <w:rsid w:val="00701C1B"/>
    <w:rsid w:val="00701C70"/>
    <w:rsid w:val="00701C86"/>
    <w:rsid w:val="0070200D"/>
    <w:rsid w:val="00702042"/>
    <w:rsid w:val="00702105"/>
    <w:rsid w:val="007023B1"/>
    <w:rsid w:val="007023C2"/>
    <w:rsid w:val="00702426"/>
    <w:rsid w:val="00702491"/>
    <w:rsid w:val="0070265E"/>
    <w:rsid w:val="00702750"/>
    <w:rsid w:val="0070276A"/>
    <w:rsid w:val="00702938"/>
    <w:rsid w:val="00702A18"/>
    <w:rsid w:val="00702BB9"/>
    <w:rsid w:val="00702CBB"/>
    <w:rsid w:val="00702DDF"/>
    <w:rsid w:val="00702E76"/>
    <w:rsid w:val="00702EF0"/>
    <w:rsid w:val="00702F63"/>
    <w:rsid w:val="00702F91"/>
    <w:rsid w:val="00703074"/>
    <w:rsid w:val="00703094"/>
    <w:rsid w:val="0070315A"/>
    <w:rsid w:val="007033F9"/>
    <w:rsid w:val="00703437"/>
    <w:rsid w:val="007034C0"/>
    <w:rsid w:val="0070364A"/>
    <w:rsid w:val="007039F7"/>
    <w:rsid w:val="00703B29"/>
    <w:rsid w:val="00703B8C"/>
    <w:rsid w:val="00703D83"/>
    <w:rsid w:val="00703DEC"/>
    <w:rsid w:val="00703EFD"/>
    <w:rsid w:val="00703FBB"/>
    <w:rsid w:val="00703FC3"/>
    <w:rsid w:val="0070411E"/>
    <w:rsid w:val="00704303"/>
    <w:rsid w:val="0070435A"/>
    <w:rsid w:val="007044B3"/>
    <w:rsid w:val="00704510"/>
    <w:rsid w:val="00704710"/>
    <w:rsid w:val="0070480D"/>
    <w:rsid w:val="007048F1"/>
    <w:rsid w:val="00704B88"/>
    <w:rsid w:val="00704BA3"/>
    <w:rsid w:val="00704DE6"/>
    <w:rsid w:val="00705034"/>
    <w:rsid w:val="00705138"/>
    <w:rsid w:val="007051E7"/>
    <w:rsid w:val="00705201"/>
    <w:rsid w:val="0070542F"/>
    <w:rsid w:val="007055DC"/>
    <w:rsid w:val="0070593F"/>
    <w:rsid w:val="00705951"/>
    <w:rsid w:val="00705D21"/>
    <w:rsid w:val="0070610A"/>
    <w:rsid w:val="0070616D"/>
    <w:rsid w:val="0070625C"/>
    <w:rsid w:val="007063C6"/>
    <w:rsid w:val="007063CD"/>
    <w:rsid w:val="007063F3"/>
    <w:rsid w:val="00706924"/>
    <w:rsid w:val="00706B29"/>
    <w:rsid w:val="00706C26"/>
    <w:rsid w:val="00706C46"/>
    <w:rsid w:val="00706CB3"/>
    <w:rsid w:val="00706E1B"/>
    <w:rsid w:val="00706E6C"/>
    <w:rsid w:val="00707074"/>
    <w:rsid w:val="00707280"/>
    <w:rsid w:val="007073CE"/>
    <w:rsid w:val="007074FD"/>
    <w:rsid w:val="0070777C"/>
    <w:rsid w:val="00707983"/>
    <w:rsid w:val="00707A3F"/>
    <w:rsid w:val="00707A91"/>
    <w:rsid w:val="00707B04"/>
    <w:rsid w:val="00707BBF"/>
    <w:rsid w:val="00707BD2"/>
    <w:rsid w:val="00707D07"/>
    <w:rsid w:val="007100D3"/>
    <w:rsid w:val="007101AF"/>
    <w:rsid w:val="0071028E"/>
    <w:rsid w:val="0071031F"/>
    <w:rsid w:val="00710602"/>
    <w:rsid w:val="0071062E"/>
    <w:rsid w:val="007107A6"/>
    <w:rsid w:val="00710826"/>
    <w:rsid w:val="00710A7A"/>
    <w:rsid w:val="00710C07"/>
    <w:rsid w:val="00710C89"/>
    <w:rsid w:val="00710CEE"/>
    <w:rsid w:val="00710D2D"/>
    <w:rsid w:val="00710D69"/>
    <w:rsid w:val="00710D72"/>
    <w:rsid w:val="00710E55"/>
    <w:rsid w:val="0071127A"/>
    <w:rsid w:val="007115C2"/>
    <w:rsid w:val="0071167C"/>
    <w:rsid w:val="0071176B"/>
    <w:rsid w:val="0071181D"/>
    <w:rsid w:val="0071187B"/>
    <w:rsid w:val="00711956"/>
    <w:rsid w:val="00711D8B"/>
    <w:rsid w:val="00711E68"/>
    <w:rsid w:val="00711F2C"/>
    <w:rsid w:val="007120A5"/>
    <w:rsid w:val="007121A4"/>
    <w:rsid w:val="007122F8"/>
    <w:rsid w:val="0071250D"/>
    <w:rsid w:val="0071251A"/>
    <w:rsid w:val="007126A4"/>
    <w:rsid w:val="007126A6"/>
    <w:rsid w:val="00712790"/>
    <w:rsid w:val="00712B16"/>
    <w:rsid w:val="00712D80"/>
    <w:rsid w:val="00712FC1"/>
    <w:rsid w:val="00713448"/>
    <w:rsid w:val="00713478"/>
    <w:rsid w:val="007134A4"/>
    <w:rsid w:val="00713690"/>
    <w:rsid w:val="00713733"/>
    <w:rsid w:val="007137D1"/>
    <w:rsid w:val="00713837"/>
    <w:rsid w:val="00713950"/>
    <w:rsid w:val="00713981"/>
    <w:rsid w:val="00713A17"/>
    <w:rsid w:val="00713D7C"/>
    <w:rsid w:val="0071408F"/>
    <w:rsid w:val="007140A4"/>
    <w:rsid w:val="007147BF"/>
    <w:rsid w:val="0071486B"/>
    <w:rsid w:val="007148E3"/>
    <w:rsid w:val="00714A66"/>
    <w:rsid w:val="00714B71"/>
    <w:rsid w:val="00714C23"/>
    <w:rsid w:val="00714C85"/>
    <w:rsid w:val="00714DBD"/>
    <w:rsid w:val="00714E15"/>
    <w:rsid w:val="00714F42"/>
    <w:rsid w:val="00714FE4"/>
    <w:rsid w:val="007151CF"/>
    <w:rsid w:val="007153B6"/>
    <w:rsid w:val="00715520"/>
    <w:rsid w:val="007155D2"/>
    <w:rsid w:val="007158C1"/>
    <w:rsid w:val="007159EF"/>
    <w:rsid w:val="00715A41"/>
    <w:rsid w:val="00715E77"/>
    <w:rsid w:val="00715E8F"/>
    <w:rsid w:val="00715EFD"/>
    <w:rsid w:val="00715F2C"/>
    <w:rsid w:val="00716130"/>
    <w:rsid w:val="00716226"/>
    <w:rsid w:val="00716399"/>
    <w:rsid w:val="0071650C"/>
    <w:rsid w:val="00716551"/>
    <w:rsid w:val="00716729"/>
    <w:rsid w:val="007167AB"/>
    <w:rsid w:val="00716879"/>
    <w:rsid w:val="00716CB8"/>
    <w:rsid w:val="00716E79"/>
    <w:rsid w:val="00717301"/>
    <w:rsid w:val="0071737E"/>
    <w:rsid w:val="00717389"/>
    <w:rsid w:val="007175EC"/>
    <w:rsid w:val="00717684"/>
    <w:rsid w:val="007176ED"/>
    <w:rsid w:val="007176FD"/>
    <w:rsid w:val="00717867"/>
    <w:rsid w:val="00717B60"/>
    <w:rsid w:val="00717CCA"/>
    <w:rsid w:val="00717D3E"/>
    <w:rsid w:val="00717DEB"/>
    <w:rsid w:val="00717E32"/>
    <w:rsid w:val="00720070"/>
    <w:rsid w:val="00720241"/>
    <w:rsid w:val="00720263"/>
    <w:rsid w:val="00720797"/>
    <w:rsid w:val="007207CC"/>
    <w:rsid w:val="0072089C"/>
    <w:rsid w:val="00720D4C"/>
    <w:rsid w:val="00720EA1"/>
    <w:rsid w:val="00720FAB"/>
    <w:rsid w:val="00721011"/>
    <w:rsid w:val="00721349"/>
    <w:rsid w:val="007215C5"/>
    <w:rsid w:val="007215DF"/>
    <w:rsid w:val="007217A9"/>
    <w:rsid w:val="007219E9"/>
    <w:rsid w:val="00721ADD"/>
    <w:rsid w:val="00721B8A"/>
    <w:rsid w:val="00721DD6"/>
    <w:rsid w:val="00721E53"/>
    <w:rsid w:val="00721EB9"/>
    <w:rsid w:val="0072210B"/>
    <w:rsid w:val="007223D1"/>
    <w:rsid w:val="00722441"/>
    <w:rsid w:val="00722454"/>
    <w:rsid w:val="007227D6"/>
    <w:rsid w:val="0072282E"/>
    <w:rsid w:val="007229E0"/>
    <w:rsid w:val="00722A2E"/>
    <w:rsid w:val="00722A57"/>
    <w:rsid w:val="00722B2A"/>
    <w:rsid w:val="00722C91"/>
    <w:rsid w:val="007230FD"/>
    <w:rsid w:val="00723168"/>
    <w:rsid w:val="0072317A"/>
    <w:rsid w:val="007233D8"/>
    <w:rsid w:val="007234B5"/>
    <w:rsid w:val="00723662"/>
    <w:rsid w:val="00723799"/>
    <w:rsid w:val="0072381C"/>
    <w:rsid w:val="007238A5"/>
    <w:rsid w:val="007238F5"/>
    <w:rsid w:val="00723A83"/>
    <w:rsid w:val="00723B6F"/>
    <w:rsid w:val="00723D1F"/>
    <w:rsid w:val="00723DFB"/>
    <w:rsid w:val="00723E99"/>
    <w:rsid w:val="00723FEA"/>
    <w:rsid w:val="0072404B"/>
    <w:rsid w:val="007240DA"/>
    <w:rsid w:val="0072430D"/>
    <w:rsid w:val="00724737"/>
    <w:rsid w:val="0072473A"/>
    <w:rsid w:val="007247C3"/>
    <w:rsid w:val="00724979"/>
    <w:rsid w:val="00724AE6"/>
    <w:rsid w:val="00724D1C"/>
    <w:rsid w:val="00724EDA"/>
    <w:rsid w:val="007251F0"/>
    <w:rsid w:val="007256F5"/>
    <w:rsid w:val="00725735"/>
    <w:rsid w:val="00725A78"/>
    <w:rsid w:val="00725BEF"/>
    <w:rsid w:val="00725BFD"/>
    <w:rsid w:val="00725E22"/>
    <w:rsid w:val="00725E9D"/>
    <w:rsid w:val="00725EB2"/>
    <w:rsid w:val="00725FF1"/>
    <w:rsid w:val="00726032"/>
    <w:rsid w:val="00726111"/>
    <w:rsid w:val="007261D0"/>
    <w:rsid w:val="007262A2"/>
    <w:rsid w:val="0072638D"/>
    <w:rsid w:val="0072640F"/>
    <w:rsid w:val="00726425"/>
    <w:rsid w:val="007266BD"/>
    <w:rsid w:val="00726718"/>
    <w:rsid w:val="0072671A"/>
    <w:rsid w:val="00726784"/>
    <w:rsid w:val="007267B4"/>
    <w:rsid w:val="00726B46"/>
    <w:rsid w:val="00726BD8"/>
    <w:rsid w:val="00726E17"/>
    <w:rsid w:val="00726E5B"/>
    <w:rsid w:val="00726E7A"/>
    <w:rsid w:val="00726F03"/>
    <w:rsid w:val="00726FC7"/>
    <w:rsid w:val="00727034"/>
    <w:rsid w:val="007270C6"/>
    <w:rsid w:val="0072713D"/>
    <w:rsid w:val="0072718B"/>
    <w:rsid w:val="007271B4"/>
    <w:rsid w:val="007274A9"/>
    <w:rsid w:val="007274EE"/>
    <w:rsid w:val="00727705"/>
    <w:rsid w:val="007278E7"/>
    <w:rsid w:val="00727A56"/>
    <w:rsid w:val="00727A65"/>
    <w:rsid w:val="00727B2A"/>
    <w:rsid w:val="00727C12"/>
    <w:rsid w:val="00727EB4"/>
    <w:rsid w:val="00730275"/>
    <w:rsid w:val="0073045F"/>
    <w:rsid w:val="00730704"/>
    <w:rsid w:val="007308FF"/>
    <w:rsid w:val="00730BA0"/>
    <w:rsid w:val="00730C40"/>
    <w:rsid w:val="00730C60"/>
    <w:rsid w:val="0073109E"/>
    <w:rsid w:val="007312DF"/>
    <w:rsid w:val="0073179E"/>
    <w:rsid w:val="00731824"/>
    <w:rsid w:val="00731CCC"/>
    <w:rsid w:val="00731DDC"/>
    <w:rsid w:val="00731E39"/>
    <w:rsid w:val="00731EA2"/>
    <w:rsid w:val="00732062"/>
    <w:rsid w:val="007320B5"/>
    <w:rsid w:val="00732100"/>
    <w:rsid w:val="00732268"/>
    <w:rsid w:val="007322BF"/>
    <w:rsid w:val="007322CC"/>
    <w:rsid w:val="007324EC"/>
    <w:rsid w:val="00732528"/>
    <w:rsid w:val="007325D2"/>
    <w:rsid w:val="0073271E"/>
    <w:rsid w:val="007328A7"/>
    <w:rsid w:val="00732A2B"/>
    <w:rsid w:val="00732CBE"/>
    <w:rsid w:val="00732D5C"/>
    <w:rsid w:val="00732E8C"/>
    <w:rsid w:val="007330D1"/>
    <w:rsid w:val="007330F8"/>
    <w:rsid w:val="0073318B"/>
    <w:rsid w:val="00733296"/>
    <w:rsid w:val="007332C6"/>
    <w:rsid w:val="007332E6"/>
    <w:rsid w:val="00733434"/>
    <w:rsid w:val="0073344E"/>
    <w:rsid w:val="00733478"/>
    <w:rsid w:val="007334E6"/>
    <w:rsid w:val="007335A3"/>
    <w:rsid w:val="007336AC"/>
    <w:rsid w:val="00733809"/>
    <w:rsid w:val="007339CF"/>
    <w:rsid w:val="00733F2F"/>
    <w:rsid w:val="0073444A"/>
    <w:rsid w:val="007346D2"/>
    <w:rsid w:val="007348D0"/>
    <w:rsid w:val="00734AD6"/>
    <w:rsid w:val="00734C33"/>
    <w:rsid w:val="00734C8E"/>
    <w:rsid w:val="00734CE3"/>
    <w:rsid w:val="00734DF2"/>
    <w:rsid w:val="00734E46"/>
    <w:rsid w:val="00734E83"/>
    <w:rsid w:val="007350A1"/>
    <w:rsid w:val="0073512D"/>
    <w:rsid w:val="007352BC"/>
    <w:rsid w:val="007352DA"/>
    <w:rsid w:val="0073592F"/>
    <w:rsid w:val="00735B20"/>
    <w:rsid w:val="00735BEF"/>
    <w:rsid w:val="00735C28"/>
    <w:rsid w:val="00735C30"/>
    <w:rsid w:val="00735C69"/>
    <w:rsid w:val="00735FA7"/>
    <w:rsid w:val="00735FB6"/>
    <w:rsid w:val="00735FD4"/>
    <w:rsid w:val="007361E6"/>
    <w:rsid w:val="00736302"/>
    <w:rsid w:val="00736343"/>
    <w:rsid w:val="0073651C"/>
    <w:rsid w:val="00736608"/>
    <w:rsid w:val="0073674F"/>
    <w:rsid w:val="0073682C"/>
    <w:rsid w:val="007368F3"/>
    <w:rsid w:val="00736A61"/>
    <w:rsid w:val="00736C15"/>
    <w:rsid w:val="00736C4F"/>
    <w:rsid w:val="00736E4A"/>
    <w:rsid w:val="00737022"/>
    <w:rsid w:val="00737029"/>
    <w:rsid w:val="0073702D"/>
    <w:rsid w:val="0073742D"/>
    <w:rsid w:val="0073755A"/>
    <w:rsid w:val="0073766D"/>
    <w:rsid w:val="00737828"/>
    <w:rsid w:val="007379CD"/>
    <w:rsid w:val="00737C62"/>
    <w:rsid w:val="00737E66"/>
    <w:rsid w:val="00737FA0"/>
    <w:rsid w:val="00737FC6"/>
    <w:rsid w:val="00740031"/>
    <w:rsid w:val="00740301"/>
    <w:rsid w:val="007404CC"/>
    <w:rsid w:val="0074067F"/>
    <w:rsid w:val="0074073A"/>
    <w:rsid w:val="007407F7"/>
    <w:rsid w:val="0074088F"/>
    <w:rsid w:val="0074098D"/>
    <w:rsid w:val="00740A9C"/>
    <w:rsid w:val="00740C23"/>
    <w:rsid w:val="00740C4C"/>
    <w:rsid w:val="00740F7B"/>
    <w:rsid w:val="00740F8E"/>
    <w:rsid w:val="00740FD6"/>
    <w:rsid w:val="00740FD8"/>
    <w:rsid w:val="00741091"/>
    <w:rsid w:val="007410AE"/>
    <w:rsid w:val="00741173"/>
    <w:rsid w:val="00741197"/>
    <w:rsid w:val="0074150A"/>
    <w:rsid w:val="00741618"/>
    <w:rsid w:val="00741941"/>
    <w:rsid w:val="00741A02"/>
    <w:rsid w:val="00741A15"/>
    <w:rsid w:val="00741C72"/>
    <w:rsid w:val="00741C7B"/>
    <w:rsid w:val="00741CCD"/>
    <w:rsid w:val="00741E5A"/>
    <w:rsid w:val="00741F3F"/>
    <w:rsid w:val="00741F9A"/>
    <w:rsid w:val="00742146"/>
    <w:rsid w:val="0074250E"/>
    <w:rsid w:val="007425D6"/>
    <w:rsid w:val="00742903"/>
    <w:rsid w:val="0074295E"/>
    <w:rsid w:val="00742A6F"/>
    <w:rsid w:val="00742B83"/>
    <w:rsid w:val="00742CB1"/>
    <w:rsid w:val="00742CCD"/>
    <w:rsid w:val="00742D2A"/>
    <w:rsid w:val="00742F46"/>
    <w:rsid w:val="007431BA"/>
    <w:rsid w:val="00743291"/>
    <w:rsid w:val="0074339E"/>
    <w:rsid w:val="00743457"/>
    <w:rsid w:val="007435CE"/>
    <w:rsid w:val="00743715"/>
    <w:rsid w:val="00743898"/>
    <w:rsid w:val="00743BAF"/>
    <w:rsid w:val="00743C73"/>
    <w:rsid w:val="00743E23"/>
    <w:rsid w:val="00743EDA"/>
    <w:rsid w:val="00743FFC"/>
    <w:rsid w:val="0074482E"/>
    <w:rsid w:val="00744879"/>
    <w:rsid w:val="007448C1"/>
    <w:rsid w:val="00744A26"/>
    <w:rsid w:val="00744A43"/>
    <w:rsid w:val="00744A70"/>
    <w:rsid w:val="00744B27"/>
    <w:rsid w:val="00744EF6"/>
    <w:rsid w:val="00744F3D"/>
    <w:rsid w:val="00745325"/>
    <w:rsid w:val="00745500"/>
    <w:rsid w:val="007456FD"/>
    <w:rsid w:val="00745739"/>
    <w:rsid w:val="00745795"/>
    <w:rsid w:val="007457E1"/>
    <w:rsid w:val="00745878"/>
    <w:rsid w:val="0074588E"/>
    <w:rsid w:val="00745B6C"/>
    <w:rsid w:val="00745C8E"/>
    <w:rsid w:val="00745C93"/>
    <w:rsid w:val="00745CA4"/>
    <w:rsid w:val="00745E71"/>
    <w:rsid w:val="00745F91"/>
    <w:rsid w:val="00746300"/>
    <w:rsid w:val="0074649C"/>
    <w:rsid w:val="0074657E"/>
    <w:rsid w:val="007465B0"/>
    <w:rsid w:val="007467C0"/>
    <w:rsid w:val="007467C5"/>
    <w:rsid w:val="007468BA"/>
    <w:rsid w:val="00746A31"/>
    <w:rsid w:val="00746A38"/>
    <w:rsid w:val="00746B86"/>
    <w:rsid w:val="00746CC7"/>
    <w:rsid w:val="00746EE7"/>
    <w:rsid w:val="00746F5F"/>
    <w:rsid w:val="00747063"/>
    <w:rsid w:val="007472F7"/>
    <w:rsid w:val="007473E6"/>
    <w:rsid w:val="00747491"/>
    <w:rsid w:val="0074768A"/>
    <w:rsid w:val="00747ADF"/>
    <w:rsid w:val="00747C34"/>
    <w:rsid w:val="00747F01"/>
    <w:rsid w:val="00747F67"/>
    <w:rsid w:val="00750043"/>
    <w:rsid w:val="00750058"/>
    <w:rsid w:val="0075006D"/>
    <w:rsid w:val="00750428"/>
    <w:rsid w:val="00750542"/>
    <w:rsid w:val="007505D2"/>
    <w:rsid w:val="007507A9"/>
    <w:rsid w:val="00750A8A"/>
    <w:rsid w:val="00750C06"/>
    <w:rsid w:val="00750D9A"/>
    <w:rsid w:val="00750E0B"/>
    <w:rsid w:val="00750F8A"/>
    <w:rsid w:val="0075120C"/>
    <w:rsid w:val="007514F0"/>
    <w:rsid w:val="00751568"/>
    <w:rsid w:val="007518D3"/>
    <w:rsid w:val="00751A92"/>
    <w:rsid w:val="00751AA6"/>
    <w:rsid w:val="00751D5D"/>
    <w:rsid w:val="00751D97"/>
    <w:rsid w:val="00751DFC"/>
    <w:rsid w:val="00751EE8"/>
    <w:rsid w:val="00752034"/>
    <w:rsid w:val="0075213D"/>
    <w:rsid w:val="007521B3"/>
    <w:rsid w:val="00752233"/>
    <w:rsid w:val="00752756"/>
    <w:rsid w:val="00752844"/>
    <w:rsid w:val="00752854"/>
    <w:rsid w:val="00752D18"/>
    <w:rsid w:val="00752DA0"/>
    <w:rsid w:val="00752EA8"/>
    <w:rsid w:val="0075301D"/>
    <w:rsid w:val="007531FF"/>
    <w:rsid w:val="0075327A"/>
    <w:rsid w:val="007533BA"/>
    <w:rsid w:val="00753509"/>
    <w:rsid w:val="00753916"/>
    <w:rsid w:val="00753AE3"/>
    <w:rsid w:val="00753F4B"/>
    <w:rsid w:val="00754072"/>
    <w:rsid w:val="007541A0"/>
    <w:rsid w:val="007545E5"/>
    <w:rsid w:val="007547C4"/>
    <w:rsid w:val="00754898"/>
    <w:rsid w:val="007548EC"/>
    <w:rsid w:val="00754AF7"/>
    <w:rsid w:val="00754B68"/>
    <w:rsid w:val="00754E0E"/>
    <w:rsid w:val="00755109"/>
    <w:rsid w:val="007553A9"/>
    <w:rsid w:val="007553BE"/>
    <w:rsid w:val="0075541D"/>
    <w:rsid w:val="0075548B"/>
    <w:rsid w:val="0075590A"/>
    <w:rsid w:val="007559B9"/>
    <w:rsid w:val="00755A05"/>
    <w:rsid w:val="00755AEA"/>
    <w:rsid w:val="00755BF9"/>
    <w:rsid w:val="00755DD1"/>
    <w:rsid w:val="00755E27"/>
    <w:rsid w:val="00755F39"/>
    <w:rsid w:val="0075624A"/>
    <w:rsid w:val="00756609"/>
    <w:rsid w:val="00756647"/>
    <w:rsid w:val="00756731"/>
    <w:rsid w:val="00756871"/>
    <w:rsid w:val="00756890"/>
    <w:rsid w:val="00756897"/>
    <w:rsid w:val="007568B1"/>
    <w:rsid w:val="00756AAC"/>
    <w:rsid w:val="00756B05"/>
    <w:rsid w:val="00756B4E"/>
    <w:rsid w:val="00756D1F"/>
    <w:rsid w:val="00756D92"/>
    <w:rsid w:val="00756F5C"/>
    <w:rsid w:val="00756FE2"/>
    <w:rsid w:val="00757048"/>
    <w:rsid w:val="007571B6"/>
    <w:rsid w:val="00757229"/>
    <w:rsid w:val="00757373"/>
    <w:rsid w:val="007575A1"/>
    <w:rsid w:val="007575C2"/>
    <w:rsid w:val="00757781"/>
    <w:rsid w:val="00757915"/>
    <w:rsid w:val="00757D41"/>
    <w:rsid w:val="00757D99"/>
    <w:rsid w:val="00757FA2"/>
    <w:rsid w:val="007600B7"/>
    <w:rsid w:val="00760174"/>
    <w:rsid w:val="00760207"/>
    <w:rsid w:val="007602D5"/>
    <w:rsid w:val="007604C7"/>
    <w:rsid w:val="007604F1"/>
    <w:rsid w:val="007604F4"/>
    <w:rsid w:val="0076051F"/>
    <w:rsid w:val="007606CC"/>
    <w:rsid w:val="0076072B"/>
    <w:rsid w:val="0076096C"/>
    <w:rsid w:val="007609C1"/>
    <w:rsid w:val="00760B56"/>
    <w:rsid w:val="00760BAA"/>
    <w:rsid w:val="00760BAB"/>
    <w:rsid w:val="00760C23"/>
    <w:rsid w:val="00760C50"/>
    <w:rsid w:val="00760D45"/>
    <w:rsid w:val="00761037"/>
    <w:rsid w:val="007610A6"/>
    <w:rsid w:val="007610BA"/>
    <w:rsid w:val="00761337"/>
    <w:rsid w:val="0076138D"/>
    <w:rsid w:val="00761426"/>
    <w:rsid w:val="0076153C"/>
    <w:rsid w:val="0076165D"/>
    <w:rsid w:val="0076172D"/>
    <w:rsid w:val="00761A44"/>
    <w:rsid w:val="00761A7D"/>
    <w:rsid w:val="00761ED0"/>
    <w:rsid w:val="007622CF"/>
    <w:rsid w:val="00762307"/>
    <w:rsid w:val="007623F4"/>
    <w:rsid w:val="00762514"/>
    <w:rsid w:val="007625C0"/>
    <w:rsid w:val="00762704"/>
    <w:rsid w:val="0076272A"/>
    <w:rsid w:val="0076278B"/>
    <w:rsid w:val="0076279C"/>
    <w:rsid w:val="00762915"/>
    <w:rsid w:val="0076298D"/>
    <w:rsid w:val="00762B01"/>
    <w:rsid w:val="00762DCA"/>
    <w:rsid w:val="00762E78"/>
    <w:rsid w:val="00763149"/>
    <w:rsid w:val="00763313"/>
    <w:rsid w:val="00763344"/>
    <w:rsid w:val="0076367D"/>
    <w:rsid w:val="007636C5"/>
    <w:rsid w:val="007636D8"/>
    <w:rsid w:val="00763912"/>
    <w:rsid w:val="007639CF"/>
    <w:rsid w:val="00763A61"/>
    <w:rsid w:val="00763AE0"/>
    <w:rsid w:val="00763F8A"/>
    <w:rsid w:val="00763FDF"/>
    <w:rsid w:val="00763FF8"/>
    <w:rsid w:val="007641BA"/>
    <w:rsid w:val="00764314"/>
    <w:rsid w:val="007645EB"/>
    <w:rsid w:val="0076492A"/>
    <w:rsid w:val="00764D55"/>
    <w:rsid w:val="00764EA3"/>
    <w:rsid w:val="00764F0B"/>
    <w:rsid w:val="00764FA4"/>
    <w:rsid w:val="00765226"/>
    <w:rsid w:val="00765271"/>
    <w:rsid w:val="007652F9"/>
    <w:rsid w:val="007654D8"/>
    <w:rsid w:val="00765575"/>
    <w:rsid w:val="007655CA"/>
    <w:rsid w:val="00765660"/>
    <w:rsid w:val="007657BE"/>
    <w:rsid w:val="00765A72"/>
    <w:rsid w:val="00765CD1"/>
    <w:rsid w:val="00765D44"/>
    <w:rsid w:val="00765D9C"/>
    <w:rsid w:val="00765DCE"/>
    <w:rsid w:val="00766131"/>
    <w:rsid w:val="007661DC"/>
    <w:rsid w:val="0076674F"/>
    <w:rsid w:val="007667DF"/>
    <w:rsid w:val="00766807"/>
    <w:rsid w:val="00766841"/>
    <w:rsid w:val="00766843"/>
    <w:rsid w:val="00766894"/>
    <w:rsid w:val="00766A87"/>
    <w:rsid w:val="00766A8C"/>
    <w:rsid w:val="00766AE4"/>
    <w:rsid w:val="00766B0C"/>
    <w:rsid w:val="00766B1B"/>
    <w:rsid w:val="00766C8B"/>
    <w:rsid w:val="00766FB8"/>
    <w:rsid w:val="00766FCC"/>
    <w:rsid w:val="00766FE8"/>
    <w:rsid w:val="00767150"/>
    <w:rsid w:val="007671A3"/>
    <w:rsid w:val="00767364"/>
    <w:rsid w:val="007676B2"/>
    <w:rsid w:val="0076774E"/>
    <w:rsid w:val="00767938"/>
    <w:rsid w:val="007679BE"/>
    <w:rsid w:val="00767AA5"/>
    <w:rsid w:val="00767B73"/>
    <w:rsid w:val="00767BA9"/>
    <w:rsid w:val="00767D6C"/>
    <w:rsid w:val="00767E0E"/>
    <w:rsid w:val="00767E84"/>
    <w:rsid w:val="00770064"/>
    <w:rsid w:val="007700DC"/>
    <w:rsid w:val="00770186"/>
    <w:rsid w:val="007702AB"/>
    <w:rsid w:val="0077051D"/>
    <w:rsid w:val="00770578"/>
    <w:rsid w:val="007706FA"/>
    <w:rsid w:val="00770844"/>
    <w:rsid w:val="007708B5"/>
    <w:rsid w:val="007708DB"/>
    <w:rsid w:val="00770958"/>
    <w:rsid w:val="007709D7"/>
    <w:rsid w:val="00770B60"/>
    <w:rsid w:val="00770C2F"/>
    <w:rsid w:val="00770CDD"/>
    <w:rsid w:val="00770DA0"/>
    <w:rsid w:val="00770E54"/>
    <w:rsid w:val="00770F0A"/>
    <w:rsid w:val="00770F4A"/>
    <w:rsid w:val="007711A3"/>
    <w:rsid w:val="00771236"/>
    <w:rsid w:val="0077128B"/>
    <w:rsid w:val="007713E1"/>
    <w:rsid w:val="007713FD"/>
    <w:rsid w:val="0077185C"/>
    <w:rsid w:val="0077187F"/>
    <w:rsid w:val="00771A45"/>
    <w:rsid w:val="00771C70"/>
    <w:rsid w:val="00771D7B"/>
    <w:rsid w:val="00771E63"/>
    <w:rsid w:val="00771EDE"/>
    <w:rsid w:val="00771FEF"/>
    <w:rsid w:val="00772362"/>
    <w:rsid w:val="00772484"/>
    <w:rsid w:val="007724D2"/>
    <w:rsid w:val="007725F8"/>
    <w:rsid w:val="0077261D"/>
    <w:rsid w:val="00772A2F"/>
    <w:rsid w:val="00772AB6"/>
    <w:rsid w:val="00772C66"/>
    <w:rsid w:val="00772DD7"/>
    <w:rsid w:val="00772DDE"/>
    <w:rsid w:val="00772FF7"/>
    <w:rsid w:val="00773200"/>
    <w:rsid w:val="00773450"/>
    <w:rsid w:val="007734CC"/>
    <w:rsid w:val="007734D7"/>
    <w:rsid w:val="007734D9"/>
    <w:rsid w:val="007735B2"/>
    <w:rsid w:val="00773658"/>
    <w:rsid w:val="007738BC"/>
    <w:rsid w:val="007738FF"/>
    <w:rsid w:val="00773AA5"/>
    <w:rsid w:val="00773B98"/>
    <w:rsid w:val="00773C61"/>
    <w:rsid w:val="00773C63"/>
    <w:rsid w:val="00773CA4"/>
    <w:rsid w:val="00773CD8"/>
    <w:rsid w:val="00773EE8"/>
    <w:rsid w:val="00773FEC"/>
    <w:rsid w:val="00774182"/>
    <w:rsid w:val="0077430D"/>
    <w:rsid w:val="00774354"/>
    <w:rsid w:val="007743E5"/>
    <w:rsid w:val="007744BC"/>
    <w:rsid w:val="007744E3"/>
    <w:rsid w:val="007746C9"/>
    <w:rsid w:val="00774707"/>
    <w:rsid w:val="0077478F"/>
    <w:rsid w:val="00774832"/>
    <w:rsid w:val="007749AB"/>
    <w:rsid w:val="00774A6F"/>
    <w:rsid w:val="00774AB5"/>
    <w:rsid w:val="0077503C"/>
    <w:rsid w:val="00775214"/>
    <w:rsid w:val="00775362"/>
    <w:rsid w:val="007753F7"/>
    <w:rsid w:val="00775450"/>
    <w:rsid w:val="00775669"/>
    <w:rsid w:val="00775809"/>
    <w:rsid w:val="00775829"/>
    <w:rsid w:val="00775943"/>
    <w:rsid w:val="0077599E"/>
    <w:rsid w:val="00775A40"/>
    <w:rsid w:val="00775A77"/>
    <w:rsid w:val="00775D75"/>
    <w:rsid w:val="007760F1"/>
    <w:rsid w:val="007761BF"/>
    <w:rsid w:val="007762D7"/>
    <w:rsid w:val="0077631D"/>
    <w:rsid w:val="0077633F"/>
    <w:rsid w:val="007763B6"/>
    <w:rsid w:val="0077678E"/>
    <w:rsid w:val="007768A1"/>
    <w:rsid w:val="007768E6"/>
    <w:rsid w:val="0077696F"/>
    <w:rsid w:val="00776AB1"/>
    <w:rsid w:val="00776AE9"/>
    <w:rsid w:val="00776C27"/>
    <w:rsid w:val="00776CBB"/>
    <w:rsid w:val="00776D43"/>
    <w:rsid w:val="00776D64"/>
    <w:rsid w:val="00776D66"/>
    <w:rsid w:val="00776D84"/>
    <w:rsid w:val="00776DDE"/>
    <w:rsid w:val="007770D3"/>
    <w:rsid w:val="00777170"/>
    <w:rsid w:val="0077752B"/>
    <w:rsid w:val="0077773E"/>
    <w:rsid w:val="0077786C"/>
    <w:rsid w:val="0077788C"/>
    <w:rsid w:val="0077791E"/>
    <w:rsid w:val="007779AD"/>
    <w:rsid w:val="00777CEF"/>
    <w:rsid w:val="00777E3F"/>
    <w:rsid w:val="00777E4D"/>
    <w:rsid w:val="00780185"/>
    <w:rsid w:val="0078025F"/>
    <w:rsid w:val="0078035B"/>
    <w:rsid w:val="007803D5"/>
    <w:rsid w:val="00780475"/>
    <w:rsid w:val="007804B4"/>
    <w:rsid w:val="007806F0"/>
    <w:rsid w:val="00780763"/>
    <w:rsid w:val="0078086A"/>
    <w:rsid w:val="00780951"/>
    <w:rsid w:val="00780988"/>
    <w:rsid w:val="00780EF5"/>
    <w:rsid w:val="00781042"/>
    <w:rsid w:val="0078113C"/>
    <w:rsid w:val="00781161"/>
    <w:rsid w:val="007812E8"/>
    <w:rsid w:val="00781312"/>
    <w:rsid w:val="007815CB"/>
    <w:rsid w:val="0078163A"/>
    <w:rsid w:val="0078193D"/>
    <w:rsid w:val="00781B88"/>
    <w:rsid w:val="00781C0C"/>
    <w:rsid w:val="00781CB9"/>
    <w:rsid w:val="00781DAF"/>
    <w:rsid w:val="00782002"/>
    <w:rsid w:val="007821D5"/>
    <w:rsid w:val="00782389"/>
    <w:rsid w:val="007824F1"/>
    <w:rsid w:val="00782792"/>
    <w:rsid w:val="0078281F"/>
    <w:rsid w:val="00782954"/>
    <w:rsid w:val="00782980"/>
    <w:rsid w:val="007829B0"/>
    <w:rsid w:val="00782C65"/>
    <w:rsid w:val="00782CA0"/>
    <w:rsid w:val="00782CDE"/>
    <w:rsid w:val="00782D37"/>
    <w:rsid w:val="00782E2D"/>
    <w:rsid w:val="007830CB"/>
    <w:rsid w:val="007830F4"/>
    <w:rsid w:val="0078315F"/>
    <w:rsid w:val="00783171"/>
    <w:rsid w:val="00783264"/>
    <w:rsid w:val="0078327B"/>
    <w:rsid w:val="0078352F"/>
    <w:rsid w:val="00783885"/>
    <w:rsid w:val="0078388A"/>
    <w:rsid w:val="0078399E"/>
    <w:rsid w:val="00783A3E"/>
    <w:rsid w:val="00783AC4"/>
    <w:rsid w:val="00783BBA"/>
    <w:rsid w:val="00783BE1"/>
    <w:rsid w:val="00783E2F"/>
    <w:rsid w:val="00783E6D"/>
    <w:rsid w:val="007840C9"/>
    <w:rsid w:val="00784133"/>
    <w:rsid w:val="00784139"/>
    <w:rsid w:val="007841DA"/>
    <w:rsid w:val="0078451F"/>
    <w:rsid w:val="00784623"/>
    <w:rsid w:val="0078496C"/>
    <w:rsid w:val="0078497B"/>
    <w:rsid w:val="00784D01"/>
    <w:rsid w:val="00784D39"/>
    <w:rsid w:val="00784F0B"/>
    <w:rsid w:val="0078502F"/>
    <w:rsid w:val="00785032"/>
    <w:rsid w:val="007850BE"/>
    <w:rsid w:val="00785182"/>
    <w:rsid w:val="007851FA"/>
    <w:rsid w:val="00785409"/>
    <w:rsid w:val="0078540E"/>
    <w:rsid w:val="00785833"/>
    <w:rsid w:val="00785888"/>
    <w:rsid w:val="007858B9"/>
    <w:rsid w:val="007858BC"/>
    <w:rsid w:val="00785958"/>
    <w:rsid w:val="00785A02"/>
    <w:rsid w:val="00785AD6"/>
    <w:rsid w:val="00785AEA"/>
    <w:rsid w:val="00785B72"/>
    <w:rsid w:val="00785E02"/>
    <w:rsid w:val="00785EE9"/>
    <w:rsid w:val="00785F5F"/>
    <w:rsid w:val="007864B3"/>
    <w:rsid w:val="00786A63"/>
    <w:rsid w:val="00786AA8"/>
    <w:rsid w:val="00786B03"/>
    <w:rsid w:val="00786C13"/>
    <w:rsid w:val="00786DBF"/>
    <w:rsid w:val="00786F4C"/>
    <w:rsid w:val="007870F2"/>
    <w:rsid w:val="00787266"/>
    <w:rsid w:val="007874A7"/>
    <w:rsid w:val="007875B3"/>
    <w:rsid w:val="0078769F"/>
    <w:rsid w:val="007876CA"/>
    <w:rsid w:val="00787755"/>
    <w:rsid w:val="00787771"/>
    <w:rsid w:val="007877FD"/>
    <w:rsid w:val="007878BA"/>
    <w:rsid w:val="00787934"/>
    <w:rsid w:val="00787A7F"/>
    <w:rsid w:val="00787BFD"/>
    <w:rsid w:val="00787D21"/>
    <w:rsid w:val="00787DBA"/>
    <w:rsid w:val="00787F0E"/>
    <w:rsid w:val="00787FC1"/>
    <w:rsid w:val="00790097"/>
    <w:rsid w:val="0079029E"/>
    <w:rsid w:val="0079053E"/>
    <w:rsid w:val="00790706"/>
    <w:rsid w:val="0079075D"/>
    <w:rsid w:val="0079095E"/>
    <w:rsid w:val="00790BA0"/>
    <w:rsid w:val="00790C8D"/>
    <w:rsid w:val="00790CF6"/>
    <w:rsid w:val="00790E37"/>
    <w:rsid w:val="00790FBA"/>
    <w:rsid w:val="007910B3"/>
    <w:rsid w:val="00791112"/>
    <w:rsid w:val="007915EF"/>
    <w:rsid w:val="0079188C"/>
    <w:rsid w:val="00791946"/>
    <w:rsid w:val="00791BBA"/>
    <w:rsid w:val="00791D3C"/>
    <w:rsid w:val="00791D6D"/>
    <w:rsid w:val="00791D88"/>
    <w:rsid w:val="0079202E"/>
    <w:rsid w:val="00792035"/>
    <w:rsid w:val="007921CF"/>
    <w:rsid w:val="00792200"/>
    <w:rsid w:val="0079229B"/>
    <w:rsid w:val="00792706"/>
    <w:rsid w:val="007927C5"/>
    <w:rsid w:val="007927F8"/>
    <w:rsid w:val="00792881"/>
    <w:rsid w:val="0079299E"/>
    <w:rsid w:val="00792A71"/>
    <w:rsid w:val="00792B0D"/>
    <w:rsid w:val="00792CF5"/>
    <w:rsid w:val="00792D09"/>
    <w:rsid w:val="0079323D"/>
    <w:rsid w:val="00793244"/>
    <w:rsid w:val="00793261"/>
    <w:rsid w:val="0079344F"/>
    <w:rsid w:val="007935B7"/>
    <w:rsid w:val="00793901"/>
    <w:rsid w:val="00793995"/>
    <w:rsid w:val="00793ACE"/>
    <w:rsid w:val="00793AEE"/>
    <w:rsid w:val="00793B4F"/>
    <w:rsid w:val="00793B68"/>
    <w:rsid w:val="00793C06"/>
    <w:rsid w:val="007940AE"/>
    <w:rsid w:val="00794310"/>
    <w:rsid w:val="007943A0"/>
    <w:rsid w:val="007945CC"/>
    <w:rsid w:val="0079460A"/>
    <w:rsid w:val="0079473A"/>
    <w:rsid w:val="0079481F"/>
    <w:rsid w:val="007948FD"/>
    <w:rsid w:val="00794B6D"/>
    <w:rsid w:val="00794BD0"/>
    <w:rsid w:val="00794C10"/>
    <w:rsid w:val="00794DB8"/>
    <w:rsid w:val="00794E06"/>
    <w:rsid w:val="00794F1F"/>
    <w:rsid w:val="00795043"/>
    <w:rsid w:val="00795162"/>
    <w:rsid w:val="007951FC"/>
    <w:rsid w:val="007952CF"/>
    <w:rsid w:val="00795487"/>
    <w:rsid w:val="007954EE"/>
    <w:rsid w:val="007956F7"/>
    <w:rsid w:val="007957ED"/>
    <w:rsid w:val="00795871"/>
    <w:rsid w:val="00795A30"/>
    <w:rsid w:val="00795A4E"/>
    <w:rsid w:val="00795B5E"/>
    <w:rsid w:val="00795DC6"/>
    <w:rsid w:val="00795DD4"/>
    <w:rsid w:val="00795EC2"/>
    <w:rsid w:val="00796105"/>
    <w:rsid w:val="00796538"/>
    <w:rsid w:val="0079669E"/>
    <w:rsid w:val="00796A1B"/>
    <w:rsid w:val="00796A48"/>
    <w:rsid w:val="00796B51"/>
    <w:rsid w:val="00796BAC"/>
    <w:rsid w:val="00796C21"/>
    <w:rsid w:val="00796EFC"/>
    <w:rsid w:val="00797166"/>
    <w:rsid w:val="00797314"/>
    <w:rsid w:val="0079733E"/>
    <w:rsid w:val="00797488"/>
    <w:rsid w:val="007976A1"/>
    <w:rsid w:val="00797830"/>
    <w:rsid w:val="0079785C"/>
    <w:rsid w:val="00797931"/>
    <w:rsid w:val="00797B26"/>
    <w:rsid w:val="00797CEB"/>
    <w:rsid w:val="00797DBA"/>
    <w:rsid w:val="00797EF0"/>
    <w:rsid w:val="007A031D"/>
    <w:rsid w:val="007A03D4"/>
    <w:rsid w:val="007A03DA"/>
    <w:rsid w:val="007A04C9"/>
    <w:rsid w:val="007A050C"/>
    <w:rsid w:val="007A058E"/>
    <w:rsid w:val="007A05D8"/>
    <w:rsid w:val="007A091C"/>
    <w:rsid w:val="007A0D21"/>
    <w:rsid w:val="007A0D8D"/>
    <w:rsid w:val="007A109B"/>
    <w:rsid w:val="007A1237"/>
    <w:rsid w:val="007A12AA"/>
    <w:rsid w:val="007A13C4"/>
    <w:rsid w:val="007A1442"/>
    <w:rsid w:val="007A1530"/>
    <w:rsid w:val="007A16D9"/>
    <w:rsid w:val="007A18F8"/>
    <w:rsid w:val="007A1A31"/>
    <w:rsid w:val="007A1C47"/>
    <w:rsid w:val="007A1C6B"/>
    <w:rsid w:val="007A1CD7"/>
    <w:rsid w:val="007A1E95"/>
    <w:rsid w:val="007A1F9D"/>
    <w:rsid w:val="007A21B7"/>
    <w:rsid w:val="007A21CE"/>
    <w:rsid w:val="007A221F"/>
    <w:rsid w:val="007A2229"/>
    <w:rsid w:val="007A230B"/>
    <w:rsid w:val="007A23E6"/>
    <w:rsid w:val="007A275D"/>
    <w:rsid w:val="007A2818"/>
    <w:rsid w:val="007A28F8"/>
    <w:rsid w:val="007A2BBF"/>
    <w:rsid w:val="007A2DE7"/>
    <w:rsid w:val="007A30E0"/>
    <w:rsid w:val="007A313C"/>
    <w:rsid w:val="007A320F"/>
    <w:rsid w:val="007A3345"/>
    <w:rsid w:val="007A335E"/>
    <w:rsid w:val="007A3378"/>
    <w:rsid w:val="007A358C"/>
    <w:rsid w:val="007A363A"/>
    <w:rsid w:val="007A3647"/>
    <w:rsid w:val="007A36C6"/>
    <w:rsid w:val="007A371A"/>
    <w:rsid w:val="007A3839"/>
    <w:rsid w:val="007A3AC7"/>
    <w:rsid w:val="007A3C7B"/>
    <w:rsid w:val="007A45B0"/>
    <w:rsid w:val="007A46A8"/>
    <w:rsid w:val="007A48D9"/>
    <w:rsid w:val="007A4A45"/>
    <w:rsid w:val="007A4B49"/>
    <w:rsid w:val="007A4C06"/>
    <w:rsid w:val="007A4D6F"/>
    <w:rsid w:val="007A50F1"/>
    <w:rsid w:val="007A5151"/>
    <w:rsid w:val="007A51D8"/>
    <w:rsid w:val="007A5671"/>
    <w:rsid w:val="007A56B6"/>
    <w:rsid w:val="007A589C"/>
    <w:rsid w:val="007A5A0B"/>
    <w:rsid w:val="007A5B6F"/>
    <w:rsid w:val="007A5C2E"/>
    <w:rsid w:val="007A5F34"/>
    <w:rsid w:val="007A5FBB"/>
    <w:rsid w:val="007A60E7"/>
    <w:rsid w:val="007A612B"/>
    <w:rsid w:val="007A65B0"/>
    <w:rsid w:val="007A65D6"/>
    <w:rsid w:val="007A65E6"/>
    <w:rsid w:val="007A67A7"/>
    <w:rsid w:val="007A6A0B"/>
    <w:rsid w:val="007A6AF6"/>
    <w:rsid w:val="007A6C37"/>
    <w:rsid w:val="007A6F77"/>
    <w:rsid w:val="007A721C"/>
    <w:rsid w:val="007A7227"/>
    <w:rsid w:val="007A7331"/>
    <w:rsid w:val="007A758F"/>
    <w:rsid w:val="007A75DB"/>
    <w:rsid w:val="007A7698"/>
    <w:rsid w:val="007A7729"/>
    <w:rsid w:val="007A7857"/>
    <w:rsid w:val="007A787D"/>
    <w:rsid w:val="007A7BFF"/>
    <w:rsid w:val="007A7C04"/>
    <w:rsid w:val="007A7C38"/>
    <w:rsid w:val="007A7C95"/>
    <w:rsid w:val="007A7CB6"/>
    <w:rsid w:val="007A7DB8"/>
    <w:rsid w:val="007A7FDF"/>
    <w:rsid w:val="007B03AB"/>
    <w:rsid w:val="007B041A"/>
    <w:rsid w:val="007B0481"/>
    <w:rsid w:val="007B074B"/>
    <w:rsid w:val="007B09EF"/>
    <w:rsid w:val="007B0BB0"/>
    <w:rsid w:val="007B0BCB"/>
    <w:rsid w:val="007B0C1C"/>
    <w:rsid w:val="007B0F00"/>
    <w:rsid w:val="007B1027"/>
    <w:rsid w:val="007B105D"/>
    <w:rsid w:val="007B1212"/>
    <w:rsid w:val="007B12F7"/>
    <w:rsid w:val="007B13DD"/>
    <w:rsid w:val="007B14DC"/>
    <w:rsid w:val="007B14E8"/>
    <w:rsid w:val="007B1683"/>
    <w:rsid w:val="007B1784"/>
    <w:rsid w:val="007B1A9A"/>
    <w:rsid w:val="007B1AF8"/>
    <w:rsid w:val="007B1C80"/>
    <w:rsid w:val="007B1DE1"/>
    <w:rsid w:val="007B1ED3"/>
    <w:rsid w:val="007B1EED"/>
    <w:rsid w:val="007B1EF9"/>
    <w:rsid w:val="007B2005"/>
    <w:rsid w:val="007B20D6"/>
    <w:rsid w:val="007B20F6"/>
    <w:rsid w:val="007B2190"/>
    <w:rsid w:val="007B235E"/>
    <w:rsid w:val="007B27E7"/>
    <w:rsid w:val="007B293C"/>
    <w:rsid w:val="007B2ADC"/>
    <w:rsid w:val="007B2BB1"/>
    <w:rsid w:val="007B2BE2"/>
    <w:rsid w:val="007B2BF2"/>
    <w:rsid w:val="007B2C7E"/>
    <w:rsid w:val="007B2CE0"/>
    <w:rsid w:val="007B2D69"/>
    <w:rsid w:val="007B2D83"/>
    <w:rsid w:val="007B2EB8"/>
    <w:rsid w:val="007B2F93"/>
    <w:rsid w:val="007B2FFF"/>
    <w:rsid w:val="007B30C0"/>
    <w:rsid w:val="007B30C9"/>
    <w:rsid w:val="007B3282"/>
    <w:rsid w:val="007B33C9"/>
    <w:rsid w:val="007B33DA"/>
    <w:rsid w:val="007B340A"/>
    <w:rsid w:val="007B3619"/>
    <w:rsid w:val="007B39D1"/>
    <w:rsid w:val="007B3B96"/>
    <w:rsid w:val="007B3CBE"/>
    <w:rsid w:val="007B3ECB"/>
    <w:rsid w:val="007B3EF4"/>
    <w:rsid w:val="007B3F20"/>
    <w:rsid w:val="007B3F3B"/>
    <w:rsid w:val="007B424D"/>
    <w:rsid w:val="007B45EE"/>
    <w:rsid w:val="007B4623"/>
    <w:rsid w:val="007B4666"/>
    <w:rsid w:val="007B4811"/>
    <w:rsid w:val="007B4895"/>
    <w:rsid w:val="007B48CA"/>
    <w:rsid w:val="007B4A96"/>
    <w:rsid w:val="007B4AA6"/>
    <w:rsid w:val="007B4B8A"/>
    <w:rsid w:val="007B4C32"/>
    <w:rsid w:val="007B4CAB"/>
    <w:rsid w:val="007B4E08"/>
    <w:rsid w:val="007B4F18"/>
    <w:rsid w:val="007B4FDA"/>
    <w:rsid w:val="007B5023"/>
    <w:rsid w:val="007B5119"/>
    <w:rsid w:val="007B5153"/>
    <w:rsid w:val="007B529B"/>
    <w:rsid w:val="007B5310"/>
    <w:rsid w:val="007B5362"/>
    <w:rsid w:val="007B5544"/>
    <w:rsid w:val="007B5571"/>
    <w:rsid w:val="007B55AA"/>
    <w:rsid w:val="007B57C5"/>
    <w:rsid w:val="007B57DB"/>
    <w:rsid w:val="007B581B"/>
    <w:rsid w:val="007B58A2"/>
    <w:rsid w:val="007B591B"/>
    <w:rsid w:val="007B5A35"/>
    <w:rsid w:val="007B5A4D"/>
    <w:rsid w:val="007B5B3D"/>
    <w:rsid w:val="007B5BBD"/>
    <w:rsid w:val="007B624E"/>
    <w:rsid w:val="007B6873"/>
    <w:rsid w:val="007B69A5"/>
    <w:rsid w:val="007B6ECC"/>
    <w:rsid w:val="007B6F2C"/>
    <w:rsid w:val="007B6FB5"/>
    <w:rsid w:val="007B72CC"/>
    <w:rsid w:val="007B7559"/>
    <w:rsid w:val="007B7604"/>
    <w:rsid w:val="007B762B"/>
    <w:rsid w:val="007B76D5"/>
    <w:rsid w:val="007B794D"/>
    <w:rsid w:val="007B797F"/>
    <w:rsid w:val="007B7A38"/>
    <w:rsid w:val="007B7A54"/>
    <w:rsid w:val="007B7AEC"/>
    <w:rsid w:val="007B7CAD"/>
    <w:rsid w:val="007B7DD7"/>
    <w:rsid w:val="007B7E06"/>
    <w:rsid w:val="007B7F63"/>
    <w:rsid w:val="007B7F6D"/>
    <w:rsid w:val="007C009C"/>
    <w:rsid w:val="007C0126"/>
    <w:rsid w:val="007C017D"/>
    <w:rsid w:val="007C0226"/>
    <w:rsid w:val="007C02ED"/>
    <w:rsid w:val="007C03F4"/>
    <w:rsid w:val="007C0483"/>
    <w:rsid w:val="007C071A"/>
    <w:rsid w:val="007C0E0F"/>
    <w:rsid w:val="007C0E5C"/>
    <w:rsid w:val="007C0ED2"/>
    <w:rsid w:val="007C0EEA"/>
    <w:rsid w:val="007C0F9B"/>
    <w:rsid w:val="007C0FBB"/>
    <w:rsid w:val="007C1101"/>
    <w:rsid w:val="007C11B2"/>
    <w:rsid w:val="007C1532"/>
    <w:rsid w:val="007C15EE"/>
    <w:rsid w:val="007C17C7"/>
    <w:rsid w:val="007C1954"/>
    <w:rsid w:val="007C1B4C"/>
    <w:rsid w:val="007C1B82"/>
    <w:rsid w:val="007C1C3C"/>
    <w:rsid w:val="007C1D8E"/>
    <w:rsid w:val="007C1DEF"/>
    <w:rsid w:val="007C1DFD"/>
    <w:rsid w:val="007C1EC6"/>
    <w:rsid w:val="007C1ED0"/>
    <w:rsid w:val="007C20F8"/>
    <w:rsid w:val="007C211D"/>
    <w:rsid w:val="007C212C"/>
    <w:rsid w:val="007C2253"/>
    <w:rsid w:val="007C2384"/>
    <w:rsid w:val="007C23DB"/>
    <w:rsid w:val="007C24BC"/>
    <w:rsid w:val="007C25AD"/>
    <w:rsid w:val="007C2712"/>
    <w:rsid w:val="007C2B30"/>
    <w:rsid w:val="007C2D57"/>
    <w:rsid w:val="007C2D60"/>
    <w:rsid w:val="007C2E43"/>
    <w:rsid w:val="007C35C1"/>
    <w:rsid w:val="007C3736"/>
    <w:rsid w:val="007C38C7"/>
    <w:rsid w:val="007C3939"/>
    <w:rsid w:val="007C3A37"/>
    <w:rsid w:val="007C3B89"/>
    <w:rsid w:val="007C3C44"/>
    <w:rsid w:val="007C3CA7"/>
    <w:rsid w:val="007C3D29"/>
    <w:rsid w:val="007C3D7F"/>
    <w:rsid w:val="007C3F90"/>
    <w:rsid w:val="007C420E"/>
    <w:rsid w:val="007C427B"/>
    <w:rsid w:val="007C42E2"/>
    <w:rsid w:val="007C4335"/>
    <w:rsid w:val="007C44ED"/>
    <w:rsid w:val="007C45F1"/>
    <w:rsid w:val="007C47DC"/>
    <w:rsid w:val="007C4CA1"/>
    <w:rsid w:val="007C5164"/>
    <w:rsid w:val="007C5165"/>
    <w:rsid w:val="007C53E1"/>
    <w:rsid w:val="007C5458"/>
    <w:rsid w:val="007C551A"/>
    <w:rsid w:val="007C5549"/>
    <w:rsid w:val="007C562D"/>
    <w:rsid w:val="007C562F"/>
    <w:rsid w:val="007C5636"/>
    <w:rsid w:val="007C5BDF"/>
    <w:rsid w:val="007C5C94"/>
    <w:rsid w:val="007C5E68"/>
    <w:rsid w:val="007C5F8D"/>
    <w:rsid w:val="007C608A"/>
    <w:rsid w:val="007C60CC"/>
    <w:rsid w:val="007C62BA"/>
    <w:rsid w:val="007C64D2"/>
    <w:rsid w:val="007C68DB"/>
    <w:rsid w:val="007C6AAB"/>
    <w:rsid w:val="007C6B06"/>
    <w:rsid w:val="007C6B4C"/>
    <w:rsid w:val="007C6D6A"/>
    <w:rsid w:val="007C6FBA"/>
    <w:rsid w:val="007C6FC3"/>
    <w:rsid w:val="007C704B"/>
    <w:rsid w:val="007C706F"/>
    <w:rsid w:val="007C72A0"/>
    <w:rsid w:val="007C734B"/>
    <w:rsid w:val="007C7523"/>
    <w:rsid w:val="007C757D"/>
    <w:rsid w:val="007C75C6"/>
    <w:rsid w:val="007C75DB"/>
    <w:rsid w:val="007C7634"/>
    <w:rsid w:val="007C77A5"/>
    <w:rsid w:val="007C7870"/>
    <w:rsid w:val="007C78EB"/>
    <w:rsid w:val="007C7A70"/>
    <w:rsid w:val="007C7B6C"/>
    <w:rsid w:val="007C7C90"/>
    <w:rsid w:val="007C7E53"/>
    <w:rsid w:val="007C7EB6"/>
    <w:rsid w:val="007C7F14"/>
    <w:rsid w:val="007D0109"/>
    <w:rsid w:val="007D02BB"/>
    <w:rsid w:val="007D0302"/>
    <w:rsid w:val="007D0439"/>
    <w:rsid w:val="007D05FF"/>
    <w:rsid w:val="007D0769"/>
    <w:rsid w:val="007D08B5"/>
    <w:rsid w:val="007D0A2E"/>
    <w:rsid w:val="007D0A88"/>
    <w:rsid w:val="007D0AD9"/>
    <w:rsid w:val="007D0CA3"/>
    <w:rsid w:val="007D0CC4"/>
    <w:rsid w:val="007D0DE7"/>
    <w:rsid w:val="007D0F4F"/>
    <w:rsid w:val="007D0FD7"/>
    <w:rsid w:val="007D1053"/>
    <w:rsid w:val="007D1174"/>
    <w:rsid w:val="007D1194"/>
    <w:rsid w:val="007D12FA"/>
    <w:rsid w:val="007D15DF"/>
    <w:rsid w:val="007D1616"/>
    <w:rsid w:val="007D16A1"/>
    <w:rsid w:val="007D170E"/>
    <w:rsid w:val="007D1740"/>
    <w:rsid w:val="007D18A8"/>
    <w:rsid w:val="007D18D7"/>
    <w:rsid w:val="007D196E"/>
    <w:rsid w:val="007D1ABA"/>
    <w:rsid w:val="007D1BCB"/>
    <w:rsid w:val="007D1C50"/>
    <w:rsid w:val="007D1C5D"/>
    <w:rsid w:val="007D1E46"/>
    <w:rsid w:val="007D1EE2"/>
    <w:rsid w:val="007D2398"/>
    <w:rsid w:val="007D247A"/>
    <w:rsid w:val="007D2593"/>
    <w:rsid w:val="007D2A17"/>
    <w:rsid w:val="007D2A2D"/>
    <w:rsid w:val="007D2C80"/>
    <w:rsid w:val="007D2C83"/>
    <w:rsid w:val="007D30DB"/>
    <w:rsid w:val="007D3123"/>
    <w:rsid w:val="007D316B"/>
    <w:rsid w:val="007D31AA"/>
    <w:rsid w:val="007D31DA"/>
    <w:rsid w:val="007D3308"/>
    <w:rsid w:val="007D3433"/>
    <w:rsid w:val="007D360C"/>
    <w:rsid w:val="007D3615"/>
    <w:rsid w:val="007D368B"/>
    <w:rsid w:val="007D36AA"/>
    <w:rsid w:val="007D36E0"/>
    <w:rsid w:val="007D389D"/>
    <w:rsid w:val="007D3E19"/>
    <w:rsid w:val="007D4126"/>
    <w:rsid w:val="007D41D0"/>
    <w:rsid w:val="007D44E0"/>
    <w:rsid w:val="007D46E7"/>
    <w:rsid w:val="007D474D"/>
    <w:rsid w:val="007D48A1"/>
    <w:rsid w:val="007D48E4"/>
    <w:rsid w:val="007D4A55"/>
    <w:rsid w:val="007D4BEB"/>
    <w:rsid w:val="007D4C39"/>
    <w:rsid w:val="007D4CBD"/>
    <w:rsid w:val="007D4DB5"/>
    <w:rsid w:val="007D502B"/>
    <w:rsid w:val="007D51CB"/>
    <w:rsid w:val="007D5322"/>
    <w:rsid w:val="007D5486"/>
    <w:rsid w:val="007D54D9"/>
    <w:rsid w:val="007D55D1"/>
    <w:rsid w:val="007D55F1"/>
    <w:rsid w:val="007D5650"/>
    <w:rsid w:val="007D5805"/>
    <w:rsid w:val="007D58F4"/>
    <w:rsid w:val="007D5918"/>
    <w:rsid w:val="007D597C"/>
    <w:rsid w:val="007D5C72"/>
    <w:rsid w:val="007D5C83"/>
    <w:rsid w:val="007D5C93"/>
    <w:rsid w:val="007D5CD0"/>
    <w:rsid w:val="007D5D90"/>
    <w:rsid w:val="007D612F"/>
    <w:rsid w:val="007D613E"/>
    <w:rsid w:val="007D6196"/>
    <w:rsid w:val="007D625B"/>
    <w:rsid w:val="007D632B"/>
    <w:rsid w:val="007D6398"/>
    <w:rsid w:val="007D64B0"/>
    <w:rsid w:val="007D65BB"/>
    <w:rsid w:val="007D6668"/>
    <w:rsid w:val="007D6696"/>
    <w:rsid w:val="007D6715"/>
    <w:rsid w:val="007D67CF"/>
    <w:rsid w:val="007D6BCE"/>
    <w:rsid w:val="007D6C05"/>
    <w:rsid w:val="007D6CF5"/>
    <w:rsid w:val="007D6D8A"/>
    <w:rsid w:val="007D6DCE"/>
    <w:rsid w:val="007D6EED"/>
    <w:rsid w:val="007D6F80"/>
    <w:rsid w:val="007D7061"/>
    <w:rsid w:val="007D7349"/>
    <w:rsid w:val="007D73E6"/>
    <w:rsid w:val="007D73EC"/>
    <w:rsid w:val="007D7455"/>
    <w:rsid w:val="007D7829"/>
    <w:rsid w:val="007D78DE"/>
    <w:rsid w:val="007D7943"/>
    <w:rsid w:val="007D7988"/>
    <w:rsid w:val="007D7A0F"/>
    <w:rsid w:val="007D7BDB"/>
    <w:rsid w:val="007D7C76"/>
    <w:rsid w:val="007E0180"/>
    <w:rsid w:val="007E01AF"/>
    <w:rsid w:val="007E030A"/>
    <w:rsid w:val="007E0346"/>
    <w:rsid w:val="007E0478"/>
    <w:rsid w:val="007E05F2"/>
    <w:rsid w:val="007E0657"/>
    <w:rsid w:val="007E0A7E"/>
    <w:rsid w:val="007E0ABE"/>
    <w:rsid w:val="007E0BE3"/>
    <w:rsid w:val="007E0C7D"/>
    <w:rsid w:val="007E0CE5"/>
    <w:rsid w:val="007E1132"/>
    <w:rsid w:val="007E1299"/>
    <w:rsid w:val="007E1520"/>
    <w:rsid w:val="007E1604"/>
    <w:rsid w:val="007E1629"/>
    <w:rsid w:val="007E1632"/>
    <w:rsid w:val="007E17C9"/>
    <w:rsid w:val="007E1BEF"/>
    <w:rsid w:val="007E1CCC"/>
    <w:rsid w:val="007E1E0D"/>
    <w:rsid w:val="007E1E70"/>
    <w:rsid w:val="007E2291"/>
    <w:rsid w:val="007E237D"/>
    <w:rsid w:val="007E23E8"/>
    <w:rsid w:val="007E2555"/>
    <w:rsid w:val="007E26C3"/>
    <w:rsid w:val="007E276B"/>
    <w:rsid w:val="007E27B8"/>
    <w:rsid w:val="007E2916"/>
    <w:rsid w:val="007E2935"/>
    <w:rsid w:val="007E29E1"/>
    <w:rsid w:val="007E2B8D"/>
    <w:rsid w:val="007E2C3E"/>
    <w:rsid w:val="007E3410"/>
    <w:rsid w:val="007E34B3"/>
    <w:rsid w:val="007E3638"/>
    <w:rsid w:val="007E3678"/>
    <w:rsid w:val="007E3780"/>
    <w:rsid w:val="007E37F1"/>
    <w:rsid w:val="007E38F4"/>
    <w:rsid w:val="007E3923"/>
    <w:rsid w:val="007E3A0E"/>
    <w:rsid w:val="007E3A9F"/>
    <w:rsid w:val="007E3CA9"/>
    <w:rsid w:val="007E3D51"/>
    <w:rsid w:val="007E3E50"/>
    <w:rsid w:val="007E411C"/>
    <w:rsid w:val="007E4173"/>
    <w:rsid w:val="007E4296"/>
    <w:rsid w:val="007E43F5"/>
    <w:rsid w:val="007E440D"/>
    <w:rsid w:val="007E4634"/>
    <w:rsid w:val="007E46E6"/>
    <w:rsid w:val="007E4777"/>
    <w:rsid w:val="007E47DC"/>
    <w:rsid w:val="007E4845"/>
    <w:rsid w:val="007E49FF"/>
    <w:rsid w:val="007E4A21"/>
    <w:rsid w:val="007E4A99"/>
    <w:rsid w:val="007E4B2D"/>
    <w:rsid w:val="007E4D48"/>
    <w:rsid w:val="007E4F54"/>
    <w:rsid w:val="007E4FA3"/>
    <w:rsid w:val="007E500D"/>
    <w:rsid w:val="007E5189"/>
    <w:rsid w:val="007E5293"/>
    <w:rsid w:val="007E52E9"/>
    <w:rsid w:val="007E54BF"/>
    <w:rsid w:val="007E54D0"/>
    <w:rsid w:val="007E5531"/>
    <w:rsid w:val="007E56D1"/>
    <w:rsid w:val="007E5797"/>
    <w:rsid w:val="007E5860"/>
    <w:rsid w:val="007E5E34"/>
    <w:rsid w:val="007E5F6A"/>
    <w:rsid w:val="007E621E"/>
    <w:rsid w:val="007E62AA"/>
    <w:rsid w:val="007E66D2"/>
    <w:rsid w:val="007E6A4B"/>
    <w:rsid w:val="007E6AB8"/>
    <w:rsid w:val="007E6AD5"/>
    <w:rsid w:val="007E6B61"/>
    <w:rsid w:val="007E6B9C"/>
    <w:rsid w:val="007E7026"/>
    <w:rsid w:val="007E727A"/>
    <w:rsid w:val="007E72E8"/>
    <w:rsid w:val="007E7390"/>
    <w:rsid w:val="007E7563"/>
    <w:rsid w:val="007E76C9"/>
    <w:rsid w:val="007E77A3"/>
    <w:rsid w:val="007E7A38"/>
    <w:rsid w:val="007E7A72"/>
    <w:rsid w:val="007E7B21"/>
    <w:rsid w:val="007E7C32"/>
    <w:rsid w:val="007E7C45"/>
    <w:rsid w:val="007E7CD4"/>
    <w:rsid w:val="007E7D33"/>
    <w:rsid w:val="007E7DD2"/>
    <w:rsid w:val="007E7DD4"/>
    <w:rsid w:val="007E7F81"/>
    <w:rsid w:val="007E7F8D"/>
    <w:rsid w:val="007F0089"/>
    <w:rsid w:val="007F02ED"/>
    <w:rsid w:val="007F0318"/>
    <w:rsid w:val="007F0430"/>
    <w:rsid w:val="007F094B"/>
    <w:rsid w:val="007F0B59"/>
    <w:rsid w:val="007F0C4C"/>
    <w:rsid w:val="007F0C60"/>
    <w:rsid w:val="007F0CF2"/>
    <w:rsid w:val="007F118C"/>
    <w:rsid w:val="007F146F"/>
    <w:rsid w:val="007F19F7"/>
    <w:rsid w:val="007F1AE3"/>
    <w:rsid w:val="007F1BF9"/>
    <w:rsid w:val="007F1CF7"/>
    <w:rsid w:val="007F1D03"/>
    <w:rsid w:val="007F1DA3"/>
    <w:rsid w:val="007F1E32"/>
    <w:rsid w:val="007F2142"/>
    <w:rsid w:val="007F22D9"/>
    <w:rsid w:val="007F24C9"/>
    <w:rsid w:val="007F24D1"/>
    <w:rsid w:val="007F2506"/>
    <w:rsid w:val="007F25C9"/>
    <w:rsid w:val="007F260F"/>
    <w:rsid w:val="007F2797"/>
    <w:rsid w:val="007F2CA2"/>
    <w:rsid w:val="007F30D8"/>
    <w:rsid w:val="007F30F2"/>
    <w:rsid w:val="007F3199"/>
    <w:rsid w:val="007F31E5"/>
    <w:rsid w:val="007F33DD"/>
    <w:rsid w:val="007F3529"/>
    <w:rsid w:val="007F3711"/>
    <w:rsid w:val="007F37F1"/>
    <w:rsid w:val="007F393B"/>
    <w:rsid w:val="007F3974"/>
    <w:rsid w:val="007F3A70"/>
    <w:rsid w:val="007F3C20"/>
    <w:rsid w:val="007F3CC5"/>
    <w:rsid w:val="007F3E05"/>
    <w:rsid w:val="007F3F80"/>
    <w:rsid w:val="007F3F8D"/>
    <w:rsid w:val="007F4075"/>
    <w:rsid w:val="007F4108"/>
    <w:rsid w:val="007F427F"/>
    <w:rsid w:val="007F4340"/>
    <w:rsid w:val="007F4357"/>
    <w:rsid w:val="007F43CA"/>
    <w:rsid w:val="007F44E8"/>
    <w:rsid w:val="007F4720"/>
    <w:rsid w:val="007F4917"/>
    <w:rsid w:val="007F4AA8"/>
    <w:rsid w:val="007F4AD0"/>
    <w:rsid w:val="007F4BEE"/>
    <w:rsid w:val="007F4C37"/>
    <w:rsid w:val="007F4EA7"/>
    <w:rsid w:val="007F4F6E"/>
    <w:rsid w:val="007F50C8"/>
    <w:rsid w:val="007F5146"/>
    <w:rsid w:val="007F51A7"/>
    <w:rsid w:val="007F51EE"/>
    <w:rsid w:val="007F52F4"/>
    <w:rsid w:val="007F53BD"/>
    <w:rsid w:val="007F56C5"/>
    <w:rsid w:val="007F58E7"/>
    <w:rsid w:val="007F5A86"/>
    <w:rsid w:val="007F5FB8"/>
    <w:rsid w:val="007F6281"/>
    <w:rsid w:val="007F6352"/>
    <w:rsid w:val="007F6393"/>
    <w:rsid w:val="007F651B"/>
    <w:rsid w:val="007F662B"/>
    <w:rsid w:val="007F6673"/>
    <w:rsid w:val="007F66F0"/>
    <w:rsid w:val="007F66F1"/>
    <w:rsid w:val="007F67EB"/>
    <w:rsid w:val="007F68AE"/>
    <w:rsid w:val="007F6912"/>
    <w:rsid w:val="007F6918"/>
    <w:rsid w:val="007F699E"/>
    <w:rsid w:val="007F6BAC"/>
    <w:rsid w:val="007F6C0E"/>
    <w:rsid w:val="007F6DB2"/>
    <w:rsid w:val="007F6DEF"/>
    <w:rsid w:val="007F6E4E"/>
    <w:rsid w:val="007F6E74"/>
    <w:rsid w:val="007F711A"/>
    <w:rsid w:val="007F7479"/>
    <w:rsid w:val="007F7652"/>
    <w:rsid w:val="007F7794"/>
    <w:rsid w:val="007F77F9"/>
    <w:rsid w:val="007F780B"/>
    <w:rsid w:val="007F797B"/>
    <w:rsid w:val="007F79EA"/>
    <w:rsid w:val="007F79ED"/>
    <w:rsid w:val="007F7B45"/>
    <w:rsid w:val="007F7B7C"/>
    <w:rsid w:val="007F7BC1"/>
    <w:rsid w:val="007F7C29"/>
    <w:rsid w:val="007F7C4F"/>
    <w:rsid w:val="00800157"/>
    <w:rsid w:val="00800250"/>
    <w:rsid w:val="008004E0"/>
    <w:rsid w:val="008007C7"/>
    <w:rsid w:val="00800806"/>
    <w:rsid w:val="008008E7"/>
    <w:rsid w:val="00800A34"/>
    <w:rsid w:val="00800C4E"/>
    <w:rsid w:val="0080100B"/>
    <w:rsid w:val="0080109F"/>
    <w:rsid w:val="008011B5"/>
    <w:rsid w:val="008011C7"/>
    <w:rsid w:val="00801434"/>
    <w:rsid w:val="00801460"/>
    <w:rsid w:val="00801539"/>
    <w:rsid w:val="0080156B"/>
    <w:rsid w:val="00801777"/>
    <w:rsid w:val="00801B0D"/>
    <w:rsid w:val="00801B98"/>
    <w:rsid w:val="00801C72"/>
    <w:rsid w:val="00801C86"/>
    <w:rsid w:val="00801DA9"/>
    <w:rsid w:val="0080269A"/>
    <w:rsid w:val="0080278B"/>
    <w:rsid w:val="00802A3C"/>
    <w:rsid w:val="00802B21"/>
    <w:rsid w:val="00802B99"/>
    <w:rsid w:val="00802F8B"/>
    <w:rsid w:val="00803190"/>
    <w:rsid w:val="0080347E"/>
    <w:rsid w:val="00803545"/>
    <w:rsid w:val="00803814"/>
    <w:rsid w:val="008039ED"/>
    <w:rsid w:val="00803A97"/>
    <w:rsid w:val="00803ACB"/>
    <w:rsid w:val="00803B2C"/>
    <w:rsid w:val="00803CDF"/>
    <w:rsid w:val="00803E6A"/>
    <w:rsid w:val="00803F39"/>
    <w:rsid w:val="00804078"/>
    <w:rsid w:val="008040D8"/>
    <w:rsid w:val="00804116"/>
    <w:rsid w:val="0080415D"/>
    <w:rsid w:val="0080424D"/>
    <w:rsid w:val="008042C9"/>
    <w:rsid w:val="00804388"/>
    <w:rsid w:val="00804446"/>
    <w:rsid w:val="00804560"/>
    <w:rsid w:val="008045D0"/>
    <w:rsid w:val="008046D7"/>
    <w:rsid w:val="0080488C"/>
    <w:rsid w:val="008048B8"/>
    <w:rsid w:val="00804A2F"/>
    <w:rsid w:val="00804D28"/>
    <w:rsid w:val="00804E75"/>
    <w:rsid w:val="00804E7C"/>
    <w:rsid w:val="00804E90"/>
    <w:rsid w:val="008050C0"/>
    <w:rsid w:val="00805157"/>
    <w:rsid w:val="00805240"/>
    <w:rsid w:val="00805255"/>
    <w:rsid w:val="0080527F"/>
    <w:rsid w:val="0080536A"/>
    <w:rsid w:val="008053B1"/>
    <w:rsid w:val="008053D9"/>
    <w:rsid w:val="00805669"/>
    <w:rsid w:val="00805671"/>
    <w:rsid w:val="008056EA"/>
    <w:rsid w:val="00805869"/>
    <w:rsid w:val="00805885"/>
    <w:rsid w:val="0080592F"/>
    <w:rsid w:val="0080596C"/>
    <w:rsid w:val="00805B45"/>
    <w:rsid w:val="00805D13"/>
    <w:rsid w:val="00805EDB"/>
    <w:rsid w:val="00805FD7"/>
    <w:rsid w:val="00806005"/>
    <w:rsid w:val="008061CB"/>
    <w:rsid w:val="0080649C"/>
    <w:rsid w:val="00806A4B"/>
    <w:rsid w:val="00806A90"/>
    <w:rsid w:val="00806BD1"/>
    <w:rsid w:val="0080700C"/>
    <w:rsid w:val="0080735A"/>
    <w:rsid w:val="00807439"/>
    <w:rsid w:val="00807833"/>
    <w:rsid w:val="00807B6E"/>
    <w:rsid w:val="00807CEE"/>
    <w:rsid w:val="00807D12"/>
    <w:rsid w:val="00807EF6"/>
    <w:rsid w:val="00807F5E"/>
    <w:rsid w:val="00807F82"/>
    <w:rsid w:val="008101FB"/>
    <w:rsid w:val="0081039E"/>
    <w:rsid w:val="0081077D"/>
    <w:rsid w:val="00810837"/>
    <w:rsid w:val="008108CA"/>
    <w:rsid w:val="00810A47"/>
    <w:rsid w:val="00810B5A"/>
    <w:rsid w:val="00810BB7"/>
    <w:rsid w:val="00810CBB"/>
    <w:rsid w:val="00810DB4"/>
    <w:rsid w:val="00810E11"/>
    <w:rsid w:val="00810F99"/>
    <w:rsid w:val="008111A7"/>
    <w:rsid w:val="00811282"/>
    <w:rsid w:val="00811519"/>
    <w:rsid w:val="00811774"/>
    <w:rsid w:val="008117C2"/>
    <w:rsid w:val="008117EB"/>
    <w:rsid w:val="00811879"/>
    <w:rsid w:val="0081190D"/>
    <w:rsid w:val="008119D9"/>
    <w:rsid w:val="00811C8B"/>
    <w:rsid w:val="00811F51"/>
    <w:rsid w:val="00811FB9"/>
    <w:rsid w:val="0081204E"/>
    <w:rsid w:val="008121EE"/>
    <w:rsid w:val="0081231C"/>
    <w:rsid w:val="008124A5"/>
    <w:rsid w:val="00812555"/>
    <w:rsid w:val="008125D5"/>
    <w:rsid w:val="008126F7"/>
    <w:rsid w:val="00812858"/>
    <w:rsid w:val="00812C84"/>
    <w:rsid w:val="00812E7E"/>
    <w:rsid w:val="00812EFD"/>
    <w:rsid w:val="00812FF4"/>
    <w:rsid w:val="0081303C"/>
    <w:rsid w:val="00813048"/>
    <w:rsid w:val="008130D2"/>
    <w:rsid w:val="00813136"/>
    <w:rsid w:val="00813253"/>
    <w:rsid w:val="00813296"/>
    <w:rsid w:val="008132C7"/>
    <w:rsid w:val="008132D1"/>
    <w:rsid w:val="0081331B"/>
    <w:rsid w:val="008134FA"/>
    <w:rsid w:val="0081351F"/>
    <w:rsid w:val="00813699"/>
    <w:rsid w:val="008136DF"/>
    <w:rsid w:val="0081371F"/>
    <w:rsid w:val="00813921"/>
    <w:rsid w:val="0081394C"/>
    <w:rsid w:val="00813A7F"/>
    <w:rsid w:val="00813BA0"/>
    <w:rsid w:val="00813BFB"/>
    <w:rsid w:val="00813DBC"/>
    <w:rsid w:val="00813E56"/>
    <w:rsid w:val="00813FA5"/>
    <w:rsid w:val="008143E1"/>
    <w:rsid w:val="0081447E"/>
    <w:rsid w:val="008144D3"/>
    <w:rsid w:val="0081467E"/>
    <w:rsid w:val="008146FC"/>
    <w:rsid w:val="00814739"/>
    <w:rsid w:val="00814B2A"/>
    <w:rsid w:val="00814B42"/>
    <w:rsid w:val="00814B46"/>
    <w:rsid w:val="00814BB5"/>
    <w:rsid w:val="00814D7C"/>
    <w:rsid w:val="00814ED7"/>
    <w:rsid w:val="00814F3D"/>
    <w:rsid w:val="00815116"/>
    <w:rsid w:val="00815276"/>
    <w:rsid w:val="008153E1"/>
    <w:rsid w:val="008154EE"/>
    <w:rsid w:val="00815928"/>
    <w:rsid w:val="00815A61"/>
    <w:rsid w:val="00815BAE"/>
    <w:rsid w:val="00815BEE"/>
    <w:rsid w:val="00815FC1"/>
    <w:rsid w:val="00816003"/>
    <w:rsid w:val="0081601B"/>
    <w:rsid w:val="00816036"/>
    <w:rsid w:val="00816047"/>
    <w:rsid w:val="0081608B"/>
    <w:rsid w:val="008160BB"/>
    <w:rsid w:val="008160CE"/>
    <w:rsid w:val="00816278"/>
    <w:rsid w:val="008166F7"/>
    <w:rsid w:val="00816757"/>
    <w:rsid w:val="00816758"/>
    <w:rsid w:val="00816A69"/>
    <w:rsid w:val="00816ACE"/>
    <w:rsid w:val="00816BE6"/>
    <w:rsid w:val="00816E02"/>
    <w:rsid w:val="00816F89"/>
    <w:rsid w:val="00817256"/>
    <w:rsid w:val="00817674"/>
    <w:rsid w:val="0081771C"/>
    <w:rsid w:val="00817805"/>
    <w:rsid w:val="00817AC4"/>
    <w:rsid w:val="00817B22"/>
    <w:rsid w:val="00817BE4"/>
    <w:rsid w:val="00817CD7"/>
    <w:rsid w:val="00817D7C"/>
    <w:rsid w:val="00817FA7"/>
    <w:rsid w:val="00820211"/>
    <w:rsid w:val="00820373"/>
    <w:rsid w:val="008203E4"/>
    <w:rsid w:val="008204EB"/>
    <w:rsid w:val="008206AC"/>
    <w:rsid w:val="008206CF"/>
    <w:rsid w:val="00820740"/>
    <w:rsid w:val="00820817"/>
    <w:rsid w:val="00820862"/>
    <w:rsid w:val="00820B16"/>
    <w:rsid w:val="00820C1B"/>
    <w:rsid w:val="00820CCA"/>
    <w:rsid w:val="00820CCD"/>
    <w:rsid w:val="00820E21"/>
    <w:rsid w:val="00821057"/>
    <w:rsid w:val="008210E2"/>
    <w:rsid w:val="00821466"/>
    <w:rsid w:val="008214D3"/>
    <w:rsid w:val="008214E6"/>
    <w:rsid w:val="00821645"/>
    <w:rsid w:val="008216A2"/>
    <w:rsid w:val="008219FF"/>
    <w:rsid w:val="00821AA9"/>
    <w:rsid w:val="00821EAB"/>
    <w:rsid w:val="00821EDB"/>
    <w:rsid w:val="00821F12"/>
    <w:rsid w:val="00821F15"/>
    <w:rsid w:val="00822052"/>
    <w:rsid w:val="0082215F"/>
    <w:rsid w:val="00822165"/>
    <w:rsid w:val="008224DA"/>
    <w:rsid w:val="00822635"/>
    <w:rsid w:val="008226F1"/>
    <w:rsid w:val="0082272E"/>
    <w:rsid w:val="008227F6"/>
    <w:rsid w:val="00822889"/>
    <w:rsid w:val="008229B8"/>
    <w:rsid w:val="00822A4E"/>
    <w:rsid w:val="008231F2"/>
    <w:rsid w:val="00823383"/>
    <w:rsid w:val="008234E5"/>
    <w:rsid w:val="0082359E"/>
    <w:rsid w:val="008235DC"/>
    <w:rsid w:val="0082365B"/>
    <w:rsid w:val="008237BD"/>
    <w:rsid w:val="008237EB"/>
    <w:rsid w:val="00823951"/>
    <w:rsid w:val="0082395F"/>
    <w:rsid w:val="00823A79"/>
    <w:rsid w:val="00823B8F"/>
    <w:rsid w:val="00823BC5"/>
    <w:rsid w:val="00823D49"/>
    <w:rsid w:val="00823D9A"/>
    <w:rsid w:val="00823E71"/>
    <w:rsid w:val="00823E8F"/>
    <w:rsid w:val="0082400D"/>
    <w:rsid w:val="0082409D"/>
    <w:rsid w:val="00824106"/>
    <w:rsid w:val="00824119"/>
    <w:rsid w:val="00824171"/>
    <w:rsid w:val="00824401"/>
    <w:rsid w:val="008244EA"/>
    <w:rsid w:val="00824832"/>
    <w:rsid w:val="00824930"/>
    <w:rsid w:val="008249E6"/>
    <w:rsid w:val="00824A4D"/>
    <w:rsid w:val="00824BB6"/>
    <w:rsid w:val="00824BB8"/>
    <w:rsid w:val="00824C55"/>
    <w:rsid w:val="00824E0E"/>
    <w:rsid w:val="00824F1B"/>
    <w:rsid w:val="00825118"/>
    <w:rsid w:val="00825124"/>
    <w:rsid w:val="00825144"/>
    <w:rsid w:val="008251D8"/>
    <w:rsid w:val="0082524C"/>
    <w:rsid w:val="0082533D"/>
    <w:rsid w:val="0082553C"/>
    <w:rsid w:val="0082553E"/>
    <w:rsid w:val="00825682"/>
    <w:rsid w:val="008257C8"/>
    <w:rsid w:val="008258A0"/>
    <w:rsid w:val="008258C4"/>
    <w:rsid w:val="00825A7B"/>
    <w:rsid w:val="00826079"/>
    <w:rsid w:val="008261FB"/>
    <w:rsid w:val="00826384"/>
    <w:rsid w:val="008263CE"/>
    <w:rsid w:val="00826512"/>
    <w:rsid w:val="008267EE"/>
    <w:rsid w:val="00826830"/>
    <w:rsid w:val="00826AC2"/>
    <w:rsid w:val="00826D3E"/>
    <w:rsid w:val="0082732D"/>
    <w:rsid w:val="008275A7"/>
    <w:rsid w:val="0082776F"/>
    <w:rsid w:val="008277D8"/>
    <w:rsid w:val="008279D5"/>
    <w:rsid w:val="00827A0C"/>
    <w:rsid w:val="00827ABD"/>
    <w:rsid w:val="00827B16"/>
    <w:rsid w:val="00827C1D"/>
    <w:rsid w:val="00827CB8"/>
    <w:rsid w:val="00827D16"/>
    <w:rsid w:val="00827F0E"/>
    <w:rsid w:val="00827F3B"/>
    <w:rsid w:val="00827FD5"/>
    <w:rsid w:val="00830185"/>
    <w:rsid w:val="00830335"/>
    <w:rsid w:val="00830407"/>
    <w:rsid w:val="0083045F"/>
    <w:rsid w:val="00830518"/>
    <w:rsid w:val="00830659"/>
    <w:rsid w:val="00830780"/>
    <w:rsid w:val="0083082C"/>
    <w:rsid w:val="00830925"/>
    <w:rsid w:val="00830A6D"/>
    <w:rsid w:val="00830A9E"/>
    <w:rsid w:val="00830BE1"/>
    <w:rsid w:val="00830D1F"/>
    <w:rsid w:val="00830D28"/>
    <w:rsid w:val="00830E7B"/>
    <w:rsid w:val="00830F95"/>
    <w:rsid w:val="00831041"/>
    <w:rsid w:val="0083115D"/>
    <w:rsid w:val="008313DD"/>
    <w:rsid w:val="00831444"/>
    <w:rsid w:val="008316DC"/>
    <w:rsid w:val="00831834"/>
    <w:rsid w:val="0083199F"/>
    <w:rsid w:val="00831A0C"/>
    <w:rsid w:val="00831C19"/>
    <w:rsid w:val="00831C7B"/>
    <w:rsid w:val="00831C96"/>
    <w:rsid w:val="00831D7A"/>
    <w:rsid w:val="00831D8B"/>
    <w:rsid w:val="00831E5A"/>
    <w:rsid w:val="00831F42"/>
    <w:rsid w:val="00831F76"/>
    <w:rsid w:val="0083209E"/>
    <w:rsid w:val="0083241A"/>
    <w:rsid w:val="008329E5"/>
    <w:rsid w:val="00832AC1"/>
    <w:rsid w:val="00832B96"/>
    <w:rsid w:val="00832BC9"/>
    <w:rsid w:val="00832E7E"/>
    <w:rsid w:val="00832F91"/>
    <w:rsid w:val="0083314F"/>
    <w:rsid w:val="0083315D"/>
    <w:rsid w:val="00833185"/>
    <w:rsid w:val="00833247"/>
    <w:rsid w:val="0083329D"/>
    <w:rsid w:val="0083338C"/>
    <w:rsid w:val="00833483"/>
    <w:rsid w:val="00833493"/>
    <w:rsid w:val="008336AA"/>
    <w:rsid w:val="008336B4"/>
    <w:rsid w:val="008336FF"/>
    <w:rsid w:val="00833A21"/>
    <w:rsid w:val="00833ABD"/>
    <w:rsid w:val="00833AC2"/>
    <w:rsid w:val="00833BBE"/>
    <w:rsid w:val="00833EC0"/>
    <w:rsid w:val="0083416D"/>
    <w:rsid w:val="00834440"/>
    <w:rsid w:val="0083446A"/>
    <w:rsid w:val="00834477"/>
    <w:rsid w:val="0083448B"/>
    <w:rsid w:val="00834871"/>
    <w:rsid w:val="00834874"/>
    <w:rsid w:val="00834AE4"/>
    <w:rsid w:val="00834AFD"/>
    <w:rsid w:val="00834DC1"/>
    <w:rsid w:val="00834FF0"/>
    <w:rsid w:val="008352C3"/>
    <w:rsid w:val="0083547C"/>
    <w:rsid w:val="0083558D"/>
    <w:rsid w:val="0083564E"/>
    <w:rsid w:val="00835944"/>
    <w:rsid w:val="008359ED"/>
    <w:rsid w:val="00835A23"/>
    <w:rsid w:val="00835BAB"/>
    <w:rsid w:val="00835BC5"/>
    <w:rsid w:val="00835D4B"/>
    <w:rsid w:val="00835DC7"/>
    <w:rsid w:val="00835DD1"/>
    <w:rsid w:val="00835E2B"/>
    <w:rsid w:val="00835EB7"/>
    <w:rsid w:val="00836042"/>
    <w:rsid w:val="00836233"/>
    <w:rsid w:val="00836295"/>
    <w:rsid w:val="0083632E"/>
    <w:rsid w:val="00836425"/>
    <w:rsid w:val="008365BA"/>
    <w:rsid w:val="00836659"/>
    <w:rsid w:val="00836675"/>
    <w:rsid w:val="00836769"/>
    <w:rsid w:val="008367A8"/>
    <w:rsid w:val="00836896"/>
    <w:rsid w:val="0083695E"/>
    <w:rsid w:val="0083704C"/>
    <w:rsid w:val="00837114"/>
    <w:rsid w:val="0083712F"/>
    <w:rsid w:val="008371A8"/>
    <w:rsid w:val="008371BB"/>
    <w:rsid w:val="00837760"/>
    <w:rsid w:val="008377F4"/>
    <w:rsid w:val="00837857"/>
    <w:rsid w:val="008378D9"/>
    <w:rsid w:val="008379AC"/>
    <w:rsid w:val="00837B79"/>
    <w:rsid w:val="00837C9D"/>
    <w:rsid w:val="00837D30"/>
    <w:rsid w:val="00837DCE"/>
    <w:rsid w:val="00837E5D"/>
    <w:rsid w:val="0084002E"/>
    <w:rsid w:val="0084016E"/>
    <w:rsid w:val="008402E6"/>
    <w:rsid w:val="008403E0"/>
    <w:rsid w:val="0084050D"/>
    <w:rsid w:val="0084065F"/>
    <w:rsid w:val="008406B2"/>
    <w:rsid w:val="008406C1"/>
    <w:rsid w:val="00840872"/>
    <w:rsid w:val="00840AEE"/>
    <w:rsid w:val="00840B43"/>
    <w:rsid w:val="00840C36"/>
    <w:rsid w:val="0084102F"/>
    <w:rsid w:val="0084119D"/>
    <w:rsid w:val="00841372"/>
    <w:rsid w:val="008413E0"/>
    <w:rsid w:val="00841471"/>
    <w:rsid w:val="008416C9"/>
    <w:rsid w:val="0084178E"/>
    <w:rsid w:val="00841912"/>
    <w:rsid w:val="00841C58"/>
    <w:rsid w:val="00841C7C"/>
    <w:rsid w:val="00841E72"/>
    <w:rsid w:val="00841F16"/>
    <w:rsid w:val="00841F66"/>
    <w:rsid w:val="008421E7"/>
    <w:rsid w:val="008422B1"/>
    <w:rsid w:val="008422C1"/>
    <w:rsid w:val="008424C2"/>
    <w:rsid w:val="008424EE"/>
    <w:rsid w:val="00842537"/>
    <w:rsid w:val="008425B4"/>
    <w:rsid w:val="008426F6"/>
    <w:rsid w:val="00842733"/>
    <w:rsid w:val="00842820"/>
    <w:rsid w:val="0084289D"/>
    <w:rsid w:val="008428E9"/>
    <w:rsid w:val="00842BFC"/>
    <w:rsid w:val="00842E0F"/>
    <w:rsid w:val="00842F38"/>
    <w:rsid w:val="0084321F"/>
    <w:rsid w:val="00843361"/>
    <w:rsid w:val="00843366"/>
    <w:rsid w:val="008435A0"/>
    <w:rsid w:val="0084377D"/>
    <w:rsid w:val="00843B17"/>
    <w:rsid w:val="00843CCF"/>
    <w:rsid w:val="00843F8C"/>
    <w:rsid w:val="008440DE"/>
    <w:rsid w:val="00844180"/>
    <w:rsid w:val="008443AE"/>
    <w:rsid w:val="00844482"/>
    <w:rsid w:val="00844580"/>
    <w:rsid w:val="008446BE"/>
    <w:rsid w:val="0084479D"/>
    <w:rsid w:val="00844910"/>
    <w:rsid w:val="0084499F"/>
    <w:rsid w:val="00844BD9"/>
    <w:rsid w:val="00844F25"/>
    <w:rsid w:val="008450A4"/>
    <w:rsid w:val="008450AA"/>
    <w:rsid w:val="008450B4"/>
    <w:rsid w:val="008451AC"/>
    <w:rsid w:val="008452D9"/>
    <w:rsid w:val="008459AE"/>
    <w:rsid w:val="00845A12"/>
    <w:rsid w:val="00845C57"/>
    <w:rsid w:val="00845D6A"/>
    <w:rsid w:val="00845DEA"/>
    <w:rsid w:val="008460ED"/>
    <w:rsid w:val="008462D8"/>
    <w:rsid w:val="0084631C"/>
    <w:rsid w:val="00846336"/>
    <w:rsid w:val="0084637A"/>
    <w:rsid w:val="0084644E"/>
    <w:rsid w:val="0084644F"/>
    <w:rsid w:val="0084661F"/>
    <w:rsid w:val="0084675D"/>
    <w:rsid w:val="0084681B"/>
    <w:rsid w:val="008469BC"/>
    <w:rsid w:val="00846A77"/>
    <w:rsid w:val="00846E99"/>
    <w:rsid w:val="00846EB9"/>
    <w:rsid w:val="00847167"/>
    <w:rsid w:val="008471E2"/>
    <w:rsid w:val="008473A1"/>
    <w:rsid w:val="008473EF"/>
    <w:rsid w:val="008475A4"/>
    <w:rsid w:val="00847643"/>
    <w:rsid w:val="00847A35"/>
    <w:rsid w:val="00847ACB"/>
    <w:rsid w:val="00847B8C"/>
    <w:rsid w:val="00847CC9"/>
    <w:rsid w:val="00847DD6"/>
    <w:rsid w:val="00847F8A"/>
    <w:rsid w:val="00847FB2"/>
    <w:rsid w:val="008500C8"/>
    <w:rsid w:val="00850182"/>
    <w:rsid w:val="00850276"/>
    <w:rsid w:val="00850394"/>
    <w:rsid w:val="00850418"/>
    <w:rsid w:val="008505E5"/>
    <w:rsid w:val="00850691"/>
    <w:rsid w:val="0085084E"/>
    <w:rsid w:val="00850903"/>
    <w:rsid w:val="008509EA"/>
    <w:rsid w:val="00850A4D"/>
    <w:rsid w:val="00850BB9"/>
    <w:rsid w:val="00850C52"/>
    <w:rsid w:val="00850C66"/>
    <w:rsid w:val="00850DCE"/>
    <w:rsid w:val="00850E1E"/>
    <w:rsid w:val="00850EB5"/>
    <w:rsid w:val="0085105E"/>
    <w:rsid w:val="00851319"/>
    <w:rsid w:val="00851327"/>
    <w:rsid w:val="008513F4"/>
    <w:rsid w:val="00851429"/>
    <w:rsid w:val="008514F6"/>
    <w:rsid w:val="008515EC"/>
    <w:rsid w:val="008515F4"/>
    <w:rsid w:val="00851640"/>
    <w:rsid w:val="0085192F"/>
    <w:rsid w:val="00851A89"/>
    <w:rsid w:val="00851BAA"/>
    <w:rsid w:val="00851C4B"/>
    <w:rsid w:val="00851D44"/>
    <w:rsid w:val="00851D6F"/>
    <w:rsid w:val="00851E51"/>
    <w:rsid w:val="00851EBB"/>
    <w:rsid w:val="0085216D"/>
    <w:rsid w:val="00852233"/>
    <w:rsid w:val="0085224C"/>
    <w:rsid w:val="00852261"/>
    <w:rsid w:val="00852368"/>
    <w:rsid w:val="00852561"/>
    <w:rsid w:val="00852584"/>
    <w:rsid w:val="00852602"/>
    <w:rsid w:val="00852A2A"/>
    <w:rsid w:val="00852A7B"/>
    <w:rsid w:val="00852B6B"/>
    <w:rsid w:val="00852BC5"/>
    <w:rsid w:val="00852C11"/>
    <w:rsid w:val="00852E9D"/>
    <w:rsid w:val="00852EEC"/>
    <w:rsid w:val="008530C8"/>
    <w:rsid w:val="0085318D"/>
    <w:rsid w:val="008531B1"/>
    <w:rsid w:val="008534F0"/>
    <w:rsid w:val="00853602"/>
    <w:rsid w:val="008539DA"/>
    <w:rsid w:val="00853CA9"/>
    <w:rsid w:val="00853EA5"/>
    <w:rsid w:val="00853EF0"/>
    <w:rsid w:val="008541FA"/>
    <w:rsid w:val="00854221"/>
    <w:rsid w:val="00854269"/>
    <w:rsid w:val="00854385"/>
    <w:rsid w:val="00854403"/>
    <w:rsid w:val="008544CB"/>
    <w:rsid w:val="0085463F"/>
    <w:rsid w:val="00854717"/>
    <w:rsid w:val="0085475B"/>
    <w:rsid w:val="0085480E"/>
    <w:rsid w:val="008548A5"/>
    <w:rsid w:val="00854A05"/>
    <w:rsid w:val="00854A79"/>
    <w:rsid w:val="00854B36"/>
    <w:rsid w:val="00854B98"/>
    <w:rsid w:val="00854C1E"/>
    <w:rsid w:val="00854CE1"/>
    <w:rsid w:val="00854D20"/>
    <w:rsid w:val="00854DEB"/>
    <w:rsid w:val="0085513A"/>
    <w:rsid w:val="00855256"/>
    <w:rsid w:val="0085540C"/>
    <w:rsid w:val="0085543E"/>
    <w:rsid w:val="008554C8"/>
    <w:rsid w:val="008554F6"/>
    <w:rsid w:val="0085557D"/>
    <w:rsid w:val="00855732"/>
    <w:rsid w:val="00855873"/>
    <w:rsid w:val="008558DC"/>
    <w:rsid w:val="00855A3D"/>
    <w:rsid w:val="00855AE0"/>
    <w:rsid w:val="00855B18"/>
    <w:rsid w:val="00855BAB"/>
    <w:rsid w:val="00855C73"/>
    <w:rsid w:val="00855D99"/>
    <w:rsid w:val="0085609F"/>
    <w:rsid w:val="008560D1"/>
    <w:rsid w:val="008562B4"/>
    <w:rsid w:val="00856327"/>
    <w:rsid w:val="00856500"/>
    <w:rsid w:val="00856552"/>
    <w:rsid w:val="00856A71"/>
    <w:rsid w:val="00856A9E"/>
    <w:rsid w:val="00856BFC"/>
    <w:rsid w:val="00856C97"/>
    <w:rsid w:val="00856C9B"/>
    <w:rsid w:val="00856CCC"/>
    <w:rsid w:val="00856CE6"/>
    <w:rsid w:val="00856D88"/>
    <w:rsid w:val="00856D9F"/>
    <w:rsid w:val="00856DE9"/>
    <w:rsid w:val="008572BF"/>
    <w:rsid w:val="008572D3"/>
    <w:rsid w:val="008572E1"/>
    <w:rsid w:val="0085755F"/>
    <w:rsid w:val="00857569"/>
    <w:rsid w:val="00857797"/>
    <w:rsid w:val="00857BE5"/>
    <w:rsid w:val="00857D3D"/>
    <w:rsid w:val="00857E82"/>
    <w:rsid w:val="00857ECC"/>
    <w:rsid w:val="00860001"/>
    <w:rsid w:val="00860186"/>
    <w:rsid w:val="00860283"/>
    <w:rsid w:val="008604FD"/>
    <w:rsid w:val="00860546"/>
    <w:rsid w:val="00860659"/>
    <w:rsid w:val="0086065A"/>
    <w:rsid w:val="0086074B"/>
    <w:rsid w:val="00860BEC"/>
    <w:rsid w:val="00860FF5"/>
    <w:rsid w:val="00861168"/>
    <w:rsid w:val="0086128E"/>
    <w:rsid w:val="008614A6"/>
    <w:rsid w:val="008614D9"/>
    <w:rsid w:val="00861612"/>
    <w:rsid w:val="00861669"/>
    <w:rsid w:val="00861937"/>
    <w:rsid w:val="00861A54"/>
    <w:rsid w:val="00861A73"/>
    <w:rsid w:val="00861B14"/>
    <w:rsid w:val="00861CC0"/>
    <w:rsid w:val="00861CDE"/>
    <w:rsid w:val="00861F42"/>
    <w:rsid w:val="00862047"/>
    <w:rsid w:val="0086223E"/>
    <w:rsid w:val="008623C4"/>
    <w:rsid w:val="008626C9"/>
    <w:rsid w:val="00862761"/>
    <w:rsid w:val="00862CF2"/>
    <w:rsid w:val="00862DA5"/>
    <w:rsid w:val="00862E4A"/>
    <w:rsid w:val="0086302B"/>
    <w:rsid w:val="0086317D"/>
    <w:rsid w:val="008631AF"/>
    <w:rsid w:val="00863403"/>
    <w:rsid w:val="00863667"/>
    <w:rsid w:val="00863A86"/>
    <w:rsid w:val="00863B00"/>
    <w:rsid w:val="00863C35"/>
    <w:rsid w:val="00863C5A"/>
    <w:rsid w:val="00863E6D"/>
    <w:rsid w:val="00863EDE"/>
    <w:rsid w:val="00863FDF"/>
    <w:rsid w:val="00864028"/>
    <w:rsid w:val="0086405B"/>
    <w:rsid w:val="0086439C"/>
    <w:rsid w:val="008645D1"/>
    <w:rsid w:val="008645D3"/>
    <w:rsid w:val="00864692"/>
    <w:rsid w:val="008647BB"/>
    <w:rsid w:val="00864CF5"/>
    <w:rsid w:val="00864E0E"/>
    <w:rsid w:val="0086503D"/>
    <w:rsid w:val="00865062"/>
    <w:rsid w:val="00865235"/>
    <w:rsid w:val="0086527C"/>
    <w:rsid w:val="008655EB"/>
    <w:rsid w:val="0086565D"/>
    <w:rsid w:val="00865681"/>
    <w:rsid w:val="008656E8"/>
    <w:rsid w:val="00865860"/>
    <w:rsid w:val="00865947"/>
    <w:rsid w:val="00865960"/>
    <w:rsid w:val="00865B13"/>
    <w:rsid w:val="00865CB9"/>
    <w:rsid w:val="00865D94"/>
    <w:rsid w:val="00866157"/>
    <w:rsid w:val="008663DA"/>
    <w:rsid w:val="00866958"/>
    <w:rsid w:val="00866A6E"/>
    <w:rsid w:val="00866B60"/>
    <w:rsid w:val="00866C82"/>
    <w:rsid w:val="00866D5E"/>
    <w:rsid w:val="00866DFB"/>
    <w:rsid w:val="00867064"/>
    <w:rsid w:val="008670FD"/>
    <w:rsid w:val="0086715B"/>
    <w:rsid w:val="008672E7"/>
    <w:rsid w:val="00867449"/>
    <w:rsid w:val="008677BA"/>
    <w:rsid w:val="008677C5"/>
    <w:rsid w:val="008678F0"/>
    <w:rsid w:val="00867975"/>
    <w:rsid w:val="00867A46"/>
    <w:rsid w:val="00867D20"/>
    <w:rsid w:val="00867D2E"/>
    <w:rsid w:val="00867D98"/>
    <w:rsid w:val="00867DA9"/>
    <w:rsid w:val="00867DAF"/>
    <w:rsid w:val="00867E4D"/>
    <w:rsid w:val="00867E9A"/>
    <w:rsid w:val="00867EA4"/>
    <w:rsid w:val="00867EC2"/>
    <w:rsid w:val="00867EC6"/>
    <w:rsid w:val="0087004A"/>
    <w:rsid w:val="0087004F"/>
    <w:rsid w:val="00870234"/>
    <w:rsid w:val="008703F0"/>
    <w:rsid w:val="0087040D"/>
    <w:rsid w:val="008706E7"/>
    <w:rsid w:val="008709DC"/>
    <w:rsid w:val="00870C0E"/>
    <w:rsid w:val="00870C6F"/>
    <w:rsid w:val="00870CEC"/>
    <w:rsid w:val="00870D29"/>
    <w:rsid w:val="00870E7D"/>
    <w:rsid w:val="0087115B"/>
    <w:rsid w:val="008711DE"/>
    <w:rsid w:val="0087152A"/>
    <w:rsid w:val="008715D0"/>
    <w:rsid w:val="008715FD"/>
    <w:rsid w:val="00871622"/>
    <w:rsid w:val="0087184C"/>
    <w:rsid w:val="0087194B"/>
    <w:rsid w:val="008719A2"/>
    <w:rsid w:val="00871C6A"/>
    <w:rsid w:val="00871E51"/>
    <w:rsid w:val="00871EFA"/>
    <w:rsid w:val="00872191"/>
    <w:rsid w:val="0087250C"/>
    <w:rsid w:val="0087261A"/>
    <w:rsid w:val="00872683"/>
    <w:rsid w:val="00872A24"/>
    <w:rsid w:val="00872AFF"/>
    <w:rsid w:val="00872D1E"/>
    <w:rsid w:val="00872DB2"/>
    <w:rsid w:val="00872EA2"/>
    <w:rsid w:val="008731FB"/>
    <w:rsid w:val="008732DF"/>
    <w:rsid w:val="0087334A"/>
    <w:rsid w:val="00873503"/>
    <w:rsid w:val="008736D8"/>
    <w:rsid w:val="0087372F"/>
    <w:rsid w:val="00873DD0"/>
    <w:rsid w:val="00873ED1"/>
    <w:rsid w:val="00873F5C"/>
    <w:rsid w:val="00873F7D"/>
    <w:rsid w:val="00874164"/>
    <w:rsid w:val="0087417F"/>
    <w:rsid w:val="00874782"/>
    <w:rsid w:val="00874816"/>
    <w:rsid w:val="00874A1F"/>
    <w:rsid w:val="00874A24"/>
    <w:rsid w:val="00874A5A"/>
    <w:rsid w:val="00874AF5"/>
    <w:rsid w:val="00874C21"/>
    <w:rsid w:val="00874C7F"/>
    <w:rsid w:val="00874CE4"/>
    <w:rsid w:val="00874ED6"/>
    <w:rsid w:val="00874F84"/>
    <w:rsid w:val="00875234"/>
    <w:rsid w:val="0087532F"/>
    <w:rsid w:val="0087539B"/>
    <w:rsid w:val="008753CF"/>
    <w:rsid w:val="008757FC"/>
    <w:rsid w:val="008759C2"/>
    <w:rsid w:val="008759D0"/>
    <w:rsid w:val="00875B98"/>
    <w:rsid w:val="00875D4C"/>
    <w:rsid w:val="00875D82"/>
    <w:rsid w:val="008761B3"/>
    <w:rsid w:val="0087631F"/>
    <w:rsid w:val="00876423"/>
    <w:rsid w:val="00876582"/>
    <w:rsid w:val="00876626"/>
    <w:rsid w:val="0087667F"/>
    <w:rsid w:val="0087687A"/>
    <w:rsid w:val="00876A14"/>
    <w:rsid w:val="00876CC6"/>
    <w:rsid w:val="00876D11"/>
    <w:rsid w:val="00876D91"/>
    <w:rsid w:val="00876E07"/>
    <w:rsid w:val="00876E36"/>
    <w:rsid w:val="00876EBC"/>
    <w:rsid w:val="00876EF2"/>
    <w:rsid w:val="0087704C"/>
    <w:rsid w:val="008774DF"/>
    <w:rsid w:val="00877633"/>
    <w:rsid w:val="008776AA"/>
    <w:rsid w:val="00877A36"/>
    <w:rsid w:val="00877CA1"/>
    <w:rsid w:val="00877CBF"/>
    <w:rsid w:val="00877E1C"/>
    <w:rsid w:val="00877F0F"/>
    <w:rsid w:val="0088019C"/>
    <w:rsid w:val="008802D9"/>
    <w:rsid w:val="00880317"/>
    <w:rsid w:val="0088088E"/>
    <w:rsid w:val="00880C2E"/>
    <w:rsid w:val="00880C7F"/>
    <w:rsid w:val="00880E7B"/>
    <w:rsid w:val="00880FC6"/>
    <w:rsid w:val="00881037"/>
    <w:rsid w:val="008810E8"/>
    <w:rsid w:val="00881132"/>
    <w:rsid w:val="0088118D"/>
    <w:rsid w:val="008813BE"/>
    <w:rsid w:val="00881486"/>
    <w:rsid w:val="00881522"/>
    <w:rsid w:val="008815F6"/>
    <w:rsid w:val="00881763"/>
    <w:rsid w:val="00881941"/>
    <w:rsid w:val="00881AA9"/>
    <w:rsid w:val="00881AE8"/>
    <w:rsid w:val="00881AF8"/>
    <w:rsid w:val="00881D78"/>
    <w:rsid w:val="0088205C"/>
    <w:rsid w:val="008820CB"/>
    <w:rsid w:val="00882280"/>
    <w:rsid w:val="0088234D"/>
    <w:rsid w:val="008824F3"/>
    <w:rsid w:val="0088263E"/>
    <w:rsid w:val="008826A8"/>
    <w:rsid w:val="008827B7"/>
    <w:rsid w:val="008828AC"/>
    <w:rsid w:val="00882B7C"/>
    <w:rsid w:val="00882BFB"/>
    <w:rsid w:val="00882C64"/>
    <w:rsid w:val="00882CB7"/>
    <w:rsid w:val="00882D3D"/>
    <w:rsid w:val="00882E07"/>
    <w:rsid w:val="00882E9B"/>
    <w:rsid w:val="00883052"/>
    <w:rsid w:val="008830AB"/>
    <w:rsid w:val="0088330C"/>
    <w:rsid w:val="008833B5"/>
    <w:rsid w:val="008833F0"/>
    <w:rsid w:val="008833F9"/>
    <w:rsid w:val="00883526"/>
    <w:rsid w:val="008835F2"/>
    <w:rsid w:val="0088370C"/>
    <w:rsid w:val="00883794"/>
    <w:rsid w:val="00883893"/>
    <w:rsid w:val="008838B2"/>
    <w:rsid w:val="00883A66"/>
    <w:rsid w:val="00883AEB"/>
    <w:rsid w:val="00883B79"/>
    <w:rsid w:val="00883C41"/>
    <w:rsid w:val="00883D30"/>
    <w:rsid w:val="00883D90"/>
    <w:rsid w:val="00883DE9"/>
    <w:rsid w:val="00883EF9"/>
    <w:rsid w:val="00883F46"/>
    <w:rsid w:val="00883FF8"/>
    <w:rsid w:val="008840AE"/>
    <w:rsid w:val="00884243"/>
    <w:rsid w:val="00884568"/>
    <w:rsid w:val="0088465D"/>
    <w:rsid w:val="008846E3"/>
    <w:rsid w:val="0088475C"/>
    <w:rsid w:val="00884858"/>
    <w:rsid w:val="0088486D"/>
    <w:rsid w:val="00884C39"/>
    <w:rsid w:val="00884D99"/>
    <w:rsid w:val="00884F17"/>
    <w:rsid w:val="00884F83"/>
    <w:rsid w:val="0088502C"/>
    <w:rsid w:val="008853A5"/>
    <w:rsid w:val="0088542B"/>
    <w:rsid w:val="00885870"/>
    <w:rsid w:val="008859F0"/>
    <w:rsid w:val="00885B6F"/>
    <w:rsid w:val="00885D01"/>
    <w:rsid w:val="00885D28"/>
    <w:rsid w:val="00885D57"/>
    <w:rsid w:val="0088604E"/>
    <w:rsid w:val="008860E7"/>
    <w:rsid w:val="00886194"/>
    <w:rsid w:val="00886239"/>
    <w:rsid w:val="00886552"/>
    <w:rsid w:val="0088677F"/>
    <w:rsid w:val="008867A3"/>
    <w:rsid w:val="008868D4"/>
    <w:rsid w:val="00886945"/>
    <w:rsid w:val="008869CA"/>
    <w:rsid w:val="00886D71"/>
    <w:rsid w:val="00886D72"/>
    <w:rsid w:val="00886E55"/>
    <w:rsid w:val="00886EE0"/>
    <w:rsid w:val="00886EEC"/>
    <w:rsid w:val="00886FEB"/>
    <w:rsid w:val="008871FD"/>
    <w:rsid w:val="00887210"/>
    <w:rsid w:val="00887212"/>
    <w:rsid w:val="00887241"/>
    <w:rsid w:val="0088731C"/>
    <w:rsid w:val="00887393"/>
    <w:rsid w:val="008874E9"/>
    <w:rsid w:val="008878C5"/>
    <w:rsid w:val="00887945"/>
    <w:rsid w:val="00887A10"/>
    <w:rsid w:val="00887A8A"/>
    <w:rsid w:val="00887AA8"/>
    <w:rsid w:val="00887BBD"/>
    <w:rsid w:val="00887BE5"/>
    <w:rsid w:val="00887CD5"/>
    <w:rsid w:val="00887D69"/>
    <w:rsid w:val="00887DAE"/>
    <w:rsid w:val="00887DE3"/>
    <w:rsid w:val="00887E49"/>
    <w:rsid w:val="00887E6C"/>
    <w:rsid w:val="00887E95"/>
    <w:rsid w:val="008900EB"/>
    <w:rsid w:val="00890135"/>
    <w:rsid w:val="008903CC"/>
    <w:rsid w:val="008903F7"/>
    <w:rsid w:val="008905FF"/>
    <w:rsid w:val="00890BF0"/>
    <w:rsid w:val="00890D5F"/>
    <w:rsid w:val="00891025"/>
    <w:rsid w:val="008910C6"/>
    <w:rsid w:val="008910DD"/>
    <w:rsid w:val="00891467"/>
    <w:rsid w:val="0089153F"/>
    <w:rsid w:val="00891563"/>
    <w:rsid w:val="0089168C"/>
    <w:rsid w:val="0089180D"/>
    <w:rsid w:val="00891899"/>
    <w:rsid w:val="0089192F"/>
    <w:rsid w:val="00891974"/>
    <w:rsid w:val="00891EBE"/>
    <w:rsid w:val="00892145"/>
    <w:rsid w:val="00892256"/>
    <w:rsid w:val="00892270"/>
    <w:rsid w:val="008925DD"/>
    <w:rsid w:val="008928AE"/>
    <w:rsid w:val="008928DF"/>
    <w:rsid w:val="00892E93"/>
    <w:rsid w:val="00892EA8"/>
    <w:rsid w:val="00892EAF"/>
    <w:rsid w:val="00893204"/>
    <w:rsid w:val="00893293"/>
    <w:rsid w:val="008935E2"/>
    <w:rsid w:val="008937C1"/>
    <w:rsid w:val="00893875"/>
    <w:rsid w:val="00893A2D"/>
    <w:rsid w:val="00893BF1"/>
    <w:rsid w:val="00893CE4"/>
    <w:rsid w:val="00893D2D"/>
    <w:rsid w:val="00893DA8"/>
    <w:rsid w:val="00893DB1"/>
    <w:rsid w:val="00893DC2"/>
    <w:rsid w:val="00893E00"/>
    <w:rsid w:val="00893E36"/>
    <w:rsid w:val="00894256"/>
    <w:rsid w:val="008944AF"/>
    <w:rsid w:val="00894689"/>
    <w:rsid w:val="008947BD"/>
    <w:rsid w:val="00894C00"/>
    <w:rsid w:val="00894D39"/>
    <w:rsid w:val="00894D60"/>
    <w:rsid w:val="00894D67"/>
    <w:rsid w:val="00894D77"/>
    <w:rsid w:val="00894EE3"/>
    <w:rsid w:val="008951CD"/>
    <w:rsid w:val="00895340"/>
    <w:rsid w:val="008953B3"/>
    <w:rsid w:val="00895416"/>
    <w:rsid w:val="00895426"/>
    <w:rsid w:val="008954E5"/>
    <w:rsid w:val="0089590E"/>
    <w:rsid w:val="00895B0B"/>
    <w:rsid w:val="00895F18"/>
    <w:rsid w:val="00895FFF"/>
    <w:rsid w:val="00896096"/>
    <w:rsid w:val="008962FC"/>
    <w:rsid w:val="008963EF"/>
    <w:rsid w:val="008964DA"/>
    <w:rsid w:val="008966F0"/>
    <w:rsid w:val="008967AA"/>
    <w:rsid w:val="00896845"/>
    <w:rsid w:val="00896899"/>
    <w:rsid w:val="00896A13"/>
    <w:rsid w:val="00896BD0"/>
    <w:rsid w:val="0089711B"/>
    <w:rsid w:val="0089716B"/>
    <w:rsid w:val="008972B0"/>
    <w:rsid w:val="008973A7"/>
    <w:rsid w:val="008976C4"/>
    <w:rsid w:val="00897843"/>
    <w:rsid w:val="00897957"/>
    <w:rsid w:val="00897AA0"/>
    <w:rsid w:val="00897AB7"/>
    <w:rsid w:val="00897C10"/>
    <w:rsid w:val="00897D52"/>
    <w:rsid w:val="00897EA9"/>
    <w:rsid w:val="008A0091"/>
    <w:rsid w:val="008A0101"/>
    <w:rsid w:val="008A025B"/>
    <w:rsid w:val="008A0443"/>
    <w:rsid w:val="008A0470"/>
    <w:rsid w:val="008A04C0"/>
    <w:rsid w:val="008A04D3"/>
    <w:rsid w:val="008A05FA"/>
    <w:rsid w:val="008A093E"/>
    <w:rsid w:val="008A09B8"/>
    <w:rsid w:val="008A09BF"/>
    <w:rsid w:val="008A09ED"/>
    <w:rsid w:val="008A0AE2"/>
    <w:rsid w:val="008A0EF0"/>
    <w:rsid w:val="008A1028"/>
    <w:rsid w:val="008A1135"/>
    <w:rsid w:val="008A12E8"/>
    <w:rsid w:val="008A13BF"/>
    <w:rsid w:val="008A1478"/>
    <w:rsid w:val="008A159D"/>
    <w:rsid w:val="008A1793"/>
    <w:rsid w:val="008A18AA"/>
    <w:rsid w:val="008A18C8"/>
    <w:rsid w:val="008A1920"/>
    <w:rsid w:val="008A1B2D"/>
    <w:rsid w:val="008A1E23"/>
    <w:rsid w:val="008A1F99"/>
    <w:rsid w:val="008A1F9A"/>
    <w:rsid w:val="008A2194"/>
    <w:rsid w:val="008A22B4"/>
    <w:rsid w:val="008A2438"/>
    <w:rsid w:val="008A248F"/>
    <w:rsid w:val="008A24AC"/>
    <w:rsid w:val="008A2A77"/>
    <w:rsid w:val="008A2B7D"/>
    <w:rsid w:val="008A2CCB"/>
    <w:rsid w:val="008A2CD0"/>
    <w:rsid w:val="008A3037"/>
    <w:rsid w:val="008A31FB"/>
    <w:rsid w:val="008A36D4"/>
    <w:rsid w:val="008A36EC"/>
    <w:rsid w:val="008A3924"/>
    <w:rsid w:val="008A3A5A"/>
    <w:rsid w:val="008A3A74"/>
    <w:rsid w:val="008A3BC1"/>
    <w:rsid w:val="008A3D9A"/>
    <w:rsid w:val="008A3F67"/>
    <w:rsid w:val="008A40DD"/>
    <w:rsid w:val="008A41CC"/>
    <w:rsid w:val="008A431A"/>
    <w:rsid w:val="008A432C"/>
    <w:rsid w:val="008A4370"/>
    <w:rsid w:val="008A4376"/>
    <w:rsid w:val="008A4405"/>
    <w:rsid w:val="008A44E6"/>
    <w:rsid w:val="008A44FC"/>
    <w:rsid w:val="008A450F"/>
    <w:rsid w:val="008A4584"/>
    <w:rsid w:val="008A4AA4"/>
    <w:rsid w:val="008A4DBB"/>
    <w:rsid w:val="008A4DF5"/>
    <w:rsid w:val="008A4E47"/>
    <w:rsid w:val="008A4EB3"/>
    <w:rsid w:val="008A4F6D"/>
    <w:rsid w:val="008A50CF"/>
    <w:rsid w:val="008A5144"/>
    <w:rsid w:val="008A51BE"/>
    <w:rsid w:val="008A51F1"/>
    <w:rsid w:val="008A5252"/>
    <w:rsid w:val="008A57D8"/>
    <w:rsid w:val="008A58AF"/>
    <w:rsid w:val="008A5919"/>
    <w:rsid w:val="008A5ADF"/>
    <w:rsid w:val="008A5C04"/>
    <w:rsid w:val="008A5E5A"/>
    <w:rsid w:val="008A5F62"/>
    <w:rsid w:val="008A6071"/>
    <w:rsid w:val="008A61E8"/>
    <w:rsid w:val="008A624E"/>
    <w:rsid w:val="008A64CD"/>
    <w:rsid w:val="008A661F"/>
    <w:rsid w:val="008A682C"/>
    <w:rsid w:val="008A6ABD"/>
    <w:rsid w:val="008A6B4D"/>
    <w:rsid w:val="008A6B56"/>
    <w:rsid w:val="008A6BAF"/>
    <w:rsid w:val="008A6CE4"/>
    <w:rsid w:val="008A6D97"/>
    <w:rsid w:val="008A6EE8"/>
    <w:rsid w:val="008A7023"/>
    <w:rsid w:val="008A7040"/>
    <w:rsid w:val="008A7381"/>
    <w:rsid w:val="008A752D"/>
    <w:rsid w:val="008A75D0"/>
    <w:rsid w:val="008A75F3"/>
    <w:rsid w:val="008A76BC"/>
    <w:rsid w:val="008A7D2B"/>
    <w:rsid w:val="008A7EFD"/>
    <w:rsid w:val="008A7F1A"/>
    <w:rsid w:val="008A7FDC"/>
    <w:rsid w:val="008B0052"/>
    <w:rsid w:val="008B007D"/>
    <w:rsid w:val="008B04DB"/>
    <w:rsid w:val="008B063F"/>
    <w:rsid w:val="008B068F"/>
    <w:rsid w:val="008B06AC"/>
    <w:rsid w:val="008B06D6"/>
    <w:rsid w:val="008B06DD"/>
    <w:rsid w:val="008B079C"/>
    <w:rsid w:val="008B096A"/>
    <w:rsid w:val="008B0A38"/>
    <w:rsid w:val="008B0A50"/>
    <w:rsid w:val="008B0AEC"/>
    <w:rsid w:val="008B0C9C"/>
    <w:rsid w:val="008B0D44"/>
    <w:rsid w:val="008B0EC7"/>
    <w:rsid w:val="008B105B"/>
    <w:rsid w:val="008B1126"/>
    <w:rsid w:val="008B116F"/>
    <w:rsid w:val="008B11D7"/>
    <w:rsid w:val="008B12AF"/>
    <w:rsid w:val="008B13CB"/>
    <w:rsid w:val="008B14D4"/>
    <w:rsid w:val="008B15BD"/>
    <w:rsid w:val="008B18DC"/>
    <w:rsid w:val="008B19BD"/>
    <w:rsid w:val="008B1BFA"/>
    <w:rsid w:val="008B1DC1"/>
    <w:rsid w:val="008B20B1"/>
    <w:rsid w:val="008B214E"/>
    <w:rsid w:val="008B2207"/>
    <w:rsid w:val="008B242F"/>
    <w:rsid w:val="008B2455"/>
    <w:rsid w:val="008B2497"/>
    <w:rsid w:val="008B2660"/>
    <w:rsid w:val="008B2787"/>
    <w:rsid w:val="008B27B9"/>
    <w:rsid w:val="008B2890"/>
    <w:rsid w:val="008B2CCC"/>
    <w:rsid w:val="008B2E93"/>
    <w:rsid w:val="008B31D2"/>
    <w:rsid w:val="008B326B"/>
    <w:rsid w:val="008B3355"/>
    <w:rsid w:val="008B33AD"/>
    <w:rsid w:val="008B35C7"/>
    <w:rsid w:val="008B35E0"/>
    <w:rsid w:val="008B362B"/>
    <w:rsid w:val="008B365B"/>
    <w:rsid w:val="008B38A0"/>
    <w:rsid w:val="008B3930"/>
    <w:rsid w:val="008B393C"/>
    <w:rsid w:val="008B39A3"/>
    <w:rsid w:val="008B3ACD"/>
    <w:rsid w:val="008B3B29"/>
    <w:rsid w:val="008B3CB1"/>
    <w:rsid w:val="008B3D57"/>
    <w:rsid w:val="008B3DD1"/>
    <w:rsid w:val="008B3EBE"/>
    <w:rsid w:val="008B3FA8"/>
    <w:rsid w:val="008B420B"/>
    <w:rsid w:val="008B4478"/>
    <w:rsid w:val="008B4516"/>
    <w:rsid w:val="008B4635"/>
    <w:rsid w:val="008B4742"/>
    <w:rsid w:val="008B48C6"/>
    <w:rsid w:val="008B4ABC"/>
    <w:rsid w:val="008B4B5E"/>
    <w:rsid w:val="008B4C0A"/>
    <w:rsid w:val="008B4C3A"/>
    <w:rsid w:val="008B4E00"/>
    <w:rsid w:val="008B4FC3"/>
    <w:rsid w:val="008B5094"/>
    <w:rsid w:val="008B50C2"/>
    <w:rsid w:val="008B523A"/>
    <w:rsid w:val="008B5248"/>
    <w:rsid w:val="008B5256"/>
    <w:rsid w:val="008B52D5"/>
    <w:rsid w:val="008B534D"/>
    <w:rsid w:val="008B55FB"/>
    <w:rsid w:val="008B570A"/>
    <w:rsid w:val="008B5730"/>
    <w:rsid w:val="008B5793"/>
    <w:rsid w:val="008B57E9"/>
    <w:rsid w:val="008B5A8C"/>
    <w:rsid w:val="008B5AA7"/>
    <w:rsid w:val="008B5B01"/>
    <w:rsid w:val="008B5B17"/>
    <w:rsid w:val="008B5B68"/>
    <w:rsid w:val="008B5B7D"/>
    <w:rsid w:val="008B5E42"/>
    <w:rsid w:val="008B5F36"/>
    <w:rsid w:val="008B6107"/>
    <w:rsid w:val="008B615A"/>
    <w:rsid w:val="008B618B"/>
    <w:rsid w:val="008B6316"/>
    <w:rsid w:val="008B643E"/>
    <w:rsid w:val="008B64BB"/>
    <w:rsid w:val="008B655A"/>
    <w:rsid w:val="008B66D6"/>
    <w:rsid w:val="008B678F"/>
    <w:rsid w:val="008B68BE"/>
    <w:rsid w:val="008B6ADF"/>
    <w:rsid w:val="008B6AE2"/>
    <w:rsid w:val="008B6B91"/>
    <w:rsid w:val="008B6BA6"/>
    <w:rsid w:val="008B6C3D"/>
    <w:rsid w:val="008B6CE5"/>
    <w:rsid w:val="008B6EC9"/>
    <w:rsid w:val="008B70F4"/>
    <w:rsid w:val="008B721A"/>
    <w:rsid w:val="008B7246"/>
    <w:rsid w:val="008B74B2"/>
    <w:rsid w:val="008B74E2"/>
    <w:rsid w:val="008B7768"/>
    <w:rsid w:val="008B7D7E"/>
    <w:rsid w:val="008C0057"/>
    <w:rsid w:val="008C0107"/>
    <w:rsid w:val="008C0124"/>
    <w:rsid w:val="008C022E"/>
    <w:rsid w:val="008C0271"/>
    <w:rsid w:val="008C05C7"/>
    <w:rsid w:val="008C0659"/>
    <w:rsid w:val="008C067D"/>
    <w:rsid w:val="008C0730"/>
    <w:rsid w:val="008C076E"/>
    <w:rsid w:val="008C0B59"/>
    <w:rsid w:val="008C0BD5"/>
    <w:rsid w:val="008C0C4F"/>
    <w:rsid w:val="008C0FC7"/>
    <w:rsid w:val="008C10B1"/>
    <w:rsid w:val="008C1209"/>
    <w:rsid w:val="008C128F"/>
    <w:rsid w:val="008C12C4"/>
    <w:rsid w:val="008C13A9"/>
    <w:rsid w:val="008C16A3"/>
    <w:rsid w:val="008C17A9"/>
    <w:rsid w:val="008C1910"/>
    <w:rsid w:val="008C19D5"/>
    <w:rsid w:val="008C1AC5"/>
    <w:rsid w:val="008C1B8F"/>
    <w:rsid w:val="008C1BDC"/>
    <w:rsid w:val="008C1D76"/>
    <w:rsid w:val="008C1E8C"/>
    <w:rsid w:val="008C1E94"/>
    <w:rsid w:val="008C1F9C"/>
    <w:rsid w:val="008C1FAE"/>
    <w:rsid w:val="008C1FEB"/>
    <w:rsid w:val="008C20FF"/>
    <w:rsid w:val="008C2657"/>
    <w:rsid w:val="008C26B3"/>
    <w:rsid w:val="008C26EF"/>
    <w:rsid w:val="008C275A"/>
    <w:rsid w:val="008C27FB"/>
    <w:rsid w:val="008C2C2B"/>
    <w:rsid w:val="008C2D0A"/>
    <w:rsid w:val="008C2DF2"/>
    <w:rsid w:val="008C2E15"/>
    <w:rsid w:val="008C2E82"/>
    <w:rsid w:val="008C2EB2"/>
    <w:rsid w:val="008C3109"/>
    <w:rsid w:val="008C31B6"/>
    <w:rsid w:val="008C31C5"/>
    <w:rsid w:val="008C326D"/>
    <w:rsid w:val="008C32C2"/>
    <w:rsid w:val="008C32E9"/>
    <w:rsid w:val="008C3402"/>
    <w:rsid w:val="008C35D1"/>
    <w:rsid w:val="008C3713"/>
    <w:rsid w:val="008C3870"/>
    <w:rsid w:val="008C3904"/>
    <w:rsid w:val="008C3A9B"/>
    <w:rsid w:val="008C3CBC"/>
    <w:rsid w:val="008C3D3D"/>
    <w:rsid w:val="008C4130"/>
    <w:rsid w:val="008C4147"/>
    <w:rsid w:val="008C4195"/>
    <w:rsid w:val="008C4460"/>
    <w:rsid w:val="008C45E5"/>
    <w:rsid w:val="008C46F3"/>
    <w:rsid w:val="008C4859"/>
    <w:rsid w:val="008C4A23"/>
    <w:rsid w:val="008C4D2F"/>
    <w:rsid w:val="008C4E60"/>
    <w:rsid w:val="008C50AE"/>
    <w:rsid w:val="008C50B6"/>
    <w:rsid w:val="008C5231"/>
    <w:rsid w:val="008C52D9"/>
    <w:rsid w:val="008C55FC"/>
    <w:rsid w:val="008C5649"/>
    <w:rsid w:val="008C5650"/>
    <w:rsid w:val="008C5789"/>
    <w:rsid w:val="008C59F3"/>
    <w:rsid w:val="008C5B15"/>
    <w:rsid w:val="008C5E79"/>
    <w:rsid w:val="008C6308"/>
    <w:rsid w:val="008C6395"/>
    <w:rsid w:val="008C63CD"/>
    <w:rsid w:val="008C64A0"/>
    <w:rsid w:val="008C662B"/>
    <w:rsid w:val="008C663D"/>
    <w:rsid w:val="008C6776"/>
    <w:rsid w:val="008C67A2"/>
    <w:rsid w:val="008C6832"/>
    <w:rsid w:val="008C691F"/>
    <w:rsid w:val="008C69C8"/>
    <w:rsid w:val="008C6A7E"/>
    <w:rsid w:val="008C6B79"/>
    <w:rsid w:val="008C6CBE"/>
    <w:rsid w:val="008C6DD0"/>
    <w:rsid w:val="008C6DE3"/>
    <w:rsid w:val="008C708E"/>
    <w:rsid w:val="008C722A"/>
    <w:rsid w:val="008C7249"/>
    <w:rsid w:val="008C7280"/>
    <w:rsid w:val="008C7472"/>
    <w:rsid w:val="008C74D8"/>
    <w:rsid w:val="008C74EB"/>
    <w:rsid w:val="008C76BB"/>
    <w:rsid w:val="008C7787"/>
    <w:rsid w:val="008C77A8"/>
    <w:rsid w:val="008C7851"/>
    <w:rsid w:val="008C78E7"/>
    <w:rsid w:val="008C7943"/>
    <w:rsid w:val="008C7992"/>
    <w:rsid w:val="008C7B09"/>
    <w:rsid w:val="008C7BF8"/>
    <w:rsid w:val="008C7CAF"/>
    <w:rsid w:val="008C7CCF"/>
    <w:rsid w:val="008C7F18"/>
    <w:rsid w:val="008D011E"/>
    <w:rsid w:val="008D0439"/>
    <w:rsid w:val="008D0482"/>
    <w:rsid w:val="008D0538"/>
    <w:rsid w:val="008D056C"/>
    <w:rsid w:val="008D05F4"/>
    <w:rsid w:val="008D0819"/>
    <w:rsid w:val="008D0862"/>
    <w:rsid w:val="008D08DB"/>
    <w:rsid w:val="008D0950"/>
    <w:rsid w:val="008D0974"/>
    <w:rsid w:val="008D09A8"/>
    <w:rsid w:val="008D0B5B"/>
    <w:rsid w:val="008D0BD7"/>
    <w:rsid w:val="008D0C6F"/>
    <w:rsid w:val="008D0E2F"/>
    <w:rsid w:val="008D0EB8"/>
    <w:rsid w:val="008D0F95"/>
    <w:rsid w:val="008D1098"/>
    <w:rsid w:val="008D11BE"/>
    <w:rsid w:val="008D1325"/>
    <w:rsid w:val="008D133E"/>
    <w:rsid w:val="008D13F7"/>
    <w:rsid w:val="008D14CC"/>
    <w:rsid w:val="008D1729"/>
    <w:rsid w:val="008D1877"/>
    <w:rsid w:val="008D18CB"/>
    <w:rsid w:val="008D19E1"/>
    <w:rsid w:val="008D1B78"/>
    <w:rsid w:val="008D2077"/>
    <w:rsid w:val="008D2100"/>
    <w:rsid w:val="008D2190"/>
    <w:rsid w:val="008D21A9"/>
    <w:rsid w:val="008D22C7"/>
    <w:rsid w:val="008D23B7"/>
    <w:rsid w:val="008D23EA"/>
    <w:rsid w:val="008D26DD"/>
    <w:rsid w:val="008D2790"/>
    <w:rsid w:val="008D2824"/>
    <w:rsid w:val="008D2902"/>
    <w:rsid w:val="008D293F"/>
    <w:rsid w:val="008D29D3"/>
    <w:rsid w:val="008D2A38"/>
    <w:rsid w:val="008D2BC8"/>
    <w:rsid w:val="008D2BE3"/>
    <w:rsid w:val="008D2C5A"/>
    <w:rsid w:val="008D2D0D"/>
    <w:rsid w:val="008D2D32"/>
    <w:rsid w:val="008D2F36"/>
    <w:rsid w:val="008D2FAA"/>
    <w:rsid w:val="008D2FD0"/>
    <w:rsid w:val="008D3064"/>
    <w:rsid w:val="008D329E"/>
    <w:rsid w:val="008D33E1"/>
    <w:rsid w:val="008D346F"/>
    <w:rsid w:val="008D35EC"/>
    <w:rsid w:val="008D366D"/>
    <w:rsid w:val="008D372E"/>
    <w:rsid w:val="008D38F9"/>
    <w:rsid w:val="008D39EC"/>
    <w:rsid w:val="008D3DFC"/>
    <w:rsid w:val="008D3EE9"/>
    <w:rsid w:val="008D407F"/>
    <w:rsid w:val="008D41B4"/>
    <w:rsid w:val="008D43E8"/>
    <w:rsid w:val="008D4438"/>
    <w:rsid w:val="008D4455"/>
    <w:rsid w:val="008D448D"/>
    <w:rsid w:val="008D46AB"/>
    <w:rsid w:val="008D471D"/>
    <w:rsid w:val="008D4DC3"/>
    <w:rsid w:val="008D4F96"/>
    <w:rsid w:val="008D51A1"/>
    <w:rsid w:val="008D54E2"/>
    <w:rsid w:val="008D571F"/>
    <w:rsid w:val="008D5767"/>
    <w:rsid w:val="008D58DD"/>
    <w:rsid w:val="008D5A32"/>
    <w:rsid w:val="008D5C0F"/>
    <w:rsid w:val="008D625C"/>
    <w:rsid w:val="008D6279"/>
    <w:rsid w:val="008D641C"/>
    <w:rsid w:val="008D6479"/>
    <w:rsid w:val="008D64AA"/>
    <w:rsid w:val="008D6557"/>
    <w:rsid w:val="008D66DE"/>
    <w:rsid w:val="008D6C43"/>
    <w:rsid w:val="008D6D33"/>
    <w:rsid w:val="008D70A0"/>
    <w:rsid w:val="008D739B"/>
    <w:rsid w:val="008D76AC"/>
    <w:rsid w:val="008D787B"/>
    <w:rsid w:val="008D7A2C"/>
    <w:rsid w:val="008D7B9F"/>
    <w:rsid w:val="008D7BDC"/>
    <w:rsid w:val="008D7CA9"/>
    <w:rsid w:val="008D7FEF"/>
    <w:rsid w:val="008E024C"/>
    <w:rsid w:val="008E0512"/>
    <w:rsid w:val="008E0682"/>
    <w:rsid w:val="008E0707"/>
    <w:rsid w:val="008E08D6"/>
    <w:rsid w:val="008E0944"/>
    <w:rsid w:val="008E0CA5"/>
    <w:rsid w:val="008E0D5F"/>
    <w:rsid w:val="008E0EF2"/>
    <w:rsid w:val="008E0F3E"/>
    <w:rsid w:val="008E0F74"/>
    <w:rsid w:val="008E10EE"/>
    <w:rsid w:val="008E117C"/>
    <w:rsid w:val="008E118A"/>
    <w:rsid w:val="008E1217"/>
    <w:rsid w:val="008E12DF"/>
    <w:rsid w:val="008E1365"/>
    <w:rsid w:val="008E14AE"/>
    <w:rsid w:val="008E15BC"/>
    <w:rsid w:val="008E17A2"/>
    <w:rsid w:val="008E18EB"/>
    <w:rsid w:val="008E19E3"/>
    <w:rsid w:val="008E1A16"/>
    <w:rsid w:val="008E1A54"/>
    <w:rsid w:val="008E1AFF"/>
    <w:rsid w:val="008E1BD6"/>
    <w:rsid w:val="008E1CAF"/>
    <w:rsid w:val="008E1DA6"/>
    <w:rsid w:val="008E1F44"/>
    <w:rsid w:val="008E247F"/>
    <w:rsid w:val="008E2597"/>
    <w:rsid w:val="008E2897"/>
    <w:rsid w:val="008E293E"/>
    <w:rsid w:val="008E2B4A"/>
    <w:rsid w:val="008E2B8D"/>
    <w:rsid w:val="008E2BBC"/>
    <w:rsid w:val="008E2C7E"/>
    <w:rsid w:val="008E2C87"/>
    <w:rsid w:val="008E2CC5"/>
    <w:rsid w:val="008E2D87"/>
    <w:rsid w:val="008E2F7E"/>
    <w:rsid w:val="008E31E6"/>
    <w:rsid w:val="008E34E1"/>
    <w:rsid w:val="008E35E8"/>
    <w:rsid w:val="008E393E"/>
    <w:rsid w:val="008E39A7"/>
    <w:rsid w:val="008E39BA"/>
    <w:rsid w:val="008E3AC2"/>
    <w:rsid w:val="008E3AE5"/>
    <w:rsid w:val="008E3C21"/>
    <w:rsid w:val="008E3E6A"/>
    <w:rsid w:val="008E4004"/>
    <w:rsid w:val="008E4030"/>
    <w:rsid w:val="008E4053"/>
    <w:rsid w:val="008E4068"/>
    <w:rsid w:val="008E4374"/>
    <w:rsid w:val="008E4602"/>
    <w:rsid w:val="008E4666"/>
    <w:rsid w:val="008E46BD"/>
    <w:rsid w:val="008E491F"/>
    <w:rsid w:val="008E497C"/>
    <w:rsid w:val="008E4AC8"/>
    <w:rsid w:val="008E4AE5"/>
    <w:rsid w:val="008E4AEC"/>
    <w:rsid w:val="008E4B7C"/>
    <w:rsid w:val="008E4B7D"/>
    <w:rsid w:val="008E4DA0"/>
    <w:rsid w:val="008E4F26"/>
    <w:rsid w:val="008E4F37"/>
    <w:rsid w:val="008E5024"/>
    <w:rsid w:val="008E505E"/>
    <w:rsid w:val="008E50A6"/>
    <w:rsid w:val="008E522B"/>
    <w:rsid w:val="008E528C"/>
    <w:rsid w:val="008E5363"/>
    <w:rsid w:val="008E54D0"/>
    <w:rsid w:val="008E5568"/>
    <w:rsid w:val="008E577C"/>
    <w:rsid w:val="008E5874"/>
    <w:rsid w:val="008E590F"/>
    <w:rsid w:val="008E595A"/>
    <w:rsid w:val="008E5A3E"/>
    <w:rsid w:val="008E5B5E"/>
    <w:rsid w:val="008E5DE0"/>
    <w:rsid w:val="008E5E8C"/>
    <w:rsid w:val="008E626F"/>
    <w:rsid w:val="008E62DA"/>
    <w:rsid w:val="008E63E1"/>
    <w:rsid w:val="008E63E6"/>
    <w:rsid w:val="008E64A4"/>
    <w:rsid w:val="008E662D"/>
    <w:rsid w:val="008E6831"/>
    <w:rsid w:val="008E69BD"/>
    <w:rsid w:val="008E6A62"/>
    <w:rsid w:val="008E6A78"/>
    <w:rsid w:val="008E6EDC"/>
    <w:rsid w:val="008E70C5"/>
    <w:rsid w:val="008E7136"/>
    <w:rsid w:val="008E725F"/>
    <w:rsid w:val="008E7430"/>
    <w:rsid w:val="008E75C7"/>
    <w:rsid w:val="008E7817"/>
    <w:rsid w:val="008E79CB"/>
    <w:rsid w:val="008E7AAD"/>
    <w:rsid w:val="008E7C4A"/>
    <w:rsid w:val="008E7C61"/>
    <w:rsid w:val="008E7D2C"/>
    <w:rsid w:val="008E7E7F"/>
    <w:rsid w:val="008E7E99"/>
    <w:rsid w:val="008E7F1B"/>
    <w:rsid w:val="008F0012"/>
    <w:rsid w:val="008F022E"/>
    <w:rsid w:val="008F031B"/>
    <w:rsid w:val="008F04B0"/>
    <w:rsid w:val="008F07E3"/>
    <w:rsid w:val="008F08F2"/>
    <w:rsid w:val="008F0BEE"/>
    <w:rsid w:val="008F0D85"/>
    <w:rsid w:val="008F0EBB"/>
    <w:rsid w:val="008F0FF3"/>
    <w:rsid w:val="008F13FF"/>
    <w:rsid w:val="008F1611"/>
    <w:rsid w:val="008F17A2"/>
    <w:rsid w:val="008F1A24"/>
    <w:rsid w:val="008F1A5F"/>
    <w:rsid w:val="008F1A9D"/>
    <w:rsid w:val="008F1F23"/>
    <w:rsid w:val="008F1F7F"/>
    <w:rsid w:val="008F1F9B"/>
    <w:rsid w:val="008F1FCC"/>
    <w:rsid w:val="008F1FDD"/>
    <w:rsid w:val="008F200D"/>
    <w:rsid w:val="008F204C"/>
    <w:rsid w:val="008F2253"/>
    <w:rsid w:val="008F23A6"/>
    <w:rsid w:val="008F2466"/>
    <w:rsid w:val="008F28C2"/>
    <w:rsid w:val="008F2A02"/>
    <w:rsid w:val="008F2BBE"/>
    <w:rsid w:val="008F2E5E"/>
    <w:rsid w:val="008F334C"/>
    <w:rsid w:val="008F33DD"/>
    <w:rsid w:val="008F34B3"/>
    <w:rsid w:val="008F3B67"/>
    <w:rsid w:val="008F4051"/>
    <w:rsid w:val="008F44C3"/>
    <w:rsid w:val="008F4598"/>
    <w:rsid w:val="008F4898"/>
    <w:rsid w:val="008F4A0D"/>
    <w:rsid w:val="008F4B13"/>
    <w:rsid w:val="008F4CD3"/>
    <w:rsid w:val="008F5119"/>
    <w:rsid w:val="008F51C7"/>
    <w:rsid w:val="008F5256"/>
    <w:rsid w:val="008F525A"/>
    <w:rsid w:val="008F5718"/>
    <w:rsid w:val="008F59B8"/>
    <w:rsid w:val="008F5A0E"/>
    <w:rsid w:val="008F5A97"/>
    <w:rsid w:val="008F5AF4"/>
    <w:rsid w:val="008F5B3D"/>
    <w:rsid w:val="008F5CF4"/>
    <w:rsid w:val="008F5D0E"/>
    <w:rsid w:val="008F5D6F"/>
    <w:rsid w:val="008F61A8"/>
    <w:rsid w:val="008F61F3"/>
    <w:rsid w:val="008F62B7"/>
    <w:rsid w:val="008F6323"/>
    <w:rsid w:val="008F644F"/>
    <w:rsid w:val="008F645A"/>
    <w:rsid w:val="008F677B"/>
    <w:rsid w:val="008F6BAB"/>
    <w:rsid w:val="008F6DEC"/>
    <w:rsid w:val="008F6EF0"/>
    <w:rsid w:val="008F6EF9"/>
    <w:rsid w:val="008F6FC1"/>
    <w:rsid w:val="008F7047"/>
    <w:rsid w:val="008F705E"/>
    <w:rsid w:val="008F71B6"/>
    <w:rsid w:val="008F72DC"/>
    <w:rsid w:val="008F78A2"/>
    <w:rsid w:val="008F7C0A"/>
    <w:rsid w:val="008F7D50"/>
    <w:rsid w:val="008F7D5E"/>
    <w:rsid w:val="008F7DC6"/>
    <w:rsid w:val="008F7EB1"/>
    <w:rsid w:val="008F7ED4"/>
    <w:rsid w:val="008F7F5E"/>
    <w:rsid w:val="0090020D"/>
    <w:rsid w:val="00900250"/>
    <w:rsid w:val="00900273"/>
    <w:rsid w:val="00900438"/>
    <w:rsid w:val="009005DC"/>
    <w:rsid w:val="009008E7"/>
    <w:rsid w:val="009009DD"/>
    <w:rsid w:val="00900B81"/>
    <w:rsid w:val="00900DC2"/>
    <w:rsid w:val="00901192"/>
    <w:rsid w:val="009012E6"/>
    <w:rsid w:val="00901355"/>
    <w:rsid w:val="0090165F"/>
    <w:rsid w:val="009017A3"/>
    <w:rsid w:val="00901A8F"/>
    <w:rsid w:val="00901BCB"/>
    <w:rsid w:val="00901CFA"/>
    <w:rsid w:val="00901F19"/>
    <w:rsid w:val="00902103"/>
    <w:rsid w:val="0090221B"/>
    <w:rsid w:val="0090247C"/>
    <w:rsid w:val="0090260B"/>
    <w:rsid w:val="0090260E"/>
    <w:rsid w:val="009026BE"/>
    <w:rsid w:val="0090274B"/>
    <w:rsid w:val="00902780"/>
    <w:rsid w:val="00902A76"/>
    <w:rsid w:val="00902A7C"/>
    <w:rsid w:val="00902AA9"/>
    <w:rsid w:val="00902D95"/>
    <w:rsid w:val="00902DA4"/>
    <w:rsid w:val="00902FE6"/>
    <w:rsid w:val="00902FEF"/>
    <w:rsid w:val="009030EB"/>
    <w:rsid w:val="0090314F"/>
    <w:rsid w:val="009031D4"/>
    <w:rsid w:val="00903229"/>
    <w:rsid w:val="009034FE"/>
    <w:rsid w:val="00903827"/>
    <w:rsid w:val="009038B7"/>
    <w:rsid w:val="00903900"/>
    <w:rsid w:val="00903B96"/>
    <w:rsid w:val="00903D8E"/>
    <w:rsid w:val="00903DD4"/>
    <w:rsid w:val="00903EF9"/>
    <w:rsid w:val="00903F48"/>
    <w:rsid w:val="00903F97"/>
    <w:rsid w:val="00904006"/>
    <w:rsid w:val="00904075"/>
    <w:rsid w:val="009040D1"/>
    <w:rsid w:val="009040FC"/>
    <w:rsid w:val="00904103"/>
    <w:rsid w:val="00904140"/>
    <w:rsid w:val="00904203"/>
    <w:rsid w:val="009042D5"/>
    <w:rsid w:val="0090433F"/>
    <w:rsid w:val="0090440F"/>
    <w:rsid w:val="00904612"/>
    <w:rsid w:val="009046BF"/>
    <w:rsid w:val="00904920"/>
    <w:rsid w:val="0090495E"/>
    <w:rsid w:val="00904A27"/>
    <w:rsid w:val="00904B5E"/>
    <w:rsid w:val="00904BFF"/>
    <w:rsid w:val="00904CED"/>
    <w:rsid w:val="00904E7C"/>
    <w:rsid w:val="00904F54"/>
    <w:rsid w:val="00905069"/>
    <w:rsid w:val="009050A9"/>
    <w:rsid w:val="009050F8"/>
    <w:rsid w:val="00905267"/>
    <w:rsid w:val="009052E2"/>
    <w:rsid w:val="00905355"/>
    <w:rsid w:val="0090569D"/>
    <w:rsid w:val="009058F4"/>
    <w:rsid w:val="00905C0C"/>
    <w:rsid w:val="00905D75"/>
    <w:rsid w:val="00905EE1"/>
    <w:rsid w:val="00905EF2"/>
    <w:rsid w:val="00905F01"/>
    <w:rsid w:val="00905F04"/>
    <w:rsid w:val="00905F60"/>
    <w:rsid w:val="00905F7F"/>
    <w:rsid w:val="00906341"/>
    <w:rsid w:val="00906406"/>
    <w:rsid w:val="00906755"/>
    <w:rsid w:val="009068D7"/>
    <w:rsid w:val="00906A1D"/>
    <w:rsid w:val="00906B29"/>
    <w:rsid w:val="00906C3B"/>
    <w:rsid w:val="00906E4A"/>
    <w:rsid w:val="00906EAE"/>
    <w:rsid w:val="00907004"/>
    <w:rsid w:val="009071CA"/>
    <w:rsid w:val="00907469"/>
    <w:rsid w:val="00907618"/>
    <w:rsid w:val="009076FE"/>
    <w:rsid w:val="0090784E"/>
    <w:rsid w:val="009079F7"/>
    <w:rsid w:val="00907C93"/>
    <w:rsid w:val="00907CCD"/>
    <w:rsid w:val="009100AB"/>
    <w:rsid w:val="009100AF"/>
    <w:rsid w:val="00910118"/>
    <w:rsid w:val="009101E7"/>
    <w:rsid w:val="00910265"/>
    <w:rsid w:val="009104DB"/>
    <w:rsid w:val="009104E8"/>
    <w:rsid w:val="00910534"/>
    <w:rsid w:val="009106DA"/>
    <w:rsid w:val="009106F1"/>
    <w:rsid w:val="0091089A"/>
    <w:rsid w:val="0091094E"/>
    <w:rsid w:val="00910A2C"/>
    <w:rsid w:val="00910BE2"/>
    <w:rsid w:val="00910DE0"/>
    <w:rsid w:val="00910EC7"/>
    <w:rsid w:val="00911256"/>
    <w:rsid w:val="00911281"/>
    <w:rsid w:val="0091137E"/>
    <w:rsid w:val="0091138F"/>
    <w:rsid w:val="009115E6"/>
    <w:rsid w:val="00911602"/>
    <w:rsid w:val="00911796"/>
    <w:rsid w:val="009117B1"/>
    <w:rsid w:val="00911838"/>
    <w:rsid w:val="00911A2D"/>
    <w:rsid w:val="00911B82"/>
    <w:rsid w:val="00911BC4"/>
    <w:rsid w:val="00911C89"/>
    <w:rsid w:val="00911CBB"/>
    <w:rsid w:val="00911E3D"/>
    <w:rsid w:val="00911F16"/>
    <w:rsid w:val="00911F51"/>
    <w:rsid w:val="00911F6D"/>
    <w:rsid w:val="009126CA"/>
    <w:rsid w:val="0091274F"/>
    <w:rsid w:val="009128E2"/>
    <w:rsid w:val="00912988"/>
    <w:rsid w:val="009129BA"/>
    <w:rsid w:val="00912AE3"/>
    <w:rsid w:val="00912BC0"/>
    <w:rsid w:val="00912DB0"/>
    <w:rsid w:val="00913047"/>
    <w:rsid w:val="00913245"/>
    <w:rsid w:val="0091328E"/>
    <w:rsid w:val="0091343F"/>
    <w:rsid w:val="009135AD"/>
    <w:rsid w:val="009135F1"/>
    <w:rsid w:val="00913816"/>
    <w:rsid w:val="00913920"/>
    <w:rsid w:val="00913A06"/>
    <w:rsid w:val="00913BAE"/>
    <w:rsid w:val="00913C82"/>
    <w:rsid w:val="00913C84"/>
    <w:rsid w:val="00913D73"/>
    <w:rsid w:val="00913E20"/>
    <w:rsid w:val="009141A1"/>
    <w:rsid w:val="00914280"/>
    <w:rsid w:val="0091433A"/>
    <w:rsid w:val="00914481"/>
    <w:rsid w:val="0091455B"/>
    <w:rsid w:val="0091473A"/>
    <w:rsid w:val="00914ACD"/>
    <w:rsid w:val="00914C13"/>
    <w:rsid w:val="00914CE9"/>
    <w:rsid w:val="00914D81"/>
    <w:rsid w:val="00914E3A"/>
    <w:rsid w:val="00914F80"/>
    <w:rsid w:val="00914FA2"/>
    <w:rsid w:val="009151B6"/>
    <w:rsid w:val="009151CB"/>
    <w:rsid w:val="00915431"/>
    <w:rsid w:val="00915710"/>
    <w:rsid w:val="00915767"/>
    <w:rsid w:val="0091589C"/>
    <w:rsid w:val="009158CF"/>
    <w:rsid w:val="009158E7"/>
    <w:rsid w:val="009159D5"/>
    <w:rsid w:val="00915BDE"/>
    <w:rsid w:val="009161B2"/>
    <w:rsid w:val="0091623A"/>
    <w:rsid w:val="009164F7"/>
    <w:rsid w:val="0091673B"/>
    <w:rsid w:val="009167D7"/>
    <w:rsid w:val="009168C4"/>
    <w:rsid w:val="00916A01"/>
    <w:rsid w:val="00916B20"/>
    <w:rsid w:val="00916CD2"/>
    <w:rsid w:val="00916F94"/>
    <w:rsid w:val="009174F4"/>
    <w:rsid w:val="009176E6"/>
    <w:rsid w:val="009177F8"/>
    <w:rsid w:val="00917954"/>
    <w:rsid w:val="00917985"/>
    <w:rsid w:val="00917D02"/>
    <w:rsid w:val="00917D89"/>
    <w:rsid w:val="00917F41"/>
    <w:rsid w:val="0092002F"/>
    <w:rsid w:val="009200F4"/>
    <w:rsid w:val="00920135"/>
    <w:rsid w:val="00920551"/>
    <w:rsid w:val="0092058A"/>
    <w:rsid w:val="00920861"/>
    <w:rsid w:val="00920A22"/>
    <w:rsid w:val="00920A23"/>
    <w:rsid w:val="00920A31"/>
    <w:rsid w:val="00920B9A"/>
    <w:rsid w:val="00920BB4"/>
    <w:rsid w:val="00920C4B"/>
    <w:rsid w:val="00920F51"/>
    <w:rsid w:val="009210B8"/>
    <w:rsid w:val="009210BA"/>
    <w:rsid w:val="009210DA"/>
    <w:rsid w:val="009210DF"/>
    <w:rsid w:val="00921290"/>
    <w:rsid w:val="009212E4"/>
    <w:rsid w:val="009212F5"/>
    <w:rsid w:val="009216BF"/>
    <w:rsid w:val="009217FE"/>
    <w:rsid w:val="009218F0"/>
    <w:rsid w:val="00921B89"/>
    <w:rsid w:val="00921E75"/>
    <w:rsid w:val="00921F13"/>
    <w:rsid w:val="00922230"/>
    <w:rsid w:val="009225BA"/>
    <w:rsid w:val="009226C7"/>
    <w:rsid w:val="009229C0"/>
    <w:rsid w:val="00922A16"/>
    <w:rsid w:val="00922A35"/>
    <w:rsid w:val="00922A46"/>
    <w:rsid w:val="00922B96"/>
    <w:rsid w:val="00922D04"/>
    <w:rsid w:val="00922D4A"/>
    <w:rsid w:val="00922E70"/>
    <w:rsid w:val="0092307C"/>
    <w:rsid w:val="009230BC"/>
    <w:rsid w:val="009231F7"/>
    <w:rsid w:val="00923359"/>
    <w:rsid w:val="0092341C"/>
    <w:rsid w:val="00923625"/>
    <w:rsid w:val="00923B4B"/>
    <w:rsid w:val="00923CAA"/>
    <w:rsid w:val="00923D6B"/>
    <w:rsid w:val="00923F0E"/>
    <w:rsid w:val="0092408B"/>
    <w:rsid w:val="009240DF"/>
    <w:rsid w:val="0092413A"/>
    <w:rsid w:val="00924399"/>
    <w:rsid w:val="0092445A"/>
    <w:rsid w:val="00924738"/>
    <w:rsid w:val="00924796"/>
    <w:rsid w:val="009247A6"/>
    <w:rsid w:val="009247A7"/>
    <w:rsid w:val="0092489C"/>
    <w:rsid w:val="009248E9"/>
    <w:rsid w:val="00924A22"/>
    <w:rsid w:val="00924B15"/>
    <w:rsid w:val="00924B95"/>
    <w:rsid w:val="00924C5D"/>
    <w:rsid w:val="00924EC6"/>
    <w:rsid w:val="00924F72"/>
    <w:rsid w:val="00925450"/>
    <w:rsid w:val="00925485"/>
    <w:rsid w:val="0092550B"/>
    <w:rsid w:val="00925908"/>
    <w:rsid w:val="00925966"/>
    <w:rsid w:val="00925A34"/>
    <w:rsid w:val="00925A43"/>
    <w:rsid w:val="00925A7B"/>
    <w:rsid w:val="00925B27"/>
    <w:rsid w:val="00925BA1"/>
    <w:rsid w:val="00925C04"/>
    <w:rsid w:val="00925DA1"/>
    <w:rsid w:val="00925DE0"/>
    <w:rsid w:val="00925E44"/>
    <w:rsid w:val="00925F81"/>
    <w:rsid w:val="00926017"/>
    <w:rsid w:val="009261F9"/>
    <w:rsid w:val="00926269"/>
    <w:rsid w:val="0092629C"/>
    <w:rsid w:val="00926310"/>
    <w:rsid w:val="009268ED"/>
    <w:rsid w:val="0092696C"/>
    <w:rsid w:val="00926C86"/>
    <w:rsid w:val="00926D2E"/>
    <w:rsid w:val="00926F54"/>
    <w:rsid w:val="00927018"/>
    <w:rsid w:val="009272AF"/>
    <w:rsid w:val="0092747F"/>
    <w:rsid w:val="00927518"/>
    <w:rsid w:val="00927714"/>
    <w:rsid w:val="0092782E"/>
    <w:rsid w:val="0092785A"/>
    <w:rsid w:val="00927994"/>
    <w:rsid w:val="00927A15"/>
    <w:rsid w:val="00927A6C"/>
    <w:rsid w:val="00927A90"/>
    <w:rsid w:val="00927B49"/>
    <w:rsid w:val="00927CB4"/>
    <w:rsid w:val="00927D45"/>
    <w:rsid w:val="00927E95"/>
    <w:rsid w:val="00927FED"/>
    <w:rsid w:val="00930051"/>
    <w:rsid w:val="009301F8"/>
    <w:rsid w:val="0093048B"/>
    <w:rsid w:val="0093049D"/>
    <w:rsid w:val="00930530"/>
    <w:rsid w:val="00930760"/>
    <w:rsid w:val="00930BB0"/>
    <w:rsid w:val="00930BD4"/>
    <w:rsid w:val="00930E34"/>
    <w:rsid w:val="0093117E"/>
    <w:rsid w:val="0093126F"/>
    <w:rsid w:val="0093131E"/>
    <w:rsid w:val="009317B4"/>
    <w:rsid w:val="009317C8"/>
    <w:rsid w:val="009318CA"/>
    <w:rsid w:val="00931D8F"/>
    <w:rsid w:val="00931DFB"/>
    <w:rsid w:val="00931F49"/>
    <w:rsid w:val="00931FDC"/>
    <w:rsid w:val="009321C6"/>
    <w:rsid w:val="00932231"/>
    <w:rsid w:val="009322E2"/>
    <w:rsid w:val="009324ED"/>
    <w:rsid w:val="009326B8"/>
    <w:rsid w:val="009327C0"/>
    <w:rsid w:val="009327D2"/>
    <w:rsid w:val="00932A2B"/>
    <w:rsid w:val="00932AE1"/>
    <w:rsid w:val="00932B5B"/>
    <w:rsid w:val="00932B66"/>
    <w:rsid w:val="00932DF5"/>
    <w:rsid w:val="00932ECC"/>
    <w:rsid w:val="00932F52"/>
    <w:rsid w:val="009331F5"/>
    <w:rsid w:val="00933230"/>
    <w:rsid w:val="009333DE"/>
    <w:rsid w:val="00933412"/>
    <w:rsid w:val="0093353D"/>
    <w:rsid w:val="00933783"/>
    <w:rsid w:val="009337DE"/>
    <w:rsid w:val="009339E5"/>
    <w:rsid w:val="00933B77"/>
    <w:rsid w:val="00933C15"/>
    <w:rsid w:val="00933C2E"/>
    <w:rsid w:val="00933DA7"/>
    <w:rsid w:val="00933E70"/>
    <w:rsid w:val="00933EE5"/>
    <w:rsid w:val="00933FBA"/>
    <w:rsid w:val="009340A8"/>
    <w:rsid w:val="009340E6"/>
    <w:rsid w:val="00934245"/>
    <w:rsid w:val="0093424E"/>
    <w:rsid w:val="00934438"/>
    <w:rsid w:val="00934580"/>
    <w:rsid w:val="009348BD"/>
    <w:rsid w:val="00934A49"/>
    <w:rsid w:val="00934DD8"/>
    <w:rsid w:val="00934EA6"/>
    <w:rsid w:val="00934F2E"/>
    <w:rsid w:val="00934FA2"/>
    <w:rsid w:val="00935064"/>
    <w:rsid w:val="00935228"/>
    <w:rsid w:val="0093558F"/>
    <w:rsid w:val="009357AE"/>
    <w:rsid w:val="009357C5"/>
    <w:rsid w:val="00935ABB"/>
    <w:rsid w:val="00935CDC"/>
    <w:rsid w:val="00935DCD"/>
    <w:rsid w:val="00935E99"/>
    <w:rsid w:val="0093627F"/>
    <w:rsid w:val="00936301"/>
    <w:rsid w:val="00936349"/>
    <w:rsid w:val="00936558"/>
    <w:rsid w:val="009365BC"/>
    <w:rsid w:val="00936611"/>
    <w:rsid w:val="00936663"/>
    <w:rsid w:val="00936808"/>
    <w:rsid w:val="00936ABF"/>
    <w:rsid w:val="00936AC8"/>
    <w:rsid w:val="00936CC7"/>
    <w:rsid w:val="00936D16"/>
    <w:rsid w:val="00936D9B"/>
    <w:rsid w:val="0093708C"/>
    <w:rsid w:val="009370F5"/>
    <w:rsid w:val="00937210"/>
    <w:rsid w:val="00937440"/>
    <w:rsid w:val="009374FC"/>
    <w:rsid w:val="00937615"/>
    <w:rsid w:val="009378A6"/>
    <w:rsid w:val="00937996"/>
    <w:rsid w:val="00937BCE"/>
    <w:rsid w:val="00937BFC"/>
    <w:rsid w:val="00937C9A"/>
    <w:rsid w:val="00937C9E"/>
    <w:rsid w:val="00937F5E"/>
    <w:rsid w:val="0094000B"/>
    <w:rsid w:val="00940012"/>
    <w:rsid w:val="00940172"/>
    <w:rsid w:val="0094017A"/>
    <w:rsid w:val="00940598"/>
    <w:rsid w:val="009406C4"/>
    <w:rsid w:val="0094080D"/>
    <w:rsid w:val="00940885"/>
    <w:rsid w:val="009408E8"/>
    <w:rsid w:val="00940A8F"/>
    <w:rsid w:val="00940AEA"/>
    <w:rsid w:val="00940FCA"/>
    <w:rsid w:val="009413C0"/>
    <w:rsid w:val="00941429"/>
    <w:rsid w:val="009414C3"/>
    <w:rsid w:val="00941591"/>
    <w:rsid w:val="009416E7"/>
    <w:rsid w:val="00941815"/>
    <w:rsid w:val="0094188F"/>
    <w:rsid w:val="0094192B"/>
    <w:rsid w:val="00941BB5"/>
    <w:rsid w:val="00941F70"/>
    <w:rsid w:val="009420FF"/>
    <w:rsid w:val="009421D4"/>
    <w:rsid w:val="00942406"/>
    <w:rsid w:val="009424AB"/>
    <w:rsid w:val="00942577"/>
    <w:rsid w:val="009425E7"/>
    <w:rsid w:val="0094264F"/>
    <w:rsid w:val="0094272E"/>
    <w:rsid w:val="00942869"/>
    <w:rsid w:val="0094299D"/>
    <w:rsid w:val="00942A16"/>
    <w:rsid w:val="00943071"/>
    <w:rsid w:val="009431DB"/>
    <w:rsid w:val="009431E7"/>
    <w:rsid w:val="0094344F"/>
    <w:rsid w:val="009434A3"/>
    <w:rsid w:val="009436CE"/>
    <w:rsid w:val="009438B0"/>
    <w:rsid w:val="0094396C"/>
    <w:rsid w:val="009439D5"/>
    <w:rsid w:val="00943BB1"/>
    <w:rsid w:val="00943BE2"/>
    <w:rsid w:val="00943BE6"/>
    <w:rsid w:val="00943C4D"/>
    <w:rsid w:val="00943E7C"/>
    <w:rsid w:val="00943F06"/>
    <w:rsid w:val="00943F3C"/>
    <w:rsid w:val="009441D9"/>
    <w:rsid w:val="0094421A"/>
    <w:rsid w:val="0094438B"/>
    <w:rsid w:val="009443BD"/>
    <w:rsid w:val="0094444B"/>
    <w:rsid w:val="00944507"/>
    <w:rsid w:val="0094454A"/>
    <w:rsid w:val="00944588"/>
    <w:rsid w:val="00944861"/>
    <w:rsid w:val="00944B7D"/>
    <w:rsid w:val="00944BA5"/>
    <w:rsid w:val="00944C38"/>
    <w:rsid w:val="00944E81"/>
    <w:rsid w:val="00944F1E"/>
    <w:rsid w:val="00944F29"/>
    <w:rsid w:val="00944F67"/>
    <w:rsid w:val="00945030"/>
    <w:rsid w:val="009450AA"/>
    <w:rsid w:val="009452F8"/>
    <w:rsid w:val="00945398"/>
    <w:rsid w:val="00945628"/>
    <w:rsid w:val="0094575E"/>
    <w:rsid w:val="0094575F"/>
    <w:rsid w:val="00945773"/>
    <w:rsid w:val="00945902"/>
    <w:rsid w:val="00945988"/>
    <w:rsid w:val="00945D3D"/>
    <w:rsid w:val="00945EBC"/>
    <w:rsid w:val="00946100"/>
    <w:rsid w:val="0094620F"/>
    <w:rsid w:val="00946649"/>
    <w:rsid w:val="0094677D"/>
    <w:rsid w:val="00946B9A"/>
    <w:rsid w:val="00946D44"/>
    <w:rsid w:val="00946ED8"/>
    <w:rsid w:val="0094730E"/>
    <w:rsid w:val="00947425"/>
    <w:rsid w:val="0094747A"/>
    <w:rsid w:val="009475F1"/>
    <w:rsid w:val="00947702"/>
    <w:rsid w:val="00947756"/>
    <w:rsid w:val="009477E6"/>
    <w:rsid w:val="0094791F"/>
    <w:rsid w:val="009479BE"/>
    <w:rsid w:val="00947B11"/>
    <w:rsid w:val="00947F94"/>
    <w:rsid w:val="009500DF"/>
    <w:rsid w:val="009500F2"/>
    <w:rsid w:val="00950102"/>
    <w:rsid w:val="00950180"/>
    <w:rsid w:val="009501E2"/>
    <w:rsid w:val="0095024F"/>
    <w:rsid w:val="00950392"/>
    <w:rsid w:val="0095084E"/>
    <w:rsid w:val="009508F7"/>
    <w:rsid w:val="0095093A"/>
    <w:rsid w:val="00950D22"/>
    <w:rsid w:val="00951198"/>
    <w:rsid w:val="00951246"/>
    <w:rsid w:val="0095134B"/>
    <w:rsid w:val="009513C1"/>
    <w:rsid w:val="009515BD"/>
    <w:rsid w:val="009516C1"/>
    <w:rsid w:val="0095170F"/>
    <w:rsid w:val="00951888"/>
    <w:rsid w:val="00951A3B"/>
    <w:rsid w:val="00951D06"/>
    <w:rsid w:val="00951D4A"/>
    <w:rsid w:val="00951E61"/>
    <w:rsid w:val="009520A7"/>
    <w:rsid w:val="00952192"/>
    <w:rsid w:val="00952219"/>
    <w:rsid w:val="009522BE"/>
    <w:rsid w:val="00952431"/>
    <w:rsid w:val="0095243C"/>
    <w:rsid w:val="009525AA"/>
    <w:rsid w:val="00952712"/>
    <w:rsid w:val="00952762"/>
    <w:rsid w:val="009527E8"/>
    <w:rsid w:val="00952954"/>
    <w:rsid w:val="00952B88"/>
    <w:rsid w:val="00952BEB"/>
    <w:rsid w:val="00952C5D"/>
    <w:rsid w:val="00952D9F"/>
    <w:rsid w:val="00952F45"/>
    <w:rsid w:val="00952FA7"/>
    <w:rsid w:val="0095300B"/>
    <w:rsid w:val="00953019"/>
    <w:rsid w:val="0095309B"/>
    <w:rsid w:val="00953111"/>
    <w:rsid w:val="009531FC"/>
    <w:rsid w:val="0095325E"/>
    <w:rsid w:val="00953493"/>
    <w:rsid w:val="009535A0"/>
    <w:rsid w:val="00953AF0"/>
    <w:rsid w:val="00953D93"/>
    <w:rsid w:val="009542F2"/>
    <w:rsid w:val="00954374"/>
    <w:rsid w:val="0095441E"/>
    <w:rsid w:val="00954678"/>
    <w:rsid w:val="009546B0"/>
    <w:rsid w:val="009548F4"/>
    <w:rsid w:val="00954900"/>
    <w:rsid w:val="00954C6B"/>
    <w:rsid w:val="00954E10"/>
    <w:rsid w:val="00954EC3"/>
    <w:rsid w:val="00954EF1"/>
    <w:rsid w:val="00954F5A"/>
    <w:rsid w:val="00954FEB"/>
    <w:rsid w:val="009550CF"/>
    <w:rsid w:val="009552B0"/>
    <w:rsid w:val="009553DD"/>
    <w:rsid w:val="00955412"/>
    <w:rsid w:val="009554DE"/>
    <w:rsid w:val="00955543"/>
    <w:rsid w:val="00955552"/>
    <w:rsid w:val="009555EC"/>
    <w:rsid w:val="009557B5"/>
    <w:rsid w:val="00955949"/>
    <w:rsid w:val="00955A11"/>
    <w:rsid w:val="00955AB3"/>
    <w:rsid w:val="00955B08"/>
    <w:rsid w:val="00955C4E"/>
    <w:rsid w:val="00955D24"/>
    <w:rsid w:val="00955D38"/>
    <w:rsid w:val="00956073"/>
    <w:rsid w:val="009560F0"/>
    <w:rsid w:val="00956319"/>
    <w:rsid w:val="0095633B"/>
    <w:rsid w:val="00956522"/>
    <w:rsid w:val="00956786"/>
    <w:rsid w:val="00956AB7"/>
    <w:rsid w:val="00956D4E"/>
    <w:rsid w:val="00956DE0"/>
    <w:rsid w:val="00956E54"/>
    <w:rsid w:val="00956E7A"/>
    <w:rsid w:val="00956EB2"/>
    <w:rsid w:val="009570BD"/>
    <w:rsid w:val="009574C3"/>
    <w:rsid w:val="009575D0"/>
    <w:rsid w:val="009577C8"/>
    <w:rsid w:val="0095786D"/>
    <w:rsid w:val="00957F00"/>
    <w:rsid w:val="00957FEC"/>
    <w:rsid w:val="00960112"/>
    <w:rsid w:val="00960147"/>
    <w:rsid w:val="0096021A"/>
    <w:rsid w:val="00960378"/>
    <w:rsid w:val="0096050F"/>
    <w:rsid w:val="00960690"/>
    <w:rsid w:val="00960896"/>
    <w:rsid w:val="00960CD4"/>
    <w:rsid w:val="00960DC9"/>
    <w:rsid w:val="00960F3D"/>
    <w:rsid w:val="00960F76"/>
    <w:rsid w:val="009613CF"/>
    <w:rsid w:val="009613D1"/>
    <w:rsid w:val="00961411"/>
    <w:rsid w:val="00961440"/>
    <w:rsid w:val="009615ED"/>
    <w:rsid w:val="00961625"/>
    <w:rsid w:val="00961872"/>
    <w:rsid w:val="009618F4"/>
    <w:rsid w:val="009619D7"/>
    <w:rsid w:val="00961B3C"/>
    <w:rsid w:val="00961D1E"/>
    <w:rsid w:val="00961DD0"/>
    <w:rsid w:val="00961FAF"/>
    <w:rsid w:val="009621E5"/>
    <w:rsid w:val="00962248"/>
    <w:rsid w:val="009623F4"/>
    <w:rsid w:val="009623FA"/>
    <w:rsid w:val="00962669"/>
    <w:rsid w:val="0096285E"/>
    <w:rsid w:val="00962960"/>
    <w:rsid w:val="00962978"/>
    <w:rsid w:val="009629E5"/>
    <w:rsid w:val="00962A79"/>
    <w:rsid w:val="00962ADE"/>
    <w:rsid w:val="00962C85"/>
    <w:rsid w:val="00962FE6"/>
    <w:rsid w:val="00963050"/>
    <w:rsid w:val="009630E8"/>
    <w:rsid w:val="009630EF"/>
    <w:rsid w:val="00963268"/>
    <w:rsid w:val="00963408"/>
    <w:rsid w:val="00963462"/>
    <w:rsid w:val="00963492"/>
    <w:rsid w:val="009634CA"/>
    <w:rsid w:val="00963599"/>
    <w:rsid w:val="0096360B"/>
    <w:rsid w:val="00963725"/>
    <w:rsid w:val="009637A1"/>
    <w:rsid w:val="00963841"/>
    <w:rsid w:val="009638CC"/>
    <w:rsid w:val="00963B55"/>
    <w:rsid w:val="0096414C"/>
    <w:rsid w:val="009642FD"/>
    <w:rsid w:val="00964330"/>
    <w:rsid w:val="00964481"/>
    <w:rsid w:val="009644B0"/>
    <w:rsid w:val="00964646"/>
    <w:rsid w:val="0096470E"/>
    <w:rsid w:val="009647CD"/>
    <w:rsid w:val="009649CD"/>
    <w:rsid w:val="009649EE"/>
    <w:rsid w:val="00964A64"/>
    <w:rsid w:val="00964B2C"/>
    <w:rsid w:val="00964C1C"/>
    <w:rsid w:val="00964CE7"/>
    <w:rsid w:val="00964D77"/>
    <w:rsid w:val="00964DD4"/>
    <w:rsid w:val="00964E42"/>
    <w:rsid w:val="00964F43"/>
    <w:rsid w:val="009650F1"/>
    <w:rsid w:val="00965250"/>
    <w:rsid w:val="00965448"/>
    <w:rsid w:val="009656E5"/>
    <w:rsid w:val="009656F9"/>
    <w:rsid w:val="00965817"/>
    <w:rsid w:val="00965984"/>
    <w:rsid w:val="00965B17"/>
    <w:rsid w:val="00965C51"/>
    <w:rsid w:val="00965DC2"/>
    <w:rsid w:val="00965EA2"/>
    <w:rsid w:val="00965F99"/>
    <w:rsid w:val="00966023"/>
    <w:rsid w:val="0096612B"/>
    <w:rsid w:val="0096620B"/>
    <w:rsid w:val="00966314"/>
    <w:rsid w:val="0096662B"/>
    <w:rsid w:val="00966758"/>
    <w:rsid w:val="00966895"/>
    <w:rsid w:val="00966A4A"/>
    <w:rsid w:val="00966C67"/>
    <w:rsid w:val="00966EDC"/>
    <w:rsid w:val="00967184"/>
    <w:rsid w:val="009671A6"/>
    <w:rsid w:val="0096720D"/>
    <w:rsid w:val="00967333"/>
    <w:rsid w:val="0096742B"/>
    <w:rsid w:val="009674C7"/>
    <w:rsid w:val="009674F4"/>
    <w:rsid w:val="00967523"/>
    <w:rsid w:val="00967606"/>
    <w:rsid w:val="00967640"/>
    <w:rsid w:val="00967695"/>
    <w:rsid w:val="0096774A"/>
    <w:rsid w:val="00967822"/>
    <w:rsid w:val="00967998"/>
    <w:rsid w:val="00967AC2"/>
    <w:rsid w:val="00967ACF"/>
    <w:rsid w:val="00967C9A"/>
    <w:rsid w:val="00967D00"/>
    <w:rsid w:val="00967E62"/>
    <w:rsid w:val="00967E78"/>
    <w:rsid w:val="00967F27"/>
    <w:rsid w:val="00970034"/>
    <w:rsid w:val="009700D6"/>
    <w:rsid w:val="0097017C"/>
    <w:rsid w:val="009701E5"/>
    <w:rsid w:val="00970597"/>
    <w:rsid w:val="0097092A"/>
    <w:rsid w:val="00970984"/>
    <w:rsid w:val="00970A07"/>
    <w:rsid w:val="00970A7D"/>
    <w:rsid w:val="00970D34"/>
    <w:rsid w:val="00970E4A"/>
    <w:rsid w:val="00970EFE"/>
    <w:rsid w:val="009710A3"/>
    <w:rsid w:val="0097130B"/>
    <w:rsid w:val="00971406"/>
    <w:rsid w:val="00971960"/>
    <w:rsid w:val="009719C1"/>
    <w:rsid w:val="00971A04"/>
    <w:rsid w:val="00971C2B"/>
    <w:rsid w:val="00971E21"/>
    <w:rsid w:val="00971E86"/>
    <w:rsid w:val="00971FF8"/>
    <w:rsid w:val="0097218D"/>
    <w:rsid w:val="00972505"/>
    <w:rsid w:val="0097254A"/>
    <w:rsid w:val="00972558"/>
    <w:rsid w:val="009725B0"/>
    <w:rsid w:val="0097291D"/>
    <w:rsid w:val="00972BA2"/>
    <w:rsid w:val="00972DAC"/>
    <w:rsid w:val="00972E33"/>
    <w:rsid w:val="00972F6B"/>
    <w:rsid w:val="00972FE3"/>
    <w:rsid w:val="0097303F"/>
    <w:rsid w:val="009730D2"/>
    <w:rsid w:val="009730FD"/>
    <w:rsid w:val="0097315B"/>
    <w:rsid w:val="009732C5"/>
    <w:rsid w:val="009733C9"/>
    <w:rsid w:val="0097342A"/>
    <w:rsid w:val="009737D6"/>
    <w:rsid w:val="00973860"/>
    <w:rsid w:val="00973941"/>
    <w:rsid w:val="009739E9"/>
    <w:rsid w:val="00973AA4"/>
    <w:rsid w:val="00973BB2"/>
    <w:rsid w:val="00973E16"/>
    <w:rsid w:val="00973F51"/>
    <w:rsid w:val="009741D1"/>
    <w:rsid w:val="00974219"/>
    <w:rsid w:val="0097430E"/>
    <w:rsid w:val="00974466"/>
    <w:rsid w:val="009745D5"/>
    <w:rsid w:val="00974612"/>
    <w:rsid w:val="009749A4"/>
    <w:rsid w:val="00974CA9"/>
    <w:rsid w:val="0097504A"/>
    <w:rsid w:val="00975167"/>
    <w:rsid w:val="009751D6"/>
    <w:rsid w:val="0097533A"/>
    <w:rsid w:val="009753B8"/>
    <w:rsid w:val="00975697"/>
    <w:rsid w:val="009759BA"/>
    <w:rsid w:val="00975AAF"/>
    <w:rsid w:val="00975CFE"/>
    <w:rsid w:val="00975E39"/>
    <w:rsid w:val="00976011"/>
    <w:rsid w:val="00976032"/>
    <w:rsid w:val="0097604E"/>
    <w:rsid w:val="009763B6"/>
    <w:rsid w:val="0097679F"/>
    <w:rsid w:val="0097682B"/>
    <w:rsid w:val="009768D8"/>
    <w:rsid w:val="00976AB4"/>
    <w:rsid w:val="00976ABB"/>
    <w:rsid w:val="00976ADF"/>
    <w:rsid w:val="00976B68"/>
    <w:rsid w:val="00976BC1"/>
    <w:rsid w:val="00976DE9"/>
    <w:rsid w:val="00976E81"/>
    <w:rsid w:val="009774FA"/>
    <w:rsid w:val="009775D8"/>
    <w:rsid w:val="00977796"/>
    <w:rsid w:val="009777D3"/>
    <w:rsid w:val="00977807"/>
    <w:rsid w:val="00977B5F"/>
    <w:rsid w:val="00977C64"/>
    <w:rsid w:val="00977D47"/>
    <w:rsid w:val="00977E5A"/>
    <w:rsid w:val="0097DBF9"/>
    <w:rsid w:val="0098007A"/>
    <w:rsid w:val="0098008C"/>
    <w:rsid w:val="0098011C"/>
    <w:rsid w:val="0098044B"/>
    <w:rsid w:val="009804B9"/>
    <w:rsid w:val="00980570"/>
    <w:rsid w:val="00980641"/>
    <w:rsid w:val="0098065E"/>
    <w:rsid w:val="0098072C"/>
    <w:rsid w:val="0098089B"/>
    <w:rsid w:val="00980912"/>
    <w:rsid w:val="009809F8"/>
    <w:rsid w:val="0098104B"/>
    <w:rsid w:val="00981516"/>
    <w:rsid w:val="00981606"/>
    <w:rsid w:val="009817A5"/>
    <w:rsid w:val="009817E3"/>
    <w:rsid w:val="0098188C"/>
    <w:rsid w:val="0098189A"/>
    <w:rsid w:val="009819B1"/>
    <w:rsid w:val="00981AFC"/>
    <w:rsid w:val="00981B42"/>
    <w:rsid w:val="00981B5D"/>
    <w:rsid w:val="00981E21"/>
    <w:rsid w:val="00981ED0"/>
    <w:rsid w:val="009820CC"/>
    <w:rsid w:val="0098217F"/>
    <w:rsid w:val="009823DF"/>
    <w:rsid w:val="00982622"/>
    <w:rsid w:val="00982947"/>
    <w:rsid w:val="009829DE"/>
    <w:rsid w:val="009829FE"/>
    <w:rsid w:val="00982ACA"/>
    <w:rsid w:val="00982AD7"/>
    <w:rsid w:val="00982ADE"/>
    <w:rsid w:val="00982E94"/>
    <w:rsid w:val="00982FAB"/>
    <w:rsid w:val="00982FD2"/>
    <w:rsid w:val="00982FE4"/>
    <w:rsid w:val="00983047"/>
    <w:rsid w:val="009830CB"/>
    <w:rsid w:val="00983136"/>
    <w:rsid w:val="00983215"/>
    <w:rsid w:val="0098332F"/>
    <w:rsid w:val="00983334"/>
    <w:rsid w:val="009833B3"/>
    <w:rsid w:val="0098377E"/>
    <w:rsid w:val="00983785"/>
    <w:rsid w:val="00983815"/>
    <w:rsid w:val="0098397A"/>
    <w:rsid w:val="00983A6A"/>
    <w:rsid w:val="00983B1E"/>
    <w:rsid w:val="00983B32"/>
    <w:rsid w:val="00983BB0"/>
    <w:rsid w:val="00983C1D"/>
    <w:rsid w:val="00983C8F"/>
    <w:rsid w:val="00983C94"/>
    <w:rsid w:val="00983FEB"/>
    <w:rsid w:val="0098416A"/>
    <w:rsid w:val="00984204"/>
    <w:rsid w:val="00984264"/>
    <w:rsid w:val="00984323"/>
    <w:rsid w:val="009844C2"/>
    <w:rsid w:val="009846C0"/>
    <w:rsid w:val="0098470A"/>
    <w:rsid w:val="00984812"/>
    <w:rsid w:val="00984870"/>
    <w:rsid w:val="009848DA"/>
    <w:rsid w:val="009849BD"/>
    <w:rsid w:val="00984B84"/>
    <w:rsid w:val="00984BB0"/>
    <w:rsid w:val="00984C2C"/>
    <w:rsid w:val="00984F08"/>
    <w:rsid w:val="009850EC"/>
    <w:rsid w:val="00985180"/>
    <w:rsid w:val="0098529F"/>
    <w:rsid w:val="00985339"/>
    <w:rsid w:val="009853F2"/>
    <w:rsid w:val="009857BA"/>
    <w:rsid w:val="009858A2"/>
    <w:rsid w:val="00985A88"/>
    <w:rsid w:val="00985BCC"/>
    <w:rsid w:val="0098606B"/>
    <w:rsid w:val="00986213"/>
    <w:rsid w:val="00986478"/>
    <w:rsid w:val="009864D0"/>
    <w:rsid w:val="0098668E"/>
    <w:rsid w:val="00986AC7"/>
    <w:rsid w:val="00986B09"/>
    <w:rsid w:val="00986B97"/>
    <w:rsid w:val="00986BB6"/>
    <w:rsid w:val="00986C10"/>
    <w:rsid w:val="00986D2C"/>
    <w:rsid w:val="00986E2E"/>
    <w:rsid w:val="00986EA3"/>
    <w:rsid w:val="00986F59"/>
    <w:rsid w:val="00987014"/>
    <w:rsid w:val="00987356"/>
    <w:rsid w:val="00987365"/>
    <w:rsid w:val="00987392"/>
    <w:rsid w:val="0098740F"/>
    <w:rsid w:val="00987553"/>
    <w:rsid w:val="0098767C"/>
    <w:rsid w:val="009876AD"/>
    <w:rsid w:val="00987780"/>
    <w:rsid w:val="00987AAC"/>
    <w:rsid w:val="00987B56"/>
    <w:rsid w:val="00987BA7"/>
    <w:rsid w:val="00987C43"/>
    <w:rsid w:val="00987C9B"/>
    <w:rsid w:val="00987D63"/>
    <w:rsid w:val="00987D84"/>
    <w:rsid w:val="00987D93"/>
    <w:rsid w:val="00987E08"/>
    <w:rsid w:val="009900A3"/>
    <w:rsid w:val="00990184"/>
    <w:rsid w:val="009901AB"/>
    <w:rsid w:val="00990471"/>
    <w:rsid w:val="00990566"/>
    <w:rsid w:val="00990573"/>
    <w:rsid w:val="0099065A"/>
    <w:rsid w:val="0099080E"/>
    <w:rsid w:val="00990838"/>
    <w:rsid w:val="00990CC5"/>
    <w:rsid w:val="00990FB5"/>
    <w:rsid w:val="00990FDE"/>
    <w:rsid w:val="009910B8"/>
    <w:rsid w:val="009910BD"/>
    <w:rsid w:val="00991497"/>
    <w:rsid w:val="009916DD"/>
    <w:rsid w:val="00991752"/>
    <w:rsid w:val="00991799"/>
    <w:rsid w:val="009917E7"/>
    <w:rsid w:val="009919D4"/>
    <w:rsid w:val="00991AE9"/>
    <w:rsid w:val="00991D01"/>
    <w:rsid w:val="009921BC"/>
    <w:rsid w:val="009923C1"/>
    <w:rsid w:val="0099248B"/>
    <w:rsid w:val="00992670"/>
    <w:rsid w:val="009929C8"/>
    <w:rsid w:val="00992C1B"/>
    <w:rsid w:val="00992D2E"/>
    <w:rsid w:val="00992EAD"/>
    <w:rsid w:val="00992EFA"/>
    <w:rsid w:val="00992FA8"/>
    <w:rsid w:val="00993097"/>
    <w:rsid w:val="00993170"/>
    <w:rsid w:val="009932D8"/>
    <w:rsid w:val="009933C6"/>
    <w:rsid w:val="009933DD"/>
    <w:rsid w:val="009933FA"/>
    <w:rsid w:val="00993680"/>
    <w:rsid w:val="009936D1"/>
    <w:rsid w:val="00993818"/>
    <w:rsid w:val="00993895"/>
    <w:rsid w:val="00993927"/>
    <w:rsid w:val="00993E0A"/>
    <w:rsid w:val="00993E20"/>
    <w:rsid w:val="00993EE0"/>
    <w:rsid w:val="00993FB2"/>
    <w:rsid w:val="00993FD6"/>
    <w:rsid w:val="00993FF8"/>
    <w:rsid w:val="00994109"/>
    <w:rsid w:val="0099432A"/>
    <w:rsid w:val="00994435"/>
    <w:rsid w:val="009944C0"/>
    <w:rsid w:val="009944C4"/>
    <w:rsid w:val="009944FA"/>
    <w:rsid w:val="0099467A"/>
    <w:rsid w:val="009947F8"/>
    <w:rsid w:val="00994AC6"/>
    <w:rsid w:val="00994CB1"/>
    <w:rsid w:val="00994D79"/>
    <w:rsid w:val="00994F16"/>
    <w:rsid w:val="00994FA3"/>
    <w:rsid w:val="0099513F"/>
    <w:rsid w:val="0099517C"/>
    <w:rsid w:val="009951A6"/>
    <w:rsid w:val="0099563E"/>
    <w:rsid w:val="0099568F"/>
    <w:rsid w:val="009958A4"/>
    <w:rsid w:val="00995915"/>
    <w:rsid w:val="00995B0C"/>
    <w:rsid w:val="00995B4D"/>
    <w:rsid w:val="00995C6F"/>
    <w:rsid w:val="00995CF0"/>
    <w:rsid w:val="00995DF5"/>
    <w:rsid w:val="00995E0D"/>
    <w:rsid w:val="00995F94"/>
    <w:rsid w:val="009962E3"/>
    <w:rsid w:val="009965B1"/>
    <w:rsid w:val="0099679A"/>
    <w:rsid w:val="00996A11"/>
    <w:rsid w:val="00996BB0"/>
    <w:rsid w:val="00996D07"/>
    <w:rsid w:val="00996DDE"/>
    <w:rsid w:val="00996FD1"/>
    <w:rsid w:val="009971CD"/>
    <w:rsid w:val="00997306"/>
    <w:rsid w:val="0099730B"/>
    <w:rsid w:val="00997559"/>
    <w:rsid w:val="0099774E"/>
    <w:rsid w:val="0099785E"/>
    <w:rsid w:val="00997880"/>
    <w:rsid w:val="00997995"/>
    <w:rsid w:val="00997CB6"/>
    <w:rsid w:val="00997DFE"/>
    <w:rsid w:val="00997E42"/>
    <w:rsid w:val="00997EBB"/>
    <w:rsid w:val="009A0095"/>
    <w:rsid w:val="009A0196"/>
    <w:rsid w:val="009A02A9"/>
    <w:rsid w:val="009A08EF"/>
    <w:rsid w:val="009A0C8A"/>
    <w:rsid w:val="009A0D76"/>
    <w:rsid w:val="009A0D7D"/>
    <w:rsid w:val="009A0E57"/>
    <w:rsid w:val="009A0EC4"/>
    <w:rsid w:val="009A10ED"/>
    <w:rsid w:val="009A11BD"/>
    <w:rsid w:val="009A14A5"/>
    <w:rsid w:val="009A14D3"/>
    <w:rsid w:val="009A16EB"/>
    <w:rsid w:val="009A1753"/>
    <w:rsid w:val="009A1783"/>
    <w:rsid w:val="009A1826"/>
    <w:rsid w:val="009A19EB"/>
    <w:rsid w:val="009A1A27"/>
    <w:rsid w:val="009A1C53"/>
    <w:rsid w:val="009A1CEB"/>
    <w:rsid w:val="009A1D30"/>
    <w:rsid w:val="009A1DC2"/>
    <w:rsid w:val="009A1E26"/>
    <w:rsid w:val="009A20F8"/>
    <w:rsid w:val="009A2188"/>
    <w:rsid w:val="009A238A"/>
    <w:rsid w:val="009A241F"/>
    <w:rsid w:val="009A2694"/>
    <w:rsid w:val="009A288C"/>
    <w:rsid w:val="009A2968"/>
    <w:rsid w:val="009A2ADA"/>
    <w:rsid w:val="009A2B3B"/>
    <w:rsid w:val="009A2B66"/>
    <w:rsid w:val="009A2BBC"/>
    <w:rsid w:val="009A2C51"/>
    <w:rsid w:val="009A2C9E"/>
    <w:rsid w:val="009A31A3"/>
    <w:rsid w:val="009A3294"/>
    <w:rsid w:val="009A332C"/>
    <w:rsid w:val="009A3561"/>
    <w:rsid w:val="009A356F"/>
    <w:rsid w:val="009A39C7"/>
    <w:rsid w:val="009A3CD7"/>
    <w:rsid w:val="009A3ED5"/>
    <w:rsid w:val="009A3F6D"/>
    <w:rsid w:val="009A4083"/>
    <w:rsid w:val="009A419E"/>
    <w:rsid w:val="009A41C8"/>
    <w:rsid w:val="009A423C"/>
    <w:rsid w:val="009A439F"/>
    <w:rsid w:val="009A476E"/>
    <w:rsid w:val="009A493D"/>
    <w:rsid w:val="009A4A6D"/>
    <w:rsid w:val="009A4C0F"/>
    <w:rsid w:val="009A4D61"/>
    <w:rsid w:val="009A4D69"/>
    <w:rsid w:val="009A4F7A"/>
    <w:rsid w:val="009A4FCA"/>
    <w:rsid w:val="009A5236"/>
    <w:rsid w:val="009A5407"/>
    <w:rsid w:val="009A57C8"/>
    <w:rsid w:val="009A58F4"/>
    <w:rsid w:val="009A598C"/>
    <w:rsid w:val="009A5BEF"/>
    <w:rsid w:val="009A5C29"/>
    <w:rsid w:val="009A5D99"/>
    <w:rsid w:val="009A5E7D"/>
    <w:rsid w:val="009A6550"/>
    <w:rsid w:val="009A65F0"/>
    <w:rsid w:val="009A676F"/>
    <w:rsid w:val="009A6932"/>
    <w:rsid w:val="009A6F5A"/>
    <w:rsid w:val="009A71E3"/>
    <w:rsid w:val="009A7238"/>
    <w:rsid w:val="009A726D"/>
    <w:rsid w:val="009A7478"/>
    <w:rsid w:val="009A777B"/>
    <w:rsid w:val="009A7930"/>
    <w:rsid w:val="009A795E"/>
    <w:rsid w:val="009A796B"/>
    <w:rsid w:val="009A7A3F"/>
    <w:rsid w:val="009A7AD6"/>
    <w:rsid w:val="009A7C43"/>
    <w:rsid w:val="009A7D10"/>
    <w:rsid w:val="009A7D70"/>
    <w:rsid w:val="009A7D8A"/>
    <w:rsid w:val="009A7F20"/>
    <w:rsid w:val="009B015E"/>
    <w:rsid w:val="009B01B3"/>
    <w:rsid w:val="009B01E6"/>
    <w:rsid w:val="009B023D"/>
    <w:rsid w:val="009B0283"/>
    <w:rsid w:val="009B0680"/>
    <w:rsid w:val="009B0934"/>
    <w:rsid w:val="009B0996"/>
    <w:rsid w:val="009B0B63"/>
    <w:rsid w:val="009B0CAE"/>
    <w:rsid w:val="009B0DCF"/>
    <w:rsid w:val="009B0E2F"/>
    <w:rsid w:val="009B0EEA"/>
    <w:rsid w:val="009B10D2"/>
    <w:rsid w:val="009B10FE"/>
    <w:rsid w:val="009B124B"/>
    <w:rsid w:val="009B124F"/>
    <w:rsid w:val="009B1550"/>
    <w:rsid w:val="009B1AFA"/>
    <w:rsid w:val="009B1BA4"/>
    <w:rsid w:val="009B1C64"/>
    <w:rsid w:val="009B1C80"/>
    <w:rsid w:val="009B1DB1"/>
    <w:rsid w:val="009B1FBF"/>
    <w:rsid w:val="009B1FFA"/>
    <w:rsid w:val="009B2036"/>
    <w:rsid w:val="009B2091"/>
    <w:rsid w:val="009B2296"/>
    <w:rsid w:val="009B240D"/>
    <w:rsid w:val="009B24CB"/>
    <w:rsid w:val="009B2534"/>
    <w:rsid w:val="009B292F"/>
    <w:rsid w:val="009B2B25"/>
    <w:rsid w:val="009B2CA5"/>
    <w:rsid w:val="009B2E10"/>
    <w:rsid w:val="009B2E84"/>
    <w:rsid w:val="009B2EA6"/>
    <w:rsid w:val="009B2FBD"/>
    <w:rsid w:val="009B301F"/>
    <w:rsid w:val="009B3102"/>
    <w:rsid w:val="009B31DF"/>
    <w:rsid w:val="009B32E6"/>
    <w:rsid w:val="009B34DF"/>
    <w:rsid w:val="009B3578"/>
    <w:rsid w:val="009B3632"/>
    <w:rsid w:val="009B369E"/>
    <w:rsid w:val="009B3B13"/>
    <w:rsid w:val="009B3D56"/>
    <w:rsid w:val="009B3E86"/>
    <w:rsid w:val="009B4484"/>
    <w:rsid w:val="009B4526"/>
    <w:rsid w:val="009B4583"/>
    <w:rsid w:val="009B45B8"/>
    <w:rsid w:val="009B4652"/>
    <w:rsid w:val="009B46C5"/>
    <w:rsid w:val="009B47C4"/>
    <w:rsid w:val="009B4D25"/>
    <w:rsid w:val="009B4DAE"/>
    <w:rsid w:val="009B4F04"/>
    <w:rsid w:val="009B4FD6"/>
    <w:rsid w:val="009B500D"/>
    <w:rsid w:val="009B524D"/>
    <w:rsid w:val="009B52C9"/>
    <w:rsid w:val="009B5372"/>
    <w:rsid w:val="009B5488"/>
    <w:rsid w:val="009B5654"/>
    <w:rsid w:val="009B5C2F"/>
    <w:rsid w:val="009B5DF3"/>
    <w:rsid w:val="009B5E47"/>
    <w:rsid w:val="009B616A"/>
    <w:rsid w:val="009B62BD"/>
    <w:rsid w:val="009B670B"/>
    <w:rsid w:val="009B6774"/>
    <w:rsid w:val="009B6819"/>
    <w:rsid w:val="009B69EA"/>
    <w:rsid w:val="009B6A84"/>
    <w:rsid w:val="009B6C2B"/>
    <w:rsid w:val="009B6C92"/>
    <w:rsid w:val="009B6EEE"/>
    <w:rsid w:val="009B70C0"/>
    <w:rsid w:val="009B7898"/>
    <w:rsid w:val="009B7974"/>
    <w:rsid w:val="009B7987"/>
    <w:rsid w:val="009B7A66"/>
    <w:rsid w:val="009B7B0D"/>
    <w:rsid w:val="009B7B22"/>
    <w:rsid w:val="009B7B30"/>
    <w:rsid w:val="009B7B38"/>
    <w:rsid w:val="009B7B83"/>
    <w:rsid w:val="009B7D61"/>
    <w:rsid w:val="009B7D7E"/>
    <w:rsid w:val="009C0171"/>
    <w:rsid w:val="009C021D"/>
    <w:rsid w:val="009C02E3"/>
    <w:rsid w:val="009C0626"/>
    <w:rsid w:val="009C0841"/>
    <w:rsid w:val="009C0925"/>
    <w:rsid w:val="009C0B7D"/>
    <w:rsid w:val="009C0C79"/>
    <w:rsid w:val="009C0EE4"/>
    <w:rsid w:val="009C12ED"/>
    <w:rsid w:val="009C131C"/>
    <w:rsid w:val="009C134C"/>
    <w:rsid w:val="009C16E4"/>
    <w:rsid w:val="009C17AD"/>
    <w:rsid w:val="009C17FA"/>
    <w:rsid w:val="009C1863"/>
    <w:rsid w:val="009C1928"/>
    <w:rsid w:val="009C1AAA"/>
    <w:rsid w:val="009C1DB1"/>
    <w:rsid w:val="009C1EBC"/>
    <w:rsid w:val="009C1F9B"/>
    <w:rsid w:val="009C20BF"/>
    <w:rsid w:val="009C266E"/>
    <w:rsid w:val="009C2791"/>
    <w:rsid w:val="009C2A67"/>
    <w:rsid w:val="009C2B40"/>
    <w:rsid w:val="009C2B4A"/>
    <w:rsid w:val="009C2EEF"/>
    <w:rsid w:val="009C2FA0"/>
    <w:rsid w:val="009C331B"/>
    <w:rsid w:val="009C3417"/>
    <w:rsid w:val="009C34DA"/>
    <w:rsid w:val="009C35CC"/>
    <w:rsid w:val="009C35D1"/>
    <w:rsid w:val="009C37E2"/>
    <w:rsid w:val="009C3B41"/>
    <w:rsid w:val="009C3B55"/>
    <w:rsid w:val="009C3C6C"/>
    <w:rsid w:val="009C3EB1"/>
    <w:rsid w:val="009C4020"/>
    <w:rsid w:val="009C402A"/>
    <w:rsid w:val="009C418C"/>
    <w:rsid w:val="009C41F6"/>
    <w:rsid w:val="009C4217"/>
    <w:rsid w:val="009C4375"/>
    <w:rsid w:val="009C4523"/>
    <w:rsid w:val="009C46D2"/>
    <w:rsid w:val="009C4A3F"/>
    <w:rsid w:val="009C4AAF"/>
    <w:rsid w:val="009C4AF7"/>
    <w:rsid w:val="009C4B2A"/>
    <w:rsid w:val="009C4BFE"/>
    <w:rsid w:val="009C4D15"/>
    <w:rsid w:val="009C5117"/>
    <w:rsid w:val="009C51A4"/>
    <w:rsid w:val="009C51E3"/>
    <w:rsid w:val="009C5521"/>
    <w:rsid w:val="009C570A"/>
    <w:rsid w:val="009C59A2"/>
    <w:rsid w:val="009C59D1"/>
    <w:rsid w:val="009C5A7D"/>
    <w:rsid w:val="009C5B11"/>
    <w:rsid w:val="009C5BFD"/>
    <w:rsid w:val="009C5D29"/>
    <w:rsid w:val="009C5D2C"/>
    <w:rsid w:val="009C60FE"/>
    <w:rsid w:val="009C63D7"/>
    <w:rsid w:val="009C6419"/>
    <w:rsid w:val="009C644C"/>
    <w:rsid w:val="009C66D9"/>
    <w:rsid w:val="009C67B3"/>
    <w:rsid w:val="009C67FA"/>
    <w:rsid w:val="009C681E"/>
    <w:rsid w:val="009C6A43"/>
    <w:rsid w:val="009C6BAD"/>
    <w:rsid w:val="009C6CAC"/>
    <w:rsid w:val="009C6DDB"/>
    <w:rsid w:val="009C6F09"/>
    <w:rsid w:val="009C6F10"/>
    <w:rsid w:val="009C70D8"/>
    <w:rsid w:val="009C715E"/>
    <w:rsid w:val="009C71C5"/>
    <w:rsid w:val="009C71D4"/>
    <w:rsid w:val="009C78C6"/>
    <w:rsid w:val="009C78F5"/>
    <w:rsid w:val="009C79B2"/>
    <w:rsid w:val="009C7A01"/>
    <w:rsid w:val="009C7BBC"/>
    <w:rsid w:val="009C7CF0"/>
    <w:rsid w:val="009C7DE0"/>
    <w:rsid w:val="009C7DEE"/>
    <w:rsid w:val="009C7E6B"/>
    <w:rsid w:val="009C7FA8"/>
    <w:rsid w:val="009D06BE"/>
    <w:rsid w:val="009D0C95"/>
    <w:rsid w:val="009D0C9F"/>
    <w:rsid w:val="009D0CE8"/>
    <w:rsid w:val="009D0D29"/>
    <w:rsid w:val="009D1180"/>
    <w:rsid w:val="009D11E7"/>
    <w:rsid w:val="009D129E"/>
    <w:rsid w:val="009D143B"/>
    <w:rsid w:val="009D14E9"/>
    <w:rsid w:val="009D1504"/>
    <w:rsid w:val="009D16F1"/>
    <w:rsid w:val="009D1717"/>
    <w:rsid w:val="009D17D8"/>
    <w:rsid w:val="009D1886"/>
    <w:rsid w:val="009D18CA"/>
    <w:rsid w:val="009D1958"/>
    <w:rsid w:val="009D1999"/>
    <w:rsid w:val="009D1B87"/>
    <w:rsid w:val="009D1CE4"/>
    <w:rsid w:val="009D1DB3"/>
    <w:rsid w:val="009D1F8F"/>
    <w:rsid w:val="009D2086"/>
    <w:rsid w:val="009D2089"/>
    <w:rsid w:val="009D2207"/>
    <w:rsid w:val="009D2269"/>
    <w:rsid w:val="009D248E"/>
    <w:rsid w:val="009D26AC"/>
    <w:rsid w:val="009D29E0"/>
    <w:rsid w:val="009D2B9F"/>
    <w:rsid w:val="009D2D94"/>
    <w:rsid w:val="009D2E23"/>
    <w:rsid w:val="009D3177"/>
    <w:rsid w:val="009D31D4"/>
    <w:rsid w:val="009D3268"/>
    <w:rsid w:val="009D33DB"/>
    <w:rsid w:val="009D3415"/>
    <w:rsid w:val="009D3452"/>
    <w:rsid w:val="009D3705"/>
    <w:rsid w:val="009D37A0"/>
    <w:rsid w:val="009D39CA"/>
    <w:rsid w:val="009D4246"/>
    <w:rsid w:val="009D42CB"/>
    <w:rsid w:val="009D4614"/>
    <w:rsid w:val="009D46D1"/>
    <w:rsid w:val="009D4A5C"/>
    <w:rsid w:val="009D4C2E"/>
    <w:rsid w:val="009D4CFD"/>
    <w:rsid w:val="009D4DEC"/>
    <w:rsid w:val="009D4EAC"/>
    <w:rsid w:val="009D4F12"/>
    <w:rsid w:val="009D4F94"/>
    <w:rsid w:val="009D5008"/>
    <w:rsid w:val="009D511E"/>
    <w:rsid w:val="009D512C"/>
    <w:rsid w:val="009D53BD"/>
    <w:rsid w:val="009D540C"/>
    <w:rsid w:val="009D54E1"/>
    <w:rsid w:val="009D5546"/>
    <w:rsid w:val="009D57D9"/>
    <w:rsid w:val="009D587A"/>
    <w:rsid w:val="009D58A2"/>
    <w:rsid w:val="009D5B10"/>
    <w:rsid w:val="009D5D2E"/>
    <w:rsid w:val="009D5E35"/>
    <w:rsid w:val="009D5EFC"/>
    <w:rsid w:val="009D5F0C"/>
    <w:rsid w:val="009D6073"/>
    <w:rsid w:val="009D6095"/>
    <w:rsid w:val="009D63A8"/>
    <w:rsid w:val="009D6605"/>
    <w:rsid w:val="009D6617"/>
    <w:rsid w:val="009D663B"/>
    <w:rsid w:val="009D675E"/>
    <w:rsid w:val="009D67C1"/>
    <w:rsid w:val="009D693E"/>
    <w:rsid w:val="009D6B27"/>
    <w:rsid w:val="009D6B6F"/>
    <w:rsid w:val="009D6EFB"/>
    <w:rsid w:val="009D7033"/>
    <w:rsid w:val="009D70F7"/>
    <w:rsid w:val="009D750F"/>
    <w:rsid w:val="009D7760"/>
    <w:rsid w:val="009D77B3"/>
    <w:rsid w:val="009D77BF"/>
    <w:rsid w:val="009D7C45"/>
    <w:rsid w:val="009D7D40"/>
    <w:rsid w:val="009D7F07"/>
    <w:rsid w:val="009E001D"/>
    <w:rsid w:val="009E0067"/>
    <w:rsid w:val="009E0169"/>
    <w:rsid w:val="009E0180"/>
    <w:rsid w:val="009E02A5"/>
    <w:rsid w:val="009E036E"/>
    <w:rsid w:val="009E03E3"/>
    <w:rsid w:val="009E03F0"/>
    <w:rsid w:val="009E0496"/>
    <w:rsid w:val="009E0696"/>
    <w:rsid w:val="009E07D1"/>
    <w:rsid w:val="009E081D"/>
    <w:rsid w:val="009E0847"/>
    <w:rsid w:val="009E0A47"/>
    <w:rsid w:val="009E0EB5"/>
    <w:rsid w:val="009E0F5A"/>
    <w:rsid w:val="009E10AC"/>
    <w:rsid w:val="009E11D3"/>
    <w:rsid w:val="009E12BB"/>
    <w:rsid w:val="009E15CF"/>
    <w:rsid w:val="009E17FB"/>
    <w:rsid w:val="009E191D"/>
    <w:rsid w:val="009E1B68"/>
    <w:rsid w:val="009E1D2F"/>
    <w:rsid w:val="009E1E69"/>
    <w:rsid w:val="009E1F07"/>
    <w:rsid w:val="009E1F47"/>
    <w:rsid w:val="009E1F58"/>
    <w:rsid w:val="009E20ED"/>
    <w:rsid w:val="009E21E8"/>
    <w:rsid w:val="009E246D"/>
    <w:rsid w:val="009E25A9"/>
    <w:rsid w:val="009E26A1"/>
    <w:rsid w:val="009E2824"/>
    <w:rsid w:val="009E2827"/>
    <w:rsid w:val="009E28A6"/>
    <w:rsid w:val="009E28E6"/>
    <w:rsid w:val="009E2996"/>
    <w:rsid w:val="009E2B06"/>
    <w:rsid w:val="009E2B1D"/>
    <w:rsid w:val="009E2B71"/>
    <w:rsid w:val="009E2C65"/>
    <w:rsid w:val="009E2CF4"/>
    <w:rsid w:val="009E2EE0"/>
    <w:rsid w:val="009E2F7F"/>
    <w:rsid w:val="009E2F84"/>
    <w:rsid w:val="009E2FC8"/>
    <w:rsid w:val="009E30EC"/>
    <w:rsid w:val="009E3100"/>
    <w:rsid w:val="009E3143"/>
    <w:rsid w:val="009E3232"/>
    <w:rsid w:val="009E325B"/>
    <w:rsid w:val="009E32A4"/>
    <w:rsid w:val="009E33C8"/>
    <w:rsid w:val="009E3411"/>
    <w:rsid w:val="009E358B"/>
    <w:rsid w:val="009E35BA"/>
    <w:rsid w:val="009E3609"/>
    <w:rsid w:val="009E3672"/>
    <w:rsid w:val="009E379C"/>
    <w:rsid w:val="009E37F8"/>
    <w:rsid w:val="009E3967"/>
    <w:rsid w:val="009E3A29"/>
    <w:rsid w:val="009E3AB2"/>
    <w:rsid w:val="009E3DDF"/>
    <w:rsid w:val="009E3F61"/>
    <w:rsid w:val="009E404D"/>
    <w:rsid w:val="009E40FE"/>
    <w:rsid w:val="009E4100"/>
    <w:rsid w:val="009E41D0"/>
    <w:rsid w:val="009E4390"/>
    <w:rsid w:val="009E4402"/>
    <w:rsid w:val="009E461B"/>
    <w:rsid w:val="009E471D"/>
    <w:rsid w:val="009E47E1"/>
    <w:rsid w:val="009E48F0"/>
    <w:rsid w:val="009E49DD"/>
    <w:rsid w:val="009E4AFD"/>
    <w:rsid w:val="009E4C34"/>
    <w:rsid w:val="009E4CF4"/>
    <w:rsid w:val="009E4D0B"/>
    <w:rsid w:val="009E4EAF"/>
    <w:rsid w:val="009E5167"/>
    <w:rsid w:val="009E5266"/>
    <w:rsid w:val="009E539B"/>
    <w:rsid w:val="009E55A0"/>
    <w:rsid w:val="009E5749"/>
    <w:rsid w:val="009E5954"/>
    <w:rsid w:val="009E5AF5"/>
    <w:rsid w:val="009E5B37"/>
    <w:rsid w:val="009E6134"/>
    <w:rsid w:val="009E6205"/>
    <w:rsid w:val="009E62B1"/>
    <w:rsid w:val="009E63B3"/>
    <w:rsid w:val="009E63EA"/>
    <w:rsid w:val="009E641D"/>
    <w:rsid w:val="009E6516"/>
    <w:rsid w:val="009E6806"/>
    <w:rsid w:val="009E688D"/>
    <w:rsid w:val="009E69FC"/>
    <w:rsid w:val="009E6C62"/>
    <w:rsid w:val="009E6DE2"/>
    <w:rsid w:val="009E7175"/>
    <w:rsid w:val="009E731A"/>
    <w:rsid w:val="009E7430"/>
    <w:rsid w:val="009E7496"/>
    <w:rsid w:val="009E781E"/>
    <w:rsid w:val="009E798C"/>
    <w:rsid w:val="009E79BE"/>
    <w:rsid w:val="009E7A08"/>
    <w:rsid w:val="009E7ADE"/>
    <w:rsid w:val="009E7B0E"/>
    <w:rsid w:val="009E7CD4"/>
    <w:rsid w:val="009F036F"/>
    <w:rsid w:val="009F0388"/>
    <w:rsid w:val="009F03B1"/>
    <w:rsid w:val="009F05FB"/>
    <w:rsid w:val="009F0704"/>
    <w:rsid w:val="009F0816"/>
    <w:rsid w:val="009F081F"/>
    <w:rsid w:val="009F0A1F"/>
    <w:rsid w:val="009F0A87"/>
    <w:rsid w:val="009F0B37"/>
    <w:rsid w:val="009F0C09"/>
    <w:rsid w:val="009F0E14"/>
    <w:rsid w:val="009F0FAA"/>
    <w:rsid w:val="009F1599"/>
    <w:rsid w:val="009F15A9"/>
    <w:rsid w:val="009F177D"/>
    <w:rsid w:val="009F17A1"/>
    <w:rsid w:val="009F17C6"/>
    <w:rsid w:val="009F19CE"/>
    <w:rsid w:val="009F1C3E"/>
    <w:rsid w:val="009F1CCD"/>
    <w:rsid w:val="009F1DA3"/>
    <w:rsid w:val="009F1E90"/>
    <w:rsid w:val="009F1EAF"/>
    <w:rsid w:val="009F1F4E"/>
    <w:rsid w:val="009F227D"/>
    <w:rsid w:val="009F265F"/>
    <w:rsid w:val="009F26AD"/>
    <w:rsid w:val="009F27A7"/>
    <w:rsid w:val="009F2929"/>
    <w:rsid w:val="009F295A"/>
    <w:rsid w:val="009F2D9B"/>
    <w:rsid w:val="009F2FD7"/>
    <w:rsid w:val="009F2FFA"/>
    <w:rsid w:val="009F306C"/>
    <w:rsid w:val="009F30CA"/>
    <w:rsid w:val="009F31C0"/>
    <w:rsid w:val="009F3248"/>
    <w:rsid w:val="009F32E1"/>
    <w:rsid w:val="009F3457"/>
    <w:rsid w:val="009F354D"/>
    <w:rsid w:val="009F38CD"/>
    <w:rsid w:val="009F396A"/>
    <w:rsid w:val="009F3994"/>
    <w:rsid w:val="009F3B51"/>
    <w:rsid w:val="009F3CBD"/>
    <w:rsid w:val="009F3D88"/>
    <w:rsid w:val="009F3E42"/>
    <w:rsid w:val="009F3F58"/>
    <w:rsid w:val="009F4005"/>
    <w:rsid w:val="009F4033"/>
    <w:rsid w:val="009F41B3"/>
    <w:rsid w:val="009F45C3"/>
    <w:rsid w:val="009F46D6"/>
    <w:rsid w:val="009F47F8"/>
    <w:rsid w:val="009F48F6"/>
    <w:rsid w:val="009F4920"/>
    <w:rsid w:val="009F4A2E"/>
    <w:rsid w:val="009F4AD0"/>
    <w:rsid w:val="009F4AD9"/>
    <w:rsid w:val="009F4BD5"/>
    <w:rsid w:val="009F4CA2"/>
    <w:rsid w:val="009F4E35"/>
    <w:rsid w:val="009F50BC"/>
    <w:rsid w:val="009F51D9"/>
    <w:rsid w:val="009F540B"/>
    <w:rsid w:val="009F553B"/>
    <w:rsid w:val="009F588C"/>
    <w:rsid w:val="009F5A28"/>
    <w:rsid w:val="009F5C82"/>
    <w:rsid w:val="009F5CF1"/>
    <w:rsid w:val="009F5D96"/>
    <w:rsid w:val="009F6289"/>
    <w:rsid w:val="009F6400"/>
    <w:rsid w:val="009F6583"/>
    <w:rsid w:val="009F686A"/>
    <w:rsid w:val="009F69DA"/>
    <w:rsid w:val="009F6AB1"/>
    <w:rsid w:val="009F6E0C"/>
    <w:rsid w:val="009F6F16"/>
    <w:rsid w:val="009F75BD"/>
    <w:rsid w:val="009F762D"/>
    <w:rsid w:val="009F767B"/>
    <w:rsid w:val="009F7935"/>
    <w:rsid w:val="009F79D2"/>
    <w:rsid w:val="009F79F8"/>
    <w:rsid w:val="009F7BF4"/>
    <w:rsid w:val="009F7C36"/>
    <w:rsid w:val="00A00127"/>
    <w:rsid w:val="00A00190"/>
    <w:rsid w:val="00A001E9"/>
    <w:rsid w:val="00A0026B"/>
    <w:rsid w:val="00A003AE"/>
    <w:rsid w:val="00A003F9"/>
    <w:rsid w:val="00A008BE"/>
    <w:rsid w:val="00A008F0"/>
    <w:rsid w:val="00A0092E"/>
    <w:rsid w:val="00A00932"/>
    <w:rsid w:val="00A00A62"/>
    <w:rsid w:val="00A00BE0"/>
    <w:rsid w:val="00A00DAD"/>
    <w:rsid w:val="00A00DEB"/>
    <w:rsid w:val="00A00DFE"/>
    <w:rsid w:val="00A00EA9"/>
    <w:rsid w:val="00A00F9A"/>
    <w:rsid w:val="00A010CB"/>
    <w:rsid w:val="00A01101"/>
    <w:rsid w:val="00A0111D"/>
    <w:rsid w:val="00A013D9"/>
    <w:rsid w:val="00A01455"/>
    <w:rsid w:val="00A01456"/>
    <w:rsid w:val="00A0182E"/>
    <w:rsid w:val="00A01950"/>
    <w:rsid w:val="00A019AD"/>
    <w:rsid w:val="00A01C53"/>
    <w:rsid w:val="00A01D8C"/>
    <w:rsid w:val="00A01E9A"/>
    <w:rsid w:val="00A01FE1"/>
    <w:rsid w:val="00A02081"/>
    <w:rsid w:val="00A0229D"/>
    <w:rsid w:val="00A022BD"/>
    <w:rsid w:val="00A023B1"/>
    <w:rsid w:val="00A024DF"/>
    <w:rsid w:val="00A025A9"/>
    <w:rsid w:val="00A025F4"/>
    <w:rsid w:val="00A02646"/>
    <w:rsid w:val="00A026EC"/>
    <w:rsid w:val="00A0279C"/>
    <w:rsid w:val="00A02835"/>
    <w:rsid w:val="00A02848"/>
    <w:rsid w:val="00A028F0"/>
    <w:rsid w:val="00A02AE3"/>
    <w:rsid w:val="00A02CB5"/>
    <w:rsid w:val="00A02F13"/>
    <w:rsid w:val="00A02FCC"/>
    <w:rsid w:val="00A030CC"/>
    <w:rsid w:val="00A03105"/>
    <w:rsid w:val="00A0315B"/>
    <w:rsid w:val="00A03261"/>
    <w:rsid w:val="00A03393"/>
    <w:rsid w:val="00A033D2"/>
    <w:rsid w:val="00A0340E"/>
    <w:rsid w:val="00A034BB"/>
    <w:rsid w:val="00A03527"/>
    <w:rsid w:val="00A03740"/>
    <w:rsid w:val="00A03918"/>
    <w:rsid w:val="00A03A5C"/>
    <w:rsid w:val="00A03B4E"/>
    <w:rsid w:val="00A03B59"/>
    <w:rsid w:val="00A03C0D"/>
    <w:rsid w:val="00A03DC1"/>
    <w:rsid w:val="00A03DE6"/>
    <w:rsid w:val="00A03E2E"/>
    <w:rsid w:val="00A03ED8"/>
    <w:rsid w:val="00A03FA9"/>
    <w:rsid w:val="00A03FFC"/>
    <w:rsid w:val="00A03FFF"/>
    <w:rsid w:val="00A041A0"/>
    <w:rsid w:val="00A0424E"/>
    <w:rsid w:val="00A0430B"/>
    <w:rsid w:val="00A04455"/>
    <w:rsid w:val="00A0451E"/>
    <w:rsid w:val="00A04673"/>
    <w:rsid w:val="00A0488D"/>
    <w:rsid w:val="00A04B0E"/>
    <w:rsid w:val="00A04C21"/>
    <w:rsid w:val="00A04CF7"/>
    <w:rsid w:val="00A04FD4"/>
    <w:rsid w:val="00A050A3"/>
    <w:rsid w:val="00A051CB"/>
    <w:rsid w:val="00A05526"/>
    <w:rsid w:val="00A0552A"/>
    <w:rsid w:val="00A05689"/>
    <w:rsid w:val="00A0589E"/>
    <w:rsid w:val="00A05BF0"/>
    <w:rsid w:val="00A05D8E"/>
    <w:rsid w:val="00A05E5B"/>
    <w:rsid w:val="00A05F52"/>
    <w:rsid w:val="00A05F61"/>
    <w:rsid w:val="00A05FE7"/>
    <w:rsid w:val="00A0615D"/>
    <w:rsid w:val="00A061D8"/>
    <w:rsid w:val="00A06256"/>
    <w:rsid w:val="00A06382"/>
    <w:rsid w:val="00A06488"/>
    <w:rsid w:val="00A065C2"/>
    <w:rsid w:val="00A065FB"/>
    <w:rsid w:val="00A0675C"/>
    <w:rsid w:val="00A067EA"/>
    <w:rsid w:val="00A06807"/>
    <w:rsid w:val="00A06A4C"/>
    <w:rsid w:val="00A06A78"/>
    <w:rsid w:val="00A06AA3"/>
    <w:rsid w:val="00A06B8B"/>
    <w:rsid w:val="00A06C96"/>
    <w:rsid w:val="00A06CA4"/>
    <w:rsid w:val="00A06DB2"/>
    <w:rsid w:val="00A06E29"/>
    <w:rsid w:val="00A06E8C"/>
    <w:rsid w:val="00A06FA9"/>
    <w:rsid w:val="00A06FFD"/>
    <w:rsid w:val="00A070CF"/>
    <w:rsid w:val="00A07336"/>
    <w:rsid w:val="00A0756D"/>
    <w:rsid w:val="00A075E2"/>
    <w:rsid w:val="00A076EF"/>
    <w:rsid w:val="00A07FBE"/>
    <w:rsid w:val="00A1011B"/>
    <w:rsid w:val="00A10389"/>
    <w:rsid w:val="00A105E2"/>
    <w:rsid w:val="00A107A4"/>
    <w:rsid w:val="00A10850"/>
    <w:rsid w:val="00A1090C"/>
    <w:rsid w:val="00A10A82"/>
    <w:rsid w:val="00A10BC2"/>
    <w:rsid w:val="00A10CEC"/>
    <w:rsid w:val="00A10E9D"/>
    <w:rsid w:val="00A10EB8"/>
    <w:rsid w:val="00A10FEC"/>
    <w:rsid w:val="00A11205"/>
    <w:rsid w:val="00A11287"/>
    <w:rsid w:val="00A112BD"/>
    <w:rsid w:val="00A11336"/>
    <w:rsid w:val="00A113F2"/>
    <w:rsid w:val="00A11487"/>
    <w:rsid w:val="00A114E5"/>
    <w:rsid w:val="00A116C8"/>
    <w:rsid w:val="00A11712"/>
    <w:rsid w:val="00A11A3B"/>
    <w:rsid w:val="00A11B3A"/>
    <w:rsid w:val="00A11D74"/>
    <w:rsid w:val="00A11DE0"/>
    <w:rsid w:val="00A11F92"/>
    <w:rsid w:val="00A120A5"/>
    <w:rsid w:val="00A120B8"/>
    <w:rsid w:val="00A1216F"/>
    <w:rsid w:val="00A12556"/>
    <w:rsid w:val="00A126B4"/>
    <w:rsid w:val="00A12815"/>
    <w:rsid w:val="00A1283A"/>
    <w:rsid w:val="00A12920"/>
    <w:rsid w:val="00A12A1C"/>
    <w:rsid w:val="00A12B3F"/>
    <w:rsid w:val="00A12D0E"/>
    <w:rsid w:val="00A12D5A"/>
    <w:rsid w:val="00A12DFB"/>
    <w:rsid w:val="00A12F49"/>
    <w:rsid w:val="00A12FA8"/>
    <w:rsid w:val="00A133F3"/>
    <w:rsid w:val="00A1346B"/>
    <w:rsid w:val="00A134A0"/>
    <w:rsid w:val="00A134B5"/>
    <w:rsid w:val="00A135C8"/>
    <w:rsid w:val="00A135E0"/>
    <w:rsid w:val="00A13626"/>
    <w:rsid w:val="00A1363C"/>
    <w:rsid w:val="00A13647"/>
    <w:rsid w:val="00A13653"/>
    <w:rsid w:val="00A1385E"/>
    <w:rsid w:val="00A13A3F"/>
    <w:rsid w:val="00A13A4F"/>
    <w:rsid w:val="00A13B0E"/>
    <w:rsid w:val="00A13BD1"/>
    <w:rsid w:val="00A13DCD"/>
    <w:rsid w:val="00A13DEC"/>
    <w:rsid w:val="00A13DF0"/>
    <w:rsid w:val="00A13E98"/>
    <w:rsid w:val="00A14120"/>
    <w:rsid w:val="00A1425E"/>
    <w:rsid w:val="00A142B2"/>
    <w:rsid w:val="00A142C2"/>
    <w:rsid w:val="00A1447C"/>
    <w:rsid w:val="00A145A8"/>
    <w:rsid w:val="00A1467B"/>
    <w:rsid w:val="00A14682"/>
    <w:rsid w:val="00A147AD"/>
    <w:rsid w:val="00A14801"/>
    <w:rsid w:val="00A14CBD"/>
    <w:rsid w:val="00A14E40"/>
    <w:rsid w:val="00A14EB5"/>
    <w:rsid w:val="00A14EDA"/>
    <w:rsid w:val="00A14FD1"/>
    <w:rsid w:val="00A15059"/>
    <w:rsid w:val="00A15081"/>
    <w:rsid w:val="00A15214"/>
    <w:rsid w:val="00A15398"/>
    <w:rsid w:val="00A15441"/>
    <w:rsid w:val="00A15470"/>
    <w:rsid w:val="00A154A2"/>
    <w:rsid w:val="00A155A5"/>
    <w:rsid w:val="00A1566B"/>
    <w:rsid w:val="00A156C6"/>
    <w:rsid w:val="00A15775"/>
    <w:rsid w:val="00A1592C"/>
    <w:rsid w:val="00A159FE"/>
    <w:rsid w:val="00A15A60"/>
    <w:rsid w:val="00A15A66"/>
    <w:rsid w:val="00A15B3A"/>
    <w:rsid w:val="00A15E59"/>
    <w:rsid w:val="00A15F4D"/>
    <w:rsid w:val="00A16184"/>
    <w:rsid w:val="00A16540"/>
    <w:rsid w:val="00A16656"/>
    <w:rsid w:val="00A167B2"/>
    <w:rsid w:val="00A168B5"/>
    <w:rsid w:val="00A16985"/>
    <w:rsid w:val="00A16A66"/>
    <w:rsid w:val="00A16D7E"/>
    <w:rsid w:val="00A16D84"/>
    <w:rsid w:val="00A17027"/>
    <w:rsid w:val="00A171A4"/>
    <w:rsid w:val="00A178BC"/>
    <w:rsid w:val="00A17A51"/>
    <w:rsid w:val="00A17B75"/>
    <w:rsid w:val="00A2000B"/>
    <w:rsid w:val="00A202D6"/>
    <w:rsid w:val="00A2037B"/>
    <w:rsid w:val="00A2037F"/>
    <w:rsid w:val="00A20505"/>
    <w:rsid w:val="00A20616"/>
    <w:rsid w:val="00A206D2"/>
    <w:rsid w:val="00A2078A"/>
    <w:rsid w:val="00A20BDB"/>
    <w:rsid w:val="00A20D37"/>
    <w:rsid w:val="00A20D70"/>
    <w:rsid w:val="00A20F03"/>
    <w:rsid w:val="00A20FE0"/>
    <w:rsid w:val="00A20FFA"/>
    <w:rsid w:val="00A21179"/>
    <w:rsid w:val="00A21487"/>
    <w:rsid w:val="00A21632"/>
    <w:rsid w:val="00A218F1"/>
    <w:rsid w:val="00A21C1C"/>
    <w:rsid w:val="00A21C2D"/>
    <w:rsid w:val="00A21C96"/>
    <w:rsid w:val="00A21E09"/>
    <w:rsid w:val="00A21FFD"/>
    <w:rsid w:val="00A22053"/>
    <w:rsid w:val="00A22150"/>
    <w:rsid w:val="00A22450"/>
    <w:rsid w:val="00A224B8"/>
    <w:rsid w:val="00A226FF"/>
    <w:rsid w:val="00A2287F"/>
    <w:rsid w:val="00A22A7D"/>
    <w:rsid w:val="00A22A85"/>
    <w:rsid w:val="00A22A9F"/>
    <w:rsid w:val="00A22BD6"/>
    <w:rsid w:val="00A22F13"/>
    <w:rsid w:val="00A2345A"/>
    <w:rsid w:val="00A23687"/>
    <w:rsid w:val="00A237F6"/>
    <w:rsid w:val="00A238B6"/>
    <w:rsid w:val="00A2390A"/>
    <w:rsid w:val="00A239B3"/>
    <w:rsid w:val="00A239F2"/>
    <w:rsid w:val="00A23AE4"/>
    <w:rsid w:val="00A23BCE"/>
    <w:rsid w:val="00A23CDB"/>
    <w:rsid w:val="00A23D2C"/>
    <w:rsid w:val="00A23EA2"/>
    <w:rsid w:val="00A23F32"/>
    <w:rsid w:val="00A23FD9"/>
    <w:rsid w:val="00A23FDF"/>
    <w:rsid w:val="00A24118"/>
    <w:rsid w:val="00A2422C"/>
    <w:rsid w:val="00A24421"/>
    <w:rsid w:val="00A24653"/>
    <w:rsid w:val="00A246A3"/>
    <w:rsid w:val="00A247FA"/>
    <w:rsid w:val="00A24963"/>
    <w:rsid w:val="00A24A60"/>
    <w:rsid w:val="00A24A8E"/>
    <w:rsid w:val="00A24B5A"/>
    <w:rsid w:val="00A24CD0"/>
    <w:rsid w:val="00A24CD8"/>
    <w:rsid w:val="00A24DE7"/>
    <w:rsid w:val="00A24EAB"/>
    <w:rsid w:val="00A24FE9"/>
    <w:rsid w:val="00A25008"/>
    <w:rsid w:val="00A2537A"/>
    <w:rsid w:val="00A25495"/>
    <w:rsid w:val="00A254DB"/>
    <w:rsid w:val="00A2553F"/>
    <w:rsid w:val="00A25711"/>
    <w:rsid w:val="00A258E7"/>
    <w:rsid w:val="00A25A68"/>
    <w:rsid w:val="00A25AD1"/>
    <w:rsid w:val="00A25B7E"/>
    <w:rsid w:val="00A25CA7"/>
    <w:rsid w:val="00A262D9"/>
    <w:rsid w:val="00A263D5"/>
    <w:rsid w:val="00A26416"/>
    <w:rsid w:val="00A267F6"/>
    <w:rsid w:val="00A26A5D"/>
    <w:rsid w:val="00A26C10"/>
    <w:rsid w:val="00A26CD6"/>
    <w:rsid w:val="00A27093"/>
    <w:rsid w:val="00A270D5"/>
    <w:rsid w:val="00A270F8"/>
    <w:rsid w:val="00A27275"/>
    <w:rsid w:val="00A27302"/>
    <w:rsid w:val="00A27326"/>
    <w:rsid w:val="00A27463"/>
    <w:rsid w:val="00A275E8"/>
    <w:rsid w:val="00A27836"/>
    <w:rsid w:val="00A27934"/>
    <w:rsid w:val="00A27A32"/>
    <w:rsid w:val="00A27C8F"/>
    <w:rsid w:val="00A27CA9"/>
    <w:rsid w:val="00A27CEE"/>
    <w:rsid w:val="00A27E16"/>
    <w:rsid w:val="00A27F67"/>
    <w:rsid w:val="00A27F8F"/>
    <w:rsid w:val="00A27FEB"/>
    <w:rsid w:val="00A30005"/>
    <w:rsid w:val="00A3036B"/>
    <w:rsid w:val="00A303B0"/>
    <w:rsid w:val="00A304A8"/>
    <w:rsid w:val="00A3052A"/>
    <w:rsid w:val="00A306F1"/>
    <w:rsid w:val="00A30913"/>
    <w:rsid w:val="00A309E8"/>
    <w:rsid w:val="00A30A6D"/>
    <w:rsid w:val="00A30A75"/>
    <w:rsid w:val="00A30AE8"/>
    <w:rsid w:val="00A30C1B"/>
    <w:rsid w:val="00A30EF8"/>
    <w:rsid w:val="00A30FC3"/>
    <w:rsid w:val="00A3103C"/>
    <w:rsid w:val="00A311DC"/>
    <w:rsid w:val="00A316CB"/>
    <w:rsid w:val="00A31735"/>
    <w:rsid w:val="00A31747"/>
    <w:rsid w:val="00A318AA"/>
    <w:rsid w:val="00A3199A"/>
    <w:rsid w:val="00A31A8C"/>
    <w:rsid w:val="00A31BCB"/>
    <w:rsid w:val="00A32199"/>
    <w:rsid w:val="00A32732"/>
    <w:rsid w:val="00A3298F"/>
    <w:rsid w:val="00A329C3"/>
    <w:rsid w:val="00A32A22"/>
    <w:rsid w:val="00A330BB"/>
    <w:rsid w:val="00A3320A"/>
    <w:rsid w:val="00A33434"/>
    <w:rsid w:val="00A334BB"/>
    <w:rsid w:val="00A33667"/>
    <w:rsid w:val="00A33909"/>
    <w:rsid w:val="00A33B94"/>
    <w:rsid w:val="00A33DC5"/>
    <w:rsid w:val="00A3408E"/>
    <w:rsid w:val="00A34310"/>
    <w:rsid w:val="00A34316"/>
    <w:rsid w:val="00A34422"/>
    <w:rsid w:val="00A34530"/>
    <w:rsid w:val="00A345FC"/>
    <w:rsid w:val="00A3465D"/>
    <w:rsid w:val="00A346D3"/>
    <w:rsid w:val="00A346DE"/>
    <w:rsid w:val="00A346EE"/>
    <w:rsid w:val="00A347CD"/>
    <w:rsid w:val="00A34A16"/>
    <w:rsid w:val="00A34E3C"/>
    <w:rsid w:val="00A34EA1"/>
    <w:rsid w:val="00A34EDA"/>
    <w:rsid w:val="00A35118"/>
    <w:rsid w:val="00A3538B"/>
    <w:rsid w:val="00A35503"/>
    <w:rsid w:val="00A3563C"/>
    <w:rsid w:val="00A3572A"/>
    <w:rsid w:val="00A3588A"/>
    <w:rsid w:val="00A359C6"/>
    <w:rsid w:val="00A35E40"/>
    <w:rsid w:val="00A35E8F"/>
    <w:rsid w:val="00A35F7C"/>
    <w:rsid w:val="00A35F9C"/>
    <w:rsid w:val="00A3605D"/>
    <w:rsid w:val="00A36099"/>
    <w:rsid w:val="00A3609B"/>
    <w:rsid w:val="00A362BF"/>
    <w:rsid w:val="00A3644F"/>
    <w:rsid w:val="00A36551"/>
    <w:rsid w:val="00A367CE"/>
    <w:rsid w:val="00A367D0"/>
    <w:rsid w:val="00A367EE"/>
    <w:rsid w:val="00A368F0"/>
    <w:rsid w:val="00A36AFD"/>
    <w:rsid w:val="00A36D63"/>
    <w:rsid w:val="00A36E80"/>
    <w:rsid w:val="00A370DD"/>
    <w:rsid w:val="00A37104"/>
    <w:rsid w:val="00A3714B"/>
    <w:rsid w:val="00A37226"/>
    <w:rsid w:val="00A37283"/>
    <w:rsid w:val="00A372CE"/>
    <w:rsid w:val="00A373C0"/>
    <w:rsid w:val="00A37596"/>
    <w:rsid w:val="00A37661"/>
    <w:rsid w:val="00A378A4"/>
    <w:rsid w:val="00A378D0"/>
    <w:rsid w:val="00A37B9E"/>
    <w:rsid w:val="00A37C9B"/>
    <w:rsid w:val="00A37D65"/>
    <w:rsid w:val="00A37DB2"/>
    <w:rsid w:val="00A37F5A"/>
    <w:rsid w:val="00A37FBC"/>
    <w:rsid w:val="00A402EA"/>
    <w:rsid w:val="00A40436"/>
    <w:rsid w:val="00A406A5"/>
    <w:rsid w:val="00A407A7"/>
    <w:rsid w:val="00A40918"/>
    <w:rsid w:val="00A40B74"/>
    <w:rsid w:val="00A40BDB"/>
    <w:rsid w:val="00A40CC1"/>
    <w:rsid w:val="00A40CDF"/>
    <w:rsid w:val="00A41005"/>
    <w:rsid w:val="00A41607"/>
    <w:rsid w:val="00A4162E"/>
    <w:rsid w:val="00A4172B"/>
    <w:rsid w:val="00A41737"/>
    <w:rsid w:val="00A41738"/>
    <w:rsid w:val="00A4193C"/>
    <w:rsid w:val="00A41C8B"/>
    <w:rsid w:val="00A41CD5"/>
    <w:rsid w:val="00A41DF7"/>
    <w:rsid w:val="00A41F77"/>
    <w:rsid w:val="00A421A5"/>
    <w:rsid w:val="00A421E6"/>
    <w:rsid w:val="00A422C4"/>
    <w:rsid w:val="00A422E2"/>
    <w:rsid w:val="00A422F0"/>
    <w:rsid w:val="00A424B1"/>
    <w:rsid w:val="00A425C4"/>
    <w:rsid w:val="00A42600"/>
    <w:rsid w:val="00A426DB"/>
    <w:rsid w:val="00A42A8C"/>
    <w:rsid w:val="00A42AD1"/>
    <w:rsid w:val="00A42AF4"/>
    <w:rsid w:val="00A42B74"/>
    <w:rsid w:val="00A42E8B"/>
    <w:rsid w:val="00A42F23"/>
    <w:rsid w:val="00A430E6"/>
    <w:rsid w:val="00A43366"/>
    <w:rsid w:val="00A43434"/>
    <w:rsid w:val="00A43470"/>
    <w:rsid w:val="00A43523"/>
    <w:rsid w:val="00A43621"/>
    <w:rsid w:val="00A4367B"/>
    <w:rsid w:val="00A4373F"/>
    <w:rsid w:val="00A437FA"/>
    <w:rsid w:val="00A438B9"/>
    <w:rsid w:val="00A43A63"/>
    <w:rsid w:val="00A43A6D"/>
    <w:rsid w:val="00A43C84"/>
    <w:rsid w:val="00A43CA0"/>
    <w:rsid w:val="00A43D35"/>
    <w:rsid w:val="00A43DF7"/>
    <w:rsid w:val="00A43E23"/>
    <w:rsid w:val="00A43E98"/>
    <w:rsid w:val="00A4408B"/>
    <w:rsid w:val="00A4409B"/>
    <w:rsid w:val="00A440A5"/>
    <w:rsid w:val="00A44166"/>
    <w:rsid w:val="00A4424A"/>
    <w:rsid w:val="00A444DA"/>
    <w:rsid w:val="00A44668"/>
    <w:rsid w:val="00A44772"/>
    <w:rsid w:val="00A44838"/>
    <w:rsid w:val="00A448A0"/>
    <w:rsid w:val="00A449E5"/>
    <w:rsid w:val="00A44A08"/>
    <w:rsid w:val="00A44B0A"/>
    <w:rsid w:val="00A44D32"/>
    <w:rsid w:val="00A44EF9"/>
    <w:rsid w:val="00A44F8F"/>
    <w:rsid w:val="00A4519E"/>
    <w:rsid w:val="00A454AE"/>
    <w:rsid w:val="00A45552"/>
    <w:rsid w:val="00A455E6"/>
    <w:rsid w:val="00A45702"/>
    <w:rsid w:val="00A457C2"/>
    <w:rsid w:val="00A45847"/>
    <w:rsid w:val="00A45865"/>
    <w:rsid w:val="00A45BD7"/>
    <w:rsid w:val="00A45F83"/>
    <w:rsid w:val="00A460E6"/>
    <w:rsid w:val="00A4617F"/>
    <w:rsid w:val="00A461EF"/>
    <w:rsid w:val="00A46275"/>
    <w:rsid w:val="00A46292"/>
    <w:rsid w:val="00A463D2"/>
    <w:rsid w:val="00A465BF"/>
    <w:rsid w:val="00A46843"/>
    <w:rsid w:val="00A46B0B"/>
    <w:rsid w:val="00A46C41"/>
    <w:rsid w:val="00A46CFF"/>
    <w:rsid w:val="00A46D71"/>
    <w:rsid w:val="00A46E66"/>
    <w:rsid w:val="00A470A6"/>
    <w:rsid w:val="00A47455"/>
    <w:rsid w:val="00A4752D"/>
    <w:rsid w:val="00A4771D"/>
    <w:rsid w:val="00A4793B"/>
    <w:rsid w:val="00A47AAE"/>
    <w:rsid w:val="00A47BA5"/>
    <w:rsid w:val="00A47D1A"/>
    <w:rsid w:val="00A47F32"/>
    <w:rsid w:val="00A47FBB"/>
    <w:rsid w:val="00A50143"/>
    <w:rsid w:val="00A50172"/>
    <w:rsid w:val="00A50203"/>
    <w:rsid w:val="00A503B4"/>
    <w:rsid w:val="00A505CD"/>
    <w:rsid w:val="00A50639"/>
    <w:rsid w:val="00A507C6"/>
    <w:rsid w:val="00A50ADB"/>
    <w:rsid w:val="00A50AFA"/>
    <w:rsid w:val="00A50B08"/>
    <w:rsid w:val="00A50D0C"/>
    <w:rsid w:val="00A50E88"/>
    <w:rsid w:val="00A50EA4"/>
    <w:rsid w:val="00A5107B"/>
    <w:rsid w:val="00A51088"/>
    <w:rsid w:val="00A510CB"/>
    <w:rsid w:val="00A51189"/>
    <w:rsid w:val="00A5126A"/>
    <w:rsid w:val="00A5127C"/>
    <w:rsid w:val="00A5133C"/>
    <w:rsid w:val="00A5147D"/>
    <w:rsid w:val="00A514C4"/>
    <w:rsid w:val="00A517E8"/>
    <w:rsid w:val="00A518A2"/>
    <w:rsid w:val="00A518A7"/>
    <w:rsid w:val="00A5197C"/>
    <w:rsid w:val="00A51A25"/>
    <w:rsid w:val="00A51E5C"/>
    <w:rsid w:val="00A51F57"/>
    <w:rsid w:val="00A5223D"/>
    <w:rsid w:val="00A5263D"/>
    <w:rsid w:val="00A526C7"/>
    <w:rsid w:val="00A52969"/>
    <w:rsid w:val="00A52C0A"/>
    <w:rsid w:val="00A52E18"/>
    <w:rsid w:val="00A52FB7"/>
    <w:rsid w:val="00A5306B"/>
    <w:rsid w:val="00A5313D"/>
    <w:rsid w:val="00A531AA"/>
    <w:rsid w:val="00A53248"/>
    <w:rsid w:val="00A5347F"/>
    <w:rsid w:val="00A534CC"/>
    <w:rsid w:val="00A536C9"/>
    <w:rsid w:val="00A53743"/>
    <w:rsid w:val="00A5376F"/>
    <w:rsid w:val="00A53781"/>
    <w:rsid w:val="00A537E8"/>
    <w:rsid w:val="00A53819"/>
    <w:rsid w:val="00A53851"/>
    <w:rsid w:val="00A5393E"/>
    <w:rsid w:val="00A53A44"/>
    <w:rsid w:val="00A53A95"/>
    <w:rsid w:val="00A53C2A"/>
    <w:rsid w:val="00A53D0F"/>
    <w:rsid w:val="00A53D63"/>
    <w:rsid w:val="00A53F5F"/>
    <w:rsid w:val="00A54077"/>
    <w:rsid w:val="00A54139"/>
    <w:rsid w:val="00A541A1"/>
    <w:rsid w:val="00A544B1"/>
    <w:rsid w:val="00A54804"/>
    <w:rsid w:val="00A54937"/>
    <w:rsid w:val="00A549FC"/>
    <w:rsid w:val="00A54A8E"/>
    <w:rsid w:val="00A54A9A"/>
    <w:rsid w:val="00A54B02"/>
    <w:rsid w:val="00A54D90"/>
    <w:rsid w:val="00A54F9A"/>
    <w:rsid w:val="00A55158"/>
    <w:rsid w:val="00A553EE"/>
    <w:rsid w:val="00A55431"/>
    <w:rsid w:val="00A5558C"/>
    <w:rsid w:val="00A555EC"/>
    <w:rsid w:val="00A555FE"/>
    <w:rsid w:val="00A5598D"/>
    <w:rsid w:val="00A55AB7"/>
    <w:rsid w:val="00A55B0F"/>
    <w:rsid w:val="00A55B99"/>
    <w:rsid w:val="00A55CA2"/>
    <w:rsid w:val="00A55CC3"/>
    <w:rsid w:val="00A55CFF"/>
    <w:rsid w:val="00A55D81"/>
    <w:rsid w:val="00A55FB3"/>
    <w:rsid w:val="00A55FBD"/>
    <w:rsid w:val="00A561AB"/>
    <w:rsid w:val="00A56237"/>
    <w:rsid w:val="00A56258"/>
    <w:rsid w:val="00A5638F"/>
    <w:rsid w:val="00A5666E"/>
    <w:rsid w:val="00A567C4"/>
    <w:rsid w:val="00A568E4"/>
    <w:rsid w:val="00A569FF"/>
    <w:rsid w:val="00A56B5D"/>
    <w:rsid w:val="00A56C93"/>
    <w:rsid w:val="00A56D42"/>
    <w:rsid w:val="00A56E52"/>
    <w:rsid w:val="00A56F0E"/>
    <w:rsid w:val="00A56FFE"/>
    <w:rsid w:val="00A5708C"/>
    <w:rsid w:val="00A570C1"/>
    <w:rsid w:val="00A571DB"/>
    <w:rsid w:val="00A572A3"/>
    <w:rsid w:val="00A572E1"/>
    <w:rsid w:val="00A573A6"/>
    <w:rsid w:val="00A57497"/>
    <w:rsid w:val="00A57498"/>
    <w:rsid w:val="00A5776C"/>
    <w:rsid w:val="00A5787A"/>
    <w:rsid w:val="00A57D0C"/>
    <w:rsid w:val="00A57D92"/>
    <w:rsid w:val="00A57DAA"/>
    <w:rsid w:val="00A57EA9"/>
    <w:rsid w:val="00A6007B"/>
    <w:rsid w:val="00A600D4"/>
    <w:rsid w:val="00A6013F"/>
    <w:rsid w:val="00A60270"/>
    <w:rsid w:val="00A602AD"/>
    <w:rsid w:val="00A6035B"/>
    <w:rsid w:val="00A6058F"/>
    <w:rsid w:val="00A607F0"/>
    <w:rsid w:val="00A60870"/>
    <w:rsid w:val="00A609F6"/>
    <w:rsid w:val="00A60AD9"/>
    <w:rsid w:val="00A60B1B"/>
    <w:rsid w:val="00A60B9D"/>
    <w:rsid w:val="00A60CF4"/>
    <w:rsid w:val="00A60F1A"/>
    <w:rsid w:val="00A61072"/>
    <w:rsid w:val="00A6123D"/>
    <w:rsid w:val="00A61332"/>
    <w:rsid w:val="00A6141A"/>
    <w:rsid w:val="00A61455"/>
    <w:rsid w:val="00A61720"/>
    <w:rsid w:val="00A6175F"/>
    <w:rsid w:val="00A617A8"/>
    <w:rsid w:val="00A618F6"/>
    <w:rsid w:val="00A61A13"/>
    <w:rsid w:val="00A61A70"/>
    <w:rsid w:val="00A61AF1"/>
    <w:rsid w:val="00A61B25"/>
    <w:rsid w:val="00A61BF9"/>
    <w:rsid w:val="00A61E5A"/>
    <w:rsid w:val="00A61F0D"/>
    <w:rsid w:val="00A62041"/>
    <w:rsid w:val="00A620E8"/>
    <w:rsid w:val="00A62112"/>
    <w:rsid w:val="00A62491"/>
    <w:rsid w:val="00A624E8"/>
    <w:rsid w:val="00A62521"/>
    <w:rsid w:val="00A62908"/>
    <w:rsid w:val="00A6292E"/>
    <w:rsid w:val="00A62B10"/>
    <w:rsid w:val="00A62CFD"/>
    <w:rsid w:val="00A62D90"/>
    <w:rsid w:val="00A62E07"/>
    <w:rsid w:val="00A62E09"/>
    <w:rsid w:val="00A62ED5"/>
    <w:rsid w:val="00A62F4B"/>
    <w:rsid w:val="00A62FB0"/>
    <w:rsid w:val="00A62FC8"/>
    <w:rsid w:val="00A6303C"/>
    <w:rsid w:val="00A63603"/>
    <w:rsid w:val="00A63725"/>
    <w:rsid w:val="00A639FC"/>
    <w:rsid w:val="00A63AFB"/>
    <w:rsid w:val="00A63B70"/>
    <w:rsid w:val="00A63C96"/>
    <w:rsid w:val="00A63CF8"/>
    <w:rsid w:val="00A63DA4"/>
    <w:rsid w:val="00A63DDF"/>
    <w:rsid w:val="00A63E53"/>
    <w:rsid w:val="00A63F2C"/>
    <w:rsid w:val="00A6438B"/>
    <w:rsid w:val="00A6451A"/>
    <w:rsid w:val="00A645D2"/>
    <w:rsid w:val="00A64643"/>
    <w:rsid w:val="00A64657"/>
    <w:rsid w:val="00A64749"/>
    <w:rsid w:val="00A64797"/>
    <w:rsid w:val="00A64820"/>
    <w:rsid w:val="00A648EC"/>
    <w:rsid w:val="00A64909"/>
    <w:rsid w:val="00A64959"/>
    <w:rsid w:val="00A649BF"/>
    <w:rsid w:val="00A649EE"/>
    <w:rsid w:val="00A64A99"/>
    <w:rsid w:val="00A64CAE"/>
    <w:rsid w:val="00A64D74"/>
    <w:rsid w:val="00A64F19"/>
    <w:rsid w:val="00A652E0"/>
    <w:rsid w:val="00A652F6"/>
    <w:rsid w:val="00A65398"/>
    <w:rsid w:val="00A65459"/>
    <w:rsid w:val="00A65460"/>
    <w:rsid w:val="00A6552C"/>
    <w:rsid w:val="00A658B5"/>
    <w:rsid w:val="00A65B73"/>
    <w:rsid w:val="00A65B7B"/>
    <w:rsid w:val="00A663C7"/>
    <w:rsid w:val="00A664F6"/>
    <w:rsid w:val="00A6654D"/>
    <w:rsid w:val="00A6687E"/>
    <w:rsid w:val="00A668FB"/>
    <w:rsid w:val="00A668FE"/>
    <w:rsid w:val="00A66A1F"/>
    <w:rsid w:val="00A66D16"/>
    <w:rsid w:val="00A66F19"/>
    <w:rsid w:val="00A66F20"/>
    <w:rsid w:val="00A66F2A"/>
    <w:rsid w:val="00A67157"/>
    <w:rsid w:val="00A67184"/>
    <w:rsid w:val="00A67202"/>
    <w:rsid w:val="00A672FD"/>
    <w:rsid w:val="00A672FE"/>
    <w:rsid w:val="00A67369"/>
    <w:rsid w:val="00A673B7"/>
    <w:rsid w:val="00A67408"/>
    <w:rsid w:val="00A674A1"/>
    <w:rsid w:val="00A6760B"/>
    <w:rsid w:val="00A6780F"/>
    <w:rsid w:val="00A6787A"/>
    <w:rsid w:val="00A6798B"/>
    <w:rsid w:val="00A679A3"/>
    <w:rsid w:val="00A67B90"/>
    <w:rsid w:val="00A67CD7"/>
    <w:rsid w:val="00A67E13"/>
    <w:rsid w:val="00A67E5A"/>
    <w:rsid w:val="00A7002C"/>
    <w:rsid w:val="00A70136"/>
    <w:rsid w:val="00A70264"/>
    <w:rsid w:val="00A703F8"/>
    <w:rsid w:val="00A704C1"/>
    <w:rsid w:val="00A706DF"/>
    <w:rsid w:val="00A70C80"/>
    <w:rsid w:val="00A70D18"/>
    <w:rsid w:val="00A70D4A"/>
    <w:rsid w:val="00A70D7D"/>
    <w:rsid w:val="00A70E9F"/>
    <w:rsid w:val="00A7105A"/>
    <w:rsid w:val="00A7105E"/>
    <w:rsid w:val="00A712DD"/>
    <w:rsid w:val="00A71A2E"/>
    <w:rsid w:val="00A71A34"/>
    <w:rsid w:val="00A71D39"/>
    <w:rsid w:val="00A720BC"/>
    <w:rsid w:val="00A720C4"/>
    <w:rsid w:val="00A7215A"/>
    <w:rsid w:val="00A723A1"/>
    <w:rsid w:val="00A725E5"/>
    <w:rsid w:val="00A72A81"/>
    <w:rsid w:val="00A72AB9"/>
    <w:rsid w:val="00A72BDD"/>
    <w:rsid w:val="00A72CF6"/>
    <w:rsid w:val="00A72CFA"/>
    <w:rsid w:val="00A72DA1"/>
    <w:rsid w:val="00A72E08"/>
    <w:rsid w:val="00A72F74"/>
    <w:rsid w:val="00A7304B"/>
    <w:rsid w:val="00A73376"/>
    <w:rsid w:val="00A7356B"/>
    <w:rsid w:val="00A738E5"/>
    <w:rsid w:val="00A73A3B"/>
    <w:rsid w:val="00A73DF7"/>
    <w:rsid w:val="00A73E1F"/>
    <w:rsid w:val="00A7407A"/>
    <w:rsid w:val="00A74087"/>
    <w:rsid w:val="00A740B5"/>
    <w:rsid w:val="00A741E0"/>
    <w:rsid w:val="00A74418"/>
    <w:rsid w:val="00A74444"/>
    <w:rsid w:val="00A745D0"/>
    <w:rsid w:val="00A747BC"/>
    <w:rsid w:val="00A74ABB"/>
    <w:rsid w:val="00A74BF4"/>
    <w:rsid w:val="00A74C35"/>
    <w:rsid w:val="00A74D5C"/>
    <w:rsid w:val="00A74D70"/>
    <w:rsid w:val="00A74DE7"/>
    <w:rsid w:val="00A74E0E"/>
    <w:rsid w:val="00A74E72"/>
    <w:rsid w:val="00A74EED"/>
    <w:rsid w:val="00A75270"/>
    <w:rsid w:val="00A75357"/>
    <w:rsid w:val="00A7553E"/>
    <w:rsid w:val="00A7589E"/>
    <w:rsid w:val="00A75907"/>
    <w:rsid w:val="00A75924"/>
    <w:rsid w:val="00A75E44"/>
    <w:rsid w:val="00A75FD3"/>
    <w:rsid w:val="00A75FF7"/>
    <w:rsid w:val="00A76009"/>
    <w:rsid w:val="00A7604D"/>
    <w:rsid w:val="00A764CD"/>
    <w:rsid w:val="00A76787"/>
    <w:rsid w:val="00A767D2"/>
    <w:rsid w:val="00A7683A"/>
    <w:rsid w:val="00A7686D"/>
    <w:rsid w:val="00A76954"/>
    <w:rsid w:val="00A76A87"/>
    <w:rsid w:val="00A76A8B"/>
    <w:rsid w:val="00A76C16"/>
    <w:rsid w:val="00A76D17"/>
    <w:rsid w:val="00A76E71"/>
    <w:rsid w:val="00A77079"/>
    <w:rsid w:val="00A771C3"/>
    <w:rsid w:val="00A772B5"/>
    <w:rsid w:val="00A7736F"/>
    <w:rsid w:val="00A77412"/>
    <w:rsid w:val="00A775F0"/>
    <w:rsid w:val="00A7762E"/>
    <w:rsid w:val="00A77687"/>
    <w:rsid w:val="00A77739"/>
    <w:rsid w:val="00A7790F"/>
    <w:rsid w:val="00A77E12"/>
    <w:rsid w:val="00A80694"/>
    <w:rsid w:val="00A806BE"/>
    <w:rsid w:val="00A80BEE"/>
    <w:rsid w:val="00A80C40"/>
    <w:rsid w:val="00A80C65"/>
    <w:rsid w:val="00A80C66"/>
    <w:rsid w:val="00A80E8E"/>
    <w:rsid w:val="00A80FBC"/>
    <w:rsid w:val="00A810B1"/>
    <w:rsid w:val="00A81168"/>
    <w:rsid w:val="00A814A2"/>
    <w:rsid w:val="00A8167A"/>
    <w:rsid w:val="00A818D8"/>
    <w:rsid w:val="00A81A73"/>
    <w:rsid w:val="00A821CC"/>
    <w:rsid w:val="00A82233"/>
    <w:rsid w:val="00A822CA"/>
    <w:rsid w:val="00A82360"/>
    <w:rsid w:val="00A8256D"/>
    <w:rsid w:val="00A825E5"/>
    <w:rsid w:val="00A827B2"/>
    <w:rsid w:val="00A8281A"/>
    <w:rsid w:val="00A828AB"/>
    <w:rsid w:val="00A82A22"/>
    <w:rsid w:val="00A82A82"/>
    <w:rsid w:val="00A82B6E"/>
    <w:rsid w:val="00A82E5D"/>
    <w:rsid w:val="00A82E9B"/>
    <w:rsid w:val="00A830AE"/>
    <w:rsid w:val="00A83405"/>
    <w:rsid w:val="00A83507"/>
    <w:rsid w:val="00A83725"/>
    <w:rsid w:val="00A83764"/>
    <w:rsid w:val="00A83AB7"/>
    <w:rsid w:val="00A83AF9"/>
    <w:rsid w:val="00A83B7B"/>
    <w:rsid w:val="00A83CEA"/>
    <w:rsid w:val="00A83D18"/>
    <w:rsid w:val="00A83E2B"/>
    <w:rsid w:val="00A83F35"/>
    <w:rsid w:val="00A84222"/>
    <w:rsid w:val="00A84281"/>
    <w:rsid w:val="00A842DE"/>
    <w:rsid w:val="00A84301"/>
    <w:rsid w:val="00A84570"/>
    <w:rsid w:val="00A84675"/>
    <w:rsid w:val="00A849DE"/>
    <w:rsid w:val="00A84CE6"/>
    <w:rsid w:val="00A84D92"/>
    <w:rsid w:val="00A84DA9"/>
    <w:rsid w:val="00A84E0B"/>
    <w:rsid w:val="00A84F34"/>
    <w:rsid w:val="00A85059"/>
    <w:rsid w:val="00A85193"/>
    <w:rsid w:val="00A851A7"/>
    <w:rsid w:val="00A8526C"/>
    <w:rsid w:val="00A85371"/>
    <w:rsid w:val="00A85438"/>
    <w:rsid w:val="00A855EE"/>
    <w:rsid w:val="00A8561E"/>
    <w:rsid w:val="00A8569E"/>
    <w:rsid w:val="00A856C5"/>
    <w:rsid w:val="00A857DD"/>
    <w:rsid w:val="00A859B9"/>
    <w:rsid w:val="00A859E7"/>
    <w:rsid w:val="00A85DBA"/>
    <w:rsid w:val="00A85DDE"/>
    <w:rsid w:val="00A85E22"/>
    <w:rsid w:val="00A85F92"/>
    <w:rsid w:val="00A86346"/>
    <w:rsid w:val="00A863D6"/>
    <w:rsid w:val="00A864FE"/>
    <w:rsid w:val="00A8650C"/>
    <w:rsid w:val="00A86516"/>
    <w:rsid w:val="00A86537"/>
    <w:rsid w:val="00A86573"/>
    <w:rsid w:val="00A86641"/>
    <w:rsid w:val="00A8682D"/>
    <w:rsid w:val="00A86847"/>
    <w:rsid w:val="00A86C49"/>
    <w:rsid w:val="00A86DF7"/>
    <w:rsid w:val="00A86EAE"/>
    <w:rsid w:val="00A86FF0"/>
    <w:rsid w:val="00A87262"/>
    <w:rsid w:val="00A87338"/>
    <w:rsid w:val="00A874DF"/>
    <w:rsid w:val="00A8761D"/>
    <w:rsid w:val="00A878D5"/>
    <w:rsid w:val="00A87A12"/>
    <w:rsid w:val="00A87E3C"/>
    <w:rsid w:val="00A87FF5"/>
    <w:rsid w:val="00A9006F"/>
    <w:rsid w:val="00A90127"/>
    <w:rsid w:val="00A901CF"/>
    <w:rsid w:val="00A901D2"/>
    <w:rsid w:val="00A9037B"/>
    <w:rsid w:val="00A90494"/>
    <w:rsid w:val="00A905F7"/>
    <w:rsid w:val="00A9071A"/>
    <w:rsid w:val="00A90784"/>
    <w:rsid w:val="00A90837"/>
    <w:rsid w:val="00A90949"/>
    <w:rsid w:val="00A90966"/>
    <w:rsid w:val="00A90EBA"/>
    <w:rsid w:val="00A90FA6"/>
    <w:rsid w:val="00A90FF3"/>
    <w:rsid w:val="00A91066"/>
    <w:rsid w:val="00A9115D"/>
    <w:rsid w:val="00A914BF"/>
    <w:rsid w:val="00A9157A"/>
    <w:rsid w:val="00A91983"/>
    <w:rsid w:val="00A919F2"/>
    <w:rsid w:val="00A91A5E"/>
    <w:rsid w:val="00A91AD8"/>
    <w:rsid w:val="00A91B1B"/>
    <w:rsid w:val="00A91CE1"/>
    <w:rsid w:val="00A91CFF"/>
    <w:rsid w:val="00A91FBA"/>
    <w:rsid w:val="00A91FE7"/>
    <w:rsid w:val="00A92028"/>
    <w:rsid w:val="00A92247"/>
    <w:rsid w:val="00A9264F"/>
    <w:rsid w:val="00A92779"/>
    <w:rsid w:val="00A92ACA"/>
    <w:rsid w:val="00A92B1D"/>
    <w:rsid w:val="00A92C80"/>
    <w:rsid w:val="00A92E15"/>
    <w:rsid w:val="00A92F61"/>
    <w:rsid w:val="00A931F2"/>
    <w:rsid w:val="00A93343"/>
    <w:rsid w:val="00A93896"/>
    <w:rsid w:val="00A9392D"/>
    <w:rsid w:val="00A93A1A"/>
    <w:rsid w:val="00A93C97"/>
    <w:rsid w:val="00A93CBF"/>
    <w:rsid w:val="00A93DB2"/>
    <w:rsid w:val="00A93EE6"/>
    <w:rsid w:val="00A93EE9"/>
    <w:rsid w:val="00A94041"/>
    <w:rsid w:val="00A940D7"/>
    <w:rsid w:val="00A9428F"/>
    <w:rsid w:val="00A94465"/>
    <w:rsid w:val="00A944F5"/>
    <w:rsid w:val="00A94673"/>
    <w:rsid w:val="00A94828"/>
    <w:rsid w:val="00A94954"/>
    <w:rsid w:val="00A94964"/>
    <w:rsid w:val="00A94D33"/>
    <w:rsid w:val="00A950FF"/>
    <w:rsid w:val="00A95127"/>
    <w:rsid w:val="00A951BB"/>
    <w:rsid w:val="00A95230"/>
    <w:rsid w:val="00A95291"/>
    <w:rsid w:val="00A952B1"/>
    <w:rsid w:val="00A9532F"/>
    <w:rsid w:val="00A953A3"/>
    <w:rsid w:val="00A9544B"/>
    <w:rsid w:val="00A95729"/>
    <w:rsid w:val="00A9583E"/>
    <w:rsid w:val="00A958A7"/>
    <w:rsid w:val="00A959D0"/>
    <w:rsid w:val="00A95A21"/>
    <w:rsid w:val="00A95B21"/>
    <w:rsid w:val="00A95B48"/>
    <w:rsid w:val="00A95CB6"/>
    <w:rsid w:val="00A961CE"/>
    <w:rsid w:val="00A96227"/>
    <w:rsid w:val="00A962C1"/>
    <w:rsid w:val="00A962E2"/>
    <w:rsid w:val="00A9632E"/>
    <w:rsid w:val="00A96514"/>
    <w:rsid w:val="00A96597"/>
    <w:rsid w:val="00A965A9"/>
    <w:rsid w:val="00A965C3"/>
    <w:rsid w:val="00A9664F"/>
    <w:rsid w:val="00A967E7"/>
    <w:rsid w:val="00A9692B"/>
    <w:rsid w:val="00A96A76"/>
    <w:rsid w:val="00A96C5E"/>
    <w:rsid w:val="00A96CDF"/>
    <w:rsid w:val="00A96DA3"/>
    <w:rsid w:val="00A96E44"/>
    <w:rsid w:val="00A96ECF"/>
    <w:rsid w:val="00A96F6B"/>
    <w:rsid w:val="00A9723B"/>
    <w:rsid w:val="00A9724A"/>
    <w:rsid w:val="00A973EF"/>
    <w:rsid w:val="00A977F0"/>
    <w:rsid w:val="00A97894"/>
    <w:rsid w:val="00A97A90"/>
    <w:rsid w:val="00A97B93"/>
    <w:rsid w:val="00A97B9F"/>
    <w:rsid w:val="00A97D28"/>
    <w:rsid w:val="00A97E45"/>
    <w:rsid w:val="00AA01BF"/>
    <w:rsid w:val="00AA036F"/>
    <w:rsid w:val="00AA046E"/>
    <w:rsid w:val="00AA054C"/>
    <w:rsid w:val="00AA059E"/>
    <w:rsid w:val="00AA0628"/>
    <w:rsid w:val="00AA064D"/>
    <w:rsid w:val="00AA07B8"/>
    <w:rsid w:val="00AA0B6C"/>
    <w:rsid w:val="00AA0B75"/>
    <w:rsid w:val="00AA0CF1"/>
    <w:rsid w:val="00AA101D"/>
    <w:rsid w:val="00AA1110"/>
    <w:rsid w:val="00AA1160"/>
    <w:rsid w:val="00AA1179"/>
    <w:rsid w:val="00AA1216"/>
    <w:rsid w:val="00AA12BB"/>
    <w:rsid w:val="00AA1372"/>
    <w:rsid w:val="00AA150C"/>
    <w:rsid w:val="00AA17EB"/>
    <w:rsid w:val="00AA1A8B"/>
    <w:rsid w:val="00AA1B40"/>
    <w:rsid w:val="00AA1BC0"/>
    <w:rsid w:val="00AA1C60"/>
    <w:rsid w:val="00AA1D67"/>
    <w:rsid w:val="00AA1D99"/>
    <w:rsid w:val="00AA1E09"/>
    <w:rsid w:val="00AA1E93"/>
    <w:rsid w:val="00AA1EFE"/>
    <w:rsid w:val="00AA209F"/>
    <w:rsid w:val="00AA2100"/>
    <w:rsid w:val="00AA213F"/>
    <w:rsid w:val="00AA24A3"/>
    <w:rsid w:val="00AA2763"/>
    <w:rsid w:val="00AA283B"/>
    <w:rsid w:val="00AA284E"/>
    <w:rsid w:val="00AA2956"/>
    <w:rsid w:val="00AA2A6B"/>
    <w:rsid w:val="00AA2D3E"/>
    <w:rsid w:val="00AA2D93"/>
    <w:rsid w:val="00AA2FB5"/>
    <w:rsid w:val="00AA3140"/>
    <w:rsid w:val="00AA33EB"/>
    <w:rsid w:val="00AA36A7"/>
    <w:rsid w:val="00AA36D6"/>
    <w:rsid w:val="00AA3790"/>
    <w:rsid w:val="00AA386F"/>
    <w:rsid w:val="00AA3A3E"/>
    <w:rsid w:val="00AA3B18"/>
    <w:rsid w:val="00AA3BC8"/>
    <w:rsid w:val="00AA3EBE"/>
    <w:rsid w:val="00AA3F81"/>
    <w:rsid w:val="00AA3F88"/>
    <w:rsid w:val="00AA41C1"/>
    <w:rsid w:val="00AA4522"/>
    <w:rsid w:val="00AA4602"/>
    <w:rsid w:val="00AA4772"/>
    <w:rsid w:val="00AA4787"/>
    <w:rsid w:val="00AA4800"/>
    <w:rsid w:val="00AA48DF"/>
    <w:rsid w:val="00AA4C78"/>
    <w:rsid w:val="00AA4D6E"/>
    <w:rsid w:val="00AA5232"/>
    <w:rsid w:val="00AA523E"/>
    <w:rsid w:val="00AA5471"/>
    <w:rsid w:val="00AA550F"/>
    <w:rsid w:val="00AA5527"/>
    <w:rsid w:val="00AA5761"/>
    <w:rsid w:val="00AA58AD"/>
    <w:rsid w:val="00AA5B06"/>
    <w:rsid w:val="00AA5D97"/>
    <w:rsid w:val="00AA5E40"/>
    <w:rsid w:val="00AA6032"/>
    <w:rsid w:val="00AA62E3"/>
    <w:rsid w:val="00AA631F"/>
    <w:rsid w:val="00AA63CE"/>
    <w:rsid w:val="00AA63D6"/>
    <w:rsid w:val="00AA63DC"/>
    <w:rsid w:val="00AA6506"/>
    <w:rsid w:val="00AA6757"/>
    <w:rsid w:val="00AA680A"/>
    <w:rsid w:val="00AA6960"/>
    <w:rsid w:val="00AA69A6"/>
    <w:rsid w:val="00AA6BB7"/>
    <w:rsid w:val="00AA6C45"/>
    <w:rsid w:val="00AA6FBB"/>
    <w:rsid w:val="00AA72FE"/>
    <w:rsid w:val="00AA7439"/>
    <w:rsid w:val="00AA74B9"/>
    <w:rsid w:val="00AA77BF"/>
    <w:rsid w:val="00AA77C9"/>
    <w:rsid w:val="00AA7937"/>
    <w:rsid w:val="00AA7DC3"/>
    <w:rsid w:val="00AA7DDF"/>
    <w:rsid w:val="00AA7F7F"/>
    <w:rsid w:val="00AB047C"/>
    <w:rsid w:val="00AB04B8"/>
    <w:rsid w:val="00AB06AB"/>
    <w:rsid w:val="00AB07D8"/>
    <w:rsid w:val="00AB0893"/>
    <w:rsid w:val="00AB08B2"/>
    <w:rsid w:val="00AB08CD"/>
    <w:rsid w:val="00AB0965"/>
    <w:rsid w:val="00AB096B"/>
    <w:rsid w:val="00AB0B6E"/>
    <w:rsid w:val="00AB0BA3"/>
    <w:rsid w:val="00AB0C11"/>
    <w:rsid w:val="00AB0C5B"/>
    <w:rsid w:val="00AB0D86"/>
    <w:rsid w:val="00AB0E4A"/>
    <w:rsid w:val="00AB0F9A"/>
    <w:rsid w:val="00AB0FB8"/>
    <w:rsid w:val="00AB0FEF"/>
    <w:rsid w:val="00AB103A"/>
    <w:rsid w:val="00AB1127"/>
    <w:rsid w:val="00AB1170"/>
    <w:rsid w:val="00AB11EE"/>
    <w:rsid w:val="00AB1356"/>
    <w:rsid w:val="00AB146B"/>
    <w:rsid w:val="00AB1516"/>
    <w:rsid w:val="00AB1571"/>
    <w:rsid w:val="00AB1741"/>
    <w:rsid w:val="00AB182D"/>
    <w:rsid w:val="00AB1874"/>
    <w:rsid w:val="00AB18BF"/>
    <w:rsid w:val="00AB1A87"/>
    <w:rsid w:val="00AB1BE7"/>
    <w:rsid w:val="00AB1C6D"/>
    <w:rsid w:val="00AB1C8C"/>
    <w:rsid w:val="00AB1F41"/>
    <w:rsid w:val="00AB20BE"/>
    <w:rsid w:val="00AB2198"/>
    <w:rsid w:val="00AB2221"/>
    <w:rsid w:val="00AB22F9"/>
    <w:rsid w:val="00AB2307"/>
    <w:rsid w:val="00AB23EA"/>
    <w:rsid w:val="00AB2541"/>
    <w:rsid w:val="00AB25C8"/>
    <w:rsid w:val="00AB26E0"/>
    <w:rsid w:val="00AB2793"/>
    <w:rsid w:val="00AB27AE"/>
    <w:rsid w:val="00AB2838"/>
    <w:rsid w:val="00AB2863"/>
    <w:rsid w:val="00AB2937"/>
    <w:rsid w:val="00AB2B00"/>
    <w:rsid w:val="00AB2F70"/>
    <w:rsid w:val="00AB303D"/>
    <w:rsid w:val="00AB3096"/>
    <w:rsid w:val="00AB30AC"/>
    <w:rsid w:val="00AB319B"/>
    <w:rsid w:val="00AB3438"/>
    <w:rsid w:val="00AB3539"/>
    <w:rsid w:val="00AB380E"/>
    <w:rsid w:val="00AB38CC"/>
    <w:rsid w:val="00AB3955"/>
    <w:rsid w:val="00AB3A3C"/>
    <w:rsid w:val="00AB3A56"/>
    <w:rsid w:val="00AB3AA0"/>
    <w:rsid w:val="00AB3BFF"/>
    <w:rsid w:val="00AB3CA3"/>
    <w:rsid w:val="00AB3D39"/>
    <w:rsid w:val="00AB3D9A"/>
    <w:rsid w:val="00AB3DC5"/>
    <w:rsid w:val="00AB3DD7"/>
    <w:rsid w:val="00AB3F69"/>
    <w:rsid w:val="00AB40CA"/>
    <w:rsid w:val="00AB450C"/>
    <w:rsid w:val="00AB470E"/>
    <w:rsid w:val="00AB4894"/>
    <w:rsid w:val="00AB4969"/>
    <w:rsid w:val="00AB49B6"/>
    <w:rsid w:val="00AB4C57"/>
    <w:rsid w:val="00AB4CD7"/>
    <w:rsid w:val="00AB4D5D"/>
    <w:rsid w:val="00AB4E3F"/>
    <w:rsid w:val="00AB4E9E"/>
    <w:rsid w:val="00AB4F6C"/>
    <w:rsid w:val="00AB5000"/>
    <w:rsid w:val="00AB525B"/>
    <w:rsid w:val="00AB538E"/>
    <w:rsid w:val="00AB5415"/>
    <w:rsid w:val="00AB55C8"/>
    <w:rsid w:val="00AB55DF"/>
    <w:rsid w:val="00AB563C"/>
    <w:rsid w:val="00AB5699"/>
    <w:rsid w:val="00AB56C0"/>
    <w:rsid w:val="00AB57A6"/>
    <w:rsid w:val="00AB5AE4"/>
    <w:rsid w:val="00AB5C7D"/>
    <w:rsid w:val="00AB5C89"/>
    <w:rsid w:val="00AB5D72"/>
    <w:rsid w:val="00AB5D8A"/>
    <w:rsid w:val="00AB5EC7"/>
    <w:rsid w:val="00AB5F1C"/>
    <w:rsid w:val="00AB6025"/>
    <w:rsid w:val="00AB6206"/>
    <w:rsid w:val="00AB647E"/>
    <w:rsid w:val="00AB64F3"/>
    <w:rsid w:val="00AB65C2"/>
    <w:rsid w:val="00AB66DD"/>
    <w:rsid w:val="00AB671B"/>
    <w:rsid w:val="00AB672B"/>
    <w:rsid w:val="00AB67C0"/>
    <w:rsid w:val="00AB6962"/>
    <w:rsid w:val="00AB699A"/>
    <w:rsid w:val="00AB6A8B"/>
    <w:rsid w:val="00AB6B7C"/>
    <w:rsid w:val="00AB6C2E"/>
    <w:rsid w:val="00AB6C80"/>
    <w:rsid w:val="00AB6D49"/>
    <w:rsid w:val="00AB6DB8"/>
    <w:rsid w:val="00AB6F37"/>
    <w:rsid w:val="00AB7232"/>
    <w:rsid w:val="00AB739F"/>
    <w:rsid w:val="00AB7486"/>
    <w:rsid w:val="00AB748F"/>
    <w:rsid w:val="00AB75AE"/>
    <w:rsid w:val="00AB784F"/>
    <w:rsid w:val="00AB78FB"/>
    <w:rsid w:val="00AB7913"/>
    <w:rsid w:val="00AB7B78"/>
    <w:rsid w:val="00AB7BA3"/>
    <w:rsid w:val="00AB7DFD"/>
    <w:rsid w:val="00AB7E37"/>
    <w:rsid w:val="00AB7F96"/>
    <w:rsid w:val="00AC004F"/>
    <w:rsid w:val="00AC04A3"/>
    <w:rsid w:val="00AC0545"/>
    <w:rsid w:val="00AC057E"/>
    <w:rsid w:val="00AC087E"/>
    <w:rsid w:val="00AC095F"/>
    <w:rsid w:val="00AC0A51"/>
    <w:rsid w:val="00AC0B06"/>
    <w:rsid w:val="00AC0D07"/>
    <w:rsid w:val="00AC0EE3"/>
    <w:rsid w:val="00AC1196"/>
    <w:rsid w:val="00AC121B"/>
    <w:rsid w:val="00AC1284"/>
    <w:rsid w:val="00AC12B9"/>
    <w:rsid w:val="00AC148F"/>
    <w:rsid w:val="00AC1731"/>
    <w:rsid w:val="00AC175B"/>
    <w:rsid w:val="00AC1B8C"/>
    <w:rsid w:val="00AC1BE7"/>
    <w:rsid w:val="00AC21E4"/>
    <w:rsid w:val="00AC23B4"/>
    <w:rsid w:val="00AC2560"/>
    <w:rsid w:val="00AC263E"/>
    <w:rsid w:val="00AC270C"/>
    <w:rsid w:val="00AC29D7"/>
    <w:rsid w:val="00AC2A23"/>
    <w:rsid w:val="00AC2A47"/>
    <w:rsid w:val="00AC2B10"/>
    <w:rsid w:val="00AC2B8F"/>
    <w:rsid w:val="00AC2C82"/>
    <w:rsid w:val="00AC2E67"/>
    <w:rsid w:val="00AC2EEF"/>
    <w:rsid w:val="00AC2F23"/>
    <w:rsid w:val="00AC3131"/>
    <w:rsid w:val="00AC319D"/>
    <w:rsid w:val="00AC31D9"/>
    <w:rsid w:val="00AC3297"/>
    <w:rsid w:val="00AC32F5"/>
    <w:rsid w:val="00AC3346"/>
    <w:rsid w:val="00AC3358"/>
    <w:rsid w:val="00AC3477"/>
    <w:rsid w:val="00AC3866"/>
    <w:rsid w:val="00AC39EB"/>
    <w:rsid w:val="00AC3A2D"/>
    <w:rsid w:val="00AC3F6A"/>
    <w:rsid w:val="00AC428A"/>
    <w:rsid w:val="00AC4417"/>
    <w:rsid w:val="00AC47DD"/>
    <w:rsid w:val="00AC484A"/>
    <w:rsid w:val="00AC4C29"/>
    <w:rsid w:val="00AC4D78"/>
    <w:rsid w:val="00AC4F93"/>
    <w:rsid w:val="00AC4FC8"/>
    <w:rsid w:val="00AC5304"/>
    <w:rsid w:val="00AC5330"/>
    <w:rsid w:val="00AC541E"/>
    <w:rsid w:val="00AC567E"/>
    <w:rsid w:val="00AC5BEC"/>
    <w:rsid w:val="00AC5E49"/>
    <w:rsid w:val="00AC62B5"/>
    <w:rsid w:val="00AC62EB"/>
    <w:rsid w:val="00AC63A9"/>
    <w:rsid w:val="00AC6482"/>
    <w:rsid w:val="00AC650B"/>
    <w:rsid w:val="00AC653D"/>
    <w:rsid w:val="00AC6588"/>
    <w:rsid w:val="00AC6657"/>
    <w:rsid w:val="00AC66B9"/>
    <w:rsid w:val="00AC67ED"/>
    <w:rsid w:val="00AC6843"/>
    <w:rsid w:val="00AC6A71"/>
    <w:rsid w:val="00AC6BED"/>
    <w:rsid w:val="00AC6DCC"/>
    <w:rsid w:val="00AC6F07"/>
    <w:rsid w:val="00AC6FE0"/>
    <w:rsid w:val="00AC701C"/>
    <w:rsid w:val="00AC7074"/>
    <w:rsid w:val="00AC7110"/>
    <w:rsid w:val="00AC7440"/>
    <w:rsid w:val="00AC74B3"/>
    <w:rsid w:val="00AC75BE"/>
    <w:rsid w:val="00AC75CD"/>
    <w:rsid w:val="00AC7673"/>
    <w:rsid w:val="00AC76DF"/>
    <w:rsid w:val="00AC7764"/>
    <w:rsid w:val="00AC777D"/>
    <w:rsid w:val="00AC77B3"/>
    <w:rsid w:val="00AC786C"/>
    <w:rsid w:val="00AC78CC"/>
    <w:rsid w:val="00AC7963"/>
    <w:rsid w:val="00AC79FC"/>
    <w:rsid w:val="00AC7AA4"/>
    <w:rsid w:val="00AC7C49"/>
    <w:rsid w:val="00AC7C4C"/>
    <w:rsid w:val="00AC7D19"/>
    <w:rsid w:val="00AC7DDE"/>
    <w:rsid w:val="00AC7F4B"/>
    <w:rsid w:val="00AD00DA"/>
    <w:rsid w:val="00AD00E8"/>
    <w:rsid w:val="00AD02D0"/>
    <w:rsid w:val="00AD035F"/>
    <w:rsid w:val="00AD04AC"/>
    <w:rsid w:val="00AD04F9"/>
    <w:rsid w:val="00AD05C0"/>
    <w:rsid w:val="00AD0656"/>
    <w:rsid w:val="00AD0845"/>
    <w:rsid w:val="00AD0853"/>
    <w:rsid w:val="00AD0875"/>
    <w:rsid w:val="00AD09B7"/>
    <w:rsid w:val="00AD09B8"/>
    <w:rsid w:val="00AD0AD8"/>
    <w:rsid w:val="00AD0AEB"/>
    <w:rsid w:val="00AD0E85"/>
    <w:rsid w:val="00AD0E8D"/>
    <w:rsid w:val="00AD1051"/>
    <w:rsid w:val="00AD1082"/>
    <w:rsid w:val="00AD10D8"/>
    <w:rsid w:val="00AD111C"/>
    <w:rsid w:val="00AD1132"/>
    <w:rsid w:val="00AD1239"/>
    <w:rsid w:val="00AD1617"/>
    <w:rsid w:val="00AD16E6"/>
    <w:rsid w:val="00AD1732"/>
    <w:rsid w:val="00AD17CF"/>
    <w:rsid w:val="00AD19A5"/>
    <w:rsid w:val="00AD1BC6"/>
    <w:rsid w:val="00AD1C40"/>
    <w:rsid w:val="00AD1EDF"/>
    <w:rsid w:val="00AD1FE4"/>
    <w:rsid w:val="00AD22CB"/>
    <w:rsid w:val="00AD235A"/>
    <w:rsid w:val="00AD23CC"/>
    <w:rsid w:val="00AD25C2"/>
    <w:rsid w:val="00AD261B"/>
    <w:rsid w:val="00AD26C8"/>
    <w:rsid w:val="00AD270D"/>
    <w:rsid w:val="00AD2821"/>
    <w:rsid w:val="00AD2971"/>
    <w:rsid w:val="00AD2A8C"/>
    <w:rsid w:val="00AD2C19"/>
    <w:rsid w:val="00AD2C28"/>
    <w:rsid w:val="00AD2C93"/>
    <w:rsid w:val="00AD2D17"/>
    <w:rsid w:val="00AD2E3A"/>
    <w:rsid w:val="00AD2E77"/>
    <w:rsid w:val="00AD2EFB"/>
    <w:rsid w:val="00AD2EFF"/>
    <w:rsid w:val="00AD3108"/>
    <w:rsid w:val="00AD3164"/>
    <w:rsid w:val="00AD33F9"/>
    <w:rsid w:val="00AD3405"/>
    <w:rsid w:val="00AD3639"/>
    <w:rsid w:val="00AD37C1"/>
    <w:rsid w:val="00AD387C"/>
    <w:rsid w:val="00AD3A52"/>
    <w:rsid w:val="00AD3A7F"/>
    <w:rsid w:val="00AD3B05"/>
    <w:rsid w:val="00AD3BFA"/>
    <w:rsid w:val="00AD3ED0"/>
    <w:rsid w:val="00AD3FD6"/>
    <w:rsid w:val="00AD41FF"/>
    <w:rsid w:val="00AD4459"/>
    <w:rsid w:val="00AD465A"/>
    <w:rsid w:val="00AD46FE"/>
    <w:rsid w:val="00AD49B9"/>
    <w:rsid w:val="00AD4ABC"/>
    <w:rsid w:val="00AD4AE6"/>
    <w:rsid w:val="00AD4EE2"/>
    <w:rsid w:val="00AD5003"/>
    <w:rsid w:val="00AD525A"/>
    <w:rsid w:val="00AD55B9"/>
    <w:rsid w:val="00AD5620"/>
    <w:rsid w:val="00AD56FE"/>
    <w:rsid w:val="00AD5749"/>
    <w:rsid w:val="00AD5A9A"/>
    <w:rsid w:val="00AD5B3F"/>
    <w:rsid w:val="00AD5B53"/>
    <w:rsid w:val="00AD5B9D"/>
    <w:rsid w:val="00AD5E63"/>
    <w:rsid w:val="00AD6023"/>
    <w:rsid w:val="00AD609E"/>
    <w:rsid w:val="00AD61E7"/>
    <w:rsid w:val="00AD634F"/>
    <w:rsid w:val="00AD64A7"/>
    <w:rsid w:val="00AD65FF"/>
    <w:rsid w:val="00AD679F"/>
    <w:rsid w:val="00AD68CB"/>
    <w:rsid w:val="00AD6A56"/>
    <w:rsid w:val="00AD6B1D"/>
    <w:rsid w:val="00AD6B5E"/>
    <w:rsid w:val="00AD6B98"/>
    <w:rsid w:val="00AD6C50"/>
    <w:rsid w:val="00AD6D67"/>
    <w:rsid w:val="00AD6DCC"/>
    <w:rsid w:val="00AD6FE8"/>
    <w:rsid w:val="00AD70BB"/>
    <w:rsid w:val="00AD724F"/>
    <w:rsid w:val="00AD766B"/>
    <w:rsid w:val="00AD7927"/>
    <w:rsid w:val="00AD79F2"/>
    <w:rsid w:val="00AD7C33"/>
    <w:rsid w:val="00AE019F"/>
    <w:rsid w:val="00AE02C7"/>
    <w:rsid w:val="00AE0349"/>
    <w:rsid w:val="00AE05CB"/>
    <w:rsid w:val="00AE0695"/>
    <w:rsid w:val="00AE092A"/>
    <w:rsid w:val="00AE09BE"/>
    <w:rsid w:val="00AE0BF5"/>
    <w:rsid w:val="00AE0C86"/>
    <w:rsid w:val="00AE0CBC"/>
    <w:rsid w:val="00AE0FE8"/>
    <w:rsid w:val="00AE123A"/>
    <w:rsid w:val="00AE13D0"/>
    <w:rsid w:val="00AE1562"/>
    <w:rsid w:val="00AE174F"/>
    <w:rsid w:val="00AE176E"/>
    <w:rsid w:val="00AE1916"/>
    <w:rsid w:val="00AE19CC"/>
    <w:rsid w:val="00AE1AB3"/>
    <w:rsid w:val="00AE1B93"/>
    <w:rsid w:val="00AE1BAC"/>
    <w:rsid w:val="00AE1C66"/>
    <w:rsid w:val="00AE201F"/>
    <w:rsid w:val="00AE2145"/>
    <w:rsid w:val="00AE2160"/>
    <w:rsid w:val="00AE2375"/>
    <w:rsid w:val="00AE25D0"/>
    <w:rsid w:val="00AE261C"/>
    <w:rsid w:val="00AE281C"/>
    <w:rsid w:val="00AE2A08"/>
    <w:rsid w:val="00AE2DF5"/>
    <w:rsid w:val="00AE3046"/>
    <w:rsid w:val="00AE3282"/>
    <w:rsid w:val="00AE35BE"/>
    <w:rsid w:val="00AE366A"/>
    <w:rsid w:val="00AE36B5"/>
    <w:rsid w:val="00AE36E9"/>
    <w:rsid w:val="00AE375A"/>
    <w:rsid w:val="00AE3821"/>
    <w:rsid w:val="00AE38B4"/>
    <w:rsid w:val="00AE3969"/>
    <w:rsid w:val="00AE3AE0"/>
    <w:rsid w:val="00AE3D29"/>
    <w:rsid w:val="00AE3DB5"/>
    <w:rsid w:val="00AE413E"/>
    <w:rsid w:val="00AE4148"/>
    <w:rsid w:val="00AE4190"/>
    <w:rsid w:val="00AE4250"/>
    <w:rsid w:val="00AE42A5"/>
    <w:rsid w:val="00AE4339"/>
    <w:rsid w:val="00AE45A0"/>
    <w:rsid w:val="00AE4849"/>
    <w:rsid w:val="00AE497F"/>
    <w:rsid w:val="00AE4AD6"/>
    <w:rsid w:val="00AE4B10"/>
    <w:rsid w:val="00AE4B94"/>
    <w:rsid w:val="00AE4BAC"/>
    <w:rsid w:val="00AE4BE1"/>
    <w:rsid w:val="00AE4F13"/>
    <w:rsid w:val="00AE5000"/>
    <w:rsid w:val="00AE543D"/>
    <w:rsid w:val="00AE54AA"/>
    <w:rsid w:val="00AE55D9"/>
    <w:rsid w:val="00AE570D"/>
    <w:rsid w:val="00AE57C1"/>
    <w:rsid w:val="00AE5904"/>
    <w:rsid w:val="00AE594E"/>
    <w:rsid w:val="00AE5A96"/>
    <w:rsid w:val="00AE5B8E"/>
    <w:rsid w:val="00AE5CA1"/>
    <w:rsid w:val="00AE5CCA"/>
    <w:rsid w:val="00AE5DCE"/>
    <w:rsid w:val="00AE5EFC"/>
    <w:rsid w:val="00AE5FAF"/>
    <w:rsid w:val="00AE615F"/>
    <w:rsid w:val="00AE61AE"/>
    <w:rsid w:val="00AE6236"/>
    <w:rsid w:val="00AE637B"/>
    <w:rsid w:val="00AE639F"/>
    <w:rsid w:val="00AE63B1"/>
    <w:rsid w:val="00AE657F"/>
    <w:rsid w:val="00AE6697"/>
    <w:rsid w:val="00AE684C"/>
    <w:rsid w:val="00AE6885"/>
    <w:rsid w:val="00AE6A08"/>
    <w:rsid w:val="00AE6A7F"/>
    <w:rsid w:val="00AE6FC6"/>
    <w:rsid w:val="00AE6FFD"/>
    <w:rsid w:val="00AE72E3"/>
    <w:rsid w:val="00AE752D"/>
    <w:rsid w:val="00AE755F"/>
    <w:rsid w:val="00AE75BF"/>
    <w:rsid w:val="00AE7615"/>
    <w:rsid w:val="00AE7757"/>
    <w:rsid w:val="00AE7809"/>
    <w:rsid w:val="00AE7A3C"/>
    <w:rsid w:val="00AE7CC4"/>
    <w:rsid w:val="00AE7EC3"/>
    <w:rsid w:val="00AF0009"/>
    <w:rsid w:val="00AF0091"/>
    <w:rsid w:val="00AF02F4"/>
    <w:rsid w:val="00AF03F4"/>
    <w:rsid w:val="00AF056F"/>
    <w:rsid w:val="00AF06CF"/>
    <w:rsid w:val="00AF0710"/>
    <w:rsid w:val="00AF0801"/>
    <w:rsid w:val="00AF0886"/>
    <w:rsid w:val="00AF0A77"/>
    <w:rsid w:val="00AF0AD7"/>
    <w:rsid w:val="00AF0CBC"/>
    <w:rsid w:val="00AF0D43"/>
    <w:rsid w:val="00AF0EA0"/>
    <w:rsid w:val="00AF0F0D"/>
    <w:rsid w:val="00AF0F72"/>
    <w:rsid w:val="00AF1040"/>
    <w:rsid w:val="00AF1145"/>
    <w:rsid w:val="00AF12C0"/>
    <w:rsid w:val="00AF1375"/>
    <w:rsid w:val="00AF1487"/>
    <w:rsid w:val="00AF1869"/>
    <w:rsid w:val="00AF19B8"/>
    <w:rsid w:val="00AF1B58"/>
    <w:rsid w:val="00AF1C23"/>
    <w:rsid w:val="00AF1EB4"/>
    <w:rsid w:val="00AF1F1F"/>
    <w:rsid w:val="00AF1F86"/>
    <w:rsid w:val="00AF1FD6"/>
    <w:rsid w:val="00AF2019"/>
    <w:rsid w:val="00AF2148"/>
    <w:rsid w:val="00AF227E"/>
    <w:rsid w:val="00AF22DF"/>
    <w:rsid w:val="00AF22F9"/>
    <w:rsid w:val="00AF244E"/>
    <w:rsid w:val="00AF2587"/>
    <w:rsid w:val="00AF2883"/>
    <w:rsid w:val="00AF294B"/>
    <w:rsid w:val="00AF2BFA"/>
    <w:rsid w:val="00AF2D34"/>
    <w:rsid w:val="00AF2DAA"/>
    <w:rsid w:val="00AF302D"/>
    <w:rsid w:val="00AF324D"/>
    <w:rsid w:val="00AF32ED"/>
    <w:rsid w:val="00AF33E3"/>
    <w:rsid w:val="00AF35DF"/>
    <w:rsid w:val="00AF3697"/>
    <w:rsid w:val="00AF38E2"/>
    <w:rsid w:val="00AF3BB5"/>
    <w:rsid w:val="00AF3C3B"/>
    <w:rsid w:val="00AF3D6B"/>
    <w:rsid w:val="00AF3FC0"/>
    <w:rsid w:val="00AF43C0"/>
    <w:rsid w:val="00AF43C4"/>
    <w:rsid w:val="00AF44A8"/>
    <w:rsid w:val="00AF44FE"/>
    <w:rsid w:val="00AF455E"/>
    <w:rsid w:val="00AF4603"/>
    <w:rsid w:val="00AF46BF"/>
    <w:rsid w:val="00AF4743"/>
    <w:rsid w:val="00AF4816"/>
    <w:rsid w:val="00AF489E"/>
    <w:rsid w:val="00AF49C1"/>
    <w:rsid w:val="00AF4A51"/>
    <w:rsid w:val="00AF4A74"/>
    <w:rsid w:val="00AF4A83"/>
    <w:rsid w:val="00AF4D82"/>
    <w:rsid w:val="00AF4DFA"/>
    <w:rsid w:val="00AF4F35"/>
    <w:rsid w:val="00AF5096"/>
    <w:rsid w:val="00AF530D"/>
    <w:rsid w:val="00AF5313"/>
    <w:rsid w:val="00AF541C"/>
    <w:rsid w:val="00AF5475"/>
    <w:rsid w:val="00AF55A0"/>
    <w:rsid w:val="00AF56A3"/>
    <w:rsid w:val="00AF57F1"/>
    <w:rsid w:val="00AF57F7"/>
    <w:rsid w:val="00AF5966"/>
    <w:rsid w:val="00AF598B"/>
    <w:rsid w:val="00AF5995"/>
    <w:rsid w:val="00AF5BF6"/>
    <w:rsid w:val="00AF5DCC"/>
    <w:rsid w:val="00AF5DD7"/>
    <w:rsid w:val="00AF5FAC"/>
    <w:rsid w:val="00AF6158"/>
    <w:rsid w:val="00AF63CE"/>
    <w:rsid w:val="00AF6409"/>
    <w:rsid w:val="00AF66B3"/>
    <w:rsid w:val="00AF6723"/>
    <w:rsid w:val="00AF6A0B"/>
    <w:rsid w:val="00AF6A45"/>
    <w:rsid w:val="00AF6AA5"/>
    <w:rsid w:val="00AF6CD6"/>
    <w:rsid w:val="00AF6D23"/>
    <w:rsid w:val="00AF6F16"/>
    <w:rsid w:val="00AF6F26"/>
    <w:rsid w:val="00AF6F62"/>
    <w:rsid w:val="00AF7100"/>
    <w:rsid w:val="00AF71B3"/>
    <w:rsid w:val="00AF7272"/>
    <w:rsid w:val="00AF72DE"/>
    <w:rsid w:val="00AF7341"/>
    <w:rsid w:val="00AF7364"/>
    <w:rsid w:val="00AF7C7A"/>
    <w:rsid w:val="00AF7D08"/>
    <w:rsid w:val="00B0013D"/>
    <w:rsid w:val="00B0066A"/>
    <w:rsid w:val="00B00770"/>
    <w:rsid w:val="00B008B8"/>
    <w:rsid w:val="00B00917"/>
    <w:rsid w:val="00B00EA0"/>
    <w:rsid w:val="00B0112B"/>
    <w:rsid w:val="00B011F6"/>
    <w:rsid w:val="00B01273"/>
    <w:rsid w:val="00B01659"/>
    <w:rsid w:val="00B018EC"/>
    <w:rsid w:val="00B01A0E"/>
    <w:rsid w:val="00B01DA5"/>
    <w:rsid w:val="00B01E3B"/>
    <w:rsid w:val="00B020C3"/>
    <w:rsid w:val="00B021CC"/>
    <w:rsid w:val="00B02464"/>
    <w:rsid w:val="00B026CC"/>
    <w:rsid w:val="00B02965"/>
    <w:rsid w:val="00B029D1"/>
    <w:rsid w:val="00B02C25"/>
    <w:rsid w:val="00B02C78"/>
    <w:rsid w:val="00B02ECE"/>
    <w:rsid w:val="00B02EF9"/>
    <w:rsid w:val="00B030C5"/>
    <w:rsid w:val="00B03149"/>
    <w:rsid w:val="00B0326E"/>
    <w:rsid w:val="00B034C8"/>
    <w:rsid w:val="00B03614"/>
    <w:rsid w:val="00B036A2"/>
    <w:rsid w:val="00B03902"/>
    <w:rsid w:val="00B03B36"/>
    <w:rsid w:val="00B03EDC"/>
    <w:rsid w:val="00B0406B"/>
    <w:rsid w:val="00B040C8"/>
    <w:rsid w:val="00B040F2"/>
    <w:rsid w:val="00B04382"/>
    <w:rsid w:val="00B043B7"/>
    <w:rsid w:val="00B04507"/>
    <w:rsid w:val="00B0453B"/>
    <w:rsid w:val="00B04577"/>
    <w:rsid w:val="00B045CF"/>
    <w:rsid w:val="00B04A94"/>
    <w:rsid w:val="00B04BF3"/>
    <w:rsid w:val="00B04CE3"/>
    <w:rsid w:val="00B04D72"/>
    <w:rsid w:val="00B0512F"/>
    <w:rsid w:val="00B05190"/>
    <w:rsid w:val="00B05352"/>
    <w:rsid w:val="00B055AF"/>
    <w:rsid w:val="00B05707"/>
    <w:rsid w:val="00B05DA1"/>
    <w:rsid w:val="00B05FBC"/>
    <w:rsid w:val="00B0611A"/>
    <w:rsid w:val="00B06312"/>
    <w:rsid w:val="00B063DC"/>
    <w:rsid w:val="00B063E6"/>
    <w:rsid w:val="00B06659"/>
    <w:rsid w:val="00B06738"/>
    <w:rsid w:val="00B06881"/>
    <w:rsid w:val="00B069AD"/>
    <w:rsid w:val="00B06A9B"/>
    <w:rsid w:val="00B06AD6"/>
    <w:rsid w:val="00B06B44"/>
    <w:rsid w:val="00B06CA1"/>
    <w:rsid w:val="00B07003"/>
    <w:rsid w:val="00B07048"/>
    <w:rsid w:val="00B0706D"/>
    <w:rsid w:val="00B075F9"/>
    <w:rsid w:val="00B078C5"/>
    <w:rsid w:val="00B07B88"/>
    <w:rsid w:val="00B07D99"/>
    <w:rsid w:val="00B07EA0"/>
    <w:rsid w:val="00B07EC8"/>
    <w:rsid w:val="00B10024"/>
    <w:rsid w:val="00B10111"/>
    <w:rsid w:val="00B1020F"/>
    <w:rsid w:val="00B102E6"/>
    <w:rsid w:val="00B1043D"/>
    <w:rsid w:val="00B1048F"/>
    <w:rsid w:val="00B106F3"/>
    <w:rsid w:val="00B1078A"/>
    <w:rsid w:val="00B10B3A"/>
    <w:rsid w:val="00B10B3F"/>
    <w:rsid w:val="00B10C66"/>
    <w:rsid w:val="00B10E12"/>
    <w:rsid w:val="00B11209"/>
    <w:rsid w:val="00B1136A"/>
    <w:rsid w:val="00B11801"/>
    <w:rsid w:val="00B11824"/>
    <w:rsid w:val="00B11834"/>
    <w:rsid w:val="00B1188D"/>
    <w:rsid w:val="00B119C8"/>
    <w:rsid w:val="00B11BCA"/>
    <w:rsid w:val="00B11E15"/>
    <w:rsid w:val="00B11E98"/>
    <w:rsid w:val="00B11F9C"/>
    <w:rsid w:val="00B120C1"/>
    <w:rsid w:val="00B1213C"/>
    <w:rsid w:val="00B121F0"/>
    <w:rsid w:val="00B1237B"/>
    <w:rsid w:val="00B12391"/>
    <w:rsid w:val="00B12426"/>
    <w:rsid w:val="00B125CE"/>
    <w:rsid w:val="00B1275E"/>
    <w:rsid w:val="00B127BC"/>
    <w:rsid w:val="00B12DCA"/>
    <w:rsid w:val="00B12EEF"/>
    <w:rsid w:val="00B130E5"/>
    <w:rsid w:val="00B13117"/>
    <w:rsid w:val="00B13367"/>
    <w:rsid w:val="00B134C8"/>
    <w:rsid w:val="00B1389C"/>
    <w:rsid w:val="00B1391E"/>
    <w:rsid w:val="00B139D1"/>
    <w:rsid w:val="00B13AAE"/>
    <w:rsid w:val="00B13C3F"/>
    <w:rsid w:val="00B13D0A"/>
    <w:rsid w:val="00B13D1E"/>
    <w:rsid w:val="00B13E1E"/>
    <w:rsid w:val="00B13EBC"/>
    <w:rsid w:val="00B13ED4"/>
    <w:rsid w:val="00B13F08"/>
    <w:rsid w:val="00B1438E"/>
    <w:rsid w:val="00B145A9"/>
    <w:rsid w:val="00B146CD"/>
    <w:rsid w:val="00B14724"/>
    <w:rsid w:val="00B147EE"/>
    <w:rsid w:val="00B14A31"/>
    <w:rsid w:val="00B14B10"/>
    <w:rsid w:val="00B14E1B"/>
    <w:rsid w:val="00B151D7"/>
    <w:rsid w:val="00B153A4"/>
    <w:rsid w:val="00B1540D"/>
    <w:rsid w:val="00B155BD"/>
    <w:rsid w:val="00B1585C"/>
    <w:rsid w:val="00B15863"/>
    <w:rsid w:val="00B15940"/>
    <w:rsid w:val="00B15A23"/>
    <w:rsid w:val="00B15AF3"/>
    <w:rsid w:val="00B15B79"/>
    <w:rsid w:val="00B15CA2"/>
    <w:rsid w:val="00B1639D"/>
    <w:rsid w:val="00B16464"/>
    <w:rsid w:val="00B1656F"/>
    <w:rsid w:val="00B16AED"/>
    <w:rsid w:val="00B16BDD"/>
    <w:rsid w:val="00B16C74"/>
    <w:rsid w:val="00B171D3"/>
    <w:rsid w:val="00B17235"/>
    <w:rsid w:val="00B17562"/>
    <w:rsid w:val="00B176A9"/>
    <w:rsid w:val="00B177F9"/>
    <w:rsid w:val="00B1783E"/>
    <w:rsid w:val="00B17C76"/>
    <w:rsid w:val="00B17C91"/>
    <w:rsid w:val="00B17F34"/>
    <w:rsid w:val="00B17FF5"/>
    <w:rsid w:val="00B203E4"/>
    <w:rsid w:val="00B20480"/>
    <w:rsid w:val="00B20527"/>
    <w:rsid w:val="00B20537"/>
    <w:rsid w:val="00B205A4"/>
    <w:rsid w:val="00B20AE6"/>
    <w:rsid w:val="00B20B17"/>
    <w:rsid w:val="00B20DB6"/>
    <w:rsid w:val="00B2100F"/>
    <w:rsid w:val="00B21026"/>
    <w:rsid w:val="00B211E3"/>
    <w:rsid w:val="00B21200"/>
    <w:rsid w:val="00B2126F"/>
    <w:rsid w:val="00B21391"/>
    <w:rsid w:val="00B213F2"/>
    <w:rsid w:val="00B217D4"/>
    <w:rsid w:val="00B21AD5"/>
    <w:rsid w:val="00B21C47"/>
    <w:rsid w:val="00B21C98"/>
    <w:rsid w:val="00B21E5B"/>
    <w:rsid w:val="00B21EB9"/>
    <w:rsid w:val="00B221C6"/>
    <w:rsid w:val="00B22276"/>
    <w:rsid w:val="00B2229A"/>
    <w:rsid w:val="00B222F2"/>
    <w:rsid w:val="00B22309"/>
    <w:rsid w:val="00B225A3"/>
    <w:rsid w:val="00B225E0"/>
    <w:rsid w:val="00B226FF"/>
    <w:rsid w:val="00B229E9"/>
    <w:rsid w:val="00B22A0A"/>
    <w:rsid w:val="00B22F36"/>
    <w:rsid w:val="00B22FF8"/>
    <w:rsid w:val="00B23093"/>
    <w:rsid w:val="00B230EE"/>
    <w:rsid w:val="00B232DC"/>
    <w:rsid w:val="00B2346E"/>
    <w:rsid w:val="00B234BD"/>
    <w:rsid w:val="00B23568"/>
    <w:rsid w:val="00B2363F"/>
    <w:rsid w:val="00B239B7"/>
    <w:rsid w:val="00B23A15"/>
    <w:rsid w:val="00B23A3A"/>
    <w:rsid w:val="00B23BEF"/>
    <w:rsid w:val="00B23D1F"/>
    <w:rsid w:val="00B23F2B"/>
    <w:rsid w:val="00B23F85"/>
    <w:rsid w:val="00B23FFE"/>
    <w:rsid w:val="00B240EB"/>
    <w:rsid w:val="00B241B1"/>
    <w:rsid w:val="00B241C9"/>
    <w:rsid w:val="00B241EF"/>
    <w:rsid w:val="00B24336"/>
    <w:rsid w:val="00B24378"/>
    <w:rsid w:val="00B243DD"/>
    <w:rsid w:val="00B247B5"/>
    <w:rsid w:val="00B247EE"/>
    <w:rsid w:val="00B24B9B"/>
    <w:rsid w:val="00B24DF1"/>
    <w:rsid w:val="00B2500E"/>
    <w:rsid w:val="00B250A6"/>
    <w:rsid w:val="00B2515F"/>
    <w:rsid w:val="00B251FF"/>
    <w:rsid w:val="00B25241"/>
    <w:rsid w:val="00B2545A"/>
    <w:rsid w:val="00B2547D"/>
    <w:rsid w:val="00B25525"/>
    <w:rsid w:val="00B25616"/>
    <w:rsid w:val="00B257CB"/>
    <w:rsid w:val="00B2589F"/>
    <w:rsid w:val="00B25B3F"/>
    <w:rsid w:val="00B25C2B"/>
    <w:rsid w:val="00B25CA1"/>
    <w:rsid w:val="00B25DED"/>
    <w:rsid w:val="00B2605C"/>
    <w:rsid w:val="00B2605F"/>
    <w:rsid w:val="00B26309"/>
    <w:rsid w:val="00B266EC"/>
    <w:rsid w:val="00B2677A"/>
    <w:rsid w:val="00B2686C"/>
    <w:rsid w:val="00B26892"/>
    <w:rsid w:val="00B268B0"/>
    <w:rsid w:val="00B26960"/>
    <w:rsid w:val="00B26B2E"/>
    <w:rsid w:val="00B26B8A"/>
    <w:rsid w:val="00B26C8A"/>
    <w:rsid w:val="00B26DE7"/>
    <w:rsid w:val="00B2705D"/>
    <w:rsid w:val="00B272CC"/>
    <w:rsid w:val="00B27711"/>
    <w:rsid w:val="00B277F9"/>
    <w:rsid w:val="00B27C82"/>
    <w:rsid w:val="00B30068"/>
    <w:rsid w:val="00B300ED"/>
    <w:rsid w:val="00B30179"/>
    <w:rsid w:val="00B30207"/>
    <w:rsid w:val="00B302FD"/>
    <w:rsid w:val="00B305B3"/>
    <w:rsid w:val="00B3072C"/>
    <w:rsid w:val="00B30BF6"/>
    <w:rsid w:val="00B30C2E"/>
    <w:rsid w:val="00B30ED7"/>
    <w:rsid w:val="00B30F79"/>
    <w:rsid w:val="00B310AF"/>
    <w:rsid w:val="00B310B5"/>
    <w:rsid w:val="00B310B7"/>
    <w:rsid w:val="00B311A7"/>
    <w:rsid w:val="00B311F8"/>
    <w:rsid w:val="00B312D9"/>
    <w:rsid w:val="00B3140D"/>
    <w:rsid w:val="00B31549"/>
    <w:rsid w:val="00B31692"/>
    <w:rsid w:val="00B316F5"/>
    <w:rsid w:val="00B318A3"/>
    <w:rsid w:val="00B31B06"/>
    <w:rsid w:val="00B31BB1"/>
    <w:rsid w:val="00B31C2F"/>
    <w:rsid w:val="00B31DA8"/>
    <w:rsid w:val="00B31DCB"/>
    <w:rsid w:val="00B31F5F"/>
    <w:rsid w:val="00B31F91"/>
    <w:rsid w:val="00B31FE8"/>
    <w:rsid w:val="00B321B5"/>
    <w:rsid w:val="00B323CF"/>
    <w:rsid w:val="00B3250D"/>
    <w:rsid w:val="00B32643"/>
    <w:rsid w:val="00B32724"/>
    <w:rsid w:val="00B3281D"/>
    <w:rsid w:val="00B32945"/>
    <w:rsid w:val="00B3295E"/>
    <w:rsid w:val="00B32BCB"/>
    <w:rsid w:val="00B32C45"/>
    <w:rsid w:val="00B32EA7"/>
    <w:rsid w:val="00B33119"/>
    <w:rsid w:val="00B33264"/>
    <w:rsid w:val="00B334B2"/>
    <w:rsid w:val="00B334C0"/>
    <w:rsid w:val="00B334EB"/>
    <w:rsid w:val="00B336C6"/>
    <w:rsid w:val="00B336CC"/>
    <w:rsid w:val="00B337A5"/>
    <w:rsid w:val="00B33873"/>
    <w:rsid w:val="00B33B94"/>
    <w:rsid w:val="00B33DF9"/>
    <w:rsid w:val="00B342D9"/>
    <w:rsid w:val="00B343CB"/>
    <w:rsid w:val="00B343E7"/>
    <w:rsid w:val="00B34400"/>
    <w:rsid w:val="00B34416"/>
    <w:rsid w:val="00B3449B"/>
    <w:rsid w:val="00B34625"/>
    <w:rsid w:val="00B34640"/>
    <w:rsid w:val="00B34729"/>
    <w:rsid w:val="00B349D0"/>
    <w:rsid w:val="00B34CE9"/>
    <w:rsid w:val="00B34CFD"/>
    <w:rsid w:val="00B34DEC"/>
    <w:rsid w:val="00B35029"/>
    <w:rsid w:val="00B3508E"/>
    <w:rsid w:val="00B352F2"/>
    <w:rsid w:val="00B35306"/>
    <w:rsid w:val="00B354B1"/>
    <w:rsid w:val="00B3557E"/>
    <w:rsid w:val="00B3572E"/>
    <w:rsid w:val="00B357DE"/>
    <w:rsid w:val="00B35805"/>
    <w:rsid w:val="00B35859"/>
    <w:rsid w:val="00B358C2"/>
    <w:rsid w:val="00B359B8"/>
    <w:rsid w:val="00B35B6B"/>
    <w:rsid w:val="00B35C25"/>
    <w:rsid w:val="00B35CB9"/>
    <w:rsid w:val="00B35D15"/>
    <w:rsid w:val="00B35F59"/>
    <w:rsid w:val="00B35FCF"/>
    <w:rsid w:val="00B36051"/>
    <w:rsid w:val="00B36096"/>
    <w:rsid w:val="00B360A1"/>
    <w:rsid w:val="00B36364"/>
    <w:rsid w:val="00B36473"/>
    <w:rsid w:val="00B365F9"/>
    <w:rsid w:val="00B36770"/>
    <w:rsid w:val="00B36815"/>
    <w:rsid w:val="00B36967"/>
    <w:rsid w:val="00B36A5A"/>
    <w:rsid w:val="00B36AA2"/>
    <w:rsid w:val="00B36D04"/>
    <w:rsid w:val="00B36EF7"/>
    <w:rsid w:val="00B37035"/>
    <w:rsid w:val="00B37280"/>
    <w:rsid w:val="00B374FB"/>
    <w:rsid w:val="00B375D6"/>
    <w:rsid w:val="00B378CC"/>
    <w:rsid w:val="00B37958"/>
    <w:rsid w:val="00B37B78"/>
    <w:rsid w:val="00B37C04"/>
    <w:rsid w:val="00B37EF6"/>
    <w:rsid w:val="00B37F96"/>
    <w:rsid w:val="00B400C2"/>
    <w:rsid w:val="00B401F1"/>
    <w:rsid w:val="00B401F9"/>
    <w:rsid w:val="00B40454"/>
    <w:rsid w:val="00B404EC"/>
    <w:rsid w:val="00B40949"/>
    <w:rsid w:val="00B40C6D"/>
    <w:rsid w:val="00B40CAD"/>
    <w:rsid w:val="00B40CD6"/>
    <w:rsid w:val="00B40F08"/>
    <w:rsid w:val="00B40F7D"/>
    <w:rsid w:val="00B40FF1"/>
    <w:rsid w:val="00B41005"/>
    <w:rsid w:val="00B4100B"/>
    <w:rsid w:val="00B410BF"/>
    <w:rsid w:val="00B41259"/>
    <w:rsid w:val="00B413F7"/>
    <w:rsid w:val="00B41420"/>
    <w:rsid w:val="00B4142C"/>
    <w:rsid w:val="00B41459"/>
    <w:rsid w:val="00B41615"/>
    <w:rsid w:val="00B41668"/>
    <w:rsid w:val="00B418C4"/>
    <w:rsid w:val="00B418D8"/>
    <w:rsid w:val="00B41943"/>
    <w:rsid w:val="00B41BE5"/>
    <w:rsid w:val="00B41E17"/>
    <w:rsid w:val="00B41E49"/>
    <w:rsid w:val="00B420F5"/>
    <w:rsid w:val="00B42211"/>
    <w:rsid w:val="00B4240C"/>
    <w:rsid w:val="00B42622"/>
    <w:rsid w:val="00B42698"/>
    <w:rsid w:val="00B426B5"/>
    <w:rsid w:val="00B4270F"/>
    <w:rsid w:val="00B428E2"/>
    <w:rsid w:val="00B42E3C"/>
    <w:rsid w:val="00B42FEE"/>
    <w:rsid w:val="00B43003"/>
    <w:rsid w:val="00B43761"/>
    <w:rsid w:val="00B4381A"/>
    <w:rsid w:val="00B43839"/>
    <w:rsid w:val="00B43AB2"/>
    <w:rsid w:val="00B43B2E"/>
    <w:rsid w:val="00B43BE8"/>
    <w:rsid w:val="00B43D12"/>
    <w:rsid w:val="00B43FCA"/>
    <w:rsid w:val="00B44249"/>
    <w:rsid w:val="00B443B9"/>
    <w:rsid w:val="00B44421"/>
    <w:rsid w:val="00B444AC"/>
    <w:rsid w:val="00B444F7"/>
    <w:rsid w:val="00B445EA"/>
    <w:rsid w:val="00B44754"/>
    <w:rsid w:val="00B4478E"/>
    <w:rsid w:val="00B449FF"/>
    <w:rsid w:val="00B44C8A"/>
    <w:rsid w:val="00B44C97"/>
    <w:rsid w:val="00B44CBB"/>
    <w:rsid w:val="00B44D24"/>
    <w:rsid w:val="00B44D34"/>
    <w:rsid w:val="00B44D53"/>
    <w:rsid w:val="00B44EFA"/>
    <w:rsid w:val="00B4525B"/>
    <w:rsid w:val="00B45266"/>
    <w:rsid w:val="00B455B2"/>
    <w:rsid w:val="00B455BE"/>
    <w:rsid w:val="00B4566C"/>
    <w:rsid w:val="00B45736"/>
    <w:rsid w:val="00B4573B"/>
    <w:rsid w:val="00B4588E"/>
    <w:rsid w:val="00B45CB3"/>
    <w:rsid w:val="00B45D47"/>
    <w:rsid w:val="00B45E69"/>
    <w:rsid w:val="00B45F77"/>
    <w:rsid w:val="00B45F95"/>
    <w:rsid w:val="00B46157"/>
    <w:rsid w:val="00B463A4"/>
    <w:rsid w:val="00B4648E"/>
    <w:rsid w:val="00B46506"/>
    <w:rsid w:val="00B468EC"/>
    <w:rsid w:val="00B46A9E"/>
    <w:rsid w:val="00B46BC2"/>
    <w:rsid w:val="00B46D2F"/>
    <w:rsid w:val="00B46F1A"/>
    <w:rsid w:val="00B470FE"/>
    <w:rsid w:val="00B4741D"/>
    <w:rsid w:val="00B47643"/>
    <w:rsid w:val="00B4773E"/>
    <w:rsid w:val="00B47753"/>
    <w:rsid w:val="00B47803"/>
    <w:rsid w:val="00B4787E"/>
    <w:rsid w:val="00B47892"/>
    <w:rsid w:val="00B4798F"/>
    <w:rsid w:val="00B47993"/>
    <w:rsid w:val="00B479B9"/>
    <w:rsid w:val="00B47CBC"/>
    <w:rsid w:val="00B50009"/>
    <w:rsid w:val="00B5014B"/>
    <w:rsid w:val="00B50164"/>
    <w:rsid w:val="00B501A6"/>
    <w:rsid w:val="00B503C6"/>
    <w:rsid w:val="00B5045B"/>
    <w:rsid w:val="00B50482"/>
    <w:rsid w:val="00B50602"/>
    <w:rsid w:val="00B506AB"/>
    <w:rsid w:val="00B509BE"/>
    <w:rsid w:val="00B50A8B"/>
    <w:rsid w:val="00B50B09"/>
    <w:rsid w:val="00B50B69"/>
    <w:rsid w:val="00B50D0D"/>
    <w:rsid w:val="00B50F4E"/>
    <w:rsid w:val="00B50FEE"/>
    <w:rsid w:val="00B5104B"/>
    <w:rsid w:val="00B51130"/>
    <w:rsid w:val="00B5126E"/>
    <w:rsid w:val="00B513C7"/>
    <w:rsid w:val="00B514ED"/>
    <w:rsid w:val="00B5168A"/>
    <w:rsid w:val="00B5198A"/>
    <w:rsid w:val="00B51B49"/>
    <w:rsid w:val="00B51C56"/>
    <w:rsid w:val="00B51D4E"/>
    <w:rsid w:val="00B51D72"/>
    <w:rsid w:val="00B51E8C"/>
    <w:rsid w:val="00B51F32"/>
    <w:rsid w:val="00B52009"/>
    <w:rsid w:val="00B5200B"/>
    <w:rsid w:val="00B5211B"/>
    <w:rsid w:val="00B52273"/>
    <w:rsid w:val="00B5241D"/>
    <w:rsid w:val="00B52456"/>
    <w:rsid w:val="00B524D8"/>
    <w:rsid w:val="00B52581"/>
    <w:rsid w:val="00B52744"/>
    <w:rsid w:val="00B52925"/>
    <w:rsid w:val="00B52A70"/>
    <w:rsid w:val="00B52B85"/>
    <w:rsid w:val="00B52CAC"/>
    <w:rsid w:val="00B52D29"/>
    <w:rsid w:val="00B52D71"/>
    <w:rsid w:val="00B52F46"/>
    <w:rsid w:val="00B530E1"/>
    <w:rsid w:val="00B530FB"/>
    <w:rsid w:val="00B534D6"/>
    <w:rsid w:val="00B536A0"/>
    <w:rsid w:val="00B53705"/>
    <w:rsid w:val="00B53A1D"/>
    <w:rsid w:val="00B53AE8"/>
    <w:rsid w:val="00B53C27"/>
    <w:rsid w:val="00B53C82"/>
    <w:rsid w:val="00B53D0A"/>
    <w:rsid w:val="00B53D16"/>
    <w:rsid w:val="00B540B0"/>
    <w:rsid w:val="00B5412C"/>
    <w:rsid w:val="00B54192"/>
    <w:rsid w:val="00B54510"/>
    <w:rsid w:val="00B545B3"/>
    <w:rsid w:val="00B54606"/>
    <w:rsid w:val="00B54716"/>
    <w:rsid w:val="00B54799"/>
    <w:rsid w:val="00B5485D"/>
    <w:rsid w:val="00B54893"/>
    <w:rsid w:val="00B54A68"/>
    <w:rsid w:val="00B54AA8"/>
    <w:rsid w:val="00B54B40"/>
    <w:rsid w:val="00B54B47"/>
    <w:rsid w:val="00B54BAE"/>
    <w:rsid w:val="00B54BF7"/>
    <w:rsid w:val="00B54C4A"/>
    <w:rsid w:val="00B54D28"/>
    <w:rsid w:val="00B54D59"/>
    <w:rsid w:val="00B54D6E"/>
    <w:rsid w:val="00B550B2"/>
    <w:rsid w:val="00B55120"/>
    <w:rsid w:val="00B553B5"/>
    <w:rsid w:val="00B553C0"/>
    <w:rsid w:val="00B555BA"/>
    <w:rsid w:val="00B556D0"/>
    <w:rsid w:val="00B556FC"/>
    <w:rsid w:val="00B5570E"/>
    <w:rsid w:val="00B5572C"/>
    <w:rsid w:val="00B557E5"/>
    <w:rsid w:val="00B558E9"/>
    <w:rsid w:val="00B5597A"/>
    <w:rsid w:val="00B55A44"/>
    <w:rsid w:val="00B55B35"/>
    <w:rsid w:val="00B55B98"/>
    <w:rsid w:val="00B55CF8"/>
    <w:rsid w:val="00B55E6C"/>
    <w:rsid w:val="00B55E83"/>
    <w:rsid w:val="00B55F2C"/>
    <w:rsid w:val="00B55FE8"/>
    <w:rsid w:val="00B5628F"/>
    <w:rsid w:val="00B563BB"/>
    <w:rsid w:val="00B563E4"/>
    <w:rsid w:val="00B563FB"/>
    <w:rsid w:val="00B564C7"/>
    <w:rsid w:val="00B565F0"/>
    <w:rsid w:val="00B56621"/>
    <w:rsid w:val="00B5666D"/>
    <w:rsid w:val="00B56982"/>
    <w:rsid w:val="00B56FAA"/>
    <w:rsid w:val="00B57008"/>
    <w:rsid w:val="00B571C3"/>
    <w:rsid w:val="00B57278"/>
    <w:rsid w:val="00B575A5"/>
    <w:rsid w:val="00B57719"/>
    <w:rsid w:val="00B57836"/>
    <w:rsid w:val="00B57941"/>
    <w:rsid w:val="00B57B88"/>
    <w:rsid w:val="00B57E31"/>
    <w:rsid w:val="00B57E3F"/>
    <w:rsid w:val="00B600E6"/>
    <w:rsid w:val="00B60136"/>
    <w:rsid w:val="00B60205"/>
    <w:rsid w:val="00B603E8"/>
    <w:rsid w:val="00B6059C"/>
    <w:rsid w:val="00B60693"/>
    <w:rsid w:val="00B60716"/>
    <w:rsid w:val="00B60874"/>
    <w:rsid w:val="00B60913"/>
    <w:rsid w:val="00B609DC"/>
    <w:rsid w:val="00B60DBD"/>
    <w:rsid w:val="00B61275"/>
    <w:rsid w:val="00B612D4"/>
    <w:rsid w:val="00B61353"/>
    <w:rsid w:val="00B61640"/>
    <w:rsid w:val="00B61950"/>
    <w:rsid w:val="00B619D4"/>
    <w:rsid w:val="00B61D21"/>
    <w:rsid w:val="00B620C2"/>
    <w:rsid w:val="00B620D0"/>
    <w:rsid w:val="00B62289"/>
    <w:rsid w:val="00B62389"/>
    <w:rsid w:val="00B624A2"/>
    <w:rsid w:val="00B626CF"/>
    <w:rsid w:val="00B627A2"/>
    <w:rsid w:val="00B628F2"/>
    <w:rsid w:val="00B62965"/>
    <w:rsid w:val="00B62CC3"/>
    <w:rsid w:val="00B62D80"/>
    <w:rsid w:val="00B62F90"/>
    <w:rsid w:val="00B631AE"/>
    <w:rsid w:val="00B632B7"/>
    <w:rsid w:val="00B633EF"/>
    <w:rsid w:val="00B63470"/>
    <w:rsid w:val="00B634D8"/>
    <w:rsid w:val="00B63615"/>
    <w:rsid w:val="00B63669"/>
    <w:rsid w:val="00B63AF7"/>
    <w:rsid w:val="00B63B14"/>
    <w:rsid w:val="00B63C83"/>
    <w:rsid w:val="00B63CF2"/>
    <w:rsid w:val="00B63D3C"/>
    <w:rsid w:val="00B63D3F"/>
    <w:rsid w:val="00B63DD9"/>
    <w:rsid w:val="00B63F10"/>
    <w:rsid w:val="00B642BC"/>
    <w:rsid w:val="00B642C4"/>
    <w:rsid w:val="00B6441E"/>
    <w:rsid w:val="00B644E5"/>
    <w:rsid w:val="00B645E6"/>
    <w:rsid w:val="00B646A2"/>
    <w:rsid w:val="00B64879"/>
    <w:rsid w:val="00B648B6"/>
    <w:rsid w:val="00B648E7"/>
    <w:rsid w:val="00B64924"/>
    <w:rsid w:val="00B649A2"/>
    <w:rsid w:val="00B649AD"/>
    <w:rsid w:val="00B64B25"/>
    <w:rsid w:val="00B64B2F"/>
    <w:rsid w:val="00B64BD7"/>
    <w:rsid w:val="00B64DC0"/>
    <w:rsid w:val="00B64F12"/>
    <w:rsid w:val="00B65211"/>
    <w:rsid w:val="00B6531D"/>
    <w:rsid w:val="00B653C7"/>
    <w:rsid w:val="00B653EB"/>
    <w:rsid w:val="00B65550"/>
    <w:rsid w:val="00B65654"/>
    <w:rsid w:val="00B656EB"/>
    <w:rsid w:val="00B657F9"/>
    <w:rsid w:val="00B6580D"/>
    <w:rsid w:val="00B65979"/>
    <w:rsid w:val="00B65B71"/>
    <w:rsid w:val="00B65D0F"/>
    <w:rsid w:val="00B65E16"/>
    <w:rsid w:val="00B65F1A"/>
    <w:rsid w:val="00B6636F"/>
    <w:rsid w:val="00B6646A"/>
    <w:rsid w:val="00B664C1"/>
    <w:rsid w:val="00B66569"/>
    <w:rsid w:val="00B667B4"/>
    <w:rsid w:val="00B668ED"/>
    <w:rsid w:val="00B66A62"/>
    <w:rsid w:val="00B66EAE"/>
    <w:rsid w:val="00B6703E"/>
    <w:rsid w:val="00B67049"/>
    <w:rsid w:val="00B672C0"/>
    <w:rsid w:val="00B673EF"/>
    <w:rsid w:val="00B674F6"/>
    <w:rsid w:val="00B6757C"/>
    <w:rsid w:val="00B6780B"/>
    <w:rsid w:val="00B6787F"/>
    <w:rsid w:val="00B67896"/>
    <w:rsid w:val="00B67966"/>
    <w:rsid w:val="00B67D77"/>
    <w:rsid w:val="00B67DA1"/>
    <w:rsid w:val="00B67E82"/>
    <w:rsid w:val="00B700D4"/>
    <w:rsid w:val="00B70244"/>
    <w:rsid w:val="00B70269"/>
    <w:rsid w:val="00B7028F"/>
    <w:rsid w:val="00B70370"/>
    <w:rsid w:val="00B7048A"/>
    <w:rsid w:val="00B704C9"/>
    <w:rsid w:val="00B704F6"/>
    <w:rsid w:val="00B705EE"/>
    <w:rsid w:val="00B707FA"/>
    <w:rsid w:val="00B709AC"/>
    <w:rsid w:val="00B70A07"/>
    <w:rsid w:val="00B70F7C"/>
    <w:rsid w:val="00B710EA"/>
    <w:rsid w:val="00B71113"/>
    <w:rsid w:val="00B71455"/>
    <w:rsid w:val="00B71512"/>
    <w:rsid w:val="00B71515"/>
    <w:rsid w:val="00B717DC"/>
    <w:rsid w:val="00B71F45"/>
    <w:rsid w:val="00B72005"/>
    <w:rsid w:val="00B72020"/>
    <w:rsid w:val="00B721CA"/>
    <w:rsid w:val="00B72320"/>
    <w:rsid w:val="00B724D3"/>
    <w:rsid w:val="00B72637"/>
    <w:rsid w:val="00B7274E"/>
    <w:rsid w:val="00B729C8"/>
    <w:rsid w:val="00B72A85"/>
    <w:rsid w:val="00B72B76"/>
    <w:rsid w:val="00B72C4C"/>
    <w:rsid w:val="00B72C81"/>
    <w:rsid w:val="00B72D29"/>
    <w:rsid w:val="00B72E28"/>
    <w:rsid w:val="00B731E1"/>
    <w:rsid w:val="00B732ED"/>
    <w:rsid w:val="00B7333A"/>
    <w:rsid w:val="00B735E5"/>
    <w:rsid w:val="00B73919"/>
    <w:rsid w:val="00B73BE6"/>
    <w:rsid w:val="00B73C5F"/>
    <w:rsid w:val="00B73EC0"/>
    <w:rsid w:val="00B7404B"/>
    <w:rsid w:val="00B74377"/>
    <w:rsid w:val="00B7437B"/>
    <w:rsid w:val="00B7445A"/>
    <w:rsid w:val="00B7480D"/>
    <w:rsid w:val="00B749BE"/>
    <w:rsid w:val="00B74CB5"/>
    <w:rsid w:val="00B74D02"/>
    <w:rsid w:val="00B753D8"/>
    <w:rsid w:val="00B7540D"/>
    <w:rsid w:val="00B75728"/>
    <w:rsid w:val="00B75902"/>
    <w:rsid w:val="00B75A70"/>
    <w:rsid w:val="00B75EF6"/>
    <w:rsid w:val="00B762E5"/>
    <w:rsid w:val="00B7681D"/>
    <w:rsid w:val="00B76842"/>
    <w:rsid w:val="00B769BC"/>
    <w:rsid w:val="00B76C22"/>
    <w:rsid w:val="00B76EDD"/>
    <w:rsid w:val="00B76EF8"/>
    <w:rsid w:val="00B77029"/>
    <w:rsid w:val="00B770B9"/>
    <w:rsid w:val="00B7717C"/>
    <w:rsid w:val="00B7728B"/>
    <w:rsid w:val="00B772D9"/>
    <w:rsid w:val="00B77317"/>
    <w:rsid w:val="00B7739C"/>
    <w:rsid w:val="00B77487"/>
    <w:rsid w:val="00B77853"/>
    <w:rsid w:val="00B77888"/>
    <w:rsid w:val="00B779B2"/>
    <w:rsid w:val="00B77C03"/>
    <w:rsid w:val="00B77E1E"/>
    <w:rsid w:val="00B77E48"/>
    <w:rsid w:val="00B77F2A"/>
    <w:rsid w:val="00B77F5B"/>
    <w:rsid w:val="00B77FE6"/>
    <w:rsid w:val="00B80160"/>
    <w:rsid w:val="00B80323"/>
    <w:rsid w:val="00B80369"/>
    <w:rsid w:val="00B80416"/>
    <w:rsid w:val="00B805C4"/>
    <w:rsid w:val="00B806E4"/>
    <w:rsid w:val="00B807BF"/>
    <w:rsid w:val="00B80A1E"/>
    <w:rsid w:val="00B80A49"/>
    <w:rsid w:val="00B80A6D"/>
    <w:rsid w:val="00B80D18"/>
    <w:rsid w:val="00B80DD7"/>
    <w:rsid w:val="00B81002"/>
    <w:rsid w:val="00B81263"/>
    <w:rsid w:val="00B81343"/>
    <w:rsid w:val="00B813C3"/>
    <w:rsid w:val="00B813FC"/>
    <w:rsid w:val="00B816F7"/>
    <w:rsid w:val="00B8176C"/>
    <w:rsid w:val="00B817CB"/>
    <w:rsid w:val="00B81803"/>
    <w:rsid w:val="00B81895"/>
    <w:rsid w:val="00B8197E"/>
    <w:rsid w:val="00B81A57"/>
    <w:rsid w:val="00B81C3F"/>
    <w:rsid w:val="00B81FAA"/>
    <w:rsid w:val="00B820F8"/>
    <w:rsid w:val="00B8210E"/>
    <w:rsid w:val="00B82295"/>
    <w:rsid w:val="00B82691"/>
    <w:rsid w:val="00B82707"/>
    <w:rsid w:val="00B828E3"/>
    <w:rsid w:val="00B829AC"/>
    <w:rsid w:val="00B829E9"/>
    <w:rsid w:val="00B82B9C"/>
    <w:rsid w:val="00B82BA3"/>
    <w:rsid w:val="00B82ED5"/>
    <w:rsid w:val="00B83094"/>
    <w:rsid w:val="00B8328A"/>
    <w:rsid w:val="00B83723"/>
    <w:rsid w:val="00B8376B"/>
    <w:rsid w:val="00B83856"/>
    <w:rsid w:val="00B839C2"/>
    <w:rsid w:val="00B83A85"/>
    <w:rsid w:val="00B83AA5"/>
    <w:rsid w:val="00B83C19"/>
    <w:rsid w:val="00B83C6F"/>
    <w:rsid w:val="00B83EF7"/>
    <w:rsid w:val="00B83F33"/>
    <w:rsid w:val="00B83F85"/>
    <w:rsid w:val="00B84149"/>
    <w:rsid w:val="00B844F3"/>
    <w:rsid w:val="00B8476E"/>
    <w:rsid w:val="00B84A21"/>
    <w:rsid w:val="00B84A91"/>
    <w:rsid w:val="00B84A97"/>
    <w:rsid w:val="00B84F15"/>
    <w:rsid w:val="00B84F7B"/>
    <w:rsid w:val="00B850AC"/>
    <w:rsid w:val="00B853CC"/>
    <w:rsid w:val="00B85655"/>
    <w:rsid w:val="00B85688"/>
    <w:rsid w:val="00B856CC"/>
    <w:rsid w:val="00B85700"/>
    <w:rsid w:val="00B857E9"/>
    <w:rsid w:val="00B85A1C"/>
    <w:rsid w:val="00B85A55"/>
    <w:rsid w:val="00B85B90"/>
    <w:rsid w:val="00B85DB5"/>
    <w:rsid w:val="00B85EFC"/>
    <w:rsid w:val="00B8614E"/>
    <w:rsid w:val="00B861C5"/>
    <w:rsid w:val="00B8624B"/>
    <w:rsid w:val="00B86565"/>
    <w:rsid w:val="00B86686"/>
    <w:rsid w:val="00B868CF"/>
    <w:rsid w:val="00B869E7"/>
    <w:rsid w:val="00B86B83"/>
    <w:rsid w:val="00B86DB3"/>
    <w:rsid w:val="00B86E26"/>
    <w:rsid w:val="00B8718A"/>
    <w:rsid w:val="00B872A9"/>
    <w:rsid w:val="00B8748C"/>
    <w:rsid w:val="00B87495"/>
    <w:rsid w:val="00B874D6"/>
    <w:rsid w:val="00B87657"/>
    <w:rsid w:val="00B877E4"/>
    <w:rsid w:val="00B87827"/>
    <w:rsid w:val="00B87829"/>
    <w:rsid w:val="00B879CC"/>
    <w:rsid w:val="00B87C1E"/>
    <w:rsid w:val="00B87D50"/>
    <w:rsid w:val="00B87E20"/>
    <w:rsid w:val="00B87F0D"/>
    <w:rsid w:val="00B87FBA"/>
    <w:rsid w:val="00B90082"/>
    <w:rsid w:val="00B90086"/>
    <w:rsid w:val="00B904FE"/>
    <w:rsid w:val="00B905C6"/>
    <w:rsid w:val="00B9061D"/>
    <w:rsid w:val="00B906F1"/>
    <w:rsid w:val="00B90919"/>
    <w:rsid w:val="00B909E1"/>
    <w:rsid w:val="00B909E2"/>
    <w:rsid w:val="00B90A71"/>
    <w:rsid w:val="00B9117D"/>
    <w:rsid w:val="00B914AB"/>
    <w:rsid w:val="00B917F4"/>
    <w:rsid w:val="00B91AA9"/>
    <w:rsid w:val="00B91B10"/>
    <w:rsid w:val="00B91BF3"/>
    <w:rsid w:val="00B91BF5"/>
    <w:rsid w:val="00B91C62"/>
    <w:rsid w:val="00B91CAA"/>
    <w:rsid w:val="00B91D9C"/>
    <w:rsid w:val="00B92001"/>
    <w:rsid w:val="00B92151"/>
    <w:rsid w:val="00B92184"/>
    <w:rsid w:val="00B92305"/>
    <w:rsid w:val="00B926C1"/>
    <w:rsid w:val="00B92782"/>
    <w:rsid w:val="00B92898"/>
    <w:rsid w:val="00B928AE"/>
    <w:rsid w:val="00B928F5"/>
    <w:rsid w:val="00B92A77"/>
    <w:rsid w:val="00B92C92"/>
    <w:rsid w:val="00B92EC5"/>
    <w:rsid w:val="00B92F40"/>
    <w:rsid w:val="00B92FC2"/>
    <w:rsid w:val="00B93188"/>
    <w:rsid w:val="00B9318D"/>
    <w:rsid w:val="00B93214"/>
    <w:rsid w:val="00B93518"/>
    <w:rsid w:val="00B936E7"/>
    <w:rsid w:val="00B93762"/>
    <w:rsid w:val="00B937BE"/>
    <w:rsid w:val="00B93912"/>
    <w:rsid w:val="00B93962"/>
    <w:rsid w:val="00B939D4"/>
    <w:rsid w:val="00B93D92"/>
    <w:rsid w:val="00B93FBE"/>
    <w:rsid w:val="00B940AE"/>
    <w:rsid w:val="00B941BB"/>
    <w:rsid w:val="00B941EF"/>
    <w:rsid w:val="00B942F6"/>
    <w:rsid w:val="00B944C2"/>
    <w:rsid w:val="00B944C6"/>
    <w:rsid w:val="00B9465E"/>
    <w:rsid w:val="00B9498A"/>
    <w:rsid w:val="00B94CA1"/>
    <w:rsid w:val="00B94E79"/>
    <w:rsid w:val="00B95292"/>
    <w:rsid w:val="00B955F0"/>
    <w:rsid w:val="00B956C8"/>
    <w:rsid w:val="00B956C9"/>
    <w:rsid w:val="00B9589B"/>
    <w:rsid w:val="00B95B22"/>
    <w:rsid w:val="00B95CDA"/>
    <w:rsid w:val="00B95D35"/>
    <w:rsid w:val="00B95D51"/>
    <w:rsid w:val="00B95D6B"/>
    <w:rsid w:val="00B9604C"/>
    <w:rsid w:val="00B961B5"/>
    <w:rsid w:val="00B961E6"/>
    <w:rsid w:val="00B961F0"/>
    <w:rsid w:val="00B962ED"/>
    <w:rsid w:val="00B9665B"/>
    <w:rsid w:val="00B966F3"/>
    <w:rsid w:val="00B9679C"/>
    <w:rsid w:val="00B9682A"/>
    <w:rsid w:val="00B968DA"/>
    <w:rsid w:val="00B968F7"/>
    <w:rsid w:val="00B96991"/>
    <w:rsid w:val="00B969B2"/>
    <w:rsid w:val="00B96CE9"/>
    <w:rsid w:val="00B96EFF"/>
    <w:rsid w:val="00B96F63"/>
    <w:rsid w:val="00B96FF5"/>
    <w:rsid w:val="00B97000"/>
    <w:rsid w:val="00B97010"/>
    <w:rsid w:val="00B970AA"/>
    <w:rsid w:val="00B971F8"/>
    <w:rsid w:val="00B97200"/>
    <w:rsid w:val="00B972F7"/>
    <w:rsid w:val="00B97421"/>
    <w:rsid w:val="00B974F7"/>
    <w:rsid w:val="00B978DC"/>
    <w:rsid w:val="00B9794C"/>
    <w:rsid w:val="00B97AD9"/>
    <w:rsid w:val="00B97D36"/>
    <w:rsid w:val="00B97D9F"/>
    <w:rsid w:val="00B97DDD"/>
    <w:rsid w:val="00B97EC0"/>
    <w:rsid w:val="00BA01A5"/>
    <w:rsid w:val="00BA036A"/>
    <w:rsid w:val="00BA04B8"/>
    <w:rsid w:val="00BA04F1"/>
    <w:rsid w:val="00BA0640"/>
    <w:rsid w:val="00BA06C5"/>
    <w:rsid w:val="00BA06C6"/>
    <w:rsid w:val="00BA06D1"/>
    <w:rsid w:val="00BA06DD"/>
    <w:rsid w:val="00BA075C"/>
    <w:rsid w:val="00BA085E"/>
    <w:rsid w:val="00BA0974"/>
    <w:rsid w:val="00BA0AE1"/>
    <w:rsid w:val="00BA0B45"/>
    <w:rsid w:val="00BA0B88"/>
    <w:rsid w:val="00BA0B9A"/>
    <w:rsid w:val="00BA0D2E"/>
    <w:rsid w:val="00BA0FA9"/>
    <w:rsid w:val="00BA0FE2"/>
    <w:rsid w:val="00BA114B"/>
    <w:rsid w:val="00BA1153"/>
    <w:rsid w:val="00BA127C"/>
    <w:rsid w:val="00BA1404"/>
    <w:rsid w:val="00BA1533"/>
    <w:rsid w:val="00BA16D6"/>
    <w:rsid w:val="00BA19B3"/>
    <w:rsid w:val="00BA19D7"/>
    <w:rsid w:val="00BA1A5B"/>
    <w:rsid w:val="00BA1A94"/>
    <w:rsid w:val="00BA206F"/>
    <w:rsid w:val="00BA20D5"/>
    <w:rsid w:val="00BA243C"/>
    <w:rsid w:val="00BA252A"/>
    <w:rsid w:val="00BA26F6"/>
    <w:rsid w:val="00BA295C"/>
    <w:rsid w:val="00BA2BCA"/>
    <w:rsid w:val="00BA2F53"/>
    <w:rsid w:val="00BA3086"/>
    <w:rsid w:val="00BA30B1"/>
    <w:rsid w:val="00BA3165"/>
    <w:rsid w:val="00BA325B"/>
    <w:rsid w:val="00BA3274"/>
    <w:rsid w:val="00BA32F7"/>
    <w:rsid w:val="00BA3320"/>
    <w:rsid w:val="00BA337C"/>
    <w:rsid w:val="00BA353E"/>
    <w:rsid w:val="00BA3805"/>
    <w:rsid w:val="00BA3893"/>
    <w:rsid w:val="00BA38A5"/>
    <w:rsid w:val="00BA3A77"/>
    <w:rsid w:val="00BA3BF6"/>
    <w:rsid w:val="00BA3FB3"/>
    <w:rsid w:val="00BA4127"/>
    <w:rsid w:val="00BA4333"/>
    <w:rsid w:val="00BA45B9"/>
    <w:rsid w:val="00BA465A"/>
    <w:rsid w:val="00BA47D7"/>
    <w:rsid w:val="00BA4AB0"/>
    <w:rsid w:val="00BA4B35"/>
    <w:rsid w:val="00BA4D8C"/>
    <w:rsid w:val="00BA4E97"/>
    <w:rsid w:val="00BA4ECE"/>
    <w:rsid w:val="00BA4F0F"/>
    <w:rsid w:val="00BA4F27"/>
    <w:rsid w:val="00BA5036"/>
    <w:rsid w:val="00BA50FF"/>
    <w:rsid w:val="00BA517F"/>
    <w:rsid w:val="00BA51B8"/>
    <w:rsid w:val="00BA5586"/>
    <w:rsid w:val="00BA567E"/>
    <w:rsid w:val="00BA5799"/>
    <w:rsid w:val="00BA57CF"/>
    <w:rsid w:val="00BA57F6"/>
    <w:rsid w:val="00BA58F1"/>
    <w:rsid w:val="00BA5959"/>
    <w:rsid w:val="00BA59FB"/>
    <w:rsid w:val="00BA59FD"/>
    <w:rsid w:val="00BA5B39"/>
    <w:rsid w:val="00BA5BF4"/>
    <w:rsid w:val="00BA5C23"/>
    <w:rsid w:val="00BA5EB2"/>
    <w:rsid w:val="00BA5F4A"/>
    <w:rsid w:val="00BA5FBB"/>
    <w:rsid w:val="00BA6006"/>
    <w:rsid w:val="00BA6061"/>
    <w:rsid w:val="00BA60FC"/>
    <w:rsid w:val="00BA6165"/>
    <w:rsid w:val="00BA6619"/>
    <w:rsid w:val="00BA6691"/>
    <w:rsid w:val="00BA66C4"/>
    <w:rsid w:val="00BA67B2"/>
    <w:rsid w:val="00BA67DC"/>
    <w:rsid w:val="00BA6839"/>
    <w:rsid w:val="00BA6A9C"/>
    <w:rsid w:val="00BA6EA1"/>
    <w:rsid w:val="00BA6F47"/>
    <w:rsid w:val="00BA7148"/>
    <w:rsid w:val="00BA7740"/>
    <w:rsid w:val="00BA77F0"/>
    <w:rsid w:val="00BA77FB"/>
    <w:rsid w:val="00BA7851"/>
    <w:rsid w:val="00BA7A47"/>
    <w:rsid w:val="00BA7AD2"/>
    <w:rsid w:val="00BA7B2B"/>
    <w:rsid w:val="00BA7B3A"/>
    <w:rsid w:val="00BA7B62"/>
    <w:rsid w:val="00BA7EE5"/>
    <w:rsid w:val="00BA7F21"/>
    <w:rsid w:val="00BB026B"/>
    <w:rsid w:val="00BB0288"/>
    <w:rsid w:val="00BB0481"/>
    <w:rsid w:val="00BB04F1"/>
    <w:rsid w:val="00BB0520"/>
    <w:rsid w:val="00BB0589"/>
    <w:rsid w:val="00BB05F8"/>
    <w:rsid w:val="00BB067B"/>
    <w:rsid w:val="00BB06F4"/>
    <w:rsid w:val="00BB07DA"/>
    <w:rsid w:val="00BB085D"/>
    <w:rsid w:val="00BB096C"/>
    <w:rsid w:val="00BB09DC"/>
    <w:rsid w:val="00BB0C5F"/>
    <w:rsid w:val="00BB1008"/>
    <w:rsid w:val="00BB128C"/>
    <w:rsid w:val="00BB13B8"/>
    <w:rsid w:val="00BB1417"/>
    <w:rsid w:val="00BB1488"/>
    <w:rsid w:val="00BB14CC"/>
    <w:rsid w:val="00BB153A"/>
    <w:rsid w:val="00BB18F9"/>
    <w:rsid w:val="00BB1A43"/>
    <w:rsid w:val="00BB208F"/>
    <w:rsid w:val="00BB2103"/>
    <w:rsid w:val="00BB2118"/>
    <w:rsid w:val="00BB2236"/>
    <w:rsid w:val="00BB223D"/>
    <w:rsid w:val="00BB2361"/>
    <w:rsid w:val="00BB236E"/>
    <w:rsid w:val="00BB25E6"/>
    <w:rsid w:val="00BB26F5"/>
    <w:rsid w:val="00BB277F"/>
    <w:rsid w:val="00BB27EC"/>
    <w:rsid w:val="00BB2BDE"/>
    <w:rsid w:val="00BB2E4F"/>
    <w:rsid w:val="00BB2F08"/>
    <w:rsid w:val="00BB32B8"/>
    <w:rsid w:val="00BB331F"/>
    <w:rsid w:val="00BB343B"/>
    <w:rsid w:val="00BB3485"/>
    <w:rsid w:val="00BB36DE"/>
    <w:rsid w:val="00BB3720"/>
    <w:rsid w:val="00BB378F"/>
    <w:rsid w:val="00BB3962"/>
    <w:rsid w:val="00BB39A7"/>
    <w:rsid w:val="00BB3AFF"/>
    <w:rsid w:val="00BB3C5A"/>
    <w:rsid w:val="00BB43A4"/>
    <w:rsid w:val="00BB4492"/>
    <w:rsid w:val="00BB45A7"/>
    <w:rsid w:val="00BB46F0"/>
    <w:rsid w:val="00BB4717"/>
    <w:rsid w:val="00BB477F"/>
    <w:rsid w:val="00BB488A"/>
    <w:rsid w:val="00BB48A7"/>
    <w:rsid w:val="00BB48CD"/>
    <w:rsid w:val="00BB49BC"/>
    <w:rsid w:val="00BB4A6C"/>
    <w:rsid w:val="00BB4ACE"/>
    <w:rsid w:val="00BB4C77"/>
    <w:rsid w:val="00BB4E28"/>
    <w:rsid w:val="00BB4F93"/>
    <w:rsid w:val="00BB4FC6"/>
    <w:rsid w:val="00BB5006"/>
    <w:rsid w:val="00BB5012"/>
    <w:rsid w:val="00BB51E0"/>
    <w:rsid w:val="00BB5274"/>
    <w:rsid w:val="00BB52EC"/>
    <w:rsid w:val="00BB5309"/>
    <w:rsid w:val="00BB5402"/>
    <w:rsid w:val="00BB588B"/>
    <w:rsid w:val="00BB595D"/>
    <w:rsid w:val="00BB5A1A"/>
    <w:rsid w:val="00BB5BDE"/>
    <w:rsid w:val="00BB5EF8"/>
    <w:rsid w:val="00BB5FA3"/>
    <w:rsid w:val="00BB620D"/>
    <w:rsid w:val="00BB6272"/>
    <w:rsid w:val="00BB62F4"/>
    <w:rsid w:val="00BB62FA"/>
    <w:rsid w:val="00BB636C"/>
    <w:rsid w:val="00BB6418"/>
    <w:rsid w:val="00BB6B8A"/>
    <w:rsid w:val="00BB6E0B"/>
    <w:rsid w:val="00BB7142"/>
    <w:rsid w:val="00BB71B1"/>
    <w:rsid w:val="00BB723A"/>
    <w:rsid w:val="00BB7276"/>
    <w:rsid w:val="00BB72A9"/>
    <w:rsid w:val="00BB738A"/>
    <w:rsid w:val="00BB743D"/>
    <w:rsid w:val="00BB746B"/>
    <w:rsid w:val="00BB7491"/>
    <w:rsid w:val="00BB7749"/>
    <w:rsid w:val="00BB777C"/>
    <w:rsid w:val="00BB77EE"/>
    <w:rsid w:val="00BB7A45"/>
    <w:rsid w:val="00BB7B94"/>
    <w:rsid w:val="00BB7C40"/>
    <w:rsid w:val="00BC0233"/>
    <w:rsid w:val="00BC023E"/>
    <w:rsid w:val="00BC031C"/>
    <w:rsid w:val="00BC03BC"/>
    <w:rsid w:val="00BC0599"/>
    <w:rsid w:val="00BC061F"/>
    <w:rsid w:val="00BC081B"/>
    <w:rsid w:val="00BC0B4A"/>
    <w:rsid w:val="00BC0D36"/>
    <w:rsid w:val="00BC0D3E"/>
    <w:rsid w:val="00BC0DC0"/>
    <w:rsid w:val="00BC0E5E"/>
    <w:rsid w:val="00BC1223"/>
    <w:rsid w:val="00BC12C5"/>
    <w:rsid w:val="00BC13BE"/>
    <w:rsid w:val="00BC13D9"/>
    <w:rsid w:val="00BC1427"/>
    <w:rsid w:val="00BC1454"/>
    <w:rsid w:val="00BC14A6"/>
    <w:rsid w:val="00BC14DC"/>
    <w:rsid w:val="00BC151F"/>
    <w:rsid w:val="00BC1575"/>
    <w:rsid w:val="00BC161C"/>
    <w:rsid w:val="00BC168C"/>
    <w:rsid w:val="00BC170D"/>
    <w:rsid w:val="00BC1987"/>
    <w:rsid w:val="00BC1AF5"/>
    <w:rsid w:val="00BC1C11"/>
    <w:rsid w:val="00BC1D08"/>
    <w:rsid w:val="00BC1D8D"/>
    <w:rsid w:val="00BC1EA9"/>
    <w:rsid w:val="00BC2062"/>
    <w:rsid w:val="00BC216C"/>
    <w:rsid w:val="00BC2226"/>
    <w:rsid w:val="00BC22BF"/>
    <w:rsid w:val="00BC2308"/>
    <w:rsid w:val="00BC2522"/>
    <w:rsid w:val="00BC26CE"/>
    <w:rsid w:val="00BC2780"/>
    <w:rsid w:val="00BC2967"/>
    <w:rsid w:val="00BC299E"/>
    <w:rsid w:val="00BC2AC2"/>
    <w:rsid w:val="00BC2AE9"/>
    <w:rsid w:val="00BC2BA2"/>
    <w:rsid w:val="00BC2CA3"/>
    <w:rsid w:val="00BC2D37"/>
    <w:rsid w:val="00BC2D54"/>
    <w:rsid w:val="00BC2E08"/>
    <w:rsid w:val="00BC2F60"/>
    <w:rsid w:val="00BC2FCF"/>
    <w:rsid w:val="00BC304C"/>
    <w:rsid w:val="00BC305A"/>
    <w:rsid w:val="00BC315C"/>
    <w:rsid w:val="00BC32B1"/>
    <w:rsid w:val="00BC32BD"/>
    <w:rsid w:val="00BC33C1"/>
    <w:rsid w:val="00BC3675"/>
    <w:rsid w:val="00BC3A50"/>
    <w:rsid w:val="00BC3D25"/>
    <w:rsid w:val="00BC3E32"/>
    <w:rsid w:val="00BC3E8D"/>
    <w:rsid w:val="00BC416A"/>
    <w:rsid w:val="00BC41AE"/>
    <w:rsid w:val="00BC4433"/>
    <w:rsid w:val="00BC452C"/>
    <w:rsid w:val="00BC4762"/>
    <w:rsid w:val="00BC4800"/>
    <w:rsid w:val="00BC4803"/>
    <w:rsid w:val="00BC4CF6"/>
    <w:rsid w:val="00BC4DDD"/>
    <w:rsid w:val="00BC4EDD"/>
    <w:rsid w:val="00BC5101"/>
    <w:rsid w:val="00BC51E4"/>
    <w:rsid w:val="00BC520A"/>
    <w:rsid w:val="00BC5419"/>
    <w:rsid w:val="00BC558D"/>
    <w:rsid w:val="00BC56E1"/>
    <w:rsid w:val="00BC56FD"/>
    <w:rsid w:val="00BC5978"/>
    <w:rsid w:val="00BC59A2"/>
    <w:rsid w:val="00BC59B3"/>
    <w:rsid w:val="00BC5B94"/>
    <w:rsid w:val="00BC5C91"/>
    <w:rsid w:val="00BC5D8F"/>
    <w:rsid w:val="00BC5DE6"/>
    <w:rsid w:val="00BC5E1F"/>
    <w:rsid w:val="00BC5F4D"/>
    <w:rsid w:val="00BC5F4F"/>
    <w:rsid w:val="00BC60EA"/>
    <w:rsid w:val="00BC633C"/>
    <w:rsid w:val="00BC63F8"/>
    <w:rsid w:val="00BC6420"/>
    <w:rsid w:val="00BC670B"/>
    <w:rsid w:val="00BC687A"/>
    <w:rsid w:val="00BC68B0"/>
    <w:rsid w:val="00BC6CF0"/>
    <w:rsid w:val="00BC6E55"/>
    <w:rsid w:val="00BC7050"/>
    <w:rsid w:val="00BC736F"/>
    <w:rsid w:val="00BC7382"/>
    <w:rsid w:val="00BC764A"/>
    <w:rsid w:val="00BC78A9"/>
    <w:rsid w:val="00BC78B2"/>
    <w:rsid w:val="00BC7997"/>
    <w:rsid w:val="00BC7D39"/>
    <w:rsid w:val="00BC7E25"/>
    <w:rsid w:val="00BC7E30"/>
    <w:rsid w:val="00BC7E60"/>
    <w:rsid w:val="00BD00BE"/>
    <w:rsid w:val="00BD01A7"/>
    <w:rsid w:val="00BD03D1"/>
    <w:rsid w:val="00BD054C"/>
    <w:rsid w:val="00BD06EB"/>
    <w:rsid w:val="00BD097A"/>
    <w:rsid w:val="00BD09EE"/>
    <w:rsid w:val="00BD0B2F"/>
    <w:rsid w:val="00BD0C44"/>
    <w:rsid w:val="00BD0CC4"/>
    <w:rsid w:val="00BD0D73"/>
    <w:rsid w:val="00BD1099"/>
    <w:rsid w:val="00BD10B1"/>
    <w:rsid w:val="00BD10B5"/>
    <w:rsid w:val="00BD123E"/>
    <w:rsid w:val="00BD1259"/>
    <w:rsid w:val="00BD12CF"/>
    <w:rsid w:val="00BD1323"/>
    <w:rsid w:val="00BD1422"/>
    <w:rsid w:val="00BD142B"/>
    <w:rsid w:val="00BD150E"/>
    <w:rsid w:val="00BD15ED"/>
    <w:rsid w:val="00BD169A"/>
    <w:rsid w:val="00BD1A8B"/>
    <w:rsid w:val="00BD1BF3"/>
    <w:rsid w:val="00BD1C13"/>
    <w:rsid w:val="00BD1C8B"/>
    <w:rsid w:val="00BD1D56"/>
    <w:rsid w:val="00BD1DC6"/>
    <w:rsid w:val="00BD1E27"/>
    <w:rsid w:val="00BD1EDC"/>
    <w:rsid w:val="00BD1FAA"/>
    <w:rsid w:val="00BD1FE0"/>
    <w:rsid w:val="00BD20CD"/>
    <w:rsid w:val="00BD212C"/>
    <w:rsid w:val="00BD24D4"/>
    <w:rsid w:val="00BD2644"/>
    <w:rsid w:val="00BD27FE"/>
    <w:rsid w:val="00BD2A0E"/>
    <w:rsid w:val="00BD2A80"/>
    <w:rsid w:val="00BD2D35"/>
    <w:rsid w:val="00BD2D4B"/>
    <w:rsid w:val="00BD2E05"/>
    <w:rsid w:val="00BD3030"/>
    <w:rsid w:val="00BD306F"/>
    <w:rsid w:val="00BD310D"/>
    <w:rsid w:val="00BD3262"/>
    <w:rsid w:val="00BD329C"/>
    <w:rsid w:val="00BD342E"/>
    <w:rsid w:val="00BD348B"/>
    <w:rsid w:val="00BD3667"/>
    <w:rsid w:val="00BD378B"/>
    <w:rsid w:val="00BD37A6"/>
    <w:rsid w:val="00BD3A7A"/>
    <w:rsid w:val="00BD3B1C"/>
    <w:rsid w:val="00BD3B98"/>
    <w:rsid w:val="00BD3D89"/>
    <w:rsid w:val="00BD3E10"/>
    <w:rsid w:val="00BD3E90"/>
    <w:rsid w:val="00BD40F1"/>
    <w:rsid w:val="00BD41A7"/>
    <w:rsid w:val="00BD41CD"/>
    <w:rsid w:val="00BD4314"/>
    <w:rsid w:val="00BD4440"/>
    <w:rsid w:val="00BD44CC"/>
    <w:rsid w:val="00BD4658"/>
    <w:rsid w:val="00BD468F"/>
    <w:rsid w:val="00BD4F15"/>
    <w:rsid w:val="00BD4FA3"/>
    <w:rsid w:val="00BD526E"/>
    <w:rsid w:val="00BD52C3"/>
    <w:rsid w:val="00BD5344"/>
    <w:rsid w:val="00BD55B0"/>
    <w:rsid w:val="00BD582F"/>
    <w:rsid w:val="00BD59F8"/>
    <w:rsid w:val="00BD5B12"/>
    <w:rsid w:val="00BD5BCC"/>
    <w:rsid w:val="00BD5E16"/>
    <w:rsid w:val="00BD60B3"/>
    <w:rsid w:val="00BD618D"/>
    <w:rsid w:val="00BD61E0"/>
    <w:rsid w:val="00BD620C"/>
    <w:rsid w:val="00BD62F6"/>
    <w:rsid w:val="00BD66D0"/>
    <w:rsid w:val="00BD6812"/>
    <w:rsid w:val="00BD6AD9"/>
    <w:rsid w:val="00BD6F0E"/>
    <w:rsid w:val="00BD7054"/>
    <w:rsid w:val="00BD7381"/>
    <w:rsid w:val="00BD7444"/>
    <w:rsid w:val="00BD7453"/>
    <w:rsid w:val="00BD7B18"/>
    <w:rsid w:val="00BD7CEC"/>
    <w:rsid w:val="00BD7D23"/>
    <w:rsid w:val="00BD7D28"/>
    <w:rsid w:val="00BD7D2A"/>
    <w:rsid w:val="00BD7FA2"/>
    <w:rsid w:val="00BD7FE6"/>
    <w:rsid w:val="00BE0004"/>
    <w:rsid w:val="00BE00B6"/>
    <w:rsid w:val="00BE012D"/>
    <w:rsid w:val="00BE01BC"/>
    <w:rsid w:val="00BE045A"/>
    <w:rsid w:val="00BE07EB"/>
    <w:rsid w:val="00BE08F7"/>
    <w:rsid w:val="00BE0DDC"/>
    <w:rsid w:val="00BE11CA"/>
    <w:rsid w:val="00BE16DA"/>
    <w:rsid w:val="00BE1711"/>
    <w:rsid w:val="00BE1761"/>
    <w:rsid w:val="00BE177F"/>
    <w:rsid w:val="00BE17CA"/>
    <w:rsid w:val="00BE1EB4"/>
    <w:rsid w:val="00BE2044"/>
    <w:rsid w:val="00BE2049"/>
    <w:rsid w:val="00BE2078"/>
    <w:rsid w:val="00BE2351"/>
    <w:rsid w:val="00BE2383"/>
    <w:rsid w:val="00BE24A1"/>
    <w:rsid w:val="00BE24FF"/>
    <w:rsid w:val="00BE25FB"/>
    <w:rsid w:val="00BE2669"/>
    <w:rsid w:val="00BE2780"/>
    <w:rsid w:val="00BE2E04"/>
    <w:rsid w:val="00BE30EB"/>
    <w:rsid w:val="00BE318E"/>
    <w:rsid w:val="00BE31A9"/>
    <w:rsid w:val="00BE31EE"/>
    <w:rsid w:val="00BE322B"/>
    <w:rsid w:val="00BE3532"/>
    <w:rsid w:val="00BE36A6"/>
    <w:rsid w:val="00BE38EB"/>
    <w:rsid w:val="00BE38EE"/>
    <w:rsid w:val="00BE390B"/>
    <w:rsid w:val="00BE3A10"/>
    <w:rsid w:val="00BE3B57"/>
    <w:rsid w:val="00BE3BE6"/>
    <w:rsid w:val="00BE3C2C"/>
    <w:rsid w:val="00BE3E29"/>
    <w:rsid w:val="00BE3FEC"/>
    <w:rsid w:val="00BE4154"/>
    <w:rsid w:val="00BE4444"/>
    <w:rsid w:val="00BE48EA"/>
    <w:rsid w:val="00BE4B37"/>
    <w:rsid w:val="00BE4C5D"/>
    <w:rsid w:val="00BE4C64"/>
    <w:rsid w:val="00BE4CCD"/>
    <w:rsid w:val="00BE4D16"/>
    <w:rsid w:val="00BE4E5B"/>
    <w:rsid w:val="00BE50E0"/>
    <w:rsid w:val="00BE53E9"/>
    <w:rsid w:val="00BE55B8"/>
    <w:rsid w:val="00BE55C0"/>
    <w:rsid w:val="00BE57C8"/>
    <w:rsid w:val="00BE5B2A"/>
    <w:rsid w:val="00BE5B8C"/>
    <w:rsid w:val="00BE5B9D"/>
    <w:rsid w:val="00BE5C49"/>
    <w:rsid w:val="00BE5CBB"/>
    <w:rsid w:val="00BE5DDC"/>
    <w:rsid w:val="00BE6139"/>
    <w:rsid w:val="00BE617E"/>
    <w:rsid w:val="00BE62FB"/>
    <w:rsid w:val="00BE63A0"/>
    <w:rsid w:val="00BE63CB"/>
    <w:rsid w:val="00BE63D9"/>
    <w:rsid w:val="00BE664C"/>
    <w:rsid w:val="00BE67BB"/>
    <w:rsid w:val="00BE6802"/>
    <w:rsid w:val="00BE6AC7"/>
    <w:rsid w:val="00BE6AE0"/>
    <w:rsid w:val="00BE6AF8"/>
    <w:rsid w:val="00BE6BF0"/>
    <w:rsid w:val="00BE6D80"/>
    <w:rsid w:val="00BE6DDC"/>
    <w:rsid w:val="00BE7136"/>
    <w:rsid w:val="00BE73B8"/>
    <w:rsid w:val="00BE73D6"/>
    <w:rsid w:val="00BE73FA"/>
    <w:rsid w:val="00BE7593"/>
    <w:rsid w:val="00BE7599"/>
    <w:rsid w:val="00BE7630"/>
    <w:rsid w:val="00BE7ADD"/>
    <w:rsid w:val="00BE7B00"/>
    <w:rsid w:val="00BE7C3C"/>
    <w:rsid w:val="00BE7C72"/>
    <w:rsid w:val="00BE7FA7"/>
    <w:rsid w:val="00BF0042"/>
    <w:rsid w:val="00BF00E5"/>
    <w:rsid w:val="00BF0281"/>
    <w:rsid w:val="00BF04D5"/>
    <w:rsid w:val="00BF054D"/>
    <w:rsid w:val="00BF0550"/>
    <w:rsid w:val="00BF05ED"/>
    <w:rsid w:val="00BF08C4"/>
    <w:rsid w:val="00BF0ADC"/>
    <w:rsid w:val="00BF0B16"/>
    <w:rsid w:val="00BF0BB5"/>
    <w:rsid w:val="00BF0C96"/>
    <w:rsid w:val="00BF0E7B"/>
    <w:rsid w:val="00BF0E8C"/>
    <w:rsid w:val="00BF10A1"/>
    <w:rsid w:val="00BF1198"/>
    <w:rsid w:val="00BF1217"/>
    <w:rsid w:val="00BF177C"/>
    <w:rsid w:val="00BF191A"/>
    <w:rsid w:val="00BF199F"/>
    <w:rsid w:val="00BF19B3"/>
    <w:rsid w:val="00BF1BF0"/>
    <w:rsid w:val="00BF1C11"/>
    <w:rsid w:val="00BF1CF0"/>
    <w:rsid w:val="00BF1DDB"/>
    <w:rsid w:val="00BF1E2F"/>
    <w:rsid w:val="00BF1EB2"/>
    <w:rsid w:val="00BF2103"/>
    <w:rsid w:val="00BF21B7"/>
    <w:rsid w:val="00BF21C6"/>
    <w:rsid w:val="00BF22D3"/>
    <w:rsid w:val="00BF23F5"/>
    <w:rsid w:val="00BF24F8"/>
    <w:rsid w:val="00BF25F2"/>
    <w:rsid w:val="00BF266F"/>
    <w:rsid w:val="00BF27DC"/>
    <w:rsid w:val="00BF2814"/>
    <w:rsid w:val="00BF29C9"/>
    <w:rsid w:val="00BF2A37"/>
    <w:rsid w:val="00BF2A9A"/>
    <w:rsid w:val="00BF2C87"/>
    <w:rsid w:val="00BF2CB8"/>
    <w:rsid w:val="00BF2E62"/>
    <w:rsid w:val="00BF2E88"/>
    <w:rsid w:val="00BF2EE3"/>
    <w:rsid w:val="00BF2F1B"/>
    <w:rsid w:val="00BF327E"/>
    <w:rsid w:val="00BF3396"/>
    <w:rsid w:val="00BF36E3"/>
    <w:rsid w:val="00BF3777"/>
    <w:rsid w:val="00BF3792"/>
    <w:rsid w:val="00BF3879"/>
    <w:rsid w:val="00BF3AF8"/>
    <w:rsid w:val="00BF3DE4"/>
    <w:rsid w:val="00BF414C"/>
    <w:rsid w:val="00BF41E3"/>
    <w:rsid w:val="00BF42C6"/>
    <w:rsid w:val="00BF4363"/>
    <w:rsid w:val="00BF4431"/>
    <w:rsid w:val="00BF44E6"/>
    <w:rsid w:val="00BF464D"/>
    <w:rsid w:val="00BF4774"/>
    <w:rsid w:val="00BF49A3"/>
    <w:rsid w:val="00BF4F89"/>
    <w:rsid w:val="00BF4FD8"/>
    <w:rsid w:val="00BF5027"/>
    <w:rsid w:val="00BF51C7"/>
    <w:rsid w:val="00BF51F1"/>
    <w:rsid w:val="00BF543F"/>
    <w:rsid w:val="00BF5828"/>
    <w:rsid w:val="00BF58B3"/>
    <w:rsid w:val="00BF598D"/>
    <w:rsid w:val="00BF59B3"/>
    <w:rsid w:val="00BF5AFF"/>
    <w:rsid w:val="00BF5C28"/>
    <w:rsid w:val="00BF5C70"/>
    <w:rsid w:val="00BF5CB3"/>
    <w:rsid w:val="00BF5CEE"/>
    <w:rsid w:val="00BF60FE"/>
    <w:rsid w:val="00BF617C"/>
    <w:rsid w:val="00BF622A"/>
    <w:rsid w:val="00BF626D"/>
    <w:rsid w:val="00BF646D"/>
    <w:rsid w:val="00BF648F"/>
    <w:rsid w:val="00BF64B1"/>
    <w:rsid w:val="00BF6527"/>
    <w:rsid w:val="00BF65EA"/>
    <w:rsid w:val="00BF6942"/>
    <w:rsid w:val="00BF69B2"/>
    <w:rsid w:val="00BF6ABC"/>
    <w:rsid w:val="00BF6C36"/>
    <w:rsid w:val="00BF6CCD"/>
    <w:rsid w:val="00BF6FD6"/>
    <w:rsid w:val="00BF70A6"/>
    <w:rsid w:val="00BF711A"/>
    <w:rsid w:val="00BF715D"/>
    <w:rsid w:val="00BF7370"/>
    <w:rsid w:val="00BF74DF"/>
    <w:rsid w:val="00BF7999"/>
    <w:rsid w:val="00BF7AAB"/>
    <w:rsid w:val="00BF7C1F"/>
    <w:rsid w:val="00BF7C78"/>
    <w:rsid w:val="00BF7C81"/>
    <w:rsid w:val="00BF7C8F"/>
    <w:rsid w:val="00BF7DD2"/>
    <w:rsid w:val="00BF7EF0"/>
    <w:rsid w:val="00BF7F41"/>
    <w:rsid w:val="00BF7F7E"/>
    <w:rsid w:val="00C0008F"/>
    <w:rsid w:val="00C000C8"/>
    <w:rsid w:val="00C0010F"/>
    <w:rsid w:val="00C00356"/>
    <w:rsid w:val="00C0054A"/>
    <w:rsid w:val="00C00800"/>
    <w:rsid w:val="00C008E5"/>
    <w:rsid w:val="00C00AB7"/>
    <w:rsid w:val="00C00BA8"/>
    <w:rsid w:val="00C00D43"/>
    <w:rsid w:val="00C00D76"/>
    <w:rsid w:val="00C00D7B"/>
    <w:rsid w:val="00C00D80"/>
    <w:rsid w:val="00C00E51"/>
    <w:rsid w:val="00C01078"/>
    <w:rsid w:val="00C01237"/>
    <w:rsid w:val="00C0124E"/>
    <w:rsid w:val="00C012D1"/>
    <w:rsid w:val="00C0136E"/>
    <w:rsid w:val="00C01994"/>
    <w:rsid w:val="00C01CAB"/>
    <w:rsid w:val="00C01E19"/>
    <w:rsid w:val="00C01E1F"/>
    <w:rsid w:val="00C01F73"/>
    <w:rsid w:val="00C022F4"/>
    <w:rsid w:val="00C023AC"/>
    <w:rsid w:val="00C02492"/>
    <w:rsid w:val="00C0288E"/>
    <w:rsid w:val="00C028D4"/>
    <w:rsid w:val="00C02A56"/>
    <w:rsid w:val="00C02C53"/>
    <w:rsid w:val="00C02DF1"/>
    <w:rsid w:val="00C02E42"/>
    <w:rsid w:val="00C02EAA"/>
    <w:rsid w:val="00C03118"/>
    <w:rsid w:val="00C032E1"/>
    <w:rsid w:val="00C033ED"/>
    <w:rsid w:val="00C0353B"/>
    <w:rsid w:val="00C0357C"/>
    <w:rsid w:val="00C038D0"/>
    <w:rsid w:val="00C038D1"/>
    <w:rsid w:val="00C03A6C"/>
    <w:rsid w:val="00C03B36"/>
    <w:rsid w:val="00C03C9E"/>
    <w:rsid w:val="00C03D7E"/>
    <w:rsid w:val="00C03F26"/>
    <w:rsid w:val="00C03FC3"/>
    <w:rsid w:val="00C040ED"/>
    <w:rsid w:val="00C044C8"/>
    <w:rsid w:val="00C04566"/>
    <w:rsid w:val="00C045EB"/>
    <w:rsid w:val="00C0472A"/>
    <w:rsid w:val="00C04A2C"/>
    <w:rsid w:val="00C04A4E"/>
    <w:rsid w:val="00C04A8B"/>
    <w:rsid w:val="00C04C33"/>
    <w:rsid w:val="00C04D2B"/>
    <w:rsid w:val="00C04D85"/>
    <w:rsid w:val="00C04DD8"/>
    <w:rsid w:val="00C04E6D"/>
    <w:rsid w:val="00C04EFF"/>
    <w:rsid w:val="00C04F12"/>
    <w:rsid w:val="00C052CF"/>
    <w:rsid w:val="00C0534B"/>
    <w:rsid w:val="00C0542E"/>
    <w:rsid w:val="00C05772"/>
    <w:rsid w:val="00C0589B"/>
    <w:rsid w:val="00C05A0B"/>
    <w:rsid w:val="00C05B52"/>
    <w:rsid w:val="00C05C44"/>
    <w:rsid w:val="00C05C73"/>
    <w:rsid w:val="00C05D17"/>
    <w:rsid w:val="00C05DED"/>
    <w:rsid w:val="00C060DA"/>
    <w:rsid w:val="00C06325"/>
    <w:rsid w:val="00C0642A"/>
    <w:rsid w:val="00C064DA"/>
    <w:rsid w:val="00C068A2"/>
    <w:rsid w:val="00C068FD"/>
    <w:rsid w:val="00C06921"/>
    <w:rsid w:val="00C06938"/>
    <w:rsid w:val="00C06A1B"/>
    <w:rsid w:val="00C06BA0"/>
    <w:rsid w:val="00C06BDA"/>
    <w:rsid w:val="00C06E9B"/>
    <w:rsid w:val="00C06E9E"/>
    <w:rsid w:val="00C070F5"/>
    <w:rsid w:val="00C0737F"/>
    <w:rsid w:val="00C0754F"/>
    <w:rsid w:val="00C07560"/>
    <w:rsid w:val="00C0758B"/>
    <w:rsid w:val="00C0764D"/>
    <w:rsid w:val="00C0792F"/>
    <w:rsid w:val="00C07A3F"/>
    <w:rsid w:val="00C07DD8"/>
    <w:rsid w:val="00C07E4E"/>
    <w:rsid w:val="00C07F76"/>
    <w:rsid w:val="00C1018D"/>
    <w:rsid w:val="00C102F1"/>
    <w:rsid w:val="00C104BB"/>
    <w:rsid w:val="00C10631"/>
    <w:rsid w:val="00C1066C"/>
    <w:rsid w:val="00C107A4"/>
    <w:rsid w:val="00C1091A"/>
    <w:rsid w:val="00C109BC"/>
    <w:rsid w:val="00C10E48"/>
    <w:rsid w:val="00C1122F"/>
    <w:rsid w:val="00C1133C"/>
    <w:rsid w:val="00C114CD"/>
    <w:rsid w:val="00C11504"/>
    <w:rsid w:val="00C11675"/>
    <w:rsid w:val="00C11859"/>
    <w:rsid w:val="00C118BB"/>
    <w:rsid w:val="00C119BA"/>
    <w:rsid w:val="00C119CC"/>
    <w:rsid w:val="00C11A86"/>
    <w:rsid w:val="00C11B15"/>
    <w:rsid w:val="00C11B36"/>
    <w:rsid w:val="00C11B6C"/>
    <w:rsid w:val="00C11B77"/>
    <w:rsid w:val="00C11BAB"/>
    <w:rsid w:val="00C11C29"/>
    <w:rsid w:val="00C11D27"/>
    <w:rsid w:val="00C11D78"/>
    <w:rsid w:val="00C11E1F"/>
    <w:rsid w:val="00C1207F"/>
    <w:rsid w:val="00C12210"/>
    <w:rsid w:val="00C122D0"/>
    <w:rsid w:val="00C1232F"/>
    <w:rsid w:val="00C123A8"/>
    <w:rsid w:val="00C123E9"/>
    <w:rsid w:val="00C124B6"/>
    <w:rsid w:val="00C125C6"/>
    <w:rsid w:val="00C1263F"/>
    <w:rsid w:val="00C126DA"/>
    <w:rsid w:val="00C1287C"/>
    <w:rsid w:val="00C128F6"/>
    <w:rsid w:val="00C12C0D"/>
    <w:rsid w:val="00C12CDB"/>
    <w:rsid w:val="00C12D89"/>
    <w:rsid w:val="00C13114"/>
    <w:rsid w:val="00C131B4"/>
    <w:rsid w:val="00C13273"/>
    <w:rsid w:val="00C132EF"/>
    <w:rsid w:val="00C1333A"/>
    <w:rsid w:val="00C133CD"/>
    <w:rsid w:val="00C133DC"/>
    <w:rsid w:val="00C1344C"/>
    <w:rsid w:val="00C134EB"/>
    <w:rsid w:val="00C1370E"/>
    <w:rsid w:val="00C13892"/>
    <w:rsid w:val="00C13979"/>
    <w:rsid w:val="00C13AC5"/>
    <w:rsid w:val="00C13B68"/>
    <w:rsid w:val="00C13D1B"/>
    <w:rsid w:val="00C13DA7"/>
    <w:rsid w:val="00C13F2B"/>
    <w:rsid w:val="00C14368"/>
    <w:rsid w:val="00C143F4"/>
    <w:rsid w:val="00C145E3"/>
    <w:rsid w:val="00C14622"/>
    <w:rsid w:val="00C146DF"/>
    <w:rsid w:val="00C14908"/>
    <w:rsid w:val="00C1496A"/>
    <w:rsid w:val="00C14A39"/>
    <w:rsid w:val="00C14ABD"/>
    <w:rsid w:val="00C14AC7"/>
    <w:rsid w:val="00C14B28"/>
    <w:rsid w:val="00C14E50"/>
    <w:rsid w:val="00C14FE6"/>
    <w:rsid w:val="00C15015"/>
    <w:rsid w:val="00C15042"/>
    <w:rsid w:val="00C15602"/>
    <w:rsid w:val="00C15655"/>
    <w:rsid w:val="00C15806"/>
    <w:rsid w:val="00C1587C"/>
    <w:rsid w:val="00C15D50"/>
    <w:rsid w:val="00C15D51"/>
    <w:rsid w:val="00C15DB2"/>
    <w:rsid w:val="00C15DC4"/>
    <w:rsid w:val="00C15F64"/>
    <w:rsid w:val="00C15F73"/>
    <w:rsid w:val="00C15FA4"/>
    <w:rsid w:val="00C15FBA"/>
    <w:rsid w:val="00C16024"/>
    <w:rsid w:val="00C1608A"/>
    <w:rsid w:val="00C1609A"/>
    <w:rsid w:val="00C16150"/>
    <w:rsid w:val="00C1618F"/>
    <w:rsid w:val="00C1642B"/>
    <w:rsid w:val="00C165F1"/>
    <w:rsid w:val="00C1667D"/>
    <w:rsid w:val="00C167EA"/>
    <w:rsid w:val="00C1680B"/>
    <w:rsid w:val="00C16B9D"/>
    <w:rsid w:val="00C16D91"/>
    <w:rsid w:val="00C17124"/>
    <w:rsid w:val="00C17163"/>
    <w:rsid w:val="00C173FF"/>
    <w:rsid w:val="00C174A9"/>
    <w:rsid w:val="00C17530"/>
    <w:rsid w:val="00C178DA"/>
    <w:rsid w:val="00C17994"/>
    <w:rsid w:val="00C17B28"/>
    <w:rsid w:val="00C17BAD"/>
    <w:rsid w:val="00C17DE9"/>
    <w:rsid w:val="00C17E8A"/>
    <w:rsid w:val="00C17FC4"/>
    <w:rsid w:val="00C17FF1"/>
    <w:rsid w:val="00C20202"/>
    <w:rsid w:val="00C2038A"/>
    <w:rsid w:val="00C2049D"/>
    <w:rsid w:val="00C20551"/>
    <w:rsid w:val="00C205B0"/>
    <w:rsid w:val="00C207EC"/>
    <w:rsid w:val="00C209AB"/>
    <w:rsid w:val="00C209B7"/>
    <w:rsid w:val="00C20A0F"/>
    <w:rsid w:val="00C20AC1"/>
    <w:rsid w:val="00C20B1A"/>
    <w:rsid w:val="00C20E23"/>
    <w:rsid w:val="00C20E60"/>
    <w:rsid w:val="00C20FA0"/>
    <w:rsid w:val="00C21024"/>
    <w:rsid w:val="00C2115E"/>
    <w:rsid w:val="00C21208"/>
    <w:rsid w:val="00C214A6"/>
    <w:rsid w:val="00C21537"/>
    <w:rsid w:val="00C21626"/>
    <w:rsid w:val="00C21B97"/>
    <w:rsid w:val="00C21DAB"/>
    <w:rsid w:val="00C22302"/>
    <w:rsid w:val="00C226B7"/>
    <w:rsid w:val="00C22924"/>
    <w:rsid w:val="00C2296E"/>
    <w:rsid w:val="00C22B5B"/>
    <w:rsid w:val="00C22C86"/>
    <w:rsid w:val="00C22D9C"/>
    <w:rsid w:val="00C22F9B"/>
    <w:rsid w:val="00C22FA3"/>
    <w:rsid w:val="00C22FBE"/>
    <w:rsid w:val="00C23033"/>
    <w:rsid w:val="00C23213"/>
    <w:rsid w:val="00C232E4"/>
    <w:rsid w:val="00C2338E"/>
    <w:rsid w:val="00C23418"/>
    <w:rsid w:val="00C234CA"/>
    <w:rsid w:val="00C23573"/>
    <w:rsid w:val="00C23B70"/>
    <w:rsid w:val="00C23DF4"/>
    <w:rsid w:val="00C24033"/>
    <w:rsid w:val="00C24058"/>
    <w:rsid w:val="00C24294"/>
    <w:rsid w:val="00C24329"/>
    <w:rsid w:val="00C243EB"/>
    <w:rsid w:val="00C245DA"/>
    <w:rsid w:val="00C24818"/>
    <w:rsid w:val="00C2481E"/>
    <w:rsid w:val="00C248B9"/>
    <w:rsid w:val="00C2490C"/>
    <w:rsid w:val="00C24F04"/>
    <w:rsid w:val="00C24F41"/>
    <w:rsid w:val="00C24F4E"/>
    <w:rsid w:val="00C24FE9"/>
    <w:rsid w:val="00C2521C"/>
    <w:rsid w:val="00C252B3"/>
    <w:rsid w:val="00C25306"/>
    <w:rsid w:val="00C25533"/>
    <w:rsid w:val="00C25555"/>
    <w:rsid w:val="00C25756"/>
    <w:rsid w:val="00C25875"/>
    <w:rsid w:val="00C25C8A"/>
    <w:rsid w:val="00C26030"/>
    <w:rsid w:val="00C2603E"/>
    <w:rsid w:val="00C261AA"/>
    <w:rsid w:val="00C26242"/>
    <w:rsid w:val="00C263E8"/>
    <w:rsid w:val="00C26490"/>
    <w:rsid w:val="00C2659F"/>
    <w:rsid w:val="00C265EF"/>
    <w:rsid w:val="00C266BE"/>
    <w:rsid w:val="00C268C7"/>
    <w:rsid w:val="00C269E1"/>
    <w:rsid w:val="00C26BAE"/>
    <w:rsid w:val="00C26E62"/>
    <w:rsid w:val="00C270D4"/>
    <w:rsid w:val="00C27641"/>
    <w:rsid w:val="00C278D0"/>
    <w:rsid w:val="00C279F0"/>
    <w:rsid w:val="00C27A98"/>
    <w:rsid w:val="00C27B7D"/>
    <w:rsid w:val="00C27E6B"/>
    <w:rsid w:val="00C27FC4"/>
    <w:rsid w:val="00C30113"/>
    <w:rsid w:val="00C3023D"/>
    <w:rsid w:val="00C30304"/>
    <w:rsid w:val="00C30389"/>
    <w:rsid w:val="00C303DC"/>
    <w:rsid w:val="00C30539"/>
    <w:rsid w:val="00C305E8"/>
    <w:rsid w:val="00C30604"/>
    <w:rsid w:val="00C3095A"/>
    <w:rsid w:val="00C30A01"/>
    <w:rsid w:val="00C30AB4"/>
    <w:rsid w:val="00C30AF6"/>
    <w:rsid w:val="00C30BAA"/>
    <w:rsid w:val="00C30BD9"/>
    <w:rsid w:val="00C30DA7"/>
    <w:rsid w:val="00C3100D"/>
    <w:rsid w:val="00C313CF"/>
    <w:rsid w:val="00C313DB"/>
    <w:rsid w:val="00C31494"/>
    <w:rsid w:val="00C31545"/>
    <w:rsid w:val="00C3156E"/>
    <w:rsid w:val="00C3158B"/>
    <w:rsid w:val="00C31644"/>
    <w:rsid w:val="00C316A7"/>
    <w:rsid w:val="00C317E1"/>
    <w:rsid w:val="00C31A83"/>
    <w:rsid w:val="00C31BA7"/>
    <w:rsid w:val="00C31BBC"/>
    <w:rsid w:val="00C31F19"/>
    <w:rsid w:val="00C31FBC"/>
    <w:rsid w:val="00C320FE"/>
    <w:rsid w:val="00C32213"/>
    <w:rsid w:val="00C32448"/>
    <w:rsid w:val="00C32598"/>
    <w:rsid w:val="00C329C7"/>
    <w:rsid w:val="00C32E1B"/>
    <w:rsid w:val="00C32EA2"/>
    <w:rsid w:val="00C32EA3"/>
    <w:rsid w:val="00C32F6C"/>
    <w:rsid w:val="00C332D1"/>
    <w:rsid w:val="00C334BE"/>
    <w:rsid w:val="00C33530"/>
    <w:rsid w:val="00C335CA"/>
    <w:rsid w:val="00C335F4"/>
    <w:rsid w:val="00C3363A"/>
    <w:rsid w:val="00C336F1"/>
    <w:rsid w:val="00C33778"/>
    <w:rsid w:val="00C33793"/>
    <w:rsid w:val="00C33B8E"/>
    <w:rsid w:val="00C33D5E"/>
    <w:rsid w:val="00C33D7E"/>
    <w:rsid w:val="00C33ECC"/>
    <w:rsid w:val="00C33F43"/>
    <w:rsid w:val="00C34064"/>
    <w:rsid w:val="00C3425D"/>
    <w:rsid w:val="00C343AC"/>
    <w:rsid w:val="00C343C8"/>
    <w:rsid w:val="00C343CA"/>
    <w:rsid w:val="00C343FE"/>
    <w:rsid w:val="00C344F7"/>
    <w:rsid w:val="00C345CB"/>
    <w:rsid w:val="00C34668"/>
    <w:rsid w:val="00C34C73"/>
    <w:rsid w:val="00C34D9B"/>
    <w:rsid w:val="00C34E15"/>
    <w:rsid w:val="00C34E8E"/>
    <w:rsid w:val="00C34E91"/>
    <w:rsid w:val="00C354CF"/>
    <w:rsid w:val="00C35660"/>
    <w:rsid w:val="00C356ED"/>
    <w:rsid w:val="00C35717"/>
    <w:rsid w:val="00C35959"/>
    <w:rsid w:val="00C359E7"/>
    <w:rsid w:val="00C359FC"/>
    <w:rsid w:val="00C35A6A"/>
    <w:rsid w:val="00C35B02"/>
    <w:rsid w:val="00C35C16"/>
    <w:rsid w:val="00C35D35"/>
    <w:rsid w:val="00C35F1D"/>
    <w:rsid w:val="00C35FB9"/>
    <w:rsid w:val="00C36102"/>
    <w:rsid w:val="00C36148"/>
    <w:rsid w:val="00C36632"/>
    <w:rsid w:val="00C36B4A"/>
    <w:rsid w:val="00C36CFB"/>
    <w:rsid w:val="00C36E3C"/>
    <w:rsid w:val="00C36FDE"/>
    <w:rsid w:val="00C36FFB"/>
    <w:rsid w:val="00C37043"/>
    <w:rsid w:val="00C3724C"/>
    <w:rsid w:val="00C372B5"/>
    <w:rsid w:val="00C379BB"/>
    <w:rsid w:val="00C37A3C"/>
    <w:rsid w:val="00C37C24"/>
    <w:rsid w:val="00C37C41"/>
    <w:rsid w:val="00C37DA2"/>
    <w:rsid w:val="00C37E71"/>
    <w:rsid w:val="00C37FD8"/>
    <w:rsid w:val="00C400E6"/>
    <w:rsid w:val="00C40114"/>
    <w:rsid w:val="00C404AB"/>
    <w:rsid w:val="00C4061B"/>
    <w:rsid w:val="00C40658"/>
    <w:rsid w:val="00C40663"/>
    <w:rsid w:val="00C40733"/>
    <w:rsid w:val="00C407A2"/>
    <w:rsid w:val="00C40FF3"/>
    <w:rsid w:val="00C41034"/>
    <w:rsid w:val="00C41458"/>
    <w:rsid w:val="00C41630"/>
    <w:rsid w:val="00C41757"/>
    <w:rsid w:val="00C4178B"/>
    <w:rsid w:val="00C4178E"/>
    <w:rsid w:val="00C41DF9"/>
    <w:rsid w:val="00C41F0C"/>
    <w:rsid w:val="00C42179"/>
    <w:rsid w:val="00C4226E"/>
    <w:rsid w:val="00C42341"/>
    <w:rsid w:val="00C425C0"/>
    <w:rsid w:val="00C4276A"/>
    <w:rsid w:val="00C427C1"/>
    <w:rsid w:val="00C429DD"/>
    <w:rsid w:val="00C42AD5"/>
    <w:rsid w:val="00C42DBE"/>
    <w:rsid w:val="00C42F1D"/>
    <w:rsid w:val="00C42F20"/>
    <w:rsid w:val="00C43043"/>
    <w:rsid w:val="00C4310A"/>
    <w:rsid w:val="00C4314E"/>
    <w:rsid w:val="00C43303"/>
    <w:rsid w:val="00C4344A"/>
    <w:rsid w:val="00C43497"/>
    <w:rsid w:val="00C43555"/>
    <w:rsid w:val="00C438C6"/>
    <w:rsid w:val="00C4391A"/>
    <w:rsid w:val="00C43BB7"/>
    <w:rsid w:val="00C43DE2"/>
    <w:rsid w:val="00C44249"/>
    <w:rsid w:val="00C44329"/>
    <w:rsid w:val="00C4473F"/>
    <w:rsid w:val="00C4480D"/>
    <w:rsid w:val="00C44A10"/>
    <w:rsid w:val="00C44A21"/>
    <w:rsid w:val="00C44AC1"/>
    <w:rsid w:val="00C44D89"/>
    <w:rsid w:val="00C44E2D"/>
    <w:rsid w:val="00C44E38"/>
    <w:rsid w:val="00C44F85"/>
    <w:rsid w:val="00C4501C"/>
    <w:rsid w:val="00C45159"/>
    <w:rsid w:val="00C45226"/>
    <w:rsid w:val="00C45254"/>
    <w:rsid w:val="00C453E5"/>
    <w:rsid w:val="00C454EC"/>
    <w:rsid w:val="00C45592"/>
    <w:rsid w:val="00C4582E"/>
    <w:rsid w:val="00C45B21"/>
    <w:rsid w:val="00C45B32"/>
    <w:rsid w:val="00C45B40"/>
    <w:rsid w:val="00C45CE0"/>
    <w:rsid w:val="00C45D23"/>
    <w:rsid w:val="00C45D66"/>
    <w:rsid w:val="00C45ED5"/>
    <w:rsid w:val="00C45EFA"/>
    <w:rsid w:val="00C45F53"/>
    <w:rsid w:val="00C45FBA"/>
    <w:rsid w:val="00C4600E"/>
    <w:rsid w:val="00C461A5"/>
    <w:rsid w:val="00C466DF"/>
    <w:rsid w:val="00C46866"/>
    <w:rsid w:val="00C46A20"/>
    <w:rsid w:val="00C46BAA"/>
    <w:rsid w:val="00C46C20"/>
    <w:rsid w:val="00C46CCA"/>
    <w:rsid w:val="00C46D24"/>
    <w:rsid w:val="00C46D37"/>
    <w:rsid w:val="00C46EC4"/>
    <w:rsid w:val="00C47042"/>
    <w:rsid w:val="00C47066"/>
    <w:rsid w:val="00C4715B"/>
    <w:rsid w:val="00C4716A"/>
    <w:rsid w:val="00C471B0"/>
    <w:rsid w:val="00C47265"/>
    <w:rsid w:val="00C47396"/>
    <w:rsid w:val="00C47453"/>
    <w:rsid w:val="00C4753E"/>
    <w:rsid w:val="00C4760C"/>
    <w:rsid w:val="00C4788A"/>
    <w:rsid w:val="00C478C7"/>
    <w:rsid w:val="00C478CC"/>
    <w:rsid w:val="00C47A0A"/>
    <w:rsid w:val="00C47A65"/>
    <w:rsid w:val="00C47C08"/>
    <w:rsid w:val="00C47C3D"/>
    <w:rsid w:val="00C47C3F"/>
    <w:rsid w:val="00C47CDA"/>
    <w:rsid w:val="00C47E3E"/>
    <w:rsid w:val="00C47ECE"/>
    <w:rsid w:val="00C47EED"/>
    <w:rsid w:val="00C50067"/>
    <w:rsid w:val="00C500A6"/>
    <w:rsid w:val="00C5016F"/>
    <w:rsid w:val="00C50176"/>
    <w:rsid w:val="00C50423"/>
    <w:rsid w:val="00C50744"/>
    <w:rsid w:val="00C507B0"/>
    <w:rsid w:val="00C507D2"/>
    <w:rsid w:val="00C507FD"/>
    <w:rsid w:val="00C50915"/>
    <w:rsid w:val="00C50AD7"/>
    <w:rsid w:val="00C50CA4"/>
    <w:rsid w:val="00C50D1D"/>
    <w:rsid w:val="00C50DEF"/>
    <w:rsid w:val="00C50E7C"/>
    <w:rsid w:val="00C50F3C"/>
    <w:rsid w:val="00C50FC9"/>
    <w:rsid w:val="00C51097"/>
    <w:rsid w:val="00C512F4"/>
    <w:rsid w:val="00C513B4"/>
    <w:rsid w:val="00C513D6"/>
    <w:rsid w:val="00C514CA"/>
    <w:rsid w:val="00C514D3"/>
    <w:rsid w:val="00C51616"/>
    <w:rsid w:val="00C517B7"/>
    <w:rsid w:val="00C51822"/>
    <w:rsid w:val="00C51862"/>
    <w:rsid w:val="00C51940"/>
    <w:rsid w:val="00C51ABE"/>
    <w:rsid w:val="00C51B4D"/>
    <w:rsid w:val="00C51D0C"/>
    <w:rsid w:val="00C51ECD"/>
    <w:rsid w:val="00C521BB"/>
    <w:rsid w:val="00C52284"/>
    <w:rsid w:val="00C5238D"/>
    <w:rsid w:val="00C523DE"/>
    <w:rsid w:val="00C52420"/>
    <w:rsid w:val="00C525CE"/>
    <w:rsid w:val="00C5260C"/>
    <w:rsid w:val="00C52654"/>
    <w:rsid w:val="00C52763"/>
    <w:rsid w:val="00C52A2C"/>
    <w:rsid w:val="00C52A7B"/>
    <w:rsid w:val="00C52BE4"/>
    <w:rsid w:val="00C52DBE"/>
    <w:rsid w:val="00C52E49"/>
    <w:rsid w:val="00C53262"/>
    <w:rsid w:val="00C5333D"/>
    <w:rsid w:val="00C5338B"/>
    <w:rsid w:val="00C5345C"/>
    <w:rsid w:val="00C534E5"/>
    <w:rsid w:val="00C5356F"/>
    <w:rsid w:val="00C53586"/>
    <w:rsid w:val="00C535D5"/>
    <w:rsid w:val="00C53731"/>
    <w:rsid w:val="00C53772"/>
    <w:rsid w:val="00C537D0"/>
    <w:rsid w:val="00C537E0"/>
    <w:rsid w:val="00C5384A"/>
    <w:rsid w:val="00C538D7"/>
    <w:rsid w:val="00C53952"/>
    <w:rsid w:val="00C539B5"/>
    <w:rsid w:val="00C53AC3"/>
    <w:rsid w:val="00C53ACD"/>
    <w:rsid w:val="00C53B82"/>
    <w:rsid w:val="00C53CF5"/>
    <w:rsid w:val="00C53E72"/>
    <w:rsid w:val="00C53F7B"/>
    <w:rsid w:val="00C54227"/>
    <w:rsid w:val="00C5423E"/>
    <w:rsid w:val="00C5427B"/>
    <w:rsid w:val="00C543D2"/>
    <w:rsid w:val="00C545DE"/>
    <w:rsid w:val="00C54616"/>
    <w:rsid w:val="00C5467B"/>
    <w:rsid w:val="00C5489C"/>
    <w:rsid w:val="00C54BA0"/>
    <w:rsid w:val="00C54C83"/>
    <w:rsid w:val="00C54DC7"/>
    <w:rsid w:val="00C550DF"/>
    <w:rsid w:val="00C55228"/>
    <w:rsid w:val="00C55237"/>
    <w:rsid w:val="00C5523C"/>
    <w:rsid w:val="00C554E7"/>
    <w:rsid w:val="00C5558E"/>
    <w:rsid w:val="00C557A9"/>
    <w:rsid w:val="00C5583F"/>
    <w:rsid w:val="00C55C8C"/>
    <w:rsid w:val="00C55CA8"/>
    <w:rsid w:val="00C55CF4"/>
    <w:rsid w:val="00C55D5A"/>
    <w:rsid w:val="00C55D67"/>
    <w:rsid w:val="00C55E25"/>
    <w:rsid w:val="00C55E64"/>
    <w:rsid w:val="00C55F89"/>
    <w:rsid w:val="00C5625F"/>
    <w:rsid w:val="00C56370"/>
    <w:rsid w:val="00C56378"/>
    <w:rsid w:val="00C56519"/>
    <w:rsid w:val="00C5662A"/>
    <w:rsid w:val="00C5675C"/>
    <w:rsid w:val="00C56797"/>
    <w:rsid w:val="00C5696D"/>
    <w:rsid w:val="00C5699D"/>
    <w:rsid w:val="00C569F0"/>
    <w:rsid w:val="00C56A35"/>
    <w:rsid w:val="00C56BAD"/>
    <w:rsid w:val="00C56CB7"/>
    <w:rsid w:val="00C57264"/>
    <w:rsid w:val="00C573E3"/>
    <w:rsid w:val="00C57824"/>
    <w:rsid w:val="00C57966"/>
    <w:rsid w:val="00C57E35"/>
    <w:rsid w:val="00C57F48"/>
    <w:rsid w:val="00C57FF3"/>
    <w:rsid w:val="00C5F757"/>
    <w:rsid w:val="00C600D9"/>
    <w:rsid w:val="00C60188"/>
    <w:rsid w:val="00C60239"/>
    <w:rsid w:val="00C60255"/>
    <w:rsid w:val="00C6033D"/>
    <w:rsid w:val="00C60486"/>
    <w:rsid w:val="00C604AD"/>
    <w:rsid w:val="00C60557"/>
    <w:rsid w:val="00C60657"/>
    <w:rsid w:val="00C606AD"/>
    <w:rsid w:val="00C607D9"/>
    <w:rsid w:val="00C607E7"/>
    <w:rsid w:val="00C60871"/>
    <w:rsid w:val="00C60947"/>
    <w:rsid w:val="00C60974"/>
    <w:rsid w:val="00C609CB"/>
    <w:rsid w:val="00C60B6B"/>
    <w:rsid w:val="00C60B9D"/>
    <w:rsid w:val="00C60C4C"/>
    <w:rsid w:val="00C60D43"/>
    <w:rsid w:val="00C60D8E"/>
    <w:rsid w:val="00C61053"/>
    <w:rsid w:val="00C61121"/>
    <w:rsid w:val="00C611FB"/>
    <w:rsid w:val="00C613C3"/>
    <w:rsid w:val="00C61449"/>
    <w:rsid w:val="00C61471"/>
    <w:rsid w:val="00C6161D"/>
    <w:rsid w:val="00C61671"/>
    <w:rsid w:val="00C6183D"/>
    <w:rsid w:val="00C618C0"/>
    <w:rsid w:val="00C6196B"/>
    <w:rsid w:val="00C61B2C"/>
    <w:rsid w:val="00C61B98"/>
    <w:rsid w:val="00C61C04"/>
    <w:rsid w:val="00C61C86"/>
    <w:rsid w:val="00C61DC3"/>
    <w:rsid w:val="00C61E57"/>
    <w:rsid w:val="00C61F38"/>
    <w:rsid w:val="00C61F44"/>
    <w:rsid w:val="00C61F66"/>
    <w:rsid w:val="00C61FCA"/>
    <w:rsid w:val="00C620B8"/>
    <w:rsid w:val="00C620F0"/>
    <w:rsid w:val="00C62134"/>
    <w:rsid w:val="00C62261"/>
    <w:rsid w:val="00C62394"/>
    <w:rsid w:val="00C6239D"/>
    <w:rsid w:val="00C626C7"/>
    <w:rsid w:val="00C62753"/>
    <w:rsid w:val="00C62979"/>
    <w:rsid w:val="00C62AC8"/>
    <w:rsid w:val="00C62ACE"/>
    <w:rsid w:val="00C62C47"/>
    <w:rsid w:val="00C62EDF"/>
    <w:rsid w:val="00C63092"/>
    <w:rsid w:val="00C630EF"/>
    <w:rsid w:val="00C6335D"/>
    <w:rsid w:val="00C6379C"/>
    <w:rsid w:val="00C637DF"/>
    <w:rsid w:val="00C63A28"/>
    <w:rsid w:val="00C63A83"/>
    <w:rsid w:val="00C63ADF"/>
    <w:rsid w:val="00C63B39"/>
    <w:rsid w:val="00C63B9A"/>
    <w:rsid w:val="00C63CB6"/>
    <w:rsid w:val="00C63CF7"/>
    <w:rsid w:val="00C63D8D"/>
    <w:rsid w:val="00C63DB8"/>
    <w:rsid w:val="00C640FF"/>
    <w:rsid w:val="00C64395"/>
    <w:rsid w:val="00C6440B"/>
    <w:rsid w:val="00C6444C"/>
    <w:rsid w:val="00C645DE"/>
    <w:rsid w:val="00C64649"/>
    <w:rsid w:val="00C64656"/>
    <w:rsid w:val="00C646ED"/>
    <w:rsid w:val="00C64837"/>
    <w:rsid w:val="00C649D6"/>
    <w:rsid w:val="00C64A7D"/>
    <w:rsid w:val="00C64A85"/>
    <w:rsid w:val="00C64B48"/>
    <w:rsid w:val="00C64C85"/>
    <w:rsid w:val="00C64E36"/>
    <w:rsid w:val="00C64F0F"/>
    <w:rsid w:val="00C65052"/>
    <w:rsid w:val="00C65066"/>
    <w:rsid w:val="00C6511E"/>
    <w:rsid w:val="00C653C1"/>
    <w:rsid w:val="00C6540E"/>
    <w:rsid w:val="00C65551"/>
    <w:rsid w:val="00C65571"/>
    <w:rsid w:val="00C658B8"/>
    <w:rsid w:val="00C65AFC"/>
    <w:rsid w:val="00C65DBF"/>
    <w:rsid w:val="00C65E1D"/>
    <w:rsid w:val="00C65E9A"/>
    <w:rsid w:val="00C65F40"/>
    <w:rsid w:val="00C65FDB"/>
    <w:rsid w:val="00C6601E"/>
    <w:rsid w:val="00C66161"/>
    <w:rsid w:val="00C66275"/>
    <w:rsid w:val="00C6628E"/>
    <w:rsid w:val="00C663A5"/>
    <w:rsid w:val="00C6640C"/>
    <w:rsid w:val="00C66440"/>
    <w:rsid w:val="00C6664F"/>
    <w:rsid w:val="00C667AB"/>
    <w:rsid w:val="00C667B7"/>
    <w:rsid w:val="00C66A00"/>
    <w:rsid w:val="00C66E28"/>
    <w:rsid w:val="00C66EC8"/>
    <w:rsid w:val="00C67027"/>
    <w:rsid w:val="00C67048"/>
    <w:rsid w:val="00C67176"/>
    <w:rsid w:val="00C673FF"/>
    <w:rsid w:val="00C67423"/>
    <w:rsid w:val="00C6750D"/>
    <w:rsid w:val="00C676C3"/>
    <w:rsid w:val="00C67A8A"/>
    <w:rsid w:val="00C67A95"/>
    <w:rsid w:val="00C67AFB"/>
    <w:rsid w:val="00C67D47"/>
    <w:rsid w:val="00C67DB4"/>
    <w:rsid w:val="00C67E7C"/>
    <w:rsid w:val="00C6CB44"/>
    <w:rsid w:val="00C700C4"/>
    <w:rsid w:val="00C701DE"/>
    <w:rsid w:val="00C70627"/>
    <w:rsid w:val="00C7077F"/>
    <w:rsid w:val="00C7083A"/>
    <w:rsid w:val="00C70A34"/>
    <w:rsid w:val="00C70C87"/>
    <w:rsid w:val="00C70CC7"/>
    <w:rsid w:val="00C71129"/>
    <w:rsid w:val="00C711D6"/>
    <w:rsid w:val="00C7129A"/>
    <w:rsid w:val="00C713D2"/>
    <w:rsid w:val="00C715EF"/>
    <w:rsid w:val="00C716CE"/>
    <w:rsid w:val="00C719E4"/>
    <w:rsid w:val="00C719FA"/>
    <w:rsid w:val="00C72034"/>
    <w:rsid w:val="00C7244E"/>
    <w:rsid w:val="00C725EB"/>
    <w:rsid w:val="00C726C0"/>
    <w:rsid w:val="00C72AF4"/>
    <w:rsid w:val="00C72B38"/>
    <w:rsid w:val="00C72D38"/>
    <w:rsid w:val="00C72EBA"/>
    <w:rsid w:val="00C72F5B"/>
    <w:rsid w:val="00C730A0"/>
    <w:rsid w:val="00C733D5"/>
    <w:rsid w:val="00C7384B"/>
    <w:rsid w:val="00C73878"/>
    <w:rsid w:val="00C738C8"/>
    <w:rsid w:val="00C73B77"/>
    <w:rsid w:val="00C73BDF"/>
    <w:rsid w:val="00C73CEE"/>
    <w:rsid w:val="00C7409E"/>
    <w:rsid w:val="00C741F2"/>
    <w:rsid w:val="00C74202"/>
    <w:rsid w:val="00C7427A"/>
    <w:rsid w:val="00C743FB"/>
    <w:rsid w:val="00C745AB"/>
    <w:rsid w:val="00C746FC"/>
    <w:rsid w:val="00C747DE"/>
    <w:rsid w:val="00C74874"/>
    <w:rsid w:val="00C74963"/>
    <w:rsid w:val="00C74A3F"/>
    <w:rsid w:val="00C74AB4"/>
    <w:rsid w:val="00C74B9E"/>
    <w:rsid w:val="00C74E57"/>
    <w:rsid w:val="00C74EA6"/>
    <w:rsid w:val="00C74F3B"/>
    <w:rsid w:val="00C750B6"/>
    <w:rsid w:val="00C75211"/>
    <w:rsid w:val="00C75236"/>
    <w:rsid w:val="00C75258"/>
    <w:rsid w:val="00C7560B"/>
    <w:rsid w:val="00C75729"/>
    <w:rsid w:val="00C758CA"/>
    <w:rsid w:val="00C75989"/>
    <w:rsid w:val="00C759D2"/>
    <w:rsid w:val="00C759DE"/>
    <w:rsid w:val="00C75DC1"/>
    <w:rsid w:val="00C75DFC"/>
    <w:rsid w:val="00C76032"/>
    <w:rsid w:val="00C761FB"/>
    <w:rsid w:val="00C76247"/>
    <w:rsid w:val="00C76347"/>
    <w:rsid w:val="00C76417"/>
    <w:rsid w:val="00C76421"/>
    <w:rsid w:val="00C764C1"/>
    <w:rsid w:val="00C76519"/>
    <w:rsid w:val="00C7656F"/>
    <w:rsid w:val="00C76621"/>
    <w:rsid w:val="00C766C1"/>
    <w:rsid w:val="00C767BB"/>
    <w:rsid w:val="00C768D0"/>
    <w:rsid w:val="00C76949"/>
    <w:rsid w:val="00C769E0"/>
    <w:rsid w:val="00C76AB0"/>
    <w:rsid w:val="00C76AC5"/>
    <w:rsid w:val="00C76C8D"/>
    <w:rsid w:val="00C76CB4"/>
    <w:rsid w:val="00C76DD0"/>
    <w:rsid w:val="00C76DEA"/>
    <w:rsid w:val="00C76E61"/>
    <w:rsid w:val="00C76EED"/>
    <w:rsid w:val="00C773B7"/>
    <w:rsid w:val="00C778AB"/>
    <w:rsid w:val="00C77B9C"/>
    <w:rsid w:val="00C77C3B"/>
    <w:rsid w:val="00C77D2C"/>
    <w:rsid w:val="00C77EB8"/>
    <w:rsid w:val="00C77F03"/>
    <w:rsid w:val="00C80015"/>
    <w:rsid w:val="00C8002E"/>
    <w:rsid w:val="00C800FE"/>
    <w:rsid w:val="00C80352"/>
    <w:rsid w:val="00C803C4"/>
    <w:rsid w:val="00C80587"/>
    <w:rsid w:val="00C806A3"/>
    <w:rsid w:val="00C80700"/>
    <w:rsid w:val="00C808FF"/>
    <w:rsid w:val="00C80996"/>
    <w:rsid w:val="00C809C6"/>
    <w:rsid w:val="00C80B7A"/>
    <w:rsid w:val="00C80C1F"/>
    <w:rsid w:val="00C80CC7"/>
    <w:rsid w:val="00C80E02"/>
    <w:rsid w:val="00C80E1B"/>
    <w:rsid w:val="00C80FE0"/>
    <w:rsid w:val="00C81117"/>
    <w:rsid w:val="00C812CA"/>
    <w:rsid w:val="00C81370"/>
    <w:rsid w:val="00C815DE"/>
    <w:rsid w:val="00C815E1"/>
    <w:rsid w:val="00C816D2"/>
    <w:rsid w:val="00C817D4"/>
    <w:rsid w:val="00C8189D"/>
    <w:rsid w:val="00C819AC"/>
    <w:rsid w:val="00C81ABB"/>
    <w:rsid w:val="00C81BB5"/>
    <w:rsid w:val="00C81CC4"/>
    <w:rsid w:val="00C81F7C"/>
    <w:rsid w:val="00C81FC4"/>
    <w:rsid w:val="00C82335"/>
    <w:rsid w:val="00C8257A"/>
    <w:rsid w:val="00C82600"/>
    <w:rsid w:val="00C8265B"/>
    <w:rsid w:val="00C82768"/>
    <w:rsid w:val="00C82848"/>
    <w:rsid w:val="00C82ABE"/>
    <w:rsid w:val="00C82B4D"/>
    <w:rsid w:val="00C82BB1"/>
    <w:rsid w:val="00C82BEE"/>
    <w:rsid w:val="00C82C92"/>
    <w:rsid w:val="00C82D5C"/>
    <w:rsid w:val="00C82F86"/>
    <w:rsid w:val="00C83051"/>
    <w:rsid w:val="00C83089"/>
    <w:rsid w:val="00C83097"/>
    <w:rsid w:val="00C83172"/>
    <w:rsid w:val="00C834A8"/>
    <w:rsid w:val="00C83584"/>
    <w:rsid w:val="00C838DE"/>
    <w:rsid w:val="00C83A31"/>
    <w:rsid w:val="00C83A49"/>
    <w:rsid w:val="00C83C92"/>
    <w:rsid w:val="00C83CA6"/>
    <w:rsid w:val="00C83CC9"/>
    <w:rsid w:val="00C83D69"/>
    <w:rsid w:val="00C83FA0"/>
    <w:rsid w:val="00C84083"/>
    <w:rsid w:val="00C840AD"/>
    <w:rsid w:val="00C841AF"/>
    <w:rsid w:val="00C84491"/>
    <w:rsid w:val="00C8457C"/>
    <w:rsid w:val="00C8462F"/>
    <w:rsid w:val="00C84679"/>
    <w:rsid w:val="00C84759"/>
    <w:rsid w:val="00C8482B"/>
    <w:rsid w:val="00C848FF"/>
    <w:rsid w:val="00C84A4B"/>
    <w:rsid w:val="00C84B9E"/>
    <w:rsid w:val="00C84BEE"/>
    <w:rsid w:val="00C84BF4"/>
    <w:rsid w:val="00C84DB7"/>
    <w:rsid w:val="00C84DC0"/>
    <w:rsid w:val="00C84E1D"/>
    <w:rsid w:val="00C84FB9"/>
    <w:rsid w:val="00C8502C"/>
    <w:rsid w:val="00C85083"/>
    <w:rsid w:val="00C850B3"/>
    <w:rsid w:val="00C854A7"/>
    <w:rsid w:val="00C85738"/>
    <w:rsid w:val="00C859D7"/>
    <w:rsid w:val="00C85AAD"/>
    <w:rsid w:val="00C85BF5"/>
    <w:rsid w:val="00C85DD1"/>
    <w:rsid w:val="00C85E43"/>
    <w:rsid w:val="00C85F25"/>
    <w:rsid w:val="00C86000"/>
    <w:rsid w:val="00C86022"/>
    <w:rsid w:val="00C860A7"/>
    <w:rsid w:val="00C86163"/>
    <w:rsid w:val="00C8629F"/>
    <w:rsid w:val="00C86650"/>
    <w:rsid w:val="00C867C8"/>
    <w:rsid w:val="00C86801"/>
    <w:rsid w:val="00C8690D"/>
    <w:rsid w:val="00C86B54"/>
    <w:rsid w:val="00C86B8D"/>
    <w:rsid w:val="00C86C74"/>
    <w:rsid w:val="00C86CB0"/>
    <w:rsid w:val="00C86F18"/>
    <w:rsid w:val="00C86F32"/>
    <w:rsid w:val="00C86FBE"/>
    <w:rsid w:val="00C86FE0"/>
    <w:rsid w:val="00C8727C"/>
    <w:rsid w:val="00C8740E"/>
    <w:rsid w:val="00C874C9"/>
    <w:rsid w:val="00C874F2"/>
    <w:rsid w:val="00C87606"/>
    <w:rsid w:val="00C87610"/>
    <w:rsid w:val="00C8761A"/>
    <w:rsid w:val="00C87628"/>
    <w:rsid w:val="00C8789B"/>
    <w:rsid w:val="00C8790C"/>
    <w:rsid w:val="00C87CA3"/>
    <w:rsid w:val="00C87F37"/>
    <w:rsid w:val="00C87F6A"/>
    <w:rsid w:val="00C9008C"/>
    <w:rsid w:val="00C9025C"/>
    <w:rsid w:val="00C90326"/>
    <w:rsid w:val="00C9033C"/>
    <w:rsid w:val="00C903D2"/>
    <w:rsid w:val="00C904C3"/>
    <w:rsid w:val="00C905CA"/>
    <w:rsid w:val="00C905EA"/>
    <w:rsid w:val="00C90644"/>
    <w:rsid w:val="00C9072D"/>
    <w:rsid w:val="00C907D6"/>
    <w:rsid w:val="00C908CF"/>
    <w:rsid w:val="00C90975"/>
    <w:rsid w:val="00C90A17"/>
    <w:rsid w:val="00C90A79"/>
    <w:rsid w:val="00C90B24"/>
    <w:rsid w:val="00C90C95"/>
    <w:rsid w:val="00C90D91"/>
    <w:rsid w:val="00C90E14"/>
    <w:rsid w:val="00C91082"/>
    <w:rsid w:val="00C9112B"/>
    <w:rsid w:val="00C911A3"/>
    <w:rsid w:val="00C9120E"/>
    <w:rsid w:val="00C9126C"/>
    <w:rsid w:val="00C912CA"/>
    <w:rsid w:val="00C9154D"/>
    <w:rsid w:val="00C918BB"/>
    <w:rsid w:val="00C9191E"/>
    <w:rsid w:val="00C919CA"/>
    <w:rsid w:val="00C91C1E"/>
    <w:rsid w:val="00C91ED8"/>
    <w:rsid w:val="00C91F96"/>
    <w:rsid w:val="00C91FC5"/>
    <w:rsid w:val="00C92124"/>
    <w:rsid w:val="00C921D3"/>
    <w:rsid w:val="00C924E4"/>
    <w:rsid w:val="00C92501"/>
    <w:rsid w:val="00C9266F"/>
    <w:rsid w:val="00C92911"/>
    <w:rsid w:val="00C92954"/>
    <w:rsid w:val="00C929EE"/>
    <w:rsid w:val="00C92A6B"/>
    <w:rsid w:val="00C92BC5"/>
    <w:rsid w:val="00C92D0C"/>
    <w:rsid w:val="00C92EEC"/>
    <w:rsid w:val="00C93061"/>
    <w:rsid w:val="00C93294"/>
    <w:rsid w:val="00C93454"/>
    <w:rsid w:val="00C9349D"/>
    <w:rsid w:val="00C936C5"/>
    <w:rsid w:val="00C9383B"/>
    <w:rsid w:val="00C938C3"/>
    <w:rsid w:val="00C93A35"/>
    <w:rsid w:val="00C93B1E"/>
    <w:rsid w:val="00C93B67"/>
    <w:rsid w:val="00C93D06"/>
    <w:rsid w:val="00C93D36"/>
    <w:rsid w:val="00C93F0D"/>
    <w:rsid w:val="00C93F59"/>
    <w:rsid w:val="00C93F73"/>
    <w:rsid w:val="00C944BC"/>
    <w:rsid w:val="00C945AD"/>
    <w:rsid w:val="00C94838"/>
    <w:rsid w:val="00C94875"/>
    <w:rsid w:val="00C94C99"/>
    <w:rsid w:val="00C94D5B"/>
    <w:rsid w:val="00C95021"/>
    <w:rsid w:val="00C95342"/>
    <w:rsid w:val="00C955A4"/>
    <w:rsid w:val="00C956A7"/>
    <w:rsid w:val="00C9577B"/>
    <w:rsid w:val="00C958B6"/>
    <w:rsid w:val="00C958B9"/>
    <w:rsid w:val="00C95B49"/>
    <w:rsid w:val="00C95B70"/>
    <w:rsid w:val="00C95F20"/>
    <w:rsid w:val="00C960CD"/>
    <w:rsid w:val="00C96236"/>
    <w:rsid w:val="00C96291"/>
    <w:rsid w:val="00C962C1"/>
    <w:rsid w:val="00C966A2"/>
    <w:rsid w:val="00C966C5"/>
    <w:rsid w:val="00C96826"/>
    <w:rsid w:val="00C96878"/>
    <w:rsid w:val="00C9690C"/>
    <w:rsid w:val="00C96986"/>
    <w:rsid w:val="00C96B30"/>
    <w:rsid w:val="00C96C26"/>
    <w:rsid w:val="00C96CE2"/>
    <w:rsid w:val="00C96EF0"/>
    <w:rsid w:val="00C97008"/>
    <w:rsid w:val="00C9722A"/>
    <w:rsid w:val="00C974BA"/>
    <w:rsid w:val="00C97707"/>
    <w:rsid w:val="00C977DE"/>
    <w:rsid w:val="00C97A6B"/>
    <w:rsid w:val="00C97BF5"/>
    <w:rsid w:val="00C97D2D"/>
    <w:rsid w:val="00C97DC9"/>
    <w:rsid w:val="00C97F66"/>
    <w:rsid w:val="00C97FCA"/>
    <w:rsid w:val="00CA00E8"/>
    <w:rsid w:val="00CA01E9"/>
    <w:rsid w:val="00CA0218"/>
    <w:rsid w:val="00CA0238"/>
    <w:rsid w:val="00CA026A"/>
    <w:rsid w:val="00CA0798"/>
    <w:rsid w:val="00CA08D1"/>
    <w:rsid w:val="00CA0961"/>
    <w:rsid w:val="00CA09D1"/>
    <w:rsid w:val="00CA0A51"/>
    <w:rsid w:val="00CA0A94"/>
    <w:rsid w:val="00CA0DE2"/>
    <w:rsid w:val="00CA0E1C"/>
    <w:rsid w:val="00CA0FBD"/>
    <w:rsid w:val="00CA0FCE"/>
    <w:rsid w:val="00CA125B"/>
    <w:rsid w:val="00CA1267"/>
    <w:rsid w:val="00CA1418"/>
    <w:rsid w:val="00CA1553"/>
    <w:rsid w:val="00CA19B0"/>
    <w:rsid w:val="00CA1A31"/>
    <w:rsid w:val="00CA1BBB"/>
    <w:rsid w:val="00CA1BE3"/>
    <w:rsid w:val="00CA1D1D"/>
    <w:rsid w:val="00CA1F69"/>
    <w:rsid w:val="00CA1F8E"/>
    <w:rsid w:val="00CA2034"/>
    <w:rsid w:val="00CA235A"/>
    <w:rsid w:val="00CA23BA"/>
    <w:rsid w:val="00CA2526"/>
    <w:rsid w:val="00CA256E"/>
    <w:rsid w:val="00CA2916"/>
    <w:rsid w:val="00CA2919"/>
    <w:rsid w:val="00CA294F"/>
    <w:rsid w:val="00CA29DC"/>
    <w:rsid w:val="00CA29F0"/>
    <w:rsid w:val="00CA2B2D"/>
    <w:rsid w:val="00CA2DA0"/>
    <w:rsid w:val="00CA2DEE"/>
    <w:rsid w:val="00CA2E9B"/>
    <w:rsid w:val="00CA3100"/>
    <w:rsid w:val="00CA32A4"/>
    <w:rsid w:val="00CA32E0"/>
    <w:rsid w:val="00CA341F"/>
    <w:rsid w:val="00CA34D6"/>
    <w:rsid w:val="00CA36EC"/>
    <w:rsid w:val="00CA36F1"/>
    <w:rsid w:val="00CA372C"/>
    <w:rsid w:val="00CA3896"/>
    <w:rsid w:val="00CA38FD"/>
    <w:rsid w:val="00CA390A"/>
    <w:rsid w:val="00CA3D54"/>
    <w:rsid w:val="00CA3F09"/>
    <w:rsid w:val="00CA3F1B"/>
    <w:rsid w:val="00CA40C1"/>
    <w:rsid w:val="00CA40D9"/>
    <w:rsid w:val="00CA41EA"/>
    <w:rsid w:val="00CA44B9"/>
    <w:rsid w:val="00CA4580"/>
    <w:rsid w:val="00CA475F"/>
    <w:rsid w:val="00CA4795"/>
    <w:rsid w:val="00CA4949"/>
    <w:rsid w:val="00CA4996"/>
    <w:rsid w:val="00CA4B14"/>
    <w:rsid w:val="00CA4DA4"/>
    <w:rsid w:val="00CA4E2A"/>
    <w:rsid w:val="00CA4F69"/>
    <w:rsid w:val="00CA5253"/>
    <w:rsid w:val="00CA5304"/>
    <w:rsid w:val="00CA58E9"/>
    <w:rsid w:val="00CA5A79"/>
    <w:rsid w:val="00CA5D34"/>
    <w:rsid w:val="00CA5E9A"/>
    <w:rsid w:val="00CA5EE3"/>
    <w:rsid w:val="00CA5F5F"/>
    <w:rsid w:val="00CA60C3"/>
    <w:rsid w:val="00CA6146"/>
    <w:rsid w:val="00CA6485"/>
    <w:rsid w:val="00CA6547"/>
    <w:rsid w:val="00CA655E"/>
    <w:rsid w:val="00CA6C62"/>
    <w:rsid w:val="00CA6D3A"/>
    <w:rsid w:val="00CA6E69"/>
    <w:rsid w:val="00CA6F32"/>
    <w:rsid w:val="00CA6FEE"/>
    <w:rsid w:val="00CA7059"/>
    <w:rsid w:val="00CA71AD"/>
    <w:rsid w:val="00CA73A2"/>
    <w:rsid w:val="00CA73B4"/>
    <w:rsid w:val="00CA7457"/>
    <w:rsid w:val="00CA7461"/>
    <w:rsid w:val="00CA7501"/>
    <w:rsid w:val="00CA75F4"/>
    <w:rsid w:val="00CA7676"/>
    <w:rsid w:val="00CA774A"/>
    <w:rsid w:val="00CA78D4"/>
    <w:rsid w:val="00CA78FB"/>
    <w:rsid w:val="00CA7A8B"/>
    <w:rsid w:val="00CA7BCD"/>
    <w:rsid w:val="00CA7BF2"/>
    <w:rsid w:val="00CA7D3B"/>
    <w:rsid w:val="00CA7DBC"/>
    <w:rsid w:val="00CB0020"/>
    <w:rsid w:val="00CB0109"/>
    <w:rsid w:val="00CB0137"/>
    <w:rsid w:val="00CB022A"/>
    <w:rsid w:val="00CB0583"/>
    <w:rsid w:val="00CB0627"/>
    <w:rsid w:val="00CB08C0"/>
    <w:rsid w:val="00CB0A20"/>
    <w:rsid w:val="00CB0AF1"/>
    <w:rsid w:val="00CB0F60"/>
    <w:rsid w:val="00CB1322"/>
    <w:rsid w:val="00CB14A8"/>
    <w:rsid w:val="00CB16FD"/>
    <w:rsid w:val="00CB1855"/>
    <w:rsid w:val="00CB18C7"/>
    <w:rsid w:val="00CB1959"/>
    <w:rsid w:val="00CB1B9F"/>
    <w:rsid w:val="00CB1C37"/>
    <w:rsid w:val="00CB1DDC"/>
    <w:rsid w:val="00CB1F6F"/>
    <w:rsid w:val="00CB2057"/>
    <w:rsid w:val="00CB214D"/>
    <w:rsid w:val="00CB22DA"/>
    <w:rsid w:val="00CB2452"/>
    <w:rsid w:val="00CB249E"/>
    <w:rsid w:val="00CB258D"/>
    <w:rsid w:val="00CB277D"/>
    <w:rsid w:val="00CB287F"/>
    <w:rsid w:val="00CB2B8D"/>
    <w:rsid w:val="00CB2C60"/>
    <w:rsid w:val="00CB2CD8"/>
    <w:rsid w:val="00CB3021"/>
    <w:rsid w:val="00CB316C"/>
    <w:rsid w:val="00CB31A6"/>
    <w:rsid w:val="00CB3404"/>
    <w:rsid w:val="00CB355D"/>
    <w:rsid w:val="00CB3758"/>
    <w:rsid w:val="00CB37AA"/>
    <w:rsid w:val="00CB38CB"/>
    <w:rsid w:val="00CB392D"/>
    <w:rsid w:val="00CB39D1"/>
    <w:rsid w:val="00CB3BF4"/>
    <w:rsid w:val="00CB3C79"/>
    <w:rsid w:val="00CB3D30"/>
    <w:rsid w:val="00CB3D88"/>
    <w:rsid w:val="00CB3DB1"/>
    <w:rsid w:val="00CB3EFB"/>
    <w:rsid w:val="00CB4171"/>
    <w:rsid w:val="00CB42CE"/>
    <w:rsid w:val="00CB43D9"/>
    <w:rsid w:val="00CB443C"/>
    <w:rsid w:val="00CB4488"/>
    <w:rsid w:val="00CB4696"/>
    <w:rsid w:val="00CB4723"/>
    <w:rsid w:val="00CB4749"/>
    <w:rsid w:val="00CB4948"/>
    <w:rsid w:val="00CB4971"/>
    <w:rsid w:val="00CB4A07"/>
    <w:rsid w:val="00CB4B1F"/>
    <w:rsid w:val="00CB4C50"/>
    <w:rsid w:val="00CB4D43"/>
    <w:rsid w:val="00CB4E77"/>
    <w:rsid w:val="00CB4E85"/>
    <w:rsid w:val="00CB52C3"/>
    <w:rsid w:val="00CB5380"/>
    <w:rsid w:val="00CB54D3"/>
    <w:rsid w:val="00CB5704"/>
    <w:rsid w:val="00CB57DE"/>
    <w:rsid w:val="00CB59E0"/>
    <w:rsid w:val="00CB5BC9"/>
    <w:rsid w:val="00CB5D45"/>
    <w:rsid w:val="00CB5E57"/>
    <w:rsid w:val="00CB5EAA"/>
    <w:rsid w:val="00CB5EEB"/>
    <w:rsid w:val="00CB5EF5"/>
    <w:rsid w:val="00CB5FA3"/>
    <w:rsid w:val="00CB5FA8"/>
    <w:rsid w:val="00CB6169"/>
    <w:rsid w:val="00CB6490"/>
    <w:rsid w:val="00CB6688"/>
    <w:rsid w:val="00CB6798"/>
    <w:rsid w:val="00CB67C7"/>
    <w:rsid w:val="00CB6ACD"/>
    <w:rsid w:val="00CB6D5A"/>
    <w:rsid w:val="00CB6EA8"/>
    <w:rsid w:val="00CB7051"/>
    <w:rsid w:val="00CB733B"/>
    <w:rsid w:val="00CB74FF"/>
    <w:rsid w:val="00CB772A"/>
    <w:rsid w:val="00CB7805"/>
    <w:rsid w:val="00CB7B97"/>
    <w:rsid w:val="00CB7C57"/>
    <w:rsid w:val="00CB7C59"/>
    <w:rsid w:val="00CB7CEE"/>
    <w:rsid w:val="00CB7F50"/>
    <w:rsid w:val="00CB7F6E"/>
    <w:rsid w:val="00CB7FA1"/>
    <w:rsid w:val="00CC01BF"/>
    <w:rsid w:val="00CC0339"/>
    <w:rsid w:val="00CC0435"/>
    <w:rsid w:val="00CC0439"/>
    <w:rsid w:val="00CC061F"/>
    <w:rsid w:val="00CC06CB"/>
    <w:rsid w:val="00CC0A40"/>
    <w:rsid w:val="00CC0AEC"/>
    <w:rsid w:val="00CC0BB4"/>
    <w:rsid w:val="00CC0F6A"/>
    <w:rsid w:val="00CC12BE"/>
    <w:rsid w:val="00CC150D"/>
    <w:rsid w:val="00CC1520"/>
    <w:rsid w:val="00CC159E"/>
    <w:rsid w:val="00CC1733"/>
    <w:rsid w:val="00CC180C"/>
    <w:rsid w:val="00CC191E"/>
    <w:rsid w:val="00CC1A0A"/>
    <w:rsid w:val="00CC1A3E"/>
    <w:rsid w:val="00CC1A66"/>
    <w:rsid w:val="00CC1AEB"/>
    <w:rsid w:val="00CC1B51"/>
    <w:rsid w:val="00CC1BFF"/>
    <w:rsid w:val="00CC1C50"/>
    <w:rsid w:val="00CC1CBC"/>
    <w:rsid w:val="00CC1CF8"/>
    <w:rsid w:val="00CC1EFA"/>
    <w:rsid w:val="00CC212B"/>
    <w:rsid w:val="00CC2207"/>
    <w:rsid w:val="00CC2242"/>
    <w:rsid w:val="00CC2298"/>
    <w:rsid w:val="00CC2351"/>
    <w:rsid w:val="00CC255B"/>
    <w:rsid w:val="00CC26FA"/>
    <w:rsid w:val="00CC2AA7"/>
    <w:rsid w:val="00CC2AE7"/>
    <w:rsid w:val="00CC2D69"/>
    <w:rsid w:val="00CC2D73"/>
    <w:rsid w:val="00CC2DC4"/>
    <w:rsid w:val="00CC2F5B"/>
    <w:rsid w:val="00CC2FBB"/>
    <w:rsid w:val="00CC305A"/>
    <w:rsid w:val="00CC3169"/>
    <w:rsid w:val="00CC3448"/>
    <w:rsid w:val="00CC34F3"/>
    <w:rsid w:val="00CC3840"/>
    <w:rsid w:val="00CC39AA"/>
    <w:rsid w:val="00CC3A69"/>
    <w:rsid w:val="00CC3C2C"/>
    <w:rsid w:val="00CC3CB7"/>
    <w:rsid w:val="00CC3D0B"/>
    <w:rsid w:val="00CC3DC7"/>
    <w:rsid w:val="00CC3F53"/>
    <w:rsid w:val="00CC41EB"/>
    <w:rsid w:val="00CC422B"/>
    <w:rsid w:val="00CC43A5"/>
    <w:rsid w:val="00CC43C3"/>
    <w:rsid w:val="00CC4511"/>
    <w:rsid w:val="00CC4588"/>
    <w:rsid w:val="00CC45B6"/>
    <w:rsid w:val="00CC4672"/>
    <w:rsid w:val="00CC47BB"/>
    <w:rsid w:val="00CC47C4"/>
    <w:rsid w:val="00CC4AE7"/>
    <w:rsid w:val="00CC4B62"/>
    <w:rsid w:val="00CC4BE0"/>
    <w:rsid w:val="00CC4E51"/>
    <w:rsid w:val="00CC5171"/>
    <w:rsid w:val="00CC5209"/>
    <w:rsid w:val="00CC5275"/>
    <w:rsid w:val="00CC52DF"/>
    <w:rsid w:val="00CC5508"/>
    <w:rsid w:val="00CC555D"/>
    <w:rsid w:val="00CC5ABF"/>
    <w:rsid w:val="00CC5B85"/>
    <w:rsid w:val="00CC5D63"/>
    <w:rsid w:val="00CC5F63"/>
    <w:rsid w:val="00CC627C"/>
    <w:rsid w:val="00CC62F0"/>
    <w:rsid w:val="00CC6302"/>
    <w:rsid w:val="00CC63AC"/>
    <w:rsid w:val="00CC662A"/>
    <w:rsid w:val="00CC6891"/>
    <w:rsid w:val="00CC6966"/>
    <w:rsid w:val="00CC69A9"/>
    <w:rsid w:val="00CC6B7E"/>
    <w:rsid w:val="00CC6BD1"/>
    <w:rsid w:val="00CC6C10"/>
    <w:rsid w:val="00CC6CE6"/>
    <w:rsid w:val="00CC6E23"/>
    <w:rsid w:val="00CC723C"/>
    <w:rsid w:val="00CC7249"/>
    <w:rsid w:val="00CC7379"/>
    <w:rsid w:val="00CC7468"/>
    <w:rsid w:val="00CC7620"/>
    <w:rsid w:val="00CC769D"/>
    <w:rsid w:val="00CC76B3"/>
    <w:rsid w:val="00CC76D8"/>
    <w:rsid w:val="00CC771A"/>
    <w:rsid w:val="00CC7834"/>
    <w:rsid w:val="00CC795B"/>
    <w:rsid w:val="00CC79CF"/>
    <w:rsid w:val="00CC7A00"/>
    <w:rsid w:val="00CC7A50"/>
    <w:rsid w:val="00CC7B58"/>
    <w:rsid w:val="00CC7C68"/>
    <w:rsid w:val="00CC7CD7"/>
    <w:rsid w:val="00CC7D8F"/>
    <w:rsid w:val="00CC7E06"/>
    <w:rsid w:val="00CD0013"/>
    <w:rsid w:val="00CD002B"/>
    <w:rsid w:val="00CD012D"/>
    <w:rsid w:val="00CD027D"/>
    <w:rsid w:val="00CD05D2"/>
    <w:rsid w:val="00CD05DE"/>
    <w:rsid w:val="00CD0648"/>
    <w:rsid w:val="00CD06E1"/>
    <w:rsid w:val="00CD06E2"/>
    <w:rsid w:val="00CD0749"/>
    <w:rsid w:val="00CD084D"/>
    <w:rsid w:val="00CD08BD"/>
    <w:rsid w:val="00CD0CEB"/>
    <w:rsid w:val="00CD0D9A"/>
    <w:rsid w:val="00CD0E63"/>
    <w:rsid w:val="00CD0F39"/>
    <w:rsid w:val="00CD107C"/>
    <w:rsid w:val="00CD1262"/>
    <w:rsid w:val="00CD129C"/>
    <w:rsid w:val="00CD12EF"/>
    <w:rsid w:val="00CD13DB"/>
    <w:rsid w:val="00CD1444"/>
    <w:rsid w:val="00CD1754"/>
    <w:rsid w:val="00CD17E4"/>
    <w:rsid w:val="00CD1A95"/>
    <w:rsid w:val="00CD1C6E"/>
    <w:rsid w:val="00CD1C7F"/>
    <w:rsid w:val="00CD1D8D"/>
    <w:rsid w:val="00CD1E09"/>
    <w:rsid w:val="00CD1E88"/>
    <w:rsid w:val="00CD20B6"/>
    <w:rsid w:val="00CD211E"/>
    <w:rsid w:val="00CD2175"/>
    <w:rsid w:val="00CD23AB"/>
    <w:rsid w:val="00CD23B1"/>
    <w:rsid w:val="00CD23CB"/>
    <w:rsid w:val="00CD241A"/>
    <w:rsid w:val="00CD247E"/>
    <w:rsid w:val="00CD2B85"/>
    <w:rsid w:val="00CD2E2D"/>
    <w:rsid w:val="00CD300B"/>
    <w:rsid w:val="00CD3061"/>
    <w:rsid w:val="00CD3076"/>
    <w:rsid w:val="00CD31AD"/>
    <w:rsid w:val="00CD3366"/>
    <w:rsid w:val="00CD343F"/>
    <w:rsid w:val="00CD35F1"/>
    <w:rsid w:val="00CD35FA"/>
    <w:rsid w:val="00CD378C"/>
    <w:rsid w:val="00CD3982"/>
    <w:rsid w:val="00CD39C3"/>
    <w:rsid w:val="00CD3AFE"/>
    <w:rsid w:val="00CD3BD9"/>
    <w:rsid w:val="00CD3C0B"/>
    <w:rsid w:val="00CD3D59"/>
    <w:rsid w:val="00CD3E8E"/>
    <w:rsid w:val="00CD4309"/>
    <w:rsid w:val="00CD4334"/>
    <w:rsid w:val="00CD436E"/>
    <w:rsid w:val="00CD45E5"/>
    <w:rsid w:val="00CD4613"/>
    <w:rsid w:val="00CD466D"/>
    <w:rsid w:val="00CD4687"/>
    <w:rsid w:val="00CD46FA"/>
    <w:rsid w:val="00CD4851"/>
    <w:rsid w:val="00CD4881"/>
    <w:rsid w:val="00CD4B74"/>
    <w:rsid w:val="00CD4B77"/>
    <w:rsid w:val="00CD4D4B"/>
    <w:rsid w:val="00CD4E26"/>
    <w:rsid w:val="00CD4F9D"/>
    <w:rsid w:val="00CD4FF6"/>
    <w:rsid w:val="00CD5015"/>
    <w:rsid w:val="00CD5020"/>
    <w:rsid w:val="00CD50D0"/>
    <w:rsid w:val="00CD5573"/>
    <w:rsid w:val="00CD5765"/>
    <w:rsid w:val="00CD578E"/>
    <w:rsid w:val="00CD5813"/>
    <w:rsid w:val="00CD592F"/>
    <w:rsid w:val="00CD5E08"/>
    <w:rsid w:val="00CD5E4E"/>
    <w:rsid w:val="00CD637B"/>
    <w:rsid w:val="00CD63EF"/>
    <w:rsid w:val="00CD6534"/>
    <w:rsid w:val="00CD6565"/>
    <w:rsid w:val="00CD6662"/>
    <w:rsid w:val="00CD66C4"/>
    <w:rsid w:val="00CD672A"/>
    <w:rsid w:val="00CD6760"/>
    <w:rsid w:val="00CD6776"/>
    <w:rsid w:val="00CD67A0"/>
    <w:rsid w:val="00CD68DD"/>
    <w:rsid w:val="00CD69B2"/>
    <w:rsid w:val="00CD69BE"/>
    <w:rsid w:val="00CD6A37"/>
    <w:rsid w:val="00CD6BF2"/>
    <w:rsid w:val="00CD6C10"/>
    <w:rsid w:val="00CD6C9A"/>
    <w:rsid w:val="00CD6D45"/>
    <w:rsid w:val="00CD6DA1"/>
    <w:rsid w:val="00CD6EF9"/>
    <w:rsid w:val="00CD6F4D"/>
    <w:rsid w:val="00CD70C0"/>
    <w:rsid w:val="00CD7104"/>
    <w:rsid w:val="00CD7153"/>
    <w:rsid w:val="00CD7155"/>
    <w:rsid w:val="00CD7255"/>
    <w:rsid w:val="00CD73FC"/>
    <w:rsid w:val="00CD74FF"/>
    <w:rsid w:val="00CD75E1"/>
    <w:rsid w:val="00CD7613"/>
    <w:rsid w:val="00CD7748"/>
    <w:rsid w:val="00CD7795"/>
    <w:rsid w:val="00CD77ED"/>
    <w:rsid w:val="00CD7BF4"/>
    <w:rsid w:val="00CD7C05"/>
    <w:rsid w:val="00CD7D01"/>
    <w:rsid w:val="00CD7EAA"/>
    <w:rsid w:val="00CD7F55"/>
    <w:rsid w:val="00CE0132"/>
    <w:rsid w:val="00CE033F"/>
    <w:rsid w:val="00CE03FC"/>
    <w:rsid w:val="00CE0443"/>
    <w:rsid w:val="00CE044F"/>
    <w:rsid w:val="00CE068F"/>
    <w:rsid w:val="00CE06A8"/>
    <w:rsid w:val="00CE0837"/>
    <w:rsid w:val="00CE08FE"/>
    <w:rsid w:val="00CE0936"/>
    <w:rsid w:val="00CE09A7"/>
    <w:rsid w:val="00CE0B03"/>
    <w:rsid w:val="00CE0B2E"/>
    <w:rsid w:val="00CE0B94"/>
    <w:rsid w:val="00CE0C3A"/>
    <w:rsid w:val="00CE0D50"/>
    <w:rsid w:val="00CE0D6A"/>
    <w:rsid w:val="00CE0E14"/>
    <w:rsid w:val="00CE0E5C"/>
    <w:rsid w:val="00CE0E9E"/>
    <w:rsid w:val="00CE1064"/>
    <w:rsid w:val="00CE14B8"/>
    <w:rsid w:val="00CE14FB"/>
    <w:rsid w:val="00CE15C7"/>
    <w:rsid w:val="00CE1608"/>
    <w:rsid w:val="00CE1771"/>
    <w:rsid w:val="00CE1AB4"/>
    <w:rsid w:val="00CE1B07"/>
    <w:rsid w:val="00CE1BE7"/>
    <w:rsid w:val="00CE1D16"/>
    <w:rsid w:val="00CE1E01"/>
    <w:rsid w:val="00CE1E93"/>
    <w:rsid w:val="00CE2006"/>
    <w:rsid w:val="00CE20D6"/>
    <w:rsid w:val="00CE217C"/>
    <w:rsid w:val="00CE2335"/>
    <w:rsid w:val="00CE24EA"/>
    <w:rsid w:val="00CE255A"/>
    <w:rsid w:val="00CE268B"/>
    <w:rsid w:val="00CE27A9"/>
    <w:rsid w:val="00CE27B7"/>
    <w:rsid w:val="00CE280F"/>
    <w:rsid w:val="00CE29A0"/>
    <w:rsid w:val="00CE2A12"/>
    <w:rsid w:val="00CE2B68"/>
    <w:rsid w:val="00CE2D55"/>
    <w:rsid w:val="00CE2D5F"/>
    <w:rsid w:val="00CE2E0E"/>
    <w:rsid w:val="00CE30AB"/>
    <w:rsid w:val="00CE3117"/>
    <w:rsid w:val="00CE3122"/>
    <w:rsid w:val="00CE31C8"/>
    <w:rsid w:val="00CE3230"/>
    <w:rsid w:val="00CE32B3"/>
    <w:rsid w:val="00CE337D"/>
    <w:rsid w:val="00CE3423"/>
    <w:rsid w:val="00CE3562"/>
    <w:rsid w:val="00CE3583"/>
    <w:rsid w:val="00CE3635"/>
    <w:rsid w:val="00CE3808"/>
    <w:rsid w:val="00CE3860"/>
    <w:rsid w:val="00CE3B91"/>
    <w:rsid w:val="00CE3E95"/>
    <w:rsid w:val="00CE4014"/>
    <w:rsid w:val="00CE406F"/>
    <w:rsid w:val="00CE407E"/>
    <w:rsid w:val="00CE4279"/>
    <w:rsid w:val="00CE4299"/>
    <w:rsid w:val="00CE4913"/>
    <w:rsid w:val="00CE49A6"/>
    <w:rsid w:val="00CE4A30"/>
    <w:rsid w:val="00CE4FEC"/>
    <w:rsid w:val="00CE50CF"/>
    <w:rsid w:val="00CE5118"/>
    <w:rsid w:val="00CE5255"/>
    <w:rsid w:val="00CE5439"/>
    <w:rsid w:val="00CE5854"/>
    <w:rsid w:val="00CE5886"/>
    <w:rsid w:val="00CE5916"/>
    <w:rsid w:val="00CE5A39"/>
    <w:rsid w:val="00CE5A77"/>
    <w:rsid w:val="00CE5B44"/>
    <w:rsid w:val="00CE5CB9"/>
    <w:rsid w:val="00CE5D4E"/>
    <w:rsid w:val="00CE5DF9"/>
    <w:rsid w:val="00CE5E44"/>
    <w:rsid w:val="00CE604E"/>
    <w:rsid w:val="00CE6183"/>
    <w:rsid w:val="00CE63D3"/>
    <w:rsid w:val="00CE6685"/>
    <w:rsid w:val="00CE67C2"/>
    <w:rsid w:val="00CE686A"/>
    <w:rsid w:val="00CE689F"/>
    <w:rsid w:val="00CE6B32"/>
    <w:rsid w:val="00CE6BDD"/>
    <w:rsid w:val="00CE6C1B"/>
    <w:rsid w:val="00CE6C42"/>
    <w:rsid w:val="00CE6DA1"/>
    <w:rsid w:val="00CE6F9B"/>
    <w:rsid w:val="00CE7096"/>
    <w:rsid w:val="00CE70A7"/>
    <w:rsid w:val="00CE712C"/>
    <w:rsid w:val="00CE71F5"/>
    <w:rsid w:val="00CE71FF"/>
    <w:rsid w:val="00CE732C"/>
    <w:rsid w:val="00CE767F"/>
    <w:rsid w:val="00CE7744"/>
    <w:rsid w:val="00CE7840"/>
    <w:rsid w:val="00CE78FF"/>
    <w:rsid w:val="00CE7A9A"/>
    <w:rsid w:val="00CE7BA7"/>
    <w:rsid w:val="00CE7BB4"/>
    <w:rsid w:val="00CE7CDA"/>
    <w:rsid w:val="00CE7E09"/>
    <w:rsid w:val="00CE7F59"/>
    <w:rsid w:val="00CF01E6"/>
    <w:rsid w:val="00CF021F"/>
    <w:rsid w:val="00CF027B"/>
    <w:rsid w:val="00CF0485"/>
    <w:rsid w:val="00CF0512"/>
    <w:rsid w:val="00CF08B4"/>
    <w:rsid w:val="00CF08F3"/>
    <w:rsid w:val="00CF0955"/>
    <w:rsid w:val="00CF09AE"/>
    <w:rsid w:val="00CF0A47"/>
    <w:rsid w:val="00CF0C07"/>
    <w:rsid w:val="00CF0C53"/>
    <w:rsid w:val="00CF0CCF"/>
    <w:rsid w:val="00CF0F8D"/>
    <w:rsid w:val="00CF0FAD"/>
    <w:rsid w:val="00CF125B"/>
    <w:rsid w:val="00CF1681"/>
    <w:rsid w:val="00CF19B6"/>
    <w:rsid w:val="00CF1AC4"/>
    <w:rsid w:val="00CF1B92"/>
    <w:rsid w:val="00CF1CCB"/>
    <w:rsid w:val="00CF1DCE"/>
    <w:rsid w:val="00CF1F64"/>
    <w:rsid w:val="00CF1F85"/>
    <w:rsid w:val="00CF2088"/>
    <w:rsid w:val="00CF2218"/>
    <w:rsid w:val="00CF22E9"/>
    <w:rsid w:val="00CF2351"/>
    <w:rsid w:val="00CF2500"/>
    <w:rsid w:val="00CF265A"/>
    <w:rsid w:val="00CF26EA"/>
    <w:rsid w:val="00CF2806"/>
    <w:rsid w:val="00CF2A24"/>
    <w:rsid w:val="00CF2A3F"/>
    <w:rsid w:val="00CF2B59"/>
    <w:rsid w:val="00CF2C60"/>
    <w:rsid w:val="00CF2F7D"/>
    <w:rsid w:val="00CF3045"/>
    <w:rsid w:val="00CF3143"/>
    <w:rsid w:val="00CF319B"/>
    <w:rsid w:val="00CF33E5"/>
    <w:rsid w:val="00CF3875"/>
    <w:rsid w:val="00CF39D9"/>
    <w:rsid w:val="00CF3E3F"/>
    <w:rsid w:val="00CF3E48"/>
    <w:rsid w:val="00CF4046"/>
    <w:rsid w:val="00CF405C"/>
    <w:rsid w:val="00CF4224"/>
    <w:rsid w:val="00CF4320"/>
    <w:rsid w:val="00CF43F0"/>
    <w:rsid w:val="00CF44BF"/>
    <w:rsid w:val="00CF468C"/>
    <w:rsid w:val="00CF4733"/>
    <w:rsid w:val="00CF488C"/>
    <w:rsid w:val="00CF4AAB"/>
    <w:rsid w:val="00CF4AB0"/>
    <w:rsid w:val="00CF4B97"/>
    <w:rsid w:val="00CF4DA7"/>
    <w:rsid w:val="00CF4E3A"/>
    <w:rsid w:val="00CF4E76"/>
    <w:rsid w:val="00CF4EB2"/>
    <w:rsid w:val="00CF4FEC"/>
    <w:rsid w:val="00CF502D"/>
    <w:rsid w:val="00CF5075"/>
    <w:rsid w:val="00CF508B"/>
    <w:rsid w:val="00CF51CF"/>
    <w:rsid w:val="00CF53BA"/>
    <w:rsid w:val="00CF5445"/>
    <w:rsid w:val="00CF5578"/>
    <w:rsid w:val="00CF55FC"/>
    <w:rsid w:val="00CF5765"/>
    <w:rsid w:val="00CF5AAD"/>
    <w:rsid w:val="00CF5B20"/>
    <w:rsid w:val="00CF5C96"/>
    <w:rsid w:val="00CF5D6B"/>
    <w:rsid w:val="00CF5D70"/>
    <w:rsid w:val="00CF5D7A"/>
    <w:rsid w:val="00CF5D92"/>
    <w:rsid w:val="00CF60F1"/>
    <w:rsid w:val="00CF617F"/>
    <w:rsid w:val="00CF646C"/>
    <w:rsid w:val="00CF68B9"/>
    <w:rsid w:val="00CF6A6B"/>
    <w:rsid w:val="00CF6B77"/>
    <w:rsid w:val="00CF6BCA"/>
    <w:rsid w:val="00CF6C33"/>
    <w:rsid w:val="00CF6D34"/>
    <w:rsid w:val="00CF6FF1"/>
    <w:rsid w:val="00CF7069"/>
    <w:rsid w:val="00CF71A8"/>
    <w:rsid w:val="00CF734E"/>
    <w:rsid w:val="00CF73CA"/>
    <w:rsid w:val="00CF7525"/>
    <w:rsid w:val="00CF75B9"/>
    <w:rsid w:val="00CF79B0"/>
    <w:rsid w:val="00CF7A28"/>
    <w:rsid w:val="00CF7ABB"/>
    <w:rsid w:val="00CF7B16"/>
    <w:rsid w:val="00CF7B52"/>
    <w:rsid w:val="00CF7C2D"/>
    <w:rsid w:val="00CF7D0E"/>
    <w:rsid w:val="00CF7DDC"/>
    <w:rsid w:val="00CF7E0C"/>
    <w:rsid w:val="00CF7EEC"/>
    <w:rsid w:val="00D0005F"/>
    <w:rsid w:val="00D00108"/>
    <w:rsid w:val="00D00192"/>
    <w:rsid w:val="00D00231"/>
    <w:rsid w:val="00D00313"/>
    <w:rsid w:val="00D00345"/>
    <w:rsid w:val="00D0037C"/>
    <w:rsid w:val="00D00457"/>
    <w:rsid w:val="00D0048F"/>
    <w:rsid w:val="00D004D3"/>
    <w:rsid w:val="00D0060A"/>
    <w:rsid w:val="00D0091B"/>
    <w:rsid w:val="00D00D71"/>
    <w:rsid w:val="00D00F12"/>
    <w:rsid w:val="00D01116"/>
    <w:rsid w:val="00D012E0"/>
    <w:rsid w:val="00D01357"/>
    <w:rsid w:val="00D01384"/>
    <w:rsid w:val="00D015A3"/>
    <w:rsid w:val="00D01738"/>
    <w:rsid w:val="00D01AAE"/>
    <w:rsid w:val="00D01B6B"/>
    <w:rsid w:val="00D01BCB"/>
    <w:rsid w:val="00D01BF6"/>
    <w:rsid w:val="00D01C73"/>
    <w:rsid w:val="00D01D3E"/>
    <w:rsid w:val="00D01DC0"/>
    <w:rsid w:val="00D01E7E"/>
    <w:rsid w:val="00D020CC"/>
    <w:rsid w:val="00D02208"/>
    <w:rsid w:val="00D02315"/>
    <w:rsid w:val="00D0232F"/>
    <w:rsid w:val="00D02410"/>
    <w:rsid w:val="00D026D2"/>
    <w:rsid w:val="00D0292C"/>
    <w:rsid w:val="00D02A26"/>
    <w:rsid w:val="00D02BB2"/>
    <w:rsid w:val="00D0306B"/>
    <w:rsid w:val="00D034D2"/>
    <w:rsid w:val="00D0356D"/>
    <w:rsid w:val="00D03877"/>
    <w:rsid w:val="00D03ADE"/>
    <w:rsid w:val="00D03C00"/>
    <w:rsid w:val="00D03EE5"/>
    <w:rsid w:val="00D03F38"/>
    <w:rsid w:val="00D03F8D"/>
    <w:rsid w:val="00D03FC5"/>
    <w:rsid w:val="00D040B6"/>
    <w:rsid w:val="00D04452"/>
    <w:rsid w:val="00D045D1"/>
    <w:rsid w:val="00D046B7"/>
    <w:rsid w:val="00D046D0"/>
    <w:rsid w:val="00D047BB"/>
    <w:rsid w:val="00D047C5"/>
    <w:rsid w:val="00D04815"/>
    <w:rsid w:val="00D04871"/>
    <w:rsid w:val="00D0487F"/>
    <w:rsid w:val="00D048CE"/>
    <w:rsid w:val="00D0499F"/>
    <w:rsid w:val="00D04AB8"/>
    <w:rsid w:val="00D04C04"/>
    <w:rsid w:val="00D04C88"/>
    <w:rsid w:val="00D04E2D"/>
    <w:rsid w:val="00D04E64"/>
    <w:rsid w:val="00D04EFC"/>
    <w:rsid w:val="00D04F23"/>
    <w:rsid w:val="00D0525D"/>
    <w:rsid w:val="00D05268"/>
    <w:rsid w:val="00D0539B"/>
    <w:rsid w:val="00D05732"/>
    <w:rsid w:val="00D05738"/>
    <w:rsid w:val="00D0577F"/>
    <w:rsid w:val="00D05981"/>
    <w:rsid w:val="00D05CF9"/>
    <w:rsid w:val="00D05D25"/>
    <w:rsid w:val="00D05DC9"/>
    <w:rsid w:val="00D05FA4"/>
    <w:rsid w:val="00D05FC5"/>
    <w:rsid w:val="00D05FD3"/>
    <w:rsid w:val="00D060A1"/>
    <w:rsid w:val="00D061A1"/>
    <w:rsid w:val="00D063CE"/>
    <w:rsid w:val="00D064B2"/>
    <w:rsid w:val="00D06A92"/>
    <w:rsid w:val="00D06DE3"/>
    <w:rsid w:val="00D06FAE"/>
    <w:rsid w:val="00D070C8"/>
    <w:rsid w:val="00D07211"/>
    <w:rsid w:val="00D07741"/>
    <w:rsid w:val="00D07818"/>
    <w:rsid w:val="00D0781B"/>
    <w:rsid w:val="00D07BC2"/>
    <w:rsid w:val="00D07C1A"/>
    <w:rsid w:val="00D07C6A"/>
    <w:rsid w:val="00D07E57"/>
    <w:rsid w:val="00D07EB6"/>
    <w:rsid w:val="00D100AC"/>
    <w:rsid w:val="00D100C6"/>
    <w:rsid w:val="00D100F1"/>
    <w:rsid w:val="00D10211"/>
    <w:rsid w:val="00D10514"/>
    <w:rsid w:val="00D10709"/>
    <w:rsid w:val="00D10730"/>
    <w:rsid w:val="00D108BA"/>
    <w:rsid w:val="00D10BBA"/>
    <w:rsid w:val="00D10BEC"/>
    <w:rsid w:val="00D10C07"/>
    <w:rsid w:val="00D10D20"/>
    <w:rsid w:val="00D10E80"/>
    <w:rsid w:val="00D1110C"/>
    <w:rsid w:val="00D111C3"/>
    <w:rsid w:val="00D113F6"/>
    <w:rsid w:val="00D1146A"/>
    <w:rsid w:val="00D1153B"/>
    <w:rsid w:val="00D116A9"/>
    <w:rsid w:val="00D116BB"/>
    <w:rsid w:val="00D116F0"/>
    <w:rsid w:val="00D116F4"/>
    <w:rsid w:val="00D117CD"/>
    <w:rsid w:val="00D117D4"/>
    <w:rsid w:val="00D11952"/>
    <w:rsid w:val="00D11954"/>
    <w:rsid w:val="00D119C3"/>
    <w:rsid w:val="00D11A24"/>
    <w:rsid w:val="00D11B7E"/>
    <w:rsid w:val="00D11CFA"/>
    <w:rsid w:val="00D11D22"/>
    <w:rsid w:val="00D11D50"/>
    <w:rsid w:val="00D11FDD"/>
    <w:rsid w:val="00D1239E"/>
    <w:rsid w:val="00D12636"/>
    <w:rsid w:val="00D127B8"/>
    <w:rsid w:val="00D12969"/>
    <w:rsid w:val="00D12AF2"/>
    <w:rsid w:val="00D12B19"/>
    <w:rsid w:val="00D12B3F"/>
    <w:rsid w:val="00D12C7C"/>
    <w:rsid w:val="00D12DBA"/>
    <w:rsid w:val="00D12E95"/>
    <w:rsid w:val="00D12F64"/>
    <w:rsid w:val="00D1318A"/>
    <w:rsid w:val="00D1328F"/>
    <w:rsid w:val="00D13386"/>
    <w:rsid w:val="00D13479"/>
    <w:rsid w:val="00D1365A"/>
    <w:rsid w:val="00D136B7"/>
    <w:rsid w:val="00D1397A"/>
    <w:rsid w:val="00D139B9"/>
    <w:rsid w:val="00D13B4E"/>
    <w:rsid w:val="00D13B7C"/>
    <w:rsid w:val="00D13BB1"/>
    <w:rsid w:val="00D13E09"/>
    <w:rsid w:val="00D13ED6"/>
    <w:rsid w:val="00D1417E"/>
    <w:rsid w:val="00D141C0"/>
    <w:rsid w:val="00D14362"/>
    <w:rsid w:val="00D1442B"/>
    <w:rsid w:val="00D14594"/>
    <w:rsid w:val="00D14645"/>
    <w:rsid w:val="00D14660"/>
    <w:rsid w:val="00D146DA"/>
    <w:rsid w:val="00D147BE"/>
    <w:rsid w:val="00D149B8"/>
    <w:rsid w:val="00D149C8"/>
    <w:rsid w:val="00D14AA0"/>
    <w:rsid w:val="00D14B09"/>
    <w:rsid w:val="00D14EDE"/>
    <w:rsid w:val="00D14F1E"/>
    <w:rsid w:val="00D14F76"/>
    <w:rsid w:val="00D14FC1"/>
    <w:rsid w:val="00D15132"/>
    <w:rsid w:val="00D15257"/>
    <w:rsid w:val="00D152C5"/>
    <w:rsid w:val="00D15427"/>
    <w:rsid w:val="00D154FC"/>
    <w:rsid w:val="00D1554F"/>
    <w:rsid w:val="00D156B0"/>
    <w:rsid w:val="00D156FF"/>
    <w:rsid w:val="00D1581D"/>
    <w:rsid w:val="00D15A90"/>
    <w:rsid w:val="00D15E74"/>
    <w:rsid w:val="00D15FFB"/>
    <w:rsid w:val="00D161D4"/>
    <w:rsid w:val="00D16348"/>
    <w:rsid w:val="00D16432"/>
    <w:rsid w:val="00D1653B"/>
    <w:rsid w:val="00D16609"/>
    <w:rsid w:val="00D16677"/>
    <w:rsid w:val="00D16763"/>
    <w:rsid w:val="00D167D3"/>
    <w:rsid w:val="00D1680A"/>
    <w:rsid w:val="00D1685D"/>
    <w:rsid w:val="00D16A65"/>
    <w:rsid w:val="00D16B67"/>
    <w:rsid w:val="00D16B9D"/>
    <w:rsid w:val="00D16BDE"/>
    <w:rsid w:val="00D16C40"/>
    <w:rsid w:val="00D16D31"/>
    <w:rsid w:val="00D16D92"/>
    <w:rsid w:val="00D16E21"/>
    <w:rsid w:val="00D1711F"/>
    <w:rsid w:val="00D173EE"/>
    <w:rsid w:val="00D17628"/>
    <w:rsid w:val="00D17690"/>
    <w:rsid w:val="00D17752"/>
    <w:rsid w:val="00D17874"/>
    <w:rsid w:val="00D17B5B"/>
    <w:rsid w:val="00D17C59"/>
    <w:rsid w:val="00D17C5C"/>
    <w:rsid w:val="00D17D85"/>
    <w:rsid w:val="00D17E40"/>
    <w:rsid w:val="00D17E98"/>
    <w:rsid w:val="00D2005B"/>
    <w:rsid w:val="00D200F1"/>
    <w:rsid w:val="00D20271"/>
    <w:rsid w:val="00D2038D"/>
    <w:rsid w:val="00D204A4"/>
    <w:rsid w:val="00D204CB"/>
    <w:rsid w:val="00D20526"/>
    <w:rsid w:val="00D2066C"/>
    <w:rsid w:val="00D206AC"/>
    <w:rsid w:val="00D206CE"/>
    <w:rsid w:val="00D20830"/>
    <w:rsid w:val="00D2088A"/>
    <w:rsid w:val="00D20AAB"/>
    <w:rsid w:val="00D2107F"/>
    <w:rsid w:val="00D211C1"/>
    <w:rsid w:val="00D2123D"/>
    <w:rsid w:val="00D213BF"/>
    <w:rsid w:val="00D21608"/>
    <w:rsid w:val="00D2171E"/>
    <w:rsid w:val="00D21A1A"/>
    <w:rsid w:val="00D21AA5"/>
    <w:rsid w:val="00D21C64"/>
    <w:rsid w:val="00D21D5B"/>
    <w:rsid w:val="00D21D66"/>
    <w:rsid w:val="00D21E53"/>
    <w:rsid w:val="00D21EC7"/>
    <w:rsid w:val="00D21EE2"/>
    <w:rsid w:val="00D21EE8"/>
    <w:rsid w:val="00D2206A"/>
    <w:rsid w:val="00D220CC"/>
    <w:rsid w:val="00D2217D"/>
    <w:rsid w:val="00D221C3"/>
    <w:rsid w:val="00D221F1"/>
    <w:rsid w:val="00D22346"/>
    <w:rsid w:val="00D2287F"/>
    <w:rsid w:val="00D2291A"/>
    <w:rsid w:val="00D229F9"/>
    <w:rsid w:val="00D22A11"/>
    <w:rsid w:val="00D22AFE"/>
    <w:rsid w:val="00D22ED1"/>
    <w:rsid w:val="00D22F2C"/>
    <w:rsid w:val="00D22F9B"/>
    <w:rsid w:val="00D23298"/>
    <w:rsid w:val="00D23323"/>
    <w:rsid w:val="00D23424"/>
    <w:rsid w:val="00D2348F"/>
    <w:rsid w:val="00D234BE"/>
    <w:rsid w:val="00D23512"/>
    <w:rsid w:val="00D23637"/>
    <w:rsid w:val="00D2368A"/>
    <w:rsid w:val="00D236BB"/>
    <w:rsid w:val="00D23730"/>
    <w:rsid w:val="00D2383C"/>
    <w:rsid w:val="00D23B82"/>
    <w:rsid w:val="00D23BA9"/>
    <w:rsid w:val="00D23D98"/>
    <w:rsid w:val="00D24140"/>
    <w:rsid w:val="00D24392"/>
    <w:rsid w:val="00D244C0"/>
    <w:rsid w:val="00D245B3"/>
    <w:rsid w:val="00D24699"/>
    <w:rsid w:val="00D2482A"/>
    <w:rsid w:val="00D249C0"/>
    <w:rsid w:val="00D24B7B"/>
    <w:rsid w:val="00D24CAA"/>
    <w:rsid w:val="00D24CF1"/>
    <w:rsid w:val="00D24DAC"/>
    <w:rsid w:val="00D24E33"/>
    <w:rsid w:val="00D24E4E"/>
    <w:rsid w:val="00D24EED"/>
    <w:rsid w:val="00D25074"/>
    <w:rsid w:val="00D250DF"/>
    <w:rsid w:val="00D25121"/>
    <w:rsid w:val="00D251FD"/>
    <w:rsid w:val="00D25432"/>
    <w:rsid w:val="00D2545C"/>
    <w:rsid w:val="00D2547D"/>
    <w:rsid w:val="00D2552D"/>
    <w:rsid w:val="00D25763"/>
    <w:rsid w:val="00D257AF"/>
    <w:rsid w:val="00D25A70"/>
    <w:rsid w:val="00D25B8A"/>
    <w:rsid w:val="00D25BAA"/>
    <w:rsid w:val="00D25E01"/>
    <w:rsid w:val="00D25F48"/>
    <w:rsid w:val="00D25FB1"/>
    <w:rsid w:val="00D26081"/>
    <w:rsid w:val="00D26350"/>
    <w:rsid w:val="00D26426"/>
    <w:rsid w:val="00D2644B"/>
    <w:rsid w:val="00D2664D"/>
    <w:rsid w:val="00D2666D"/>
    <w:rsid w:val="00D26856"/>
    <w:rsid w:val="00D26BD2"/>
    <w:rsid w:val="00D26C72"/>
    <w:rsid w:val="00D26CC8"/>
    <w:rsid w:val="00D26CEC"/>
    <w:rsid w:val="00D26F04"/>
    <w:rsid w:val="00D26F97"/>
    <w:rsid w:val="00D26FC9"/>
    <w:rsid w:val="00D27010"/>
    <w:rsid w:val="00D27061"/>
    <w:rsid w:val="00D2716C"/>
    <w:rsid w:val="00D277EC"/>
    <w:rsid w:val="00D27961"/>
    <w:rsid w:val="00D279F6"/>
    <w:rsid w:val="00D27A6B"/>
    <w:rsid w:val="00D27AF9"/>
    <w:rsid w:val="00D27B8E"/>
    <w:rsid w:val="00D27BE1"/>
    <w:rsid w:val="00D27C69"/>
    <w:rsid w:val="00D27CB6"/>
    <w:rsid w:val="00D27CBD"/>
    <w:rsid w:val="00D27DDA"/>
    <w:rsid w:val="00D27F69"/>
    <w:rsid w:val="00D27FFA"/>
    <w:rsid w:val="00D300B5"/>
    <w:rsid w:val="00D301FC"/>
    <w:rsid w:val="00D302A7"/>
    <w:rsid w:val="00D30748"/>
    <w:rsid w:val="00D30822"/>
    <w:rsid w:val="00D308F0"/>
    <w:rsid w:val="00D3094D"/>
    <w:rsid w:val="00D30BE2"/>
    <w:rsid w:val="00D30DBE"/>
    <w:rsid w:val="00D30DBF"/>
    <w:rsid w:val="00D30EF5"/>
    <w:rsid w:val="00D30FBF"/>
    <w:rsid w:val="00D30FE1"/>
    <w:rsid w:val="00D31008"/>
    <w:rsid w:val="00D31158"/>
    <w:rsid w:val="00D31209"/>
    <w:rsid w:val="00D312A0"/>
    <w:rsid w:val="00D313D4"/>
    <w:rsid w:val="00D31450"/>
    <w:rsid w:val="00D315D9"/>
    <w:rsid w:val="00D315DF"/>
    <w:rsid w:val="00D31676"/>
    <w:rsid w:val="00D316F2"/>
    <w:rsid w:val="00D3184E"/>
    <w:rsid w:val="00D319BF"/>
    <w:rsid w:val="00D31A6F"/>
    <w:rsid w:val="00D31D6C"/>
    <w:rsid w:val="00D3201B"/>
    <w:rsid w:val="00D32078"/>
    <w:rsid w:val="00D321BB"/>
    <w:rsid w:val="00D321FD"/>
    <w:rsid w:val="00D322D1"/>
    <w:rsid w:val="00D32341"/>
    <w:rsid w:val="00D323D0"/>
    <w:rsid w:val="00D323D5"/>
    <w:rsid w:val="00D32409"/>
    <w:rsid w:val="00D3263C"/>
    <w:rsid w:val="00D3296F"/>
    <w:rsid w:val="00D3297D"/>
    <w:rsid w:val="00D329A3"/>
    <w:rsid w:val="00D32BD3"/>
    <w:rsid w:val="00D32CA8"/>
    <w:rsid w:val="00D32CD9"/>
    <w:rsid w:val="00D32FE2"/>
    <w:rsid w:val="00D330B6"/>
    <w:rsid w:val="00D330CB"/>
    <w:rsid w:val="00D33197"/>
    <w:rsid w:val="00D3327E"/>
    <w:rsid w:val="00D3330B"/>
    <w:rsid w:val="00D33579"/>
    <w:rsid w:val="00D33594"/>
    <w:rsid w:val="00D335C1"/>
    <w:rsid w:val="00D3379F"/>
    <w:rsid w:val="00D33A39"/>
    <w:rsid w:val="00D33AB0"/>
    <w:rsid w:val="00D33B51"/>
    <w:rsid w:val="00D33BCC"/>
    <w:rsid w:val="00D33C43"/>
    <w:rsid w:val="00D33C87"/>
    <w:rsid w:val="00D33DC2"/>
    <w:rsid w:val="00D33E5F"/>
    <w:rsid w:val="00D33E6C"/>
    <w:rsid w:val="00D34221"/>
    <w:rsid w:val="00D3434F"/>
    <w:rsid w:val="00D34516"/>
    <w:rsid w:val="00D348F0"/>
    <w:rsid w:val="00D34B05"/>
    <w:rsid w:val="00D34B87"/>
    <w:rsid w:val="00D34BD1"/>
    <w:rsid w:val="00D34C5D"/>
    <w:rsid w:val="00D34E2C"/>
    <w:rsid w:val="00D34E88"/>
    <w:rsid w:val="00D34FB6"/>
    <w:rsid w:val="00D34FCA"/>
    <w:rsid w:val="00D35078"/>
    <w:rsid w:val="00D3512E"/>
    <w:rsid w:val="00D3545E"/>
    <w:rsid w:val="00D35608"/>
    <w:rsid w:val="00D35802"/>
    <w:rsid w:val="00D35835"/>
    <w:rsid w:val="00D35889"/>
    <w:rsid w:val="00D358BB"/>
    <w:rsid w:val="00D35944"/>
    <w:rsid w:val="00D35B98"/>
    <w:rsid w:val="00D35DE0"/>
    <w:rsid w:val="00D35DF7"/>
    <w:rsid w:val="00D35EF3"/>
    <w:rsid w:val="00D35F47"/>
    <w:rsid w:val="00D36251"/>
    <w:rsid w:val="00D3677A"/>
    <w:rsid w:val="00D3697C"/>
    <w:rsid w:val="00D369B8"/>
    <w:rsid w:val="00D36AAE"/>
    <w:rsid w:val="00D36ACD"/>
    <w:rsid w:val="00D37436"/>
    <w:rsid w:val="00D378E6"/>
    <w:rsid w:val="00D37B68"/>
    <w:rsid w:val="00D37BD4"/>
    <w:rsid w:val="00D37C52"/>
    <w:rsid w:val="00D37D4D"/>
    <w:rsid w:val="00D37F5A"/>
    <w:rsid w:val="00D40038"/>
    <w:rsid w:val="00D4036C"/>
    <w:rsid w:val="00D404EC"/>
    <w:rsid w:val="00D406E5"/>
    <w:rsid w:val="00D40BDA"/>
    <w:rsid w:val="00D40ED8"/>
    <w:rsid w:val="00D40F7B"/>
    <w:rsid w:val="00D410AA"/>
    <w:rsid w:val="00D410AD"/>
    <w:rsid w:val="00D414C1"/>
    <w:rsid w:val="00D415FA"/>
    <w:rsid w:val="00D416FD"/>
    <w:rsid w:val="00D41798"/>
    <w:rsid w:val="00D417E3"/>
    <w:rsid w:val="00D418A4"/>
    <w:rsid w:val="00D418E0"/>
    <w:rsid w:val="00D41965"/>
    <w:rsid w:val="00D41B58"/>
    <w:rsid w:val="00D41C29"/>
    <w:rsid w:val="00D41E1D"/>
    <w:rsid w:val="00D41FDF"/>
    <w:rsid w:val="00D424EF"/>
    <w:rsid w:val="00D4252E"/>
    <w:rsid w:val="00D42542"/>
    <w:rsid w:val="00D4259F"/>
    <w:rsid w:val="00D425A8"/>
    <w:rsid w:val="00D42714"/>
    <w:rsid w:val="00D42721"/>
    <w:rsid w:val="00D42825"/>
    <w:rsid w:val="00D42AE0"/>
    <w:rsid w:val="00D42B28"/>
    <w:rsid w:val="00D42B61"/>
    <w:rsid w:val="00D42BF6"/>
    <w:rsid w:val="00D42CAE"/>
    <w:rsid w:val="00D42E0C"/>
    <w:rsid w:val="00D42FA2"/>
    <w:rsid w:val="00D43073"/>
    <w:rsid w:val="00D43120"/>
    <w:rsid w:val="00D431F0"/>
    <w:rsid w:val="00D434FB"/>
    <w:rsid w:val="00D43667"/>
    <w:rsid w:val="00D4375E"/>
    <w:rsid w:val="00D43ABC"/>
    <w:rsid w:val="00D43AE3"/>
    <w:rsid w:val="00D43D07"/>
    <w:rsid w:val="00D43DC6"/>
    <w:rsid w:val="00D4404A"/>
    <w:rsid w:val="00D440AC"/>
    <w:rsid w:val="00D44198"/>
    <w:rsid w:val="00D44218"/>
    <w:rsid w:val="00D442A6"/>
    <w:rsid w:val="00D442C6"/>
    <w:rsid w:val="00D4436E"/>
    <w:rsid w:val="00D444B8"/>
    <w:rsid w:val="00D444E3"/>
    <w:rsid w:val="00D4457A"/>
    <w:rsid w:val="00D4462A"/>
    <w:rsid w:val="00D44871"/>
    <w:rsid w:val="00D44B17"/>
    <w:rsid w:val="00D44C3F"/>
    <w:rsid w:val="00D44D3F"/>
    <w:rsid w:val="00D44E88"/>
    <w:rsid w:val="00D44F15"/>
    <w:rsid w:val="00D45051"/>
    <w:rsid w:val="00D452BD"/>
    <w:rsid w:val="00D4556A"/>
    <w:rsid w:val="00D45612"/>
    <w:rsid w:val="00D45637"/>
    <w:rsid w:val="00D45A81"/>
    <w:rsid w:val="00D45B9D"/>
    <w:rsid w:val="00D45BD1"/>
    <w:rsid w:val="00D45D38"/>
    <w:rsid w:val="00D45D6E"/>
    <w:rsid w:val="00D45F4A"/>
    <w:rsid w:val="00D461C3"/>
    <w:rsid w:val="00D4626D"/>
    <w:rsid w:val="00D462AA"/>
    <w:rsid w:val="00D463E6"/>
    <w:rsid w:val="00D4672C"/>
    <w:rsid w:val="00D46810"/>
    <w:rsid w:val="00D46901"/>
    <w:rsid w:val="00D46910"/>
    <w:rsid w:val="00D46913"/>
    <w:rsid w:val="00D46A0F"/>
    <w:rsid w:val="00D46AAB"/>
    <w:rsid w:val="00D46D6E"/>
    <w:rsid w:val="00D46E9D"/>
    <w:rsid w:val="00D46FC3"/>
    <w:rsid w:val="00D46FF0"/>
    <w:rsid w:val="00D470E8"/>
    <w:rsid w:val="00D47120"/>
    <w:rsid w:val="00D47177"/>
    <w:rsid w:val="00D474C6"/>
    <w:rsid w:val="00D475D1"/>
    <w:rsid w:val="00D4774B"/>
    <w:rsid w:val="00D4775A"/>
    <w:rsid w:val="00D4776D"/>
    <w:rsid w:val="00D47D78"/>
    <w:rsid w:val="00D47D7F"/>
    <w:rsid w:val="00D47D84"/>
    <w:rsid w:val="00D47DA4"/>
    <w:rsid w:val="00D5007E"/>
    <w:rsid w:val="00D5050C"/>
    <w:rsid w:val="00D5064F"/>
    <w:rsid w:val="00D50677"/>
    <w:rsid w:val="00D50781"/>
    <w:rsid w:val="00D50845"/>
    <w:rsid w:val="00D50A16"/>
    <w:rsid w:val="00D50A62"/>
    <w:rsid w:val="00D50B09"/>
    <w:rsid w:val="00D50BBB"/>
    <w:rsid w:val="00D50C28"/>
    <w:rsid w:val="00D50C6F"/>
    <w:rsid w:val="00D5111B"/>
    <w:rsid w:val="00D512D0"/>
    <w:rsid w:val="00D51369"/>
    <w:rsid w:val="00D5164D"/>
    <w:rsid w:val="00D516F5"/>
    <w:rsid w:val="00D51902"/>
    <w:rsid w:val="00D51AC5"/>
    <w:rsid w:val="00D51B4C"/>
    <w:rsid w:val="00D51C36"/>
    <w:rsid w:val="00D51E21"/>
    <w:rsid w:val="00D51F7A"/>
    <w:rsid w:val="00D521B8"/>
    <w:rsid w:val="00D522CF"/>
    <w:rsid w:val="00D523C4"/>
    <w:rsid w:val="00D524B6"/>
    <w:rsid w:val="00D52567"/>
    <w:rsid w:val="00D52686"/>
    <w:rsid w:val="00D5268E"/>
    <w:rsid w:val="00D526EE"/>
    <w:rsid w:val="00D5276B"/>
    <w:rsid w:val="00D5298E"/>
    <w:rsid w:val="00D52A1C"/>
    <w:rsid w:val="00D52A2B"/>
    <w:rsid w:val="00D52A6E"/>
    <w:rsid w:val="00D52B6F"/>
    <w:rsid w:val="00D52BA5"/>
    <w:rsid w:val="00D52C20"/>
    <w:rsid w:val="00D52E00"/>
    <w:rsid w:val="00D530DC"/>
    <w:rsid w:val="00D53106"/>
    <w:rsid w:val="00D533A5"/>
    <w:rsid w:val="00D53434"/>
    <w:rsid w:val="00D53682"/>
    <w:rsid w:val="00D53968"/>
    <w:rsid w:val="00D53998"/>
    <w:rsid w:val="00D53AC8"/>
    <w:rsid w:val="00D53B2C"/>
    <w:rsid w:val="00D53CBC"/>
    <w:rsid w:val="00D53D19"/>
    <w:rsid w:val="00D53D50"/>
    <w:rsid w:val="00D53E48"/>
    <w:rsid w:val="00D5409B"/>
    <w:rsid w:val="00D54413"/>
    <w:rsid w:val="00D54509"/>
    <w:rsid w:val="00D54590"/>
    <w:rsid w:val="00D546C8"/>
    <w:rsid w:val="00D546E2"/>
    <w:rsid w:val="00D5479D"/>
    <w:rsid w:val="00D54871"/>
    <w:rsid w:val="00D54897"/>
    <w:rsid w:val="00D5489B"/>
    <w:rsid w:val="00D5494B"/>
    <w:rsid w:val="00D54A02"/>
    <w:rsid w:val="00D54B77"/>
    <w:rsid w:val="00D54C43"/>
    <w:rsid w:val="00D54CC7"/>
    <w:rsid w:val="00D54E3B"/>
    <w:rsid w:val="00D551F0"/>
    <w:rsid w:val="00D5535F"/>
    <w:rsid w:val="00D5559E"/>
    <w:rsid w:val="00D555C8"/>
    <w:rsid w:val="00D55771"/>
    <w:rsid w:val="00D559DD"/>
    <w:rsid w:val="00D55A2F"/>
    <w:rsid w:val="00D55A7B"/>
    <w:rsid w:val="00D55A91"/>
    <w:rsid w:val="00D55F7B"/>
    <w:rsid w:val="00D560AC"/>
    <w:rsid w:val="00D56128"/>
    <w:rsid w:val="00D56242"/>
    <w:rsid w:val="00D56257"/>
    <w:rsid w:val="00D56272"/>
    <w:rsid w:val="00D5654F"/>
    <w:rsid w:val="00D5657F"/>
    <w:rsid w:val="00D566DF"/>
    <w:rsid w:val="00D56A36"/>
    <w:rsid w:val="00D56C32"/>
    <w:rsid w:val="00D56E6C"/>
    <w:rsid w:val="00D56F22"/>
    <w:rsid w:val="00D56FA9"/>
    <w:rsid w:val="00D5753B"/>
    <w:rsid w:val="00D5762E"/>
    <w:rsid w:val="00D578F9"/>
    <w:rsid w:val="00D579AF"/>
    <w:rsid w:val="00D57ADD"/>
    <w:rsid w:val="00D57AE8"/>
    <w:rsid w:val="00D57BBC"/>
    <w:rsid w:val="00D57DD8"/>
    <w:rsid w:val="00D600AE"/>
    <w:rsid w:val="00D600D5"/>
    <w:rsid w:val="00D60350"/>
    <w:rsid w:val="00D603C2"/>
    <w:rsid w:val="00D6048A"/>
    <w:rsid w:val="00D604E5"/>
    <w:rsid w:val="00D607D8"/>
    <w:rsid w:val="00D60916"/>
    <w:rsid w:val="00D60A6B"/>
    <w:rsid w:val="00D60C49"/>
    <w:rsid w:val="00D60CE1"/>
    <w:rsid w:val="00D60DE4"/>
    <w:rsid w:val="00D60EAD"/>
    <w:rsid w:val="00D610AF"/>
    <w:rsid w:val="00D6111A"/>
    <w:rsid w:val="00D61339"/>
    <w:rsid w:val="00D61417"/>
    <w:rsid w:val="00D614DF"/>
    <w:rsid w:val="00D615E5"/>
    <w:rsid w:val="00D6178C"/>
    <w:rsid w:val="00D61808"/>
    <w:rsid w:val="00D61826"/>
    <w:rsid w:val="00D61833"/>
    <w:rsid w:val="00D61949"/>
    <w:rsid w:val="00D619FC"/>
    <w:rsid w:val="00D61E0C"/>
    <w:rsid w:val="00D61F1D"/>
    <w:rsid w:val="00D622E3"/>
    <w:rsid w:val="00D624FA"/>
    <w:rsid w:val="00D6259E"/>
    <w:rsid w:val="00D627D1"/>
    <w:rsid w:val="00D6280E"/>
    <w:rsid w:val="00D628F4"/>
    <w:rsid w:val="00D62DE9"/>
    <w:rsid w:val="00D62E0C"/>
    <w:rsid w:val="00D62E26"/>
    <w:rsid w:val="00D62EC7"/>
    <w:rsid w:val="00D63042"/>
    <w:rsid w:val="00D63075"/>
    <w:rsid w:val="00D630D2"/>
    <w:rsid w:val="00D6319E"/>
    <w:rsid w:val="00D631A2"/>
    <w:rsid w:val="00D6347D"/>
    <w:rsid w:val="00D634DF"/>
    <w:rsid w:val="00D634E9"/>
    <w:rsid w:val="00D63595"/>
    <w:rsid w:val="00D635D7"/>
    <w:rsid w:val="00D636CB"/>
    <w:rsid w:val="00D63750"/>
    <w:rsid w:val="00D637E0"/>
    <w:rsid w:val="00D6394F"/>
    <w:rsid w:val="00D63F4F"/>
    <w:rsid w:val="00D63FFC"/>
    <w:rsid w:val="00D6428C"/>
    <w:rsid w:val="00D643D5"/>
    <w:rsid w:val="00D6440E"/>
    <w:rsid w:val="00D64413"/>
    <w:rsid w:val="00D64428"/>
    <w:rsid w:val="00D64486"/>
    <w:rsid w:val="00D64623"/>
    <w:rsid w:val="00D646AE"/>
    <w:rsid w:val="00D64734"/>
    <w:rsid w:val="00D6499B"/>
    <w:rsid w:val="00D64C5C"/>
    <w:rsid w:val="00D64D69"/>
    <w:rsid w:val="00D64FE9"/>
    <w:rsid w:val="00D6500C"/>
    <w:rsid w:val="00D650BB"/>
    <w:rsid w:val="00D65277"/>
    <w:rsid w:val="00D6537A"/>
    <w:rsid w:val="00D65382"/>
    <w:rsid w:val="00D655E1"/>
    <w:rsid w:val="00D65A99"/>
    <w:rsid w:val="00D65AE1"/>
    <w:rsid w:val="00D65D05"/>
    <w:rsid w:val="00D65DE6"/>
    <w:rsid w:val="00D65F30"/>
    <w:rsid w:val="00D66374"/>
    <w:rsid w:val="00D664AD"/>
    <w:rsid w:val="00D665CB"/>
    <w:rsid w:val="00D665D8"/>
    <w:rsid w:val="00D667B1"/>
    <w:rsid w:val="00D6692D"/>
    <w:rsid w:val="00D66982"/>
    <w:rsid w:val="00D66A32"/>
    <w:rsid w:val="00D66BD5"/>
    <w:rsid w:val="00D66BE2"/>
    <w:rsid w:val="00D66C4D"/>
    <w:rsid w:val="00D66CE5"/>
    <w:rsid w:val="00D66D5A"/>
    <w:rsid w:val="00D67013"/>
    <w:rsid w:val="00D670E0"/>
    <w:rsid w:val="00D671EA"/>
    <w:rsid w:val="00D672DA"/>
    <w:rsid w:val="00D6754A"/>
    <w:rsid w:val="00D67599"/>
    <w:rsid w:val="00D6762F"/>
    <w:rsid w:val="00D67650"/>
    <w:rsid w:val="00D6779C"/>
    <w:rsid w:val="00D677D6"/>
    <w:rsid w:val="00D678CF"/>
    <w:rsid w:val="00D67A00"/>
    <w:rsid w:val="00D67C3F"/>
    <w:rsid w:val="00D67D40"/>
    <w:rsid w:val="00D67DAF"/>
    <w:rsid w:val="00D700ED"/>
    <w:rsid w:val="00D70305"/>
    <w:rsid w:val="00D70483"/>
    <w:rsid w:val="00D7063F"/>
    <w:rsid w:val="00D7071C"/>
    <w:rsid w:val="00D70860"/>
    <w:rsid w:val="00D70968"/>
    <w:rsid w:val="00D70A2A"/>
    <w:rsid w:val="00D70A3A"/>
    <w:rsid w:val="00D70A67"/>
    <w:rsid w:val="00D70BFC"/>
    <w:rsid w:val="00D70C7E"/>
    <w:rsid w:val="00D70E8B"/>
    <w:rsid w:val="00D70F47"/>
    <w:rsid w:val="00D71233"/>
    <w:rsid w:val="00D7137C"/>
    <w:rsid w:val="00D714BF"/>
    <w:rsid w:val="00D714DF"/>
    <w:rsid w:val="00D71505"/>
    <w:rsid w:val="00D7153E"/>
    <w:rsid w:val="00D7164C"/>
    <w:rsid w:val="00D71BE1"/>
    <w:rsid w:val="00D71C79"/>
    <w:rsid w:val="00D7204C"/>
    <w:rsid w:val="00D7207D"/>
    <w:rsid w:val="00D72115"/>
    <w:rsid w:val="00D72181"/>
    <w:rsid w:val="00D721E2"/>
    <w:rsid w:val="00D722A4"/>
    <w:rsid w:val="00D72406"/>
    <w:rsid w:val="00D72633"/>
    <w:rsid w:val="00D72765"/>
    <w:rsid w:val="00D72978"/>
    <w:rsid w:val="00D72996"/>
    <w:rsid w:val="00D72AE2"/>
    <w:rsid w:val="00D72BAE"/>
    <w:rsid w:val="00D72FD4"/>
    <w:rsid w:val="00D730DE"/>
    <w:rsid w:val="00D73172"/>
    <w:rsid w:val="00D73370"/>
    <w:rsid w:val="00D7346C"/>
    <w:rsid w:val="00D735CF"/>
    <w:rsid w:val="00D73662"/>
    <w:rsid w:val="00D73F27"/>
    <w:rsid w:val="00D741A1"/>
    <w:rsid w:val="00D74277"/>
    <w:rsid w:val="00D7437A"/>
    <w:rsid w:val="00D74398"/>
    <w:rsid w:val="00D74454"/>
    <w:rsid w:val="00D745EB"/>
    <w:rsid w:val="00D74905"/>
    <w:rsid w:val="00D749C9"/>
    <w:rsid w:val="00D74A6D"/>
    <w:rsid w:val="00D74AEF"/>
    <w:rsid w:val="00D74BB6"/>
    <w:rsid w:val="00D74C46"/>
    <w:rsid w:val="00D74E3E"/>
    <w:rsid w:val="00D74E71"/>
    <w:rsid w:val="00D74F58"/>
    <w:rsid w:val="00D75270"/>
    <w:rsid w:val="00D7530C"/>
    <w:rsid w:val="00D7538D"/>
    <w:rsid w:val="00D75770"/>
    <w:rsid w:val="00D7580F"/>
    <w:rsid w:val="00D75900"/>
    <w:rsid w:val="00D75C30"/>
    <w:rsid w:val="00D75C6A"/>
    <w:rsid w:val="00D75E40"/>
    <w:rsid w:val="00D75E88"/>
    <w:rsid w:val="00D76285"/>
    <w:rsid w:val="00D7632C"/>
    <w:rsid w:val="00D763EF"/>
    <w:rsid w:val="00D7649E"/>
    <w:rsid w:val="00D76503"/>
    <w:rsid w:val="00D7661D"/>
    <w:rsid w:val="00D76651"/>
    <w:rsid w:val="00D7668E"/>
    <w:rsid w:val="00D76A0B"/>
    <w:rsid w:val="00D76A9A"/>
    <w:rsid w:val="00D76C31"/>
    <w:rsid w:val="00D76F6C"/>
    <w:rsid w:val="00D77032"/>
    <w:rsid w:val="00D77396"/>
    <w:rsid w:val="00D7750C"/>
    <w:rsid w:val="00D77880"/>
    <w:rsid w:val="00D77C77"/>
    <w:rsid w:val="00D77D8C"/>
    <w:rsid w:val="00D77DB1"/>
    <w:rsid w:val="00D80146"/>
    <w:rsid w:val="00D801F4"/>
    <w:rsid w:val="00D807F7"/>
    <w:rsid w:val="00D80929"/>
    <w:rsid w:val="00D80D35"/>
    <w:rsid w:val="00D80E59"/>
    <w:rsid w:val="00D8129C"/>
    <w:rsid w:val="00D812DB"/>
    <w:rsid w:val="00D8150F"/>
    <w:rsid w:val="00D81662"/>
    <w:rsid w:val="00D816EB"/>
    <w:rsid w:val="00D817EA"/>
    <w:rsid w:val="00D81A3C"/>
    <w:rsid w:val="00D81B1F"/>
    <w:rsid w:val="00D81E70"/>
    <w:rsid w:val="00D81EE5"/>
    <w:rsid w:val="00D81FA2"/>
    <w:rsid w:val="00D8230F"/>
    <w:rsid w:val="00D82367"/>
    <w:rsid w:val="00D8238B"/>
    <w:rsid w:val="00D823F9"/>
    <w:rsid w:val="00D82462"/>
    <w:rsid w:val="00D826B6"/>
    <w:rsid w:val="00D82B8E"/>
    <w:rsid w:val="00D82BAE"/>
    <w:rsid w:val="00D82C48"/>
    <w:rsid w:val="00D82D58"/>
    <w:rsid w:val="00D82E1F"/>
    <w:rsid w:val="00D82E2C"/>
    <w:rsid w:val="00D82FDD"/>
    <w:rsid w:val="00D830AA"/>
    <w:rsid w:val="00D830FC"/>
    <w:rsid w:val="00D831A0"/>
    <w:rsid w:val="00D833BD"/>
    <w:rsid w:val="00D833D9"/>
    <w:rsid w:val="00D8350D"/>
    <w:rsid w:val="00D83621"/>
    <w:rsid w:val="00D8371B"/>
    <w:rsid w:val="00D838AB"/>
    <w:rsid w:val="00D83AB2"/>
    <w:rsid w:val="00D83BD8"/>
    <w:rsid w:val="00D83E22"/>
    <w:rsid w:val="00D84011"/>
    <w:rsid w:val="00D84062"/>
    <w:rsid w:val="00D84430"/>
    <w:rsid w:val="00D845D8"/>
    <w:rsid w:val="00D84967"/>
    <w:rsid w:val="00D84984"/>
    <w:rsid w:val="00D849A4"/>
    <w:rsid w:val="00D84A0E"/>
    <w:rsid w:val="00D84B25"/>
    <w:rsid w:val="00D84CCB"/>
    <w:rsid w:val="00D84D57"/>
    <w:rsid w:val="00D84F53"/>
    <w:rsid w:val="00D84F5D"/>
    <w:rsid w:val="00D85294"/>
    <w:rsid w:val="00D8541B"/>
    <w:rsid w:val="00D85602"/>
    <w:rsid w:val="00D85648"/>
    <w:rsid w:val="00D8577C"/>
    <w:rsid w:val="00D85874"/>
    <w:rsid w:val="00D858E3"/>
    <w:rsid w:val="00D85A1B"/>
    <w:rsid w:val="00D85B72"/>
    <w:rsid w:val="00D85C35"/>
    <w:rsid w:val="00D85D05"/>
    <w:rsid w:val="00D85DAE"/>
    <w:rsid w:val="00D85EBF"/>
    <w:rsid w:val="00D85FDF"/>
    <w:rsid w:val="00D86049"/>
    <w:rsid w:val="00D8624A"/>
    <w:rsid w:val="00D8628E"/>
    <w:rsid w:val="00D86371"/>
    <w:rsid w:val="00D86428"/>
    <w:rsid w:val="00D86558"/>
    <w:rsid w:val="00D86587"/>
    <w:rsid w:val="00D865CB"/>
    <w:rsid w:val="00D86704"/>
    <w:rsid w:val="00D868D2"/>
    <w:rsid w:val="00D86989"/>
    <w:rsid w:val="00D869D4"/>
    <w:rsid w:val="00D86EFD"/>
    <w:rsid w:val="00D86F16"/>
    <w:rsid w:val="00D86F86"/>
    <w:rsid w:val="00D870B6"/>
    <w:rsid w:val="00D8715C"/>
    <w:rsid w:val="00D8717E"/>
    <w:rsid w:val="00D872B6"/>
    <w:rsid w:val="00D87718"/>
    <w:rsid w:val="00D87723"/>
    <w:rsid w:val="00D877CF"/>
    <w:rsid w:val="00D8789C"/>
    <w:rsid w:val="00D879DE"/>
    <w:rsid w:val="00D87A19"/>
    <w:rsid w:val="00D87AD6"/>
    <w:rsid w:val="00D87D94"/>
    <w:rsid w:val="00D8FB8C"/>
    <w:rsid w:val="00D900BF"/>
    <w:rsid w:val="00D90106"/>
    <w:rsid w:val="00D90149"/>
    <w:rsid w:val="00D9036A"/>
    <w:rsid w:val="00D9056F"/>
    <w:rsid w:val="00D905CE"/>
    <w:rsid w:val="00D907C3"/>
    <w:rsid w:val="00D90B0F"/>
    <w:rsid w:val="00D90C56"/>
    <w:rsid w:val="00D90F72"/>
    <w:rsid w:val="00D9108A"/>
    <w:rsid w:val="00D910F1"/>
    <w:rsid w:val="00D9144B"/>
    <w:rsid w:val="00D91549"/>
    <w:rsid w:val="00D91704"/>
    <w:rsid w:val="00D9171B"/>
    <w:rsid w:val="00D91D8E"/>
    <w:rsid w:val="00D91DE7"/>
    <w:rsid w:val="00D9215C"/>
    <w:rsid w:val="00D921BF"/>
    <w:rsid w:val="00D923A6"/>
    <w:rsid w:val="00D923E5"/>
    <w:rsid w:val="00D924ED"/>
    <w:rsid w:val="00D925C2"/>
    <w:rsid w:val="00D928A1"/>
    <w:rsid w:val="00D928AE"/>
    <w:rsid w:val="00D92938"/>
    <w:rsid w:val="00D92A3F"/>
    <w:rsid w:val="00D92AF3"/>
    <w:rsid w:val="00D92D9C"/>
    <w:rsid w:val="00D92DDC"/>
    <w:rsid w:val="00D92EB5"/>
    <w:rsid w:val="00D92F4C"/>
    <w:rsid w:val="00D9311E"/>
    <w:rsid w:val="00D93306"/>
    <w:rsid w:val="00D93598"/>
    <w:rsid w:val="00D938F7"/>
    <w:rsid w:val="00D93B21"/>
    <w:rsid w:val="00D93B23"/>
    <w:rsid w:val="00D93BDC"/>
    <w:rsid w:val="00D93C59"/>
    <w:rsid w:val="00D93E85"/>
    <w:rsid w:val="00D93F6E"/>
    <w:rsid w:val="00D94063"/>
    <w:rsid w:val="00D94242"/>
    <w:rsid w:val="00D94323"/>
    <w:rsid w:val="00D94567"/>
    <w:rsid w:val="00D945C6"/>
    <w:rsid w:val="00D945E9"/>
    <w:rsid w:val="00D9476C"/>
    <w:rsid w:val="00D947A1"/>
    <w:rsid w:val="00D9496B"/>
    <w:rsid w:val="00D94B64"/>
    <w:rsid w:val="00D94C2B"/>
    <w:rsid w:val="00D94CCB"/>
    <w:rsid w:val="00D94E80"/>
    <w:rsid w:val="00D950DA"/>
    <w:rsid w:val="00D952B7"/>
    <w:rsid w:val="00D95461"/>
    <w:rsid w:val="00D954C3"/>
    <w:rsid w:val="00D954EF"/>
    <w:rsid w:val="00D954FE"/>
    <w:rsid w:val="00D955A1"/>
    <w:rsid w:val="00D955A7"/>
    <w:rsid w:val="00D955FA"/>
    <w:rsid w:val="00D95935"/>
    <w:rsid w:val="00D95A92"/>
    <w:rsid w:val="00D95A9D"/>
    <w:rsid w:val="00D95BB2"/>
    <w:rsid w:val="00D95C72"/>
    <w:rsid w:val="00D95D25"/>
    <w:rsid w:val="00D95FB0"/>
    <w:rsid w:val="00D9634C"/>
    <w:rsid w:val="00D96495"/>
    <w:rsid w:val="00D96528"/>
    <w:rsid w:val="00D9688D"/>
    <w:rsid w:val="00D968BA"/>
    <w:rsid w:val="00D96924"/>
    <w:rsid w:val="00D96AB1"/>
    <w:rsid w:val="00D96D3C"/>
    <w:rsid w:val="00D96D46"/>
    <w:rsid w:val="00D96D61"/>
    <w:rsid w:val="00D96F5B"/>
    <w:rsid w:val="00D9714B"/>
    <w:rsid w:val="00D97162"/>
    <w:rsid w:val="00D971FA"/>
    <w:rsid w:val="00D972BF"/>
    <w:rsid w:val="00D974E1"/>
    <w:rsid w:val="00D974EE"/>
    <w:rsid w:val="00D97528"/>
    <w:rsid w:val="00D975DC"/>
    <w:rsid w:val="00D97757"/>
    <w:rsid w:val="00D97844"/>
    <w:rsid w:val="00D9795D"/>
    <w:rsid w:val="00D979AA"/>
    <w:rsid w:val="00D97A69"/>
    <w:rsid w:val="00D97BAF"/>
    <w:rsid w:val="00D97D14"/>
    <w:rsid w:val="00D97DFD"/>
    <w:rsid w:val="00D97EA2"/>
    <w:rsid w:val="00D97EBE"/>
    <w:rsid w:val="00D97F0F"/>
    <w:rsid w:val="00DA012A"/>
    <w:rsid w:val="00DA0183"/>
    <w:rsid w:val="00DA01AF"/>
    <w:rsid w:val="00DA0361"/>
    <w:rsid w:val="00DA03EE"/>
    <w:rsid w:val="00DA056D"/>
    <w:rsid w:val="00DA06B5"/>
    <w:rsid w:val="00DA06C1"/>
    <w:rsid w:val="00DA09F4"/>
    <w:rsid w:val="00DA0A3D"/>
    <w:rsid w:val="00DA0D65"/>
    <w:rsid w:val="00DA0DC3"/>
    <w:rsid w:val="00DA0ECD"/>
    <w:rsid w:val="00DA0F35"/>
    <w:rsid w:val="00DA0FA4"/>
    <w:rsid w:val="00DA11FC"/>
    <w:rsid w:val="00DA136F"/>
    <w:rsid w:val="00DA141C"/>
    <w:rsid w:val="00DA183A"/>
    <w:rsid w:val="00DA1933"/>
    <w:rsid w:val="00DA19EC"/>
    <w:rsid w:val="00DA1BF1"/>
    <w:rsid w:val="00DA1C7A"/>
    <w:rsid w:val="00DA1CBC"/>
    <w:rsid w:val="00DA1FD3"/>
    <w:rsid w:val="00DA1FF4"/>
    <w:rsid w:val="00DA2120"/>
    <w:rsid w:val="00DA235E"/>
    <w:rsid w:val="00DA236F"/>
    <w:rsid w:val="00DA243C"/>
    <w:rsid w:val="00DA2724"/>
    <w:rsid w:val="00DA277B"/>
    <w:rsid w:val="00DA2B93"/>
    <w:rsid w:val="00DA2C41"/>
    <w:rsid w:val="00DA2DB3"/>
    <w:rsid w:val="00DA2DEB"/>
    <w:rsid w:val="00DA2E2B"/>
    <w:rsid w:val="00DA3040"/>
    <w:rsid w:val="00DA309A"/>
    <w:rsid w:val="00DA30FD"/>
    <w:rsid w:val="00DA335A"/>
    <w:rsid w:val="00DA34AC"/>
    <w:rsid w:val="00DA3A26"/>
    <w:rsid w:val="00DA3A42"/>
    <w:rsid w:val="00DA3CB2"/>
    <w:rsid w:val="00DA3D67"/>
    <w:rsid w:val="00DA3E24"/>
    <w:rsid w:val="00DA3EA9"/>
    <w:rsid w:val="00DA3ED5"/>
    <w:rsid w:val="00DA40DF"/>
    <w:rsid w:val="00DA423C"/>
    <w:rsid w:val="00DA490F"/>
    <w:rsid w:val="00DA49D8"/>
    <w:rsid w:val="00DA4A7B"/>
    <w:rsid w:val="00DA4B5A"/>
    <w:rsid w:val="00DA4BBC"/>
    <w:rsid w:val="00DA4C1B"/>
    <w:rsid w:val="00DA5031"/>
    <w:rsid w:val="00DA5041"/>
    <w:rsid w:val="00DA5109"/>
    <w:rsid w:val="00DA5124"/>
    <w:rsid w:val="00DA54FE"/>
    <w:rsid w:val="00DA56EF"/>
    <w:rsid w:val="00DA586E"/>
    <w:rsid w:val="00DA58E4"/>
    <w:rsid w:val="00DA5906"/>
    <w:rsid w:val="00DA5D01"/>
    <w:rsid w:val="00DA5E7D"/>
    <w:rsid w:val="00DA5EB0"/>
    <w:rsid w:val="00DA5F0B"/>
    <w:rsid w:val="00DA613F"/>
    <w:rsid w:val="00DA6167"/>
    <w:rsid w:val="00DA662B"/>
    <w:rsid w:val="00DA670A"/>
    <w:rsid w:val="00DA6861"/>
    <w:rsid w:val="00DA6C33"/>
    <w:rsid w:val="00DA6D36"/>
    <w:rsid w:val="00DA6FE8"/>
    <w:rsid w:val="00DA73CF"/>
    <w:rsid w:val="00DA75CC"/>
    <w:rsid w:val="00DA763A"/>
    <w:rsid w:val="00DA794C"/>
    <w:rsid w:val="00DA79A4"/>
    <w:rsid w:val="00DA7A71"/>
    <w:rsid w:val="00DA7AA1"/>
    <w:rsid w:val="00DA7B7B"/>
    <w:rsid w:val="00DA7B8C"/>
    <w:rsid w:val="00DA7CD9"/>
    <w:rsid w:val="00DA7ED4"/>
    <w:rsid w:val="00DB0199"/>
    <w:rsid w:val="00DB01D1"/>
    <w:rsid w:val="00DB0372"/>
    <w:rsid w:val="00DB07B6"/>
    <w:rsid w:val="00DB084B"/>
    <w:rsid w:val="00DB0891"/>
    <w:rsid w:val="00DB0895"/>
    <w:rsid w:val="00DB095D"/>
    <w:rsid w:val="00DB09FF"/>
    <w:rsid w:val="00DB0A43"/>
    <w:rsid w:val="00DB0A4D"/>
    <w:rsid w:val="00DB0B69"/>
    <w:rsid w:val="00DB0C02"/>
    <w:rsid w:val="00DB0C05"/>
    <w:rsid w:val="00DB0E51"/>
    <w:rsid w:val="00DB1019"/>
    <w:rsid w:val="00DB1255"/>
    <w:rsid w:val="00DB1276"/>
    <w:rsid w:val="00DB13A5"/>
    <w:rsid w:val="00DB1466"/>
    <w:rsid w:val="00DB14E7"/>
    <w:rsid w:val="00DB15F1"/>
    <w:rsid w:val="00DB15FF"/>
    <w:rsid w:val="00DB1618"/>
    <w:rsid w:val="00DB179F"/>
    <w:rsid w:val="00DB18A0"/>
    <w:rsid w:val="00DB18B2"/>
    <w:rsid w:val="00DB1919"/>
    <w:rsid w:val="00DB192F"/>
    <w:rsid w:val="00DB196E"/>
    <w:rsid w:val="00DB1F08"/>
    <w:rsid w:val="00DB2048"/>
    <w:rsid w:val="00DB20DA"/>
    <w:rsid w:val="00DB2126"/>
    <w:rsid w:val="00DB2215"/>
    <w:rsid w:val="00DB245B"/>
    <w:rsid w:val="00DB253A"/>
    <w:rsid w:val="00DB2671"/>
    <w:rsid w:val="00DB273A"/>
    <w:rsid w:val="00DB2B79"/>
    <w:rsid w:val="00DB2CED"/>
    <w:rsid w:val="00DB2FD4"/>
    <w:rsid w:val="00DB30ED"/>
    <w:rsid w:val="00DB3196"/>
    <w:rsid w:val="00DB3209"/>
    <w:rsid w:val="00DB3334"/>
    <w:rsid w:val="00DB3336"/>
    <w:rsid w:val="00DB34FA"/>
    <w:rsid w:val="00DB3587"/>
    <w:rsid w:val="00DB3B63"/>
    <w:rsid w:val="00DB3F81"/>
    <w:rsid w:val="00DB40D1"/>
    <w:rsid w:val="00DB41D5"/>
    <w:rsid w:val="00DB41F3"/>
    <w:rsid w:val="00DB424F"/>
    <w:rsid w:val="00DB4303"/>
    <w:rsid w:val="00DB4608"/>
    <w:rsid w:val="00DB469A"/>
    <w:rsid w:val="00DB477F"/>
    <w:rsid w:val="00DB4867"/>
    <w:rsid w:val="00DB4876"/>
    <w:rsid w:val="00DB48FA"/>
    <w:rsid w:val="00DB491C"/>
    <w:rsid w:val="00DB491D"/>
    <w:rsid w:val="00DB4B97"/>
    <w:rsid w:val="00DB4C38"/>
    <w:rsid w:val="00DB4CCD"/>
    <w:rsid w:val="00DB4CF5"/>
    <w:rsid w:val="00DB4EBF"/>
    <w:rsid w:val="00DB4F8D"/>
    <w:rsid w:val="00DB5014"/>
    <w:rsid w:val="00DB52C4"/>
    <w:rsid w:val="00DB52C6"/>
    <w:rsid w:val="00DB55D5"/>
    <w:rsid w:val="00DB583D"/>
    <w:rsid w:val="00DB58C6"/>
    <w:rsid w:val="00DB5901"/>
    <w:rsid w:val="00DB5BBF"/>
    <w:rsid w:val="00DB5E6E"/>
    <w:rsid w:val="00DB6073"/>
    <w:rsid w:val="00DB609C"/>
    <w:rsid w:val="00DB62B2"/>
    <w:rsid w:val="00DB657B"/>
    <w:rsid w:val="00DB6A8E"/>
    <w:rsid w:val="00DB6C29"/>
    <w:rsid w:val="00DB6D12"/>
    <w:rsid w:val="00DB6FD9"/>
    <w:rsid w:val="00DB7058"/>
    <w:rsid w:val="00DB709C"/>
    <w:rsid w:val="00DB727D"/>
    <w:rsid w:val="00DB72F3"/>
    <w:rsid w:val="00DB73E1"/>
    <w:rsid w:val="00DB75E1"/>
    <w:rsid w:val="00DB772E"/>
    <w:rsid w:val="00DB7824"/>
    <w:rsid w:val="00DB7AAE"/>
    <w:rsid w:val="00DB7F9F"/>
    <w:rsid w:val="00DC0087"/>
    <w:rsid w:val="00DC0193"/>
    <w:rsid w:val="00DC0263"/>
    <w:rsid w:val="00DC0276"/>
    <w:rsid w:val="00DC035A"/>
    <w:rsid w:val="00DC07B1"/>
    <w:rsid w:val="00DC086F"/>
    <w:rsid w:val="00DC0B58"/>
    <w:rsid w:val="00DC0EE7"/>
    <w:rsid w:val="00DC12EB"/>
    <w:rsid w:val="00DC1541"/>
    <w:rsid w:val="00DC1647"/>
    <w:rsid w:val="00DC1B80"/>
    <w:rsid w:val="00DC1C27"/>
    <w:rsid w:val="00DC1DAB"/>
    <w:rsid w:val="00DC213B"/>
    <w:rsid w:val="00DC2237"/>
    <w:rsid w:val="00DC233A"/>
    <w:rsid w:val="00DC2474"/>
    <w:rsid w:val="00DC25D8"/>
    <w:rsid w:val="00DC25E5"/>
    <w:rsid w:val="00DC2687"/>
    <w:rsid w:val="00DC26F1"/>
    <w:rsid w:val="00DC2774"/>
    <w:rsid w:val="00DC2854"/>
    <w:rsid w:val="00DC2C2E"/>
    <w:rsid w:val="00DC2DDE"/>
    <w:rsid w:val="00DC3314"/>
    <w:rsid w:val="00DC33B0"/>
    <w:rsid w:val="00DC34D3"/>
    <w:rsid w:val="00DC353B"/>
    <w:rsid w:val="00DC3632"/>
    <w:rsid w:val="00DC368C"/>
    <w:rsid w:val="00DC39B3"/>
    <w:rsid w:val="00DC3AB9"/>
    <w:rsid w:val="00DC3CA1"/>
    <w:rsid w:val="00DC3CEE"/>
    <w:rsid w:val="00DC3F82"/>
    <w:rsid w:val="00DC40B2"/>
    <w:rsid w:val="00DC40DF"/>
    <w:rsid w:val="00DC412C"/>
    <w:rsid w:val="00DC41F6"/>
    <w:rsid w:val="00DC421F"/>
    <w:rsid w:val="00DC4357"/>
    <w:rsid w:val="00DC436D"/>
    <w:rsid w:val="00DC441E"/>
    <w:rsid w:val="00DC4473"/>
    <w:rsid w:val="00DC44DE"/>
    <w:rsid w:val="00DC44EC"/>
    <w:rsid w:val="00DC45BC"/>
    <w:rsid w:val="00DC464A"/>
    <w:rsid w:val="00DC4696"/>
    <w:rsid w:val="00DC4799"/>
    <w:rsid w:val="00DC4923"/>
    <w:rsid w:val="00DC4C6F"/>
    <w:rsid w:val="00DC4C91"/>
    <w:rsid w:val="00DC4CF4"/>
    <w:rsid w:val="00DC4D72"/>
    <w:rsid w:val="00DC4DF9"/>
    <w:rsid w:val="00DC4DFD"/>
    <w:rsid w:val="00DC4FCD"/>
    <w:rsid w:val="00DC5028"/>
    <w:rsid w:val="00DC51A0"/>
    <w:rsid w:val="00DC5261"/>
    <w:rsid w:val="00DC5300"/>
    <w:rsid w:val="00DC53F3"/>
    <w:rsid w:val="00DC5422"/>
    <w:rsid w:val="00DC574F"/>
    <w:rsid w:val="00DC5775"/>
    <w:rsid w:val="00DC57F6"/>
    <w:rsid w:val="00DC584A"/>
    <w:rsid w:val="00DC584E"/>
    <w:rsid w:val="00DC58A0"/>
    <w:rsid w:val="00DC5B02"/>
    <w:rsid w:val="00DC5B40"/>
    <w:rsid w:val="00DC5C26"/>
    <w:rsid w:val="00DC5CB9"/>
    <w:rsid w:val="00DC5D52"/>
    <w:rsid w:val="00DC5E87"/>
    <w:rsid w:val="00DC6021"/>
    <w:rsid w:val="00DC60B0"/>
    <w:rsid w:val="00DC60C0"/>
    <w:rsid w:val="00DC619F"/>
    <w:rsid w:val="00DC6246"/>
    <w:rsid w:val="00DC6455"/>
    <w:rsid w:val="00DC64B2"/>
    <w:rsid w:val="00DC65A7"/>
    <w:rsid w:val="00DC6861"/>
    <w:rsid w:val="00DC69DA"/>
    <w:rsid w:val="00DC6ADB"/>
    <w:rsid w:val="00DC6BC8"/>
    <w:rsid w:val="00DC6CA1"/>
    <w:rsid w:val="00DC6D99"/>
    <w:rsid w:val="00DC6EB2"/>
    <w:rsid w:val="00DC6F8E"/>
    <w:rsid w:val="00DC74AA"/>
    <w:rsid w:val="00DC7A86"/>
    <w:rsid w:val="00DC7B66"/>
    <w:rsid w:val="00DC7CA9"/>
    <w:rsid w:val="00DC7D52"/>
    <w:rsid w:val="00DC7D97"/>
    <w:rsid w:val="00DC7EED"/>
    <w:rsid w:val="00DD0010"/>
    <w:rsid w:val="00DD01ED"/>
    <w:rsid w:val="00DD0462"/>
    <w:rsid w:val="00DD049A"/>
    <w:rsid w:val="00DD061D"/>
    <w:rsid w:val="00DD0634"/>
    <w:rsid w:val="00DD0834"/>
    <w:rsid w:val="00DD0862"/>
    <w:rsid w:val="00DD08E7"/>
    <w:rsid w:val="00DD09F1"/>
    <w:rsid w:val="00DD0BB4"/>
    <w:rsid w:val="00DD0BEA"/>
    <w:rsid w:val="00DD0C84"/>
    <w:rsid w:val="00DD0D3D"/>
    <w:rsid w:val="00DD0E02"/>
    <w:rsid w:val="00DD0E1F"/>
    <w:rsid w:val="00DD0E83"/>
    <w:rsid w:val="00DD0E9C"/>
    <w:rsid w:val="00DD0F90"/>
    <w:rsid w:val="00DD1108"/>
    <w:rsid w:val="00DD1233"/>
    <w:rsid w:val="00DD12E3"/>
    <w:rsid w:val="00DD1480"/>
    <w:rsid w:val="00DD15A4"/>
    <w:rsid w:val="00DD1668"/>
    <w:rsid w:val="00DD17FB"/>
    <w:rsid w:val="00DD1872"/>
    <w:rsid w:val="00DD1891"/>
    <w:rsid w:val="00DD1A7E"/>
    <w:rsid w:val="00DD1A94"/>
    <w:rsid w:val="00DD2071"/>
    <w:rsid w:val="00DD2084"/>
    <w:rsid w:val="00DD22CB"/>
    <w:rsid w:val="00DD2384"/>
    <w:rsid w:val="00DD2508"/>
    <w:rsid w:val="00DD277D"/>
    <w:rsid w:val="00DD296F"/>
    <w:rsid w:val="00DD2AB3"/>
    <w:rsid w:val="00DD2B7E"/>
    <w:rsid w:val="00DD2BE7"/>
    <w:rsid w:val="00DD2C3D"/>
    <w:rsid w:val="00DD2D93"/>
    <w:rsid w:val="00DD2F3C"/>
    <w:rsid w:val="00DD30EA"/>
    <w:rsid w:val="00DD353A"/>
    <w:rsid w:val="00DD3962"/>
    <w:rsid w:val="00DD3BE6"/>
    <w:rsid w:val="00DD3CD9"/>
    <w:rsid w:val="00DD3DC7"/>
    <w:rsid w:val="00DD3E6F"/>
    <w:rsid w:val="00DD3ED9"/>
    <w:rsid w:val="00DD3F56"/>
    <w:rsid w:val="00DD404B"/>
    <w:rsid w:val="00DD43DE"/>
    <w:rsid w:val="00DD43E0"/>
    <w:rsid w:val="00DD4481"/>
    <w:rsid w:val="00DD452E"/>
    <w:rsid w:val="00DD463B"/>
    <w:rsid w:val="00DD4856"/>
    <w:rsid w:val="00DD48C1"/>
    <w:rsid w:val="00DD4A3D"/>
    <w:rsid w:val="00DD4A4F"/>
    <w:rsid w:val="00DD4A7F"/>
    <w:rsid w:val="00DD4AC1"/>
    <w:rsid w:val="00DD4ADF"/>
    <w:rsid w:val="00DD4BA0"/>
    <w:rsid w:val="00DD4EF2"/>
    <w:rsid w:val="00DD5582"/>
    <w:rsid w:val="00DD55A4"/>
    <w:rsid w:val="00DD571B"/>
    <w:rsid w:val="00DD57AF"/>
    <w:rsid w:val="00DD58CE"/>
    <w:rsid w:val="00DD59A6"/>
    <w:rsid w:val="00DD5DC6"/>
    <w:rsid w:val="00DD5E66"/>
    <w:rsid w:val="00DD61E5"/>
    <w:rsid w:val="00DD61F1"/>
    <w:rsid w:val="00DD6232"/>
    <w:rsid w:val="00DD62D1"/>
    <w:rsid w:val="00DD6404"/>
    <w:rsid w:val="00DD6DB8"/>
    <w:rsid w:val="00DD6E25"/>
    <w:rsid w:val="00DD6F0C"/>
    <w:rsid w:val="00DD6FCD"/>
    <w:rsid w:val="00DD6FE7"/>
    <w:rsid w:val="00DD707A"/>
    <w:rsid w:val="00DD70B6"/>
    <w:rsid w:val="00DD7145"/>
    <w:rsid w:val="00DD73DF"/>
    <w:rsid w:val="00DD742D"/>
    <w:rsid w:val="00DD7612"/>
    <w:rsid w:val="00DD7765"/>
    <w:rsid w:val="00DD79B1"/>
    <w:rsid w:val="00DD7AB2"/>
    <w:rsid w:val="00DD7B3F"/>
    <w:rsid w:val="00DD7C20"/>
    <w:rsid w:val="00DD7C9C"/>
    <w:rsid w:val="00DD7CF3"/>
    <w:rsid w:val="00DD7E15"/>
    <w:rsid w:val="00DD8BAF"/>
    <w:rsid w:val="00DE01FD"/>
    <w:rsid w:val="00DE021B"/>
    <w:rsid w:val="00DE0394"/>
    <w:rsid w:val="00DE061C"/>
    <w:rsid w:val="00DE0669"/>
    <w:rsid w:val="00DE06C0"/>
    <w:rsid w:val="00DE0855"/>
    <w:rsid w:val="00DE08D9"/>
    <w:rsid w:val="00DE0A6D"/>
    <w:rsid w:val="00DE0BE3"/>
    <w:rsid w:val="00DE0C6C"/>
    <w:rsid w:val="00DE0CC3"/>
    <w:rsid w:val="00DE0CE5"/>
    <w:rsid w:val="00DE0DA5"/>
    <w:rsid w:val="00DE0DC9"/>
    <w:rsid w:val="00DE0E72"/>
    <w:rsid w:val="00DE0EC9"/>
    <w:rsid w:val="00DE10BE"/>
    <w:rsid w:val="00DE12B4"/>
    <w:rsid w:val="00DE1330"/>
    <w:rsid w:val="00DE14A9"/>
    <w:rsid w:val="00DE1961"/>
    <w:rsid w:val="00DE19E6"/>
    <w:rsid w:val="00DE1B2F"/>
    <w:rsid w:val="00DE1EAA"/>
    <w:rsid w:val="00DE1F15"/>
    <w:rsid w:val="00DE1FA4"/>
    <w:rsid w:val="00DE2051"/>
    <w:rsid w:val="00DE20B2"/>
    <w:rsid w:val="00DE2125"/>
    <w:rsid w:val="00DE2153"/>
    <w:rsid w:val="00DE2216"/>
    <w:rsid w:val="00DE222A"/>
    <w:rsid w:val="00DE222E"/>
    <w:rsid w:val="00DE226E"/>
    <w:rsid w:val="00DE227F"/>
    <w:rsid w:val="00DE22FF"/>
    <w:rsid w:val="00DE2573"/>
    <w:rsid w:val="00DE280D"/>
    <w:rsid w:val="00DE2879"/>
    <w:rsid w:val="00DE2B7E"/>
    <w:rsid w:val="00DE2E72"/>
    <w:rsid w:val="00DE2E92"/>
    <w:rsid w:val="00DE2EEE"/>
    <w:rsid w:val="00DE2EFC"/>
    <w:rsid w:val="00DE3159"/>
    <w:rsid w:val="00DE316A"/>
    <w:rsid w:val="00DE3469"/>
    <w:rsid w:val="00DE34C8"/>
    <w:rsid w:val="00DE3511"/>
    <w:rsid w:val="00DE3513"/>
    <w:rsid w:val="00DE3663"/>
    <w:rsid w:val="00DE37AF"/>
    <w:rsid w:val="00DE3852"/>
    <w:rsid w:val="00DE397A"/>
    <w:rsid w:val="00DE399D"/>
    <w:rsid w:val="00DE3A1C"/>
    <w:rsid w:val="00DE3DEA"/>
    <w:rsid w:val="00DE3DF0"/>
    <w:rsid w:val="00DE3E0A"/>
    <w:rsid w:val="00DE3E45"/>
    <w:rsid w:val="00DE3F38"/>
    <w:rsid w:val="00DE4155"/>
    <w:rsid w:val="00DE41C9"/>
    <w:rsid w:val="00DE466B"/>
    <w:rsid w:val="00DE46A6"/>
    <w:rsid w:val="00DE4756"/>
    <w:rsid w:val="00DE47AE"/>
    <w:rsid w:val="00DE48E2"/>
    <w:rsid w:val="00DE4966"/>
    <w:rsid w:val="00DE498E"/>
    <w:rsid w:val="00DE4A1B"/>
    <w:rsid w:val="00DE4A69"/>
    <w:rsid w:val="00DE4AA6"/>
    <w:rsid w:val="00DE4B17"/>
    <w:rsid w:val="00DE4B92"/>
    <w:rsid w:val="00DE4BDB"/>
    <w:rsid w:val="00DE4DA4"/>
    <w:rsid w:val="00DE4DC8"/>
    <w:rsid w:val="00DE5005"/>
    <w:rsid w:val="00DE50DB"/>
    <w:rsid w:val="00DE5123"/>
    <w:rsid w:val="00DE5252"/>
    <w:rsid w:val="00DE530F"/>
    <w:rsid w:val="00DE541A"/>
    <w:rsid w:val="00DE54F1"/>
    <w:rsid w:val="00DE5583"/>
    <w:rsid w:val="00DE5648"/>
    <w:rsid w:val="00DE5697"/>
    <w:rsid w:val="00DE57FB"/>
    <w:rsid w:val="00DE5839"/>
    <w:rsid w:val="00DE58EF"/>
    <w:rsid w:val="00DE58FB"/>
    <w:rsid w:val="00DE5C77"/>
    <w:rsid w:val="00DE5CAB"/>
    <w:rsid w:val="00DE5CDF"/>
    <w:rsid w:val="00DE5DC0"/>
    <w:rsid w:val="00DE5E8A"/>
    <w:rsid w:val="00DE5F49"/>
    <w:rsid w:val="00DE60E4"/>
    <w:rsid w:val="00DE62AC"/>
    <w:rsid w:val="00DE63C7"/>
    <w:rsid w:val="00DE640A"/>
    <w:rsid w:val="00DE64D2"/>
    <w:rsid w:val="00DE6553"/>
    <w:rsid w:val="00DE6712"/>
    <w:rsid w:val="00DE688B"/>
    <w:rsid w:val="00DE6896"/>
    <w:rsid w:val="00DE692E"/>
    <w:rsid w:val="00DE69DE"/>
    <w:rsid w:val="00DE6A70"/>
    <w:rsid w:val="00DE6AFF"/>
    <w:rsid w:val="00DE6B72"/>
    <w:rsid w:val="00DE6B99"/>
    <w:rsid w:val="00DE6C0B"/>
    <w:rsid w:val="00DE6C0D"/>
    <w:rsid w:val="00DE6CA5"/>
    <w:rsid w:val="00DE6D82"/>
    <w:rsid w:val="00DE7001"/>
    <w:rsid w:val="00DE71ED"/>
    <w:rsid w:val="00DE72DC"/>
    <w:rsid w:val="00DE741C"/>
    <w:rsid w:val="00DE7568"/>
    <w:rsid w:val="00DE7B3C"/>
    <w:rsid w:val="00DE7B6F"/>
    <w:rsid w:val="00DE7B9C"/>
    <w:rsid w:val="00DE7BE7"/>
    <w:rsid w:val="00DE7C26"/>
    <w:rsid w:val="00DE7CDD"/>
    <w:rsid w:val="00DE7D0D"/>
    <w:rsid w:val="00DE7D7E"/>
    <w:rsid w:val="00DE7F91"/>
    <w:rsid w:val="00DE7FF5"/>
    <w:rsid w:val="00DF012C"/>
    <w:rsid w:val="00DF01C7"/>
    <w:rsid w:val="00DF01FD"/>
    <w:rsid w:val="00DF0339"/>
    <w:rsid w:val="00DF03A2"/>
    <w:rsid w:val="00DF04B0"/>
    <w:rsid w:val="00DF06FB"/>
    <w:rsid w:val="00DF07BE"/>
    <w:rsid w:val="00DF0B29"/>
    <w:rsid w:val="00DF0C02"/>
    <w:rsid w:val="00DF0CE7"/>
    <w:rsid w:val="00DF0EB1"/>
    <w:rsid w:val="00DF0FC6"/>
    <w:rsid w:val="00DF104B"/>
    <w:rsid w:val="00DF1189"/>
    <w:rsid w:val="00DF11DA"/>
    <w:rsid w:val="00DF12C2"/>
    <w:rsid w:val="00DF14FA"/>
    <w:rsid w:val="00DF155E"/>
    <w:rsid w:val="00DF1579"/>
    <w:rsid w:val="00DF1630"/>
    <w:rsid w:val="00DF1769"/>
    <w:rsid w:val="00DF1870"/>
    <w:rsid w:val="00DF18A1"/>
    <w:rsid w:val="00DF18F7"/>
    <w:rsid w:val="00DF196D"/>
    <w:rsid w:val="00DF1BB4"/>
    <w:rsid w:val="00DF1DCF"/>
    <w:rsid w:val="00DF22A7"/>
    <w:rsid w:val="00DF25B9"/>
    <w:rsid w:val="00DF25C5"/>
    <w:rsid w:val="00DF25E3"/>
    <w:rsid w:val="00DF269E"/>
    <w:rsid w:val="00DF26A1"/>
    <w:rsid w:val="00DF28F7"/>
    <w:rsid w:val="00DF2A68"/>
    <w:rsid w:val="00DF2B6B"/>
    <w:rsid w:val="00DF2B7A"/>
    <w:rsid w:val="00DF2BC4"/>
    <w:rsid w:val="00DF2C62"/>
    <w:rsid w:val="00DF2EFC"/>
    <w:rsid w:val="00DF2F49"/>
    <w:rsid w:val="00DF30D1"/>
    <w:rsid w:val="00DF31A4"/>
    <w:rsid w:val="00DF33E0"/>
    <w:rsid w:val="00DF363E"/>
    <w:rsid w:val="00DF366F"/>
    <w:rsid w:val="00DF3763"/>
    <w:rsid w:val="00DF37CA"/>
    <w:rsid w:val="00DF3CEC"/>
    <w:rsid w:val="00DF3D97"/>
    <w:rsid w:val="00DF3DC4"/>
    <w:rsid w:val="00DF409C"/>
    <w:rsid w:val="00DF412A"/>
    <w:rsid w:val="00DF41EC"/>
    <w:rsid w:val="00DF4332"/>
    <w:rsid w:val="00DF43D5"/>
    <w:rsid w:val="00DF4409"/>
    <w:rsid w:val="00DF45AA"/>
    <w:rsid w:val="00DF45B1"/>
    <w:rsid w:val="00DF4703"/>
    <w:rsid w:val="00DF472B"/>
    <w:rsid w:val="00DF4831"/>
    <w:rsid w:val="00DF4941"/>
    <w:rsid w:val="00DF49CA"/>
    <w:rsid w:val="00DF4AF9"/>
    <w:rsid w:val="00DF4EF6"/>
    <w:rsid w:val="00DF5101"/>
    <w:rsid w:val="00DF5163"/>
    <w:rsid w:val="00DF520D"/>
    <w:rsid w:val="00DF5222"/>
    <w:rsid w:val="00DF52AD"/>
    <w:rsid w:val="00DF52CC"/>
    <w:rsid w:val="00DF53A9"/>
    <w:rsid w:val="00DF54D6"/>
    <w:rsid w:val="00DF5501"/>
    <w:rsid w:val="00DF55ED"/>
    <w:rsid w:val="00DF57CF"/>
    <w:rsid w:val="00DF5869"/>
    <w:rsid w:val="00DF58D3"/>
    <w:rsid w:val="00DF58FB"/>
    <w:rsid w:val="00DF5A84"/>
    <w:rsid w:val="00DF5D2C"/>
    <w:rsid w:val="00DF5DAB"/>
    <w:rsid w:val="00DF5F6D"/>
    <w:rsid w:val="00DF6110"/>
    <w:rsid w:val="00DF6189"/>
    <w:rsid w:val="00DF61CC"/>
    <w:rsid w:val="00DF6386"/>
    <w:rsid w:val="00DF653D"/>
    <w:rsid w:val="00DF6694"/>
    <w:rsid w:val="00DF6709"/>
    <w:rsid w:val="00DF673E"/>
    <w:rsid w:val="00DF6780"/>
    <w:rsid w:val="00DF6865"/>
    <w:rsid w:val="00DF6925"/>
    <w:rsid w:val="00DF6B1E"/>
    <w:rsid w:val="00DF6B36"/>
    <w:rsid w:val="00DF6F00"/>
    <w:rsid w:val="00DF7017"/>
    <w:rsid w:val="00DF7060"/>
    <w:rsid w:val="00DF70CA"/>
    <w:rsid w:val="00DF7206"/>
    <w:rsid w:val="00DF72C1"/>
    <w:rsid w:val="00DF7343"/>
    <w:rsid w:val="00DF73CF"/>
    <w:rsid w:val="00DF7615"/>
    <w:rsid w:val="00DF7763"/>
    <w:rsid w:val="00DF78AB"/>
    <w:rsid w:val="00DF7A56"/>
    <w:rsid w:val="00DF7BE7"/>
    <w:rsid w:val="00DF7D85"/>
    <w:rsid w:val="00DF7D9B"/>
    <w:rsid w:val="00DF7E3E"/>
    <w:rsid w:val="00DF7F02"/>
    <w:rsid w:val="00DF7FB1"/>
    <w:rsid w:val="00E00159"/>
    <w:rsid w:val="00E001A2"/>
    <w:rsid w:val="00E00356"/>
    <w:rsid w:val="00E003DF"/>
    <w:rsid w:val="00E00574"/>
    <w:rsid w:val="00E00991"/>
    <w:rsid w:val="00E009CD"/>
    <w:rsid w:val="00E00AE4"/>
    <w:rsid w:val="00E00D99"/>
    <w:rsid w:val="00E00DE0"/>
    <w:rsid w:val="00E00F53"/>
    <w:rsid w:val="00E01060"/>
    <w:rsid w:val="00E01123"/>
    <w:rsid w:val="00E01272"/>
    <w:rsid w:val="00E01285"/>
    <w:rsid w:val="00E01370"/>
    <w:rsid w:val="00E014F5"/>
    <w:rsid w:val="00E01631"/>
    <w:rsid w:val="00E01670"/>
    <w:rsid w:val="00E01ADB"/>
    <w:rsid w:val="00E01F6C"/>
    <w:rsid w:val="00E02091"/>
    <w:rsid w:val="00E02231"/>
    <w:rsid w:val="00E02464"/>
    <w:rsid w:val="00E02469"/>
    <w:rsid w:val="00E02492"/>
    <w:rsid w:val="00E025C5"/>
    <w:rsid w:val="00E025D0"/>
    <w:rsid w:val="00E02606"/>
    <w:rsid w:val="00E02653"/>
    <w:rsid w:val="00E027CD"/>
    <w:rsid w:val="00E0289F"/>
    <w:rsid w:val="00E028DB"/>
    <w:rsid w:val="00E02A7D"/>
    <w:rsid w:val="00E02BED"/>
    <w:rsid w:val="00E02CF2"/>
    <w:rsid w:val="00E02F05"/>
    <w:rsid w:val="00E02F94"/>
    <w:rsid w:val="00E03084"/>
    <w:rsid w:val="00E0317E"/>
    <w:rsid w:val="00E03277"/>
    <w:rsid w:val="00E032CA"/>
    <w:rsid w:val="00E0339C"/>
    <w:rsid w:val="00E03417"/>
    <w:rsid w:val="00E0351F"/>
    <w:rsid w:val="00E0383A"/>
    <w:rsid w:val="00E03A02"/>
    <w:rsid w:val="00E03A59"/>
    <w:rsid w:val="00E03AEE"/>
    <w:rsid w:val="00E03CA8"/>
    <w:rsid w:val="00E03CF1"/>
    <w:rsid w:val="00E03DA4"/>
    <w:rsid w:val="00E03EA9"/>
    <w:rsid w:val="00E03EE6"/>
    <w:rsid w:val="00E03FF8"/>
    <w:rsid w:val="00E04156"/>
    <w:rsid w:val="00E042BE"/>
    <w:rsid w:val="00E0434A"/>
    <w:rsid w:val="00E043D5"/>
    <w:rsid w:val="00E0455A"/>
    <w:rsid w:val="00E0470B"/>
    <w:rsid w:val="00E0477A"/>
    <w:rsid w:val="00E049E2"/>
    <w:rsid w:val="00E04A09"/>
    <w:rsid w:val="00E04D7E"/>
    <w:rsid w:val="00E050A9"/>
    <w:rsid w:val="00E05128"/>
    <w:rsid w:val="00E05177"/>
    <w:rsid w:val="00E051DF"/>
    <w:rsid w:val="00E05359"/>
    <w:rsid w:val="00E05375"/>
    <w:rsid w:val="00E05392"/>
    <w:rsid w:val="00E054CE"/>
    <w:rsid w:val="00E05655"/>
    <w:rsid w:val="00E05717"/>
    <w:rsid w:val="00E05778"/>
    <w:rsid w:val="00E05B66"/>
    <w:rsid w:val="00E05D4A"/>
    <w:rsid w:val="00E05EE1"/>
    <w:rsid w:val="00E0609D"/>
    <w:rsid w:val="00E0618B"/>
    <w:rsid w:val="00E06198"/>
    <w:rsid w:val="00E061F6"/>
    <w:rsid w:val="00E0621B"/>
    <w:rsid w:val="00E06227"/>
    <w:rsid w:val="00E0622A"/>
    <w:rsid w:val="00E06257"/>
    <w:rsid w:val="00E062E2"/>
    <w:rsid w:val="00E06350"/>
    <w:rsid w:val="00E065ED"/>
    <w:rsid w:val="00E0672F"/>
    <w:rsid w:val="00E06766"/>
    <w:rsid w:val="00E06AF9"/>
    <w:rsid w:val="00E06AFC"/>
    <w:rsid w:val="00E06B29"/>
    <w:rsid w:val="00E06B71"/>
    <w:rsid w:val="00E06C05"/>
    <w:rsid w:val="00E06D04"/>
    <w:rsid w:val="00E06EBB"/>
    <w:rsid w:val="00E06F31"/>
    <w:rsid w:val="00E06F9E"/>
    <w:rsid w:val="00E073C3"/>
    <w:rsid w:val="00E07425"/>
    <w:rsid w:val="00E074C4"/>
    <w:rsid w:val="00E074E6"/>
    <w:rsid w:val="00E07796"/>
    <w:rsid w:val="00E077AD"/>
    <w:rsid w:val="00E0788D"/>
    <w:rsid w:val="00E078E4"/>
    <w:rsid w:val="00E0793F"/>
    <w:rsid w:val="00E0795A"/>
    <w:rsid w:val="00E07960"/>
    <w:rsid w:val="00E07982"/>
    <w:rsid w:val="00E07AD8"/>
    <w:rsid w:val="00E07AFB"/>
    <w:rsid w:val="00E07BE2"/>
    <w:rsid w:val="00E07CD1"/>
    <w:rsid w:val="00E07E03"/>
    <w:rsid w:val="00E07E7A"/>
    <w:rsid w:val="00E07F20"/>
    <w:rsid w:val="00E07FB5"/>
    <w:rsid w:val="00E100B8"/>
    <w:rsid w:val="00E10145"/>
    <w:rsid w:val="00E101E5"/>
    <w:rsid w:val="00E10393"/>
    <w:rsid w:val="00E103A5"/>
    <w:rsid w:val="00E106DC"/>
    <w:rsid w:val="00E107FD"/>
    <w:rsid w:val="00E10848"/>
    <w:rsid w:val="00E108AC"/>
    <w:rsid w:val="00E10961"/>
    <w:rsid w:val="00E10D74"/>
    <w:rsid w:val="00E11593"/>
    <w:rsid w:val="00E119D0"/>
    <w:rsid w:val="00E11B58"/>
    <w:rsid w:val="00E11C66"/>
    <w:rsid w:val="00E11C78"/>
    <w:rsid w:val="00E11E40"/>
    <w:rsid w:val="00E1206E"/>
    <w:rsid w:val="00E12144"/>
    <w:rsid w:val="00E12199"/>
    <w:rsid w:val="00E12273"/>
    <w:rsid w:val="00E122DB"/>
    <w:rsid w:val="00E124AE"/>
    <w:rsid w:val="00E125AE"/>
    <w:rsid w:val="00E125E7"/>
    <w:rsid w:val="00E12643"/>
    <w:rsid w:val="00E12781"/>
    <w:rsid w:val="00E127A6"/>
    <w:rsid w:val="00E127B8"/>
    <w:rsid w:val="00E12904"/>
    <w:rsid w:val="00E1292B"/>
    <w:rsid w:val="00E12A7E"/>
    <w:rsid w:val="00E12CBE"/>
    <w:rsid w:val="00E12D18"/>
    <w:rsid w:val="00E12D39"/>
    <w:rsid w:val="00E12EE0"/>
    <w:rsid w:val="00E12EEF"/>
    <w:rsid w:val="00E13061"/>
    <w:rsid w:val="00E13115"/>
    <w:rsid w:val="00E13193"/>
    <w:rsid w:val="00E131CA"/>
    <w:rsid w:val="00E137CB"/>
    <w:rsid w:val="00E1381B"/>
    <w:rsid w:val="00E1387D"/>
    <w:rsid w:val="00E13937"/>
    <w:rsid w:val="00E13B44"/>
    <w:rsid w:val="00E13BCA"/>
    <w:rsid w:val="00E13CDB"/>
    <w:rsid w:val="00E13E61"/>
    <w:rsid w:val="00E13EB9"/>
    <w:rsid w:val="00E13F3B"/>
    <w:rsid w:val="00E13F53"/>
    <w:rsid w:val="00E14218"/>
    <w:rsid w:val="00E14224"/>
    <w:rsid w:val="00E1430B"/>
    <w:rsid w:val="00E143FC"/>
    <w:rsid w:val="00E14583"/>
    <w:rsid w:val="00E1460C"/>
    <w:rsid w:val="00E148D2"/>
    <w:rsid w:val="00E14A90"/>
    <w:rsid w:val="00E14B91"/>
    <w:rsid w:val="00E14CB6"/>
    <w:rsid w:val="00E14DED"/>
    <w:rsid w:val="00E14E7E"/>
    <w:rsid w:val="00E14FE0"/>
    <w:rsid w:val="00E150AF"/>
    <w:rsid w:val="00E150B2"/>
    <w:rsid w:val="00E15521"/>
    <w:rsid w:val="00E155CA"/>
    <w:rsid w:val="00E155FF"/>
    <w:rsid w:val="00E15666"/>
    <w:rsid w:val="00E158DB"/>
    <w:rsid w:val="00E15C23"/>
    <w:rsid w:val="00E15E40"/>
    <w:rsid w:val="00E16039"/>
    <w:rsid w:val="00E16171"/>
    <w:rsid w:val="00E163CA"/>
    <w:rsid w:val="00E165E6"/>
    <w:rsid w:val="00E1668E"/>
    <w:rsid w:val="00E166E9"/>
    <w:rsid w:val="00E168FF"/>
    <w:rsid w:val="00E16AC6"/>
    <w:rsid w:val="00E16ADF"/>
    <w:rsid w:val="00E16B43"/>
    <w:rsid w:val="00E16C34"/>
    <w:rsid w:val="00E16DFE"/>
    <w:rsid w:val="00E16E63"/>
    <w:rsid w:val="00E16FC4"/>
    <w:rsid w:val="00E171FE"/>
    <w:rsid w:val="00E17237"/>
    <w:rsid w:val="00E17278"/>
    <w:rsid w:val="00E17477"/>
    <w:rsid w:val="00E1754A"/>
    <w:rsid w:val="00E175B7"/>
    <w:rsid w:val="00E176BA"/>
    <w:rsid w:val="00E17787"/>
    <w:rsid w:val="00E177BA"/>
    <w:rsid w:val="00E1786E"/>
    <w:rsid w:val="00E17A76"/>
    <w:rsid w:val="00E17D90"/>
    <w:rsid w:val="00E17E46"/>
    <w:rsid w:val="00E17E51"/>
    <w:rsid w:val="00E20046"/>
    <w:rsid w:val="00E2005C"/>
    <w:rsid w:val="00E200B6"/>
    <w:rsid w:val="00E205CA"/>
    <w:rsid w:val="00E20895"/>
    <w:rsid w:val="00E2089F"/>
    <w:rsid w:val="00E20A4C"/>
    <w:rsid w:val="00E20B63"/>
    <w:rsid w:val="00E20B9A"/>
    <w:rsid w:val="00E20CF3"/>
    <w:rsid w:val="00E20F50"/>
    <w:rsid w:val="00E20F77"/>
    <w:rsid w:val="00E20F78"/>
    <w:rsid w:val="00E20FD1"/>
    <w:rsid w:val="00E20FF7"/>
    <w:rsid w:val="00E21064"/>
    <w:rsid w:val="00E212F6"/>
    <w:rsid w:val="00E2150C"/>
    <w:rsid w:val="00E21751"/>
    <w:rsid w:val="00E217AB"/>
    <w:rsid w:val="00E217E2"/>
    <w:rsid w:val="00E218A8"/>
    <w:rsid w:val="00E21914"/>
    <w:rsid w:val="00E21915"/>
    <w:rsid w:val="00E21C8B"/>
    <w:rsid w:val="00E21D30"/>
    <w:rsid w:val="00E21E20"/>
    <w:rsid w:val="00E21F78"/>
    <w:rsid w:val="00E22200"/>
    <w:rsid w:val="00E22338"/>
    <w:rsid w:val="00E22476"/>
    <w:rsid w:val="00E22A2A"/>
    <w:rsid w:val="00E22B2B"/>
    <w:rsid w:val="00E22D46"/>
    <w:rsid w:val="00E22D72"/>
    <w:rsid w:val="00E22F21"/>
    <w:rsid w:val="00E231AD"/>
    <w:rsid w:val="00E23310"/>
    <w:rsid w:val="00E23347"/>
    <w:rsid w:val="00E23496"/>
    <w:rsid w:val="00E234DD"/>
    <w:rsid w:val="00E2368F"/>
    <w:rsid w:val="00E23770"/>
    <w:rsid w:val="00E237ED"/>
    <w:rsid w:val="00E23858"/>
    <w:rsid w:val="00E238A5"/>
    <w:rsid w:val="00E239B4"/>
    <w:rsid w:val="00E23B50"/>
    <w:rsid w:val="00E23C95"/>
    <w:rsid w:val="00E24044"/>
    <w:rsid w:val="00E24602"/>
    <w:rsid w:val="00E2481F"/>
    <w:rsid w:val="00E24936"/>
    <w:rsid w:val="00E249AB"/>
    <w:rsid w:val="00E249EB"/>
    <w:rsid w:val="00E24A88"/>
    <w:rsid w:val="00E24BBD"/>
    <w:rsid w:val="00E24D7E"/>
    <w:rsid w:val="00E24DB8"/>
    <w:rsid w:val="00E24E02"/>
    <w:rsid w:val="00E24F08"/>
    <w:rsid w:val="00E2538D"/>
    <w:rsid w:val="00E253BF"/>
    <w:rsid w:val="00E253E6"/>
    <w:rsid w:val="00E25430"/>
    <w:rsid w:val="00E2561F"/>
    <w:rsid w:val="00E257F1"/>
    <w:rsid w:val="00E258C7"/>
    <w:rsid w:val="00E25AB4"/>
    <w:rsid w:val="00E25AD5"/>
    <w:rsid w:val="00E25BB3"/>
    <w:rsid w:val="00E25D0B"/>
    <w:rsid w:val="00E25DA8"/>
    <w:rsid w:val="00E25DFF"/>
    <w:rsid w:val="00E25EB8"/>
    <w:rsid w:val="00E25ED9"/>
    <w:rsid w:val="00E25FB4"/>
    <w:rsid w:val="00E2610F"/>
    <w:rsid w:val="00E26161"/>
    <w:rsid w:val="00E26192"/>
    <w:rsid w:val="00E261AB"/>
    <w:rsid w:val="00E261DB"/>
    <w:rsid w:val="00E26490"/>
    <w:rsid w:val="00E26492"/>
    <w:rsid w:val="00E26505"/>
    <w:rsid w:val="00E2664F"/>
    <w:rsid w:val="00E2683F"/>
    <w:rsid w:val="00E26840"/>
    <w:rsid w:val="00E2690D"/>
    <w:rsid w:val="00E2696B"/>
    <w:rsid w:val="00E2702F"/>
    <w:rsid w:val="00E270D2"/>
    <w:rsid w:val="00E272DC"/>
    <w:rsid w:val="00E272F6"/>
    <w:rsid w:val="00E273ED"/>
    <w:rsid w:val="00E278A6"/>
    <w:rsid w:val="00E278D2"/>
    <w:rsid w:val="00E2799F"/>
    <w:rsid w:val="00E27A5B"/>
    <w:rsid w:val="00E27A7D"/>
    <w:rsid w:val="00E27A94"/>
    <w:rsid w:val="00E27AD5"/>
    <w:rsid w:val="00E27B92"/>
    <w:rsid w:val="00E2A663"/>
    <w:rsid w:val="00E3001C"/>
    <w:rsid w:val="00E300CD"/>
    <w:rsid w:val="00E30105"/>
    <w:rsid w:val="00E301DE"/>
    <w:rsid w:val="00E301F7"/>
    <w:rsid w:val="00E305B9"/>
    <w:rsid w:val="00E306A2"/>
    <w:rsid w:val="00E3086E"/>
    <w:rsid w:val="00E30B0A"/>
    <w:rsid w:val="00E30B67"/>
    <w:rsid w:val="00E30C53"/>
    <w:rsid w:val="00E30C5D"/>
    <w:rsid w:val="00E30C8E"/>
    <w:rsid w:val="00E30CC3"/>
    <w:rsid w:val="00E30ED5"/>
    <w:rsid w:val="00E30FE5"/>
    <w:rsid w:val="00E310CA"/>
    <w:rsid w:val="00E310E2"/>
    <w:rsid w:val="00E3115A"/>
    <w:rsid w:val="00E312AB"/>
    <w:rsid w:val="00E31523"/>
    <w:rsid w:val="00E3168E"/>
    <w:rsid w:val="00E3196B"/>
    <w:rsid w:val="00E31981"/>
    <w:rsid w:val="00E31ABA"/>
    <w:rsid w:val="00E31BEC"/>
    <w:rsid w:val="00E320C2"/>
    <w:rsid w:val="00E321E7"/>
    <w:rsid w:val="00E32226"/>
    <w:rsid w:val="00E322A7"/>
    <w:rsid w:val="00E3231A"/>
    <w:rsid w:val="00E3274D"/>
    <w:rsid w:val="00E32752"/>
    <w:rsid w:val="00E327D7"/>
    <w:rsid w:val="00E3288D"/>
    <w:rsid w:val="00E32979"/>
    <w:rsid w:val="00E32992"/>
    <w:rsid w:val="00E329CE"/>
    <w:rsid w:val="00E329EE"/>
    <w:rsid w:val="00E32A0C"/>
    <w:rsid w:val="00E32ADC"/>
    <w:rsid w:val="00E32C24"/>
    <w:rsid w:val="00E32C3A"/>
    <w:rsid w:val="00E32C53"/>
    <w:rsid w:val="00E32C7F"/>
    <w:rsid w:val="00E32CE9"/>
    <w:rsid w:val="00E32CFB"/>
    <w:rsid w:val="00E32D7C"/>
    <w:rsid w:val="00E32DF1"/>
    <w:rsid w:val="00E32E15"/>
    <w:rsid w:val="00E32E54"/>
    <w:rsid w:val="00E330BB"/>
    <w:rsid w:val="00E330C4"/>
    <w:rsid w:val="00E3312D"/>
    <w:rsid w:val="00E331F0"/>
    <w:rsid w:val="00E333D5"/>
    <w:rsid w:val="00E3351A"/>
    <w:rsid w:val="00E33558"/>
    <w:rsid w:val="00E33717"/>
    <w:rsid w:val="00E339CB"/>
    <w:rsid w:val="00E33B66"/>
    <w:rsid w:val="00E33C36"/>
    <w:rsid w:val="00E33C56"/>
    <w:rsid w:val="00E33CB7"/>
    <w:rsid w:val="00E33E7A"/>
    <w:rsid w:val="00E342DF"/>
    <w:rsid w:val="00E343DB"/>
    <w:rsid w:val="00E344A0"/>
    <w:rsid w:val="00E346AA"/>
    <w:rsid w:val="00E3477C"/>
    <w:rsid w:val="00E34868"/>
    <w:rsid w:val="00E348FB"/>
    <w:rsid w:val="00E34B03"/>
    <w:rsid w:val="00E34B30"/>
    <w:rsid w:val="00E34BC3"/>
    <w:rsid w:val="00E34E73"/>
    <w:rsid w:val="00E34E91"/>
    <w:rsid w:val="00E34EDC"/>
    <w:rsid w:val="00E350F1"/>
    <w:rsid w:val="00E351AB"/>
    <w:rsid w:val="00E351E9"/>
    <w:rsid w:val="00E352DD"/>
    <w:rsid w:val="00E355ED"/>
    <w:rsid w:val="00E3562F"/>
    <w:rsid w:val="00E35706"/>
    <w:rsid w:val="00E35885"/>
    <w:rsid w:val="00E35940"/>
    <w:rsid w:val="00E359EE"/>
    <w:rsid w:val="00E35E03"/>
    <w:rsid w:val="00E35FBA"/>
    <w:rsid w:val="00E3621C"/>
    <w:rsid w:val="00E362C1"/>
    <w:rsid w:val="00E36551"/>
    <w:rsid w:val="00E367B4"/>
    <w:rsid w:val="00E36A83"/>
    <w:rsid w:val="00E36B24"/>
    <w:rsid w:val="00E36C13"/>
    <w:rsid w:val="00E36CE0"/>
    <w:rsid w:val="00E36D97"/>
    <w:rsid w:val="00E37093"/>
    <w:rsid w:val="00E3713C"/>
    <w:rsid w:val="00E37166"/>
    <w:rsid w:val="00E372C7"/>
    <w:rsid w:val="00E374B0"/>
    <w:rsid w:val="00E37573"/>
    <w:rsid w:val="00E376EB"/>
    <w:rsid w:val="00E3774B"/>
    <w:rsid w:val="00E377B1"/>
    <w:rsid w:val="00E3784D"/>
    <w:rsid w:val="00E37884"/>
    <w:rsid w:val="00E3792A"/>
    <w:rsid w:val="00E37C5A"/>
    <w:rsid w:val="00E37D43"/>
    <w:rsid w:val="00E37E14"/>
    <w:rsid w:val="00E40064"/>
    <w:rsid w:val="00E402A2"/>
    <w:rsid w:val="00E402B8"/>
    <w:rsid w:val="00E4044C"/>
    <w:rsid w:val="00E404B0"/>
    <w:rsid w:val="00E40572"/>
    <w:rsid w:val="00E4081C"/>
    <w:rsid w:val="00E40895"/>
    <w:rsid w:val="00E4097A"/>
    <w:rsid w:val="00E40A9D"/>
    <w:rsid w:val="00E40D09"/>
    <w:rsid w:val="00E40F98"/>
    <w:rsid w:val="00E40FB6"/>
    <w:rsid w:val="00E40FCC"/>
    <w:rsid w:val="00E41390"/>
    <w:rsid w:val="00E413EB"/>
    <w:rsid w:val="00E414D5"/>
    <w:rsid w:val="00E41559"/>
    <w:rsid w:val="00E41560"/>
    <w:rsid w:val="00E415B5"/>
    <w:rsid w:val="00E4167D"/>
    <w:rsid w:val="00E41931"/>
    <w:rsid w:val="00E41B4D"/>
    <w:rsid w:val="00E41CD6"/>
    <w:rsid w:val="00E41D0D"/>
    <w:rsid w:val="00E41DC0"/>
    <w:rsid w:val="00E41E2C"/>
    <w:rsid w:val="00E41E9C"/>
    <w:rsid w:val="00E41F8C"/>
    <w:rsid w:val="00E4207A"/>
    <w:rsid w:val="00E420E1"/>
    <w:rsid w:val="00E421A9"/>
    <w:rsid w:val="00E421CA"/>
    <w:rsid w:val="00E4225C"/>
    <w:rsid w:val="00E422C2"/>
    <w:rsid w:val="00E422F3"/>
    <w:rsid w:val="00E4234D"/>
    <w:rsid w:val="00E423A7"/>
    <w:rsid w:val="00E42431"/>
    <w:rsid w:val="00E42665"/>
    <w:rsid w:val="00E427CF"/>
    <w:rsid w:val="00E42864"/>
    <w:rsid w:val="00E429D4"/>
    <w:rsid w:val="00E42A06"/>
    <w:rsid w:val="00E42B18"/>
    <w:rsid w:val="00E42B8D"/>
    <w:rsid w:val="00E42C1B"/>
    <w:rsid w:val="00E42D33"/>
    <w:rsid w:val="00E431CB"/>
    <w:rsid w:val="00E431EE"/>
    <w:rsid w:val="00E4337B"/>
    <w:rsid w:val="00E437D5"/>
    <w:rsid w:val="00E43973"/>
    <w:rsid w:val="00E439D6"/>
    <w:rsid w:val="00E43A91"/>
    <w:rsid w:val="00E43E35"/>
    <w:rsid w:val="00E43F5C"/>
    <w:rsid w:val="00E443D6"/>
    <w:rsid w:val="00E44405"/>
    <w:rsid w:val="00E445F4"/>
    <w:rsid w:val="00E44790"/>
    <w:rsid w:val="00E44889"/>
    <w:rsid w:val="00E44956"/>
    <w:rsid w:val="00E44C8B"/>
    <w:rsid w:val="00E44CEF"/>
    <w:rsid w:val="00E44D71"/>
    <w:rsid w:val="00E44ED3"/>
    <w:rsid w:val="00E44FF2"/>
    <w:rsid w:val="00E45053"/>
    <w:rsid w:val="00E45115"/>
    <w:rsid w:val="00E45182"/>
    <w:rsid w:val="00E45535"/>
    <w:rsid w:val="00E45607"/>
    <w:rsid w:val="00E456E5"/>
    <w:rsid w:val="00E457CC"/>
    <w:rsid w:val="00E4595E"/>
    <w:rsid w:val="00E45AA0"/>
    <w:rsid w:val="00E45AF4"/>
    <w:rsid w:val="00E45B76"/>
    <w:rsid w:val="00E45C90"/>
    <w:rsid w:val="00E45D45"/>
    <w:rsid w:val="00E45E7D"/>
    <w:rsid w:val="00E4601D"/>
    <w:rsid w:val="00E46111"/>
    <w:rsid w:val="00E46161"/>
    <w:rsid w:val="00E46178"/>
    <w:rsid w:val="00E463E0"/>
    <w:rsid w:val="00E46482"/>
    <w:rsid w:val="00E46637"/>
    <w:rsid w:val="00E466AA"/>
    <w:rsid w:val="00E4672A"/>
    <w:rsid w:val="00E46B9F"/>
    <w:rsid w:val="00E46C7F"/>
    <w:rsid w:val="00E473F6"/>
    <w:rsid w:val="00E47438"/>
    <w:rsid w:val="00E47490"/>
    <w:rsid w:val="00E4763A"/>
    <w:rsid w:val="00E47965"/>
    <w:rsid w:val="00E47D32"/>
    <w:rsid w:val="00E47E5A"/>
    <w:rsid w:val="00E47EE7"/>
    <w:rsid w:val="00E47FA8"/>
    <w:rsid w:val="00E5012F"/>
    <w:rsid w:val="00E504E9"/>
    <w:rsid w:val="00E505FC"/>
    <w:rsid w:val="00E506E7"/>
    <w:rsid w:val="00E506FA"/>
    <w:rsid w:val="00E5081C"/>
    <w:rsid w:val="00E50BBC"/>
    <w:rsid w:val="00E50C96"/>
    <w:rsid w:val="00E50D2A"/>
    <w:rsid w:val="00E50E28"/>
    <w:rsid w:val="00E50E78"/>
    <w:rsid w:val="00E50F03"/>
    <w:rsid w:val="00E50F62"/>
    <w:rsid w:val="00E514C0"/>
    <w:rsid w:val="00E51511"/>
    <w:rsid w:val="00E515EB"/>
    <w:rsid w:val="00E51601"/>
    <w:rsid w:val="00E5161E"/>
    <w:rsid w:val="00E5163A"/>
    <w:rsid w:val="00E5175D"/>
    <w:rsid w:val="00E5176A"/>
    <w:rsid w:val="00E51778"/>
    <w:rsid w:val="00E517F8"/>
    <w:rsid w:val="00E5197E"/>
    <w:rsid w:val="00E5198E"/>
    <w:rsid w:val="00E519AF"/>
    <w:rsid w:val="00E51CFF"/>
    <w:rsid w:val="00E51D3F"/>
    <w:rsid w:val="00E51D5B"/>
    <w:rsid w:val="00E51D65"/>
    <w:rsid w:val="00E51F19"/>
    <w:rsid w:val="00E51FAB"/>
    <w:rsid w:val="00E5211A"/>
    <w:rsid w:val="00E521DF"/>
    <w:rsid w:val="00E5255C"/>
    <w:rsid w:val="00E525C3"/>
    <w:rsid w:val="00E526C3"/>
    <w:rsid w:val="00E526FC"/>
    <w:rsid w:val="00E5272A"/>
    <w:rsid w:val="00E52748"/>
    <w:rsid w:val="00E5280C"/>
    <w:rsid w:val="00E52A91"/>
    <w:rsid w:val="00E52B5B"/>
    <w:rsid w:val="00E52C42"/>
    <w:rsid w:val="00E52C67"/>
    <w:rsid w:val="00E53091"/>
    <w:rsid w:val="00E535F7"/>
    <w:rsid w:val="00E537F6"/>
    <w:rsid w:val="00E5385B"/>
    <w:rsid w:val="00E538CA"/>
    <w:rsid w:val="00E539BE"/>
    <w:rsid w:val="00E53A90"/>
    <w:rsid w:val="00E53BE5"/>
    <w:rsid w:val="00E53C6B"/>
    <w:rsid w:val="00E53E14"/>
    <w:rsid w:val="00E5417E"/>
    <w:rsid w:val="00E54282"/>
    <w:rsid w:val="00E542EF"/>
    <w:rsid w:val="00E544B7"/>
    <w:rsid w:val="00E5468E"/>
    <w:rsid w:val="00E546B8"/>
    <w:rsid w:val="00E54D11"/>
    <w:rsid w:val="00E54D66"/>
    <w:rsid w:val="00E54E20"/>
    <w:rsid w:val="00E54F48"/>
    <w:rsid w:val="00E55380"/>
    <w:rsid w:val="00E55468"/>
    <w:rsid w:val="00E5556C"/>
    <w:rsid w:val="00E558EE"/>
    <w:rsid w:val="00E55B2C"/>
    <w:rsid w:val="00E55BE3"/>
    <w:rsid w:val="00E55C02"/>
    <w:rsid w:val="00E55D44"/>
    <w:rsid w:val="00E55D7D"/>
    <w:rsid w:val="00E55E0A"/>
    <w:rsid w:val="00E55F66"/>
    <w:rsid w:val="00E56146"/>
    <w:rsid w:val="00E561D5"/>
    <w:rsid w:val="00E56216"/>
    <w:rsid w:val="00E56270"/>
    <w:rsid w:val="00E562F1"/>
    <w:rsid w:val="00E56721"/>
    <w:rsid w:val="00E5673F"/>
    <w:rsid w:val="00E56906"/>
    <w:rsid w:val="00E56B7F"/>
    <w:rsid w:val="00E56B89"/>
    <w:rsid w:val="00E56EDE"/>
    <w:rsid w:val="00E56EE4"/>
    <w:rsid w:val="00E56F01"/>
    <w:rsid w:val="00E56F1D"/>
    <w:rsid w:val="00E56FEF"/>
    <w:rsid w:val="00E57127"/>
    <w:rsid w:val="00E57283"/>
    <w:rsid w:val="00E5783A"/>
    <w:rsid w:val="00E578E7"/>
    <w:rsid w:val="00E57B10"/>
    <w:rsid w:val="00E57C5C"/>
    <w:rsid w:val="00E57D08"/>
    <w:rsid w:val="00E57DCF"/>
    <w:rsid w:val="00E57F4B"/>
    <w:rsid w:val="00E57FBD"/>
    <w:rsid w:val="00E60040"/>
    <w:rsid w:val="00E6004A"/>
    <w:rsid w:val="00E6013A"/>
    <w:rsid w:val="00E60294"/>
    <w:rsid w:val="00E603D4"/>
    <w:rsid w:val="00E60460"/>
    <w:rsid w:val="00E60740"/>
    <w:rsid w:val="00E60788"/>
    <w:rsid w:val="00E6080B"/>
    <w:rsid w:val="00E609F3"/>
    <w:rsid w:val="00E60B15"/>
    <w:rsid w:val="00E60BA1"/>
    <w:rsid w:val="00E60BD5"/>
    <w:rsid w:val="00E60C83"/>
    <w:rsid w:val="00E60EBA"/>
    <w:rsid w:val="00E61217"/>
    <w:rsid w:val="00E61275"/>
    <w:rsid w:val="00E612CB"/>
    <w:rsid w:val="00E613BB"/>
    <w:rsid w:val="00E61443"/>
    <w:rsid w:val="00E61A2E"/>
    <w:rsid w:val="00E61A58"/>
    <w:rsid w:val="00E61CCE"/>
    <w:rsid w:val="00E62156"/>
    <w:rsid w:val="00E6221F"/>
    <w:rsid w:val="00E6229C"/>
    <w:rsid w:val="00E62361"/>
    <w:rsid w:val="00E62379"/>
    <w:rsid w:val="00E623DE"/>
    <w:rsid w:val="00E623F3"/>
    <w:rsid w:val="00E62711"/>
    <w:rsid w:val="00E627D7"/>
    <w:rsid w:val="00E628D7"/>
    <w:rsid w:val="00E62A34"/>
    <w:rsid w:val="00E62A65"/>
    <w:rsid w:val="00E62A84"/>
    <w:rsid w:val="00E62C3F"/>
    <w:rsid w:val="00E62D7A"/>
    <w:rsid w:val="00E62E14"/>
    <w:rsid w:val="00E62E54"/>
    <w:rsid w:val="00E62FD3"/>
    <w:rsid w:val="00E6309B"/>
    <w:rsid w:val="00E632C3"/>
    <w:rsid w:val="00E63328"/>
    <w:rsid w:val="00E634F6"/>
    <w:rsid w:val="00E636EF"/>
    <w:rsid w:val="00E6371E"/>
    <w:rsid w:val="00E63799"/>
    <w:rsid w:val="00E637A7"/>
    <w:rsid w:val="00E637AD"/>
    <w:rsid w:val="00E6385A"/>
    <w:rsid w:val="00E63936"/>
    <w:rsid w:val="00E6393D"/>
    <w:rsid w:val="00E63990"/>
    <w:rsid w:val="00E639CC"/>
    <w:rsid w:val="00E63B05"/>
    <w:rsid w:val="00E63D3E"/>
    <w:rsid w:val="00E63D45"/>
    <w:rsid w:val="00E63E87"/>
    <w:rsid w:val="00E63EFE"/>
    <w:rsid w:val="00E641B7"/>
    <w:rsid w:val="00E64286"/>
    <w:rsid w:val="00E64341"/>
    <w:rsid w:val="00E6434D"/>
    <w:rsid w:val="00E64795"/>
    <w:rsid w:val="00E64954"/>
    <w:rsid w:val="00E64ADB"/>
    <w:rsid w:val="00E64D20"/>
    <w:rsid w:val="00E64EA5"/>
    <w:rsid w:val="00E64ED9"/>
    <w:rsid w:val="00E65199"/>
    <w:rsid w:val="00E652FC"/>
    <w:rsid w:val="00E6563B"/>
    <w:rsid w:val="00E65708"/>
    <w:rsid w:val="00E65869"/>
    <w:rsid w:val="00E6587C"/>
    <w:rsid w:val="00E658EC"/>
    <w:rsid w:val="00E65A2C"/>
    <w:rsid w:val="00E65B4B"/>
    <w:rsid w:val="00E65B87"/>
    <w:rsid w:val="00E65C89"/>
    <w:rsid w:val="00E65D36"/>
    <w:rsid w:val="00E65E46"/>
    <w:rsid w:val="00E65F81"/>
    <w:rsid w:val="00E6607E"/>
    <w:rsid w:val="00E662A0"/>
    <w:rsid w:val="00E66740"/>
    <w:rsid w:val="00E66834"/>
    <w:rsid w:val="00E668A8"/>
    <w:rsid w:val="00E6697A"/>
    <w:rsid w:val="00E66C27"/>
    <w:rsid w:val="00E66E43"/>
    <w:rsid w:val="00E6709A"/>
    <w:rsid w:val="00E670A3"/>
    <w:rsid w:val="00E6713E"/>
    <w:rsid w:val="00E67152"/>
    <w:rsid w:val="00E6726C"/>
    <w:rsid w:val="00E6735D"/>
    <w:rsid w:val="00E67369"/>
    <w:rsid w:val="00E67590"/>
    <w:rsid w:val="00E675DA"/>
    <w:rsid w:val="00E675F6"/>
    <w:rsid w:val="00E678BC"/>
    <w:rsid w:val="00E6795F"/>
    <w:rsid w:val="00E67B4C"/>
    <w:rsid w:val="00E67B4F"/>
    <w:rsid w:val="00E67B8B"/>
    <w:rsid w:val="00E67BCD"/>
    <w:rsid w:val="00E67D75"/>
    <w:rsid w:val="00E67DAF"/>
    <w:rsid w:val="00E7007A"/>
    <w:rsid w:val="00E701B4"/>
    <w:rsid w:val="00E702EB"/>
    <w:rsid w:val="00E70382"/>
    <w:rsid w:val="00E7046F"/>
    <w:rsid w:val="00E7050C"/>
    <w:rsid w:val="00E706F9"/>
    <w:rsid w:val="00E7085A"/>
    <w:rsid w:val="00E708E2"/>
    <w:rsid w:val="00E70B96"/>
    <w:rsid w:val="00E70C0D"/>
    <w:rsid w:val="00E70DB6"/>
    <w:rsid w:val="00E70EFC"/>
    <w:rsid w:val="00E710DA"/>
    <w:rsid w:val="00E711A0"/>
    <w:rsid w:val="00E711A3"/>
    <w:rsid w:val="00E711B2"/>
    <w:rsid w:val="00E712D0"/>
    <w:rsid w:val="00E7145E"/>
    <w:rsid w:val="00E7149B"/>
    <w:rsid w:val="00E7166F"/>
    <w:rsid w:val="00E7180B"/>
    <w:rsid w:val="00E71920"/>
    <w:rsid w:val="00E719EB"/>
    <w:rsid w:val="00E71A06"/>
    <w:rsid w:val="00E71B3C"/>
    <w:rsid w:val="00E71B61"/>
    <w:rsid w:val="00E71B7C"/>
    <w:rsid w:val="00E71DEC"/>
    <w:rsid w:val="00E7207D"/>
    <w:rsid w:val="00E72386"/>
    <w:rsid w:val="00E72479"/>
    <w:rsid w:val="00E7259B"/>
    <w:rsid w:val="00E7262C"/>
    <w:rsid w:val="00E72741"/>
    <w:rsid w:val="00E727FB"/>
    <w:rsid w:val="00E72924"/>
    <w:rsid w:val="00E7293D"/>
    <w:rsid w:val="00E72B52"/>
    <w:rsid w:val="00E72C5E"/>
    <w:rsid w:val="00E72C8C"/>
    <w:rsid w:val="00E72D44"/>
    <w:rsid w:val="00E72EB5"/>
    <w:rsid w:val="00E730F3"/>
    <w:rsid w:val="00E73312"/>
    <w:rsid w:val="00E733B9"/>
    <w:rsid w:val="00E73488"/>
    <w:rsid w:val="00E73521"/>
    <w:rsid w:val="00E73563"/>
    <w:rsid w:val="00E735DA"/>
    <w:rsid w:val="00E737D5"/>
    <w:rsid w:val="00E739E5"/>
    <w:rsid w:val="00E739F4"/>
    <w:rsid w:val="00E73B05"/>
    <w:rsid w:val="00E73C2B"/>
    <w:rsid w:val="00E73DB0"/>
    <w:rsid w:val="00E7438A"/>
    <w:rsid w:val="00E748F2"/>
    <w:rsid w:val="00E74B29"/>
    <w:rsid w:val="00E74B8F"/>
    <w:rsid w:val="00E750C3"/>
    <w:rsid w:val="00E752AC"/>
    <w:rsid w:val="00E75427"/>
    <w:rsid w:val="00E75466"/>
    <w:rsid w:val="00E7548D"/>
    <w:rsid w:val="00E754DE"/>
    <w:rsid w:val="00E7555C"/>
    <w:rsid w:val="00E755B7"/>
    <w:rsid w:val="00E757A8"/>
    <w:rsid w:val="00E75890"/>
    <w:rsid w:val="00E75AF7"/>
    <w:rsid w:val="00E75B8A"/>
    <w:rsid w:val="00E75C77"/>
    <w:rsid w:val="00E75D3D"/>
    <w:rsid w:val="00E75DAB"/>
    <w:rsid w:val="00E75FD0"/>
    <w:rsid w:val="00E765B3"/>
    <w:rsid w:val="00E766A0"/>
    <w:rsid w:val="00E767A4"/>
    <w:rsid w:val="00E76881"/>
    <w:rsid w:val="00E768B1"/>
    <w:rsid w:val="00E76966"/>
    <w:rsid w:val="00E76993"/>
    <w:rsid w:val="00E76995"/>
    <w:rsid w:val="00E76A0C"/>
    <w:rsid w:val="00E76A6C"/>
    <w:rsid w:val="00E76C80"/>
    <w:rsid w:val="00E76C8E"/>
    <w:rsid w:val="00E76FB5"/>
    <w:rsid w:val="00E771D8"/>
    <w:rsid w:val="00E7724F"/>
    <w:rsid w:val="00E7734D"/>
    <w:rsid w:val="00E7745E"/>
    <w:rsid w:val="00E77617"/>
    <w:rsid w:val="00E7763C"/>
    <w:rsid w:val="00E7765A"/>
    <w:rsid w:val="00E7788D"/>
    <w:rsid w:val="00E778FC"/>
    <w:rsid w:val="00E77AE1"/>
    <w:rsid w:val="00E77B67"/>
    <w:rsid w:val="00E77D69"/>
    <w:rsid w:val="00E77E26"/>
    <w:rsid w:val="00E77EE8"/>
    <w:rsid w:val="00E8006A"/>
    <w:rsid w:val="00E8017E"/>
    <w:rsid w:val="00E80303"/>
    <w:rsid w:val="00E8040F"/>
    <w:rsid w:val="00E80918"/>
    <w:rsid w:val="00E80C57"/>
    <w:rsid w:val="00E80E0D"/>
    <w:rsid w:val="00E80E31"/>
    <w:rsid w:val="00E80F6E"/>
    <w:rsid w:val="00E80F86"/>
    <w:rsid w:val="00E80F9E"/>
    <w:rsid w:val="00E81050"/>
    <w:rsid w:val="00E81116"/>
    <w:rsid w:val="00E81120"/>
    <w:rsid w:val="00E81192"/>
    <w:rsid w:val="00E811B4"/>
    <w:rsid w:val="00E8143A"/>
    <w:rsid w:val="00E81481"/>
    <w:rsid w:val="00E814A1"/>
    <w:rsid w:val="00E814C0"/>
    <w:rsid w:val="00E8171E"/>
    <w:rsid w:val="00E817AA"/>
    <w:rsid w:val="00E81A35"/>
    <w:rsid w:val="00E81BA1"/>
    <w:rsid w:val="00E81FDF"/>
    <w:rsid w:val="00E82151"/>
    <w:rsid w:val="00E82249"/>
    <w:rsid w:val="00E82537"/>
    <w:rsid w:val="00E82573"/>
    <w:rsid w:val="00E82631"/>
    <w:rsid w:val="00E82637"/>
    <w:rsid w:val="00E826B1"/>
    <w:rsid w:val="00E8281F"/>
    <w:rsid w:val="00E829D6"/>
    <w:rsid w:val="00E82A22"/>
    <w:rsid w:val="00E82E67"/>
    <w:rsid w:val="00E82EA7"/>
    <w:rsid w:val="00E82EFA"/>
    <w:rsid w:val="00E82FA9"/>
    <w:rsid w:val="00E832DA"/>
    <w:rsid w:val="00E834DB"/>
    <w:rsid w:val="00E83634"/>
    <w:rsid w:val="00E8369C"/>
    <w:rsid w:val="00E83791"/>
    <w:rsid w:val="00E837F9"/>
    <w:rsid w:val="00E83872"/>
    <w:rsid w:val="00E8392B"/>
    <w:rsid w:val="00E839C8"/>
    <w:rsid w:val="00E83AC8"/>
    <w:rsid w:val="00E83B00"/>
    <w:rsid w:val="00E83E21"/>
    <w:rsid w:val="00E84095"/>
    <w:rsid w:val="00E84542"/>
    <w:rsid w:val="00E84661"/>
    <w:rsid w:val="00E8466B"/>
    <w:rsid w:val="00E847ED"/>
    <w:rsid w:val="00E8488B"/>
    <w:rsid w:val="00E848A1"/>
    <w:rsid w:val="00E849A4"/>
    <w:rsid w:val="00E84BED"/>
    <w:rsid w:val="00E84C85"/>
    <w:rsid w:val="00E84DBF"/>
    <w:rsid w:val="00E84EA2"/>
    <w:rsid w:val="00E85280"/>
    <w:rsid w:val="00E852F1"/>
    <w:rsid w:val="00E85397"/>
    <w:rsid w:val="00E853CF"/>
    <w:rsid w:val="00E85968"/>
    <w:rsid w:val="00E85CA5"/>
    <w:rsid w:val="00E85F99"/>
    <w:rsid w:val="00E860A7"/>
    <w:rsid w:val="00E860C3"/>
    <w:rsid w:val="00E860DC"/>
    <w:rsid w:val="00E860E7"/>
    <w:rsid w:val="00E86119"/>
    <w:rsid w:val="00E86365"/>
    <w:rsid w:val="00E863E5"/>
    <w:rsid w:val="00E8648B"/>
    <w:rsid w:val="00E866B1"/>
    <w:rsid w:val="00E86727"/>
    <w:rsid w:val="00E869B3"/>
    <w:rsid w:val="00E869F4"/>
    <w:rsid w:val="00E86B1B"/>
    <w:rsid w:val="00E86C7E"/>
    <w:rsid w:val="00E86C84"/>
    <w:rsid w:val="00E87228"/>
    <w:rsid w:val="00E872F7"/>
    <w:rsid w:val="00E87574"/>
    <w:rsid w:val="00E87880"/>
    <w:rsid w:val="00E87882"/>
    <w:rsid w:val="00E87919"/>
    <w:rsid w:val="00E87A52"/>
    <w:rsid w:val="00E87B53"/>
    <w:rsid w:val="00E87C08"/>
    <w:rsid w:val="00E87E89"/>
    <w:rsid w:val="00E87EE8"/>
    <w:rsid w:val="00E87F1A"/>
    <w:rsid w:val="00E900DB"/>
    <w:rsid w:val="00E90146"/>
    <w:rsid w:val="00E901E6"/>
    <w:rsid w:val="00E9026F"/>
    <w:rsid w:val="00E902AB"/>
    <w:rsid w:val="00E90477"/>
    <w:rsid w:val="00E90518"/>
    <w:rsid w:val="00E9067B"/>
    <w:rsid w:val="00E906A9"/>
    <w:rsid w:val="00E906AC"/>
    <w:rsid w:val="00E906C6"/>
    <w:rsid w:val="00E907D3"/>
    <w:rsid w:val="00E9092C"/>
    <w:rsid w:val="00E90A92"/>
    <w:rsid w:val="00E90D20"/>
    <w:rsid w:val="00E90DB4"/>
    <w:rsid w:val="00E90E04"/>
    <w:rsid w:val="00E90EEA"/>
    <w:rsid w:val="00E91047"/>
    <w:rsid w:val="00E9124E"/>
    <w:rsid w:val="00E912F2"/>
    <w:rsid w:val="00E91308"/>
    <w:rsid w:val="00E91465"/>
    <w:rsid w:val="00E915D1"/>
    <w:rsid w:val="00E91642"/>
    <w:rsid w:val="00E916CB"/>
    <w:rsid w:val="00E91813"/>
    <w:rsid w:val="00E918BE"/>
    <w:rsid w:val="00E91B2C"/>
    <w:rsid w:val="00E91D29"/>
    <w:rsid w:val="00E91E5D"/>
    <w:rsid w:val="00E91FEA"/>
    <w:rsid w:val="00E9219E"/>
    <w:rsid w:val="00E922C2"/>
    <w:rsid w:val="00E9241B"/>
    <w:rsid w:val="00E9257C"/>
    <w:rsid w:val="00E9257F"/>
    <w:rsid w:val="00E925B9"/>
    <w:rsid w:val="00E9266F"/>
    <w:rsid w:val="00E926BE"/>
    <w:rsid w:val="00E9293C"/>
    <w:rsid w:val="00E929AE"/>
    <w:rsid w:val="00E92A39"/>
    <w:rsid w:val="00E92AF8"/>
    <w:rsid w:val="00E92DA5"/>
    <w:rsid w:val="00E92E3B"/>
    <w:rsid w:val="00E92F3D"/>
    <w:rsid w:val="00E930F7"/>
    <w:rsid w:val="00E9311C"/>
    <w:rsid w:val="00E93184"/>
    <w:rsid w:val="00E9334F"/>
    <w:rsid w:val="00E935FA"/>
    <w:rsid w:val="00E936C2"/>
    <w:rsid w:val="00E93A44"/>
    <w:rsid w:val="00E93FFD"/>
    <w:rsid w:val="00E94145"/>
    <w:rsid w:val="00E9416A"/>
    <w:rsid w:val="00E9432D"/>
    <w:rsid w:val="00E943E1"/>
    <w:rsid w:val="00E94415"/>
    <w:rsid w:val="00E944A1"/>
    <w:rsid w:val="00E944BB"/>
    <w:rsid w:val="00E94701"/>
    <w:rsid w:val="00E94729"/>
    <w:rsid w:val="00E94AD1"/>
    <w:rsid w:val="00E94AF4"/>
    <w:rsid w:val="00E94BB5"/>
    <w:rsid w:val="00E94D58"/>
    <w:rsid w:val="00E94EE1"/>
    <w:rsid w:val="00E9501C"/>
    <w:rsid w:val="00E95113"/>
    <w:rsid w:val="00E95153"/>
    <w:rsid w:val="00E95286"/>
    <w:rsid w:val="00E9549B"/>
    <w:rsid w:val="00E954A5"/>
    <w:rsid w:val="00E954D6"/>
    <w:rsid w:val="00E955C6"/>
    <w:rsid w:val="00E957AE"/>
    <w:rsid w:val="00E95867"/>
    <w:rsid w:val="00E9586B"/>
    <w:rsid w:val="00E958DF"/>
    <w:rsid w:val="00E95A43"/>
    <w:rsid w:val="00E95A98"/>
    <w:rsid w:val="00E95AE1"/>
    <w:rsid w:val="00E95D78"/>
    <w:rsid w:val="00E960F1"/>
    <w:rsid w:val="00E96213"/>
    <w:rsid w:val="00E9633B"/>
    <w:rsid w:val="00E9638D"/>
    <w:rsid w:val="00E963D5"/>
    <w:rsid w:val="00E96659"/>
    <w:rsid w:val="00E967B6"/>
    <w:rsid w:val="00E967D6"/>
    <w:rsid w:val="00E96936"/>
    <w:rsid w:val="00E96955"/>
    <w:rsid w:val="00E9699D"/>
    <w:rsid w:val="00E96A28"/>
    <w:rsid w:val="00E96A93"/>
    <w:rsid w:val="00E96BCA"/>
    <w:rsid w:val="00E96EEE"/>
    <w:rsid w:val="00E96F60"/>
    <w:rsid w:val="00E970CB"/>
    <w:rsid w:val="00E9756A"/>
    <w:rsid w:val="00E9767B"/>
    <w:rsid w:val="00E977F0"/>
    <w:rsid w:val="00E97812"/>
    <w:rsid w:val="00E9782A"/>
    <w:rsid w:val="00E97859"/>
    <w:rsid w:val="00E97BA8"/>
    <w:rsid w:val="00E97DA7"/>
    <w:rsid w:val="00E97DEA"/>
    <w:rsid w:val="00E97E32"/>
    <w:rsid w:val="00E97E42"/>
    <w:rsid w:val="00EA00BD"/>
    <w:rsid w:val="00EA018F"/>
    <w:rsid w:val="00EA0261"/>
    <w:rsid w:val="00EA027F"/>
    <w:rsid w:val="00EA02AD"/>
    <w:rsid w:val="00EA03A7"/>
    <w:rsid w:val="00EA0456"/>
    <w:rsid w:val="00EA04DF"/>
    <w:rsid w:val="00EA06D0"/>
    <w:rsid w:val="00EA07EB"/>
    <w:rsid w:val="00EA0907"/>
    <w:rsid w:val="00EA0946"/>
    <w:rsid w:val="00EA0B8D"/>
    <w:rsid w:val="00EA0BB5"/>
    <w:rsid w:val="00EA0C56"/>
    <w:rsid w:val="00EA0DD9"/>
    <w:rsid w:val="00EA0E1C"/>
    <w:rsid w:val="00EA0F94"/>
    <w:rsid w:val="00EA0FB8"/>
    <w:rsid w:val="00EA116B"/>
    <w:rsid w:val="00EA12D6"/>
    <w:rsid w:val="00EA1474"/>
    <w:rsid w:val="00EA14C2"/>
    <w:rsid w:val="00EA1577"/>
    <w:rsid w:val="00EA15B5"/>
    <w:rsid w:val="00EA15E1"/>
    <w:rsid w:val="00EA1A30"/>
    <w:rsid w:val="00EA1C33"/>
    <w:rsid w:val="00EA1D24"/>
    <w:rsid w:val="00EA1DF1"/>
    <w:rsid w:val="00EA20A1"/>
    <w:rsid w:val="00EA20EC"/>
    <w:rsid w:val="00EA2170"/>
    <w:rsid w:val="00EA21E1"/>
    <w:rsid w:val="00EA22A9"/>
    <w:rsid w:val="00EA2313"/>
    <w:rsid w:val="00EA247D"/>
    <w:rsid w:val="00EA2694"/>
    <w:rsid w:val="00EA2734"/>
    <w:rsid w:val="00EA27F3"/>
    <w:rsid w:val="00EA28B5"/>
    <w:rsid w:val="00EA2A02"/>
    <w:rsid w:val="00EA2CC0"/>
    <w:rsid w:val="00EA2D1B"/>
    <w:rsid w:val="00EA2D2F"/>
    <w:rsid w:val="00EA2EC4"/>
    <w:rsid w:val="00EA3108"/>
    <w:rsid w:val="00EA324B"/>
    <w:rsid w:val="00EA334A"/>
    <w:rsid w:val="00EA38A5"/>
    <w:rsid w:val="00EA3A41"/>
    <w:rsid w:val="00EA3DF9"/>
    <w:rsid w:val="00EA3E2C"/>
    <w:rsid w:val="00EA3E49"/>
    <w:rsid w:val="00EA4035"/>
    <w:rsid w:val="00EA4110"/>
    <w:rsid w:val="00EA421C"/>
    <w:rsid w:val="00EA4267"/>
    <w:rsid w:val="00EA427F"/>
    <w:rsid w:val="00EA436E"/>
    <w:rsid w:val="00EA43E8"/>
    <w:rsid w:val="00EA4403"/>
    <w:rsid w:val="00EA446A"/>
    <w:rsid w:val="00EA45FB"/>
    <w:rsid w:val="00EA4794"/>
    <w:rsid w:val="00EA47E1"/>
    <w:rsid w:val="00EA484B"/>
    <w:rsid w:val="00EA4DA5"/>
    <w:rsid w:val="00EA4DD3"/>
    <w:rsid w:val="00EA4E5A"/>
    <w:rsid w:val="00EA4F14"/>
    <w:rsid w:val="00EA52E6"/>
    <w:rsid w:val="00EA5343"/>
    <w:rsid w:val="00EA55EC"/>
    <w:rsid w:val="00EA5817"/>
    <w:rsid w:val="00EA5A3D"/>
    <w:rsid w:val="00EA5A9E"/>
    <w:rsid w:val="00EA5BE0"/>
    <w:rsid w:val="00EA5BE8"/>
    <w:rsid w:val="00EA5C8E"/>
    <w:rsid w:val="00EA5D67"/>
    <w:rsid w:val="00EA5DB2"/>
    <w:rsid w:val="00EA5DF9"/>
    <w:rsid w:val="00EA6069"/>
    <w:rsid w:val="00EA6076"/>
    <w:rsid w:val="00EA61C1"/>
    <w:rsid w:val="00EA623B"/>
    <w:rsid w:val="00EA62B3"/>
    <w:rsid w:val="00EA64AF"/>
    <w:rsid w:val="00EA65FB"/>
    <w:rsid w:val="00EA6609"/>
    <w:rsid w:val="00EA660D"/>
    <w:rsid w:val="00EA667B"/>
    <w:rsid w:val="00EA68D7"/>
    <w:rsid w:val="00EA6C26"/>
    <w:rsid w:val="00EA6D80"/>
    <w:rsid w:val="00EA6DE5"/>
    <w:rsid w:val="00EA6EBF"/>
    <w:rsid w:val="00EA711F"/>
    <w:rsid w:val="00EA71C2"/>
    <w:rsid w:val="00EA72C0"/>
    <w:rsid w:val="00EA737F"/>
    <w:rsid w:val="00EA760A"/>
    <w:rsid w:val="00EA765B"/>
    <w:rsid w:val="00EA769C"/>
    <w:rsid w:val="00EA793A"/>
    <w:rsid w:val="00EA79EA"/>
    <w:rsid w:val="00EA7BEC"/>
    <w:rsid w:val="00EA7C06"/>
    <w:rsid w:val="00EA7C7B"/>
    <w:rsid w:val="00EA7E45"/>
    <w:rsid w:val="00EA7E5B"/>
    <w:rsid w:val="00EB0181"/>
    <w:rsid w:val="00EB01CC"/>
    <w:rsid w:val="00EB0376"/>
    <w:rsid w:val="00EB03AF"/>
    <w:rsid w:val="00EB0579"/>
    <w:rsid w:val="00EB0977"/>
    <w:rsid w:val="00EB0A39"/>
    <w:rsid w:val="00EB0B93"/>
    <w:rsid w:val="00EB0C23"/>
    <w:rsid w:val="00EB0CB4"/>
    <w:rsid w:val="00EB0D12"/>
    <w:rsid w:val="00EB0E69"/>
    <w:rsid w:val="00EB12A4"/>
    <w:rsid w:val="00EB134C"/>
    <w:rsid w:val="00EB13F5"/>
    <w:rsid w:val="00EB14FF"/>
    <w:rsid w:val="00EB1656"/>
    <w:rsid w:val="00EB17C4"/>
    <w:rsid w:val="00EB1814"/>
    <w:rsid w:val="00EB19CE"/>
    <w:rsid w:val="00EB19E6"/>
    <w:rsid w:val="00EB1CC7"/>
    <w:rsid w:val="00EB2063"/>
    <w:rsid w:val="00EB2654"/>
    <w:rsid w:val="00EB2714"/>
    <w:rsid w:val="00EB27B8"/>
    <w:rsid w:val="00EB29D9"/>
    <w:rsid w:val="00EB2C94"/>
    <w:rsid w:val="00EB2E6C"/>
    <w:rsid w:val="00EB2E96"/>
    <w:rsid w:val="00EB2F00"/>
    <w:rsid w:val="00EB32FC"/>
    <w:rsid w:val="00EB366C"/>
    <w:rsid w:val="00EB3878"/>
    <w:rsid w:val="00EB39AC"/>
    <w:rsid w:val="00EB39D9"/>
    <w:rsid w:val="00EB39E3"/>
    <w:rsid w:val="00EB3A63"/>
    <w:rsid w:val="00EB3A97"/>
    <w:rsid w:val="00EB3B03"/>
    <w:rsid w:val="00EB3D0B"/>
    <w:rsid w:val="00EB3F3A"/>
    <w:rsid w:val="00EB3F6F"/>
    <w:rsid w:val="00EB4187"/>
    <w:rsid w:val="00EB4548"/>
    <w:rsid w:val="00EB4655"/>
    <w:rsid w:val="00EB46C9"/>
    <w:rsid w:val="00EB46DD"/>
    <w:rsid w:val="00EB4707"/>
    <w:rsid w:val="00EB4725"/>
    <w:rsid w:val="00EB476F"/>
    <w:rsid w:val="00EB4875"/>
    <w:rsid w:val="00EB4A2C"/>
    <w:rsid w:val="00EB4A4B"/>
    <w:rsid w:val="00EB4B16"/>
    <w:rsid w:val="00EB4B6B"/>
    <w:rsid w:val="00EB4C00"/>
    <w:rsid w:val="00EB4E1D"/>
    <w:rsid w:val="00EB50CF"/>
    <w:rsid w:val="00EB5217"/>
    <w:rsid w:val="00EB5320"/>
    <w:rsid w:val="00EB54DD"/>
    <w:rsid w:val="00EB5547"/>
    <w:rsid w:val="00EB5749"/>
    <w:rsid w:val="00EB574C"/>
    <w:rsid w:val="00EB58A1"/>
    <w:rsid w:val="00EB599C"/>
    <w:rsid w:val="00EB5A7E"/>
    <w:rsid w:val="00EB5AC2"/>
    <w:rsid w:val="00EB5C2F"/>
    <w:rsid w:val="00EB5C58"/>
    <w:rsid w:val="00EB5C8F"/>
    <w:rsid w:val="00EB5DC2"/>
    <w:rsid w:val="00EB6107"/>
    <w:rsid w:val="00EB6188"/>
    <w:rsid w:val="00EB61E5"/>
    <w:rsid w:val="00EB62D8"/>
    <w:rsid w:val="00EB6519"/>
    <w:rsid w:val="00EB6644"/>
    <w:rsid w:val="00EB6880"/>
    <w:rsid w:val="00EB6A73"/>
    <w:rsid w:val="00EB6C40"/>
    <w:rsid w:val="00EB6E2F"/>
    <w:rsid w:val="00EB6F81"/>
    <w:rsid w:val="00EB70AB"/>
    <w:rsid w:val="00EB70D6"/>
    <w:rsid w:val="00EB716A"/>
    <w:rsid w:val="00EB726E"/>
    <w:rsid w:val="00EB72E8"/>
    <w:rsid w:val="00EB72EC"/>
    <w:rsid w:val="00EB7473"/>
    <w:rsid w:val="00EB75DD"/>
    <w:rsid w:val="00EB791D"/>
    <w:rsid w:val="00EB799F"/>
    <w:rsid w:val="00EB79AD"/>
    <w:rsid w:val="00EB7B35"/>
    <w:rsid w:val="00EB7CC8"/>
    <w:rsid w:val="00EB7CE5"/>
    <w:rsid w:val="00EB7E3C"/>
    <w:rsid w:val="00EB7F69"/>
    <w:rsid w:val="00EC025E"/>
    <w:rsid w:val="00EC0262"/>
    <w:rsid w:val="00EC030E"/>
    <w:rsid w:val="00EC055A"/>
    <w:rsid w:val="00EC0821"/>
    <w:rsid w:val="00EC09E3"/>
    <w:rsid w:val="00EC0A32"/>
    <w:rsid w:val="00EC0B40"/>
    <w:rsid w:val="00EC0C26"/>
    <w:rsid w:val="00EC0C29"/>
    <w:rsid w:val="00EC0CDA"/>
    <w:rsid w:val="00EC1377"/>
    <w:rsid w:val="00EC158E"/>
    <w:rsid w:val="00EC17E6"/>
    <w:rsid w:val="00EC185F"/>
    <w:rsid w:val="00EC1923"/>
    <w:rsid w:val="00EC1942"/>
    <w:rsid w:val="00EC1946"/>
    <w:rsid w:val="00EC19D8"/>
    <w:rsid w:val="00EC19E0"/>
    <w:rsid w:val="00EC1CB9"/>
    <w:rsid w:val="00EC1E93"/>
    <w:rsid w:val="00EC1EC7"/>
    <w:rsid w:val="00EC1EEA"/>
    <w:rsid w:val="00EC1F09"/>
    <w:rsid w:val="00EC1F2C"/>
    <w:rsid w:val="00EC2290"/>
    <w:rsid w:val="00EC22A6"/>
    <w:rsid w:val="00EC24B5"/>
    <w:rsid w:val="00EC25E5"/>
    <w:rsid w:val="00EC260D"/>
    <w:rsid w:val="00EC2637"/>
    <w:rsid w:val="00EC26E9"/>
    <w:rsid w:val="00EC2979"/>
    <w:rsid w:val="00EC2AEF"/>
    <w:rsid w:val="00EC2CF3"/>
    <w:rsid w:val="00EC2DCF"/>
    <w:rsid w:val="00EC2EE0"/>
    <w:rsid w:val="00EC2F06"/>
    <w:rsid w:val="00EC301F"/>
    <w:rsid w:val="00EC317E"/>
    <w:rsid w:val="00EC33B8"/>
    <w:rsid w:val="00EC3875"/>
    <w:rsid w:val="00EC39FC"/>
    <w:rsid w:val="00EC3C14"/>
    <w:rsid w:val="00EC3F78"/>
    <w:rsid w:val="00EC3FA0"/>
    <w:rsid w:val="00EC3FE1"/>
    <w:rsid w:val="00EC419B"/>
    <w:rsid w:val="00EC4242"/>
    <w:rsid w:val="00EC447F"/>
    <w:rsid w:val="00EC4A69"/>
    <w:rsid w:val="00EC4BE5"/>
    <w:rsid w:val="00EC4D71"/>
    <w:rsid w:val="00EC4E19"/>
    <w:rsid w:val="00EC4F5E"/>
    <w:rsid w:val="00EC4FE2"/>
    <w:rsid w:val="00EC5015"/>
    <w:rsid w:val="00EC501E"/>
    <w:rsid w:val="00EC5069"/>
    <w:rsid w:val="00EC50EB"/>
    <w:rsid w:val="00EC528D"/>
    <w:rsid w:val="00EC5323"/>
    <w:rsid w:val="00EC541E"/>
    <w:rsid w:val="00EC5655"/>
    <w:rsid w:val="00EC56EE"/>
    <w:rsid w:val="00EC57EE"/>
    <w:rsid w:val="00EC5A5B"/>
    <w:rsid w:val="00EC5A80"/>
    <w:rsid w:val="00EC5DCD"/>
    <w:rsid w:val="00EC5F10"/>
    <w:rsid w:val="00EC60BD"/>
    <w:rsid w:val="00EC6131"/>
    <w:rsid w:val="00EC6169"/>
    <w:rsid w:val="00EC61E5"/>
    <w:rsid w:val="00EC61E8"/>
    <w:rsid w:val="00EC6394"/>
    <w:rsid w:val="00EC6633"/>
    <w:rsid w:val="00EC6850"/>
    <w:rsid w:val="00EC6870"/>
    <w:rsid w:val="00EC694C"/>
    <w:rsid w:val="00EC6951"/>
    <w:rsid w:val="00EC6A0A"/>
    <w:rsid w:val="00EC6AAD"/>
    <w:rsid w:val="00EC6B36"/>
    <w:rsid w:val="00EC6B5B"/>
    <w:rsid w:val="00EC6F00"/>
    <w:rsid w:val="00EC6F9D"/>
    <w:rsid w:val="00EC7090"/>
    <w:rsid w:val="00EC70C0"/>
    <w:rsid w:val="00EC71C3"/>
    <w:rsid w:val="00EC7272"/>
    <w:rsid w:val="00EC73A8"/>
    <w:rsid w:val="00EC742E"/>
    <w:rsid w:val="00EC7551"/>
    <w:rsid w:val="00EC76D6"/>
    <w:rsid w:val="00EC774D"/>
    <w:rsid w:val="00EC7922"/>
    <w:rsid w:val="00EC792F"/>
    <w:rsid w:val="00EC7A38"/>
    <w:rsid w:val="00EC7A6B"/>
    <w:rsid w:val="00EC7B6E"/>
    <w:rsid w:val="00EC7D30"/>
    <w:rsid w:val="00EC7DC4"/>
    <w:rsid w:val="00EC7EA5"/>
    <w:rsid w:val="00EC7F3E"/>
    <w:rsid w:val="00EC7FC3"/>
    <w:rsid w:val="00EC7FF8"/>
    <w:rsid w:val="00ED052F"/>
    <w:rsid w:val="00ED05BE"/>
    <w:rsid w:val="00ED0650"/>
    <w:rsid w:val="00ED0651"/>
    <w:rsid w:val="00ED08AE"/>
    <w:rsid w:val="00ED0B03"/>
    <w:rsid w:val="00ED0B35"/>
    <w:rsid w:val="00ED0B88"/>
    <w:rsid w:val="00ED0C4E"/>
    <w:rsid w:val="00ED0C83"/>
    <w:rsid w:val="00ED0CFD"/>
    <w:rsid w:val="00ED0EE3"/>
    <w:rsid w:val="00ED0FF8"/>
    <w:rsid w:val="00ED1097"/>
    <w:rsid w:val="00ED125F"/>
    <w:rsid w:val="00ED1286"/>
    <w:rsid w:val="00ED13B1"/>
    <w:rsid w:val="00ED13BE"/>
    <w:rsid w:val="00ED1980"/>
    <w:rsid w:val="00ED1A48"/>
    <w:rsid w:val="00ED1AD7"/>
    <w:rsid w:val="00ED1B74"/>
    <w:rsid w:val="00ED1BC7"/>
    <w:rsid w:val="00ED1E25"/>
    <w:rsid w:val="00ED204D"/>
    <w:rsid w:val="00ED206B"/>
    <w:rsid w:val="00ED20A3"/>
    <w:rsid w:val="00ED20A4"/>
    <w:rsid w:val="00ED2389"/>
    <w:rsid w:val="00ED2623"/>
    <w:rsid w:val="00ED262D"/>
    <w:rsid w:val="00ED2877"/>
    <w:rsid w:val="00ED2946"/>
    <w:rsid w:val="00ED2A92"/>
    <w:rsid w:val="00ED2AE3"/>
    <w:rsid w:val="00ED2C19"/>
    <w:rsid w:val="00ED2C34"/>
    <w:rsid w:val="00ED2CF7"/>
    <w:rsid w:val="00ED2D98"/>
    <w:rsid w:val="00ED30B4"/>
    <w:rsid w:val="00ED32C9"/>
    <w:rsid w:val="00ED38A2"/>
    <w:rsid w:val="00ED3939"/>
    <w:rsid w:val="00ED3A4A"/>
    <w:rsid w:val="00ED3BCC"/>
    <w:rsid w:val="00ED3C01"/>
    <w:rsid w:val="00ED3E5C"/>
    <w:rsid w:val="00ED3EE5"/>
    <w:rsid w:val="00ED3F29"/>
    <w:rsid w:val="00ED3F65"/>
    <w:rsid w:val="00ED3FE3"/>
    <w:rsid w:val="00ED4120"/>
    <w:rsid w:val="00ED413B"/>
    <w:rsid w:val="00ED4548"/>
    <w:rsid w:val="00ED4613"/>
    <w:rsid w:val="00ED47B0"/>
    <w:rsid w:val="00ED4810"/>
    <w:rsid w:val="00ED4BD9"/>
    <w:rsid w:val="00ED4C54"/>
    <w:rsid w:val="00ED4CE0"/>
    <w:rsid w:val="00ED4F1B"/>
    <w:rsid w:val="00ED5161"/>
    <w:rsid w:val="00ED5367"/>
    <w:rsid w:val="00ED547B"/>
    <w:rsid w:val="00ED55AE"/>
    <w:rsid w:val="00ED5785"/>
    <w:rsid w:val="00ED5795"/>
    <w:rsid w:val="00ED57D4"/>
    <w:rsid w:val="00ED5A92"/>
    <w:rsid w:val="00ED5D7F"/>
    <w:rsid w:val="00ED6080"/>
    <w:rsid w:val="00ED63C0"/>
    <w:rsid w:val="00ED6400"/>
    <w:rsid w:val="00ED644E"/>
    <w:rsid w:val="00ED65BA"/>
    <w:rsid w:val="00ED6707"/>
    <w:rsid w:val="00ED6788"/>
    <w:rsid w:val="00ED68AD"/>
    <w:rsid w:val="00ED6BDB"/>
    <w:rsid w:val="00ED6D61"/>
    <w:rsid w:val="00ED710D"/>
    <w:rsid w:val="00ED715E"/>
    <w:rsid w:val="00ED71A4"/>
    <w:rsid w:val="00ED71C0"/>
    <w:rsid w:val="00ED7206"/>
    <w:rsid w:val="00ED72EA"/>
    <w:rsid w:val="00ED739D"/>
    <w:rsid w:val="00ED745B"/>
    <w:rsid w:val="00ED7627"/>
    <w:rsid w:val="00ED79EF"/>
    <w:rsid w:val="00ED7B63"/>
    <w:rsid w:val="00ED7D27"/>
    <w:rsid w:val="00ED7DE0"/>
    <w:rsid w:val="00EE017F"/>
    <w:rsid w:val="00EE0495"/>
    <w:rsid w:val="00EE05B5"/>
    <w:rsid w:val="00EE05D2"/>
    <w:rsid w:val="00EE08F2"/>
    <w:rsid w:val="00EE098F"/>
    <w:rsid w:val="00EE0EFE"/>
    <w:rsid w:val="00EE0F49"/>
    <w:rsid w:val="00EE1004"/>
    <w:rsid w:val="00EE13D6"/>
    <w:rsid w:val="00EE1669"/>
    <w:rsid w:val="00EE18BC"/>
    <w:rsid w:val="00EE18DA"/>
    <w:rsid w:val="00EE18E2"/>
    <w:rsid w:val="00EE1A41"/>
    <w:rsid w:val="00EE1B2F"/>
    <w:rsid w:val="00EE1B66"/>
    <w:rsid w:val="00EE1B9A"/>
    <w:rsid w:val="00EE1E6B"/>
    <w:rsid w:val="00EE1F19"/>
    <w:rsid w:val="00EE2074"/>
    <w:rsid w:val="00EE219E"/>
    <w:rsid w:val="00EE223C"/>
    <w:rsid w:val="00EE2330"/>
    <w:rsid w:val="00EE2358"/>
    <w:rsid w:val="00EE253F"/>
    <w:rsid w:val="00EE263D"/>
    <w:rsid w:val="00EE2680"/>
    <w:rsid w:val="00EE26F6"/>
    <w:rsid w:val="00EE2799"/>
    <w:rsid w:val="00EE28AE"/>
    <w:rsid w:val="00EE2AFC"/>
    <w:rsid w:val="00EE2C15"/>
    <w:rsid w:val="00EE2D09"/>
    <w:rsid w:val="00EE2E24"/>
    <w:rsid w:val="00EE2F66"/>
    <w:rsid w:val="00EE3140"/>
    <w:rsid w:val="00EE3235"/>
    <w:rsid w:val="00EE33A1"/>
    <w:rsid w:val="00EE3407"/>
    <w:rsid w:val="00EE3445"/>
    <w:rsid w:val="00EE34C5"/>
    <w:rsid w:val="00EE36C5"/>
    <w:rsid w:val="00EE36D3"/>
    <w:rsid w:val="00EE3718"/>
    <w:rsid w:val="00EE374C"/>
    <w:rsid w:val="00EE37F9"/>
    <w:rsid w:val="00EE39C3"/>
    <w:rsid w:val="00EE3ADF"/>
    <w:rsid w:val="00EE3B5A"/>
    <w:rsid w:val="00EE3D07"/>
    <w:rsid w:val="00EE3D7F"/>
    <w:rsid w:val="00EE3E77"/>
    <w:rsid w:val="00EE3EE3"/>
    <w:rsid w:val="00EE3FEE"/>
    <w:rsid w:val="00EE410E"/>
    <w:rsid w:val="00EE4408"/>
    <w:rsid w:val="00EE4562"/>
    <w:rsid w:val="00EE46EA"/>
    <w:rsid w:val="00EE47E9"/>
    <w:rsid w:val="00EE48B8"/>
    <w:rsid w:val="00EE49B4"/>
    <w:rsid w:val="00EE49FC"/>
    <w:rsid w:val="00EE4A8A"/>
    <w:rsid w:val="00EE4C6B"/>
    <w:rsid w:val="00EE502E"/>
    <w:rsid w:val="00EE52A3"/>
    <w:rsid w:val="00EE538D"/>
    <w:rsid w:val="00EE543E"/>
    <w:rsid w:val="00EE5487"/>
    <w:rsid w:val="00EE550B"/>
    <w:rsid w:val="00EE558C"/>
    <w:rsid w:val="00EE559E"/>
    <w:rsid w:val="00EE570C"/>
    <w:rsid w:val="00EE59FD"/>
    <w:rsid w:val="00EE5A37"/>
    <w:rsid w:val="00EE5B4D"/>
    <w:rsid w:val="00EE5C95"/>
    <w:rsid w:val="00EE618F"/>
    <w:rsid w:val="00EE61E8"/>
    <w:rsid w:val="00EE6316"/>
    <w:rsid w:val="00EE6450"/>
    <w:rsid w:val="00EE6451"/>
    <w:rsid w:val="00EE64DF"/>
    <w:rsid w:val="00EE6567"/>
    <w:rsid w:val="00EE656F"/>
    <w:rsid w:val="00EE6689"/>
    <w:rsid w:val="00EE66F2"/>
    <w:rsid w:val="00EE68B5"/>
    <w:rsid w:val="00EE69D1"/>
    <w:rsid w:val="00EE69DA"/>
    <w:rsid w:val="00EE6B5B"/>
    <w:rsid w:val="00EE6C26"/>
    <w:rsid w:val="00EE6C49"/>
    <w:rsid w:val="00EE6C5B"/>
    <w:rsid w:val="00EE6C85"/>
    <w:rsid w:val="00EE6D4B"/>
    <w:rsid w:val="00EE6E2C"/>
    <w:rsid w:val="00EE6F73"/>
    <w:rsid w:val="00EE6FEC"/>
    <w:rsid w:val="00EE7174"/>
    <w:rsid w:val="00EE7239"/>
    <w:rsid w:val="00EE7263"/>
    <w:rsid w:val="00EE7331"/>
    <w:rsid w:val="00EE74E5"/>
    <w:rsid w:val="00EE75CC"/>
    <w:rsid w:val="00EE769A"/>
    <w:rsid w:val="00EE7712"/>
    <w:rsid w:val="00EE78F1"/>
    <w:rsid w:val="00EE7904"/>
    <w:rsid w:val="00EE798C"/>
    <w:rsid w:val="00EE79DD"/>
    <w:rsid w:val="00EE7A41"/>
    <w:rsid w:val="00EE7BBF"/>
    <w:rsid w:val="00EE7C02"/>
    <w:rsid w:val="00EE7C64"/>
    <w:rsid w:val="00EE7D41"/>
    <w:rsid w:val="00EE7DA8"/>
    <w:rsid w:val="00EE7DAB"/>
    <w:rsid w:val="00EE7E52"/>
    <w:rsid w:val="00EE7E9A"/>
    <w:rsid w:val="00EF004F"/>
    <w:rsid w:val="00EF0109"/>
    <w:rsid w:val="00EF0136"/>
    <w:rsid w:val="00EF03B1"/>
    <w:rsid w:val="00EF04BF"/>
    <w:rsid w:val="00EF07B9"/>
    <w:rsid w:val="00EF07BD"/>
    <w:rsid w:val="00EF08B4"/>
    <w:rsid w:val="00EF09A5"/>
    <w:rsid w:val="00EF09B2"/>
    <w:rsid w:val="00EF0B24"/>
    <w:rsid w:val="00EF0B8F"/>
    <w:rsid w:val="00EF0D7D"/>
    <w:rsid w:val="00EF0DD2"/>
    <w:rsid w:val="00EF0E13"/>
    <w:rsid w:val="00EF0E1C"/>
    <w:rsid w:val="00EF10E0"/>
    <w:rsid w:val="00EF11DB"/>
    <w:rsid w:val="00EF12B4"/>
    <w:rsid w:val="00EF12D9"/>
    <w:rsid w:val="00EF1503"/>
    <w:rsid w:val="00EF15CE"/>
    <w:rsid w:val="00EF1702"/>
    <w:rsid w:val="00EF1713"/>
    <w:rsid w:val="00EF17B3"/>
    <w:rsid w:val="00EF188C"/>
    <w:rsid w:val="00EF197A"/>
    <w:rsid w:val="00EF1D02"/>
    <w:rsid w:val="00EF1F8E"/>
    <w:rsid w:val="00EF208D"/>
    <w:rsid w:val="00EF20B7"/>
    <w:rsid w:val="00EF20BF"/>
    <w:rsid w:val="00EF21BA"/>
    <w:rsid w:val="00EF22A9"/>
    <w:rsid w:val="00EF22B4"/>
    <w:rsid w:val="00EF241D"/>
    <w:rsid w:val="00EF24DC"/>
    <w:rsid w:val="00EF2846"/>
    <w:rsid w:val="00EF2849"/>
    <w:rsid w:val="00EF287B"/>
    <w:rsid w:val="00EF2A20"/>
    <w:rsid w:val="00EF2AC9"/>
    <w:rsid w:val="00EF2C9D"/>
    <w:rsid w:val="00EF2EC2"/>
    <w:rsid w:val="00EF2F66"/>
    <w:rsid w:val="00EF32FF"/>
    <w:rsid w:val="00EF3303"/>
    <w:rsid w:val="00EF332A"/>
    <w:rsid w:val="00EF3397"/>
    <w:rsid w:val="00EF33E5"/>
    <w:rsid w:val="00EF3483"/>
    <w:rsid w:val="00EF3613"/>
    <w:rsid w:val="00EF372F"/>
    <w:rsid w:val="00EF37D1"/>
    <w:rsid w:val="00EF392B"/>
    <w:rsid w:val="00EF3943"/>
    <w:rsid w:val="00EF396C"/>
    <w:rsid w:val="00EF3981"/>
    <w:rsid w:val="00EF3B61"/>
    <w:rsid w:val="00EF3CAF"/>
    <w:rsid w:val="00EF3E64"/>
    <w:rsid w:val="00EF3EAB"/>
    <w:rsid w:val="00EF3F32"/>
    <w:rsid w:val="00EF3F4C"/>
    <w:rsid w:val="00EF3FA7"/>
    <w:rsid w:val="00EF4023"/>
    <w:rsid w:val="00EF4072"/>
    <w:rsid w:val="00EF43AD"/>
    <w:rsid w:val="00EF43D6"/>
    <w:rsid w:val="00EF45C4"/>
    <w:rsid w:val="00EF47E3"/>
    <w:rsid w:val="00EF4823"/>
    <w:rsid w:val="00EF484D"/>
    <w:rsid w:val="00EF4901"/>
    <w:rsid w:val="00EF4D83"/>
    <w:rsid w:val="00EF4D90"/>
    <w:rsid w:val="00EF4FBD"/>
    <w:rsid w:val="00EF50F8"/>
    <w:rsid w:val="00EF51B6"/>
    <w:rsid w:val="00EF51F9"/>
    <w:rsid w:val="00EF533A"/>
    <w:rsid w:val="00EF5371"/>
    <w:rsid w:val="00EF556B"/>
    <w:rsid w:val="00EF56B5"/>
    <w:rsid w:val="00EF58EC"/>
    <w:rsid w:val="00EF5B36"/>
    <w:rsid w:val="00EF5B57"/>
    <w:rsid w:val="00EF5C90"/>
    <w:rsid w:val="00EF5D83"/>
    <w:rsid w:val="00EF5E3E"/>
    <w:rsid w:val="00EF5E4B"/>
    <w:rsid w:val="00EF5EE0"/>
    <w:rsid w:val="00EF5EE8"/>
    <w:rsid w:val="00EF5F37"/>
    <w:rsid w:val="00EF6108"/>
    <w:rsid w:val="00EF6162"/>
    <w:rsid w:val="00EF6231"/>
    <w:rsid w:val="00EF638D"/>
    <w:rsid w:val="00EF6808"/>
    <w:rsid w:val="00EF6BBD"/>
    <w:rsid w:val="00EF6C9E"/>
    <w:rsid w:val="00EF6DE7"/>
    <w:rsid w:val="00EF6E6C"/>
    <w:rsid w:val="00EF6F0C"/>
    <w:rsid w:val="00EF70B3"/>
    <w:rsid w:val="00EF7333"/>
    <w:rsid w:val="00EF7AC1"/>
    <w:rsid w:val="00EF7B45"/>
    <w:rsid w:val="00EF7B7B"/>
    <w:rsid w:val="00EF7C73"/>
    <w:rsid w:val="00EF7CED"/>
    <w:rsid w:val="00EF7E20"/>
    <w:rsid w:val="00EF7E5D"/>
    <w:rsid w:val="00EF7E8B"/>
    <w:rsid w:val="00EF7FD3"/>
    <w:rsid w:val="00F0014D"/>
    <w:rsid w:val="00F0030E"/>
    <w:rsid w:val="00F00730"/>
    <w:rsid w:val="00F009B0"/>
    <w:rsid w:val="00F00A3E"/>
    <w:rsid w:val="00F00A4C"/>
    <w:rsid w:val="00F00AA5"/>
    <w:rsid w:val="00F00B27"/>
    <w:rsid w:val="00F00CE2"/>
    <w:rsid w:val="00F00D61"/>
    <w:rsid w:val="00F00E3B"/>
    <w:rsid w:val="00F00EC0"/>
    <w:rsid w:val="00F012F3"/>
    <w:rsid w:val="00F01485"/>
    <w:rsid w:val="00F015C1"/>
    <w:rsid w:val="00F015FE"/>
    <w:rsid w:val="00F017C4"/>
    <w:rsid w:val="00F01828"/>
    <w:rsid w:val="00F019DE"/>
    <w:rsid w:val="00F01AB2"/>
    <w:rsid w:val="00F01AC0"/>
    <w:rsid w:val="00F01B91"/>
    <w:rsid w:val="00F01D06"/>
    <w:rsid w:val="00F01DC8"/>
    <w:rsid w:val="00F01ED9"/>
    <w:rsid w:val="00F02079"/>
    <w:rsid w:val="00F023E2"/>
    <w:rsid w:val="00F023F5"/>
    <w:rsid w:val="00F02582"/>
    <w:rsid w:val="00F0258F"/>
    <w:rsid w:val="00F026AE"/>
    <w:rsid w:val="00F02A87"/>
    <w:rsid w:val="00F02B1D"/>
    <w:rsid w:val="00F02B34"/>
    <w:rsid w:val="00F02C11"/>
    <w:rsid w:val="00F02C35"/>
    <w:rsid w:val="00F02D0A"/>
    <w:rsid w:val="00F02F4B"/>
    <w:rsid w:val="00F0302C"/>
    <w:rsid w:val="00F03103"/>
    <w:rsid w:val="00F031D2"/>
    <w:rsid w:val="00F032AD"/>
    <w:rsid w:val="00F033B6"/>
    <w:rsid w:val="00F03485"/>
    <w:rsid w:val="00F03583"/>
    <w:rsid w:val="00F035D9"/>
    <w:rsid w:val="00F0361F"/>
    <w:rsid w:val="00F03D7F"/>
    <w:rsid w:val="00F03E72"/>
    <w:rsid w:val="00F03F05"/>
    <w:rsid w:val="00F0403B"/>
    <w:rsid w:val="00F04191"/>
    <w:rsid w:val="00F043BD"/>
    <w:rsid w:val="00F043D2"/>
    <w:rsid w:val="00F04401"/>
    <w:rsid w:val="00F04499"/>
    <w:rsid w:val="00F04527"/>
    <w:rsid w:val="00F04551"/>
    <w:rsid w:val="00F046A1"/>
    <w:rsid w:val="00F04A44"/>
    <w:rsid w:val="00F04AB2"/>
    <w:rsid w:val="00F04D91"/>
    <w:rsid w:val="00F04F1E"/>
    <w:rsid w:val="00F04F39"/>
    <w:rsid w:val="00F04F6C"/>
    <w:rsid w:val="00F051E7"/>
    <w:rsid w:val="00F05287"/>
    <w:rsid w:val="00F053FD"/>
    <w:rsid w:val="00F05650"/>
    <w:rsid w:val="00F0571E"/>
    <w:rsid w:val="00F057C4"/>
    <w:rsid w:val="00F05800"/>
    <w:rsid w:val="00F05897"/>
    <w:rsid w:val="00F05AA2"/>
    <w:rsid w:val="00F05BDC"/>
    <w:rsid w:val="00F05D45"/>
    <w:rsid w:val="00F05E83"/>
    <w:rsid w:val="00F05F1C"/>
    <w:rsid w:val="00F0606C"/>
    <w:rsid w:val="00F06081"/>
    <w:rsid w:val="00F0626B"/>
    <w:rsid w:val="00F0639E"/>
    <w:rsid w:val="00F064C2"/>
    <w:rsid w:val="00F06B9C"/>
    <w:rsid w:val="00F06CFA"/>
    <w:rsid w:val="00F06E7A"/>
    <w:rsid w:val="00F06E94"/>
    <w:rsid w:val="00F06FCD"/>
    <w:rsid w:val="00F06FD1"/>
    <w:rsid w:val="00F0704B"/>
    <w:rsid w:val="00F07298"/>
    <w:rsid w:val="00F0729A"/>
    <w:rsid w:val="00F0733D"/>
    <w:rsid w:val="00F07523"/>
    <w:rsid w:val="00F07590"/>
    <w:rsid w:val="00F076FA"/>
    <w:rsid w:val="00F07761"/>
    <w:rsid w:val="00F0776C"/>
    <w:rsid w:val="00F0780F"/>
    <w:rsid w:val="00F07939"/>
    <w:rsid w:val="00F07AD1"/>
    <w:rsid w:val="00F07C58"/>
    <w:rsid w:val="00F07D27"/>
    <w:rsid w:val="00F07D2D"/>
    <w:rsid w:val="00F07DEC"/>
    <w:rsid w:val="00F07F82"/>
    <w:rsid w:val="00F07FB3"/>
    <w:rsid w:val="00F10143"/>
    <w:rsid w:val="00F10383"/>
    <w:rsid w:val="00F103CB"/>
    <w:rsid w:val="00F10541"/>
    <w:rsid w:val="00F108A3"/>
    <w:rsid w:val="00F108C6"/>
    <w:rsid w:val="00F10A60"/>
    <w:rsid w:val="00F10C75"/>
    <w:rsid w:val="00F10CFA"/>
    <w:rsid w:val="00F10DC5"/>
    <w:rsid w:val="00F10F8D"/>
    <w:rsid w:val="00F110AA"/>
    <w:rsid w:val="00F1139E"/>
    <w:rsid w:val="00F11562"/>
    <w:rsid w:val="00F119B5"/>
    <w:rsid w:val="00F11AF2"/>
    <w:rsid w:val="00F11B20"/>
    <w:rsid w:val="00F11B8B"/>
    <w:rsid w:val="00F11D6D"/>
    <w:rsid w:val="00F11D70"/>
    <w:rsid w:val="00F11D86"/>
    <w:rsid w:val="00F11E48"/>
    <w:rsid w:val="00F11F2E"/>
    <w:rsid w:val="00F12607"/>
    <w:rsid w:val="00F1264C"/>
    <w:rsid w:val="00F1268D"/>
    <w:rsid w:val="00F128BE"/>
    <w:rsid w:val="00F12B27"/>
    <w:rsid w:val="00F12BBA"/>
    <w:rsid w:val="00F12BF1"/>
    <w:rsid w:val="00F12DD3"/>
    <w:rsid w:val="00F12E13"/>
    <w:rsid w:val="00F12F18"/>
    <w:rsid w:val="00F12FAF"/>
    <w:rsid w:val="00F130D0"/>
    <w:rsid w:val="00F13190"/>
    <w:rsid w:val="00F13306"/>
    <w:rsid w:val="00F133AB"/>
    <w:rsid w:val="00F13494"/>
    <w:rsid w:val="00F134D2"/>
    <w:rsid w:val="00F1360C"/>
    <w:rsid w:val="00F136BF"/>
    <w:rsid w:val="00F138F7"/>
    <w:rsid w:val="00F13AFE"/>
    <w:rsid w:val="00F13CFB"/>
    <w:rsid w:val="00F13DEE"/>
    <w:rsid w:val="00F13FF1"/>
    <w:rsid w:val="00F143EE"/>
    <w:rsid w:val="00F1452E"/>
    <w:rsid w:val="00F14609"/>
    <w:rsid w:val="00F1480D"/>
    <w:rsid w:val="00F14947"/>
    <w:rsid w:val="00F149DC"/>
    <w:rsid w:val="00F149EF"/>
    <w:rsid w:val="00F14DE6"/>
    <w:rsid w:val="00F14F71"/>
    <w:rsid w:val="00F1522B"/>
    <w:rsid w:val="00F156BB"/>
    <w:rsid w:val="00F157AC"/>
    <w:rsid w:val="00F15AFC"/>
    <w:rsid w:val="00F15BC0"/>
    <w:rsid w:val="00F16033"/>
    <w:rsid w:val="00F16330"/>
    <w:rsid w:val="00F1643C"/>
    <w:rsid w:val="00F16548"/>
    <w:rsid w:val="00F16708"/>
    <w:rsid w:val="00F167FB"/>
    <w:rsid w:val="00F16854"/>
    <w:rsid w:val="00F16B13"/>
    <w:rsid w:val="00F16BD2"/>
    <w:rsid w:val="00F16C21"/>
    <w:rsid w:val="00F16EA8"/>
    <w:rsid w:val="00F16F9C"/>
    <w:rsid w:val="00F1700D"/>
    <w:rsid w:val="00F1715E"/>
    <w:rsid w:val="00F171C4"/>
    <w:rsid w:val="00F179A2"/>
    <w:rsid w:val="00F179A6"/>
    <w:rsid w:val="00F179B8"/>
    <w:rsid w:val="00F17BA7"/>
    <w:rsid w:val="00F17CB7"/>
    <w:rsid w:val="00F17DAA"/>
    <w:rsid w:val="00F17FB4"/>
    <w:rsid w:val="00F20082"/>
    <w:rsid w:val="00F202AF"/>
    <w:rsid w:val="00F202F3"/>
    <w:rsid w:val="00F203F2"/>
    <w:rsid w:val="00F2042E"/>
    <w:rsid w:val="00F205E7"/>
    <w:rsid w:val="00F2071C"/>
    <w:rsid w:val="00F20789"/>
    <w:rsid w:val="00F20802"/>
    <w:rsid w:val="00F2083E"/>
    <w:rsid w:val="00F20938"/>
    <w:rsid w:val="00F20964"/>
    <w:rsid w:val="00F209A1"/>
    <w:rsid w:val="00F209A9"/>
    <w:rsid w:val="00F209BD"/>
    <w:rsid w:val="00F20AB9"/>
    <w:rsid w:val="00F20E97"/>
    <w:rsid w:val="00F210A9"/>
    <w:rsid w:val="00F21130"/>
    <w:rsid w:val="00F21162"/>
    <w:rsid w:val="00F2129B"/>
    <w:rsid w:val="00F213A0"/>
    <w:rsid w:val="00F213B4"/>
    <w:rsid w:val="00F2159D"/>
    <w:rsid w:val="00F218C3"/>
    <w:rsid w:val="00F2193D"/>
    <w:rsid w:val="00F21973"/>
    <w:rsid w:val="00F21B01"/>
    <w:rsid w:val="00F21C32"/>
    <w:rsid w:val="00F21D58"/>
    <w:rsid w:val="00F2202B"/>
    <w:rsid w:val="00F221BC"/>
    <w:rsid w:val="00F222E3"/>
    <w:rsid w:val="00F225FF"/>
    <w:rsid w:val="00F22649"/>
    <w:rsid w:val="00F228B8"/>
    <w:rsid w:val="00F22903"/>
    <w:rsid w:val="00F22959"/>
    <w:rsid w:val="00F229C3"/>
    <w:rsid w:val="00F22AE0"/>
    <w:rsid w:val="00F22AFB"/>
    <w:rsid w:val="00F22C3C"/>
    <w:rsid w:val="00F22CBC"/>
    <w:rsid w:val="00F22D16"/>
    <w:rsid w:val="00F22E91"/>
    <w:rsid w:val="00F22EF4"/>
    <w:rsid w:val="00F22F71"/>
    <w:rsid w:val="00F231D9"/>
    <w:rsid w:val="00F23315"/>
    <w:rsid w:val="00F234E3"/>
    <w:rsid w:val="00F23610"/>
    <w:rsid w:val="00F23616"/>
    <w:rsid w:val="00F23627"/>
    <w:rsid w:val="00F2373E"/>
    <w:rsid w:val="00F239A4"/>
    <w:rsid w:val="00F23A0A"/>
    <w:rsid w:val="00F23D5C"/>
    <w:rsid w:val="00F23DAD"/>
    <w:rsid w:val="00F23FEB"/>
    <w:rsid w:val="00F2413F"/>
    <w:rsid w:val="00F241A0"/>
    <w:rsid w:val="00F24423"/>
    <w:rsid w:val="00F244A8"/>
    <w:rsid w:val="00F244BA"/>
    <w:rsid w:val="00F2461E"/>
    <w:rsid w:val="00F2497C"/>
    <w:rsid w:val="00F24B96"/>
    <w:rsid w:val="00F24BA7"/>
    <w:rsid w:val="00F24E79"/>
    <w:rsid w:val="00F2506D"/>
    <w:rsid w:val="00F25125"/>
    <w:rsid w:val="00F2515F"/>
    <w:rsid w:val="00F251C4"/>
    <w:rsid w:val="00F254B4"/>
    <w:rsid w:val="00F25504"/>
    <w:rsid w:val="00F25659"/>
    <w:rsid w:val="00F25988"/>
    <w:rsid w:val="00F25A03"/>
    <w:rsid w:val="00F25D53"/>
    <w:rsid w:val="00F25D90"/>
    <w:rsid w:val="00F25E7D"/>
    <w:rsid w:val="00F2610F"/>
    <w:rsid w:val="00F265CD"/>
    <w:rsid w:val="00F266EF"/>
    <w:rsid w:val="00F26F1C"/>
    <w:rsid w:val="00F270D7"/>
    <w:rsid w:val="00F272E4"/>
    <w:rsid w:val="00F27478"/>
    <w:rsid w:val="00F27567"/>
    <w:rsid w:val="00F27712"/>
    <w:rsid w:val="00F277A9"/>
    <w:rsid w:val="00F2789B"/>
    <w:rsid w:val="00F27BCC"/>
    <w:rsid w:val="00F27FD3"/>
    <w:rsid w:val="00F300B1"/>
    <w:rsid w:val="00F3028D"/>
    <w:rsid w:val="00F302F5"/>
    <w:rsid w:val="00F3068D"/>
    <w:rsid w:val="00F307B2"/>
    <w:rsid w:val="00F3084D"/>
    <w:rsid w:val="00F308BB"/>
    <w:rsid w:val="00F308F4"/>
    <w:rsid w:val="00F3091C"/>
    <w:rsid w:val="00F3093C"/>
    <w:rsid w:val="00F30978"/>
    <w:rsid w:val="00F3098F"/>
    <w:rsid w:val="00F309EB"/>
    <w:rsid w:val="00F30A5F"/>
    <w:rsid w:val="00F30BD7"/>
    <w:rsid w:val="00F30BE1"/>
    <w:rsid w:val="00F30C56"/>
    <w:rsid w:val="00F30DEC"/>
    <w:rsid w:val="00F30E63"/>
    <w:rsid w:val="00F312B0"/>
    <w:rsid w:val="00F31459"/>
    <w:rsid w:val="00F314AA"/>
    <w:rsid w:val="00F31542"/>
    <w:rsid w:val="00F315F6"/>
    <w:rsid w:val="00F3169F"/>
    <w:rsid w:val="00F3194E"/>
    <w:rsid w:val="00F31A3B"/>
    <w:rsid w:val="00F31B25"/>
    <w:rsid w:val="00F31C29"/>
    <w:rsid w:val="00F31FE6"/>
    <w:rsid w:val="00F3200A"/>
    <w:rsid w:val="00F32247"/>
    <w:rsid w:val="00F322F3"/>
    <w:rsid w:val="00F3257E"/>
    <w:rsid w:val="00F32719"/>
    <w:rsid w:val="00F32779"/>
    <w:rsid w:val="00F32968"/>
    <w:rsid w:val="00F32B95"/>
    <w:rsid w:val="00F32D3B"/>
    <w:rsid w:val="00F32D3D"/>
    <w:rsid w:val="00F3311E"/>
    <w:rsid w:val="00F33121"/>
    <w:rsid w:val="00F334A2"/>
    <w:rsid w:val="00F334CC"/>
    <w:rsid w:val="00F33565"/>
    <w:rsid w:val="00F335B3"/>
    <w:rsid w:val="00F335DF"/>
    <w:rsid w:val="00F338FD"/>
    <w:rsid w:val="00F33A05"/>
    <w:rsid w:val="00F33A50"/>
    <w:rsid w:val="00F33AA6"/>
    <w:rsid w:val="00F33BAF"/>
    <w:rsid w:val="00F33C8A"/>
    <w:rsid w:val="00F33DA9"/>
    <w:rsid w:val="00F33E52"/>
    <w:rsid w:val="00F3457D"/>
    <w:rsid w:val="00F34660"/>
    <w:rsid w:val="00F346FC"/>
    <w:rsid w:val="00F347CD"/>
    <w:rsid w:val="00F34A1A"/>
    <w:rsid w:val="00F34B80"/>
    <w:rsid w:val="00F34E6E"/>
    <w:rsid w:val="00F34F52"/>
    <w:rsid w:val="00F35101"/>
    <w:rsid w:val="00F35250"/>
    <w:rsid w:val="00F35355"/>
    <w:rsid w:val="00F355B4"/>
    <w:rsid w:val="00F355D1"/>
    <w:rsid w:val="00F35600"/>
    <w:rsid w:val="00F35620"/>
    <w:rsid w:val="00F3569F"/>
    <w:rsid w:val="00F356F4"/>
    <w:rsid w:val="00F35850"/>
    <w:rsid w:val="00F35AD0"/>
    <w:rsid w:val="00F35D6C"/>
    <w:rsid w:val="00F35E59"/>
    <w:rsid w:val="00F35E6E"/>
    <w:rsid w:val="00F35F13"/>
    <w:rsid w:val="00F360FF"/>
    <w:rsid w:val="00F36176"/>
    <w:rsid w:val="00F36389"/>
    <w:rsid w:val="00F3652F"/>
    <w:rsid w:val="00F3656D"/>
    <w:rsid w:val="00F365A2"/>
    <w:rsid w:val="00F36603"/>
    <w:rsid w:val="00F3662A"/>
    <w:rsid w:val="00F36795"/>
    <w:rsid w:val="00F36871"/>
    <w:rsid w:val="00F368CB"/>
    <w:rsid w:val="00F36988"/>
    <w:rsid w:val="00F36A04"/>
    <w:rsid w:val="00F36A19"/>
    <w:rsid w:val="00F36B6A"/>
    <w:rsid w:val="00F36B86"/>
    <w:rsid w:val="00F36CBF"/>
    <w:rsid w:val="00F36D03"/>
    <w:rsid w:val="00F36D78"/>
    <w:rsid w:val="00F36DE1"/>
    <w:rsid w:val="00F36E74"/>
    <w:rsid w:val="00F36EB1"/>
    <w:rsid w:val="00F36EF1"/>
    <w:rsid w:val="00F36FB7"/>
    <w:rsid w:val="00F3704D"/>
    <w:rsid w:val="00F370B2"/>
    <w:rsid w:val="00F370FB"/>
    <w:rsid w:val="00F37479"/>
    <w:rsid w:val="00F377AE"/>
    <w:rsid w:val="00F37821"/>
    <w:rsid w:val="00F3782A"/>
    <w:rsid w:val="00F378B4"/>
    <w:rsid w:val="00F37BA2"/>
    <w:rsid w:val="00F37BBC"/>
    <w:rsid w:val="00F37EFC"/>
    <w:rsid w:val="00F37F72"/>
    <w:rsid w:val="00F40046"/>
    <w:rsid w:val="00F4006E"/>
    <w:rsid w:val="00F4020F"/>
    <w:rsid w:val="00F4043E"/>
    <w:rsid w:val="00F4055B"/>
    <w:rsid w:val="00F4057D"/>
    <w:rsid w:val="00F40741"/>
    <w:rsid w:val="00F40905"/>
    <w:rsid w:val="00F409C1"/>
    <w:rsid w:val="00F409D9"/>
    <w:rsid w:val="00F40A4E"/>
    <w:rsid w:val="00F40B3C"/>
    <w:rsid w:val="00F40C60"/>
    <w:rsid w:val="00F40CD3"/>
    <w:rsid w:val="00F40FEA"/>
    <w:rsid w:val="00F4112E"/>
    <w:rsid w:val="00F4114B"/>
    <w:rsid w:val="00F4120F"/>
    <w:rsid w:val="00F41221"/>
    <w:rsid w:val="00F4126F"/>
    <w:rsid w:val="00F4137A"/>
    <w:rsid w:val="00F4178A"/>
    <w:rsid w:val="00F4192A"/>
    <w:rsid w:val="00F41A46"/>
    <w:rsid w:val="00F41B64"/>
    <w:rsid w:val="00F41B69"/>
    <w:rsid w:val="00F41BF1"/>
    <w:rsid w:val="00F41D5D"/>
    <w:rsid w:val="00F41E91"/>
    <w:rsid w:val="00F41F0C"/>
    <w:rsid w:val="00F41FDB"/>
    <w:rsid w:val="00F4231C"/>
    <w:rsid w:val="00F42712"/>
    <w:rsid w:val="00F4272D"/>
    <w:rsid w:val="00F42785"/>
    <w:rsid w:val="00F42816"/>
    <w:rsid w:val="00F4290B"/>
    <w:rsid w:val="00F42C24"/>
    <w:rsid w:val="00F42D3F"/>
    <w:rsid w:val="00F42E92"/>
    <w:rsid w:val="00F43093"/>
    <w:rsid w:val="00F431F5"/>
    <w:rsid w:val="00F432EE"/>
    <w:rsid w:val="00F43353"/>
    <w:rsid w:val="00F43386"/>
    <w:rsid w:val="00F434BF"/>
    <w:rsid w:val="00F4398C"/>
    <w:rsid w:val="00F43EA1"/>
    <w:rsid w:val="00F43F31"/>
    <w:rsid w:val="00F43FA8"/>
    <w:rsid w:val="00F440CC"/>
    <w:rsid w:val="00F441D5"/>
    <w:rsid w:val="00F4423D"/>
    <w:rsid w:val="00F444AC"/>
    <w:rsid w:val="00F44B3D"/>
    <w:rsid w:val="00F44BDA"/>
    <w:rsid w:val="00F44CEE"/>
    <w:rsid w:val="00F44DF3"/>
    <w:rsid w:val="00F45032"/>
    <w:rsid w:val="00F45282"/>
    <w:rsid w:val="00F452D7"/>
    <w:rsid w:val="00F4540B"/>
    <w:rsid w:val="00F4548A"/>
    <w:rsid w:val="00F4571F"/>
    <w:rsid w:val="00F45AFD"/>
    <w:rsid w:val="00F45CA5"/>
    <w:rsid w:val="00F45D51"/>
    <w:rsid w:val="00F45D7B"/>
    <w:rsid w:val="00F45FA7"/>
    <w:rsid w:val="00F45FFC"/>
    <w:rsid w:val="00F460D6"/>
    <w:rsid w:val="00F46572"/>
    <w:rsid w:val="00F46785"/>
    <w:rsid w:val="00F46844"/>
    <w:rsid w:val="00F46AB4"/>
    <w:rsid w:val="00F46B1E"/>
    <w:rsid w:val="00F46B80"/>
    <w:rsid w:val="00F46B8D"/>
    <w:rsid w:val="00F46D31"/>
    <w:rsid w:val="00F46DFF"/>
    <w:rsid w:val="00F46F4F"/>
    <w:rsid w:val="00F46F9B"/>
    <w:rsid w:val="00F470AD"/>
    <w:rsid w:val="00F472F1"/>
    <w:rsid w:val="00F47486"/>
    <w:rsid w:val="00F474B4"/>
    <w:rsid w:val="00F47583"/>
    <w:rsid w:val="00F47B3A"/>
    <w:rsid w:val="00F47CF3"/>
    <w:rsid w:val="00F47D6E"/>
    <w:rsid w:val="00F47E6D"/>
    <w:rsid w:val="00F47EC3"/>
    <w:rsid w:val="00F47F44"/>
    <w:rsid w:val="00F500E8"/>
    <w:rsid w:val="00F501F9"/>
    <w:rsid w:val="00F50334"/>
    <w:rsid w:val="00F50421"/>
    <w:rsid w:val="00F5043A"/>
    <w:rsid w:val="00F5049A"/>
    <w:rsid w:val="00F50C17"/>
    <w:rsid w:val="00F50C7D"/>
    <w:rsid w:val="00F50D89"/>
    <w:rsid w:val="00F50EDE"/>
    <w:rsid w:val="00F50EEC"/>
    <w:rsid w:val="00F51026"/>
    <w:rsid w:val="00F510BA"/>
    <w:rsid w:val="00F51123"/>
    <w:rsid w:val="00F512F0"/>
    <w:rsid w:val="00F513DB"/>
    <w:rsid w:val="00F514B3"/>
    <w:rsid w:val="00F5150E"/>
    <w:rsid w:val="00F515E1"/>
    <w:rsid w:val="00F5161E"/>
    <w:rsid w:val="00F516D6"/>
    <w:rsid w:val="00F5177C"/>
    <w:rsid w:val="00F51783"/>
    <w:rsid w:val="00F51950"/>
    <w:rsid w:val="00F51A48"/>
    <w:rsid w:val="00F51AF5"/>
    <w:rsid w:val="00F51BE0"/>
    <w:rsid w:val="00F51E80"/>
    <w:rsid w:val="00F5215C"/>
    <w:rsid w:val="00F5219C"/>
    <w:rsid w:val="00F52433"/>
    <w:rsid w:val="00F52547"/>
    <w:rsid w:val="00F52567"/>
    <w:rsid w:val="00F52585"/>
    <w:rsid w:val="00F526C0"/>
    <w:rsid w:val="00F5274A"/>
    <w:rsid w:val="00F52932"/>
    <w:rsid w:val="00F52A33"/>
    <w:rsid w:val="00F52A7F"/>
    <w:rsid w:val="00F52B96"/>
    <w:rsid w:val="00F52BB5"/>
    <w:rsid w:val="00F52D59"/>
    <w:rsid w:val="00F52D69"/>
    <w:rsid w:val="00F52E36"/>
    <w:rsid w:val="00F52FFE"/>
    <w:rsid w:val="00F530FC"/>
    <w:rsid w:val="00F532E2"/>
    <w:rsid w:val="00F53418"/>
    <w:rsid w:val="00F53569"/>
    <w:rsid w:val="00F5357F"/>
    <w:rsid w:val="00F535B1"/>
    <w:rsid w:val="00F535EA"/>
    <w:rsid w:val="00F536C7"/>
    <w:rsid w:val="00F537AF"/>
    <w:rsid w:val="00F538B8"/>
    <w:rsid w:val="00F53A68"/>
    <w:rsid w:val="00F53B95"/>
    <w:rsid w:val="00F53BE1"/>
    <w:rsid w:val="00F53C8E"/>
    <w:rsid w:val="00F53D32"/>
    <w:rsid w:val="00F53E0E"/>
    <w:rsid w:val="00F53E8B"/>
    <w:rsid w:val="00F54073"/>
    <w:rsid w:val="00F54271"/>
    <w:rsid w:val="00F54361"/>
    <w:rsid w:val="00F54371"/>
    <w:rsid w:val="00F54467"/>
    <w:rsid w:val="00F546AB"/>
    <w:rsid w:val="00F548D2"/>
    <w:rsid w:val="00F549A9"/>
    <w:rsid w:val="00F54B1B"/>
    <w:rsid w:val="00F54C4C"/>
    <w:rsid w:val="00F54E0A"/>
    <w:rsid w:val="00F54FAA"/>
    <w:rsid w:val="00F5510F"/>
    <w:rsid w:val="00F5533F"/>
    <w:rsid w:val="00F5535E"/>
    <w:rsid w:val="00F5542C"/>
    <w:rsid w:val="00F55445"/>
    <w:rsid w:val="00F55539"/>
    <w:rsid w:val="00F5554C"/>
    <w:rsid w:val="00F55673"/>
    <w:rsid w:val="00F556FC"/>
    <w:rsid w:val="00F5573B"/>
    <w:rsid w:val="00F55D88"/>
    <w:rsid w:val="00F55DB1"/>
    <w:rsid w:val="00F55E55"/>
    <w:rsid w:val="00F55E75"/>
    <w:rsid w:val="00F55EBA"/>
    <w:rsid w:val="00F55F55"/>
    <w:rsid w:val="00F55FBB"/>
    <w:rsid w:val="00F56150"/>
    <w:rsid w:val="00F563AC"/>
    <w:rsid w:val="00F5641B"/>
    <w:rsid w:val="00F5662C"/>
    <w:rsid w:val="00F566B5"/>
    <w:rsid w:val="00F5672D"/>
    <w:rsid w:val="00F56768"/>
    <w:rsid w:val="00F567B3"/>
    <w:rsid w:val="00F56CC9"/>
    <w:rsid w:val="00F56E4D"/>
    <w:rsid w:val="00F57260"/>
    <w:rsid w:val="00F5736F"/>
    <w:rsid w:val="00F573A8"/>
    <w:rsid w:val="00F57468"/>
    <w:rsid w:val="00F57469"/>
    <w:rsid w:val="00F57650"/>
    <w:rsid w:val="00F5780A"/>
    <w:rsid w:val="00F57C56"/>
    <w:rsid w:val="00F57DDF"/>
    <w:rsid w:val="00F57FC2"/>
    <w:rsid w:val="00F60050"/>
    <w:rsid w:val="00F6008F"/>
    <w:rsid w:val="00F600CF"/>
    <w:rsid w:val="00F60585"/>
    <w:rsid w:val="00F605E6"/>
    <w:rsid w:val="00F60780"/>
    <w:rsid w:val="00F6081F"/>
    <w:rsid w:val="00F60856"/>
    <w:rsid w:val="00F60A15"/>
    <w:rsid w:val="00F60A98"/>
    <w:rsid w:val="00F60C6F"/>
    <w:rsid w:val="00F60CCF"/>
    <w:rsid w:val="00F60EA1"/>
    <w:rsid w:val="00F61005"/>
    <w:rsid w:val="00F610CB"/>
    <w:rsid w:val="00F6114C"/>
    <w:rsid w:val="00F611AE"/>
    <w:rsid w:val="00F61265"/>
    <w:rsid w:val="00F6138D"/>
    <w:rsid w:val="00F614A7"/>
    <w:rsid w:val="00F6161E"/>
    <w:rsid w:val="00F616E7"/>
    <w:rsid w:val="00F61788"/>
    <w:rsid w:val="00F61999"/>
    <w:rsid w:val="00F61A47"/>
    <w:rsid w:val="00F61AEF"/>
    <w:rsid w:val="00F61D13"/>
    <w:rsid w:val="00F62150"/>
    <w:rsid w:val="00F62185"/>
    <w:rsid w:val="00F6220C"/>
    <w:rsid w:val="00F6221A"/>
    <w:rsid w:val="00F62296"/>
    <w:rsid w:val="00F6249D"/>
    <w:rsid w:val="00F6254E"/>
    <w:rsid w:val="00F625DF"/>
    <w:rsid w:val="00F626B0"/>
    <w:rsid w:val="00F626D2"/>
    <w:rsid w:val="00F62762"/>
    <w:rsid w:val="00F62A36"/>
    <w:rsid w:val="00F62B3E"/>
    <w:rsid w:val="00F62EE4"/>
    <w:rsid w:val="00F62F07"/>
    <w:rsid w:val="00F62F11"/>
    <w:rsid w:val="00F630B4"/>
    <w:rsid w:val="00F6311B"/>
    <w:rsid w:val="00F63143"/>
    <w:rsid w:val="00F63181"/>
    <w:rsid w:val="00F631C9"/>
    <w:rsid w:val="00F6327D"/>
    <w:rsid w:val="00F63884"/>
    <w:rsid w:val="00F639BF"/>
    <w:rsid w:val="00F63A43"/>
    <w:rsid w:val="00F63D5D"/>
    <w:rsid w:val="00F63EAB"/>
    <w:rsid w:val="00F63FB0"/>
    <w:rsid w:val="00F63FD7"/>
    <w:rsid w:val="00F6424C"/>
    <w:rsid w:val="00F642A9"/>
    <w:rsid w:val="00F64320"/>
    <w:rsid w:val="00F64497"/>
    <w:rsid w:val="00F645CA"/>
    <w:rsid w:val="00F646E3"/>
    <w:rsid w:val="00F64ADD"/>
    <w:rsid w:val="00F64B86"/>
    <w:rsid w:val="00F64C99"/>
    <w:rsid w:val="00F64D3C"/>
    <w:rsid w:val="00F64D92"/>
    <w:rsid w:val="00F64FEA"/>
    <w:rsid w:val="00F65321"/>
    <w:rsid w:val="00F654D6"/>
    <w:rsid w:val="00F655FE"/>
    <w:rsid w:val="00F65901"/>
    <w:rsid w:val="00F65A7B"/>
    <w:rsid w:val="00F65B4D"/>
    <w:rsid w:val="00F65C28"/>
    <w:rsid w:val="00F65C34"/>
    <w:rsid w:val="00F65DBB"/>
    <w:rsid w:val="00F65DEC"/>
    <w:rsid w:val="00F660A6"/>
    <w:rsid w:val="00F66184"/>
    <w:rsid w:val="00F6627E"/>
    <w:rsid w:val="00F6635C"/>
    <w:rsid w:val="00F66374"/>
    <w:rsid w:val="00F66410"/>
    <w:rsid w:val="00F664F5"/>
    <w:rsid w:val="00F6657F"/>
    <w:rsid w:val="00F665E6"/>
    <w:rsid w:val="00F6660C"/>
    <w:rsid w:val="00F66E90"/>
    <w:rsid w:val="00F66F45"/>
    <w:rsid w:val="00F66F76"/>
    <w:rsid w:val="00F6714F"/>
    <w:rsid w:val="00F671FE"/>
    <w:rsid w:val="00F672C7"/>
    <w:rsid w:val="00F6739F"/>
    <w:rsid w:val="00F674BA"/>
    <w:rsid w:val="00F67573"/>
    <w:rsid w:val="00F676CD"/>
    <w:rsid w:val="00F6791C"/>
    <w:rsid w:val="00F6791D"/>
    <w:rsid w:val="00F67A10"/>
    <w:rsid w:val="00F67A9C"/>
    <w:rsid w:val="00F67CDB"/>
    <w:rsid w:val="00F67E1C"/>
    <w:rsid w:val="00F70026"/>
    <w:rsid w:val="00F700CD"/>
    <w:rsid w:val="00F7011C"/>
    <w:rsid w:val="00F7018C"/>
    <w:rsid w:val="00F701B0"/>
    <w:rsid w:val="00F70311"/>
    <w:rsid w:val="00F7032C"/>
    <w:rsid w:val="00F703B2"/>
    <w:rsid w:val="00F70515"/>
    <w:rsid w:val="00F70562"/>
    <w:rsid w:val="00F70594"/>
    <w:rsid w:val="00F70684"/>
    <w:rsid w:val="00F706D3"/>
    <w:rsid w:val="00F706E5"/>
    <w:rsid w:val="00F7085D"/>
    <w:rsid w:val="00F709E2"/>
    <w:rsid w:val="00F70B76"/>
    <w:rsid w:val="00F70CE9"/>
    <w:rsid w:val="00F70EF4"/>
    <w:rsid w:val="00F70FA0"/>
    <w:rsid w:val="00F70FE8"/>
    <w:rsid w:val="00F713BB"/>
    <w:rsid w:val="00F71406"/>
    <w:rsid w:val="00F71438"/>
    <w:rsid w:val="00F714A3"/>
    <w:rsid w:val="00F714B5"/>
    <w:rsid w:val="00F71629"/>
    <w:rsid w:val="00F718EC"/>
    <w:rsid w:val="00F718ED"/>
    <w:rsid w:val="00F71923"/>
    <w:rsid w:val="00F71A1C"/>
    <w:rsid w:val="00F71CB5"/>
    <w:rsid w:val="00F71D4A"/>
    <w:rsid w:val="00F7202C"/>
    <w:rsid w:val="00F72235"/>
    <w:rsid w:val="00F72679"/>
    <w:rsid w:val="00F727C4"/>
    <w:rsid w:val="00F72A6D"/>
    <w:rsid w:val="00F72AB1"/>
    <w:rsid w:val="00F72AE4"/>
    <w:rsid w:val="00F72AE9"/>
    <w:rsid w:val="00F72E22"/>
    <w:rsid w:val="00F7305D"/>
    <w:rsid w:val="00F73098"/>
    <w:rsid w:val="00F7315D"/>
    <w:rsid w:val="00F73205"/>
    <w:rsid w:val="00F7325A"/>
    <w:rsid w:val="00F73590"/>
    <w:rsid w:val="00F735FC"/>
    <w:rsid w:val="00F73633"/>
    <w:rsid w:val="00F7363D"/>
    <w:rsid w:val="00F73817"/>
    <w:rsid w:val="00F73BC5"/>
    <w:rsid w:val="00F73CDE"/>
    <w:rsid w:val="00F73D27"/>
    <w:rsid w:val="00F73F44"/>
    <w:rsid w:val="00F741F8"/>
    <w:rsid w:val="00F74715"/>
    <w:rsid w:val="00F748D6"/>
    <w:rsid w:val="00F749BB"/>
    <w:rsid w:val="00F74B59"/>
    <w:rsid w:val="00F74B70"/>
    <w:rsid w:val="00F74BE2"/>
    <w:rsid w:val="00F74D19"/>
    <w:rsid w:val="00F74E93"/>
    <w:rsid w:val="00F74EF0"/>
    <w:rsid w:val="00F750D7"/>
    <w:rsid w:val="00F753F1"/>
    <w:rsid w:val="00F75449"/>
    <w:rsid w:val="00F7557E"/>
    <w:rsid w:val="00F75667"/>
    <w:rsid w:val="00F757F5"/>
    <w:rsid w:val="00F75954"/>
    <w:rsid w:val="00F759DE"/>
    <w:rsid w:val="00F75A8A"/>
    <w:rsid w:val="00F75AE3"/>
    <w:rsid w:val="00F75D16"/>
    <w:rsid w:val="00F75D6E"/>
    <w:rsid w:val="00F75FFD"/>
    <w:rsid w:val="00F76033"/>
    <w:rsid w:val="00F76136"/>
    <w:rsid w:val="00F76161"/>
    <w:rsid w:val="00F7617E"/>
    <w:rsid w:val="00F761E1"/>
    <w:rsid w:val="00F76437"/>
    <w:rsid w:val="00F76440"/>
    <w:rsid w:val="00F76658"/>
    <w:rsid w:val="00F76743"/>
    <w:rsid w:val="00F769BF"/>
    <w:rsid w:val="00F76AB4"/>
    <w:rsid w:val="00F76ED4"/>
    <w:rsid w:val="00F77157"/>
    <w:rsid w:val="00F77160"/>
    <w:rsid w:val="00F77187"/>
    <w:rsid w:val="00F771F0"/>
    <w:rsid w:val="00F77340"/>
    <w:rsid w:val="00F77344"/>
    <w:rsid w:val="00F7734C"/>
    <w:rsid w:val="00F773F8"/>
    <w:rsid w:val="00F775BB"/>
    <w:rsid w:val="00F7760A"/>
    <w:rsid w:val="00F7768A"/>
    <w:rsid w:val="00F77815"/>
    <w:rsid w:val="00F77AE9"/>
    <w:rsid w:val="00F77B02"/>
    <w:rsid w:val="00F77B88"/>
    <w:rsid w:val="00F77C33"/>
    <w:rsid w:val="00F77C70"/>
    <w:rsid w:val="00F77CD9"/>
    <w:rsid w:val="00F77ED9"/>
    <w:rsid w:val="00F77EF1"/>
    <w:rsid w:val="00F77F81"/>
    <w:rsid w:val="00F8008F"/>
    <w:rsid w:val="00F800A4"/>
    <w:rsid w:val="00F80171"/>
    <w:rsid w:val="00F80269"/>
    <w:rsid w:val="00F80305"/>
    <w:rsid w:val="00F80337"/>
    <w:rsid w:val="00F80433"/>
    <w:rsid w:val="00F80522"/>
    <w:rsid w:val="00F80598"/>
    <w:rsid w:val="00F80602"/>
    <w:rsid w:val="00F80617"/>
    <w:rsid w:val="00F80645"/>
    <w:rsid w:val="00F80724"/>
    <w:rsid w:val="00F80822"/>
    <w:rsid w:val="00F809AD"/>
    <w:rsid w:val="00F80A94"/>
    <w:rsid w:val="00F80D0A"/>
    <w:rsid w:val="00F80E44"/>
    <w:rsid w:val="00F80FBD"/>
    <w:rsid w:val="00F81326"/>
    <w:rsid w:val="00F81333"/>
    <w:rsid w:val="00F8138A"/>
    <w:rsid w:val="00F81471"/>
    <w:rsid w:val="00F81533"/>
    <w:rsid w:val="00F81583"/>
    <w:rsid w:val="00F817CC"/>
    <w:rsid w:val="00F817FA"/>
    <w:rsid w:val="00F81BE2"/>
    <w:rsid w:val="00F81C92"/>
    <w:rsid w:val="00F81DA7"/>
    <w:rsid w:val="00F81E92"/>
    <w:rsid w:val="00F81EA2"/>
    <w:rsid w:val="00F81F9C"/>
    <w:rsid w:val="00F81FA6"/>
    <w:rsid w:val="00F81FEC"/>
    <w:rsid w:val="00F8217E"/>
    <w:rsid w:val="00F82254"/>
    <w:rsid w:val="00F82328"/>
    <w:rsid w:val="00F8234C"/>
    <w:rsid w:val="00F824E0"/>
    <w:rsid w:val="00F82633"/>
    <w:rsid w:val="00F8273F"/>
    <w:rsid w:val="00F827AE"/>
    <w:rsid w:val="00F8296B"/>
    <w:rsid w:val="00F829B7"/>
    <w:rsid w:val="00F82B5B"/>
    <w:rsid w:val="00F82B5C"/>
    <w:rsid w:val="00F82BEA"/>
    <w:rsid w:val="00F82C25"/>
    <w:rsid w:val="00F82C65"/>
    <w:rsid w:val="00F82C79"/>
    <w:rsid w:val="00F82DA6"/>
    <w:rsid w:val="00F82E0C"/>
    <w:rsid w:val="00F82E78"/>
    <w:rsid w:val="00F82F91"/>
    <w:rsid w:val="00F83262"/>
    <w:rsid w:val="00F833BD"/>
    <w:rsid w:val="00F83635"/>
    <w:rsid w:val="00F83BB6"/>
    <w:rsid w:val="00F83C28"/>
    <w:rsid w:val="00F83CF9"/>
    <w:rsid w:val="00F83D52"/>
    <w:rsid w:val="00F83D8C"/>
    <w:rsid w:val="00F83F03"/>
    <w:rsid w:val="00F83F14"/>
    <w:rsid w:val="00F83F5C"/>
    <w:rsid w:val="00F84073"/>
    <w:rsid w:val="00F8413E"/>
    <w:rsid w:val="00F84173"/>
    <w:rsid w:val="00F841E4"/>
    <w:rsid w:val="00F842B1"/>
    <w:rsid w:val="00F844D0"/>
    <w:rsid w:val="00F84943"/>
    <w:rsid w:val="00F849DC"/>
    <w:rsid w:val="00F84AA6"/>
    <w:rsid w:val="00F84CB0"/>
    <w:rsid w:val="00F84D24"/>
    <w:rsid w:val="00F84F67"/>
    <w:rsid w:val="00F8508E"/>
    <w:rsid w:val="00F8573C"/>
    <w:rsid w:val="00F857DA"/>
    <w:rsid w:val="00F85B15"/>
    <w:rsid w:val="00F85C14"/>
    <w:rsid w:val="00F86115"/>
    <w:rsid w:val="00F8619F"/>
    <w:rsid w:val="00F861D9"/>
    <w:rsid w:val="00F86970"/>
    <w:rsid w:val="00F86BA6"/>
    <w:rsid w:val="00F86BD0"/>
    <w:rsid w:val="00F86BD6"/>
    <w:rsid w:val="00F86D2F"/>
    <w:rsid w:val="00F86D4E"/>
    <w:rsid w:val="00F86D4F"/>
    <w:rsid w:val="00F86DB5"/>
    <w:rsid w:val="00F86DBC"/>
    <w:rsid w:val="00F86DBE"/>
    <w:rsid w:val="00F86FE7"/>
    <w:rsid w:val="00F87109"/>
    <w:rsid w:val="00F8717B"/>
    <w:rsid w:val="00F8749D"/>
    <w:rsid w:val="00F875E4"/>
    <w:rsid w:val="00F875FD"/>
    <w:rsid w:val="00F87682"/>
    <w:rsid w:val="00F87753"/>
    <w:rsid w:val="00F87A4C"/>
    <w:rsid w:val="00F87B83"/>
    <w:rsid w:val="00F87C84"/>
    <w:rsid w:val="00F87E42"/>
    <w:rsid w:val="00F90006"/>
    <w:rsid w:val="00F902D4"/>
    <w:rsid w:val="00F902E3"/>
    <w:rsid w:val="00F90383"/>
    <w:rsid w:val="00F90495"/>
    <w:rsid w:val="00F90504"/>
    <w:rsid w:val="00F9051D"/>
    <w:rsid w:val="00F9066B"/>
    <w:rsid w:val="00F90771"/>
    <w:rsid w:val="00F909E8"/>
    <w:rsid w:val="00F90A7B"/>
    <w:rsid w:val="00F90B9C"/>
    <w:rsid w:val="00F90CAC"/>
    <w:rsid w:val="00F90CBB"/>
    <w:rsid w:val="00F90D5F"/>
    <w:rsid w:val="00F90DED"/>
    <w:rsid w:val="00F911BC"/>
    <w:rsid w:val="00F911C2"/>
    <w:rsid w:val="00F912E6"/>
    <w:rsid w:val="00F912F5"/>
    <w:rsid w:val="00F9130C"/>
    <w:rsid w:val="00F9132E"/>
    <w:rsid w:val="00F9140E"/>
    <w:rsid w:val="00F91468"/>
    <w:rsid w:val="00F9153B"/>
    <w:rsid w:val="00F915F5"/>
    <w:rsid w:val="00F91753"/>
    <w:rsid w:val="00F9182A"/>
    <w:rsid w:val="00F91A0E"/>
    <w:rsid w:val="00F91A6D"/>
    <w:rsid w:val="00F91D81"/>
    <w:rsid w:val="00F91F7A"/>
    <w:rsid w:val="00F9200E"/>
    <w:rsid w:val="00F9210E"/>
    <w:rsid w:val="00F92201"/>
    <w:rsid w:val="00F92785"/>
    <w:rsid w:val="00F927BF"/>
    <w:rsid w:val="00F927F7"/>
    <w:rsid w:val="00F928A1"/>
    <w:rsid w:val="00F92937"/>
    <w:rsid w:val="00F92C2C"/>
    <w:rsid w:val="00F92C76"/>
    <w:rsid w:val="00F92C86"/>
    <w:rsid w:val="00F92DEF"/>
    <w:rsid w:val="00F92F9D"/>
    <w:rsid w:val="00F92FF2"/>
    <w:rsid w:val="00F930A6"/>
    <w:rsid w:val="00F93153"/>
    <w:rsid w:val="00F93304"/>
    <w:rsid w:val="00F933C3"/>
    <w:rsid w:val="00F934A3"/>
    <w:rsid w:val="00F934AF"/>
    <w:rsid w:val="00F935D0"/>
    <w:rsid w:val="00F935DD"/>
    <w:rsid w:val="00F93B13"/>
    <w:rsid w:val="00F93D11"/>
    <w:rsid w:val="00F93D4A"/>
    <w:rsid w:val="00F93D95"/>
    <w:rsid w:val="00F93E92"/>
    <w:rsid w:val="00F93F12"/>
    <w:rsid w:val="00F9404B"/>
    <w:rsid w:val="00F94133"/>
    <w:rsid w:val="00F94342"/>
    <w:rsid w:val="00F9466E"/>
    <w:rsid w:val="00F94810"/>
    <w:rsid w:val="00F94863"/>
    <w:rsid w:val="00F9489F"/>
    <w:rsid w:val="00F94962"/>
    <w:rsid w:val="00F949D6"/>
    <w:rsid w:val="00F94AC8"/>
    <w:rsid w:val="00F94DA6"/>
    <w:rsid w:val="00F94E22"/>
    <w:rsid w:val="00F94FA7"/>
    <w:rsid w:val="00F95033"/>
    <w:rsid w:val="00F9518E"/>
    <w:rsid w:val="00F95618"/>
    <w:rsid w:val="00F95761"/>
    <w:rsid w:val="00F95763"/>
    <w:rsid w:val="00F9577C"/>
    <w:rsid w:val="00F9583D"/>
    <w:rsid w:val="00F9597F"/>
    <w:rsid w:val="00F95A69"/>
    <w:rsid w:val="00F95A95"/>
    <w:rsid w:val="00F95ADD"/>
    <w:rsid w:val="00F95B50"/>
    <w:rsid w:val="00F95BE5"/>
    <w:rsid w:val="00F95D3E"/>
    <w:rsid w:val="00F95D7D"/>
    <w:rsid w:val="00F95DBF"/>
    <w:rsid w:val="00F9611E"/>
    <w:rsid w:val="00F96121"/>
    <w:rsid w:val="00F962FA"/>
    <w:rsid w:val="00F9633F"/>
    <w:rsid w:val="00F96464"/>
    <w:rsid w:val="00F96477"/>
    <w:rsid w:val="00F96510"/>
    <w:rsid w:val="00F965A2"/>
    <w:rsid w:val="00F9661A"/>
    <w:rsid w:val="00F96813"/>
    <w:rsid w:val="00F96899"/>
    <w:rsid w:val="00F96A76"/>
    <w:rsid w:val="00F96B0D"/>
    <w:rsid w:val="00F96D73"/>
    <w:rsid w:val="00F96DAD"/>
    <w:rsid w:val="00F97032"/>
    <w:rsid w:val="00F971FE"/>
    <w:rsid w:val="00F97203"/>
    <w:rsid w:val="00F97231"/>
    <w:rsid w:val="00F9733A"/>
    <w:rsid w:val="00F973F2"/>
    <w:rsid w:val="00F97666"/>
    <w:rsid w:val="00F9783B"/>
    <w:rsid w:val="00F97874"/>
    <w:rsid w:val="00F97B12"/>
    <w:rsid w:val="00F97CDC"/>
    <w:rsid w:val="00F97DF4"/>
    <w:rsid w:val="00F97E72"/>
    <w:rsid w:val="00F97E95"/>
    <w:rsid w:val="00F97EEE"/>
    <w:rsid w:val="00FA003E"/>
    <w:rsid w:val="00FA00D2"/>
    <w:rsid w:val="00FA0309"/>
    <w:rsid w:val="00FA03DC"/>
    <w:rsid w:val="00FA0418"/>
    <w:rsid w:val="00FA0466"/>
    <w:rsid w:val="00FA0523"/>
    <w:rsid w:val="00FA0656"/>
    <w:rsid w:val="00FA0A17"/>
    <w:rsid w:val="00FA0B23"/>
    <w:rsid w:val="00FA0FE2"/>
    <w:rsid w:val="00FA1375"/>
    <w:rsid w:val="00FA16E1"/>
    <w:rsid w:val="00FA17AC"/>
    <w:rsid w:val="00FA17D6"/>
    <w:rsid w:val="00FA17DF"/>
    <w:rsid w:val="00FA1891"/>
    <w:rsid w:val="00FA193C"/>
    <w:rsid w:val="00FA193D"/>
    <w:rsid w:val="00FA1BFF"/>
    <w:rsid w:val="00FA1F5B"/>
    <w:rsid w:val="00FA209F"/>
    <w:rsid w:val="00FA20B7"/>
    <w:rsid w:val="00FA227A"/>
    <w:rsid w:val="00FA2691"/>
    <w:rsid w:val="00FA26F2"/>
    <w:rsid w:val="00FA2865"/>
    <w:rsid w:val="00FA289F"/>
    <w:rsid w:val="00FA28BA"/>
    <w:rsid w:val="00FA29B7"/>
    <w:rsid w:val="00FA2C17"/>
    <w:rsid w:val="00FA2C2D"/>
    <w:rsid w:val="00FA30B2"/>
    <w:rsid w:val="00FA3292"/>
    <w:rsid w:val="00FA34A8"/>
    <w:rsid w:val="00FA35D7"/>
    <w:rsid w:val="00FA37B8"/>
    <w:rsid w:val="00FA37D0"/>
    <w:rsid w:val="00FA3AB8"/>
    <w:rsid w:val="00FA404A"/>
    <w:rsid w:val="00FA41C3"/>
    <w:rsid w:val="00FA4442"/>
    <w:rsid w:val="00FA4958"/>
    <w:rsid w:val="00FA4A8A"/>
    <w:rsid w:val="00FA4AB4"/>
    <w:rsid w:val="00FA4B7B"/>
    <w:rsid w:val="00FA4B9D"/>
    <w:rsid w:val="00FA4D12"/>
    <w:rsid w:val="00FA51B5"/>
    <w:rsid w:val="00FA537C"/>
    <w:rsid w:val="00FA55BD"/>
    <w:rsid w:val="00FA57B6"/>
    <w:rsid w:val="00FA590C"/>
    <w:rsid w:val="00FA59D3"/>
    <w:rsid w:val="00FA5B0E"/>
    <w:rsid w:val="00FA5E0C"/>
    <w:rsid w:val="00FA6055"/>
    <w:rsid w:val="00FA618D"/>
    <w:rsid w:val="00FA6215"/>
    <w:rsid w:val="00FA62AD"/>
    <w:rsid w:val="00FA6411"/>
    <w:rsid w:val="00FA67A5"/>
    <w:rsid w:val="00FA699B"/>
    <w:rsid w:val="00FA6DC7"/>
    <w:rsid w:val="00FA6E39"/>
    <w:rsid w:val="00FA6EE5"/>
    <w:rsid w:val="00FA6FE9"/>
    <w:rsid w:val="00FA7012"/>
    <w:rsid w:val="00FA708B"/>
    <w:rsid w:val="00FA7410"/>
    <w:rsid w:val="00FA744C"/>
    <w:rsid w:val="00FA74EB"/>
    <w:rsid w:val="00FA77CA"/>
    <w:rsid w:val="00FA77E4"/>
    <w:rsid w:val="00FA78FE"/>
    <w:rsid w:val="00FA791D"/>
    <w:rsid w:val="00FA7B36"/>
    <w:rsid w:val="00FA7B9C"/>
    <w:rsid w:val="00FA7CB0"/>
    <w:rsid w:val="00FA7E16"/>
    <w:rsid w:val="00FA7FA6"/>
    <w:rsid w:val="00FB0097"/>
    <w:rsid w:val="00FB00F6"/>
    <w:rsid w:val="00FB0103"/>
    <w:rsid w:val="00FB0146"/>
    <w:rsid w:val="00FB015A"/>
    <w:rsid w:val="00FB05D0"/>
    <w:rsid w:val="00FB0981"/>
    <w:rsid w:val="00FB0B32"/>
    <w:rsid w:val="00FB0B87"/>
    <w:rsid w:val="00FB0C2E"/>
    <w:rsid w:val="00FB0C6C"/>
    <w:rsid w:val="00FB0D92"/>
    <w:rsid w:val="00FB0E1D"/>
    <w:rsid w:val="00FB0EDE"/>
    <w:rsid w:val="00FB13DF"/>
    <w:rsid w:val="00FB1636"/>
    <w:rsid w:val="00FB1821"/>
    <w:rsid w:val="00FB1902"/>
    <w:rsid w:val="00FB19AC"/>
    <w:rsid w:val="00FB1A52"/>
    <w:rsid w:val="00FB1B37"/>
    <w:rsid w:val="00FB1C47"/>
    <w:rsid w:val="00FB1C94"/>
    <w:rsid w:val="00FB1E34"/>
    <w:rsid w:val="00FB1EBA"/>
    <w:rsid w:val="00FB1EF5"/>
    <w:rsid w:val="00FB1F10"/>
    <w:rsid w:val="00FB1FB8"/>
    <w:rsid w:val="00FB2014"/>
    <w:rsid w:val="00FB201B"/>
    <w:rsid w:val="00FB2062"/>
    <w:rsid w:val="00FB2184"/>
    <w:rsid w:val="00FB22DF"/>
    <w:rsid w:val="00FB2489"/>
    <w:rsid w:val="00FB249F"/>
    <w:rsid w:val="00FB2527"/>
    <w:rsid w:val="00FB290D"/>
    <w:rsid w:val="00FB2E88"/>
    <w:rsid w:val="00FB2EB5"/>
    <w:rsid w:val="00FB2FFC"/>
    <w:rsid w:val="00FB3320"/>
    <w:rsid w:val="00FB342F"/>
    <w:rsid w:val="00FB34D2"/>
    <w:rsid w:val="00FB353F"/>
    <w:rsid w:val="00FB3567"/>
    <w:rsid w:val="00FB368E"/>
    <w:rsid w:val="00FB3831"/>
    <w:rsid w:val="00FB385C"/>
    <w:rsid w:val="00FB38D8"/>
    <w:rsid w:val="00FB3948"/>
    <w:rsid w:val="00FB39E5"/>
    <w:rsid w:val="00FB3A24"/>
    <w:rsid w:val="00FB3AE4"/>
    <w:rsid w:val="00FB3E8E"/>
    <w:rsid w:val="00FB3F05"/>
    <w:rsid w:val="00FB3F19"/>
    <w:rsid w:val="00FB427A"/>
    <w:rsid w:val="00FB434B"/>
    <w:rsid w:val="00FB444B"/>
    <w:rsid w:val="00FB4702"/>
    <w:rsid w:val="00FB48AB"/>
    <w:rsid w:val="00FB48F5"/>
    <w:rsid w:val="00FB48FD"/>
    <w:rsid w:val="00FB4C1E"/>
    <w:rsid w:val="00FB4D7E"/>
    <w:rsid w:val="00FB4F35"/>
    <w:rsid w:val="00FB502E"/>
    <w:rsid w:val="00FB50B0"/>
    <w:rsid w:val="00FB527D"/>
    <w:rsid w:val="00FB52F3"/>
    <w:rsid w:val="00FB53B6"/>
    <w:rsid w:val="00FB549E"/>
    <w:rsid w:val="00FB565F"/>
    <w:rsid w:val="00FB56B1"/>
    <w:rsid w:val="00FB56F8"/>
    <w:rsid w:val="00FB5C00"/>
    <w:rsid w:val="00FB5C46"/>
    <w:rsid w:val="00FB5D88"/>
    <w:rsid w:val="00FB5DA5"/>
    <w:rsid w:val="00FB60FD"/>
    <w:rsid w:val="00FB6146"/>
    <w:rsid w:val="00FB61DE"/>
    <w:rsid w:val="00FB63B6"/>
    <w:rsid w:val="00FB642C"/>
    <w:rsid w:val="00FB65FA"/>
    <w:rsid w:val="00FB660E"/>
    <w:rsid w:val="00FB6765"/>
    <w:rsid w:val="00FB681A"/>
    <w:rsid w:val="00FB68B5"/>
    <w:rsid w:val="00FB68CB"/>
    <w:rsid w:val="00FB6985"/>
    <w:rsid w:val="00FB6A4B"/>
    <w:rsid w:val="00FB6D1E"/>
    <w:rsid w:val="00FB6D28"/>
    <w:rsid w:val="00FB6DA3"/>
    <w:rsid w:val="00FB6E7E"/>
    <w:rsid w:val="00FB6FAB"/>
    <w:rsid w:val="00FB718C"/>
    <w:rsid w:val="00FB7215"/>
    <w:rsid w:val="00FB73E0"/>
    <w:rsid w:val="00FB7472"/>
    <w:rsid w:val="00FB74C2"/>
    <w:rsid w:val="00FB7938"/>
    <w:rsid w:val="00FB7A70"/>
    <w:rsid w:val="00FB7ADF"/>
    <w:rsid w:val="00FB7BED"/>
    <w:rsid w:val="00FB7E65"/>
    <w:rsid w:val="00FB7EDD"/>
    <w:rsid w:val="00FB7FAE"/>
    <w:rsid w:val="00FB7FC6"/>
    <w:rsid w:val="00FC00E9"/>
    <w:rsid w:val="00FC0150"/>
    <w:rsid w:val="00FC02FB"/>
    <w:rsid w:val="00FC0571"/>
    <w:rsid w:val="00FC0678"/>
    <w:rsid w:val="00FC06EF"/>
    <w:rsid w:val="00FC0798"/>
    <w:rsid w:val="00FC07EC"/>
    <w:rsid w:val="00FC0DE1"/>
    <w:rsid w:val="00FC0E29"/>
    <w:rsid w:val="00FC0F04"/>
    <w:rsid w:val="00FC1067"/>
    <w:rsid w:val="00FC11F8"/>
    <w:rsid w:val="00FC1495"/>
    <w:rsid w:val="00FC155B"/>
    <w:rsid w:val="00FC1747"/>
    <w:rsid w:val="00FC17EF"/>
    <w:rsid w:val="00FC1951"/>
    <w:rsid w:val="00FC1A20"/>
    <w:rsid w:val="00FC1C33"/>
    <w:rsid w:val="00FC1CAE"/>
    <w:rsid w:val="00FC1D5C"/>
    <w:rsid w:val="00FC1E83"/>
    <w:rsid w:val="00FC1EC2"/>
    <w:rsid w:val="00FC1EC9"/>
    <w:rsid w:val="00FC2058"/>
    <w:rsid w:val="00FC2078"/>
    <w:rsid w:val="00FC2240"/>
    <w:rsid w:val="00FC2253"/>
    <w:rsid w:val="00FC22F9"/>
    <w:rsid w:val="00FC230A"/>
    <w:rsid w:val="00FC234A"/>
    <w:rsid w:val="00FC2461"/>
    <w:rsid w:val="00FC24A3"/>
    <w:rsid w:val="00FC2645"/>
    <w:rsid w:val="00FC2826"/>
    <w:rsid w:val="00FC282C"/>
    <w:rsid w:val="00FC2B73"/>
    <w:rsid w:val="00FC2C6F"/>
    <w:rsid w:val="00FC2DD1"/>
    <w:rsid w:val="00FC2E9E"/>
    <w:rsid w:val="00FC2FDC"/>
    <w:rsid w:val="00FC3111"/>
    <w:rsid w:val="00FC31A8"/>
    <w:rsid w:val="00FC3226"/>
    <w:rsid w:val="00FC3286"/>
    <w:rsid w:val="00FC3310"/>
    <w:rsid w:val="00FC3311"/>
    <w:rsid w:val="00FC33D7"/>
    <w:rsid w:val="00FC34B1"/>
    <w:rsid w:val="00FC383D"/>
    <w:rsid w:val="00FC38F3"/>
    <w:rsid w:val="00FC393A"/>
    <w:rsid w:val="00FC3A44"/>
    <w:rsid w:val="00FC3AAC"/>
    <w:rsid w:val="00FC3CBE"/>
    <w:rsid w:val="00FC3D23"/>
    <w:rsid w:val="00FC3D3E"/>
    <w:rsid w:val="00FC3E7A"/>
    <w:rsid w:val="00FC4183"/>
    <w:rsid w:val="00FC44B1"/>
    <w:rsid w:val="00FC4581"/>
    <w:rsid w:val="00FC45B8"/>
    <w:rsid w:val="00FC4620"/>
    <w:rsid w:val="00FC46A8"/>
    <w:rsid w:val="00FC49DC"/>
    <w:rsid w:val="00FC4AC3"/>
    <w:rsid w:val="00FC4ACF"/>
    <w:rsid w:val="00FC4CFF"/>
    <w:rsid w:val="00FC4DC9"/>
    <w:rsid w:val="00FC500A"/>
    <w:rsid w:val="00FC5165"/>
    <w:rsid w:val="00FC51AC"/>
    <w:rsid w:val="00FC51E0"/>
    <w:rsid w:val="00FC51E4"/>
    <w:rsid w:val="00FC532E"/>
    <w:rsid w:val="00FC5335"/>
    <w:rsid w:val="00FC533F"/>
    <w:rsid w:val="00FC535D"/>
    <w:rsid w:val="00FC540E"/>
    <w:rsid w:val="00FC5751"/>
    <w:rsid w:val="00FC5BFA"/>
    <w:rsid w:val="00FC5CA6"/>
    <w:rsid w:val="00FC5DAF"/>
    <w:rsid w:val="00FC5FB8"/>
    <w:rsid w:val="00FC6184"/>
    <w:rsid w:val="00FC624C"/>
    <w:rsid w:val="00FC64CD"/>
    <w:rsid w:val="00FC6516"/>
    <w:rsid w:val="00FC6558"/>
    <w:rsid w:val="00FC68FC"/>
    <w:rsid w:val="00FC69EF"/>
    <w:rsid w:val="00FC6B04"/>
    <w:rsid w:val="00FC6C44"/>
    <w:rsid w:val="00FC6CE0"/>
    <w:rsid w:val="00FC6F1A"/>
    <w:rsid w:val="00FC6FFF"/>
    <w:rsid w:val="00FC72AB"/>
    <w:rsid w:val="00FC73B4"/>
    <w:rsid w:val="00FC73CC"/>
    <w:rsid w:val="00FC73D5"/>
    <w:rsid w:val="00FC7441"/>
    <w:rsid w:val="00FC74C4"/>
    <w:rsid w:val="00FC768D"/>
    <w:rsid w:val="00FC7795"/>
    <w:rsid w:val="00FC7906"/>
    <w:rsid w:val="00FC7918"/>
    <w:rsid w:val="00FC79B8"/>
    <w:rsid w:val="00FC79C5"/>
    <w:rsid w:val="00FC7CBE"/>
    <w:rsid w:val="00FC7D3C"/>
    <w:rsid w:val="00FD031E"/>
    <w:rsid w:val="00FD0417"/>
    <w:rsid w:val="00FD0488"/>
    <w:rsid w:val="00FD04F8"/>
    <w:rsid w:val="00FD071E"/>
    <w:rsid w:val="00FD0A76"/>
    <w:rsid w:val="00FD0A86"/>
    <w:rsid w:val="00FD0B2E"/>
    <w:rsid w:val="00FD0BE6"/>
    <w:rsid w:val="00FD0CBB"/>
    <w:rsid w:val="00FD0D11"/>
    <w:rsid w:val="00FD0ED7"/>
    <w:rsid w:val="00FD1007"/>
    <w:rsid w:val="00FD1209"/>
    <w:rsid w:val="00FD1304"/>
    <w:rsid w:val="00FD1380"/>
    <w:rsid w:val="00FD14E9"/>
    <w:rsid w:val="00FD1503"/>
    <w:rsid w:val="00FD1819"/>
    <w:rsid w:val="00FD18B7"/>
    <w:rsid w:val="00FD191A"/>
    <w:rsid w:val="00FD193B"/>
    <w:rsid w:val="00FD1941"/>
    <w:rsid w:val="00FD19E7"/>
    <w:rsid w:val="00FD1A57"/>
    <w:rsid w:val="00FD1D4A"/>
    <w:rsid w:val="00FD2311"/>
    <w:rsid w:val="00FD2390"/>
    <w:rsid w:val="00FD257F"/>
    <w:rsid w:val="00FD276B"/>
    <w:rsid w:val="00FD27B1"/>
    <w:rsid w:val="00FD28EF"/>
    <w:rsid w:val="00FD2BBB"/>
    <w:rsid w:val="00FD2C26"/>
    <w:rsid w:val="00FD2C55"/>
    <w:rsid w:val="00FD2C7F"/>
    <w:rsid w:val="00FD2CE0"/>
    <w:rsid w:val="00FD313C"/>
    <w:rsid w:val="00FD3464"/>
    <w:rsid w:val="00FD34FB"/>
    <w:rsid w:val="00FD37E8"/>
    <w:rsid w:val="00FD382A"/>
    <w:rsid w:val="00FD38C2"/>
    <w:rsid w:val="00FD38FA"/>
    <w:rsid w:val="00FD3960"/>
    <w:rsid w:val="00FD3ACF"/>
    <w:rsid w:val="00FD3C93"/>
    <w:rsid w:val="00FD3E51"/>
    <w:rsid w:val="00FD3EFB"/>
    <w:rsid w:val="00FD4036"/>
    <w:rsid w:val="00FD40F2"/>
    <w:rsid w:val="00FD436E"/>
    <w:rsid w:val="00FD43ED"/>
    <w:rsid w:val="00FD43FD"/>
    <w:rsid w:val="00FD448F"/>
    <w:rsid w:val="00FD468D"/>
    <w:rsid w:val="00FD46DB"/>
    <w:rsid w:val="00FD474B"/>
    <w:rsid w:val="00FD4755"/>
    <w:rsid w:val="00FD480B"/>
    <w:rsid w:val="00FD48F0"/>
    <w:rsid w:val="00FD4A8F"/>
    <w:rsid w:val="00FD4AF0"/>
    <w:rsid w:val="00FD4C34"/>
    <w:rsid w:val="00FD4C7F"/>
    <w:rsid w:val="00FD4CE6"/>
    <w:rsid w:val="00FD4D24"/>
    <w:rsid w:val="00FD4D45"/>
    <w:rsid w:val="00FD4EFC"/>
    <w:rsid w:val="00FD4F40"/>
    <w:rsid w:val="00FD50EA"/>
    <w:rsid w:val="00FD520E"/>
    <w:rsid w:val="00FD524F"/>
    <w:rsid w:val="00FD52AA"/>
    <w:rsid w:val="00FD5991"/>
    <w:rsid w:val="00FD5A95"/>
    <w:rsid w:val="00FD5ABE"/>
    <w:rsid w:val="00FD5E3C"/>
    <w:rsid w:val="00FD609E"/>
    <w:rsid w:val="00FD6176"/>
    <w:rsid w:val="00FD6358"/>
    <w:rsid w:val="00FD640D"/>
    <w:rsid w:val="00FD64CB"/>
    <w:rsid w:val="00FD6669"/>
    <w:rsid w:val="00FD67FC"/>
    <w:rsid w:val="00FD693D"/>
    <w:rsid w:val="00FD6A60"/>
    <w:rsid w:val="00FD6D9F"/>
    <w:rsid w:val="00FD6DDB"/>
    <w:rsid w:val="00FD6DE0"/>
    <w:rsid w:val="00FD6F28"/>
    <w:rsid w:val="00FD6F8F"/>
    <w:rsid w:val="00FD6F91"/>
    <w:rsid w:val="00FD730E"/>
    <w:rsid w:val="00FD744B"/>
    <w:rsid w:val="00FD7499"/>
    <w:rsid w:val="00FD78A9"/>
    <w:rsid w:val="00FD78B2"/>
    <w:rsid w:val="00FD797E"/>
    <w:rsid w:val="00FD79B0"/>
    <w:rsid w:val="00FD7A02"/>
    <w:rsid w:val="00FD7B47"/>
    <w:rsid w:val="00FD7B4E"/>
    <w:rsid w:val="00FD7BFC"/>
    <w:rsid w:val="00FD7C27"/>
    <w:rsid w:val="00FD7CFE"/>
    <w:rsid w:val="00FD7E45"/>
    <w:rsid w:val="00FD7FAA"/>
    <w:rsid w:val="00FE01B2"/>
    <w:rsid w:val="00FE01E6"/>
    <w:rsid w:val="00FE028A"/>
    <w:rsid w:val="00FE0304"/>
    <w:rsid w:val="00FE031D"/>
    <w:rsid w:val="00FE0323"/>
    <w:rsid w:val="00FE03A5"/>
    <w:rsid w:val="00FE03A9"/>
    <w:rsid w:val="00FE0465"/>
    <w:rsid w:val="00FE0641"/>
    <w:rsid w:val="00FE08C0"/>
    <w:rsid w:val="00FE0C51"/>
    <w:rsid w:val="00FE1102"/>
    <w:rsid w:val="00FE1139"/>
    <w:rsid w:val="00FE1155"/>
    <w:rsid w:val="00FE1156"/>
    <w:rsid w:val="00FE11DB"/>
    <w:rsid w:val="00FE1287"/>
    <w:rsid w:val="00FE1502"/>
    <w:rsid w:val="00FE1550"/>
    <w:rsid w:val="00FE156A"/>
    <w:rsid w:val="00FE15B0"/>
    <w:rsid w:val="00FE15C1"/>
    <w:rsid w:val="00FE17DB"/>
    <w:rsid w:val="00FE17F8"/>
    <w:rsid w:val="00FE1AFB"/>
    <w:rsid w:val="00FE1B81"/>
    <w:rsid w:val="00FE1C20"/>
    <w:rsid w:val="00FE1D85"/>
    <w:rsid w:val="00FE20CD"/>
    <w:rsid w:val="00FE210A"/>
    <w:rsid w:val="00FE216D"/>
    <w:rsid w:val="00FE2221"/>
    <w:rsid w:val="00FE237C"/>
    <w:rsid w:val="00FE2516"/>
    <w:rsid w:val="00FE2540"/>
    <w:rsid w:val="00FE258D"/>
    <w:rsid w:val="00FE25DB"/>
    <w:rsid w:val="00FE283B"/>
    <w:rsid w:val="00FE2D26"/>
    <w:rsid w:val="00FE2DAB"/>
    <w:rsid w:val="00FE2E9D"/>
    <w:rsid w:val="00FE2FA5"/>
    <w:rsid w:val="00FE31CB"/>
    <w:rsid w:val="00FE3573"/>
    <w:rsid w:val="00FE38DF"/>
    <w:rsid w:val="00FE3B0F"/>
    <w:rsid w:val="00FE3C7D"/>
    <w:rsid w:val="00FE3CD1"/>
    <w:rsid w:val="00FE3CDA"/>
    <w:rsid w:val="00FE3D11"/>
    <w:rsid w:val="00FE3D97"/>
    <w:rsid w:val="00FE3E7D"/>
    <w:rsid w:val="00FE3ED8"/>
    <w:rsid w:val="00FE421D"/>
    <w:rsid w:val="00FE42E1"/>
    <w:rsid w:val="00FE43A8"/>
    <w:rsid w:val="00FE4480"/>
    <w:rsid w:val="00FE44A6"/>
    <w:rsid w:val="00FE44DA"/>
    <w:rsid w:val="00FE4515"/>
    <w:rsid w:val="00FE4654"/>
    <w:rsid w:val="00FE467A"/>
    <w:rsid w:val="00FE4771"/>
    <w:rsid w:val="00FE49E2"/>
    <w:rsid w:val="00FE4AE7"/>
    <w:rsid w:val="00FE4BAB"/>
    <w:rsid w:val="00FE4CA0"/>
    <w:rsid w:val="00FE4D6A"/>
    <w:rsid w:val="00FE4F0A"/>
    <w:rsid w:val="00FE4F97"/>
    <w:rsid w:val="00FE4FBE"/>
    <w:rsid w:val="00FE5694"/>
    <w:rsid w:val="00FE56CA"/>
    <w:rsid w:val="00FE5A44"/>
    <w:rsid w:val="00FE5B0E"/>
    <w:rsid w:val="00FE5D1E"/>
    <w:rsid w:val="00FE5D5E"/>
    <w:rsid w:val="00FE5E2D"/>
    <w:rsid w:val="00FE605D"/>
    <w:rsid w:val="00FE61EF"/>
    <w:rsid w:val="00FE6290"/>
    <w:rsid w:val="00FE63C4"/>
    <w:rsid w:val="00FE66E1"/>
    <w:rsid w:val="00FE66EF"/>
    <w:rsid w:val="00FE6A64"/>
    <w:rsid w:val="00FE6BBE"/>
    <w:rsid w:val="00FE6C14"/>
    <w:rsid w:val="00FE6DCC"/>
    <w:rsid w:val="00FE72F1"/>
    <w:rsid w:val="00FE73E0"/>
    <w:rsid w:val="00FE7508"/>
    <w:rsid w:val="00FE7538"/>
    <w:rsid w:val="00FE75BB"/>
    <w:rsid w:val="00FE7633"/>
    <w:rsid w:val="00FE767A"/>
    <w:rsid w:val="00FE78E0"/>
    <w:rsid w:val="00FE795B"/>
    <w:rsid w:val="00FE7994"/>
    <w:rsid w:val="00FE7AC8"/>
    <w:rsid w:val="00FE7BCD"/>
    <w:rsid w:val="00FE7C69"/>
    <w:rsid w:val="00FE7CC3"/>
    <w:rsid w:val="00FE7CEC"/>
    <w:rsid w:val="00FE7F3D"/>
    <w:rsid w:val="00FF0158"/>
    <w:rsid w:val="00FF01C2"/>
    <w:rsid w:val="00FF01D6"/>
    <w:rsid w:val="00FF03A4"/>
    <w:rsid w:val="00FF05AD"/>
    <w:rsid w:val="00FF06D9"/>
    <w:rsid w:val="00FF0759"/>
    <w:rsid w:val="00FF091A"/>
    <w:rsid w:val="00FF0969"/>
    <w:rsid w:val="00FF0BF1"/>
    <w:rsid w:val="00FF0C3D"/>
    <w:rsid w:val="00FF0DD6"/>
    <w:rsid w:val="00FF0EC6"/>
    <w:rsid w:val="00FF1054"/>
    <w:rsid w:val="00FF1069"/>
    <w:rsid w:val="00FF113F"/>
    <w:rsid w:val="00FF1DEA"/>
    <w:rsid w:val="00FF1FB0"/>
    <w:rsid w:val="00FF2290"/>
    <w:rsid w:val="00FF285F"/>
    <w:rsid w:val="00FF29E5"/>
    <w:rsid w:val="00FF2AAE"/>
    <w:rsid w:val="00FF2B36"/>
    <w:rsid w:val="00FF2CE6"/>
    <w:rsid w:val="00FF2D15"/>
    <w:rsid w:val="00FF3070"/>
    <w:rsid w:val="00FF3142"/>
    <w:rsid w:val="00FF31D5"/>
    <w:rsid w:val="00FF3494"/>
    <w:rsid w:val="00FF379C"/>
    <w:rsid w:val="00FF37E3"/>
    <w:rsid w:val="00FF3A36"/>
    <w:rsid w:val="00FF3C32"/>
    <w:rsid w:val="00FF3CBD"/>
    <w:rsid w:val="00FF3DB3"/>
    <w:rsid w:val="00FF3E9B"/>
    <w:rsid w:val="00FF41DD"/>
    <w:rsid w:val="00FF4245"/>
    <w:rsid w:val="00FF4304"/>
    <w:rsid w:val="00FF4450"/>
    <w:rsid w:val="00FF44BA"/>
    <w:rsid w:val="00FF45AB"/>
    <w:rsid w:val="00FF462C"/>
    <w:rsid w:val="00FF488E"/>
    <w:rsid w:val="00FF48FC"/>
    <w:rsid w:val="00FF493B"/>
    <w:rsid w:val="00FF4BDC"/>
    <w:rsid w:val="00FF4CA2"/>
    <w:rsid w:val="00FF4DF8"/>
    <w:rsid w:val="00FF4E84"/>
    <w:rsid w:val="00FF4FC0"/>
    <w:rsid w:val="00FF502C"/>
    <w:rsid w:val="00FF506D"/>
    <w:rsid w:val="00FF540C"/>
    <w:rsid w:val="00FF541D"/>
    <w:rsid w:val="00FF5453"/>
    <w:rsid w:val="00FF5888"/>
    <w:rsid w:val="00FF5B0F"/>
    <w:rsid w:val="00FF5C04"/>
    <w:rsid w:val="00FF6073"/>
    <w:rsid w:val="00FF60EE"/>
    <w:rsid w:val="00FF6322"/>
    <w:rsid w:val="00FF6363"/>
    <w:rsid w:val="00FF648A"/>
    <w:rsid w:val="00FF64A6"/>
    <w:rsid w:val="00FF64D4"/>
    <w:rsid w:val="00FF65CC"/>
    <w:rsid w:val="00FF65F5"/>
    <w:rsid w:val="00FF668A"/>
    <w:rsid w:val="00FF6871"/>
    <w:rsid w:val="00FF6898"/>
    <w:rsid w:val="00FF6957"/>
    <w:rsid w:val="00FF6D4E"/>
    <w:rsid w:val="00FF6DB9"/>
    <w:rsid w:val="00FF71DC"/>
    <w:rsid w:val="00FF748B"/>
    <w:rsid w:val="00FF77C0"/>
    <w:rsid w:val="00FF7914"/>
    <w:rsid w:val="00FF7BCB"/>
    <w:rsid w:val="00FF7CA5"/>
    <w:rsid w:val="00FF7EE4"/>
    <w:rsid w:val="00FF7F14"/>
    <w:rsid w:val="00FF7F3B"/>
    <w:rsid w:val="00FF7FA6"/>
    <w:rsid w:val="012C25A2"/>
    <w:rsid w:val="01700B0D"/>
    <w:rsid w:val="01A2C29E"/>
    <w:rsid w:val="01D46FE3"/>
    <w:rsid w:val="01EBA9CB"/>
    <w:rsid w:val="023DF7B5"/>
    <w:rsid w:val="0240704D"/>
    <w:rsid w:val="025BC3F3"/>
    <w:rsid w:val="0260D51A"/>
    <w:rsid w:val="028D8583"/>
    <w:rsid w:val="02A11B53"/>
    <w:rsid w:val="02B39D31"/>
    <w:rsid w:val="02B6BB16"/>
    <w:rsid w:val="02CE4D9D"/>
    <w:rsid w:val="0309DA8A"/>
    <w:rsid w:val="030F2134"/>
    <w:rsid w:val="0382EF47"/>
    <w:rsid w:val="03990F12"/>
    <w:rsid w:val="03992DF8"/>
    <w:rsid w:val="03A98B33"/>
    <w:rsid w:val="03E88DD5"/>
    <w:rsid w:val="04032190"/>
    <w:rsid w:val="04167CDE"/>
    <w:rsid w:val="04187C8D"/>
    <w:rsid w:val="043A04D6"/>
    <w:rsid w:val="044C6E9D"/>
    <w:rsid w:val="044C7FF3"/>
    <w:rsid w:val="045A1870"/>
    <w:rsid w:val="045A245D"/>
    <w:rsid w:val="0491D7AF"/>
    <w:rsid w:val="049529DE"/>
    <w:rsid w:val="04E2106C"/>
    <w:rsid w:val="04E68856"/>
    <w:rsid w:val="04FDE356"/>
    <w:rsid w:val="0510948F"/>
    <w:rsid w:val="051F20AE"/>
    <w:rsid w:val="056AC81E"/>
    <w:rsid w:val="05AD59B4"/>
    <w:rsid w:val="05CDD8D3"/>
    <w:rsid w:val="05DD1CD9"/>
    <w:rsid w:val="05E4F200"/>
    <w:rsid w:val="05EC4A59"/>
    <w:rsid w:val="05FB4368"/>
    <w:rsid w:val="05FC9EA5"/>
    <w:rsid w:val="06211B8B"/>
    <w:rsid w:val="063BB49F"/>
    <w:rsid w:val="0643FA6F"/>
    <w:rsid w:val="0657251B"/>
    <w:rsid w:val="068A9312"/>
    <w:rsid w:val="06AB0602"/>
    <w:rsid w:val="06D2D487"/>
    <w:rsid w:val="070F1208"/>
    <w:rsid w:val="07344125"/>
    <w:rsid w:val="07422905"/>
    <w:rsid w:val="075917C5"/>
    <w:rsid w:val="075BD984"/>
    <w:rsid w:val="07640028"/>
    <w:rsid w:val="078F8946"/>
    <w:rsid w:val="07A7ADA2"/>
    <w:rsid w:val="07AD8B68"/>
    <w:rsid w:val="07D64CBA"/>
    <w:rsid w:val="07E60281"/>
    <w:rsid w:val="08153B72"/>
    <w:rsid w:val="081A52E4"/>
    <w:rsid w:val="084108CB"/>
    <w:rsid w:val="089CA222"/>
    <w:rsid w:val="08A5D3C1"/>
    <w:rsid w:val="08E3F7D3"/>
    <w:rsid w:val="08EF4A85"/>
    <w:rsid w:val="08FC981F"/>
    <w:rsid w:val="08FFF724"/>
    <w:rsid w:val="091C0011"/>
    <w:rsid w:val="093A2154"/>
    <w:rsid w:val="0976477F"/>
    <w:rsid w:val="097D5F17"/>
    <w:rsid w:val="09A374B8"/>
    <w:rsid w:val="09CDE67A"/>
    <w:rsid w:val="09F93025"/>
    <w:rsid w:val="0A6C0A20"/>
    <w:rsid w:val="0A746A92"/>
    <w:rsid w:val="0B4BF6A7"/>
    <w:rsid w:val="0BA7A48B"/>
    <w:rsid w:val="0BC4A8FF"/>
    <w:rsid w:val="0BFEB98A"/>
    <w:rsid w:val="0C36411E"/>
    <w:rsid w:val="0C55AC5A"/>
    <w:rsid w:val="0C5FC028"/>
    <w:rsid w:val="0C852826"/>
    <w:rsid w:val="0D43C329"/>
    <w:rsid w:val="0D6866E6"/>
    <w:rsid w:val="0D83F3E3"/>
    <w:rsid w:val="0DB507B7"/>
    <w:rsid w:val="0DB76C47"/>
    <w:rsid w:val="0DBB6FAD"/>
    <w:rsid w:val="0DCC7A0A"/>
    <w:rsid w:val="0E21E395"/>
    <w:rsid w:val="0E4B7AE7"/>
    <w:rsid w:val="0E613DC8"/>
    <w:rsid w:val="0E700895"/>
    <w:rsid w:val="0EAB69B3"/>
    <w:rsid w:val="0EC54455"/>
    <w:rsid w:val="0ED37B1F"/>
    <w:rsid w:val="0F113E98"/>
    <w:rsid w:val="0F2F73A7"/>
    <w:rsid w:val="0F3A5D99"/>
    <w:rsid w:val="0F596CEE"/>
    <w:rsid w:val="0FA60068"/>
    <w:rsid w:val="0FA7AC5E"/>
    <w:rsid w:val="0FDA3E56"/>
    <w:rsid w:val="0FDC378F"/>
    <w:rsid w:val="10021BF4"/>
    <w:rsid w:val="1026E304"/>
    <w:rsid w:val="1040B63C"/>
    <w:rsid w:val="104658C2"/>
    <w:rsid w:val="104727D8"/>
    <w:rsid w:val="10654FC2"/>
    <w:rsid w:val="10686F90"/>
    <w:rsid w:val="106D48B8"/>
    <w:rsid w:val="10822486"/>
    <w:rsid w:val="1098A219"/>
    <w:rsid w:val="10A85AA7"/>
    <w:rsid w:val="10AA10B7"/>
    <w:rsid w:val="10BA7842"/>
    <w:rsid w:val="10E74EA2"/>
    <w:rsid w:val="110158BA"/>
    <w:rsid w:val="112E563C"/>
    <w:rsid w:val="114D3154"/>
    <w:rsid w:val="1169C27F"/>
    <w:rsid w:val="1180968B"/>
    <w:rsid w:val="119B775F"/>
    <w:rsid w:val="11FB4A1A"/>
    <w:rsid w:val="1220944D"/>
    <w:rsid w:val="126338EF"/>
    <w:rsid w:val="12B20D02"/>
    <w:rsid w:val="12E12B7F"/>
    <w:rsid w:val="130CE6EA"/>
    <w:rsid w:val="13A20A37"/>
    <w:rsid w:val="13B2B1BB"/>
    <w:rsid w:val="13BB474C"/>
    <w:rsid w:val="13BDA858"/>
    <w:rsid w:val="13E22111"/>
    <w:rsid w:val="13E24CBA"/>
    <w:rsid w:val="13E33482"/>
    <w:rsid w:val="13F9BBDD"/>
    <w:rsid w:val="1402B70D"/>
    <w:rsid w:val="14030D67"/>
    <w:rsid w:val="1411B5C9"/>
    <w:rsid w:val="1412654B"/>
    <w:rsid w:val="14379DB1"/>
    <w:rsid w:val="143C85C2"/>
    <w:rsid w:val="1446D03D"/>
    <w:rsid w:val="146130A6"/>
    <w:rsid w:val="14615F14"/>
    <w:rsid w:val="146D0952"/>
    <w:rsid w:val="149ABDEA"/>
    <w:rsid w:val="14E6D816"/>
    <w:rsid w:val="14FBAA55"/>
    <w:rsid w:val="15047813"/>
    <w:rsid w:val="1529B5A8"/>
    <w:rsid w:val="152C488D"/>
    <w:rsid w:val="153FFA1C"/>
    <w:rsid w:val="158A50C4"/>
    <w:rsid w:val="15A262EE"/>
    <w:rsid w:val="15A7C015"/>
    <w:rsid w:val="15B317BC"/>
    <w:rsid w:val="15EAEEF1"/>
    <w:rsid w:val="15FE29AD"/>
    <w:rsid w:val="161D885C"/>
    <w:rsid w:val="1635712A"/>
    <w:rsid w:val="163DF7E4"/>
    <w:rsid w:val="168F7187"/>
    <w:rsid w:val="16B43CCE"/>
    <w:rsid w:val="16B57D5F"/>
    <w:rsid w:val="16B9C551"/>
    <w:rsid w:val="16C63472"/>
    <w:rsid w:val="16CE33E6"/>
    <w:rsid w:val="16E27C71"/>
    <w:rsid w:val="16EB71BD"/>
    <w:rsid w:val="16FF984B"/>
    <w:rsid w:val="170CB976"/>
    <w:rsid w:val="17413444"/>
    <w:rsid w:val="17731628"/>
    <w:rsid w:val="177CE269"/>
    <w:rsid w:val="17A3BCC1"/>
    <w:rsid w:val="17CE2117"/>
    <w:rsid w:val="17E2457F"/>
    <w:rsid w:val="17F3E47E"/>
    <w:rsid w:val="1804DF8E"/>
    <w:rsid w:val="180D9584"/>
    <w:rsid w:val="181EAAD8"/>
    <w:rsid w:val="185D8EE2"/>
    <w:rsid w:val="185FA171"/>
    <w:rsid w:val="18A6BE65"/>
    <w:rsid w:val="18CAFF85"/>
    <w:rsid w:val="18CF23E6"/>
    <w:rsid w:val="18E3EF9E"/>
    <w:rsid w:val="19313AD4"/>
    <w:rsid w:val="19476BAB"/>
    <w:rsid w:val="195996DD"/>
    <w:rsid w:val="196155E1"/>
    <w:rsid w:val="19842DF2"/>
    <w:rsid w:val="199BCC60"/>
    <w:rsid w:val="19B2A0FF"/>
    <w:rsid w:val="19CF91F4"/>
    <w:rsid w:val="1A09163C"/>
    <w:rsid w:val="1A25156B"/>
    <w:rsid w:val="1A6E6992"/>
    <w:rsid w:val="1A769B6C"/>
    <w:rsid w:val="1AC6FC03"/>
    <w:rsid w:val="1B1CFC4A"/>
    <w:rsid w:val="1B35D76A"/>
    <w:rsid w:val="1B3CD9D9"/>
    <w:rsid w:val="1B3D996E"/>
    <w:rsid w:val="1B5FF2A4"/>
    <w:rsid w:val="1B6AAB3F"/>
    <w:rsid w:val="1B6FBD79"/>
    <w:rsid w:val="1B7DB69D"/>
    <w:rsid w:val="1B8A6BCE"/>
    <w:rsid w:val="1BAE9A99"/>
    <w:rsid w:val="1BCEB184"/>
    <w:rsid w:val="1BF4226F"/>
    <w:rsid w:val="1C68B754"/>
    <w:rsid w:val="1C78C29D"/>
    <w:rsid w:val="1C8DD662"/>
    <w:rsid w:val="1C981DD7"/>
    <w:rsid w:val="1CA622BE"/>
    <w:rsid w:val="1CBBB1A9"/>
    <w:rsid w:val="1CBCFD8A"/>
    <w:rsid w:val="1CF9EF0F"/>
    <w:rsid w:val="1D59577A"/>
    <w:rsid w:val="1D9C84E0"/>
    <w:rsid w:val="1DB53D83"/>
    <w:rsid w:val="1DF24484"/>
    <w:rsid w:val="1E3F587B"/>
    <w:rsid w:val="1E405873"/>
    <w:rsid w:val="1E72E5E2"/>
    <w:rsid w:val="1E7A2D38"/>
    <w:rsid w:val="1EA50278"/>
    <w:rsid w:val="1EE077DB"/>
    <w:rsid w:val="1F1252A0"/>
    <w:rsid w:val="1F1E5720"/>
    <w:rsid w:val="1F27B004"/>
    <w:rsid w:val="1F3C0771"/>
    <w:rsid w:val="1F4A36B1"/>
    <w:rsid w:val="1F63D2B9"/>
    <w:rsid w:val="1FC7C554"/>
    <w:rsid w:val="1FDE842B"/>
    <w:rsid w:val="1FEE7B92"/>
    <w:rsid w:val="1FF2C542"/>
    <w:rsid w:val="1FFB911C"/>
    <w:rsid w:val="20026631"/>
    <w:rsid w:val="2030A6BA"/>
    <w:rsid w:val="20479209"/>
    <w:rsid w:val="205954D5"/>
    <w:rsid w:val="2064A74D"/>
    <w:rsid w:val="206FC5CC"/>
    <w:rsid w:val="208C9BAF"/>
    <w:rsid w:val="20ABF393"/>
    <w:rsid w:val="20BA3382"/>
    <w:rsid w:val="20E6B4BA"/>
    <w:rsid w:val="20EAF28A"/>
    <w:rsid w:val="2118D054"/>
    <w:rsid w:val="211E44F7"/>
    <w:rsid w:val="2147A134"/>
    <w:rsid w:val="21595EA9"/>
    <w:rsid w:val="216C2498"/>
    <w:rsid w:val="21B0EF7B"/>
    <w:rsid w:val="220243AC"/>
    <w:rsid w:val="22547D95"/>
    <w:rsid w:val="22644BC3"/>
    <w:rsid w:val="228089DA"/>
    <w:rsid w:val="2288A653"/>
    <w:rsid w:val="2290F29C"/>
    <w:rsid w:val="22B324AC"/>
    <w:rsid w:val="22BC358F"/>
    <w:rsid w:val="22D17E3D"/>
    <w:rsid w:val="22EBDD0F"/>
    <w:rsid w:val="22FB3106"/>
    <w:rsid w:val="234E7259"/>
    <w:rsid w:val="236127A5"/>
    <w:rsid w:val="237F0EDE"/>
    <w:rsid w:val="238E625A"/>
    <w:rsid w:val="23C1C873"/>
    <w:rsid w:val="23C99D85"/>
    <w:rsid w:val="23DE2BBC"/>
    <w:rsid w:val="23F90DE5"/>
    <w:rsid w:val="24468CFD"/>
    <w:rsid w:val="24647F57"/>
    <w:rsid w:val="247AB695"/>
    <w:rsid w:val="2483F039"/>
    <w:rsid w:val="2485B9ED"/>
    <w:rsid w:val="248F3554"/>
    <w:rsid w:val="24BAC2E9"/>
    <w:rsid w:val="24E4B951"/>
    <w:rsid w:val="25167934"/>
    <w:rsid w:val="25236976"/>
    <w:rsid w:val="2563CA36"/>
    <w:rsid w:val="258C4AEC"/>
    <w:rsid w:val="25B0CADB"/>
    <w:rsid w:val="25B351E0"/>
    <w:rsid w:val="25BE2C70"/>
    <w:rsid w:val="25D53A70"/>
    <w:rsid w:val="25F1F7D2"/>
    <w:rsid w:val="2609F7ED"/>
    <w:rsid w:val="264659F0"/>
    <w:rsid w:val="26B0DCF6"/>
    <w:rsid w:val="26E19385"/>
    <w:rsid w:val="271C1924"/>
    <w:rsid w:val="272B9F01"/>
    <w:rsid w:val="27316540"/>
    <w:rsid w:val="27340393"/>
    <w:rsid w:val="27659900"/>
    <w:rsid w:val="27B98CB6"/>
    <w:rsid w:val="27EB3DF9"/>
    <w:rsid w:val="28123C24"/>
    <w:rsid w:val="281F5418"/>
    <w:rsid w:val="282BE219"/>
    <w:rsid w:val="2833229D"/>
    <w:rsid w:val="28D14ED7"/>
    <w:rsid w:val="28FF8048"/>
    <w:rsid w:val="2909C3A6"/>
    <w:rsid w:val="291120C1"/>
    <w:rsid w:val="2919C9A4"/>
    <w:rsid w:val="292C70D4"/>
    <w:rsid w:val="2943A2B2"/>
    <w:rsid w:val="2947C47F"/>
    <w:rsid w:val="29864348"/>
    <w:rsid w:val="2991B35D"/>
    <w:rsid w:val="29A1F378"/>
    <w:rsid w:val="29E41C83"/>
    <w:rsid w:val="2A3FD5E5"/>
    <w:rsid w:val="2A46DBBC"/>
    <w:rsid w:val="2A56390E"/>
    <w:rsid w:val="2A63C21D"/>
    <w:rsid w:val="2A7D553C"/>
    <w:rsid w:val="2AD45927"/>
    <w:rsid w:val="2B0C1444"/>
    <w:rsid w:val="2B0ECE19"/>
    <w:rsid w:val="2B0EF177"/>
    <w:rsid w:val="2B389777"/>
    <w:rsid w:val="2B3F720E"/>
    <w:rsid w:val="2B42EC7A"/>
    <w:rsid w:val="2B79A3AC"/>
    <w:rsid w:val="2BA8041C"/>
    <w:rsid w:val="2BADF1F1"/>
    <w:rsid w:val="2BBB809A"/>
    <w:rsid w:val="2BBC55B7"/>
    <w:rsid w:val="2BD07D7D"/>
    <w:rsid w:val="2BF68039"/>
    <w:rsid w:val="2C10805B"/>
    <w:rsid w:val="2C1320C6"/>
    <w:rsid w:val="2C873CD5"/>
    <w:rsid w:val="2CBDA12A"/>
    <w:rsid w:val="2CC06CD8"/>
    <w:rsid w:val="2CC75AF2"/>
    <w:rsid w:val="2CDA1E9F"/>
    <w:rsid w:val="2D204016"/>
    <w:rsid w:val="2D5854FA"/>
    <w:rsid w:val="2D6256D9"/>
    <w:rsid w:val="2D9B076E"/>
    <w:rsid w:val="2DAFC33C"/>
    <w:rsid w:val="2DC60F98"/>
    <w:rsid w:val="2DEBFEC5"/>
    <w:rsid w:val="2E0DC01E"/>
    <w:rsid w:val="2E186385"/>
    <w:rsid w:val="2E1E0F78"/>
    <w:rsid w:val="2E3556BB"/>
    <w:rsid w:val="2E8CA778"/>
    <w:rsid w:val="2EBC7887"/>
    <w:rsid w:val="2F1B48FE"/>
    <w:rsid w:val="2F1EFAA6"/>
    <w:rsid w:val="2F3BDB48"/>
    <w:rsid w:val="2F599A96"/>
    <w:rsid w:val="2F68AE7E"/>
    <w:rsid w:val="3033F95B"/>
    <w:rsid w:val="30E67AE3"/>
    <w:rsid w:val="30F38363"/>
    <w:rsid w:val="30FA5375"/>
    <w:rsid w:val="30FF005F"/>
    <w:rsid w:val="3141A844"/>
    <w:rsid w:val="314AEF4A"/>
    <w:rsid w:val="314E4405"/>
    <w:rsid w:val="314E9E26"/>
    <w:rsid w:val="316C943B"/>
    <w:rsid w:val="317FE3F1"/>
    <w:rsid w:val="318C2ED9"/>
    <w:rsid w:val="3198C992"/>
    <w:rsid w:val="319E9FDB"/>
    <w:rsid w:val="31A5A47C"/>
    <w:rsid w:val="31E9B583"/>
    <w:rsid w:val="31FDDF59"/>
    <w:rsid w:val="3204AB40"/>
    <w:rsid w:val="32126B62"/>
    <w:rsid w:val="32386177"/>
    <w:rsid w:val="325924AA"/>
    <w:rsid w:val="328367F0"/>
    <w:rsid w:val="3290D83D"/>
    <w:rsid w:val="329D9EC4"/>
    <w:rsid w:val="32A30554"/>
    <w:rsid w:val="32A8DA2D"/>
    <w:rsid w:val="32B1A918"/>
    <w:rsid w:val="32C1872F"/>
    <w:rsid w:val="32C3BBFE"/>
    <w:rsid w:val="32F3D2E8"/>
    <w:rsid w:val="33305472"/>
    <w:rsid w:val="333B0B11"/>
    <w:rsid w:val="33504787"/>
    <w:rsid w:val="33583056"/>
    <w:rsid w:val="33743894"/>
    <w:rsid w:val="3377A07B"/>
    <w:rsid w:val="338208F3"/>
    <w:rsid w:val="33C8F7F7"/>
    <w:rsid w:val="33CD5948"/>
    <w:rsid w:val="33F807A7"/>
    <w:rsid w:val="3426A88F"/>
    <w:rsid w:val="34344521"/>
    <w:rsid w:val="3440C791"/>
    <w:rsid w:val="349EEABA"/>
    <w:rsid w:val="34A9AA17"/>
    <w:rsid w:val="34AF436A"/>
    <w:rsid w:val="34C3EA93"/>
    <w:rsid w:val="34C4D381"/>
    <w:rsid w:val="351B76BD"/>
    <w:rsid w:val="3523B454"/>
    <w:rsid w:val="3529B1BD"/>
    <w:rsid w:val="3544A0B2"/>
    <w:rsid w:val="356ACA79"/>
    <w:rsid w:val="358FB37D"/>
    <w:rsid w:val="35CED0FC"/>
    <w:rsid w:val="35E20E86"/>
    <w:rsid w:val="35EADD71"/>
    <w:rsid w:val="35EDD06B"/>
    <w:rsid w:val="3612D1E7"/>
    <w:rsid w:val="36139A76"/>
    <w:rsid w:val="3647A3B4"/>
    <w:rsid w:val="36A9C0EF"/>
    <w:rsid w:val="381AE8A7"/>
    <w:rsid w:val="38354E19"/>
    <w:rsid w:val="38440098"/>
    <w:rsid w:val="385CF345"/>
    <w:rsid w:val="38697BD1"/>
    <w:rsid w:val="386E7BE5"/>
    <w:rsid w:val="3880F7BA"/>
    <w:rsid w:val="388E071E"/>
    <w:rsid w:val="38A2E805"/>
    <w:rsid w:val="38C4D420"/>
    <w:rsid w:val="38FC846B"/>
    <w:rsid w:val="390C9F7F"/>
    <w:rsid w:val="39167B30"/>
    <w:rsid w:val="3923B32B"/>
    <w:rsid w:val="392ADAF8"/>
    <w:rsid w:val="39499930"/>
    <w:rsid w:val="394F0A18"/>
    <w:rsid w:val="3960D338"/>
    <w:rsid w:val="39675D94"/>
    <w:rsid w:val="396B0BD7"/>
    <w:rsid w:val="399D20ED"/>
    <w:rsid w:val="399FA78E"/>
    <w:rsid w:val="39A78BED"/>
    <w:rsid w:val="39CF44EA"/>
    <w:rsid w:val="3A301713"/>
    <w:rsid w:val="3A455609"/>
    <w:rsid w:val="3A53B677"/>
    <w:rsid w:val="3A559A02"/>
    <w:rsid w:val="3A807004"/>
    <w:rsid w:val="3A9B0B07"/>
    <w:rsid w:val="3AA64561"/>
    <w:rsid w:val="3AC0DD97"/>
    <w:rsid w:val="3AD62E48"/>
    <w:rsid w:val="3B2B0078"/>
    <w:rsid w:val="3B3B0D5A"/>
    <w:rsid w:val="3B52E926"/>
    <w:rsid w:val="3B54D1FC"/>
    <w:rsid w:val="3B9A4AEB"/>
    <w:rsid w:val="3BCB447C"/>
    <w:rsid w:val="3BD5FFA7"/>
    <w:rsid w:val="3BF567E9"/>
    <w:rsid w:val="3BF8A97D"/>
    <w:rsid w:val="3C1125BD"/>
    <w:rsid w:val="3C28FD8A"/>
    <w:rsid w:val="3C3B7C4B"/>
    <w:rsid w:val="3C4D2BF3"/>
    <w:rsid w:val="3C6E04C5"/>
    <w:rsid w:val="3C70E4E1"/>
    <w:rsid w:val="3CBBF55A"/>
    <w:rsid w:val="3CCDA6FD"/>
    <w:rsid w:val="3CDF90AA"/>
    <w:rsid w:val="3D0B9027"/>
    <w:rsid w:val="3D616DAB"/>
    <w:rsid w:val="3DE3128E"/>
    <w:rsid w:val="3E81266C"/>
    <w:rsid w:val="3E91BB16"/>
    <w:rsid w:val="3EC4059A"/>
    <w:rsid w:val="3EE98073"/>
    <w:rsid w:val="3F0715EF"/>
    <w:rsid w:val="3F15E7D8"/>
    <w:rsid w:val="3F1D63C9"/>
    <w:rsid w:val="3F360124"/>
    <w:rsid w:val="3F5F697D"/>
    <w:rsid w:val="3F68D57F"/>
    <w:rsid w:val="3F799474"/>
    <w:rsid w:val="3FA28EF9"/>
    <w:rsid w:val="3FAA0AD5"/>
    <w:rsid w:val="3FB1D880"/>
    <w:rsid w:val="40090949"/>
    <w:rsid w:val="40160661"/>
    <w:rsid w:val="4057D605"/>
    <w:rsid w:val="40698E29"/>
    <w:rsid w:val="4083BB7A"/>
    <w:rsid w:val="40D4DE4C"/>
    <w:rsid w:val="41018EB5"/>
    <w:rsid w:val="410550F7"/>
    <w:rsid w:val="41118019"/>
    <w:rsid w:val="4122D96E"/>
    <w:rsid w:val="41340405"/>
    <w:rsid w:val="415C222C"/>
    <w:rsid w:val="416BDE01"/>
    <w:rsid w:val="419E87B7"/>
    <w:rsid w:val="419F97CD"/>
    <w:rsid w:val="41C8A13F"/>
    <w:rsid w:val="41D77007"/>
    <w:rsid w:val="4204986E"/>
    <w:rsid w:val="420E315F"/>
    <w:rsid w:val="421383C9"/>
    <w:rsid w:val="4229F023"/>
    <w:rsid w:val="4275E4D4"/>
    <w:rsid w:val="42E7C85A"/>
    <w:rsid w:val="430F0928"/>
    <w:rsid w:val="4339B9AA"/>
    <w:rsid w:val="436411ED"/>
    <w:rsid w:val="4365F83B"/>
    <w:rsid w:val="436969CE"/>
    <w:rsid w:val="437942E4"/>
    <w:rsid w:val="437A6D9E"/>
    <w:rsid w:val="43851C8A"/>
    <w:rsid w:val="438B9005"/>
    <w:rsid w:val="43913661"/>
    <w:rsid w:val="43BD2B46"/>
    <w:rsid w:val="43D2555B"/>
    <w:rsid w:val="43DB23B4"/>
    <w:rsid w:val="43DE387D"/>
    <w:rsid w:val="43E9C146"/>
    <w:rsid w:val="440257C4"/>
    <w:rsid w:val="448A19E0"/>
    <w:rsid w:val="44B1FCC6"/>
    <w:rsid w:val="44B8AE8E"/>
    <w:rsid w:val="44DA660E"/>
    <w:rsid w:val="45137FC2"/>
    <w:rsid w:val="45189065"/>
    <w:rsid w:val="451FC8C8"/>
    <w:rsid w:val="455B3099"/>
    <w:rsid w:val="456352B5"/>
    <w:rsid w:val="457A9249"/>
    <w:rsid w:val="45B49CB0"/>
    <w:rsid w:val="45B7BFC1"/>
    <w:rsid w:val="45ED0F70"/>
    <w:rsid w:val="46075CB0"/>
    <w:rsid w:val="462C3C04"/>
    <w:rsid w:val="46814013"/>
    <w:rsid w:val="4681771A"/>
    <w:rsid w:val="469519CA"/>
    <w:rsid w:val="46AD9667"/>
    <w:rsid w:val="46C5C178"/>
    <w:rsid w:val="46C7E9CF"/>
    <w:rsid w:val="46CE1FA0"/>
    <w:rsid w:val="46CFAF5D"/>
    <w:rsid w:val="46CFB53B"/>
    <w:rsid w:val="46D27360"/>
    <w:rsid w:val="46D4C9AA"/>
    <w:rsid w:val="46EB8D54"/>
    <w:rsid w:val="46EE162B"/>
    <w:rsid w:val="46EF03BB"/>
    <w:rsid w:val="47052A01"/>
    <w:rsid w:val="4725FB28"/>
    <w:rsid w:val="474FCE82"/>
    <w:rsid w:val="477039BC"/>
    <w:rsid w:val="4783AA3A"/>
    <w:rsid w:val="47B74331"/>
    <w:rsid w:val="481CF19C"/>
    <w:rsid w:val="489CFE30"/>
    <w:rsid w:val="48A50806"/>
    <w:rsid w:val="48F3117E"/>
    <w:rsid w:val="4906BF86"/>
    <w:rsid w:val="491F7AB7"/>
    <w:rsid w:val="496CA4B1"/>
    <w:rsid w:val="49881FFE"/>
    <w:rsid w:val="49B71B9D"/>
    <w:rsid w:val="49EE8984"/>
    <w:rsid w:val="4A21E92B"/>
    <w:rsid w:val="4A35A5BD"/>
    <w:rsid w:val="4B0E4F96"/>
    <w:rsid w:val="4B4A0875"/>
    <w:rsid w:val="4B6F1590"/>
    <w:rsid w:val="4B7BB420"/>
    <w:rsid w:val="4B832100"/>
    <w:rsid w:val="4BBA446E"/>
    <w:rsid w:val="4BF87E16"/>
    <w:rsid w:val="4C278E25"/>
    <w:rsid w:val="4C2B86CA"/>
    <w:rsid w:val="4C48C23B"/>
    <w:rsid w:val="4C58C863"/>
    <w:rsid w:val="4C65171E"/>
    <w:rsid w:val="4C6FB4B2"/>
    <w:rsid w:val="4C907766"/>
    <w:rsid w:val="4C910D48"/>
    <w:rsid w:val="4CC65702"/>
    <w:rsid w:val="4CCA7094"/>
    <w:rsid w:val="4CE0F4F2"/>
    <w:rsid w:val="4CF17C5F"/>
    <w:rsid w:val="4CF6FFC7"/>
    <w:rsid w:val="4D07DA6D"/>
    <w:rsid w:val="4D2C8BEF"/>
    <w:rsid w:val="4D68A943"/>
    <w:rsid w:val="4D706133"/>
    <w:rsid w:val="4D990E10"/>
    <w:rsid w:val="4DD32AA6"/>
    <w:rsid w:val="4DFEB278"/>
    <w:rsid w:val="4E1C4AFC"/>
    <w:rsid w:val="4E4D70A0"/>
    <w:rsid w:val="4E723484"/>
    <w:rsid w:val="4E8847F2"/>
    <w:rsid w:val="4E9E3983"/>
    <w:rsid w:val="4EA42110"/>
    <w:rsid w:val="4EC90495"/>
    <w:rsid w:val="4F3817C1"/>
    <w:rsid w:val="4F3D5972"/>
    <w:rsid w:val="4F568292"/>
    <w:rsid w:val="4F7BEDB1"/>
    <w:rsid w:val="4F8D0F76"/>
    <w:rsid w:val="4F9E4B48"/>
    <w:rsid w:val="4FCFDA61"/>
    <w:rsid w:val="4FEB37F5"/>
    <w:rsid w:val="4FFD3370"/>
    <w:rsid w:val="50082AF9"/>
    <w:rsid w:val="500AF89D"/>
    <w:rsid w:val="50542EE3"/>
    <w:rsid w:val="508C3C9D"/>
    <w:rsid w:val="508E809A"/>
    <w:rsid w:val="509E41BD"/>
    <w:rsid w:val="50AD8456"/>
    <w:rsid w:val="50D18E0B"/>
    <w:rsid w:val="50DD5AB4"/>
    <w:rsid w:val="5105BA17"/>
    <w:rsid w:val="51659DAB"/>
    <w:rsid w:val="5178B5D6"/>
    <w:rsid w:val="51856F74"/>
    <w:rsid w:val="51D91288"/>
    <w:rsid w:val="5209F4D9"/>
    <w:rsid w:val="522D83B8"/>
    <w:rsid w:val="524873FD"/>
    <w:rsid w:val="524AB57D"/>
    <w:rsid w:val="52D43138"/>
    <w:rsid w:val="52DC68A8"/>
    <w:rsid w:val="534BDD0D"/>
    <w:rsid w:val="536F801F"/>
    <w:rsid w:val="53A0F7FD"/>
    <w:rsid w:val="53B83863"/>
    <w:rsid w:val="53D1E670"/>
    <w:rsid w:val="53DA435C"/>
    <w:rsid w:val="53E754F4"/>
    <w:rsid w:val="540140D7"/>
    <w:rsid w:val="5405AE6F"/>
    <w:rsid w:val="54134399"/>
    <w:rsid w:val="549FF3F8"/>
    <w:rsid w:val="54BCD57C"/>
    <w:rsid w:val="54C4954F"/>
    <w:rsid w:val="54CA769E"/>
    <w:rsid w:val="54CA7958"/>
    <w:rsid w:val="54ECE577"/>
    <w:rsid w:val="550005BD"/>
    <w:rsid w:val="550FC52A"/>
    <w:rsid w:val="55CC45D9"/>
    <w:rsid w:val="55D5563F"/>
    <w:rsid w:val="55F1DC6D"/>
    <w:rsid w:val="55F407AC"/>
    <w:rsid w:val="56053ED5"/>
    <w:rsid w:val="560A6B0D"/>
    <w:rsid w:val="561857E2"/>
    <w:rsid w:val="563FFF19"/>
    <w:rsid w:val="5654623A"/>
    <w:rsid w:val="566AF788"/>
    <w:rsid w:val="56742E85"/>
    <w:rsid w:val="5690BFB7"/>
    <w:rsid w:val="56CB81B8"/>
    <w:rsid w:val="56E19AC5"/>
    <w:rsid w:val="57160DB9"/>
    <w:rsid w:val="575DD670"/>
    <w:rsid w:val="579DEEF3"/>
    <w:rsid w:val="57A90DC4"/>
    <w:rsid w:val="57B12BF9"/>
    <w:rsid w:val="57B952BF"/>
    <w:rsid w:val="57BFDC23"/>
    <w:rsid w:val="57C168DF"/>
    <w:rsid w:val="57C795CF"/>
    <w:rsid w:val="5820315F"/>
    <w:rsid w:val="583A9BFF"/>
    <w:rsid w:val="583BE725"/>
    <w:rsid w:val="585D4E36"/>
    <w:rsid w:val="5864B464"/>
    <w:rsid w:val="58684E38"/>
    <w:rsid w:val="58691778"/>
    <w:rsid w:val="5892AC46"/>
    <w:rsid w:val="589AB800"/>
    <w:rsid w:val="589F3CBC"/>
    <w:rsid w:val="58FC8D02"/>
    <w:rsid w:val="590169A8"/>
    <w:rsid w:val="59130E22"/>
    <w:rsid w:val="5939B5E5"/>
    <w:rsid w:val="59910720"/>
    <w:rsid w:val="59CD3AFF"/>
    <w:rsid w:val="59EA2342"/>
    <w:rsid w:val="5A0EAD2D"/>
    <w:rsid w:val="5A1DCF58"/>
    <w:rsid w:val="5A42A302"/>
    <w:rsid w:val="5A8EF47E"/>
    <w:rsid w:val="5A8FB02A"/>
    <w:rsid w:val="5A9D6A23"/>
    <w:rsid w:val="5ABE2AF2"/>
    <w:rsid w:val="5AE88474"/>
    <w:rsid w:val="5B42FE90"/>
    <w:rsid w:val="5B84AD20"/>
    <w:rsid w:val="5B92551A"/>
    <w:rsid w:val="5BA95155"/>
    <w:rsid w:val="5BDF97D7"/>
    <w:rsid w:val="5BEAB824"/>
    <w:rsid w:val="5BF79C70"/>
    <w:rsid w:val="5C1D41E1"/>
    <w:rsid w:val="5C5A7A02"/>
    <w:rsid w:val="5C6A95CF"/>
    <w:rsid w:val="5CA12D15"/>
    <w:rsid w:val="5CAC41C9"/>
    <w:rsid w:val="5CE635E0"/>
    <w:rsid w:val="5CEDABE8"/>
    <w:rsid w:val="5CF2FA4B"/>
    <w:rsid w:val="5D02FC8D"/>
    <w:rsid w:val="5D78AD8A"/>
    <w:rsid w:val="5DC15240"/>
    <w:rsid w:val="5DC4CA59"/>
    <w:rsid w:val="5E1AC46A"/>
    <w:rsid w:val="5E81E8E2"/>
    <w:rsid w:val="5E8FDF5B"/>
    <w:rsid w:val="5E91B5ED"/>
    <w:rsid w:val="5E98466E"/>
    <w:rsid w:val="5ECB96E4"/>
    <w:rsid w:val="5ED77BBA"/>
    <w:rsid w:val="5F2E76D9"/>
    <w:rsid w:val="5F548371"/>
    <w:rsid w:val="5F69B6C1"/>
    <w:rsid w:val="5F7FA41D"/>
    <w:rsid w:val="5FAC0E79"/>
    <w:rsid w:val="5FCB2A68"/>
    <w:rsid w:val="5FD19D8F"/>
    <w:rsid w:val="5FE03DA4"/>
    <w:rsid w:val="60128A0B"/>
    <w:rsid w:val="60139C18"/>
    <w:rsid w:val="602F6943"/>
    <w:rsid w:val="603AE8E7"/>
    <w:rsid w:val="6065FD2B"/>
    <w:rsid w:val="609F4860"/>
    <w:rsid w:val="60A7F061"/>
    <w:rsid w:val="60ED56F6"/>
    <w:rsid w:val="60F04EA1"/>
    <w:rsid w:val="60F2EB76"/>
    <w:rsid w:val="61180707"/>
    <w:rsid w:val="614A9717"/>
    <w:rsid w:val="615BF7DD"/>
    <w:rsid w:val="6186BDA0"/>
    <w:rsid w:val="61C63493"/>
    <w:rsid w:val="61C9798D"/>
    <w:rsid w:val="61CCC937"/>
    <w:rsid w:val="61F352D0"/>
    <w:rsid w:val="620CD290"/>
    <w:rsid w:val="620E6627"/>
    <w:rsid w:val="621E5312"/>
    <w:rsid w:val="6232740F"/>
    <w:rsid w:val="62436D1F"/>
    <w:rsid w:val="624FA5D0"/>
    <w:rsid w:val="625B4AD2"/>
    <w:rsid w:val="626FB147"/>
    <w:rsid w:val="629BEFDE"/>
    <w:rsid w:val="62E79464"/>
    <w:rsid w:val="62F7F6E4"/>
    <w:rsid w:val="6317948A"/>
    <w:rsid w:val="63238A17"/>
    <w:rsid w:val="6348077D"/>
    <w:rsid w:val="6358C621"/>
    <w:rsid w:val="6389AD93"/>
    <w:rsid w:val="638EF5B0"/>
    <w:rsid w:val="6395A057"/>
    <w:rsid w:val="63C97247"/>
    <w:rsid w:val="63D0DF43"/>
    <w:rsid w:val="63D71A85"/>
    <w:rsid w:val="63F7671B"/>
    <w:rsid w:val="63FFA998"/>
    <w:rsid w:val="6400A5B7"/>
    <w:rsid w:val="6463411E"/>
    <w:rsid w:val="6481D48F"/>
    <w:rsid w:val="64836723"/>
    <w:rsid w:val="6486CFB3"/>
    <w:rsid w:val="6498F86E"/>
    <w:rsid w:val="64F702F8"/>
    <w:rsid w:val="64F870D1"/>
    <w:rsid w:val="650D87F9"/>
    <w:rsid w:val="6514C1A4"/>
    <w:rsid w:val="65197411"/>
    <w:rsid w:val="651E8817"/>
    <w:rsid w:val="6525BABC"/>
    <w:rsid w:val="65514F94"/>
    <w:rsid w:val="65548ACC"/>
    <w:rsid w:val="6579DCC0"/>
    <w:rsid w:val="658B14CC"/>
    <w:rsid w:val="65ADE5C7"/>
    <w:rsid w:val="6619E37D"/>
    <w:rsid w:val="66374556"/>
    <w:rsid w:val="665C39BC"/>
    <w:rsid w:val="665E8F79"/>
    <w:rsid w:val="6685BBCF"/>
    <w:rsid w:val="669B9CFF"/>
    <w:rsid w:val="66B17531"/>
    <w:rsid w:val="66B2EC22"/>
    <w:rsid w:val="6703A5BC"/>
    <w:rsid w:val="672D59FE"/>
    <w:rsid w:val="67619C82"/>
    <w:rsid w:val="67670A5E"/>
    <w:rsid w:val="6770D728"/>
    <w:rsid w:val="67AA94F9"/>
    <w:rsid w:val="67DF7DC7"/>
    <w:rsid w:val="67ECF234"/>
    <w:rsid w:val="67F1202C"/>
    <w:rsid w:val="67FB4D44"/>
    <w:rsid w:val="680EA797"/>
    <w:rsid w:val="681540DC"/>
    <w:rsid w:val="68318D7F"/>
    <w:rsid w:val="6839F43B"/>
    <w:rsid w:val="6840F09E"/>
    <w:rsid w:val="68BBB138"/>
    <w:rsid w:val="691D1C6E"/>
    <w:rsid w:val="6947C3C2"/>
    <w:rsid w:val="69837E14"/>
    <w:rsid w:val="69B1E336"/>
    <w:rsid w:val="69B25502"/>
    <w:rsid w:val="69C58B9D"/>
    <w:rsid w:val="69CA3F56"/>
    <w:rsid w:val="6A0A03AB"/>
    <w:rsid w:val="6A1E951A"/>
    <w:rsid w:val="6A8B07D6"/>
    <w:rsid w:val="6ABC97E4"/>
    <w:rsid w:val="6ABF8D54"/>
    <w:rsid w:val="6AD14702"/>
    <w:rsid w:val="6AD1DE7A"/>
    <w:rsid w:val="6AFDC0B8"/>
    <w:rsid w:val="6B080F29"/>
    <w:rsid w:val="6B157401"/>
    <w:rsid w:val="6B386781"/>
    <w:rsid w:val="6B41B082"/>
    <w:rsid w:val="6B4A8F1D"/>
    <w:rsid w:val="6B666BBA"/>
    <w:rsid w:val="6B74750E"/>
    <w:rsid w:val="6BDA34EE"/>
    <w:rsid w:val="6BE0AACB"/>
    <w:rsid w:val="6BE691A3"/>
    <w:rsid w:val="6BE7F508"/>
    <w:rsid w:val="6C309287"/>
    <w:rsid w:val="6C539DD4"/>
    <w:rsid w:val="6C74D493"/>
    <w:rsid w:val="6C84CF4A"/>
    <w:rsid w:val="6CAD8FCE"/>
    <w:rsid w:val="6CD48795"/>
    <w:rsid w:val="6CF0088F"/>
    <w:rsid w:val="6CF39203"/>
    <w:rsid w:val="6D0C191D"/>
    <w:rsid w:val="6D227AB7"/>
    <w:rsid w:val="6D492C9E"/>
    <w:rsid w:val="6DB8041E"/>
    <w:rsid w:val="6DC54444"/>
    <w:rsid w:val="6DC992B2"/>
    <w:rsid w:val="6DE51031"/>
    <w:rsid w:val="6E143EF4"/>
    <w:rsid w:val="6E261577"/>
    <w:rsid w:val="6E4D3882"/>
    <w:rsid w:val="6E9F4604"/>
    <w:rsid w:val="6EC31D73"/>
    <w:rsid w:val="6EC41A9B"/>
    <w:rsid w:val="6EC4D44F"/>
    <w:rsid w:val="6F3BB0ED"/>
    <w:rsid w:val="6F60ED0B"/>
    <w:rsid w:val="6F81CC0E"/>
    <w:rsid w:val="6FA63B34"/>
    <w:rsid w:val="6FDEF551"/>
    <w:rsid w:val="70096474"/>
    <w:rsid w:val="700C3BAC"/>
    <w:rsid w:val="70118421"/>
    <w:rsid w:val="7025A38B"/>
    <w:rsid w:val="7031FFFE"/>
    <w:rsid w:val="70338A03"/>
    <w:rsid w:val="703E02DE"/>
    <w:rsid w:val="7052BFE2"/>
    <w:rsid w:val="70544E6D"/>
    <w:rsid w:val="706DE7A1"/>
    <w:rsid w:val="7071B239"/>
    <w:rsid w:val="709C520D"/>
    <w:rsid w:val="70C48B95"/>
    <w:rsid w:val="714A0270"/>
    <w:rsid w:val="715E4C34"/>
    <w:rsid w:val="718C860C"/>
    <w:rsid w:val="71957CA7"/>
    <w:rsid w:val="719C5476"/>
    <w:rsid w:val="71B9224E"/>
    <w:rsid w:val="71C19DB8"/>
    <w:rsid w:val="71C32E2C"/>
    <w:rsid w:val="721A4776"/>
    <w:rsid w:val="723933F7"/>
    <w:rsid w:val="723F4079"/>
    <w:rsid w:val="7266502E"/>
    <w:rsid w:val="726F8482"/>
    <w:rsid w:val="728AF72B"/>
    <w:rsid w:val="72C625E2"/>
    <w:rsid w:val="72C957A8"/>
    <w:rsid w:val="72CE2342"/>
    <w:rsid w:val="72D858BB"/>
    <w:rsid w:val="72F9BA33"/>
    <w:rsid w:val="72FB3F96"/>
    <w:rsid w:val="730EA20E"/>
    <w:rsid w:val="731783A4"/>
    <w:rsid w:val="733CC568"/>
    <w:rsid w:val="735AF3A0"/>
    <w:rsid w:val="73668D8D"/>
    <w:rsid w:val="7371049C"/>
    <w:rsid w:val="73C4EDD9"/>
    <w:rsid w:val="74121131"/>
    <w:rsid w:val="74334AE2"/>
    <w:rsid w:val="744C0B3F"/>
    <w:rsid w:val="74654CCD"/>
    <w:rsid w:val="746EBB22"/>
    <w:rsid w:val="749D0C7B"/>
    <w:rsid w:val="74DC70CF"/>
    <w:rsid w:val="74E5576C"/>
    <w:rsid w:val="74E73581"/>
    <w:rsid w:val="74F3B406"/>
    <w:rsid w:val="750931D3"/>
    <w:rsid w:val="752F43A9"/>
    <w:rsid w:val="752FD9D9"/>
    <w:rsid w:val="75406E47"/>
    <w:rsid w:val="754367F1"/>
    <w:rsid w:val="759656AD"/>
    <w:rsid w:val="759B67F5"/>
    <w:rsid w:val="75CAB657"/>
    <w:rsid w:val="75E82D2F"/>
    <w:rsid w:val="75FE2DE1"/>
    <w:rsid w:val="7631730C"/>
    <w:rsid w:val="764866CB"/>
    <w:rsid w:val="765A69E7"/>
    <w:rsid w:val="7691EF3D"/>
    <w:rsid w:val="76A8927C"/>
    <w:rsid w:val="76B0959F"/>
    <w:rsid w:val="76BA5F0A"/>
    <w:rsid w:val="76C64D65"/>
    <w:rsid w:val="76E22848"/>
    <w:rsid w:val="76FC1982"/>
    <w:rsid w:val="771C7493"/>
    <w:rsid w:val="7729BEFC"/>
    <w:rsid w:val="7772DFD7"/>
    <w:rsid w:val="778DB903"/>
    <w:rsid w:val="77D4DB01"/>
    <w:rsid w:val="77DAE682"/>
    <w:rsid w:val="77DDE235"/>
    <w:rsid w:val="77F6D1C0"/>
    <w:rsid w:val="782226BF"/>
    <w:rsid w:val="784ED228"/>
    <w:rsid w:val="78592989"/>
    <w:rsid w:val="78865A4C"/>
    <w:rsid w:val="788A61D2"/>
    <w:rsid w:val="78B52378"/>
    <w:rsid w:val="78C3C8B8"/>
    <w:rsid w:val="78C4413F"/>
    <w:rsid w:val="78E2E496"/>
    <w:rsid w:val="79073571"/>
    <w:rsid w:val="7907F85C"/>
    <w:rsid w:val="794012E1"/>
    <w:rsid w:val="7949233E"/>
    <w:rsid w:val="7968C01C"/>
    <w:rsid w:val="7980E61C"/>
    <w:rsid w:val="79A52213"/>
    <w:rsid w:val="79C66834"/>
    <w:rsid w:val="79D5A0D2"/>
    <w:rsid w:val="7A26F613"/>
    <w:rsid w:val="7A75FC5B"/>
    <w:rsid w:val="7ACF582C"/>
    <w:rsid w:val="7AEB738B"/>
    <w:rsid w:val="7B17A5A7"/>
    <w:rsid w:val="7B4B52AD"/>
    <w:rsid w:val="7B4D1160"/>
    <w:rsid w:val="7B5ABBE6"/>
    <w:rsid w:val="7B82AA4C"/>
    <w:rsid w:val="7B9B1EBD"/>
    <w:rsid w:val="7B9B2677"/>
    <w:rsid w:val="7BDBACA8"/>
    <w:rsid w:val="7BF5D8DE"/>
    <w:rsid w:val="7C0B42BF"/>
    <w:rsid w:val="7C1FEA87"/>
    <w:rsid w:val="7C7F7002"/>
    <w:rsid w:val="7C98B627"/>
    <w:rsid w:val="7CA7F2DE"/>
    <w:rsid w:val="7CAC2DEB"/>
    <w:rsid w:val="7CCF9C01"/>
    <w:rsid w:val="7CF3AE5E"/>
    <w:rsid w:val="7D122916"/>
    <w:rsid w:val="7D254C14"/>
    <w:rsid w:val="7D3312DE"/>
    <w:rsid w:val="7D62B3A9"/>
    <w:rsid w:val="7D71DF45"/>
    <w:rsid w:val="7D7C41B6"/>
    <w:rsid w:val="7D7F55B6"/>
    <w:rsid w:val="7D82212D"/>
    <w:rsid w:val="7DA4ACA9"/>
    <w:rsid w:val="7DB59650"/>
    <w:rsid w:val="7DD1ACCA"/>
    <w:rsid w:val="7E12B18D"/>
    <w:rsid w:val="7E3F5210"/>
    <w:rsid w:val="7E588D60"/>
    <w:rsid w:val="7E591936"/>
    <w:rsid w:val="7E5B9555"/>
    <w:rsid w:val="7E6B6332"/>
    <w:rsid w:val="7E863BE7"/>
    <w:rsid w:val="7E873066"/>
    <w:rsid w:val="7EA91C8D"/>
    <w:rsid w:val="7EC19F81"/>
    <w:rsid w:val="7ECF50E1"/>
    <w:rsid w:val="7EDEC49D"/>
    <w:rsid w:val="7EF42CA9"/>
    <w:rsid w:val="7EFC5824"/>
    <w:rsid w:val="7F31B68F"/>
    <w:rsid w:val="7F3A757F"/>
    <w:rsid w:val="7F623D94"/>
    <w:rsid w:val="7F982EA0"/>
    <w:rsid w:val="7F9C6500"/>
    <w:rsid w:val="7FA948EE"/>
    <w:rsid w:val="7FC961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911EA"/>
  <w15:docId w15:val="{72C979DE-4789-414C-95E3-A035F8C8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B62"/>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uiPriority w:val="99"/>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uiPriority w:val="99"/>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aliases w:val="h2 main heading Char,h2 Char"/>
    <w:rPr>
      <w:rFonts w:cs="Times New Roman"/>
      <w:sz w:val="32"/>
      <w:szCs w:val="32"/>
      <w:u w:val="single"/>
    </w:rPr>
  </w:style>
  <w:style w:type="paragraph" w:styleId="NormalWeb">
    <w:name w:val="Normal (Web)"/>
    <w:basedOn w:val="Normal"/>
    <w:uiPriority w:val="99"/>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paragraph" w:styleId="HTMLPreformatted">
    <w:name w:val="HTML Preformatted"/>
    <w:basedOn w:val="Normal"/>
    <w:link w:val="HTMLPreformattedChar"/>
    <w:uiPriority w:val="99"/>
    <w:unhideWhenUsed/>
    <w:rsid w:val="00A23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Tahoma" w:hAnsi="Verdana" w:cs="Verdana"/>
      <w:sz w:val="20"/>
      <w:szCs w:val="20"/>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uiPriority w:val="99"/>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eastAsia="en-US" w:bidi="th-TH"/>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lang w:eastAsia="en-US" w:bidi="th-TH"/>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ascii="MS Gothic" w:eastAsia="MS Gothic" w:hAnsi="Univers 45 Light" w:cs="9999999"/>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uiPriority w:val="99"/>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eastAsia="en-US" w:bidi="th-TH"/>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lang w:eastAsia="en-US" w:bidi="th-TH"/>
    </w:rPr>
  </w:style>
  <w:style w:type="paragraph" w:customStyle="1" w:styleId="block">
    <w:name w:val="block"/>
    <w:aliases w:val="b"/>
    <w:basedOn w:val="BodyText"/>
    <w:link w:val="blockChar"/>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uiPriority w:val="99"/>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D100C6"/>
    <w:pPr>
      <w:tabs>
        <w:tab w:val="clear" w:pos="450"/>
        <w:tab w:val="clear" w:pos="1080"/>
        <w:tab w:val="clear" w:pos="1620"/>
        <w:tab w:val="clear" w:pos="2552"/>
      </w:tabs>
      <w:spacing w:after="120" w:line="260" w:lineRule="atLeast"/>
      <w:ind w:left="1134" w:right="9"/>
    </w:pPr>
    <w:rPr>
      <w:rFonts w:cs="Times New Roman"/>
      <w:bCs/>
      <w:lang w:val="en-US" w:eastAsia="en-GB"/>
    </w:rPr>
  </w:style>
  <w:style w:type="character" w:customStyle="1" w:styleId="AccPolicysubheadChar">
    <w:name w:val="Acc Policy sub head Char"/>
    <w:link w:val="AccPolicysubhead"/>
    <w:locked/>
    <w:rsid w:val="00D100C6"/>
    <w:rPr>
      <w:rFonts w:cs="Times New Roman"/>
      <w:bCs/>
      <w:sz w:val="24"/>
      <w:szCs w:val="24"/>
      <w:lang w:eastAsia="en-GB" w:bidi="th-TH"/>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lang w:eastAsia="en-US" w:bidi="th-TH"/>
    </w:rPr>
  </w:style>
  <w:style w:type="character" w:styleId="CommentReference">
    <w:name w:val="annotation reference"/>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lang w:eastAsia="en-US" w:bidi="th-TH"/>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eastAsia="en-US"/>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eastAsia="en-US"/>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5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paragraph" w:customStyle="1" w:styleId="response">
    <w:name w:val="response"/>
    <w:basedOn w:val="Normal"/>
    <w:rsid w:val="004774EE"/>
    <w:pPr>
      <w:spacing w:before="120" w:after="120"/>
    </w:pPr>
    <w:rPr>
      <w:rFonts w:cs="Angsana New"/>
      <w:sz w:val="20"/>
      <w:szCs w:val="20"/>
    </w:rPr>
  </w:style>
  <w:style w:type="character" w:customStyle="1" w:styleId="blockChar">
    <w:name w:val="block Char"/>
    <w:aliases w:val="b Char"/>
    <w:link w:val="block"/>
    <w:locked/>
    <w:rsid w:val="00AE755F"/>
    <w:rPr>
      <w:rFonts w:cs="Times New Roman"/>
      <w:sz w:val="22"/>
      <w:lang w:val="en-GB" w:eastAsia="en-US"/>
    </w:rPr>
  </w:style>
  <w:style w:type="character" w:styleId="FollowedHyperlink">
    <w:name w:val="FollowedHyperlink"/>
    <w:basedOn w:val="DefaultParagraphFont"/>
    <w:uiPriority w:val="99"/>
    <w:semiHidden/>
    <w:unhideWhenUsed/>
    <w:rsid w:val="00C31644"/>
    <w:rPr>
      <w:color w:val="954F72" w:themeColor="followedHyperlink"/>
      <w:u w:val="single"/>
    </w:rPr>
  </w:style>
  <w:style w:type="paragraph" w:styleId="Title">
    <w:name w:val="Title"/>
    <w:basedOn w:val="Heading1"/>
    <w:next w:val="Normal"/>
    <w:link w:val="TitleChar"/>
    <w:uiPriority w:val="10"/>
    <w:qFormat/>
    <w:rsid w:val="003244AA"/>
    <w:pPr>
      <w:keepLines/>
      <w:tabs>
        <w:tab w:val="clear" w:pos="540"/>
        <w:tab w:val="clear" w:pos="2552"/>
        <w:tab w:val="clear" w:pos="6237"/>
      </w:tabs>
      <w:spacing w:before="600"/>
      <w:jc w:val="left"/>
    </w:pPr>
    <w:rPr>
      <w:rFonts w:asciiTheme="majorHAnsi" w:eastAsiaTheme="majorEastAsia" w:hAnsiTheme="majorHAnsi" w:cstheme="majorBidi"/>
      <w:bCs/>
      <w:color w:val="4472C4" w:themeColor="accent1"/>
      <w:sz w:val="56"/>
      <w:u w:val="none"/>
      <w:lang w:val="en-AU"/>
    </w:rPr>
  </w:style>
  <w:style w:type="character" w:customStyle="1" w:styleId="TitleChar">
    <w:name w:val="Title Char"/>
    <w:basedOn w:val="DefaultParagraphFont"/>
    <w:link w:val="Title"/>
    <w:uiPriority w:val="10"/>
    <w:rsid w:val="003244AA"/>
    <w:rPr>
      <w:rFonts w:asciiTheme="majorHAnsi" w:eastAsiaTheme="majorEastAsia" w:hAnsiTheme="majorHAnsi" w:cstheme="majorBidi"/>
      <w:bCs/>
      <w:color w:val="4472C4" w:themeColor="accent1"/>
      <w:sz w:val="56"/>
      <w:szCs w:val="24"/>
      <w:lang w:val="en-AU" w:eastAsia="en-US" w:bidi="th-TH"/>
    </w:rPr>
  </w:style>
  <w:style w:type="paragraph" w:styleId="Subtitle">
    <w:name w:val="Subtitle"/>
    <w:basedOn w:val="Title"/>
    <w:next w:val="Normal"/>
    <w:link w:val="SubtitleChar"/>
    <w:uiPriority w:val="11"/>
    <w:qFormat/>
    <w:rsid w:val="003244AA"/>
    <w:pPr>
      <w:spacing w:before="0" w:after="600"/>
    </w:pPr>
    <w:rPr>
      <w:color w:val="ED7D31" w:themeColor="accent2"/>
    </w:rPr>
  </w:style>
  <w:style w:type="character" w:customStyle="1" w:styleId="SubtitleChar">
    <w:name w:val="Subtitle Char"/>
    <w:basedOn w:val="DefaultParagraphFont"/>
    <w:link w:val="Subtitle"/>
    <w:uiPriority w:val="11"/>
    <w:rsid w:val="003244AA"/>
    <w:rPr>
      <w:rFonts w:asciiTheme="majorHAnsi" w:eastAsiaTheme="majorEastAsia" w:hAnsiTheme="majorHAnsi" w:cstheme="majorBidi"/>
      <w:bCs/>
      <w:color w:val="ED7D31" w:themeColor="accent2"/>
      <w:sz w:val="56"/>
      <w:szCs w:val="24"/>
      <w:lang w:val="en-AU" w:eastAsia="en-US" w:bidi="th-TH"/>
    </w:rPr>
  </w:style>
  <w:style w:type="paragraph" w:styleId="Quote">
    <w:name w:val="Quote"/>
    <w:basedOn w:val="Heading1"/>
    <w:link w:val="QuoteChar"/>
    <w:uiPriority w:val="29"/>
    <w:qFormat/>
    <w:rsid w:val="003244AA"/>
    <w:pPr>
      <w:keepLines/>
      <w:tabs>
        <w:tab w:val="clear" w:pos="540"/>
        <w:tab w:val="clear" w:pos="2552"/>
        <w:tab w:val="clear" w:pos="6237"/>
      </w:tabs>
      <w:spacing w:before="360" w:after="360"/>
      <w:contextualSpacing/>
      <w:jc w:val="left"/>
    </w:pPr>
    <w:rPr>
      <w:rFonts w:asciiTheme="majorHAnsi" w:eastAsiaTheme="majorEastAsia" w:hAnsiTheme="majorHAnsi" w:cstheme="majorBidi"/>
      <w:bCs/>
      <w:color w:val="4472C4" w:themeColor="accent1"/>
      <w:sz w:val="32"/>
      <w:u w:val="none"/>
      <w:lang w:val="en-AU"/>
    </w:rPr>
  </w:style>
  <w:style w:type="character" w:customStyle="1" w:styleId="QuoteChar">
    <w:name w:val="Quote Char"/>
    <w:basedOn w:val="DefaultParagraphFont"/>
    <w:link w:val="Quote"/>
    <w:uiPriority w:val="29"/>
    <w:rsid w:val="003244AA"/>
    <w:rPr>
      <w:rFonts w:asciiTheme="majorHAnsi" w:eastAsiaTheme="majorEastAsia" w:hAnsiTheme="majorHAnsi" w:cstheme="majorBidi"/>
      <w:bCs/>
      <w:color w:val="4472C4" w:themeColor="accent1"/>
      <w:sz w:val="32"/>
      <w:szCs w:val="24"/>
      <w:lang w:val="en-AU" w:eastAsia="en-US" w:bidi="th-TH"/>
    </w:rPr>
  </w:style>
  <w:style w:type="paragraph" w:styleId="IntenseQuote">
    <w:name w:val="Intense Quote"/>
    <w:basedOn w:val="Quote"/>
    <w:link w:val="IntenseQuoteChar"/>
    <w:uiPriority w:val="30"/>
    <w:qFormat/>
    <w:rsid w:val="003244AA"/>
    <w:rPr>
      <w:color w:val="ED7D31" w:themeColor="accent2"/>
    </w:rPr>
  </w:style>
  <w:style w:type="character" w:customStyle="1" w:styleId="IntenseQuoteChar">
    <w:name w:val="Intense Quote Char"/>
    <w:basedOn w:val="DefaultParagraphFont"/>
    <w:link w:val="IntenseQuote"/>
    <w:uiPriority w:val="30"/>
    <w:rsid w:val="003244AA"/>
    <w:rPr>
      <w:rFonts w:asciiTheme="majorHAnsi" w:eastAsiaTheme="majorEastAsia" w:hAnsiTheme="majorHAnsi" w:cstheme="majorBidi"/>
      <w:bCs/>
      <w:color w:val="ED7D31" w:themeColor="accent2"/>
      <w:sz w:val="32"/>
      <w:szCs w:val="24"/>
      <w:lang w:val="en-AU" w:eastAsia="en-US" w:bidi="th-TH"/>
    </w:rPr>
  </w:style>
  <w:style w:type="paragraph" w:customStyle="1" w:styleId="paragraph">
    <w:name w:val="paragraph"/>
    <w:basedOn w:val="Normal"/>
    <w:rsid w:val="003244AA"/>
    <w:pPr>
      <w:spacing w:before="100" w:beforeAutospacing="1" w:after="100" w:afterAutospacing="1"/>
    </w:pPr>
    <w:rPr>
      <w:rFonts w:cs="Times New Roman"/>
      <w:sz w:val="24"/>
      <w:szCs w:val="24"/>
    </w:rPr>
  </w:style>
  <w:style w:type="character" w:customStyle="1" w:styleId="normaltextrun">
    <w:name w:val="normaltextrun"/>
    <w:basedOn w:val="DefaultParagraphFont"/>
    <w:rsid w:val="003244AA"/>
  </w:style>
  <w:style w:type="character" w:customStyle="1" w:styleId="eop">
    <w:name w:val="eop"/>
    <w:basedOn w:val="DefaultParagraphFont"/>
    <w:rsid w:val="003244AA"/>
  </w:style>
  <w:style w:type="character" w:customStyle="1" w:styleId="scxw256868868">
    <w:name w:val="scxw256868868"/>
    <w:basedOn w:val="DefaultParagraphFont"/>
    <w:rsid w:val="003244AA"/>
  </w:style>
  <w:style w:type="character" w:customStyle="1" w:styleId="scxw10881619">
    <w:name w:val="scxw10881619"/>
    <w:basedOn w:val="DefaultParagraphFont"/>
    <w:rsid w:val="003244AA"/>
  </w:style>
  <w:style w:type="character" w:customStyle="1" w:styleId="scxw258917743">
    <w:name w:val="scxw258917743"/>
    <w:basedOn w:val="DefaultParagraphFont"/>
    <w:rsid w:val="003244AA"/>
  </w:style>
  <w:style w:type="character" w:customStyle="1" w:styleId="scxw51813809">
    <w:name w:val="scxw51813809"/>
    <w:basedOn w:val="DefaultParagraphFont"/>
    <w:rsid w:val="003244AA"/>
  </w:style>
  <w:style w:type="character" w:customStyle="1" w:styleId="scxw209849369">
    <w:name w:val="scxw209849369"/>
    <w:basedOn w:val="DefaultParagraphFont"/>
    <w:rsid w:val="003244AA"/>
  </w:style>
  <w:style w:type="character" w:customStyle="1" w:styleId="material-icons-extended">
    <w:name w:val="material-icons-extended"/>
    <w:basedOn w:val="DefaultParagraphFont"/>
    <w:rsid w:val="001F314A"/>
  </w:style>
  <w:style w:type="character" w:customStyle="1" w:styleId="ztplmc">
    <w:name w:val="ztplmc"/>
    <w:basedOn w:val="DefaultParagraphFont"/>
    <w:rsid w:val="001F314A"/>
  </w:style>
  <w:style w:type="character" w:customStyle="1" w:styleId="jlqj4b">
    <w:name w:val="jlqj4b"/>
    <w:basedOn w:val="DefaultParagraphFont"/>
    <w:rsid w:val="001F314A"/>
  </w:style>
  <w:style w:type="character" w:customStyle="1" w:styleId="y2iqfc">
    <w:name w:val="y2iqfc"/>
    <w:basedOn w:val="DefaultParagraphFont"/>
    <w:rsid w:val="006F3A9D"/>
  </w:style>
  <w:style w:type="character" w:styleId="PlaceholderText">
    <w:name w:val="Placeholder Text"/>
    <w:basedOn w:val="DefaultParagraphFont"/>
    <w:uiPriority w:val="99"/>
    <w:semiHidden/>
    <w:rsid w:val="00206C01"/>
    <w:rPr>
      <w:color w:val="808080"/>
    </w:rPr>
  </w:style>
  <w:style w:type="character" w:customStyle="1" w:styleId="HTMLPreformattedChar">
    <w:name w:val="HTML Preformatted Char"/>
    <w:basedOn w:val="DefaultParagraphFont"/>
    <w:link w:val="HTMLPreformatted"/>
    <w:uiPriority w:val="99"/>
    <w:rsid w:val="00A23EA2"/>
    <w:rPr>
      <w:rFonts w:ascii="Verdana" w:eastAsia="Tahoma" w:hAnsi="Verdana" w:cs="Verdana"/>
      <w:lang w:eastAsia="en-US" w:bidi="th-TH"/>
    </w:rPr>
  </w:style>
  <w:style w:type="character" w:styleId="UnresolvedMention">
    <w:name w:val="Unresolved Mention"/>
    <w:basedOn w:val="DefaultParagraphFont"/>
    <w:uiPriority w:val="99"/>
    <w:semiHidden/>
    <w:unhideWhenUsed/>
    <w:rsid w:val="00025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502">
      <w:bodyDiv w:val="1"/>
      <w:marLeft w:val="0"/>
      <w:marRight w:val="0"/>
      <w:marTop w:val="0"/>
      <w:marBottom w:val="0"/>
      <w:divBdr>
        <w:top w:val="none" w:sz="0" w:space="0" w:color="auto"/>
        <w:left w:val="none" w:sz="0" w:space="0" w:color="auto"/>
        <w:bottom w:val="none" w:sz="0" w:space="0" w:color="auto"/>
        <w:right w:val="none" w:sz="0" w:space="0" w:color="auto"/>
      </w:divBdr>
    </w:div>
    <w:div w:id="11228101">
      <w:bodyDiv w:val="1"/>
      <w:marLeft w:val="0"/>
      <w:marRight w:val="0"/>
      <w:marTop w:val="0"/>
      <w:marBottom w:val="0"/>
      <w:divBdr>
        <w:top w:val="none" w:sz="0" w:space="0" w:color="auto"/>
        <w:left w:val="none" w:sz="0" w:space="0" w:color="auto"/>
        <w:bottom w:val="none" w:sz="0" w:space="0" w:color="auto"/>
        <w:right w:val="none" w:sz="0" w:space="0" w:color="auto"/>
      </w:divBdr>
      <w:divsChild>
        <w:div w:id="1416824282">
          <w:marLeft w:val="0"/>
          <w:marRight w:val="0"/>
          <w:marTop w:val="0"/>
          <w:marBottom w:val="0"/>
          <w:divBdr>
            <w:top w:val="none" w:sz="0" w:space="0" w:color="auto"/>
            <w:left w:val="none" w:sz="0" w:space="0" w:color="auto"/>
            <w:bottom w:val="none" w:sz="0" w:space="0" w:color="auto"/>
            <w:right w:val="none" w:sz="0" w:space="0" w:color="auto"/>
          </w:divBdr>
        </w:div>
      </w:divsChild>
    </w:div>
    <w:div w:id="16543996">
      <w:bodyDiv w:val="1"/>
      <w:marLeft w:val="0"/>
      <w:marRight w:val="0"/>
      <w:marTop w:val="0"/>
      <w:marBottom w:val="0"/>
      <w:divBdr>
        <w:top w:val="none" w:sz="0" w:space="0" w:color="auto"/>
        <w:left w:val="none" w:sz="0" w:space="0" w:color="auto"/>
        <w:bottom w:val="none" w:sz="0" w:space="0" w:color="auto"/>
        <w:right w:val="none" w:sz="0" w:space="0" w:color="auto"/>
      </w:divBdr>
    </w:div>
    <w:div w:id="62222561">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8864325">
      <w:bodyDiv w:val="1"/>
      <w:marLeft w:val="0"/>
      <w:marRight w:val="0"/>
      <w:marTop w:val="0"/>
      <w:marBottom w:val="0"/>
      <w:divBdr>
        <w:top w:val="none" w:sz="0" w:space="0" w:color="auto"/>
        <w:left w:val="none" w:sz="0" w:space="0" w:color="auto"/>
        <w:bottom w:val="none" w:sz="0" w:space="0" w:color="auto"/>
        <w:right w:val="none" w:sz="0" w:space="0" w:color="auto"/>
      </w:divBdr>
    </w:div>
    <w:div w:id="182331760">
      <w:bodyDiv w:val="1"/>
      <w:marLeft w:val="0"/>
      <w:marRight w:val="0"/>
      <w:marTop w:val="0"/>
      <w:marBottom w:val="0"/>
      <w:divBdr>
        <w:top w:val="none" w:sz="0" w:space="0" w:color="auto"/>
        <w:left w:val="none" w:sz="0" w:space="0" w:color="auto"/>
        <w:bottom w:val="none" w:sz="0" w:space="0" w:color="auto"/>
        <w:right w:val="none" w:sz="0" w:space="0" w:color="auto"/>
      </w:divBdr>
    </w:div>
    <w:div w:id="212350889">
      <w:bodyDiv w:val="1"/>
      <w:marLeft w:val="0"/>
      <w:marRight w:val="0"/>
      <w:marTop w:val="0"/>
      <w:marBottom w:val="0"/>
      <w:divBdr>
        <w:top w:val="none" w:sz="0" w:space="0" w:color="auto"/>
        <w:left w:val="none" w:sz="0" w:space="0" w:color="auto"/>
        <w:bottom w:val="none" w:sz="0" w:space="0" w:color="auto"/>
        <w:right w:val="none" w:sz="0" w:space="0" w:color="auto"/>
      </w:divBdr>
    </w:div>
    <w:div w:id="232664757">
      <w:bodyDiv w:val="1"/>
      <w:marLeft w:val="0"/>
      <w:marRight w:val="0"/>
      <w:marTop w:val="0"/>
      <w:marBottom w:val="0"/>
      <w:divBdr>
        <w:top w:val="none" w:sz="0" w:space="0" w:color="auto"/>
        <w:left w:val="none" w:sz="0" w:space="0" w:color="auto"/>
        <w:bottom w:val="none" w:sz="0" w:space="0" w:color="auto"/>
        <w:right w:val="none" w:sz="0" w:space="0" w:color="auto"/>
      </w:divBdr>
    </w:div>
    <w:div w:id="240726044">
      <w:bodyDiv w:val="1"/>
      <w:marLeft w:val="0"/>
      <w:marRight w:val="0"/>
      <w:marTop w:val="0"/>
      <w:marBottom w:val="0"/>
      <w:divBdr>
        <w:top w:val="none" w:sz="0" w:space="0" w:color="auto"/>
        <w:left w:val="none" w:sz="0" w:space="0" w:color="auto"/>
        <w:bottom w:val="none" w:sz="0" w:space="0" w:color="auto"/>
        <w:right w:val="none" w:sz="0" w:space="0" w:color="auto"/>
      </w:divBdr>
    </w:div>
    <w:div w:id="248780223">
      <w:bodyDiv w:val="1"/>
      <w:marLeft w:val="0"/>
      <w:marRight w:val="0"/>
      <w:marTop w:val="0"/>
      <w:marBottom w:val="0"/>
      <w:divBdr>
        <w:top w:val="none" w:sz="0" w:space="0" w:color="auto"/>
        <w:left w:val="none" w:sz="0" w:space="0" w:color="auto"/>
        <w:bottom w:val="none" w:sz="0" w:space="0" w:color="auto"/>
        <w:right w:val="none" w:sz="0" w:space="0" w:color="auto"/>
      </w:divBdr>
    </w:div>
    <w:div w:id="253171756">
      <w:bodyDiv w:val="1"/>
      <w:marLeft w:val="0"/>
      <w:marRight w:val="0"/>
      <w:marTop w:val="0"/>
      <w:marBottom w:val="0"/>
      <w:divBdr>
        <w:top w:val="none" w:sz="0" w:space="0" w:color="auto"/>
        <w:left w:val="none" w:sz="0" w:space="0" w:color="auto"/>
        <w:bottom w:val="none" w:sz="0" w:space="0" w:color="auto"/>
        <w:right w:val="none" w:sz="0" w:space="0" w:color="auto"/>
      </w:divBdr>
    </w:div>
    <w:div w:id="261451408">
      <w:bodyDiv w:val="1"/>
      <w:marLeft w:val="0"/>
      <w:marRight w:val="0"/>
      <w:marTop w:val="0"/>
      <w:marBottom w:val="0"/>
      <w:divBdr>
        <w:top w:val="none" w:sz="0" w:space="0" w:color="auto"/>
        <w:left w:val="none" w:sz="0" w:space="0" w:color="auto"/>
        <w:bottom w:val="none" w:sz="0" w:space="0" w:color="auto"/>
        <w:right w:val="none" w:sz="0" w:space="0" w:color="auto"/>
      </w:divBdr>
    </w:div>
    <w:div w:id="268780829">
      <w:bodyDiv w:val="1"/>
      <w:marLeft w:val="0"/>
      <w:marRight w:val="0"/>
      <w:marTop w:val="0"/>
      <w:marBottom w:val="0"/>
      <w:divBdr>
        <w:top w:val="none" w:sz="0" w:space="0" w:color="auto"/>
        <w:left w:val="none" w:sz="0" w:space="0" w:color="auto"/>
        <w:bottom w:val="none" w:sz="0" w:space="0" w:color="auto"/>
        <w:right w:val="none" w:sz="0" w:space="0" w:color="auto"/>
      </w:divBdr>
    </w:div>
    <w:div w:id="282661133">
      <w:bodyDiv w:val="1"/>
      <w:marLeft w:val="0"/>
      <w:marRight w:val="0"/>
      <w:marTop w:val="0"/>
      <w:marBottom w:val="0"/>
      <w:divBdr>
        <w:top w:val="none" w:sz="0" w:space="0" w:color="auto"/>
        <w:left w:val="none" w:sz="0" w:space="0" w:color="auto"/>
        <w:bottom w:val="none" w:sz="0" w:space="0" w:color="auto"/>
        <w:right w:val="none" w:sz="0" w:space="0" w:color="auto"/>
      </w:divBdr>
    </w:div>
    <w:div w:id="299767595">
      <w:bodyDiv w:val="1"/>
      <w:marLeft w:val="0"/>
      <w:marRight w:val="0"/>
      <w:marTop w:val="0"/>
      <w:marBottom w:val="0"/>
      <w:divBdr>
        <w:top w:val="none" w:sz="0" w:space="0" w:color="auto"/>
        <w:left w:val="none" w:sz="0" w:space="0" w:color="auto"/>
        <w:bottom w:val="none" w:sz="0" w:space="0" w:color="auto"/>
        <w:right w:val="none" w:sz="0" w:space="0" w:color="auto"/>
      </w:divBdr>
    </w:div>
    <w:div w:id="323123657">
      <w:bodyDiv w:val="1"/>
      <w:marLeft w:val="0"/>
      <w:marRight w:val="0"/>
      <w:marTop w:val="0"/>
      <w:marBottom w:val="0"/>
      <w:divBdr>
        <w:top w:val="none" w:sz="0" w:space="0" w:color="auto"/>
        <w:left w:val="none" w:sz="0" w:space="0" w:color="auto"/>
        <w:bottom w:val="none" w:sz="0" w:space="0" w:color="auto"/>
        <w:right w:val="none" w:sz="0" w:space="0" w:color="auto"/>
      </w:divBdr>
    </w:div>
    <w:div w:id="343677925">
      <w:bodyDiv w:val="1"/>
      <w:marLeft w:val="0"/>
      <w:marRight w:val="0"/>
      <w:marTop w:val="0"/>
      <w:marBottom w:val="0"/>
      <w:divBdr>
        <w:top w:val="none" w:sz="0" w:space="0" w:color="auto"/>
        <w:left w:val="none" w:sz="0" w:space="0" w:color="auto"/>
        <w:bottom w:val="none" w:sz="0" w:space="0" w:color="auto"/>
        <w:right w:val="none" w:sz="0" w:space="0" w:color="auto"/>
      </w:divBdr>
    </w:div>
    <w:div w:id="354233446">
      <w:bodyDiv w:val="1"/>
      <w:marLeft w:val="0"/>
      <w:marRight w:val="0"/>
      <w:marTop w:val="0"/>
      <w:marBottom w:val="0"/>
      <w:divBdr>
        <w:top w:val="none" w:sz="0" w:space="0" w:color="auto"/>
        <w:left w:val="none" w:sz="0" w:space="0" w:color="auto"/>
        <w:bottom w:val="none" w:sz="0" w:space="0" w:color="auto"/>
        <w:right w:val="none" w:sz="0" w:space="0" w:color="auto"/>
      </w:divBdr>
    </w:div>
    <w:div w:id="364409699">
      <w:bodyDiv w:val="1"/>
      <w:marLeft w:val="0"/>
      <w:marRight w:val="0"/>
      <w:marTop w:val="0"/>
      <w:marBottom w:val="0"/>
      <w:divBdr>
        <w:top w:val="none" w:sz="0" w:space="0" w:color="auto"/>
        <w:left w:val="none" w:sz="0" w:space="0" w:color="auto"/>
        <w:bottom w:val="none" w:sz="0" w:space="0" w:color="auto"/>
        <w:right w:val="none" w:sz="0" w:space="0" w:color="auto"/>
      </w:divBdr>
      <w:divsChild>
        <w:div w:id="1078135259">
          <w:marLeft w:val="0"/>
          <w:marRight w:val="0"/>
          <w:marTop w:val="0"/>
          <w:marBottom w:val="0"/>
          <w:divBdr>
            <w:top w:val="none" w:sz="0" w:space="0" w:color="auto"/>
            <w:left w:val="none" w:sz="0" w:space="0" w:color="auto"/>
            <w:bottom w:val="none" w:sz="0" w:space="0" w:color="auto"/>
            <w:right w:val="none" w:sz="0" w:space="0" w:color="auto"/>
          </w:divBdr>
        </w:div>
      </w:divsChild>
    </w:div>
    <w:div w:id="427042275">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45731573">
      <w:bodyDiv w:val="1"/>
      <w:marLeft w:val="0"/>
      <w:marRight w:val="0"/>
      <w:marTop w:val="0"/>
      <w:marBottom w:val="0"/>
      <w:divBdr>
        <w:top w:val="none" w:sz="0" w:space="0" w:color="auto"/>
        <w:left w:val="none" w:sz="0" w:space="0" w:color="auto"/>
        <w:bottom w:val="none" w:sz="0" w:space="0" w:color="auto"/>
        <w:right w:val="none" w:sz="0" w:space="0" w:color="auto"/>
      </w:divBdr>
      <w:divsChild>
        <w:div w:id="899287917">
          <w:marLeft w:val="0"/>
          <w:marRight w:val="0"/>
          <w:marTop w:val="100"/>
          <w:marBottom w:val="0"/>
          <w:divBdr>
            <w:top w:val="none" w:sz="0" w:space="0" w:color="auto"/>
            <w:left w:val="none" w:sz="0" w:space="0" w:color="auto"/>
            <w:bottom w:val="none" w:sz="0" w:space="0" w:color="auto"/>
            <w:right w:val="none" w:sz="0" w:space="0" w:color="auto"/>
          </w:divBdr>
          <w:divsChild>
            <w:div w:id="20858112">
              <w:marLeft w:val="0"/>
              <w:marRight w:val="0"/>
              <w:marTop w:val="0"/>
              <w:marBottom w:val="0"/>
              <w:divBdr>
                <w:top w:val="none" w:sz="0" w:space="0" w:color="auto"/>
                <w:left w:val="none" w:sz="0" w:space="0" w:color="auto"/>
                <w:bottom w:val="none" w:sz="0" w:space="0" w:color="auto"/>
                <w:right w:val="none" w:sz="0" w:space="0" w:color="auto"/>
              </w:divBdr>
              <w:divsChild>
                <w:div w:id="1439568844">
                  <w:marLeft w:val="0"/>
                  <w:marRight w:val="0"/>
                  <w:marTop w:val="0"/>
                  <w:marBottom w:val="0"/>
                  <w:divBdr>
                    <w:top w:val="none" w:sz="0" w:space="0" w:color="auto"/>
                    <w:left w:val="none" w:sz="0" w:space="0" w:color="auto"/>
                    <w:bottom w:val="none" w:sz="0" w:space="0" w:color="auto"/>
                    <w:right w:val="none" w:sz="0" w:space="0" w:color="auto"/>
                  </w:divBdr>
                  <w:divsChild>
                    <w:div w:id="175269013">
                      <w:marLeft w:val="0"/>
                      <w:marRight w:val="0"/>
                      <w:marTop w:val="0"/>
                      <w:marBottom w:val="0"/>
                      <w:divBdr>
                        <w:top w:val="none" w:sz="0" w:space="0" w:color="auto"/>
                        <w:left w:val="none" w:sz="0" w:space="0" w:color="auto"/>
                        <w:bottom w:val="none" w:sz="0" w:space="0" w:color="auto"/>
                        <w:right w:val="none" w:sz="0" w:space="0" w:color="auto"/>
                      </w:divBdr>
                      <w:divsChild>
                        <w:div w:id="76672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436144">
          <w:marLeft w:val="0"/>
          <w:marRight w:val="0"/>
          <w:marTop w:val="0"/>
          <w:marBottom w:val="0"/>
          <w:divBdr>
            <w:top w:val="none" w:sz="0" w:space="0" w:color="auto"/>
            <w:left w:val="none" w:sz="0" w:space="0" w:color="auto"/>
            <w:bottom w:val="none" w:sz="0" w:space="0" w:color="auto"/>
            <w:right w:val="none" w:sz="0" w:space="0" w:color="auto"/>
          </w:divBdr>
          <w:divsChild>
            <w:div w:id="1825275055">
              <w:marLeft w:val="0"/>
              <w:marRight w:val="0"/>
              <w:marTop w:val="0"/>
              <w:marBottom w:val="0"/>
              <w:divBdr>
                <w:top w:val="none" w:sz="0" w:space="0" w:color="auto"/>
                <w:left w:val="none" w:sz="0" w:space="0" w:color="auto"/>
                <w:bottom w:val="none" w:sz="0" w:space="0" w:color="auto"/>
                <w:right w:val="none" w:sz="0" w:space="0" w:color="auto"/>
              </w:divBdr>
              <w:divsChild>
                <w:div w:id="178626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170598">
          <w:marLeft w:val="0"/>
          <w:marRight w:val="0"/>
          <w:marTop w:val="0"/>
          <w:marBottom w:val="0"/>
          <w:divBdr>
            <w:top w:val="none" w:sz="0" w:space="0" w:color="auto"/>
            <w:left w:val="none" w:sz="0" w:space="0" w:color="auto"/>
            <w:bottom w:val="none" w:sz="0" w:space="0" w:color="auto"/>
            <w:right w:val="none" w:sz="0" w:space="0" w:color="auto"/>
          </w:divBdr>
          <w:divsChild>
            <w:div w:id="87296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11000">
      <w:bodyDiv w:val="1"/>
      <w:marLeft w:val="0"/>
      <w:marRight w:val="0"/>
      <w:marTop w:val="0"/>
      <w:marBottom w:val="0"/>
      <w:divBdr>
        <w:top w:val="none" w:sz="0" w:space="0" w:color="auto"/>
        <w:left w:val="none" w:sz="0" w:space="0" w:color="auto"/>
        <w:bottom w:val="none" w:sz="0" w:space="0" w:color="auto"/>
        <w:right w:val="none" w:sz="0" w:space="0" w:color="auto"/>
      </w:divBdr>
    </w:div>
    <w:div w:id="451442641">
      <w:bodyDiv w:val="1"/>
      <w:marLeft w:val="0"/>
      <w:marRight w:val="0"/>
      <w:marTop w:val="0"/>
      <w:marBottom w:val="0"/>
      <w:divBdr>
        <w:top w:val="none" w:sz="0" w:space="0" w:color="auto"/>
        <w:left w:val="none" w:sz="0" w:space="0" w:color="auto"/>
        <w:bottom w:val="none" w:sz="0" w:space="0" w:color="auto"/>
        <w:right w:val="none" w:sz="0" w:space="0" w:color="auto"/>
      </w:divBdr>
    </w:div>
    <w:div w:id="493498793">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498158036">
      <w:bodyDiv w:val="1"/>
      <w:marLeft w:val="0"/>
      <w:marRight w:val="0"/>
      <w:marTop w:val="0"/>
      <w:marBottom w:val="0"/>
      <w:divBdr>
        <w:top w:val="none" w:sz="0" w:space="0" w:color="auto"/>
        <w:left w:val="none" w:sz="0" w:space="0" w:color="auto"/>
        <w:bottom w:val="none" w:sz="0" w:space="0" w:color="auto"/>
        <w:right w:val="none" w:sz="0" w:space="0" w:color="auto"/>
      </w:divBdr>
    </w:div>
    <w:div w:id="500778827">
      <w:bodyDiv w:val="1"/>
      <w:marLeft w:val="0"/>
      <w:marRight w:val="0"/>
      <w:marTop w:val="0"/>
      <w:marBottom w:val="0"/>
      <w:divBdr>
        <w:top w:val="none" w:sz="0" w:space="0" w:color="auto"/>
        <w:left w:val="none" w:sz="0" w:space="0" w:color="auto"/>
        <w:bottom w:val="none" w:sz="0" w:space="0" w:color="auto"/>
        <w:right w:val="none" w:sz="0" w:space="0" w:color="auto"/>
      </w:divBdr>
    </w:div>
    <w:div w:id="501942837">
      <w:bodyDiv w:val="1"/>
      <w:marLeft w:val="0"/>
      <w:marRight w:val="0"/>
      <w:marTop w:val="0"/>
      <w:marBottom w:val="0"/>
      <w:divBdr>
        <w:top w:val="none" w:sz="0" w:space="0" w:color="auto"/>
        <w:left w:val="none" w:sz="0" w:space="0" w:color="auto"/>
        <w:bottom w:val="none" w:sz="0" w:space="0" w:color="auto"/>
        <w:right w:val="none" w:sz="0" w:space="0" w:color="auto"/>
      </w:divBdr>
    </w:div>
    <w:div w:id="502285328">
      <w:bodyDiv w:val="1"/>
      <w:marLeft w:val="0"/>
      <w:marRight w:val="0"/>
      <w:marTop w:val="0"/>
      <w:marBottom w:val="0"/>
      <w:divBdr>
        <w:top w:val="none" w:sz="0" w:space="0" w:color="auto"/>
        <w:left w:val="none" w:sz="0" w:space="0" w:color="auto"/>
        <w:bottom w:val="none" w:sz="0" w:space="0" w:color="auto"/>
        <w:right w:val="none" w:sz="0" w:space="0" w:color="auto"/>
      </w:divBdr>
    </w:div>
    <w:div w:id="522864231">
      <w:bodyDiv w:val="1"/>
      <w:marLeft w:val="0"/>
      <w:marRight w:val="0"/>
      <w:marTop w:val="0"/>
      <w:marBottom w:val="0"/>
      <w:divBdr>
        <w:top w:val="none" w:sz="0" w:space="0" w:color="auto"/>
        <w:left w:val="none" w:sz="0" w:space="0" w:color="auto"/>
        <w:bottom w:val="none" w:sz="0" w:space="0" w:color="auto"/>
        <w:right w:val="none" w:sz="0" w:space="0" w:color="auto"/>
      </w:divBdr>
    </w:div>
    <w:div w:id="542132231">
      <w:bodyDiv w:val="1"/>
      <w:marLeft w:val="0"/>
      <w:marRight w:val="0"/>
      <w:marTop w:val="0"/>
      <w:marBottom w:val="0"/>
      <w:divBdr>
        <w:top w:val="none" w:sz="0" w:space="0" w:color="auto"/>
        <w:left w:val="none" w:sz="0" w:space="0" w:color="auto"/>
        <w:bottom w:val="none" w:sz="0" w:space="0" w:color="auto"/>
        <w:right w:val="none" w:sz="0" w:space="0" w:color="auto"/>
      </w:divBdr>
    </w:div>
    <w:div w:id="547574963">
      <w:bodyDiv w:val="1"/>
      <w:marLeft w:val="0"/>
      <w:marRight w:val="0"/>
      <w:marTop w:val="0"/>
      <w:marBottom w:val="0"/>
      <w:divBdr>
        <w:top w:val="none" w:sz="0" w:space="0" w:color="auto"/>
        <w:left w:val="none" w:sz="0" w:space="0" w:color="auto"/>
        <w:bottom w:val="none" w:sz="0" w:space="0" w:color="auto"/>
        <w:right w:val="none" w:sz="0" w:space="0" w:color="auto"/>
      </w:divBdr>
    </w:div>
    <w:div w:id="554582313">
      <w:bodyDiv w:val="1"/>
      <w:marLeft w:val="0"/>
      <w:marRight w:val="0"/>
      <w:marTop w:val="0"/>
      <w:marBottom w:val="0"/>
      <w:divBdr>
        <w:top w:val="none" w:sz="0" w:space="0" w:color="auto"/>
        <w:left w:val="none" w:sz="0" w:space="0" w:color="auto"/>
        <w:bottom w:val="none" w:sz="0" w:space="0" w:color="auto"/>
        <w:right w:val="none" w:sz="0" w:space="0" w:color="auto"/>
      </w:divBdr>
    </w:div>
    <w:div w:id="554700665">
      <w:bodyDiv w:val="1"/>
      <w:marLeft w:val="0"/>
      <w:marRight w:val="0"/>
      <w:marTop w:val="0"/>
      <w:marBottom w:val="0"/>
      <w:divBdr>
        <w:top w:val="none" w:sz="0" w:space="0" w:color="auto"/>
        <w:left w:val="none" w:sz="0" w:space="0" w:color="auto"/>
        <w:bottom w:val="none" w:sz="0" w:space="0" w:color="auto"/>
        <w:right w:val="none" w:sz="0" w:space="0" w:color="auto"/>
      </w:divBdr>
      <w:divsChild>
        <w:div w:id="1922908172">
          <w:marLeft w:val="0"/>
          <w:marRight w:val="0"/>
          <w:marTop w:val="0"/>
          <w:marBottom w:val="0"/>
          <w:divBdr>
            <w:top w:val="none" w:sz="0" w:space="0" w:color="auto"/>
            <w:left w:val="none" w:sz="0" w:space="0" w:color="auto"/>
            <w:bottom w:val="none" w:sz="0" w:space="0" w:color="auto"/>
            <w:right w:val="none" w:sz="0" w:space="0" w:color="auto"/>
          </w:divBdr>
          <w:divsChild>
            <w:div w:id="1593707060">
              <w:marLeft w:val="0"/>
              <w:marRight w:val="0"/>
              <w:marTop w:val="0"/>
              <w:marBottom w:val="0"/>
              <w:divBdr>
                <w:top w:val="none" w:sz="0" w:space="0" w:color="auto"/>
                <w:left w:val="none" w:sz="0" w:space="0" w:color="auto"/>
                <w:bottom w:val="none" w:sz="0" w:space="0" w:color="auto"/>
                <w:right w:val="none" w:sz="0" w:space="0" w:color="auto"/>
              </w:divBdr>
              <w:divsChild>
                <w:div w:id="39330337">
                  <w:marLeft w:val="0"/>
                  <w:marRight w:val="0"/>
                  <w:marTop w:val="0"/>
                  <w:marBottom w:val="0"/>
                  <w:divBdr>
                    <w:top w:val="none" w:sz="0" w:space="0" w:color="auto"/>
                    <w:left w:val="none" w:sz="0" w:space="0" w:color="auto"/>
                    <w:bottom w:val="none" w:sz="0" w:space="0" w:color="auto"/>
                    <w:right w:val="none" w:sz="0" w:space="0" w:color="auto"/>
                  </w:divBdr>
                  <w:divsChild>
                    <w:div w:id="1990010069">
                      <w:marLeft w:val="0"/>
                      <w:marRight w:val="0"/>
                      <w:marTop w:val="0"/>
                      <w:marBottom w:val="0"/>
                      <w:divBdr>
                        <w:top w:val="none" w:sz="0" w:space="0" w:color="auto"/>
                        <w:left w:val="none" w:sz="0" w:space="0" w:color="auto"/>
                        <w:bottom w:val="none" w:sz="0" w:space="0" w:color="auto"/>
                        <w:right w:val="none" w:sz="0" w:space="0" w:color="auto"/>
                      </w:divBdr>
                      <w:divsChild>
                        <w:div w:id="1185051926">
                          <w:marLeft w:val="0"/>
                          <w:marRight w:val="0"/>
                          <w:marTop w:val="0"/>
                          <w:marBottom w:val="0"/>
                          <w:divBdr>
                            <w:top w:val="none" w:sz="0" w:space="0" w:color="auto"/>
                            <w:left w:val="none" w:sz="0" w:space="0" w:color="auto"/>
                            <w:bottom w:val="none" w:sz="0" w:space="0" w:color="auto"/>
                            <w:right w:val="none" w:sz="0" w:space="0" w:color="auto"/>
                          </w:divBdr>
                          <w:divsChild>
                            <w:div w:id="1196119288">
                              <w:marLeft w:val="0"/>
                              <w:marRight w:val="0"/>
                              <w:marTop w:val="0"/>
                              <w:marBottom w:val="0"/>
                              <w:divBdr>
                                <w:top w:val="none" w:sz="0" w:space="0" w:color="auto"/>
                                <w:left w:val="none" w:sz="0" w:space="0" w:color="auto"/>
                                <w:bottom w:val="none" w:sz="0" w:space="0" w:color="auto"/>
                                <w:right w:val="none" w:sz="0" w:space="0" w:color="auto"/>
                              </w:divBdr>
                              <w:divsChild>
                                <w:div w:id="203491050">
                                  <w:marLeft w:val="0"/>
                                  <w:marRight w:val="0"/>
                                  <w:marTop w:val="0"/>
                                  <w:marBottom w:val="0"/>
                                  <w:divBdr>
                                    <w:top w:val="none" w:sz="0" w:space="0" w:color="auto"/>
                                    <w:left w:val="none" w:sz="0" w:space="0" w:color="auto"/>
                                    <w:bottom w:val="none" w:sz="0" w:space="0" w:color="auto"/>
                                    <w:right w:val="none" w:sz="0" w:space="0" w:color="auto"/>
                                  </w:divBdr>
                                  <w:divsChild>
                                    <w:div w:id="1470245604">
                                      <w:marLeft w:val="0"/>
                                      <w:marRight w:val="0"/>
                                      <w:marTop w:val="0"/>
                                      <w:marBottom w:val="0"/>
                                      <w:divBdr>
                                        <w:top w:val="none" w:sz="0" w:space="0" w:color="auto"/>
                                        <w:left w:val="none" w:sz="0" w:space="0" w:color="auto"/>
                                        <w:bottom w:val="none" w:sz="0" w:space="0" w:color="auto"/>
                                        <w:right w:val="none" w:sz="0" w:space="0" w:color="auto"/>
                                      </w:divBdr>
                                      <w:divsChild>
                                        <w:div w:id="1501771538">
                                          <w:marLeft w:val="0"/>
                                          <w:marRight w:val="0"/>
                                          <w:marTop w:val="0"/>
                                          <w:marBottom w:val="0"/>
                                          <w:divBdr>
                                            <w:top w:val="none" w:sz="0" w:space="0" w:color="auto"/>
                                            <w:left w:val="none" w:sz="0" w:space="0" w:color="auto"/>
                                            <w:bottom w:val="none" w:sz="0" w:space="0" w:color="auto"/>
                                            <w:right w:val="none" w:sz="0" w:space="0" w:color="auto"/>
                                          </w:divBdr>
                                          <w:divsChild>
                                            <w:div w:id="1749111422">
                                              <w:marLeft w:val="0"/>
                                              <w:marRight w:val="0"/>
                                              <w:marTop w:val="0"/>
                                              <w:marBottom w:val="0"/>
                                              <w:divBdr>
                                                <w:top w:val="none" w:sz="0" w:space="0" w:color="auto"/>
                                                <w:left w:val="none" w:sz="0" w:space="0" w:color="auto"/>
                                                <w:bottom w:val="none" w:sz="0" w:space="0" w:color="auto"/>
                                                <w:right w:val="none" w:sz="0" w:space="0" w:color="auto"/>
                                              </w:divBdr>
                                              <w:divsChild>
                                                <w:div w:id="539050925">
                                                  <w:marLeft w:val="0"/>
                                                  <w:marRight w:val="0"/>
                                                  <w:marTop w:val="0"/>
                                                  <w:marBottom w:val="0"/>
                                                  <w:divBdr>
                                                    <w:top w:val="none" w:sz="0" w:space="0" w:color="auto"/>
                                                    <w:left w:val="none" w:sz="0" w:space="0" w:color="auto"/>
                                                    <w:bottom w:val="none" w:sz="0" w:space="0" w:color="auto"/>
                                                    <w:right w:val="none" w:sz="0" w:space="0" w:color="auto"/>
                                                  </w:divBdr>
                                                  <w:divsChild>
                                                    <w:div w:id="2904067">
                                                      <w:marLeft w:val="0"/>
                                                      <w:marRight w:val="0"/>
                                                      <w:marTop w:val="0"/>
                                                      <w:marBottom w:val="0"/>
                                                      <w:divBdr>
                                                        <w:top w:val="none" w:sz="0" w:space="0" w:color="auto"/>
                                                        <w:left w:val="none" w:sz="0" w:space="0" w:color="auto"/>
                                                        <w:bottom w:val="none" w:sz="0" w:space="0" w:color="auto"/>
                                                        <w:right w:val="none" w:sz="0" w:space="0" w:color="auto"/>
                                                      </w:divBdr>
                                                      <w:divsChild>
                                                        <w:div w:id="676427624">
                                                          <w:marLeft w:val="0"/>
                                                          <w:marRight w:val="0"/>
                                                          <w:marTop w:val="0"/>
                                                          <w:marBottom w:val="0"/>
                                                          <w:divBdr>
                                                            <w:top w:val="none" w:sz="0" w:space="0" w:color="auto"/>
                                                            <w:left w:val="none" w:sz="0" w:space="0" w:color="auto"/>
                                                            <w:bottom w:val="none" w:sz="0" w:space="0" w:color="auto"/>
                                                            <w:right w:val="none" w:sz="0" w:space="0" w:color="auto"/>
                                                          </w:divBdr>
                                                        </w:div>
                                                      </w:divsChild>
                                                    </w:div>
                                                    <w:div w:id="102113143">
                                                      <w:marLeft w:val="0"/>
                                                      <w:marRight w:val="0"/>
                                                      <w:marTop w:val="0"/>
                                                      <w:marBottom w:val="0"/>
                                                      <w:divBdr>
                                                        <w:top w:val="none" w:sz="0" w:space="0" w:color="auto"/>
                                                        <w:left w:val="none" w:sz="0" w:space="0" w:color="auto"/>
                                                        <w:bottom w:val="none" w:sz="0" w:space="0" w:color="auto"/>
                                                        <w:right w:val="none" w:sz="0" w:space="0" w:color="auto"/>
                                                      </w:divBdr>
                                                      <w:divsChild>
                                                        <w:div w:id="1893075595">
                                                          <w:marLeft w:val="0"/>
                                                          <w:marRight w:val="0"/>
                                                          <w:marTop w:val="0"/>
                                                          <w:marBottom w:val="0"/>
                                                          <w:divBdr>
                                                            <w:top w:val="none" w:sz="0" w:space="0" w:color="auto"/>
                                                            <w:left w:val="none" w:sz="0" w:space="0" w:color="auto"/>
                                                            <w:bottom w:val="none" w:sz="0" w:space="0" w:color="auto"/>
                                                            <w:right w:val="none" w:sz="0" w:space="0" w:color="auto"/>
                                                          </w:divBdr>
                                                          <w:divsChild>
                                                            <w:div w:id="469252043">
                                                              <w:marLeft w:val="0"/>
                                                              <w:marRight w:val="0"/>
                                                              <w:marTop w:val="0"/>
                                                              <w:marBottom w:val="0"/>
                                                              <w:divBdr>
                                                                <w:top w:val="none" w:sz="0" w:space="0" w:color="auto"/>
                                                                <w:left w:val="none" w:sz="0" w:space="0" w:color="auto"/>
                                                                <w:bottom w:val="none" w:sz="0" w:space="0" w:color="auto"/>
                                                                <w:right w:val="none" w:sz="0" w:space="0" w:color="auto"/>
                                                              </w:divBdr>
                                                            </w:div>
                                                            <w:div w:id="144468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42893">
                                                      <w:marLeft w:val="0"/>
                                                      <w:marRight w:val="0"/>
                                                      <w:marTop w:val="0"/>
                                                      <w:marBottom w:val="0"/>
                                                      <w:divBdr>
                                                        <w:top w:val="none" w:sz="0" w:space="0" w:color="auto"/>
                                                        <w:left w:val="none" w:sz="0" w:space="0" w:color="auto"/>
                                                        <w:bottom w:val="single" w:sz="6" w:space="0" w:color="DADCE0"/>
                                                        <w:right w:val="none" w:sz="0" w:space="0" w:color="auto"/>
                                                      </w:divBdr>
                                                      <w:divsChild>
                                                        <w:div w:id="2118986864">
                                                          <w:marLeft w:val="0"/>
                                                          <w:marRight w:val="0"/>
                                                          <w:marTop w:val="0"/>
                                                          <w:marBottom w:val="0"/>
                                                          <w:divBdr>
                                                            <w:top w:val="none" w:sz="0" w:space="0" w:color="auto"/>
                                                            <w:left w:val="none" w:sz="0" w:space="0" w:color="auto"/>
                                                            <w:bottom w:val="none" w:sz="0" w:space="0" w:color="auto"/>
                                                            <w:right w:val="none" w:sz="0" w:space="0" w:color="auto"/>
                                                          </w:divBdr>
                                                          <w:divsChild>
                                                            <w:div w:id="242564811">
                                                              <w:marLeft w:val="0"/>
                                                              <w:marRight w:val="0"/>
                                                              <w:marTop w:val="0"/>
                                                              <w:marBottom w:val="0"/>
                                                              <w:divBdr>
                                                                <w:top w:val="none" w:sz="0" w:space="0" w:color="auto"/>
                                                                <w:left w:val="none" w:sz="0" w:space="0" w:color="auto"/>
                                                                <w:bottom w:val="none" w:sz="0" w:space="0" w:color="auto"/>
                                                                <w:right w:val="none" w:sz="0" w:space="0" w:color="auto"/>
                                                              </w:divBdr>
                                                            </w:div>
                                                            <w:div w:id="46435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87888">
                                                      <w:marLeft w:val="0"/>
                                                      <w:marRight w:val="0"/>
                                                      <w:marTop w:val="0"/>
                                                      <w:marBottom w:val="0"/>
                                                      <w:divBdr>
                                                        <w:top w:val="none" w:sz="0" w:space="0" w:color="auto"/>
                                                        <w:left w:val="none" w:sz="0" w:space="0" w:color="auto"/>
                                                        <w:bottom w:val="single" w:sz="6" w:space="0" w:color="DADCE0"/>
                                                        <w:right w:val="none" w:sz="0" w:space="0" w:color="auto"/>
                                                      </w:divBdr>
                                                      <w:divsChild>
                                                        <w:div w:id="754087837">
                                                          <w:marLeft w:val="0"/>
                                                          <w:marRight w:val="0"/>
                                                          <w:marTop w:val="0"/>
                                                          <w:marBottom w:val="0"/>
                                                          <w:divBdr>
                                                            <w:top w:val="none" w:sz="0" w:space="0" w:color="auto"/>
                                                            <w:left w:val="none" w:sz="0" w:space="0" w:color="auto"/>
                                                            <w:bottom w:val="none" w:sz="0" w:space="0" w:color="auto"/>
                                                            <w:right w:val="none" w:sz="0" w:space="0" w:color="auto"/>
                                                          </w:divBdr>
                                                          <w:divsChild>
                                                            <w:div w:id="306127836">
                                                              <w:marLeft w:val="0"/>
                                                              <w:marRight w:val="0"/>
                                                              <w:marTop w:val="0"/>
                                                              <w:marBottom w:val="0"/>
                                                              <w:divBdr>
                                                                <w:top w:val="none" w:sz="0" w:space="0" w:color="auto"/>
                                                                <w:left w:val="none" w:sz="0" w:space="0" w:color="auto"/>
                                                                <w:bottom w:val="none" w:sz="0" w:space="0" w:color="auto"/>
                                                                <w:right w:val="none" w:sz="0" w:space="0" w:color="auto"/>
                                                              </w:divBdr>
                                                            </w:div>
                                                            <w:div w:id="115587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72734">
                                                  <w:marLeft w:val="0"/>
                                                  <w:marRight w:val="0"/>
                                                  <w:marTop w:val="0"/>
                                                  <w:marBottom w:val="0"/>
                                                  <w:divBdr>
                                                    <w:top w:val="none" w:sz="0" w:space="0" w:color="auto"/>
                                                    <w:left w:val="none" w:sz="0" w:space="0" w:color="auto"/>
                                                    <w:bottom w:val="none" w:sz="0" w:space="0" w:color="auto"/>
                                                    <w:right w:val="none" w:sz="0" w:space="0" w:color="auto"/>
                                                  </w:divBdr>
                                                  <w:divsChild>
                                                    <w:div w:id="726610605">
                                                      <w:marLeft w:val="0"/>
                                                      <w:marRight w:val="0"/>
                                                      <w:marTop w:val="0"/>
                                                      <w:marBottom w:val="0"/>
                                                      <w:divBdr>
                                                        <w:top w:val="none" w:sz="0" w:space="0" w:color="auto"/>
                                                        <w:left w:val="none" w:sz="0" w:space="0" w:color="auto"/>
                                                        <w:bottom w:val="none" w:sz="0" w:space="0" w:color="auto"/>
                                                        <w:right w:val="none" w:sz="0" w:space="0" w:color="auto"/>
                                                      </w:divBdr>
                                                      <w:divsChild>
                                                        <w:div w:id="1199969172">
                                                          <w:marLeft w:val="0"/>
                                                          <w:marRight w:val="0"/>
                                                          <w:marTop w:val="0"/>
                                                          <w:marBottom w:val="0"/>
                                                          <w:divBdr>
                                                            <w:top w:val="none" w:sz="0" w:space="0" w:color="auto"/>
                                                            <w:left w:val="none" w:sz="0" w:space="0" w:color="auto"/>
                                                            <w:bottom w:val="none" w:sz="0" w:space="0" w:color="auto"/>
                                                            <w:right w:val="none" w:sz="0" w:space="0" w:color="auto"/>
                                                          </w:divBdr>
                                                        </w:div>
                                                      </w:divsChild>
                                                    </w:div>
                                                    <w:div w:id="1154563654">
                                                      <w:marLeft w:val="0"/>
                                                      <w:marRight w:val="0"/>
                                                      <w:marTop w:val="0"/>
                                                      <w:marBottom w:val="0"/>
                                                      <w:divBdr>
                                                        <w:top w:val="none" w:sz="0" w:space="0" w:color="auto"/>
                                                        <w:left w:val="none" w:sz="0" w:space="0" w:color="auto"/>
                                                        <w:bottom w:val="single" w:sz="6" w:space="0" w:color="DADCE0"/>
                                                        <w:right w:val="none" w:sz="0" w:space="0" w:color="auto"/>
                                                      </w:divBdr>
                                                      <w:divsChild>
                                                        <w:div w:id="159661866">
                                                          <w:marLeft w:val="0"/>
                                                          <w:marRight w:val="0"/>
                                                          <w:marTop w:val="0"/>
                                                          <w:marBottom w:val="0"/>
                                                          <w:divBdr>
                                                            <w:top w:val="none" w:sz="0" w:space="0" w:color="auto"/>
                                                            <w:left w:val="none" w:sz="0" w:space="0" w:color="auto"/>
                                                            <w:bottom w:val="none" w:sz="0" w:space="0" w:color="auto"/>
                                                            <w:right w:val="none" w:sz="0" w:space="0" w:color="auto"/>
                                                          </w:divBdr>
                                                          <w:divsChild>
                                                            <w:div w:id="1121918080">
                                                              <w:marLeft w:val="0"/>
                                                              <w:marRight w:val="0"/>
                                                              <w:marTop w:val="0"/>
                                                              <w:marBottom w:val="0"/>
                                                              <w:divBdr>
                                                                <w:top w:val="none" w:sz="0" w:space="0" w:color="auto"/>
                                                                <w:left w:val="none" w:sz="0" w:space="0" w:color="auto"/>
                                                                <w:bottom w:val="none" w:sz="0" w:space="0" w:color="auto"/>
                                                                <w:right w:val="none" w:sz="0" w:space="0" w:color="auto"/>
                                                              </w:divBdr>
                                                            </w:div>
                                                            <w:div w:id="155184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361825">
                                                      <w:marLeft w:val="0"/>
                                                      <w:marRight w:val="0"/>
                                                      <w:marTop w:val="0"/>
                                                      <w:marBottom w:val="0"/>
                                                      <w:divBdr>
                                                        <w:top w:val="none" w:sz="0" w:space="0" w:color="auto"/>
                                                        <w:left w:val="none" w:sz="0" w:space="0" w:color="auto"/>
                                                        <w:bottom w:val="none" w:sz="0" w:space="0" w:color="auto"/>
                                                        <w:right w:val="none" w:sz="0" w:space="0" w:color="auto"/>
                                                      </w:divBdr>
                                                      <w:divsChild>
                                                        <w:div w:id="1146898832">
                                                          <w:marLeft w:val="0"/>
                                                          <w:marRight w:val="0"/>
                                                          <w:marTop w:val="0"/>
                                                          <w:marBottom w:val="0"/>
                                                          <w:divBdr>
                                                            <w:top w:val="none" w:sz="0" w:space="0" w:color="auto"/>
                                                            <w:left w:val="none" w:sz="0" w:space="0" w:color="auto"/>
                                                            <w:bottom w:val="none" w:sz="0" w:space="0" w:color="auto"/>
                                                            <w:right w:val="none" w:sz="0" w:space="0" w:color="auto"/>
                                                          </w:divBdr>
                                                          <w:divsChild>
                                                            <w:div w:id="920867064">
                                                              <w:marLeft w:val="0"/>
                                                              <w:marRight w:val="0"/>
                                                              <w:marTop w:val="0"/>
                                                              <w:marBottom w:val="0"/>
                                                              <w:divBdr>
                                                                <w:top w:val="none" w:sz="0" w:space="0" w:color="auto"/>
                                                                <w:left w:val="none" w:sz="0" w:space="0" w:color="auto"/>
                                                                <w:bottom w:val="none" w:sz="0" w:space="0" w:color="auto"/>
                                                                <w:right w:val="none" w:sz="0" w:space="0" w:color="auto"/>
                                                              </w:divBdr>
                                                            </w:div>
                                                            <w:div w:id="158440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085763">
                                                      <w:marLeft w:val="0"/>
                                                      <w:marRight w:val="0"/>
                                                      <w:marTop w:val="0"/>
                                                      <w:marBottom w:val="0"/>
                                                      <w:divBdr>
                                                        <w:top w:val="none" w:sz="0" w:space="0" w:color="auto"/>
                                                        <w:left w:val="none" w:sz="0" w:space="0" w:color="auto"/>
                                                        <w:bottom w:val="single" w:sz="6" w:space="0" w:color="DADCE0"/>
                                                        <w:right w:val="none" w:sz="0" w:space="0" w:color="auto"/>
                                                      </w:divBdr>
                                                      <w:divsChild>
                                                        <w:div w:id="1988776685">
                                                          <w:marLeft w:val="0"/>
                                                          <w:marRight w:val="0"/>
                                                          <w:marTop w:val="0"/>
                                                          <w:marBottom w:val="0"/>
                                                          <w:divBdr>
                                                            <w:top w:val="none" w:sz="0" w:space="0" w:color="auto"/>
                                                            <w:left w:val="none" w:sz="0" w:space="0" w:color="auto"/>
                                                            <w:bottom w:val="none" w:sz="0" w:space="0" w:color="auto"/>
                                                            <w:right w:val="none" w:sz="0" w:space="0" w:color="auto"/>
                                                          </w:divBdr>
                                                          <w:divsChild>
                                                            <w:div w:id="311520148">
                                                              <w:marLeft w:val="0"/>
                                                              <w:marRight w:val="0"/>
                                                              <w:marTop w:val="0"/>
                                                              <w:marBottom w:val="0"/>
                                                              <w:divBdr>
                                                                <w:top w:val="none" w:sz="0" w:space="0" w:color="auto"/>
                                                                <w:left w:val="none" w:sz="0" w:space="0" w:color="auto"/>
                                                                <w:bottom w:val="none" w:sz="0" w:space="0" w:color="auto"/>
                                                                <w:right w:val="none" w:sz="0" w:space="0" w:color="auto"/>
                                                              </w:divBdr>
                                                            </w:div>
                                                            <w:div w:id="106398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835526">
                                                  <w:marLeft w:val="0"/>
                                                  <w:marRight w:val="0"/>
                                                  <w:marTop w:val="0"/>
                                                  <w:marBottom w:val="0"/>
                                                  <w:divBdr>
                                                    <w:top w:val="none" w:sz="0" w:space="0" w:color="auto"/>
                                                    <w:left w:val="none" w:sz="0" w:space="0" w:color="auto"/>
                                                    <w:bottom w:val="none" w:sz="0" w:space="0" w:color="auto"/>
                                                    <w:right w:val="none" w:sz="0" w:space="0" w:color="auto"/>
                                                  </w:divBdr>
                                                  <w:divsChild>
                                                    <w:div w:id="786853700">
                                                      <w:marLeft w:val="0"/>
                                                      <w:marRight w:val="0"/>
                                                      <w:marTop w:val="0"/>
                                                      <w:marBottom w:val="0"/>
                                                      <w:divBdr>
                                                        <w:top w:val="none" w:sz="0" w:space="0" w:color="auto"/>
                                                        <w:left w:val="none" w:sz="0" w:space="0" w:color="auto"/>
                                                        <w:bottom w:val="single" w:sz="6" w:space="0" w:color="DADCE0"/>
                                                        <w:right w:val="none" w:sz="0" w:space="0" w:color="auto"/>
                                                      </w:divBdr>
                                                      <w:divsChild>
                                                        <w:div w:id="578172389">
                                                          <w:marLeft w:val="0"/>
                                                          <w:marRight w:val="0"/>
                                                          <w:marTop w:val="0"/>
                                                          <w:marBottom w:val="0"/>
                                                          <w:divBdr>
                                                            <w:top w:val="none" w:sz="0" w:space="0" w:color="auto"/>
                                                            <w:left w:val="none" w:sz="0" w:space="0" w:color="auto"/>
                                                            <w:bottom w:val="none" w:sz="0" w:space="0" w:color="auto"/>
                                                            <w:right w:val="none" w:sz="0" w:space="0" w:color="auto"/>
                                                          </w:divBdr>
                                                          <w:divsChild>
                                                            <w:div w:id="367417322">
                                                              <w:marLeft w:val="0"/>
                                                              <w:marRight w:val="0"/>
                                                              <w:marTop w:val="0"/>
                                                              <w:marBottom w:val="0"/>
                                                              <w:divBdr>
                                                                <w:top w:val="none" w:sz="0" w:space="0" w:color="auto"/>
                                                                <w:left w:val="none" w:sz="0" w:space="0" w:color="auto"/>
                                                                <w:bottom w:val="none" w:sz="0" w:space="0" w:color="auto"/>
                                                                <w:right w:val="none" w:sz="0" w:space="0" w:color="auto"/>
                                                              </w:divBdr>
                                                            </w:div>
                                                            <w:div w:id="155801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3346">
                                                      <w:marLeft w:val="0"/>
                                                      <w:marRight w:val="0"/>
                                                      <w:marTop w:val="0"/>
                                                      <w:marBottom w:val="0"/>
                                                      <w:divBdr>
                                                        <w:top w:val="none" w:sz="0" w:space="0" w:color="auto"/>
                                                        <w:left w:val="none" w:sz="0" w:space="0" w:color="auto"/>
                                                        <w:bottom w:val="single" w:sz="6" w:space="0" w:color="DADCE0"/>
                                                        <w:right w:val="none" w:sz="0" w:space="0" w:color="auto"/>
                                                      </w:divBdr>
                                                      <w:divsChild>
                                                        <w:div w:id="1548302155">
                                                          <w:marLeft w:val="0"/>
                                                          <w:marRight w:val="0"/>
                                                          <w:marTop w:val="0"/>
                                                          <w:marBottom w:val="0"/>
                                                          <w:divBdr>
                                                            <w:top w:val="none" w:sz="0" w:space="0" w:color="auto"/>
                                                            <w:left w:val="none" w:sz="0" w:space="0" w:color="auto"/>
                                                            <w:bottom w:val="none" w:sz="0" w:space="0" w:color="auto"/>
                                                            <w:right w:val="none" w:sz="0" w:space="0" w:color="auto"/>
                                                          </w:divBdr>
                                                          <w:divsChild>
                                                            <w:div w:id="629550953">
                                                              <w:marLeft w:val="0"/>
                                                              <w:marRight w:val="0"/>
                                                              <w:marTop w:val="0"/>
                                                              <w:marBottom w:val="0"/>
                                                              <w:divBdr>
                                                                <w:top w:val="none" w:sz="0" w:space="0" w:color="auto"/>
                                                                <w:left w:val="none" w:sz="0" w:space="0" w:color="auto"/>
                                                                <w:bottom w:val="none" w:sz="0" w:space="0" w:color="auto"/>
                                                                <w:right w:val="none" w:sz="0" w:space="0" w:color="auto"/>
                                                              </w:divBdr>
                                                            </w:div>
                                                            <w:div w:id="157411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340054">
                                                      <w:marLeft w:val="0"/>
                                                      <w:marRight w:val="0"/>
                                                      <w:marTop w:val="0"/>
                                                      <w:marBottom w:val="0"/>
                                                      <w:divBdr>
                                                        <w:top w:val="none" w:sz="0" w:space="0" w:color="auto"/>
                                                        <w:left w:val="none" w:sz="0" w:space="0" w:color="auto"/>
                                                        <w:bottom w:val="none" w:sz="0" w:space="0" w:color="auto"/>
                                                        <w:right w:val="none" w:sz="0" w:space="0" w:color="auto"/>
                                                      </w:divBdr>
                                                      <w:divsChild>
                                                        <w:div w:id="2090495182">
                                                          <w:marLeft w:val="0"/>
                                                          <w:marRight w:val="0"/>
                                                          <w:marTop w:val="0"/>
                                                          <w:marBottom w:val="0"/>
                                                          <w:divBdr>
                                                            <w:top w:val="none" w:sz="0" w:space="0" w:color="auto"/>
                                                            <w:left w:val="none" w:sz="0" w:space="0" w:color="auto"/>
                                                            <w:bottom w:val="none" w:sz="0" w:space="0" w:color="auto"/>
                                                            <w:right w:val="none" w:sz="0" w:space="0" w:color="auto"/>
                                                          </w:divBdr>
                                                          <w:divsChild>
                                                            <w:div w:id="1575044000">
                                                              <w:marLeft w:val="0"/>
                                                              <w:marRight w:val="0"/>
                                                              <w:marTop w:val="0"/>
                                                              <w:marBottom w:val="0"/>
                                                              <w:divBdr>
                                                                <w:top w:val="none" w:sz="0" w:space="0" w:color="auto"/>
                                                                <w:left w:val="none" w:sz="0" w:space="0" w:color="auto"/>
                                                                <w:bottom w:val="none" w:sz="0" w:space="0" w:color="auto"/>
                                                                <w:right w:val="none" w:sz="0" w:space="0" w:color="auto"/>
                                                              </w:divBdr>
                                                            </w:div>
                                                            <w:div w:id="18556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631288">
                                                      <w:marLeft w:val="0"/>
                                                      <w:marRight w:val="0"/>
                                                      <w:marTop w:val="0"/>
                                                      <w:marBottom w:val="0"/>
                                                      <w:divBdr>
                                                        <w:top w:val="none" w:sz="0" w:space="0" w:color="auto"/>
                                                        <w:left w:val="none" w:sz="0" w:space="0" w:color="auto"/>
                                                        <w:bottom w:val="none" w:sz="0" w:space="0" w:color="auto"/>
                                                        <w:right w:val="none" w:sz="0" w:space="0" w:color="auto"/>
                                                      </w:divBdr>
                                                      <w:divsChild>
                                                        <w:div w:id="19491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5113484">
      <w:bodyDiv w:val="1"/>
      <w:marLeft w:val="0"/>
      <w:marRight w:val="0"/>
      <w:marTop w:val="0"/>
      <w:marBottom w:val="0"/>
      <w:divBdr>
        <w:top w:val="none" w:sz="0" w:space="0" w:color="auto"/>
        <w:left w:val="none" w:sz="0" w:space="0" w:color="auto"/>
        <w:bottom w:val="none" w:sz="0" w:space="0" w:color="auto"/>
        <w:right w:val="none" w:sz="0" w:space="0" w:color="auto"/>
      </w:divBdr>
    </w:div>
    <w:div w:id="611209645">
      <w:bodyDiv w:val="1"/>
      <w:marLeft w:val="0"/>
      <w:marRight w:val="0"/>
      <w:marTop w:val="0"/>
      <w:marBottom w:val="0"/>
      <w:divBdr>
        <w:top w:val="none" w:sz="0" w:space="0" w:color="auto"/>
        <w:left w:val="none" w:sz="0" w:space="0" w:color="auto"/>
        <w:bottom w:val="none" w:sz="0" w:space="0" w:color="auto"/>
        <w:right w:val="none" w:sz="0" w:space="0" w:color="auto"/>
      </w:divBdr>
    </w:div>
    <w:div w:id="653605147">
      <w:bodyDiv w:val="1"/>
      <w:marLeft w:val="0"/>
      <w:marRight w:val="0"/>
      <w:marTop w:val="0"/>
      <w:marBottom w:val="0"/>
      <w:divBdr>
        <w:top w:val="none" w:sz="0" w:space="0" w:color="auto"/>
        <w:left w:val="none" w:sz="0" w:space="0" w:color="auto"/>
        <w:bottom w:val="none" w:sz="0" w:space="0" w:color="auto"/>
        <w:right w:val="none" w:sz="0" w:space="0" w:color="auto"/>
      </w:divBdr>
    </w:div>
    <w:div w:id="678967990">
      <w:bodyDiv w:val="1"/>
      <w:marLeft w:val="0"/>
      <w:marRight w:val="0"/>
      <w:marTop w:val="0"/>
      <w:marBottom w:val="0"/>
      <w:divBdr>
        <w:top w:val="none" w:sz="0" w:space="0" w:color="auto"/>
        <w:left w:val="none" w:sz="0" w:space="0" w:color="auto"/>
        <w:bottom w:val="none" w:sz="0" w:space="0" w:color="auto"/>
        <w:right w:val="none" w:sz="0" w:space="0" w:color="auto"/>
      </w:divBdr>
    </w:div>
    <w:div w:id="706679506">
      <w:bodyDiv w:val="1"/>
      <w:marLeft w:val="0"/>
      <w:marRight w:val="0"/>
      <w:marTop w:val="0"/>
      <w:marBottom w:val="0"/>
      <w:divBdr>
        <w:top w:val="none" w:sz="0" w:space="0" w:color="auto"/>
        <w:left w:val="none" w:sz="0" w:space="0" w:color="auto"/>
        <w:bottom w:val="none" w:sz="0" w:space="0" w:color="auto"/>
        <w:right w:val="none" w:sz="0" w:space="0" w:color="auto"/>
      </w:divBdr>
    </w:div>
    <w:div w:id="723404719">
      <w:bodyDiv w:val="1"/>
      <w:marLeft w:val="0"/>
      <w:marRight w:val="0"/>
      <w:marTop w:val="0"/>
      <w:marBottom w:val="0"/>
      <w:divBdr>
        <w:top w:val="none" w:sz="0" w:space="0" w:color="auto"/>
        <w:left w:val="none" w:sz="0" w:space="0" w:color="auto"/>
        <w:bottom w:val="none" w:sz="0" w:space="0" w:color="auto"/>
        <w:right w:val="none" w:sz="0" w:space="0" w:color="auto"/>
      </w:divBdr>
    </w:div>
    <w:div w:id="740835349">
      <w:bodyDiv w:val="1"/>
      <w:marLeft w:val="0"/>
      <w:marRight w:val="0"/>
      <w:marTop w:val="0"/>
      <w:marBottom w:val="0"/>
      <w:divBdr>
        <w:top w:val="none" w:sz="0" w:space="0" w:color="auto"/>
        <w:left w:val="none" w:sz="0" w:space="0" w:color="auto"/>
        <w:bottom w:val="none" w:sz="0" w:space="0" w:color="auto"/>
        <w:right w:val="none" w:sz="0" w:space="0" w:color="auto"/>
      </w:divBdr>
    </w:div>
    <w:div w:id="772016744">
      <w:bodyDiv w:val="1"/>
      <w:marLeft w:val="0"/>
      <w:marRight w:val="0"/>
      <w:marTop w:val="0"/>
      <w:marBottom w:val="0"/>
      <w:divBdr>
        <w:top w:val="none" w:sz="0" w:space="0" w:color="auto"/>
        <w:left w:val="none" w:sz="0" w:space="0" w:color="auto"/>
        <w:bottom w:val="none" w:sz="0" w:space="0" w:color="auto"/>
        <w:right w:val="none" w:sz="0" w:space="0" w:color="auto"/>
      </w:divBdr>
    </w:div>
    <w:div w:id="796753152">
      <w:bodyDiv w:val="1"/>
      <w:marLeft w:val="0"/>
      <w:marRight w:val="0"/>
      <w:marTop w:val="0"/>
      <w:marBottom w:val="0"/>
      <w:divBdr>
        <w:top w:val="none" w:sz="0" w:space="0" w:color="auto"/>
        <w:left w:val="none" w:sz="0" w:space="0" w:color="auto"/>
        <w:bottom w:val="none" w:sz="0" w:space="0" w:color="auto"/>
        <w:right w:val="none" w:sz="0" w:space="0" w:color="auto"/>
      </w:divBdr>
    </w:div>
    <w:div w:id="805775816">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21239250">
      <w:bodyDiv w:val="1"/>
      <w:marLeft w:val="0"/>
      <w:marRight w:val="0"/>
      <w:marTop w:val="0"/>
      <w:marBottom w:val="0"/>
      <w:divBdr>
        <w:top w:val="none" w:sz="0" w:space="0" w:color="auto"/>
        <w:left w:val="none" w:sz="0" w:space="0" w:color="auto"/>
        <w:bottom w:val="none" w:sz="0" w:space="0" w:color="auto"/>
        <w:right w:val="none" w:sz="0" w:space="0" w:color="auto"/>
      </w:divBdr>
    </w:div>
    <w:div w:id="823932250">
      <w:bodyDiv w:val="1"/>
      <w:marLeft w:val="0"/>
      <w:marRight w:val="0"/>
      <w:marTop w:val="0"/>
      <w:marBottom w:val="0"/>
      <w:divBdr>
        <w:top w:val="none" w:sz="0" w:space="0" w:color="auto"/>
        <w:left w:val="none" w:sz="0" w:space="0" w:color="auto"/>
        <w:bottom w:val="none" w:sz="0" w:space="0" w:color="auto"/>
        <w:right w:val="none" w:sz="0" w:space="0" w:color="auto"/>
      </w:divBdr>
    </w:div>
    <w:div w:id="831801672">
      <w:bodyDiv w:val="1"/>
      <w:marLeft w:val="0"/>
      <w:marRight w:val="0"/>
      <w:marTop w:val="0"/>
      <w:marBottom w:val="0"/>
      <w:divBdr>
        <w:top w:val="none" w:sz="0" w:space="0" w:color="auto"/>
        <w:left w:val="none" w:sz="0" w:space="0" w:color="auto"/>
        <w:bottom w:val="none" w:sz="0" w:space="0" w:color="auto"/>
        <w:right w:val="none" w:sz="0" w:space="0" w:color="auto"/>
      </w:divBdr>
    </w:div>
    <w:div w:id="845286829">
      <w:bodyDiv w:val="1"/>
      <w:marLeft w:val="0"/>
      <w:marRight w:val="0"/>
      <w:marTop w:val="0"/>
      <w:marBottom w:val="0"/>
      <w:divBdr>
        <w:top w:val="none" w:sz="0" w:space="0" w:color="auto"/>
        <w:left w:val="none" w:sz="0" w:space="0" w:color="auto"/>
        <w:bottom w:val="none" w:sz="0" w:space="0" w:color="auto"/>
        <w:right w:val="none" w:sz="0" w:space="0" w:color="auto"/>
      </w:divBdr>
    </w:div>
    <w:div w:id="860432944">
      <w:bodyDiv w:val="1"/>
      <w:marLeft w:val="0"/>
      <w:marRight w:val="0"/>
      <w:marTop w:val="0"/>
      <w:marBottom w:val="0"/>
      <w:divBdr>
        <w:top w:val="none" w:sz="0" w:space="0" w:color="auto"/>
        <w:left w:val="none" w:sz="0" w:space="0" w:color="auto"/>
        <w:bottom w:val="none" w:sz="0" w:space="0" w:color="auto"/>
        <w:right w:val="none" w:sz="0" w:space="0" w:color="auto"/>
      </w:divBdr>
    </w:div>
    <w:div w:id="891695995">
      <w:bodyDiv w:val="1"/>
      <w:marLeft w:val="0"/>
      <w:marRight w:val="0"/>
      <w:marTop w:val="0"/>
      <w:marBottom w:val="0"/>
      <w:divBdr>
        <w:top w:val="none" w:sz="0" w:space="0" w:color="auto"/>
        <w:left w:val="none" w:sz="0" w:space="0" w:color="auto"/>
        <w:bottom w:val="none" w:sz="0" w:space="0" w:color="auto"/>
        <w:right w:val="none" w:sz="0" w:space="0" w:color="auto"/>
      </w:divBdr>
    </w:div>
    <w:div w:id="902564200">
      <w:bodyDiv w:val="1"/>
      <w:marLeft w:val="0"/>
      <w:marRight w:val="0"/>
      <w:marTop w:val="0"/>
      <w:marBottom w:val="0"/>
      <w:divBdr>
        <w:top w:val="none" w:sz="0" w:space="0" w:color="auto"/>
        <w:left w:val="none" w:sz="0" w:space="0" w:color="auto"/>
        <w:bottom w:val="none" w:sz="0" w:space="0" w:color="auto"/>
        <w:right w:val="none" w:sz="0" w:space="0" w:color="auto"/>
      </w:divBdr>
    </w:div>
    <w:div w:id="904491687">
      <w:bodyDiv w:val="1"/>
      <w:marLeft w:val="0"/>
      <w:marRight w:val="0"/>
      <w:marTop w:val="0"/>
      <w:marBottom w:val="0"/>
      <w:divBdr>
        <w:top w:val="none" w:sz="0" w:space="0" w:color="auto"/>
        <w:left w:val="none" w:sz="0" w:space="0" w:color="auto"/>
        <w:bottom w:val="none" w:sz="0" w:space="0" w:color="auto"/>
        <w:right w:val="none" w:sz="0" w:space="0" w:color="auto"/>
      </w:divBdr>
    </w:div>
    <w:div w:id="921452320">
      <w:bodyDiv w:val="1"/>
      <w:marLeft w:val="0"/>
      <w:marRight w:val="0"/>
      <w:marTop w:val="0"/>
      <w:marBottom w:val="0"/>
      <w:divBdr>
        <w:top w:val="none" w:sz="0" w:space="0" w:color="auto"/>
        <w:left w:val="none" w:sz="0" w:space="0" w:color="auto"/>
        <w:bottom w:val="none" w:sz="0" w:space="0" w:color="auto"/>
        <w:right w:val="none" w:sz="0" w:space="0" w:color="auto"/>
      </w:divBdr>
    </w:div>
    <w:div w:id="945187520">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997155836">
      <w:bodyDiv w:val="1"/>
      <w:marLeft w:val="0"/>
      <w:marRight w:val="0"/>
      <w:marTop w:val="0"/>
      <w:marBottom w:val="0"/>
      <w:divBdr>
        <w:top w:val="none" w:sz="0" w:space="0" w:color="auto"/>
        <w:left w:val="none" w:sz="0" w:space="0" w:color="auto"/>
        <w:bottom w:val="none" w:sz="0" w:space="0" w:color="auto"/>
        <w:right w:val="none" w:sz="0" w:space="0" w:color="auto"/>
      </w:divBdr>
    </w:div>
    <w:div w:id="999389107">
      <w:bodyDiv w:val="1"/>
      <w:marLeft w:val="0"/>
      <w:marRight w:val="0"/>
      <w:marTop w:val="0"/>
      <w:marBottom w:val="0"/>
      <w:divBdr>
        <w:top w:val="none" w:sz="0" w:space="0" w:color="auto"/>
        <w:left w:val="none" w:sz="0" w:space="0" w:color="auto"/>
        <w:bottom w:val="none" w:sz="0" w:space="0" w:color="auto"/>
        <w:right w:val="none" w:sz="0" w:space="0" w:color="auto"/>
      </w:divBdr>
    </w:div>
    <w:div w:id="1027027733">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8959853">
      <w:bodyDiv w:val="1"/>
      <w:marLeft w:val="0"/>
      <w:marRight w:val="0"/>
      <w:marTop w:val="0"/>
      <w:marBottom w:val="0"/>
      <w:divBdr>
        <w:top w:val="none" w:sz="0" w:space="0" w:color="auto"/>
        <w:left w:val="none" w:sz="0" w:space="0" w:color="auto"/>
        <w:bottom w:val="none" w:sz="0" w:space="0" w:color="auto"/>
        <w:right w:val="none" w:sz="0" w:space="0" w:color="auto"/>
      </w:divBdr>
    </w:div>
    <w:div w:id="1080296933">
      <w:bodyDiv w:val="1"/>
      <w:marLeft w:val="0"/>
      <w:marRight w:val="0"/>
      <w:marTop w:val="0"/>
      <w:marBottom w:val="0"/>
      <w:divBdr>
        <w:top w:val="none" w:sz="0" w:space="0" w:color="auto"/>
        <w:left w:val="none" w:sz="0" w:space="0" w:color="auto"/>
        <w:bottom w:val="none" w:sz="0" w:space="0" w:color="auto"/>
        <w:right w:val="none" w:sz="0" w:space="0" w:color="auto"/>
      </w:divBdr>
    </w:div>
    <w:div w:id="1083184170">
      <w:bodyDiv w:val="1"/>
      <w:marLeft w:val="0"/>
      <w:marRight w:val="0"/>
      <w:marTop w:val="0"/>
      <w:marBottom w:val="0"/>
      <w:divBdr>
        <w:top w:val="none" w:sz="0" w:space="0" w:color="auto"/>
        <w:left w:val="none" w:sz="0" w:space="0" w:color="auto"/>
        <w:bottom w:val="none" w:sz="0" w:space="0" w:color="auto"/>
        <w:right w:val="none" w:sz="0" w:space="0" w:color="auto"/>
      </w:divBdr>
    </w:div>
    <w:div w:id="1085766431">
      <w:bodyDiv w:val="1"/>
      <w:marLeft w:val="0"/>
      <w:marRight w:val="0"/>
      <w:marTop w:val="0"/>
      <w:marBottom w:val="0"/>
      <w:divBdr>
        <w:top w:val="none" w:sz="0" w:space="0" w:color="auto"/>
        <w:left w:val="none" w:sz="0" w:space="0" w:color="auto"/>
        <w:bottom w:val="none" w:sz="0" w:space="0" w:color="auto"/>
        <w:right w:val="none" w:sz="0" w:space="0" w:color="auto"/>
      </w:divBdr>
    </w:div>
    <w:div w:id="1087849115">
      <w:bodyDiv w:val="1"/>
      <w:marLeft w:val="0"/>
      <w:marRight w:val="0"/>
      <w:marTop w:val="0"/>
      <w:marBottom w:val="0"/>
      <w:divBdr>
        <w:top w:val="none" w:sz="0" w:space="0" w:color="auto"/>
        <w:left w:val="none" w:sz="0" w:space="0" w:color="auto"/>
        <w:bottom w:val="none" w:sz="0" w:space="0" w:color="auto"/>
        <w:right w:val="none" w:sz="0" w:space="0" w:color="auto"/>
      </w:divBdr>
    </w:div>
    <w:div w:id="1088815135">
      <w:bodyDiv w:val="1"/>
      <w:marLeft w:val="0"/>
      <w:marRight w:val="0"/>
      <w:marTop w:val="0"/>
      <w:marBottom w:val="0"/>
      <w:divBdr>
        <w:top w:val="none" w:sz="0" w:space="0" w:color="auto"/>
        <w:left w:val="none" w:sz="0" w:space="0" w:color="auto"/>
        <w:bottom w:val="none" w:sz="0" w:space="0" w:color="auto"/>
        <w:right w:val="none" w:sz="0" w:space="0" w:color="auto"/>
      </w:divBdr>
    </w:div>
    <w:div w:id="1090156114">
      <w:bodyDiv w:val="1"/>
      <w:marLeft w:val="0"/>
      <w:marRight w:val="0"/>
      <w:marTop w:val="0"/>
      <w:marBottom w:val="0"/>
      <w:divBdr>
        <w:top w:val="none" w:sz="0" w:space="0" w:color="auto"/>
        <w:left w:val="none" w:sz="0" w:space="0" w:color="auto"/>
        <w:bottom w:val="none" w:sz="0" w:space="0" w:color="auto"/>
        <w:right w:val="none" w:sz="0" w:space="0" w:color="auto"/>
      </w:divBdr>
    </w:div>
    <w:div w:id="1118447083">
      <w:bodyDiv w:val="1"/>
      <w:marLeft w:val="0"/>
      <w:marRight w:val="0"/>
      <w:marTop w:val="0"/>
      <w:marBottom w:val="0"/>
      <w:divBdr>
        <w:top w:val="none" w:sz="0" w:space="0" w:color="auto"/>
        <w:left w:val="none" w:sz="0" w:space="0" w:color="auto"/>
        <w:bottom w:val="none" w:sz="0" w:space="0" w:color="auto"/>
        <w:right w:val="none" w:sz="0" w:space="0" w:color="auto"/>
      </w:divBdr>
    </w:div>
    <w:div w:id="1123377682">
      <w:bodyDiv w:val="1"/>
      <w:marLeft w:val="0"/>
      <w:marRight w:val="0"/>
      <w:marTop w:val="0"/>
      <w:marBottom w:val="0"/>
      <w:divBdr>
        <w:top w:val="none" w:sz="0" w:space="0" w:color="auto"/>
        <w:left w:val="none" w:sz="0" w:space="0" w:color="auto"/>
        <w:bottom w:val="none" w:sz="0" w:space="0" w:color="auto"/>
        <w:right w:val="none" w:sz="0" w:space="0" w:color="auto"/>
      </w:divBdr>
    </w:div>
    <w:div w:id="1134449699">
      <w:bodyDiv w:val="1"/>
      <w:marLeft w:val="0"/>
      <w:marRight w:val="0"/>
      <w:marTop w:val="0"/>
      <w:marBottom w:val="0"/>
      <w:divBdr>
        <w:top w:val="none" w:sz="0" w:space="0" w:color="auto"/>
        <w:left w:val="none" w:sz="0" w:space="0" w:color="auto"/>
        <w:bottom w:val="none" w:sz="0" w:space="0" w:color="auto"/>
        <w:right w:val="none" w:sz="0" w:space="0" w:color="auto"/>
      </w:divBdr>
    </w:div>
    <w:div w:id="1149177991">
      <w:bodyDiv w:val="1"/>
      <w:marLeft w:val="0"/>
      <w:marRight w:val="0"/>
      <w:marTop w:val="0"/>
      <w:marBottom w:val="0"/>
      <w:divBdr>
        <w:top w:val="none" w:sz="0" w:space="0" w:color="auto"/>
        <w:left w:val="none" w:sz="0" w:space="0" w:color="auto"/>
        <w:bottom w:val="none" w:sz="0" w:space="0" w:color="auto"/>
        <w:right w:val="none" w:sz="0" w:space="0" w:color="auto"/>
      </w:divBdr>
    </w:div>
    <w:div w:id="1155344446">
      <w:bodyDiv w:val="1"/>
      <w:marLeft w:val="0"/>
      <w:marRight w:val="0"/>
      <w:marTop w:val="0"/>
      <w:marBottom w:val="0"/>
      <w:divBdr>
        <w:top w:val="none" w:sz="0" w:space="0" w:color="auto"/>
        <w:left w:val="none" w:sz="0" w:space="0" w:color="auto"/>
        <w:bottom w:val="none" w:sz="0" w:space="0" w:color="auto"/>
        <w:right w:val="none" w:sz="0" w:space="0" w:color="auto"/>
      </w:divBdr>
      <w:divsChild>
        <w:div w:id="662205177">
          <w:marLeft w:val="0"/>
          <w:marRight w:val="0"/>
          <w:marTop w:val="0"/>
          <w:marBottom w:val="0"/>
          <w:divBdr>
            <w:top w:val="none" w:sz="0" w:space="0" w:color="auto"/>
            <w:left w:val="none" w:sz="0" w:space="0" w:color="auto"/>
            <w:bottom w:val="none" w:sz="0" w:space="0" w:color="auto"/>
            <w:right w:val="none" w:sz="0" w:space="0" w:color="auto"/>
          </w:divBdr>
        </w:div>
        <w:div w:id="1979604356">
          <w:marLeft w:val="0"/>
          <w:marRight w:val="0"/>
          <w:marTop w:val="0"/>
          <w:marBottom w:val="0"/>
          <w:divBdr>
            <w:top w:val="none" w:sz="0" w:space="0" w:color="auto"/>
            <w:left w:val="none" w:sz="0" w:space="0" w:color="auto"/>
            <w:bottom w:val="none" w:sz="0" w:space="0" w:color="auto"/>
            <w:right w:val="none" w:sz="0" w:space="0" w:color="auto"/>
          </w:divBdr>
        </w:div>
      </w:divsChild>
    </w:div>
    <w:div w:id="1183087549">
      <w:bodyDiv w:val="1"/>
      <w:marLeft w:val="0"/>
      <w:marRight w:val="0"/>
      <w:marTop w:val="0"/>
      <w:marBottom w:val="0"/>
      <w:divBdr>
        <w:top w:val="none" w:sz="0" w:space="0" w:color="auto"/>
        <w:left w:val="none" w:sz="0" w:space="0" w:color="auto"/>
        <w:bottom w:val="none" w:sz="0" w:space="0" w:color="auto"/>
        <w:right w:val="none" w:sz="0" w:space="0" w:color="auto"/>
      </w:divBdr>
    </w:div>
    <w:div w:id="1185749926">
      <w:bodyDiv w:val="1"/>
      <w:marLeft w:val="0"/>
      <w:marRight w:val="0"/>
      <w:marTop w:val="0"/>
      <w:marBottom w:val="0"/>
      <w:divBdr>
        <w:top w:val="none" w:sz="0" w:space="0" w:color="auto"/>
        <w:left w:val="none" w:sz="0" w:space="0" w:color="auto"/>
        <w:bottom w:val="none" w:sz="0" w:space="0" w:color="auto"/>
        <w:right w:val="none" w:sz="0" w:space="0" w:color="auto"/>
      </w:divBdr>
    </w:div>
    <w:div w:id="1197154484">
      <w:bodyDiv w:val="1"/>
      <w:marLeft w:val="0"/>
      <w:marRight w:val="0"/>
      <w:marTop w:val="0"/>
      <w:marBottom w:val="0"/>
      <w:divBdr>
        <w:top w:val="none" w:sz="0" w:space="0" w:color="auto"/>
        <w:left w:val="none" w:sz="0" w:space="0" w:color="auto"/>
        <w:bottom w:val="none" w:sz="0" w:space="0" w:color="auto"/>
        <w:right w:val="none" w:sz="0" w:space="0" w:color="auto"/>
      </w:divBdr>
    </w:div>
    <w:div w:id="1216891405">
      <w:bodyDiv w:val="1"/>
      <w:marLeft w:val="0"/>
      <w:marRight w:val="0"/>
      <w:marTop w:val="0"/>
      <w:marBottom w:val="0"/>
      <w:divBdr>
        <w:top w:val="none" w:sz="0" w:space="0" w:color="auto"/>
        <w:left w:val="none" w:sz="0" w:space="0" w:color="auto"/>
        <w:bottom w:val="none" w:sz="0" w:space="0" w:color="auto"/>
        <w:right w:val="none" w:sz="0" w:space="0" w:color="auto"/>
      </w:divBdr>
    </w:div>
    <w:div w:id="1224174288">
      <w:bodyDiv w:val="1"/>
      <w:marLeft w:val="0"/>
      <w:marRight w:val="0"/>
      <w:marTop w:val="0"/>
      <w:marBottom w:val="0"/>
      <w:divBdr>
        <w:top w:val="none" w:sz="0" w:space="0" w:color="auto"/>
        <w:left w:val="none" w:sz="0" w:space="0" w:color="auto"/>
        <w:bottom w:val="none" w:sz="0" w:space="0" w:color="auto"/>
        <w:right w:val="none" w:sz="0" w:space="0" w:color="auto"/>
      </w:divBdr>
    </w:div>
    <w:div w:id="1231579475">
      <w:bodyDiv w:val="1"/>
      <w:marLeft w:val="0"/>
      <w:marRight w:val="0"/>
      <w:marTop w:val="0"/>
      <w:marBottom w:val="0"/>
      <w:divBdr>
        <w:top w:val="none" w:sz="0" w:space="0" w:color="auto"/>
        <w:left w:val="none" w:sz="0" w:space="0" w:color="auto"/>
        <w:bottom w:val="none" w:sz="0" w:space="0" w:color="auto"/>
        <w:right w:val="none" w:sz="0" w:space="0" w:color="auto"/>
      </w:divBdr>
    </w:div>
    <w:div w:id="1257012552">
      <w:bodyDiv w:val="1"/>
      <w:marLeft w:val="0"/>
      <w:marRight w:val="0"/>
      <w:marTop w:val="0"/>
      <w:marBottom w:val="0"/>
      <w:divBdr>
        <w:top w:val="none" w:sz="0" w:space="0" w:color="auto"/>
        <w:left w:val="none" w:sz="0" w:space="0" w:color="auto"/>
        <w:bottom w:val="none" w:sz="0" w:space="0" w:color="auto"/>
        <w:right w:val="none" w:sz="0" w:space="0" w:color="auto"/>
      </w:divBdr>
    </w:div>
    <w:div w:id="1270702316">
      <w:bodyDiv w:val="1"/>
      <w:marLeft w:val="0"/>
      <w:marRight w:val="0"/>
      <w:marTop w:val="0"/>
      <w:marBottom w:val="0"/>
      <w:divBdr>
        <w:top w:val="none" w:sz="0" w:space="0" w:color="auto"/>
        <w:left w:val="none" w:sz="0" w:space="0" w:color="auto"/>
        <w:bottom w:val="none" w:sz="0" w:space="0" w:color="auto"/>
        <w:right w:val="none" w:sz="0" w:space="0" w:color="auto"/>
      </w:divBdr>
    </w:div>
    <w:div w:id="1271863371">
      <w:bodyDiv w:val="1"/>
      <w:marLeft w:val="0"/>
      <w:marRight w:val="0"/>
      <w:marTop w:val="0"/>
      <w:marBottom w:val="0"/>
      <w:divBdr>
        <w:top w:val="none" w:sz="0" w:space="0" w:color="auto"/>
        <w:left w:val="none" w:sz="0" w:space="0" w:color="auto"/>
        <w:bottom w:val="none" w:sz="0" w:space="0" w:color="auto"/>
        <w:right w:val="none" w:sz="0" w:space="0" w:color="auto"/>
      </w:divBdr>
    </w:div>
    <w:div w:id="1275290403">
      <w:bodyDiv w:val="1"/>
      <w:marLeft w:val="0"/>
      <w:marRight w:val="0"/>
      <w:marTop w:val="0"/>
      <w:marBottom w:val="0"/>
      <w:divBdr>
        <w:top w:val="none" w:sz="0" w:space="0" w:color="auto"/>
        <w:left w:val="none" w:sz="0" w:space="0" w:color="auto"/>
        <w:bottom w:val="none" w:sz="0" w:space="0" w:color="auto"/>
        <w:right w:val="none" w:sz="0" w:space="0" w:color="auto"/>
      </w:divBdr>
    </w:div>
    <w:div w:id="1291014293">
      <w:bodyDiv w:val="1"/>
      <w:marLeft w:val="0"/>
      <w:marRight w:val="0"/>
      <w:marTop w:val="0"/>
      <w:marBottom w:val="0"/>
      <w:divBdr>
        <w:top w:val="none" w:sz="0" w:space="0" w:color="auto"/>
        <w:left w:val="none" w:sz="0" w:space="0" w:color="auto"/>
        <w:bottom w:val="none" w:sz="0" w:space="0" w:color="auto"/>
        <w:right w:val="none" w:sz="0" w:space="0" w:color="auto"/>
      </w:divBdr>
    </w:div>
    <w:div w:id="1292706549">
      <w:bodyDiv w:val="1"/>
      <w:marLeft w:val="0"/>
      <w:marRight w:val="0"/>
      <w:marTop w:val="0"/>
      <w:marBottom w:val="0"/>
      <w:divBdr>
        <w:top w:val="none" w:sz="0" w:space="0" w:color="auto"/>
        <w:left w:val="none" w:sz="0" w:space="0" w:color="auto"/>
        <w:bottom w:val="none" w:sz="0" w:space="0" w:color="auto"/>
        <w:right w:val="none" w:sz="0" w:space="0" w:color="auto"/>
      </w:divBdr>
      <w:divsChild>
        <w:div w:id="560215065">
          <w:marLeft w:val="0"/>
          <w:marRight w:val="0"/>
          <w:marTop w:val="0"/>
          <w:marBottom w:val="0"/>
          <w:divBdr>
            <w:top w:val="none" w:sz="0" w:space="0" w:color="auto"/>
            <w:left w:val="none" w:sz="0" w:space="0" w:color="auto"/>
            <w:bottom w:val="none" w:sz="0" w:space="0" w:color="auto"/>
            <w:right w:val="none" w:sz="0" w:space="0" w:color="auto"/>
          </w:divBdr>
        </w:div>
      </w:divsChild>
    </w:div>
    <w:div w:id="1305349183">
      <w:bodyDiv w:val="1"/>
      <w:marLeft w:val="0"/>
      <w:marRight w:val="0"/>
      <w:marTop w:val="0"/>
      <w:marBottom w:val="0"/>
      <w:divBdr>
        <w:top w:val="none" w:sz="0" w:space="0" w:color="auto"/>
        <w:left w:val="none" w:sz="0" w:space="0" w:color="auto"/>
        <w:bottom w:val="none" w:sz="0" w:space="0" w:color="auto"/>
        <w:right w:val="none" w:sz="0" w:space="0" w:color="auto"/>
      </w:divBdr>
    </w:div>
    <w:div w:id="1318651941">
      <w:bodyDiv w:val="1"/>
      <w:marLeft w:val="0"/>
      <w:marRight w:val="0"/>
      <w:marTop w:val="0"/>
      <w:marBottom w:val="0"/>
      <w:divBdr>
        <w:top w:val="none" w:sz="0" w:space="0" w:color="auto"/>
        <w:left w:val="none" w:sz="0" w:space="0" w:color="auto"/>
        <w:bottom w:val="none" w:sz="0" w:space="0" w:color="auto"/>
        <w:right w:val="none" w:sz="0" w:space="0" w:color="auto"/>
      </w:divBdr>
    </w:div>
    <w:div w:id="1331446655">
      <w:bodyDiv w:val="1"/>
      <w:marLeft w:val="0"/>
      <w:marRight w:val="0"/>
      <w:marTop w:val="0"/>
      <w:marBottom w:val="0"/>
      <w:divBdr>
        <w:top w:val="none" w:sz="0" w:space="0" w:color="auto"/>
        <w:left w:val="none" w:sz="0" w:space="0" w:color="auto"/>
        <w:bottom w:val="none" w:sz="0" w:space="0" w:color="auto"/>
        <w:right w:val="none" w:sz="0" w:space="0" w:color="auto"/>
      </w:divBdr>
    </w:div>
    <w:div w:id="1346637601">
      <w:bodyDiv w:val="1"/>
      <w:marLeft w:val="0"/>
      <w:marRight w:val="0"/>
      <w:marTop w:val="0"/>
      <w:marBottom w:val="0"/>
      <w:divBdr>
        <w:top w:val="none" w:sz="0" w:space="0" w:color="auto"/>
        <w:left w:val="none" w:sz="0" w:space="0" w:color="auto"/>
        <w:bottom w:val="none" w:sz="0" w:space="0" w:color="auto"/>
        <w:right w:val="none" w:sz="0" w:space="0" w:color="auto"/>
      </w:divBdr>
    </w:div>
    <w:div w:id="1352221465">
      <w:bodyDiv w:val="1"/>
      <w:marLeft w:val="0"/>
      <w:marRight w:val="0"/>
      <w:marTop w:val="0"/>
      <w:marBottom w:val="0"/>
      <w:divBdr>
        <w:top w:val="none" w:sz="0" w:space="0" w:color="auto"/>
        <w:left w:val="none" w:sz="0" w:space="0" w:color="auto"/>
        <w:bottom w:val="none" w:sz="0" w:space="0" w:color="auto"/>
        <w:right w:val="none" w:sz="0" w:space="0" w:color="auto"/>
      </w:divBdr>
    </w:div>
    <w:div w:id="1366828573">
      <w:bodyDiv w:val="1"/>
      <w:marLeft w:val="0"/>
      <w:marRight w:val="0"/>
      <w:marTop w:val="0"/>
      <w:marBottom w:val="0"/>
      <w:divBdr>
        <w:top w:val="none" w:sz="0" w:space="0" w:color="auto"/>
        <w:left w:val="none" w:sz="0" w:space="0" w:color="auto"/>
        <w:bottom w:val="none" w:sz="0" w:space="0" w:color="auto"/>
        <w:right w:val="none" w:sz="0" w:space="0" w:color="auto"/>
      </w:divBdr>
    </w:div>
    <w:div w:id="1402170975">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0418944">
      <w:bodyDiv w:val="1"/>
      <w:marLeft w:val="0"/>
      <w:marRight w:val="0"/>
      <w:marTop w:val="0"/>
      <w:marBottom w:val="0"/>
      <w:divBdr>
        <w:top w:val="none" w:sz="0" w:space="0" w:color="auto"/>
        <w:left w:val="none" w:sz="0" w:space="0" w:color="auto"/>
        <w:bottom w:val="none" w:sz="0" w:space="0" w:color="auto"/>
        <w:right w:val="none" w:sz="0" w:space="0" w:color="auto"/>
      </w:divBdr>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17289131">
      <w:bodyDiv w:val="1"/>
      <w:marLeft w:val="0"/>
      <w:marRight w:val="0"/>
      <w:marTop w:val="0"/>
      <w:marBottom w:val="0"/>
      <w:divBdr>
        <w:top w:val="none" w:sz="0" w:space="0" w:color="auto"/>
        <w:left w:val="none" w:sz="0" w:space="0" w:color="auto"/>
        <w:bottom w:val="none" w:sz="0" w:space="0" w:color="auto"/>
        <w:right w:val="none" w:sz="0" w:space="0" w:color="auto"/>
      </w:divBdr>
    </w:div>
    <w:div w:id="1428886407">
      <w:bodyDiv w:val="1"/>
      <w:marLeft w:val="0"/>
      <w:marRight w:val="0"/>
      <w:marTop w:val="0"/>
      <w:marBottom w:val="0"/>
      <w:divBdr>
        <w:top w:val="none" w:sz="0" w:space="0" w:color="auto"/>
        <w:left w:val="none" w:sz="0" w:space="0" w:color="auto"/>
        <w:bottom w:val="none" w:sz="0" w:space="0" w:color="auto"/>
        <w:right w:val="none" w:sz="0" w:space="0" w:color="auto"/>
      </w:divBdr>
    </w:div>
    <w:div w:id="1445925708">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64272480">
      <w:bodyDiv w:val="1"/>
      <w:marLeft w:val="0"/>
      <w:marRight w:val="0"/>
      <w:marTop w:val="0"/>
      <w:marBottom w:val="0"/>
      <w:divBdr>
        <w:top w:val="none" w:sz="0" w:space="0" w:color="auto"/>
        <w:left w:val="none" w:sz="0" w:space="0" w:color="auto"/>
        <w:bottom w:val="none" w:sz="0" w:space="0" w:color="auto"/>
        <w:right w:val="none" w:sz="0" w:space="0" w:color="auto"/>
      </w:divBdr>
    </w:div>
    <w:div w:id="1474449266">
      <w:bodyDiv w:val="1"/>
      <w:marLeft w:val="0"/>
      <w:marRight w:val="0"/>
      <w:marTop w:val="0"/>
      <w:marBottom w:val="0"/>
      <w:divBdr>
        <w:top w:val="none" w:sz="0" w:space="0" w:color="auto"/>
        <w:left w:val="none" w:sz="0" w:space="0" w:color="auto"/>
        <w:bottom w:val="none" w:sz="0" w:space="0" w:color="auto"/>
        <w:right w:val="none" w:sz="0" w:space="0" w:color="auto"/>
      </w:divBdr>
    </w:div>
    <w:div w:id="1486968012">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490907665">
      <w:bodyDiv w:val="1"/>
      <w:marLeft w:val="0"/>
      <w:marRight w:val="0"/>
      <w:marTop w:val="0"/>
      <w:marBottom w:val="0"/>
      <w:divBdr>
        <w:top w:val="none" w:sz="0" w:space="0" w:color="auto"/>
        <w:left w:val="none" w:sz="0" w:space="0" w:color="auto"/>
        <w:bottom w:val="none" w:sz="0" w:space="0" w:color="auto"/>
        <w:right w:val="none" w:sz="0" w:space="0" w:color="auto"/>
      </w:divBdr>
    </w:div>
    <w:div w:id="1538353827">
      <w:bodyDiv w:val="1"/>
      <w:marLeft w:val="0"/>
      <w:marRight w:val="0"/>
      <w:marTop w:val="0"/>
      <w:marBottom w:val="0"/>
      <w:divBdr>
        <w:top w:val="none" w:sz="0" w:space="0" w:color="auto"/>
        <w:left w:val="none" w:sz="0" w:space="0" w:color="auto"/>
        <w:bottom w:val="none" w:sz="0" w:space="0" w:color="auto"/>
        <w:right w:val="none" w:sz="0" w:space="0" w:color="auto"/>
      </w:divBdr>
      <w:divsChild>
        <w:div w:id="1708216722">
          <w:marLeft w:val="0"/>
          <w:marRight w:val="0"/>
          <w:marTop w:val="0"/>
          <w:marBottom w:val="0"/>
          <w:divBdr>
            <w:top w:val="none" w:sz="0" w:space="0" w:color="auto"/>
            <w:left w:val="none" w:sz="0" w:space="0" w:color="auto"/>
            <w:bottom w:val="none" w:sz="0" w:space="0" w:color="auto"/>
            <w:right w:val="none" w:sz="0" w:space="0" w:color="auto"/>
          </w:divBdr>
        </w:div>
      </w:divsChild>
    </w:div>
    <w:div w:id="1550922252">
      <w:bodyDiv w:val="1"/>
      <w:marLeft w:val="0"/>
      <w:marRight w:val="0"/>
      <w:marTop w:val="0"/>
      <w:marBottom w:val="0"/>
      <w:divBdr>
        <w:top w:val="none" w:sz="0" w:space="0" w:color="auto"/>
        <w:left w:val="none" w:sz="0" w:space="0" w:color="auto"/>
        <w:bottom w:val="none" w:sz="0" w:space="0" w:color="auto"/>
        <w:right w:val="none" w:sz="0" w:space="0" w:color="auto"/>
      </w:divBdr>
    </w:div>
    <w:div w:id="1571040474">
      <w:bodyDiv w:val="1"/>
      <w:marLeft w:val="0"/>
      <w:marRight w:val="0"/>
      <w:marTop w:val="0"/>
      <w:marBottom w:val="0"/>
      <w:divBdr>
        <w:top w:val="none" w:sz="0" w:space="0" w:color="auto"/>
        <w:left w:val="none" w:sz="0" w:space="0" w:color="auto"/>
        <w:bottom w:val="none" w:sz="0" w:space="0" w:color="auto"/>
        <w:right w:val="none" w:sz="0" w:space="0" w:color="auto"/>
      </w:divBdr>
    </w:div>
    <w:div w:id="1592618307">
      <w:bodyDiv w:val="1"/>
      <w:marLeft w:val="0"/>
      <w:marRight w:val="0"/>
      <w:marTop w:val="0"/>
      <w:marBottom w:val="0"/>
      <w:divBdr>
        <w:top w:val="none" w:sz="0" w:space="0" w:color="auto"/>
        <w:left w:val="none" w:sz="0" w:space="0" w:color="auto"/>
        <w:bottom w:val="none" w:sz="0" w:space="0" w:color="auto"/>
        <w:right w:val="none" w:sz="0" w:space="0" w:color="auto"/>
      </w:divBdr>
    </w:div>
    <w:div w:id="1607271245">
      <w:bodyDiv w:val="1"/>
      <w:marLeft w:val="0"/>
      <w:marRight w:val="0"/>
      <w:marTop w:val="0"/>
      <w:marBottom w:val="0"/>
      <w:divBdr>
        <w:top w:val="none" w:sz="0" w:space="0" w:color="auto"/>
        <w:left w:val="none" w:sz="0" w:space="0" w:color="auto"/>
        <w:bottom w:val="none" w:sz="0" w:space="0" w:color="auto"/>
        <w:right w:val="none" w:sz="0" w:space="0" w:color="auto"/>
      </w:divBdr>
    </w:div>
    <w:div w:id="1614706549">
      <w:bodyDiv w:val="1"/>
      <w:marLeft w:val="0"/>
      <w:marRight w:val="0"/>
      <w:marTop w:val="0"/>
      <w:marBottom w:val="0"/>
      <w:divBdr>
        <w:top w:val="none" w:sz="0" w:space="0" w:color="auto"/>
        <w:left w:val="none" w:sz="0" w:space="0" w:color="auto"/>
        <w:bottom w:val="none" w:sz="0" w:space="0" w:color="auto"/>
        <w:right w:val="none" w:sz="0" w:space="0" w:color="auto"/>
      </w:divBdr>
    </w:div>
    <w:div w:id="1619413790">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145264">
      <w:bodyDiv w:val="1"/>
      <w:marLeft w:val="0"/>
      <w:marRight w:val="0"/>
      <w:marTop w:val="0"/>
      <w:marBottom w:val="0"/>
      <w:divBdr>
        <w:top w:val="none" w:sz="0" w:space="0" w:color="auto"/>
        <w:left w:val="none" w:sz="0" w:space="0" w:color="auto"/>
        <w:bottom w:val="none" w:sz="0" w:space="0" w:color="auto"/>
        <w:right w:val="none" w:sz="0" w:space="0" w:color="auto"/>
      </w:divBdr>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75953516">
      <w:bodyDiv w:val="1"/>
      <w:marLeft w:val="0"/>
      <w:marRight w:val="0"/>
      <w:marTop w:val="0"/>
      <w:marBottom w:val="0"/>
      <w:divBdr>
        <w:top w:val="none" w:sz="0" w:space="0" w:color="auto"/>
        <w:left w:val="none" w:sz="0" w:space="0" w:color="auto"/>
        <w:bottom w:val="none" w:sz="0" w:space="0" w:color="auto"/>
        <w:right w:val="none" w:sz="0" w:space="0" w:color="auto"/>
      </w:divBdr>
    </w:div>
    <w:div w:id="1679843197">
      <w:bodyDiv w:val="1"/>
      <w:marLeft w:val="0"/>
      <w:marRight w:val="0"/>
      <w:marTop w:val="0"/>
      <w:marBottom w:val="0"/>
      <w:divBdr>
        <w:top w:val="none" w:sz="0" w:space="0" w:color="auto"/>
        <w:left w:val="none" w:sz="0" w:space="0" w:color="auto"/>
        <w:bottom w:val="none" w:sz="0" w:space="0" w:color="auto"/>
        <w:right w:val="none" w:sz="0" w:space="0" w:color="auto"/>
      </w:divBdr>
    </w:div>
    <w:div w:id="1681083270">
      <w:bodyDiv w:val="1"/>
      <w:marLeft w:val="0"/>
      <w:marRight w:val="0"/>
      <w:marTop w:val="0"/>
      <w:marBottom w:val="0"/>
      <w:divBdr>
        <w:top w:val="none" w:sz="0" w:space="0" w:color="auto"/>
        <w:left w:val="none" w:sz="0" w:space="0" w:color="auto"/>
        <w:bottom w:val="none" w:sz="0" w:space="0" w:color="auto"/>
        <w:right w:val="none" w:sz="0" w:space="0" w:color="auto"/>
      </w:divBdr>
    </w:div>
    <w:div w:id="1689134288">
      <w:bodyDiv w:val="1"/>
      <w:marLeft w:val="0"/>
      <w:marRight w:val="0"/>
      <w:marTop w:val="0"/>
      <w:marBottom w:val="0"/>
      <w:divBdr>
        <w:top w:val="none" w:sz="0" w:space="0" w:color="auto"/>
        <w:left w:val="none" w:sz="0" w:space="0" w:color="auto"/>
        <w:bottom w:val="none" w:sz="0" w:space="0" w:color="auto"/>
        <w:right w:val="none" w:sz="0" w:space="0" w:color="auto"/>
      </w:divBdr>
    </w:div>
    <w:div w:id="1690716519">
      <w:bodyDiv w:val="1"/>
      <w:marLeft w:val="0"/>
      <w:marRight w:val="0"/>
      <w:marTop w:val="0"/>
      <w:marBottom w:val="0"/>
      <w:divBdr>
        <w:top w:val="none" w:sz="0" w:space="0" w:color="auto"/>
        <w:left w:val="none" w:sz="0" w:space="0" w:color="auto"/>
        <w:bottom w:val="none" w:sz="0" w:space="0" w:color="auto"/>
        <w:right w:val="none" w:sz="0" w:space="0" w:color="auto"/>
      </w:divBdr>
    </w:div>
    <w:div w:id="1722973592">
      <w:bodyDiv w:val="1"/>
      <w:marLeft w:val="0"/>
      <w:marRight w:val="0"/>
      <w:marTop w:val="0"/>
      <w:marBottom w:val="0"/>
      <w:divBdr>
        <w:top w:val="none" w:sz="0" w:space="0" w:color="auto"/>
        <w:left w:val="none" w:sz="0" w:space="0" w:color="auto"/>
        <w:bottom w:val="none" w:sz="0" w:space="0" w:color="auto"/>
        <w:right w:val="none" w:sz="0" w:space="0" w:color="auto"/>
      </w:divBdr>
    </w:div>
    <w:div w:id="1726945756">
      <w:bodyDiv w:val="1"/>
      <w:marLeft w:val="0"/>
      <w:marRight w:val="0"/>
      <w:marTop w:val="0"/>
      <w:marBottom w:val="0"/>
      <w:divBdr>
        <w:top w:val="none" w:sz="0" w:space="0" w:color="auto"/>
        <w:left w:val="none" w:sz="0" w:space="0" w:color="auto"/>
        <w:bottom w:val="none" w:sz="0" w:space="0" w:color="auto"/>
        <w:right w:val="none" w:sz="0" w:space="0" w:color="auto"/>
      </w:divBdr>
    </w:div>
    <w:div w:id="1753359086">
      <w:bodyDiv w:val="1"/>
      <w:marLeft w:val="0"/>
      <w:marRight w:val="0"/>
      <w:marTop w:val="0"/>
      <w:marBottom w:val="0"/>
      <w:divBdr>
        <w:top w:val="none" w:sz="0" w:space="0" w:color="auto"/>
        <w:left w:val="none" w:sz="0" w:space="0" w:color="auto"/>
        <w:bottom w:val="none" w:sz="0" w:space="0" w:color="auto"/>
        <w:right w:val="none" w:sz="0" w:space="0" w:color="auto"/>
      </w:divBdr>
    </w:div>
    <w:div w:id="1764691568">
      <w:bodyDiv w:val="1"/>
      <w:marLeft w:val="0"/>
      <w:marRight w:val="0"/>
      <w:marTop w:val="0"/>
      <w:marBottom w:val="0"/>
      <w:divBdr>
        <w:top w:val="none" w:sz="0" w:space="0" w:color="auto"/>
        <w:left w:val="none" w:sz="0" w:space="0" w:color="auto"/>
        <w:bottom w:val="none" w:sz="0" w:space="0" w:color="auto"/>
        <w:right w:val="none" w:sz="0" w:space="0" w:color="auto"/>
      </w:divBdr>
    </w:div>
    <w:div w:id="1769159993">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82650644">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791244335">
      <w:bodyDiv w:val="1"/>
      <w:marLeft w:val="0"/>
      <w:marRight w:val="0"/>
      <w:marTop w:val="0"/>
      <w:marBottom w:val="0"/>
      <w:divBdr>
        <w:top w:val="none" w:sz="0" w:space="0" w:color="auto"/>
        <w:left w:val="none" w:sz="0" w:space="0" w:color="auto"/>
        <w:bottom w:val="none" w:sz="0" w:space="0" w:color="auto"/>
        <w:right w:val="none" w:sz="0" w:space="0" w:color="auto"/>
      </w:divBdr>
    </w:div>
    <w:div w:id="1820729660">
      <w:bodyDiv w:val="1"/>
      <w:marLeft w:val="0"/>
      <w:marRight w:val="0"/>
      <w:marTop w:val="0"/>
      <w:marBottom w:val="0"/>
      <w:divBdr>
        <w:top w:val="none" w:sz="0" w:space="0" w:color="auto"/>
        <w:left w:val="none" w:sz="0" w:space="0" w:color="auto"/>
        <w:bottom w:val="none" w:sz="0" w:space="0" w:color="auto"/>
        <w:right w:val="none" w:sz="0" w:space="0" w:color="auto"/>
      </w:divBdr>
    </w:div>
    <w:div w:id="182218652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2210997">
      <w:bodyDiv w:val="1"/>
      <w:marLeft w:val="0"/>
      <w:marRight w:val="0"/>
      <w:marTop w:val="0"/>
      <w:marBottom w:val="0"/>
      <w:divBdr>
        <w:top w:val="none" w:sz="0" w:space="0" w:color="auto"/>
        <w:left w:val="none" w:sz="0" w:space="0" w:color="auto"/>
        <w:bottom w:val="none" w:sz="0" w:space="0" w:color="auto"/>
        <w:right w:val="none" w:sz="0" w:space="0" w:color="auto"/>
      </w:divBdr>
    </w:div>
    <w:div w:id="1904680053">
      <w:bodyDiv w:val="1"/>
      <w:marLeft w:val="0"/>
      <w:marRight w:val="0"/>
      <w:marTop w:val="0"/>
      <w:marBottom w:val="0"/>
      <w:divBdr>
        <w:top w:val="none" w:sz="0" w:space="0" w:color="auto"/>
        <w:left w:val="none" w:sz="0" w:space="0" w:color="auto"/>
        <w:bottom w:val="none" w:sz="0" w:space="0" w:color="auto"/>
        <w:right w:val="none" w:sz="0" w:space="0" w:color="auto"/>
      </w:divBdr>
    </w:div>
    <w:div w:id="1939292202">
      <w:bodyDiv w:val="1"/>
      <w:marLeft w:val="0"/>
      <w:marRight w:val="0"/>
      <w:marTop w:val="0"/>
      <w:marBottom w:val="0"/>
      <w:divBdr>
        <w:top w:val="none" w:sz="0" w:space="0" w:color="auto"/>
        <w:left w:val="none" w:sz="0" w:space="0" w:color="auto"/>
        <w:bottom w:val="none" w:sz="0" w:space="0" w:color="auto"/>
        <w:right w:val="none" w:sz="0" w:space="0" w:color="auto"/>
      </w:divBdr>
    </w:div>
    <w:div w:id="1998538056">
      <w:bodyDiv w:val="1"/>
      <w:marLeft w:val="0"/>
      <w:marRight w:val="0"/>
      <w:marTop w:val="0"/>
      <w:marBottom w:val="0"/>
      <w:divBdr>
        <w:top w:val="none" w:sz="0" w:space="0" w:color="auto"/>
        <w:left w:val="none" w:sz="0" w:space="0" w:color="auto"/>
        <w:bottom w:val="none" w:sz="0" w:space="0" w:color="auto"/>
        <w:right w:val="none" w:sz="0" w:space="0" w:color="auto"/>
      </w:divBdr>
    </w:div>
    <w:div w:id="2004628701">
      <w:bodyDiv w:val="1"/>
      <w:marLeft w:val="0"/>
      <w:marRight w:val="0"/>
      <w:marTop w:val="0"/>
      <w:marBottom w:val="0"/>
      <w:divBdr>
        <w:top w:val="none" w:sz="0" w:space="0" w:color="auto"/>
        <w:left w:val="none" w:sz="0" w:space="0" w:color="auto"/>
        <w:bottom w:val="none" w:sz="0" w:space="0" w:color="auto"/>
        <w:right w:val="none" w:sz="0" w:space="0" w:color="auto"/>
      </w:divBdr>
    </w:div>
    <w:div w:id="2014339690">
      <w:bodyDiv w:val="1"/>
      <w:marLeft w:val="0"/>
      <w:marRight w:val="0"/>
      <w:marTop w:val="0"/>
      <w:marBottom w:val="0"/>
      <w:divBdr>
        <w:top w:val="none" w:sz="0" w:space="0" w:color="auto"/>
        <w:left w:val="none" w:sz="0" w:space="0" w:color="auto"/>
        <w:bottom w:val="none" w:sz="0" w:space="0" w:color="auto"/>
        <w:right w:val="none" w:sz="0" w:space="0" w:color="auto"/>
      </w:divBdr>
    </w:div>
    <w:div w:id="2016227714">
      <w:bodyDiv w:val="1"/>
      <w:marLeft w:val="0"/>
      <w:marRight w:val="0"/>
      <w:marTop w:val="0"/>
      <w:marBottom w:val="0"/>
      <w:divBdr>
        <w:top w:val="none" w:sz="0" w:space="0" w:color="auto"/>
        <w:left w:val="none" w:sz="0" w:space="0" w:color="auto"/>
        <w:bottom w:val="none" w:sz="0" w:space="0" w:color="auto"/>
        <w:right w:val="none" w:sz="0" w:space="0" w:color="auto"/>
      </w:divBdr>
    </w:div>
    <w:div w:id="2020546040">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11077921">
      <w:bodyDiv w:val="1"/>
      <w:marLeft w:val="0"/>
      <w:marRight w:val="0"/>
      <w:marTop w:val="0"/>
      <w:marBottom w:val="0"/>
      <w:divBdr>
        <w:top w:val="none" w:sz="0" w:space="0" w:color="auto"/>
        <w:left w:val="none" w:sz="0" w:space="0" w:color="auto"/>
        <w:bottom w:val="none" w:sz="0" w:space="0" w:color="auto"/>
        <w:right w:val="none" w:sz="0" w:space="0" w:color="auto"/>
      </w:divBdr>
    </w:div>
    <w:div w:id="2122799934">
      <w:bodyDiv w:val="1"/>
      <w:marLeft w:val="0"/>
      <w:marRight w:val="0"/>
      <w:marTop w:val="0"/>
      <w:marBottom w:val="0"/>
      <w:divBdr>
        <w:top w:val="none" w:sz="0" w:space="0" w:color="auto"/>
        <w:left w:val="none" w:sz="0" w:space="0" w:color="auto"/>
        <w:bottom w:val="none" w:sz="0" w:space="0" w:color="auto"/>
        <w:right w:val="none" w:sz="0" w:space="0" w:color="auto"/>
      </w:divBdr>
    </w:div>
    <w:div w:id="2132891905">
      <w:bodyDiv w:val="1"/>
      <w:marLeft w:val="0"/>
      <w:marRight w:val="0"/>
      <w:marTop w:val="0"/>
      <w:marBottom w:val="0"/>
      <w:divBdr>
        <w:top w:val="none" w:sz="0" w:space="0" w:color="auto"/>
        <w:left w:val="none" w:sz="0" w:space="0" w:color="auto"/>
        <w:bottom w:val="none" w:sz="0" w:space="0" w:color="auto"/>
        <w:right w:val="none" w:sz="0" w:space="0" w:color="auto"/>
      </w:divBdr>
    </w:div>
    <w:div w:id="214534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4033274367b5b5e1581ac926eed5c726">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c641682b1c183c0742e300a0a76979a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DC860-6CFD-4B98-B0D0-33A3CC65FF58}">
  <ds:schemaRefs>
    <ds:schemaRef ds:uri="http://schemas.openxmlformats.org/officeDocument/2006/bibliography"/>
  </ds:schemaRefs>
</ds:datastoreItem>
</file>

<file path=customXml/itemProps2.xml><?xml version="1.0" encoding="utf-8"?>
<ds:datastoreItem xmlns:ds="http://schemas.openxmlformats.org/officeDocument/2006/customXml" ds:itemID="{9B55E1C8-64B6-4C7B-8153-89E0E8F4ECAF}">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customXml/itemProps3.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4.xml><?xml version="1.0" encoding="utf-8"?>
<ds:datastoreItem xmlns:ds="http://schemas.openxmlformats.org/officeDocument/2006/customXml" ds:itemID="{5A6C1D46-F209-4B0C-B4E7-AB68C53CF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122</TotalTime>
  <Pages>78</Pages>
  <Words>28790</Words>
  <Characters>164108</Characters>
  <Application>Microsoft Office Word</Application>
  <DocSecurity>0</DocSecurity>
  <Lines>1367</Lines>
  <Paragraphs>385</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192513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dc:description/>
  <cp:lastModifiedBy>nvanichabull@deloitte.com</cp:lastModifiedBy>
  <cp:revision>39</cp:revision>
  <cp:lastPrinted>2026-02-25T11:06:00Z</cp:lastPrinted>
  <dcterms:created xsi:type="dcterms:W3CDTF">2026-02-23T11:01:00Z</dcterms:created>
  <dcterms:modified xsi:type="dcterms:W3CDTF">2026-02-25T11:19:00Z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0x0101002E2459CCEF7EA74DB1763BF8757CF9D3</vt:lpwstr>
  </property>
  <property fmtid="{D5CDD505-2E9C-101B-9397-08002B2CF9AE}" pid="3" name="MSIP_Label_ea60d57e-af5b-4752-ac57-3e4f28ca11dc_Enabled">
    <vt:lpwstr>true</vt:lpwstr>
  </property>
  <property fmtid="{D5CDD505-2E9C-101B-9397-08002B2CF9AE}" pid="4" name="MSIP_Label_ea60d57e-af5b-4752-ac57-3e4f28ca11dc_SetDate">
    <vt:lpwstr>2021-09-21T05:01:09Z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1d052a56-5886-4ea8-a305-ef67a0552422</vt:lpwstr>
  </property>
  <property fmtid="{D5CDD505-2E9C-101B-9397-08002B2CF9AE}" pid="9" name="MSIP_Label_ea60d57e-af5b-4752-ac57-3e4f28ca11dc_ContentBits">
    <vt:lpwstr>0</vt:lpwstr>
  </property>
  <property fmtid="{D5CDD505-2E9C-101B-9397-08002B2CF9AE}" pid="10" name="MediaServiceImageTags">
    <vt:lpwstr/>
  </property>
</Properties>
</file>